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2A6BC" w14:textId="77777777" w:rsidR="00065003" w:rsidRPr="005C67AD" w:rsidRDefault="006A638E" w:rsidP="00065003">
      <w:pPr>
        <w:spacing w:after="160" w:line="259" w:lineRule="auto"/>
        <w:jc w:val="center"/>
        <w:rPr>
          <w:rFonts w:eastAsia="Hiragino Sans CNS W3"/>
          <w:b/>
          <w:bCs/>
          <w:sz w:val="40"/>
          <w:szCs w:val="40"/>
        </w:rPr>
      </w:pPr>
      <w:r w:rsidRPr="006A638E">
        <w:rPr>
          <w:rFonts w:eastAsia="Hiragino Sans CNS W3"/>
          <w:b/>
          <w:bCs/>
          <w:noProof/>
          <w:sz w:val="40"/>
          <w:szCs w:val="40"/>
        </w:rPr>
        <w:drawing>
          <wp:anchor distT="0" distB="0" distL="114300" distR="114300" simplePos="0" relativeHeight="251659264" behindDoc="0" locked="0" layoutInCell="1" allowOverlap="1" wp14:anchorId="165DC38B" wp14:editId="26237860">
            <wp:simplePos x="0" y="0"/>
            <wp:positionH relativeFrom="column">
              <wp:posOffset>1997050</wp:posOffset>
            </wp:positionH>
            <wp:positionV relativeFrom="paragraph">
              <wp:posOffset>-197511</wp:posOffset>
            </wp:positionV>
            <wp:extent cx="1806854" cy="724205"/>
            <wp:effectExtent l="19050" t="0" r="2896"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6854" cy="724205"/>
                    </a:xfrm>
                    <a:prstGeom prst="rect">
                      <a:avLst/>
                    </a:prstGeom>
                    <a:noFill/>
                    <a:ln>
                      <a:noFill/>
                    </a:ln>
                  </pic:spPr>
                </pic:pic>
              </a:graphicData>
            </a:graphic>
          </wp:anchor>
        </w:drawing>
      </w:r>
    </w:p>
    <w:p w14:paraId="24E35650" w14:textId="77777777" w:rsidR="00065003" w:rsidRPr="005C67AD" w:rsidRDefault="00065003" w:rsidP="00065003">
      <w:pPr>
        <w:spacing w:after="160" w:line="259" w:lineRule="auto"/>
        <w:jc w:val="center"/>
        <w:rPr>
          <w:rFonts w:eastAsia="Hiragino Sans CNS W3"/>
          <w:b/>
          <w:bCs/>
          <w:sz w:val="40"/>
          <w:szCs w:val="40"/>
        </w:rPr>
      </w:pPr>
    </w:p>
    <w:p w14:paraId="4072F0A3" w14:textId="77777777" w:rsidR="00CE13B6" w:rsidRPr="005C67AD" w:rsidRDefault="00CE13B6" w:rsidP="00065003">
      <w:pPr>
        <w:spacing w:after="160" w:line="259" w:lineRule="auto"/>
        <w:jc w:val="center"/>
        <w:rPr>
          <w:rFonts w:eastAsia="Hiragino Sans CNS W3"/>
          <w:b/>
          <w:bCs/>
          <w:sz w:val="40"/>
          <w:szCs w:val="40"/>
        </w:rPr>
      </w:pPr>
      <w:r w:rsidRPr="005C67AD">
        <w:rPr>
          <w:rFonts w:eastAsia="Hiragino Sans CNS W3"/>
          <w:b/>
          <w:bCs/>
          <w:sz w:val="40"/>
          <w:szCs w:val="40"/>
        </w:rPr>
        <w:t>Dissertation</w:t>
      </w:r>
    </w:p>
    <w:p w14:paraId="14867230" w14:textId="77777777" w:rsidR="00065003" w:rsidRPr="005C67AD" w:rsidRDefault="00065003" w:rsidP="00065003">
      <w:pPr>
        <w:spacing w:after="160" w:line="259" w:lineRule="auto"/>
        <w:jc w:val="center"/>
        <w:rPr>
          <w:rFonts w:eastAsia="Hiragino Sans CNS W3"/>
          <w:b/>
          <w:bCs/>
          <w:sz w:val="40"/>
          <w:szCs w:val="40"/>
        </w:rPr>
      </w:pPr>
    </w:p>
    <w:p w14:paraId="04D74E2B" w14:textId="77777777" w:rsidR="00065003" w:rsidRPr="005C67AD" w:rsidRDefault="00065003" w:rsidP="00065003">
      <w:pPr>
        <w:spacing w:after="160" w:line="259" w:lineRule="auto"/>
        <w:jc w:val="center"/>
        <w:rPr>
          <w:rFonts w:eastAsia="Hiragino Sans CNS W3"/>
          <w:b/>
          <w:bCs/>
          <w:sz w:val="40"/>
          <w:szCs w:val="40"/>
        </w:rPr>
      </w:pPr>
    </w:p>
    <w:p w14:paraId="52DE79F9" w14:textId="77777777" w:rsidR="00065003" w:rsidRPr="005C67AD" w:rsidRDefault="00065003" w:rsidP="00065003">
      <w:pPr>
        <w:spacing w:after="160" w:line="259" w:lineRule="auto"/>
        <w:jc w:val="center"/>
        <w:rPr>
          <w:rFonts w:eastAsia="Hiragino Sans CNS W3"/>
          <w:b/>
          <w:bCs/>
          <w:sz w:val="40"/>
          <w:szCs w:val="40"/>
        </w:rPr>
      </w:pPr>
    </w:p>
    <w:p w14:paraId="3BFA21B2" w14:textId="77777777" w:rsidR="00CE13B6" w:rsidRPr="005C67AD" w:rsidRDefault="00CE13B6" w:rsidP="00065003">
      <w:pPr>
        <w:spacing w:after="160" w:line="259" w:lineRule="auto"/>
        <w:jc w:val="center"/>
        <w:rPr>
          <w:rFonts w:eastAsia="Hiragino Sans CNS W3"/>
          <w:b/>
          <w:bCs/>
          <w:sz w:val="40"/>
          <w:szCs w:val="40"/>
        </w:rPr>
      </w:pPr>
      <w:r w:rsidRPr="005C67AD">
        <w:rPr>
          <w:rFonts w:eastAsia="Hiragino Sans CNS W3"/>
          <w:b/>
          <w:bCs/>
          <w:sz w:val="40"/>
          <w:szCs w:val="40"/>
        </w:rPr>
        <w:t>Topic:</w:t>
      </w:r>
      <w:r w:rsidR="00065003" w:rsidRPr="005C67AD">
        <w:rPr>
          <w:rFonts w:eastAsia="Hiragino Sans CNS W3"/>
          <w:b/>
          <w:bCs/>
          <w:sz w:val="40"/>
          <w:szCs w:val="40"/>
        </w:rPr>
        <w:t xml:space="preserve"> Assessing the Effectiveness of Leadership Development Programs in Equipping UK Managers for Hybrid and Remote Work Challenges</w:t>
      </w:r>
    </w:p>
    <w:p w14:paraId="05EB7426" w14:textId="77777777" w:rsidR="00065003" w:rsidRPr="005C67AD" w:rsidRDefault="00065003" w:rsidP="00065003">
      <w:pPr>
        <w:spacing w:after="160" w:line="259" w:lineRule="auto"/>
        <w:jc w:val="center"/>
        <w:rPr>
          <w:rFonts w:eastAsia="Hiragino Sans CNS W3"/>
          <w:szCs w:val="24"/>
        </w:rPr>
      </w:pPr>
    </w:p>
    <w:p w14:paraId="34D3780C" w14:textId="77777777" w:rsidR="00065003" w:rsidRPr="005C67AD" w:rsidRDefault="00065003" w:rsidP="00065003">
      <w:pPr>
        <w:spacing w:after="160" w:line="259" w:lineRule="auto"/>
        <w:jc w:val="center"/>
        <w:rPr>
          <w:rFonts w:eastAsia="Hiragino Sans CNS W3"/>
          <w:szCs w:val="24"/>
        </w:rPr>
      </w:pPr>
    </w:p>
    <w:p w14:paraId="2FB13E93" w14:textId="77777777" w:rsidR="00065003" w:rsidRPr="005C67AD" w:rsidRDefault="00065003" w:rsidP="00065003">
      <w:pPr>
        <w:spacing w:after="160" w:line="259" w:lineRule="auto"/>
        <w:jc w:val="center"/>
        <w:rPr>
          <w:rFonts w:eastAsia="Hiragino Sans CNS W3"/>
          <w:szCs w:val="24"/>
        </w:rPr>
      </w:pPr>
    </w:p>
    <w:p w14:paraId="3DBA5B8E" w14:textId="77777777" w:rsidR="00065003" w:rsidRPr="005C67AD" w:rsidRDefault="00065003" w:rsidP="00065003">
      <w:pPr>
        <w:spacing w:after="160" w:line="259" w:lineRule="auto"/>
        <w:jc w:val="center"/>
        <w:rPr>
          <w:rFonts w:eastAsia="Hiragino Sans CNS W3"/>
          <w:szCs w:val="24"/>
        </w:rPr>
      </w:pPr>
    </w:p>
    <w:p w14:paraId="31571B5F" w14:textId="77777777" w:rsidR="00065003" w:rsidRPr="005C67AD" w:rsidRDefault="00065003" w:rsidP="00065003">
      <w:pPr>
        <w:spacing w:after="160" w:line="259" w:lineRule="auto"/>
        <w:jc w:val="center"/>
        <w:rPr>
          <w:rFonts w:eastAsia="Hiragino Sans CNS W3"/>
          <w:szCs w:val="24"/>
        </w:rPr>
      </w:pPr>
    </w:p>
    <w:p w14:paraId="75C1DB9B" w14:textId="77777777" w:rsidR="00065003" w:rsidRPr="005C67AD" w:rsidRDefault="00065003" w:rsidP="00065003">
      <w:pPr>
        <w:spacing w:after="160" w:line="259" w:lineRule="auto"/>
        <w:jc w:val="center"/>
        <w:rPr>
          <w:rFonts w:eastAsia="Hiragino Sans CNS W3"/>
          <w:szCs w:val="24"/>
        </w:rPr>
      </w:pPr>
    </w:p>
    <w:p w14:paraId="2912D02E" w14:textId="77777777" w:rsidR="00065003" w:rsidRPr="005C67AD" w:rsidRDefault="00065003" w:rsidP="00065003">
      <w:pPr>
        <w:spacing w:after="160" w:line="259" w:lineRule="auto"/>
        <w:jc w:val="center"/>
        <w:rPr>
          <w:rFonts w:eastAsia="Hiragino Sans CNS W3"/>
          <w:szCs w:val="24"/>
        </w:rPr>
      </w:pPr>
    </w:p>
    <w:p w14:paraId="51C94CC0" w14:textId="77777777" w:rsidR="00065003" w:rsidRPr="005C67AD" w:rsidRDefault="00065003" w:rsidP="00065003">
      <w:pPr>
        <w:spacing w:after="160" w:line="259" w:lineRule="auto"/>
        <w:jc w:val="center"/>
        <w:rPr>
          <w:rFonts w:eastAsia="Hiragino Sans CNS W3"/>
          <w:szCs w:val="24"/>
        </w:rPr>
      </w:pPr>
    </w:p>
    <w:p w14:paraId="32924C00" w14:textId="77777777" w:rsidR="00065003" w:rsidRPr="005C67AD" w:rsidRDefault="00065003" w:rsidP="00065003">
      <w:pPr>
        <w:spacing w:after="160" w:line="259" w:lineRule="auto"/>
        <w:jc w:val="center"/>
        <w:rPr>
          <w:rFonts w:eastAsia="Hiragino Sans CNS W3"/>
          <w:szCs w:val="24"/>
        </w:rPr>
      </w:pPr>
    </w:p>
    <w:p w14:paraId="317A6535" w14:textId="77777777" w:rsidR="00065003" w:rsidRPr="005C67AD" w:rsidRDefault="00065003" w:rsidP="00065003">
      <w:pPr>
        <w:spacing w:after="160" w:line="259" w:lineRule="auto"/>
        <w:jc w:val="center"/>
        <w:rPr>
          <w:rFonts w:eastAsia="Hiragino Sans CNS W3"/>
          <w:szCs w:val="24"/>
        </w:rPr>
      </w:pPr>
    </w:p>
    <w:p w14:paraId="3F89677D" w14:textId="48F5F343" w:rsidR="00CE13B6" w:rsidRPr="00A12464" w:rsidRDefault="00CE13B6" w:rsidP="00065003">
      <w:pPr>
        <w:spacing w:after="160" w:line="259" w:lineRule="auto"/>
        <w:jc w:val="center"/>
        <w:rPr>
          <w:rFonts w:eastAsia="Hiragino Sans CNS W3"/>
          <w:szCs w:val="24"/>
          <w:lang w:val="bg-BG"/>
        </w:rPr>
      </w:pPr>
      <w:r w:rsidRPr="00A12464">
        <w:rPr>
          <w:rFonts w:eastAsia="Hiragino Sans CNS W3" w:cs="Arial"/>
          <w:b/>
          <w:bCs/>
          <w:szCs w:val="24"/>
        </w:rPr>
        <w:t>Student ID:</w:t>
      </w:r>
      <w:r w:rsidR="00A12464">
        <w:rPr>
          <w:rFonts w:eastAsia="Hiragino Sans CNS W3"/>
          <w:szCs w:val="24"/>
          <w:lang w:val="bg-BG"/>
        </w:rPr>
        <w:t>2211682</w:t>
      </w:r>
    </w:p>
    <w:p w14:paraId="1553F9F5" w14:textId="58A4627C" w:rsidR="00CE13B6" w:rsidRPr="005C67AD" w:rsidRDefault="00A12464" w:rsidP="00065003">
      <w:pPr>
        <w:spacing w:after="160" w:line="259" w:lineRule="auto"/>
        <w:jc w:val="center"/>
        <w:rPr>
          <w:rFonts w:eastAsia="Hiragino Sans CNS W3" w:cstheme="majorBidi"/>
          <w:b/>
          <w:szCs w:val="24"/>
          <w:lang w:val="en-US"/>
        </w:rPr>
      </w:pPr>
      <w:r>
        <w:rPr>
          <w:rFonts w:eastAsia="Hiragino Sans CNS W3"/>
          <w:szCs w:val="24"/>
        </w:rPr>
        <w:t xml:space="preserve">                               </w:t>
      </w:r>
      <w:r w:rsidR="00CE13B6" w:rsidRPr="00A12464">
        <w:rPr>
          <w:rFonts w:eastAsia="Hiragino Sans CNS W3" w:cs="Arial"/>
          <w:b/>
          <w:bCs/>
          <w:szCs w:val="24"/>
        </w:rPr>
        <w:t xml:space="preserve">Student’s </w:t>
      </w:r>
      <w:r w:rsidR="00065003" w:rsidRPr="00A12464">
        <w:rPr>
          <w:rFonts w:eastAsia="Hiragino Sans CNS W3" w:cs="Arial"/>
          <w:b/>
          <w:bCs/>
          <w:szCs w:val="24"/>
        </w:rPr>
        <w:t>Name</w:t>
      </w:r>
      <w:r w:rsidRPr="00A12464">
        <w:rPr>
          <w:rFonts w:eastAsia="Hiragino Sans CNS W3" w:cs="Arial"/>
          <w:b/>
          <w:bCs/>
          <w:szCs w:val="24"/>
        </w:rPr>
        <w:t>:</w:t>
      </w:r>
      <w:r>
        <w:rPr>
          <w:rFonts w:eastAsia="Hiragino Sans CNS W3"/>
          <w:szCs w:val="24"/>
        </w:rPr>
        <w:t xml:space="preserve"> SHERIFE ALEKSIEVA</w:t>
      </w:r>
      <w:r w:rsidR="00CE13B6" w:rsidRPr="005C67AD">
        <w:rPr>
          <w:rFonts w:eastAsia="Hiragino Sans CNS W3"/>
          <w:szCs w:val="24"/>
        </w:rPr>
        <w:br w:type="page"/>
      </w:r>
    </w:p>
    <w:p w14:paraId="51A8F3C9" w14:textId="77777777" w:rsidR="004744A2" w:rsidRPr="005C67AD" w:rsidRDefault="004744A2">
      <w:pPr>
        <w:spacing w:after="160" w:line="259" w:lineRule="auto"/>
        <w:rPr>
          <w:rFonts w:eastAsia="Hiragino Sans CNS W3"/>
          <w:b/>
          <w:bCs/>
          <w:szCs w:val="24"/>
        </w:rPr>
      </w:pPr>
      <w:r w:rsidRPr="005C67AD">
        <w:rPr>
          <w:rFonts w:eastAsia="Hiragino Sans CNS W3"/>
          <w:b/>
          <w:bCs/>
          <w:szCs w:val="24"/>
        </w:rPr>
        <w:lastRenderedPageBreak/>
        <w:t xml:space="preserve">Acknowledgment </w:t>
      </w:r>
    </w:p>
    <w:p w14:paraId="599D404F" w14:textId="589E41BC" w:rsidR="0017130B" w:rsidRPr="005C67AD" w:rsidRDefault="0017130B" w:rsidP="0017130B">
      <w:pPr>
        <w:spacing w:after="160" w:line="360" w:lineRule="auto"/>
        <w:jc w:val="both"/>
        <w:rPr>
          <w:rFonts w:eastAsia="Hiragino Sans CNS W3"/>
          <w:szCs w:val="24"/>
          <w:lang w:val="en-IN"/>
        </w:rPr>
      </w:pPr>
      <w:r w:rsidRPr="005C67AD">
        <w:rPr>
          <w:rFonts w:eastAsia="Hiragino Sans CNS W3"/>
          <w:szCs w:val="24"/>
          <w:lang w:val="en-IN"/>
        </w:rPr>
        <w:t xml:space="preserve">My teacher has my sincere thanks for all of their assistance and guidance during the research. I also respect authors and scholars whose work has yielded insightful information. </w:t>
      </w:r>
      <w:r w:rsidR="00F548B5">
        <w:t>I would also like to acknowledge the steady support and encouragement I received from my family and colleagues throughout this project.</w:t>
      </w:r>
    </w:p>
    <w:p w14:paraId="00B8EBD2" w14:textId="77777777" w:rsidR="00AB39E1" w:rsidRPr="005C67AD" w:rsidRDefault="00AB39E1">
      <w:pPr>
        <w:spacing w:after="160" w:line="259" w:lineRule="auto"/>
        <w:rPr>
          <w:rFonts w:eastAsia="Hiragino Sans CNS W3"/>
          <w:b/>
          <w:bCs/>
          <w:szCs w:val="24"/>
        </w:rPr>
      </w:pPr>
    </w:p>
    <w:p w14:paraId="513B97F4" w14:textId="77777777" w:rsidR="00CE13B6" w:rsidRPr="005C67AD" w:rsidRDefault="00CE13B6">
      <w:pPr>
        <w:spacing w:after="160" w:line="259" w:lineRule="auto"/>
        <w:rPr>
          <w:rFonts w:eastAsia="Hiragino Sans CNS W3" w:cstheme="majorBidi"/>
          <w:b/>
          <w:bCs/>
          <w:szCs w:val="24"/>
          <w:lang w:val="en-US"/>
        </w:rPr>
      </w:pPr>
      <w:r w:rsidRPr="005C67AD">
        <w:rPr>
          <w:rFonts w:eastAsia="Hiragino Sans CNS W3"/>
          <w:b/>
          <w:bCs/>
          <w:szCs w:val="24"/>
        </w:rPr>
        <w:br w:type="page"/>
      </w:r>
    </w:p>
    <w:p w14:paraId="76413C1D" w14:textId="77777777" w:rsidR="00165964" w:rsidRPr="005C67AD" w:rsidRDefault="00165964" w:rsidP="00CA7820">
      <w:pPr>
        <w:spacing w:after="160" w:line="360" w:lineRule="auto"/>
        <w:jc w:val="both"/>
        <w:rPr>
          <w:rFonts w:eastAsia="Hiragino Sans CNS W3"/>
          <w:b/>
          <w:bCs/>
          <w:szCs w:val="24"/>
        </w:rPr>
      </w:pPr>
      <w:r w:rsidRPr="005C67AD">
        <w:rPr>
          <w:rFonts w:eastAsia="Hiragino Sans CNS W3"/>
          <w:b/>
          <w:bCs/>
          <w:szCs w:val="24"/>
        </w:rPr>
        <w:lastRenderedPageBreak/>
        <w:t>Abstract</w:t>
      </w:r>
    </w:p>
    <w:p w14:paraId="3FAC0CFC" w14:textId="24AA491D" w:rsidR="0017130B" w:rsidRPr="005C67AD" w:rsidRDefault="00A12464" w:rsidP="00CA7820">
      <w:pPr>
        <w:spacing w:after="160" w:line="360" w:lineRule="auto"/>
        <w:jc w:val="both"/>
        <w:rPr>
          <w:rFonts w:eastAsia="Hiragino Sans CNS W3"/>
          <w:szCs w:val="24"/>
          <w:lang w:val="en-IN"/>
        </w:rPr>
      </w:pPr>
      <w:r w:rsidRPr="005C67AD">
        <w:rPr>
          <w:rFonts w:eastAsia="Hiragino Sans CNS W3"/>
          <w:b/>
          <w:bCs/>
          <w:szCs w:val="24"/>
        </w:rPr>
        <w:t>Aim:</w:t>
      </w:r>
      <w:r w:rsidRPr="005C67AD">
        <w:rPr>
          <w:rFonts w:eastAsia="Hiragino Sans CNS W3"/>
          <w:szCs w:val="24"/>
          <w:lang w:val="en-IN"/>
        </w:rPr>
        <w:t xml:space="preserve"> </w:t>
      </w:r>
      <w:r w:rsidR="001248A4">
        <w:t>This research investigates the ways in which UK managers navigate leadership responsibilities within hybrid and remote workplaces. It focuses on the competencies required, the obstacles encountered, and the evolving organisational expectations in these modern work environments.</w:t>
      </w:r>
    </w:p>
    <w:p w14:paraId="467B0154" w14:textId="39EB4DA7" w:rsidR="00CA7820" w:rsidRPr="005C67AD" w:rsidRDefault="00A12464" w:rsidP="00CA7820">
      <w:pPr>
        <w:spacing w:after="160" w:line="360" w:lineRule="auto"/>
        <w:jc w:val="both"/>
        <w:rPr>
          <w:rFonts w:eastAsia="Hiragino Sans CNS W3"/>
          <w:szCs w:val="24"/>
          <w:lang w:val="en-IN"/>
        </w:rPr>
      </w:pPr>
      <w:r w:rsidRPr="005C67AD">
        <w:rPr>
          <w:rFonts w:eastAsia="Hiragino Sans CNS W3"/>
          <w:b/>
          <w:bCs/>
          <w:szCs w:val="24"/>
        </w:rPr>
        <w:t>Method:</w:t>
      </w:r>
      <w:r w:rsidRPr="005C67AD">
        <w:rPr>
          <w:rFonts w:eastAsia="Hiragino Sans CNS W3"/>
          <w:szCs w:val="24"/>
          <w:lang w:val="en-IN"/>
        </w:rPr>
        <w:t xml:space="preserve"> Based</w:t>
      </w:r>
      <w:r w:rsidR="00BE6CE4" w:rsidRPr="005C67AD">
        <w:rPr>
          <w:rFonts w:eastAsia="Hiragino Sans CNS W3"/>
          <w:szCs w:val="24"/>
          <w:lang w:val="en-IN"/>
        </w:rPr>
        <w:t xml:space="preserve"> on secondary data gathered from industry reports, surveys, and current scholarly research, a thematic qualitative analysis was conducted. The findings were categorised under four main topics drawn from the literature: adopting digital leadership techniques, striking a balance between accountability and autonomy, using emotional intelligence in leadership, and creating a cohesive team culture.</w:t>
      </w:r>
    </w:p>
    <w:p w14:paraId="77EECEED" w14:textId="46D8559C" w:rsidR="00993F48" w:rsidRPr="005C67AD" w:rsidRDefault="00A12464" w:rsidP="00993F48">
      <w:pPr>
        <w:spacing w:after="160" w:line="360" w:lineRule="auto"/>
        <w:jc w:val="both"/>
        <w:rPr>
          <w:rFonts w:eastAsia="Hiragino Sans CNS W3"/>
          <w:szCs w:val="24"/>
          <w:lang w:val="en-IN"/>
        </w:rPr>
      </w:pPr>
      <w:r w:rsidRPr="005C67AD">
        <w:rPr>
          <w:rFonts w:eastAsia="Hiragino Sans CNS W3"/>
          <w:b/>
          <w:bCs/>
          <w:szCs w:val="24"/>
        </w:rPr>
        <w:t>Result:</w:t>
      </w:r>
      <w:r w:rsidRPr="005C67AD">
        <w:rPr>
          <w:rFonts w:eastAsia="Hiragino Sans CNS W3"/>
          <w:szCs w:val="24"/>
          <w:lang w:val="en-IN"/>
        </w:rPr>
        <w:t xml:space="preserve"> According</w:t>
      </w:r>
      <w:r w:rsidR="00993F48" w:rsidRPr="005C67AD">
        <w:rPr>
          <w:rFonts w:eastAsia="Hiragino Sans CNS W3"/>
          <w:szCs w:val="24"/>
          <w:lang w:val="en-IN"/>
        </w:rPr>
        <w:t xml:space="preserve"> to the study, managing hybrid teams requires </w:t>
      </w:r>
      <w:proofErr w:type="gramStart"/>
      <w:r w:rsidR="00993F48" w:rsidRPr="005C67AD">
        <w:rPr>
          <w:rFonts w:eastAsia="Hiragino Sans CNS W3"/>
          <w:szCs w:val="24"/>
          <w:lang w:val="en-IN"/>
        </w:rPr>
        <w:t>a number of</w:t>
      </w:r>
      <w:proofErr w:type="gramEnd"/>
      <w:r w:rsidR="00993F48" w:rsidRPr="005C67AD">
        <w:rPr>
          <w:rFonts w:eastAsia="Hiragino Sans CNS W3"/>
          <w:szCs w:val="24"/>
          <w:lang w:val="en-IN"/>
        </w:rPr>
        <w:t xml:space="preserve"> critical abilities, including cultural cohesion, interpersonal skills, technological leadership, and adaptive responsibility. However, the requirements for effective leadership in digital contexts differ from what is taught in leadership courses. The gap between emotional intelligence and digital abilities is one of the issues that still has to be resolved. According to the research, an integrated, forward-looking strategy to leadership development that incorporates technological, interpersonal, and cultural competences is required to meet the evolving demands of modern work environments.</w:t>
      </w:r>
    </w:p>
    <w:p w14:paraId="1F854B04" w14:textId="77777777" w:rsidR="00CA7820" w:rsidRPr="005C67AD" w:rsidRDefault="00CA7820" w:rsidP="00CA7820">
      <w:pPr>
        <w:spacing w:after="160" w:line="360" w:lineRule="auto"/>
        <w:jc w:val="both"/>
        <w:rPr>
          <w:rFonts w:eastAsia="Hiragino Sans CNS W3"/>
          <w:szCs w:val="24"/>
          <w:lang w:val="en-IN"/>
        </w:rPr>
      </w:pPr>
    </w:p>
    <w:p w14:paraId="579BA81A" w14:textId="77777777" w:rsidR="006A7A1D" w:rsidRPr="005C67AD" w:rsidRDefault="006A7A1D">
      <w:pPr>
        <w:spacing w:after="160" w:line="259" w:lineRule="auto"/>
        <w:rPr>
          <w:rFonts w:eastAsia="Hiragino Sans CNS W3"/>
          <w:szCs w:val="24"/>
        </w:rPr>
      </w:pPr>
      <w:r w:rsidRPr="005C67AD">
        <w:rPr>
          <w:rFonts w:eastAsia="Hiragino Sans CNS W3"/>
          <w:szCs w:val="24"/>
        </w:rPr>
        <w:br w:type="page"/>
      </w:r>
    </w:p>
    <w:sdt>
      <w:sdtPr>
        <w:rPr>
          <w:rFonts w:ascii="Arial" w:eastAsia="Times New Roman" w:hAnsi="Arial" w:cs="Times New Roman"/>
          <w:color w:val="auto"/>
          <w:sz w:val="24"/>
          <w:szCs w:val="20"/>
          <w:lang w:val="en-GB" w:eastAsia="en-GB"/>
        </w:rPr>
        <w:id w:val="-1051540111"/>
        <w:docPartObj>
          <w:docPartGallery w:val="Table of Contents"/>
          <w:docPartUnique/>
        </w:docPartObj>
      </w:sdtPr>
      <w:sdtEndPr>
        <w:rPr>
          <w:b/>
          <w:bCs/>
          <w:noProof/>
        </w:rPr>
      </w:sdtEndPr>
      <w:sdtContent>
        <w:p w14:paraId="098CCA83" w14:textId="77777777" w:rsidR="006A7A1D" w:rsidRPr="005C67AD" w:rsidRDefault="006A7A1D" w:rsidP="006A7A1D">
          <w:pPr>
            <w:pStyle w:val="TOCHeading"/>
            <w:jc w:val="center"/>
            <w:rPr>
              <w:rFonts w:ascii="Times New Roman" w:hAnsi="Times New Roman" w:cs="Times New Roman"/>
              <w:b/>
              <w:bCs/>
              <w:color w:val="auto"/>
            </w:rPr>
          </w:pPr>
          <w:r w:rsidRPr="005C67AD">
            <w:rPr>
              <w:rFonts w:ascii="Times New Roman" w:hAnsi="Times New Roman" w:cs="Times New Roman"/>
              <w:b/>
              <w:bCs/>
              <w:color w:val="auto"/>
            </w:rPr>
            <w:t>Table of Contents</w:t>
          </w:r>
        </w:p>
        <w:p w14:paraId="7941A7A1" w14:textId="77777777" w:rsidR="006A7A1D" w:rsidRPr="005C67AD" w:rsidRDefault="0074682F">
          <w:pPr>
            <w:pStyle w:val="TOC1"/>
            <w:tabs>
              <w:tab w:val="right" w:leader="dot" w:pos="9016"/>
            </w:tabs>
            <w:rPr>
              <w:rFonts w:asciiTheme="minorHAnsi" w:eastAsiaTheme="minorEastAsia" w:hAnsiTheme="minorHAnsi" w:cstheme="minorBidi"/>
              <w:noProof/>
              <w:kern w:val="2"/>
              <w:szCs w:val="24"/>
              <w:lang w:val="en-IN" w:eastAsia="en-IN"/>
            </w:rPr>
          </w:pPr>
          <w:r w:rsidRPr="005C67AD">
            <w:fldChar w:fldCharType="begin"/>
          </w:r>
          <w:r w:rsidR="006A7A1D" w:rsidRPr="005C67AD">
            <w:instrText xml:space="preserve"> TOC \o "1-3" \h \z \u </w:instrText>
          </w:r>
          <w:r w:rsidRPr="005C67AD">
            <w:fldChar w:fldCharType="separate"/>
          </w:r>
          <w:hyperlink w:anchor="_Toc199690933" w:history="1">
            <w:r w:rsidR="006A7A1D" w:rsidRPr="005C67AD">
              <w:rPr>
                <w:rStyle w:val="Hyperlink"/>
                <w:rFonts w:eastAsia="Hiragino Sans CNS W3"/>
                <w:noProof/>
                <w:color w:val="auto"/>
              </w:rPr>
              <w:t>Chapter 1: Introduction</w:t>
            </w:r>
            <w:r w:rsidR="006A7A1D" w:rsidRPr="005C67AD">
              <w:rPr>
                <w:noProof/>
                <w:webHidden/>
              </w:rPr>
              <w:tab/>
            </w:r>
            <w:r w:rsidRPr="005C67AD">
              <w:rPr>
                <w:noProof/>
                <w:webHidden/>
              </w:rPr>
              <w:fldChar w:fldCharType="begin"/>
            </w:r>
            <w:r w:rsidR="006A7A1D" w:rsidRPr="005C67AD">
              <w:rPr>
                <w:noProof/>
                <w:webHidden/>
              </w:rPr>
              <w:instrText xml:space="preserve"> PAGEREF _Toc199690933 \h </w:instrText>
            </w:r>
            <w:r w:rsidRPr="005C67AD">
              <w:rPr>
                <w:noProof/>
                <w:webHidden/>
              </w:rPr>
            </w:r>
            <w:r w:rsidRPr="005C67AD">
              <w:rPr>
                <w:noProof/>
                <w:webHidden/>
              </w:rPr>
              <w:fldChar w:fldCharType="separate"/>
            </w:r>
            <w:r w:rsidR="006A7A1D" w:rsidRPr="005C67AD">
              <w:rPr>
                <w:noProof/>
                <w:webHidden/>
              </w:rPr>
              <w:t>5</w:t>
            </w:r>
            <w:r w:rsidRPr="005C67AD">
              <w:rPr>
                <w:noProof/>
                <w:webHidden/>
              </w:rPr>
              <w:fldChar w:fldCharType="end"/>
            </w:r>
          </w:hyperlink>
        </w:p>
        <w:p w14:paraId="66C8B37D" w14:textId="77777777" w:rsidR="006A7A1D" w:rsidRPr="005C67AD" w:rsidRDefault="006A7A1D">
          <w:pPr>
            <w:pStyle w:val="TOC2"/>
            <w:tabs>
              <w:tab w:val="left" w:pos="960"/>
              <w:tab w:val="right" w:leader="dot" w:pos="9016"/>
            </w:tabs>
            <w:rPr>
              <w:rFonts w:asciiTheme="minorHAnsi" w:eastAsiaTheme="minorEastAsia" w:hAnsiTheme="minorHAnsi" w:cstheme="minorBidi"/>
              <w:noProof/>
              <w:kern w:val="2"/>
              <w:szCs w:val="24"/>
              <w:lang w:val="en-IN" w:eastAsia="en-IN"/>
            </w:rPr>
          </w:pPr>
          <w:hyperlink w:anchor="_Toc199690934" w:history="1">
            <w:r w:rsidRPr="005C67AD">
              <w:rPr>
                <w:rStyle w:val="Hyperlink"/>
                <w:rFonts w:eastAsia="Hiragino Sans CNS W3"/>
                <w:noProof/>
                <w:color w:val="auto"/>
                <w:lang w:eastAsia="en-US"/>
              </w:rPr>
              <w:t>1.1</w:t>
            </w:r>
            <w:r w:rsidRPr="005C67AD">
              <w:rPr>
                <w:rFonts w:asciiTheme="minorHAnsi" w:eastAsiaTheme="minorEastAsia" w:hAnsiTheme="minorHAnsi" w:cstheme="minorBidi"/>
                <w:noProof/>
                <w:kern w:val="2"/>
                <w:szCs w:val="24"/>
                <w:lang w:val="en-IN" w:eastAsia="en-IN"/>
              </w:rPr>
              <w:tab/>
            </w:r>
            <w:r w:rsidRPr="005C67AD">
              <w:rPr>
                <w:rStyle w:val="Hyperlink"/>
                <w:rFonts w:eastAsia="Hiragino Sans CNS W3"/>
                <w:noProof/>
                <w:color w:val="auto"/>
                <w:lang w:eastAsia="en-US"/>
              </w:rPr>
              <w:t>Background of the Chapter</w:t>
            </w:r>
            <w:r w:rsidRPr="005C67AD">
              <w:rPr>
                <w:noProof/>
                <w:webHidden/>
              </w:rPr>
              <w:tab/>
            </w:r>
            <w:r w:rsidR="0074682F" w:rsidRPr="005C67AD">
              <w:rPr>
                <w:noProof/>
                <w:webHidden/>
              </w:rPr>
              <w:fldChar w:fldCharType="begin"/>
            </w:r>
            <w:r w:rsidRPr="005C67AD">
              <w:rPr>
                <w:noProof/>
                <w:webHidden/>
              </w:rPr>
              <w:instrText xml:space="preserve"> PAGEREF _Toc199690934 \h </w:instrText>
            </w:r>
            <w:r w:rsidR="0074682F" w:rsidRPr="005C67AD">
              <w:rPr>
                <w:noProof/>
                <w:webHidden/>
              </w:rPr>
            </w:r>
            <w:r w:rsidR="0074682F" w:rsidRPr="005C67AD">
              <w:rPr>
                <w:noProof/>
                <w:webHidden/>
              </w:rPr>
              <w:fldChar w:fldCharType="separate"/>
            </w:r>
            <w:r w:rsidRPr="005C67AD">
              <w:rPr>
                <w:noProof/>
                <w:webHidden/>
              </w:rPr>
              <w:t>5</w:t>
            </w:r>
            <w:r w:rsidR="0074682F" w:rsidRPr="005C67AD">
              <w:rPr>
                <w:noProof/>
                <w:webHidden/>
              </w:rPr>
              <w:fldChar w:fldCharType="end"/>
            </w:r>
          </w:hyperlink>
        </w:p>
        <w:p w14:paraId="3C9AA0BF" w14:textId="77777777" w:rsidR="006A7A1D" w:rsidRPr="005C67AD" w:rsidRDefault="006A7A1D">
          <w:pPr>
            <w:pStyle w:val="TOC2"/>
            <w:tabs>
              <w:tab w:val="left" w:pos="960"/>
              <w:tab w:val="right" w:leader="dot" w:pos="9016"/>
            </w:tabs>
            <w:rPr>
              <w:rFonts w:asciiTheme="minorHAnsi" w:eastAsiaTheme="minorEastAsia" w:hAnsiTheme="minorHAnsi" w:cstheme="minorBidi"/>
              <w:noProof/>
              <w:kern w:val="2"/>
              <w:szCs w:val="24"/>
              <w:lang w:val="en-IN" w:eastAsia="en-IN"/>
            </w:rPr>
          </w:pPr>
          <w:hyperlink w:anchor="_Toc199690935" w:history="1">
            <w:r w:rsidRPr="005C67AD">
              <w:rPr>
                <w:rStyle w:val="Hyperlink"/>
                <w:rFonts w:eastAsia="Hiragino Sans CNS W3"/>
                <w:noProof/>
                <w:color w:val="auto"/>
                <w:lang w:eastAsia="en-US"/>
              </w:rPr>
              <w:t>1.2</w:t>
            </w:r>
            <w:r w:rsidRPr="005C67AD">
              <w:rPr>
                <w:rFonts w:asciiTheme="minorHAnsi" w:eastAsiaTheme="minorEastAsia" w:hAnsiTheme="minorHAnsi" w:cstheme="minorBidi"/>
                <w:noProof/>
                <w:kern w:val="2"/>
                <w:szCs w:val="24"/>
                <w:lang w:val="en-IN" w:eastAsia="en-IN"/>
              </w:rPr>
              <w:tab/>
            </w:r>
            <w:r w:rsidRPr="005C67AD">
              <w:rPr>
                <w:rStyle w:val="Hyperlink"/>
                <w:rFonts w:eastAsia="Hiragino Sans CNS W3"/>
                <w:noProof/>
                <w:color w:val="auto"/>
                <w:lang w:eastAsia="en-US"/>
              </w:rPr>
              <w:t>Problem Statement</w:t>
            </w:r>
            <w:r w:rsidRPr="005C67AD">
              <w:rPr>
                <w:noProof/>
                <w:webHidden/>
              </w:rPr>
              <w:tab/>
            </w:r>
            <w:r w:rsidR="0074682F" w:rsidRPr="005C67AD">
              <w:rPr>
                <w:noProof/>
                <w:webHidden/>
              </w:rPr>
              <w:fldChar w:fldCharType="begin"/>
            </w:r>
            <w:r w:rsidRPr="005C67AD">
              <w:rPr>
                <w:noProof/>
                <w:webHidden/>
              </w:rPr>
              <w:instrText xml:space="preserve"> PAGEREF _Toc199690935 \h </w:instrText>
            </w:r>
            <w:r w:rsidR="0074682F" w:rsidRPr="005C67AD">
              <w:rPr>
                <w:noProof/>
                <w:webHidden/>
              </w:rPr>
            </w:r>
            <w:r w:rsidR="0074682F" w:rsidRPr="005C67AD">
              <w:rPr>
                <w:noProof/>
                <w:webHidden/>
              </w:rPr>
              <w:fldChar w:fldCharType="separate"/>
            </w:r>
            <w:r w:rsidRPr="005C67AD">
              <w:rPr>
                <w:noProof/>
                <w:webHidden/>
              </w:rPr>
              <w:t>6</w:t>
            </w:r>
            <w:r w:rsidR="0074682F" w:rsidRPr="005C67AD">
              <w:rPr>
                <w:noProof/>
                <w:webHidden/>
              </w:rPr>
              <w:fldChar w:fldCharType="end"/>
            </w:r>
          </w:hyperlink>
        </w:p>
        <w:p w14:paraId="13158D2A" w14:textId="77777777" w:rsidR="006A7A1D" w:rsidRPr="005C67AD" w:rsidRDefault="006A7A1D">
          <w:pPr>
            <w:pStyle w:val="TOC2"/>
            <w:tabs>
              <w:tab w:val="left" w:pos="960"/>
              <w:tab w:val="right" w:leader="dot" w:pos="9016"/>
            </w:tabs>
            <w:rPr>
              <w:rFonts w:asciiTheme="minorHAnsi" w:eastAsiaTheme="minorEastAsia" w:hAnsiTheme="minorHAnsi" w:cstheme="minorBidi"/>
              <w:noProof/>
              <w:kern w:val="2"/>
              <w:szCs w:val="24"/>
              <w:lang w:val="en-IN" w:eastAsia="en-IN"/>
            </w:rPr>
          </w:pPr>
          <w:hyperlink w:anchor="_Toc199690936" w:history="1">
            <w:r w:rsidRPr="005C67AD">
              <w:rPr>
                <w:rStyle w:val="Hyperlink"/>
                <w:rFonts w:eastAsia="Hiragino Sans CNS W3"/>
                <w:noProof/>
                <w:color w:val="auto"/>
                <w:lang w:eastAsia="en-US"/>
              </w:rPr>
              <w:t>1.3</w:t>
            </w:r>
            <w:r w:rsidRPr="005C67AD">
              <w:rPr>
                <w:rFonts w:asciiTheme="minorHAnsi" w:eastAsiaTheme="minorEastAsia" w:hAnsiTheme="minorHAnsi" w:cstheme="minorBidi"/>
                <w:noProof/>
                <w:kern w:val="2"/>
                <w:szCs w:val="24"/>
                <w:lang w:val="en-IN" w:eastAsia="en-IN"/>
              </w:rPr>
              <w:tab/>
            </w:r>
            <w:r w:rsidRPr="005C67AD">
              <w:rPr>
                <w:rStyle w:val="Hyperlink"/>
                <w:rFonts w:eastAsia="Hiragino Sans CNS W3"/>
                <w:noProof/>
                <w:color w:val="auto"/>
                <w:lang w:eastAsia="en-US"/>
              </w:rPr>
              <w:t>Research Rationale</w:t>
            </w:r>
            <w:r w:rsidRPr="005C67AD">
              <w:rPr>
                <w:noProof/>
                <w:webHidden/>
              </w:rPr>
              <w:tab/>
            </w:r>
            <w:r w:rsidR="0074682F" w:rsidRPr="005C67AD">
              <w:rPr>
                <w:noProof/>
                <w:webHidden/>
              </w:rPr>
              <w:fldChar w:fldCharType="begin"/>
            </w:r>
            <w:r w:rsidRPr="005C67AD">
              <w:rPr>
                <w:noProof/>
                <w:webHidden/>
              </w:rPr>
              <w:instrText xml:space="preserve"> PAGEREF _Toc199690936 \h </w:instrText>
            </w:r>
            <w:r w:rsidR="0074682F" w:rsidRPr="005C67AD">
              <w:rPr>
                <w:noProof/>
                <w:webHidden/>
              </w:rPr>
            </w:r>
            <w:r w:rsidR="0074682F" w:rsidRPr="005C67AD">
              <w:rPr>
                <w:noProof/>
                <w:webHidden/>
              </w:rPr>
              <w:fldChar w:fldCharType="separate"/>
            </w:r>
            <w:r w:rsidRPr="005C67AD">
              <w:rPr>
                <w:noProof/>
                <w:webHidden/>
              </w:rPr>
              <w:t>6</w:t>
            </w:r>
            <w:r w:rsidR="0074682F" w:rsidRPr="005C67AD">
              <w:rPr>
                <w:noProof/>
                <w:webHidden/>
              </w:rPr>
              <w:fldChar w:fldCharType="end"/>
            </w:r>
          </w:hyperlink>
        </w:p>
        <w:p w14:paraId="3CD54C90" w14:textId="77777777" w:rsidR="006A7A1D" w:rsidRPr="005C67AD" w:rsidRDefault="006A7A1D">
          <w:pPr>
            <w:pStyle w:val="TOC2"/>
            <w:tabs>
              <w:tab w:val="left" w:pos="960"/>
              <w:tab w:val="right" w:leader="dot" w:pos="9016"/>
            </w:tabs>
            <w:rPr>
              <w:rFonts w:asciiTheme="minorHAnsi" w:eastAsiaTheme="minorEastAsia" w:hAnsiTheme="minorHAnsi" w:cstheme="minorBidi"/>
              <w:noProof/>
              <w:kern w:val="2"/>
              <w:szCs w:val="24"/>
              <w:lang w:val="en-IN" w:eastAsia="en-IN"/>
            </w:rPr>
          </w:pPr>
          <w:hyperlink w:anchor="_Toc199690937" w:history="1">
            <w:r w:rsidRPr="005C67AD">
              <w:rPr>
                <w:rStyle w:val="Hyperlink"/>
                <w:rFonts w:eastAsia="Hiragino Sans CNS W3"/>
                <w:noProof/>
                <w:color w:val="auto"/>
                <w:lang w:eastAsia="en-US"/>
              </w:rPr>
              <w:t>1.4</w:t>
            </w:r>
            <w:r w:rsidRPr="005C67AD">
              <w:rPr>
                <w:rFonts w:asciiTheme="minorHAnsi" w:eastAsiaTheme="minorEastAsia" w:hAnsiTheme="minorHAnsi" w:cstheme="minorBidi"/>
                <w:noProof/>
                <w:kern w:val="2"/>
                <w:szCs w:val="24"/>
                <w:lang w:val="en-IN" w:eastAsia="en-IN"/>
              </w:rPr>
              <w:tab/>
            </w:r>
            <w:r w:rsidRPr="005C67AD">
              <w:rPr>
                <w:rStyle w:val="Hyperlink"/>
                <w:rFonts w:eastAsia="Hiragino Sans CNS W3"/>
                <w:noProof/>
                <w:color w:val="auto"/>
                <w:lang w:eastAsia="en-US"/>
              </w:rPr>
              <w:t>Research Aim and Objectives</w:t>
            </w:r>
            <w:r w:rsidRPr="005C67AD">
              <w:rPr>
                <w:noProof/>
                <w:webHidden/>
              </w:rPr>
              <w:tab/>
            </w:r>
            <w:r w:rsidR="0074682F" w:rsidRPr="005C67AD">
              <w:rPr>
                <w:noProof/>
                <w:webHidden/>
              </w:rPr>
              <w:fldChar w:fldCharType="begin"/>
            </w:r>
            <w:r w:rsidRPr="005C67AD">
              <w:rPr>
                <w:noProof/>
                <w:webHidden/>
              </w:rPr>
              <w:instrText xml:space="preserve"> PAGEREF _Toc199690937 \h </w:instrText>
            </w:r>
            <w:r w:rsidR="0074682F" w:rsidRPr="005C67AD">
              <w:rPr>
                <w:noProof/>
                <w:webHidden/>
              </w:rPr>
            </w:r>
            <w:r w:rsidR="0074682F" w:rsidRPr="005C67AD">
              <w:rPr>
                <w:noProof/>
                <w:webHidden/>
              </w:rPr>
              <w:fldChar w:fldCharType="separate"/>
            </w:r>
            <w:r w:rsidRPr="005C67AD">
              <w:rPr>
                <w:noProof/>
                <w:webHidden/>
              </w:rPr>
              <w:t>7</w:t>
            </w:r>
            <w:r w:rsidR="0074682F" w:rsidRPr="005C67AD">
              <w:rPr>
                <w:noProof/>
                <w:webHidden/>
              </w:rPr>
              <w:fldChar w:fldCharType="end"/>
            </w:r>
          </w:hyperlink>
        </w:p>
        <w:p w14:paraId="5DE71504" w14:textId="77777777" w:rsidR="006A7A1D" w:rsidRPr="005C67AD" w:rsidRDefault="006A7A1D">
          <w:pPr>
            <w:pStyle w:val="TOC2"/>
            <w:tabs>
              <w:tab w:val="left" w:pos="960"/>
              <w:tab w:val="right" w:leader="dot" w:pos="9016"/>
            </w:tabs>
            <w:rPr>
              <w:rFonts w:asciiTheme="minorHAnsi" w:eastAsiaTheme="minorEastAsia" w:hAnsiTheme="minorHAnsi" w:cstheme="minorBidi"/>
              <w:noProof/>
              <w:kern w:val="2"/>
              <w:szCs w:val="24"/>
              <w:lang w:val="en-IN" w:eastAsia="en-IN"/>
            </w:rPr>
          </w:pPr>
          <w:hyperlink w:anchor="_Toc199690938" w:history="1">
            <w:r w:rsidRPr="005C67AD">
              <w:rPr>
                <w:rStyle w:val="Hyperlink"/>
                <w:rFonts w:eastAsia="Hiragino Sans CNS W3"/>
                <w:noProof/>
                <w:color w:val="auto"/>
                <w:lang w:eastAsia="en-US"/>
              </w:rPr>
              <w:t>1.5</w:t>
            </w:r>
            <w:r w:rsidRPr="005C67AD">
              <w:rPr>
                <w:rFonts w:asciiTheme="minorHAnsi" w:eastAsiaTheme="minorEastAsia" w:hAnsiTheme="minorHAnsi" w:cstheme="minorBidi"/>
                <w:noProof/>
                <w:kern w:val="2"/>
                <w:szCs w:val="24"/>
                <w:lang w:val="en-IN" w:eastAsia="en-IN"/>
              </w:rPr>
              <w:tab/>
            </w:r>
            <w:r w:rsidRPr="005C67AD">
              <w:rPr>
                <w:rStyle w:val="Hyperlink"/>
                <w:rFonts w:eastAsia="Hiragino Sans CNS W3"/>
                <w:noProof/>
                <w:color w:val="auto"/>
                <w:lang w:eastAsia="en-US"/>
              </w:rPr>
              <w:t>Research Significance</w:t>
            </w:r>
            <w:r w:rsidRPr="005C67AD">
              <w:rPr>
                <w:noProof/>
                <w:webHidden/>
              </w:rPr>
              <w:tab/>
            </w:r>
            <w:r w:rsidR="0074682F" w:rsidRPr="005C67AD">
              <w:rPr>
                <w:noProof/>
                <w:webHidden/>
              </w:rPr>
              <w:fldChar w:fldCharType="begin"/>
            </w:r>
            <w:r w:rsidRPr="005C67AD">
              <w:rPr>
                <w:noProof/>
                <w:webHidden/>
              </w:rPr>
              <w:instrText xml:space="preserve"> PAGEREF _Toc199690938 \h </w:instrText>
            </w:r>
            <w:r w:rsidR="0074682F" w:rsidRPr="005C67AD">
              <w:rPr>
                <w:noProof/>
                <w:webHidden/>
              </w:rPr>
            </w:r>
            <w:r w:rsidR="0074682F" w:rsidRPr="005C67AD">
              <w:rPr>
                <w:noProof/>
                <w:webHidden/>
              </w:rPr>
              <w:fldChar w:fldCharType="separate"/>
            </w:r>
            <w:r w:rsidRPr="005C67AD">
              <w:rPr>
                <w:noProof/>
                <w:webHidden/>
              </w:rPr>
              <w:t>7</w:t>
            </w:r>
            <w:r w:rsidR="0074682F" w:rsidRPr="005C67AD">
              <w:rPr>
                <w:noProof/>
                <w:webHidden/>
              </w:rPr>
              <w:fldChar w:fldCharType="end"/>
            </w:r>
          </w:hyperlink>
        </w:p>
        <w:p w14:paraId="051E1917" w14:textId="77777777" w:rsidR="006A7A1D" w:rsidRPr="005C67AD" w:rsidRDefault="006A7A1D">
          <w:pPr>
            <w:pStyle w:val="TOC2"/>
            <w:tabs>
              <w:tab w:val="left" w:pos="960"/>
              <w:tab w:val="right" w:leader="dot" w:pos="9016"/>
            </w:tabs>
            <w:rPr>
              <w:rFonts w:asciiTheme="minorHAnsi" w:eastAsiaTheme="minorEastAsia" w:hAnsiTheme="minorHAnsi" w:cstheme="minorBidi"/>
              <w:noProof/>
              <w:kern w:val="2"/>
              <w:szCs w:val="24"/>
              <w:lang w:val="en-IN" w:eastAsia="en-IN"/>
            </w:rPr>
          </w:pPr>
          <w:hyperlink w:anchor="_Toc199690939" w:history="1">
            <w:r w:rsidRPr="005C67AD">
              <w:rPr>
                <w:rStyle w:val="Hyperlink"/>
                <w:rFonts w:eastAsia="Hiragino Sans CNS W3"/>
                <w:noProof/>
                <w:color w:val="auto"/>
                <w:lang w:eastAsia="en-US"/>
              </w:rPr>
              <w:t>1.6</w:t>
            </w:r>
            <w:r w:rsidRPr="005C67AD">
              <w:rPr>
                <w:rFonts w:asciiTheme="minorHAnsi" w:eastAsiaTheme="minorEastAsia" w:hAnsiTheme="minorHAnsi" w:cstheme="minorBidi"/>
                <w:noProof/>
                <w:kern w:val="2"/>
                <w:szCs w:val="24"/>
                <w:lang w:val="en-IN" w:eastAsia="en-IN"/>
              </w:rPr>
              <w:tab/>
            </w:r>
            <w:r w:rsidRPr="005C67AD">
              <w:rPr>
                <w:rStyle w:val="Hyperlink"/>
                <w:rFonts w:eastAsia="Hiragino Sans CNS W3"/>
                <w:noProof/>
                <w:color w:val="auto"/>
                <w:lang w:eastAsia="en-US"/>
              </w:rPr>
              <w:t>Research Structure</w:t>
            </w:r>
            <w:r w:rsidRPr="005C67AD">
              <w:rPr>
                <w:noProof/>
                <w:webHidden/>
              </w:rPr>
              <w:tab/>
            </w:r>
            <w:r w:rsidR="0074682F" w:rsidRPr="005C67AD">
              <w:rPr>
                <w:noProof/>
                <w:webHidden/>
              </w:rPr>
              <w:fldChar w:fldCharType="begin"/>
            </w:r>
            <w:r w:rsidRPr="005C67AD">
              <w:rPr>
                <w:noProof/>
                <w:webHidden/>
              </w:rPr>
              <w:instrText xml:space="preserve"> PAGEREF _Toc199690939 \h </w:instrText>
            </w:r>
            <w:r w:rsidR="0074682F" w:rsidRPr="005C67AD">
              <w:rPr>
                <w:noProof/>
                <w:webHidden/>
              </w:rPr>
            </w:r>
            <w:r w:rsidR="0074682F" w:rsidRPr="005C67AD">
              <w:rPr>
                <w:noProof/>
                <w:webHidden/>
              </w:rPr>
              <w:fldChar w:fldCharType="separate"/>
            </w:r>
            <w:r w:rsidRPr="005C67AD">
              <w:rPr>
                <w:noProof/>
                <w:webHidden/>
              </w:rPr>
              <w:t>8</w:t>
            </w:r>
            <w:r w:rsidR="0074682F" w:rsidRPr="005C67AD">
              <w:rPr>
                <w:noProof/>
                <w:webHidden/>
              </w:rPr>
              <w:fldChar w:fldCharType="end"/>
            </w:r>
          </w:hyperlink>
        </w:p>
        <w:p w14:paraId="6EB54AA3" w14:textId="77777777" w:rsidR="006A7A1D" w:rsidRPr="005C67AD" w:rsidRDefault="006A7A1D">
          <w:pPr>
            <w:pStyle w:val="TOC1"/>
            <w:tabs>
              <w:tab w:val="right" w:leader="dot" w:pos="9016"/>
            </w:tabs>
            <w:rPr>
              <w:rFonts w:asciiTheme="minorHAnsi" w:eastAsiaTheme="minorEastAsia" w:hAnsiTheme="minorHAnsi" w:cstheme="minorBidi"/>
              <w:noProof/>
              <w:kern w:val="2"/>
              <w:szCs w:val="24"/>
              <w:lang w:val="en-IN" w:eastAsia="en-IN"/>
            </w:rPr>
          </w:pPr>
          <w:hyperlink w:anchor="_Toc199690940" w:history="1">
            <w:r w:rsidRPr="005C67AD">
              <w:rPr>
                <w:rStyle w:val="Hyperlink"/>
                <w:rFonts w:eastAsia="Hiragino Sans CNS W3"/>
                <w:noProof/>
                <w:color w:val="auto"/>
              </w:rPr>
              <w:t>Chapter 2: Literature Review</w:t>
            </w:r>
            <w:r w:rsidRPr="005C67AD">
              <w:rPr>
                <w:noProof/>
                <w:webHidden/>
              </w:rPr>
              <w:tab/>
            </w:r>
            <w:r w:rsidR="0074682F" w:rsidRPr="005C67AD">
              <w:rPr>
                <w:noProof/>
                <w:webHidden/>
              </w:rPr>
              <w:fldChar w:fldCharType="begin"/>
            </w:r>
            <w:r w:rsidRPr="005C67AD">
              <w:rPr>
                <w:noProof/>
                <w:webHidden/>
              </w:rPr>
              <w:instrText xml:space="preserve"> PAGEREF _Toc199690940 \h </w:instrText>
            </w:r>
            <w:r w:rsidR="0074682F" w:rsidRPr="005C67AD">
              <w:rPr>
                <w:noProof/>
                <w:webHidden/>
              </w:rPr>
            </w:r>
            <w:r w:rsidR="0074682F" w:rsidRPr="005C67AD">
              <w:rPr>
                <w:noProof/>
                <w:webHidden/>
              </w:rPr>
              <w:fldChar w:fldCharType="separate"/>
            </w:r>
            <w:r w:rsidRPr="005C67AD">
              <w:rPr>
                <w:noProof/>
                <w:webHidden/>
              </w:rPr>
              <w:t>9</w:t>
            </w:r>
            <w:r w:rsidR="0074682F" w:rsidRPr="005C67AD">
              <w:rPr>
                <w:noProof/>
                <w:webHidden/>
              </w:rPr>
              <w:fldChar w:fldCharType="end"/>
            </w:r>
          </w:hyperlink>
        </w:p>
        <w:p w14:paraId="3BFD53C3"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41" w:history="1">
            <w:r w:rsidRPr="005C67AD">
              <w:rPr>
                <w:rStyle w:val="Hyperlink"/>
                <w:rFonts w:eastAsia="Hiragino Sans CNS W3"/>
                <w:noProof/>
                <w:color w:val="auto"/>
              </w:rPr>
              <w:t>2.1 Overview</w:t>
            </w:r>
            <w:r w:rsidRPr="005C67AD">
              <w:rPr>
                <w:noProof/>
                <w:webHidden/>
              </w:rPr>
              <w:tab/>
            </w:r>
            <w:r w:rsidR="0074682F" w:rsidRPr="005C67AD">
              <w:rPr>
                <w:noProof/>
                <w:webHidden/>
              </w:rPr>
              <w:fldChar w:fldCharType="begin"/>
            </w:r>
            <w:r w:rsidRPr="005C67AD">
              <w:rPr>
                <w:noProof/>
                <w:webHidden/>
              </w:rPr>
              <w:instrText xml:space="preserve"> PAGEREF _Toc199690941 \h </w:instrText>
            </w:r>
            <w:r w:rsidR="0074682F" w:rsidRPr="005C67AD">
              <w:rPr>
                <w:noProof/>
                <w:webHidden/>
              </w:rPr>
            </w:r>
            <w:r w:rsidR="0074682F" w:rsidRPr="005C67AD">
              <w:rPr>
                <w:noProof/>
                <w:webHidden/>
              </w:rPr>
              <w:fldChar w:fldCharType="separate"/>
            </w:r>
            <w:r w:rsidRPr="005C67AD">
              <w:rPr>
                <w:noProof/>
                <w:webHidden/>
              </w:rPr>
              <w:t>9</w:t>
            </w:r>
            <w:r w:rsidR="0074682F" w:rsidRPr="005C67AD">
              <w:rPr>
                <w:noProof/>
                <w:webHidden/>
              </w:rPr>
              <w:fldChar w:fldCharType="end"/>
            </w:r>
          </w:hyperlink>
        </w:p>
        <w:p w14:paraId="0083461F"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42" w:history="1">
            <w:r w:rsidRPr="005C67AD">
              <w:rPr>
                <w:rStyle w:val="Hyperlink"/>
                <w:rFonts w:eastAsia="Hiragino Sans CNS W3"/>
                <w:noProof/>
                <w:color w:val="auto"/>
              </w:rPr>
              <w:t>2.2 Leadership Development Programs: Concepts and Evolution</w:t>
            </w:r>
            <w:r w:rsidRPr="005C67AD">
              <w:rPr>
                <w:noProof/>
                <w:webHidden/>
              </w:rPr>
              <w:tab/>
            </w:r>
            <w:r w:rsidR="0074682F" w:rsidRPr="005C67AD">
              <w:rPr>
                <w:noProof/>
                <w:webHidden/>
              </w:rPr>
              <w:fldChar w:fldCharType="begin"/>
            </w:r>
            <w:r w:rsidRPr="005C67AD">
              <w:rPr>
                <w:noProof/>
                <w:webHidden/>
              </w:rPr>
              <w:instrText xml:space="preserve"> PAGEREF _Toc199690942 \h </w:instrText>
            </w:r>
            <w:r w:rsidR="0074682F" w:rsidRPr="005C67AD">
              <w:rPr>
                <w:noProof/>
                <w:webHidden/>
              </w:rPr>
            </w:r>
            <w:r w:rsidR="0074682F" w:rsidRPr="005C67AD">
              <w:rPr>
                <w:noProof/>
                <w:webHidden/>
              </w:rPr>
              <w:fldChar w:fldCharType="separate"/>
            </w:r>
            <w:r w:rsidRPr="005C67AD">
              <w:rPr>
                <w:noProof/>
                <w:webHidden/>
              </w:rPr>
              <w:t>9</w:t>
            </w:r>
            <w:r w:rsidR="0074682F" w:rsidRPr="005C67AD">
              <w:rPr>
                <w:noProof/>
                <w:webHidden/>
              </w:rPr>
              <w:fldChar w:fldCharType="end"/>
            </w:r>
          </w:hyperlink>
        </w:p>
        <w:p w14:paraId="4725C46A"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43" w:history="1">
            <w:r w:rsidRPr="005C67AD">
              <w:rPr>
                <w:rStyle w:val="Hyperlink"/>
                <w:rFonts w:eastAsia="Hiragino Sans CNS W3"/>
                <w:noProof/>
                <w:color w:val="auto"/>
              </w:rPr>
              <w:t>2.3 Leadership Competencies for Remote and Hybrid Work</w:t>
            </w:r>
            <w:r w:rsidRPr="005C67AD">
              <w:rPr>
                <w:noProof/>
                <w:webHidden/>
              </w:rPr>
              <w:tab/>
            </w:r>
            <w:r w:rsidR="0074682F" w:rsidRPr="005C67AD">
              <w:rPr>
                <w:noProof/>
                <w:webHidden/>
              </w:rPr>
              <w:fldChar w:fldCharType="begin"/>
            </w:r>
            <w:r w:rsidRPr="005C67AD">
              <w:rPr>
                <w:noProof/>
                <w:webHidden/>
              </w:rPr>
              <w:instrText xml:space="preserve"> PAGEREF _Toc199690943 \h </w:instrText>
            </w:r>
            <w:r w:rsidR="0074682F" w:rsidRPr="005C67AD">
              <w:rPr>
                <w:noProof/>
                <w:webHidden/>
              </w:rPr>
            </w:r>
            <w:r w:rsidR="0074682F" w:rsidRPr="005C67AD">
              <w:rPr>
                <w:noProof/>
                <w:webHidden/>
              </w:rPr>
              <w:fldChar w:fldCharType="separate"/>
            </w:r>
            <w:r w:rsidRPr="005C67AD">
              <w:rPr>
                <w:noProof/>
                <w:webHidden/>
              </w:rPr>
              <w:t>10</w:t>
            </w:r>
            <w:r w:rsidR="0074682F" w:rsidRPr="005C67AD">
              <w:rPr>
                <w:noProof/>
                <w:webHidden/>
              </w:rPr>
              <w:fldChar w:fldCharType="end"/>
            </w:r>
          </w:hyperlink>
        </w:p>
        <w:p w14:paraId="0EECF658"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44" w:history="1">
            <w:r w:rsidRPr="005C67AD">
              <w:rPr>
                <w:rStyle w:val="Hyperlink"/>
                <w:rFonts w:eastAsia="Hiragino Sans CNS W3"/>
                <w:noProof/>
                <w:color w:val="auto"/>
              </w:rPr>
              <w:t>2.4 Effectiveness of Leadership Development Programs</w:t>
            </w:r>
            <w:r w:rsidRPr="005C67AD">
              <w:rPr>
                <w:noProof/>
                <w:webHidden/>
              </w:rPr>
              <w:tab/>
            </w:r>
            <w:r w:rsidR="0074682F" w:rsidRPr="005C67AD">
              <w:rPr>
                <w:noProof/>
                <w:webHidden/>
              </w:rPr>
              <w:fldChar w:fldCharType="begin"/>
            </w:r>
            <w:r w:rsidRPr="005C67AD">
              <w:rPr>
                <w:noProof/>
                <w:webHidden/>
              </w:rPr>
              <w:instrText xml:space="preserve"> PAGEREF _Toc199690944 \h </w:instrText>
            </w:r>
            <w:r w:rsidR="0074682F" w:rsidRPr="005C67AD">
              <w:rPr>
                <w:noProof/>
                <w:webHidden/>
              </w:rPr>
            </w:r>
            <w:r w:rsidR="0074682F" w:rsidRPr="005C67AD">
              <w:rPr>
                <w:noProof/>
                <w:webHidden/>
              </w:rPr>
              <w:fldChar w:fldCharType="separate"/>
            </w:r>
            <w:r w:rsidRPr="005C67AD">
              <w:rPr>
                <w:noProof/>
                <w:webHidden/>
              </w:rPr>
              <w:t>12</w:t>
            </w:r>
            <w:r w:rsidR="0074682F" w:rsidRPr="005C67AD">
              <w:rPr>
                <w:noProof/>
                <w:webHidden/>
              </w:rPr>
              <w:fldChar w:fldCharType="end"/>
            </w:r>
          </w:hyperlink>
        </w:p>
        <w:p w14:paraId="33B3591F"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45" w:history="1">
            <w:r w:rsidRPr="005C67AD">
              <w:rPr>
                <w:rStyle w:val="Hyperlink"/>
                <w:rFonts w:eastAsia="Hiragino Sans CNS W3"/>
                <w:noProof/>
                <w:color w:val="auto"/>
              </w:rPr>
              <w:t>2.5 Challenges in Hybrid and Remote Work for Managers</w:t>
            </w:r>
            <w:r w:rsidRPr="005C67AD">
              <w:rPr>
                <w:noProof/>
                <w:webHidden/>
              </w:rPr>
              <w:tab/>
            </w:r>
            <w:r w:rsidR="0074682F" w:rsidRPr="005C67AD">
              <w:rPr>
                <w:noProof/>
                <w:webHidden/>
              </w:rPr>
              <w:fldChar w:fldCharType="begin"/>
            </w:r>
            <w:r w:rsidRPr="005C67AD">
              <w:rPr>
                <w:noProof/>
                <w:webHidden/>
              </w:rPr>
              <w:instrText xml:space="preserve"> PAGEREF _Toc199690945 \h </w:instrText>
            </w:r>
            <w:r w:rsidR="0074682F" w:rsidRPr="005C67AD">
              <w:rPr>
                <w:noProof/>
                <w:webHidden/>
              </w:rPr>
            </w:r>
            <w:r w:rsidR="0074682F" w:rsidRPr="005C67AD">
              <w:rPr>
                <w:noProof/>
                <w:webHidden/>
              </w:rPr>
              <w:fldChar w:fldCharType="separate"/>
            </w:r>
            <w:r w:rsidRPr="005C67AD">
              <w:rPr>
                <w:noProof/>
                <w:webHidden/>
              </w:rPr>
              <w:t>13</w:t>
            </w:r>
            <w:r w:rsidR="0074682F" w:rsidRPr="005C67AD">
              <w:rPr>
                <w:noProof/>
                <w:webHidden/>
              </w:rPr>
              <w:fldChar w:fldCharType="end"/>
            </w:r>
          </w:hyperlink>
        </w:p>
        <w:p w14:paraId="026EDB39"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46" w:history="1">
            <w:r w:rsidRPr="005C67AD">
              <w:rPr>
                <w:rStyle w:val="Hyperlink"/>
                <w:rFonts w:eastAsia="Hiragino Sans CNS W3"/>
                <w:noProof/>
                <w:color w:val="auto"/>
              </w:rPr>
              <w:t>2.6 Research Gap</w:t>
            </w:r>
            <w:r w:rsidRPr="005C67AD">
              <w:rPr>
                <w:noProof/>
                <w:webHidden/>
              </w:rPr>
              <w:tab/>
            </w:r>
            <w:r w:rsidR="0074682F" w:rsidRPr="005C67AD">
              <w:rPr>
                <w:noProof/>
                <w:webHidden/>
              </w:rPr>
              <w:fldChar w:fldCharType="begin"/>
            </w:r>
            <w:r w:rsidRPr="005C67AD">
              <w:rPr>
                <w:noProof/>
                <w:webHidden/>
              </w:rPr>
              <w:instrText xml:space="preserve"> PAGEREF _Toc199690946 \h </w:instrText>
            </w:r>
            <w:r w:rsidR="0074682F" w:rsidRPr="005C67AD">
              <w:rPr>
                <w:noProof/>
                <w:webHidden/>
              </w:rPr>
            </w:r>
            <w:r w:rsidR="0074682F" w:rsidRPr="005C67AD">
              <w:rPr>
                <w:noProof/>
                <w:webHidden/>
              </w:rPr>
              <w:fldChar w:fldCharType="separate"/>
            </w:r>
            <w:r w:rsidRPr="005C67AD">
              <w:rPr>
                <w:noProof/>
                <w:webHidden/>
              </w:rPr>
              <w:t>14</w:t>
            </w:r>
            <w:r w:rsidR="0074682F" w:rsidRPr="005C67AD">
              <w:rPr>
                <w:noProof/>
                <w:webHidden/>
              </w:rPr>
              <w:fldChar w:fldCharType="end"/>
            </w:r>
          </w:hyperlink>
        </w:p>
        <w:p w14:paraId="71DCCED4" w14:textId="77777777" w:rsidR="006A7A1D" w:rsidRPr="005C67AD" w:rsidRDefault="006A7A1D">
          <w:pPr>
            <w:pStyle w:val="TOC1"/>
            <w:tabs>
              <w:tab w:val="right" w:leader="dot" w:pos="9016"/>
            </w:tabs>
            <w:rPr>
              <w:rFonts w:asciiTheme="minorHAnsi" w:eastAsiaTheme="minorEastAsia" w:hAnsiTheme="minorHAnsi" w:cstheme="minorBidi"/>
              <w:noProof/>
              <w:kern w:val="2"/>
              <w:szCs w:val="24"/>
              <w:lang w:val="en-IN" w:eastAsia="en-IN"/>
            </w:rPr>
          </w:pPr>
          <w:hyperlink w:anchor="_Toc199690947" w:history="1">
            <w:r w:rsidRPr="005C67AD">
              <w:rPr>
                <w:rStyle w:val="Hyperlink"/>
                <w:rFonts w:eastAsia="Hiragino Sans CNS W3"/>
                <w:noProof/>
                <w:color w:val="auto"/>
              </w:rPr>
              <w:t>Chapter 3: Methodology</w:t>
            </w:r>
            <w:r w:rsidRPr="005C67AD">
              <w:rPr>
                <w:noProof/>
                <w:webHidden/>
              </w:rPr>
              <w:tab/>
            </w:r>
            <w:r w:rsidR="0074682F" w:rsidRPr="005C67AD">
              <w:rPr>
                <w:noProof/>
                <w:webHidden/>
              </w:rPr>
              <w:fldChar w:fldCharType="begin"/>
            </w:r>
            <w:r w:rsidRPr="005C67AD">
              <w:rPr>
                <w:noProof/>
                <w:webHidden/>
              </w:rPr>
              <w:instrText xml:space="preserve"> PAGEREF _Toc199690947 \h </w:instrText>
            </w:r>
            <w:r w:rsidR="0074682F" w:rsidRPr="005C67AD">
              <w:rPr>
                <w:noProof/>
                <w:webHidden/>
              </w:rPr>
            </w:r>
            <w:r w:rsidR="0074682F" w:rsidRPr="005C67AD">
              <w:rPr>
                <w:noProof/>
                <w:webHidden/>
              </w:rPr>
              <w:fldChar w:fldCharType="separate"/>
            </w:r>
            <w:r w:rsidRPr="005C67AD">
              <w:rPr>
                <w:noProof/>
                <w:webHidden/>
              </w:rPr>
              <w:t>15</w:t>
            </w:r>
            <w:r w:rsidR="0074682F" w:rsidRPr="005C67AD">
              <w:rPr>
                <w:noProof/>
                <w:webHidden/>
              </w:rPr>
              <w:fldChar w:fldCharType="end"/>
            </w:r>
          </w:hyperlink>
        </w:p>
        <w:p w14:paraId="3EF792E7"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48" w:history="1">
            <w:r w:rsidRPr="005C67AD">
              <w:rPr>
                <w:rStyle w:val="Hyperlink"/>
                <w:rFonts w:eastAsia="Hiragino Sans CNS W3"/>
                <w:noProof/>
                <w:color w:val="auto"/>
              </w:rPr>
              <w:t>3.1 Research Philosophy</w:t>
            </w:r>
            <w:r w:rsidRPr="005C67AD">
              <w:rPr>
                <w:noProof/>
                <w:webHidden/>
              </w:rPr>
              <w:tab/>
            </w:r>
            <w:r w:rsidR="0074682F" w:rsidRPr="005C67AD">
              <w:rPr>
                <w:noProof/>
                <w:webHidden/>
              </w:rPr>
              <w:fldChar w:fldCharType="begin"/>
            </w:r>
            <w:r w:rsidRPr="005C67AD">
              <w:rPr>
                <w:noProof/>
                <w:webHidden/>
              </w:rPr>
              <w:instrText xml:space="preserve"> PAGEREF _Toc199690948 \h </w:instrText>
            </w:r>
            <w:r w:rsidR="0074682F" w:rsidRPr="005C67AD">
              <w:rPr>
                <w:noProof/>
                <w:webHidden/>
              </w:rPr>
            </w:r>
            <w:r w:rsidR="0074682F" w:rsidRPr="005C67AD">
              <w:rPr>
                <w:noProof/>
                <w:webHidden/>
              </w:rPr>
              <w:fldChar w:fldCharType="separate"/>
            </w:r>
            <w:r w:rsidRPr="005C67AD">
              <w:rPr>
                <w:noProof/>
                <w:webHidden/>
              </w:rPr>
              <w:t>15</w:t>
            </w:r>
            <w:r w:rsidR="0074682F" w:rsidRPr="005C67AD">
              <w:rPr>
                <w:noProof/>
                <w:webHidden/>
              </w:rPr>
              <w:fldChar w:fldCharType="end"/>
            </w:r>
          </w:hyperlink>
        </w:p>
        <w:p w14:paraId="3ACB8A4D"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49" w:history="1">
            <w:r w:rsidRPr="005C67AD">
              <w:rPr>
                <w:rStyle w:val="Hyperlink"/>
                <w:rFonts w:eastAsia="Hiragino Sans CNS W3"/>
                <w:noProof/>
                <w:color w:val="auto"/>
              </w:rPr>
              <w:t>3.2 Research Reasoning</w:t>
            </w:r>
            <w:r w:rsidRPr="005C67AD">
              <w:rPr>
                <w:noProof/>
                <w:webHidden/>
              </w:rPr>
              <w:tab/>
            </w:r>
            <w:r w:rsidR="0074682F" w:rsidRPr="005C67AD">
              <w:rPr>
                <w:noProof/>
                <w:webHidden/>
              </w:rPr>
              <w:fldChar w:fldCharType="begin"/>
            </w:r>
            <w:r w:rsidRPr="005C67AD">
              <w:rPr>
                <w:noProof/>
                <w:webHidden/>
              </w:rPr>
              <w:instrText xml:space="preserve"> PAGEREF _Toc199690949 \h </w:instrText>
            </w:r>
            <w:r w:rsidR="0074682F" w:rsidRPr="005C67AD">
              <w:rPr>
                <w:noProof/>
                <w:webHidden/>
              </w:rPr>
            </w:r>
            <w:r w:rsidR="0074682F" w:rsidRPr="005C67AD">
              <w:rPr>
                <w:noProof/>
                <w:webHidden/>
              </w:rPr>
              <w:fldChar w:fldCharType="separate"/>
            </w:r>
            <w:r w:rsidRPr="005C67AD">
              <w:rPr>
                <w:noProof/>
                <w:webHidden/>
              </w:rPr>
              <w:t>16</w:t>
            </w:r>
            <w:r w:rsidR="0074682F" w:rsidRPr="005C67AD">
              <w:rPr>
                <w:noProof/>
                <w:webHidden/>
              </w:rPr>
              <w:fldChar w:fldCharType="end"/>
            </w:r>
          </w:hyperlink>
        </w:p>
        <w:p w14:paraId="2D857268"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50" w:history="1">
            <w:r w:rsidRPr="005C67AD">
              <w:rPr>
                <w:rStyle w:val="Hyperlink"/>
                <w:rFonts w:eastAsia="Hiragino Sans CNS W3"/>
                <w:noProof/>
                <w:color w:val="auto"/>
              </w:rPr>
              <w:t>3.3 Research Design</w:t>
            </w:r>
            <w:r w:rsidRPr="005C67AD">
              <w:rPr>
                <w:noProof/>
                <w:webHidden/>
              </w:rPr>
              <w:tab/>
            </w:r>
            <w:r w:rsidR="0074682F" w:rsidRPr="005C67AD">
              <w:rPr>
                <w:noProof/>
                <w:webHidden/>
              </w:rPr>
              <w:fldChar w:fldCharType="begin"/>
            </w:r>
            <w:r w:rsidRPr="005C67AD">
              <w:rPr>
                <w:noProof/>
                <w:webHidden/>
              </w:rPr>
              <w:instrText xml:space="preserve"> PAGEREF _Toc199690950 \h </w:instrText>
            </w:r>
            <w:r w:rsidR="0074682F" w:rsidRPr="005C67AD">
              <w:rPr>
                <w:noProof/>
                <w:webHidden/>
              </w:rPr>
            </w:r>
            <w:r w:rsidR="0074682F" w:rsidRPr="005C67AD">
              <w:rPr>
                <w:noProof/>
                <w:webHidden/>
              </w:rPr>
              <w:fldChar w:fldCharType="separate"/>
            </w:r>
            <w:r w:rsidRPr="005C67AD">
              <w:rPr>
                <w:noProof/>
                <w:webHidden/>
              </w:rPr>
              <w:t>16</w:t>
            </w:r>
            <w:r w:rsidR="0074682F" w:rsidRPr="005C67AD">
              <w:rPr>
                <w:noProof/>
                <w:webHidden/>
              </w:rPr>
              <w:fldChar w:fldCharType="end"/>
            </w:r>
          </w:hyperlink>
        </w:p>
        <w:p w14:paraId="7382CFBA"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51" w:history="1">
            <w:r w:rsidRPr="005C67AD">
              <w:rPr>
                <w:rStyle w:val="Hyperlink"/>
                <w:rFonts w:eastAsia="Hiragino Sans CNS W3"/>
                <w:noProof/>
                <w:color w:val="auto"/>
              </w:rPr>
              <w:t xml:space="preserve">3.4 </w:t>
            </w:r>
            <w:r w:rsidRPr="005C67AD">
              <w:rPr>
                <w:rStyle w:val="Hyperlink"/>
                <w:noProof/>
                <w:color w:val="auto"/>
              </w:rPr>
              <w:t>Research Strategy</w:t>
            </w:r>
            <w:r w:rsidRPr="005C67AD">
              <w:rPr>
                <w:noProof/>
                <w:webHidden/>
              </w:rPr>
              <w:tab/>
            </w:r>
            <w:r w:rsidR="0074682F" w:rsidRPr="005C67AD">
              <w:rPr>
                <w:noProof/>
                <w:webHidden/>
              </w:rPr>
              <w:fldChar w:fldCharType="begin"/>
            </w:r>
            <w:r w:rsidRPr="005C67AD">
              <w:rPr>
                <w:noProof/>
                <w:webHidden/>
              </w:rPr>
              <w:instrText xml:space="preserve"> PAGEREF _Toc199690951 \h </w:instrText>
            </w:r>
            <w:r w:rsidR="0074682F" w:rsidRPr="005C67AD">
              <w:rPr>
                <w:noProof/>
                <w:webHidden/>
              </w:rPr>
            </w:r>
            <w:r w:rsidR="0074682F" w:rsidRPr="005C67AD">
              <w:rPr>
                <w:noProof/>
                <w:webHidden/>
              </w:rPr>
              <w:fldChar w:fldCharType="separate"/>
            </w:r>
            <w:r w:rsidRPr="005C67AD">
              <w:rPr>
                <w:noProof/>
                <w:webHidden/>
              </w:rPr>
              <w:t>16</w:t>
            </w:r>
            <w:r w:rsidR="0074682F" w:rsidRPr="005C67AD">
              <w:rPr>
                <w:noProof/>
                <w:webHidden/>
              </w:rPr>
              <w:fldChar w:fldCharType="end"/>
            </w:r>
          </w:hyperlink>
        </w:p>
        <w:p w14:paraId="7C680B80"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52" w:history="1">
            <w:r w:rsidRPr="005C67AD">
              <w:rPr>
                <w:rStyle w:val="Hyperlink"/>
                <w:noProof/>
                <w:color w:val="auto"/>
              </w:rPr>
              <w:t xml:space="preserve">3.5 </w:t>
            </w:r>
            <w:r w:rsidRPr="005C67AD">
              <w:rPr>
                <w:rStyle w:val="Hyperlink"/>
                <w:bCs/>
                <w:noProof/>
                <w:color w:val="auto"/>
              </w:rPr>
              <w:t>Data Collection Method</w:t>
            </w:r>
            <w:r w:rsidRPr="005C67AD">
              <w:rPr>
                <w:noProof/>
                <w:webHidden/>
              </w:rPr>
              <w:tab/>
            </w:r>
            <w:r w:rsidR="0074682F" w:rsidRPr="005C67AD">
              <w:rPr>
                <w:noProof/>
                <w:webHidden/>
              </w:rPr>
              <w:fldChar w:fldCharType="begin"/>
            </w:r>
            <w:r w:rsidRPr="005C67AD">
              <w:rPr>
                <w:noProof/>
                <w:webHidden/>
              </w:rPr>
              <w:instrText xml:space="preserve"> PAGEREF _Toc199690952 \h </w:instrText>
            </w:r>
            <w:r w:rsidR="0074682F" w:rsidRPr="005C67AD">
              <w:rPr>
                <w:noProof/>
                <w:webHidden/>
              </w:rPr>
            </w:r>
            <w:r w:rsidR="0074682F" w:rsidRPr="005C67AD">
              <w:rPr>
                <w:noProof/>
                <w:webHidden/>
              </w:rPr>
              <w:fldChar w:fldCharType="separate"/>
            </w:r>
            <w:r w:rsidRPr="005C67AD">
              <w:rPr>
                <w:noProof/>
                <w:webHidden/>
              </w:rPr>
              <w:t>17</w:t>
            </w:r>
            <w:r w:rsidR="0074682F" w:rsidRPr="005C67AD">
              <w:rPr>
                <w:noProof/>
                <w:webHidden/>
              </w:rPr>
              <w:fldChar w:fldCharType="end"/>
            </w:r>
          </w:hyperlink>
        </w:p>
        <w:p w14:paraId="3E8E3426"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53" w:history="1">
            <w:r w:rsidRPr="005C67AD">
              <w:rPr>
                <w:rStyle w:val="Hyperlink"/>
                <w:noProof/>
                <w:color w:val="auto"/>
              </w:rPr>
              <w:t xml:space="preserve">3.6 </w:t>
            </w:r>
            <w:r w:rsidRPr="005C67AD">
              <w:rPr>
                <w:rStyle w:val="Hyperlink"/>
                <w:bCs/>
                <w:noProof/>
                <w:color w:val="auto"/>
              </w:rPr>
              <w:t>Data Analysis Method</w:t>
            </w:r>
            <w:r w:rsidRPr="005C67AD">
              <w:rPr>
                <w:noProof/>
                <w:webHidden/>
              </w:rPr>
              <w:tab/>
            </w:r>
            <w:r w:rsidR="0074682F" w:rsidRPr="005C67AD">
              <w:rPr>
                <w:noProof/>
                <w:webHidden/>
              </w:rPr>
              <w:fldChar w:fldCharType="begin"/>
            </w:r>
            <w:r w:rsidRPr="005C67AD">
              <w:rPr>
                <w:noProof/>
                <w:webHidden/>
              </w:rPr>
              <w:instrText xml:space="preserve"> PAGEREF _Toc199690953 \h </w:instrText>
            </w:r>
            <w:r w:rsidR="0074682F" w:rsidRPr="005C67AD">
              <w:rPr>
                <w:noProof/>
                <w:webHidden/>
              </w:rPr>
            </w:r>
            <w:r w:rsidR="0074682F" w:rsidRPr="005C67AD">
              <w:rPr>
                <w:noProof/>
                <w:webHidden/>
              </w:rPr>
              <w:fldChar w:fldCharType="separate"/>
            </w:r>
            <w:r w:rsidRPr="005C67AD">
              <w:rPr>
                <w:noProof/>
                <w:webHidden/>
              </w:rPr>
              <w:t>17</w:t>
            </w:r>
            <w:r w:rsidR="0074682F" w:rsidRPr="005C67AD">
              <w:rPr>
                <w:noProof/>
                <w:webHidden/>
              </w:rPr>
              <w:fldChar w:fldCharType="end"/>
            </w:r>
          </w:hyperlink>
        </w:p>
        <w:p w14:paraId="70735903"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54" w:history="1">
            <w:r w:rsidRPr="005C67AD">
              <w:rPr>
                <w:rStyle w:val="Hyperlink"/>
                <w:noProof/>
                <w:color w:val="auto"/>
              </w:rPr>
              <w:t xml:space="preserve">3.7 </w:t>
            </w:r>
            <w:r w:rsidRPr="005C67AD">
              <w:rPr>
                <w:rStyle w:val="Hyperlink"/>
                <w:bCs/>
                <w:noProof/>
                <w:color w:val="auto"/>
              </w:rPr>
              <w:t>Ethical Considerations</w:t>
            </w:r>
            <w:r w:rsidRPr="005C67AD">
              <w:rPr>
                <w:noProof/>
                <w:webHidden/>
              </w:rPr>
              <w:tab/>
            </w:r>
            <w:r w:rsidR="0074682F" w:rsidRPr="005C67AD">
              <w:rPr>
                <w:noProof/>
                <w:webHidden/>
              </w:rPr>
              <w:fldChar w:fldCharType="begin"/>
            </w:r>
            <w:r w:rsidRPr="005C67AD">
              <w:rPr>
                <w:noProof/>
                <w:webHidden/>
              </w:rPr>
              <w:instrText xml:space="preserve"> PAGEREF _Toc199690954 \h </w:instrText>
            </w:r>
            <w:r w:rsidR="0074682F" w:rsidRPr="005C67AD">
              <w:rPr>
                <w:noProof/>
                <w:webHidden/>
              </w:rPr>
            </w:r>
            <w:r w:rsidR="0074682F" w:rsidRPr="005C67AD">
              <w:rPr>
                <w:noProof/>
                <w:webHidden/>
              </w:rPr>
              <w:fldChar w:fldCharType="separate"/>
            </w:r>
            <w:r w:rsidRPr="005C67AD">
              <w:rPr>
                <w:noProof/>
                <w:webHidden/>
              </w:rPr>
              <w:t>18</w:t>
            </w:r>
            <w:r w:rsidR="0074682F" w:rsidRPr="005C67AD">
              <w:rPr>
                <w:noProof/>
                <w:webHidden/>
              </w:rPr>
              <w:fldChar w:fldCharType="end"/>
            </w:r>
          </w:hyperlink>
        </w:p>
        <w:p w14:paraId="142AC5AC" w14:textId="77777777" w:rsidR="006A7A1D" w:rsidRPr="005C67AD" w:rsidRDefault="006A7A1D">
          <w:pPr>
            <w:pStyle w:val="TOC1"/>
            <w:tabs>
              <w:tab w:val="right" w:leader="dot" w:pos="9016"/>
            </w:tabs>
            <w:rPr>
              <w:rFonts w:asciiTheme="minorHAnsi" w:eastAsiaTheme="minorEastAsia" w:hAnsiTheme="minorHAnsi" w:cstheme="minorBidi"/>
              <w:noProof/>
              <w:kern w:val="2"/>
              <w:szCs w:val="24"/>
              <w:lang w:val="en-IN" w:eastAsia="en-IN"/>
            </w:rPr>
          </w:pPr>
          <w:hyperlink w:anchor="_Toc199690955" w:history="1">
            <w:r w:rsidRPr="005C67AD">
              <w:rPr>
                <w:rStyle w:val="Hyperlink"/>
                <w:rFonts w:eastAsia="Hiragino Sans CNS W3"/>
                <w:noProof/>
                <w:color w:val="auto"/>
              </w:rPr>
              <w:t>Chapter 4: Results And Discussion</w:t>
            </w:r>
            <w:r w:rsidRPr="005C67AD">
              <w:rPr>
                <w:noProof/>
                <w:webHidden/>
              </w:rPr>
              <w:tab/>
            </w:r>
            <w:r w:rsidR="0074682F" w:rsidRPr="005C67AD">
              <w:rPr>
                <w:noProof/>
                <w:webHidden/>
              </w:rPr>
              <w:fldChar w:fldCharType="begin"/>
            </w:r>
            <w:r w:rsidRPr="005C67AD">
              <w:rPr>
                <w:noProof/>
                <w:webHidden/>
              </w:rPr>
              <w:instrText xml:space="preserve"> PAGEREF _Toc199690955 \h </w:instrText>
            </w:r>
            <w:r w:rsidR="0074682F" w:rsidRPr="005C67AD">
              <w:rPr>
                <w:noProof/>
                <w:webHidden/>
              </w:rPr>
            </w:r>
            <w:r w:rsidR="0074682F" w:rsidRPr="005C67AD">
              <w:rPr>
                <w:noProof/>
                <w:webHidden/>
              </w:rPr>
              <w:fldChar w:fldCharType="separate"/>
            </w:r>
            <w:r w:rsidRPr="005C67AD">
              <w:rPr>
                <w:noProof/>
                <w:webHidden/>
              </w:rPr>
              <w:t>19</w:t>
            </w:r>
            <w:r w:rsidR="0074682F" w:rsidRPr="005C67AD">
              <w:rPr>
                <w:noProof/>
                <w:webHidden/>
              </w:rPr>
              <w:fldChar w:fldCharType="end"/>
            </w:r>
          </w:hyperlink>
        </w:p>
        <w:p w14:paraId="47EE1B72"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56" w:history="1">
            <w:r w:rsidRPr="005C67AD">
              <w:rPr>
                <w:rStyle w:val="Hyperlink"/>
                <w:rFonts w:eastAsia="Hiragino Sans CNS W3"/>
                <w:noProof/>
                <w:color w:val="auto"/>
                <w:lang w:eastAsia="en-US"/>
              </w:rPr>
              <w:t>4.1 Findings</w:t>
            </w:r>
            <w:r w:rsidRPr="005C67AD">
              <w:rPr>
                <w:noProof/>
                <w:webHidden/>
              </w:rPr>
              <w:tab/>
            </w:r>
            <w:r w:rsidR="0074682F" w:rsidRPr="005C67AD">
              <w:rPr>
                <w:noProof/>
                <w:webHidden/>
              </w:rPr>
              <w:fldChar w:fldCharType="begin"/>
            </w:r>
            <w:r w:rsidRPr="005C67AD">
              <w:rPr>
                <w:noProof/>
                <w:webHidden/>
              </w:rPr>
              <w:instrText xml:space="preserve"> PAGEREF _Toc199690956 \h </w:instrText>
            </w:r>
            <w:r w:rsidR="0074682F" w:rsidRPr="005C67AD">
              <w:rPr>
                <w:noProof/>
                <w:webHidden/>
              </w:rPr>
            </w:r>
            <w:r w:rsidR="0074682F" w:rsidRPr="005C67AD">
              <w:rPr>
                <w:noProof/>
                <w:webHidden/>
              </w:rPr>
              <w:fldChar w:fldCharType="separate"/>
            </w:r>
            <w:r w:rsidRPr="005C67AD">
              <w:rPr>
                <w:noProof/>
                <w:webHidden/>
              </w:rPr>
              <w:t>19</w:t>
            </w:r>
            <w:r w:rsidR="0074682F" w:rsidRPr="005C67AD">
              <w:rPr>
                <w:noProof/>
                <w:webHidden/>
              </w:rPr>
              <w:fldChar w:fldCharType="end"/>
            </w:r>
          </w:hyperlink>
        </w:p>
        <w:p w14:paraId="149FB497" w14:textId="77777777" w:rsidR="006A7A1D" w:rsidRPr="005C67AD" w:rsidRDefault="006A7A1D">
          <w:pPr>
            <w:pStyle w:val="TOC3"/>
            <w:tabs>
              <w:tab w:val="right" w:leader="dot" w:pos="9016"/>
            </w:tabs>
            <w:rPr>
              <w:rFonts w:asciiTheme="minorHAnsi" w:eastAsiaTheme="minorEastAsia" w:hAnsiTheme="minorHAnsi" w:cstheme="minorBidi"/>
              <w:noProof/>
              <w:kern w:val="2"/>
              <w:szCs w:val="24"/>
              <w:lang w:val="en-IN" w:eastAsia="en-IN"/>
            </w:rPr>
          </w:pPr>
          <w:hyperlink w:anchor="_Toc199690957" w:history="1">
            <w:r w:rsidRPr="005C67AD">
              <w:rPr>
                <w:rStyle w:val="Hyperlink"/>
                <w:rFonts w:eastAsia="Hiragino Sans CNS W3" w:cs="Arial"/>
                <w:noProof/>
                <w:color w:val="auto"/>
                <w:lang w:val="en-IN" w:eastAsia="en-US"/>
              </w:rPr>
              <w:t>4.1.1 Table on selected papers</w:t>
            </w:r>
            <w:r w:rsidRPr="005C67AD">
              <w:rPr>
                <w:noProof/>
                <w:webHidden/>
              </w:rPr>
              <w:tab/>
            </w:r>
            <w:r w:rsidR="0074682F" w:rsidRPr="005C67AD">
              <w:rPr>
                <w:noProof/>
                <w:webHidden/>
              </w:rPr>
              <w:fldChar w:fldCharType="begin"/>
            </w:r>
            <w:r w:rsidRPr="005C67AD">
              <w:rPr>
                <w:noProof/>
                <w:webHidden/>
              </w:rPr>
              <w:instrText xml:space="preserve"> PAGEREF _Toc199690957 \h </w:instrText>
            </w:r>
            <w:r w:rsidR="0074682F" w:rsidRPr="005C67AD">
              <w:rPr>
                <w:noProof/>
                <w:webHidden/>
              </w:rPr>
            </w:r>
            <w:r w:rsidR="0074682F" w:rsidRPr="005C67AD">
              <w:rPr>
                <w:noProof/>
                <w:webHidden/>
              </w:rPr>
              <w:fldChar w:fldCharType="separate"/>
            </w:r>
            <w:r w:rsidRPr="005C67AD">
              <w:rPr>
                <w:noProof/>
                <w:webHidden/>
              </w:rPr>
              <w:t>19</w:t>
            </w:r>
            <w:r w:rsidR="0074682F" w:rsidRPr="005C67AD">
              <w:rPr>
                <w:noProof/>
                <w:webHidden/>
              </w:rPr>
              <w:fldChar w:fldCharType="end"/>
            </w:r>
          </w:hyperlink>
        </w:p>
        <w:p w14:paraId="4DDFC5F8" w14:textId="77777777" w:rsidR="006A7A1D" w:rsidRPr="005C67AD" w:rsidRDefault="006A7A1D">
          <w:pPr>
            <w:pStyle w:val="TOC3"/>
            <w:tabs>
              <w:tab w:val="right" w:leader="dot" w:pos="9016"/>
            </w:tabs>
            <w:rPr>
              <w:rFonts w:asciiTheme="minorHAnsi" w:eastAsiaTheme="minorEastAsia" w:hAnsiTheme="minorHAnsi" w:cstheme="minorBidi"/>
              <w:noProof/>
              <w:kern w:val="2"/>
              <w:szCs w:val="24"/>
              <w:lang w:val="en-IN" w:eastAsia="en-IN"/>
            </w:rPr>
          </w:pPr>
          <w:hyperlink w:anchor="_Toc199690958" w:history="1">
            <w:r w:rsidRPr="005C67AD">
              <w:rPr>
                <w:rStyle w:val="Hyperlink"/>
                <w:rFonts w:eastAsia="Hiragino Sans CNS W3" w:cs="Arial"/>
                <w:noProof/>
                <w:color w:val="auto"/>
                <w:lang w:val="en-IN" w:eastAsia="en-US"/>
              </w:rPr>
              <w:t>4.1.2 Explanation</w:t>
            </w:r>
            <w:r w:rsidRPr="005C67AD">
              <w:rPr>
                <w:noProof/>
                <w:webHidden/>
              </w:rPr>
              <w:tab/>
            </w:r>
            <w:r w:rsidR="0074682F" w:rsidRPr="005C67AD">
              <w:rPr>
                <w:noProof/>
                <w:webHidden/>
              </w:rPr>
              <w:fldChar w:fldCharType="begin"/>
            </w:r>
            <w:r w:rsidRPr="005C67AD">
              <w:rPr>
                <w:noProof/>
                <w:webHidden/>
              </w:rPr>
              <w:instrText xml:space="preserve"> PAGEREF _Toc199690958 \h </w:instrText>
            </w:r>
            <w:r w:rsidR="0074682F" w:rsidRPr="005C67AD">
              <w:rPr>
                <w:noProof/>
                <w:webHidden/>
              </w:rPr>
            </w:r>
            <w:r w:rsidR="0074682F" w:rsidRPr="005C67AD">
              <w:rPr>
                <w:noProof/>
                <w:webHidden/>
              </w:rPr>
              <w:fldChar w:fldCharType="separate"/>
            </w:r>
            <w:r w:rsidRPr="005C67AD">
              <w:rPr>
                <w:noProof/>
                <w:webHidden/>
              </w:rPr>
              <w:t>22</w:t>
            </w:r>
            <w:r w:rsidR="0074682F" w:rsidRPr="005C67AD">
              <w:rPr>
                <w:noProof/>
                <w:webHidden/>
              </w:rPr>
              <w:fldChar w:fldCharType="end"/>
            </w:r>
          </w:hyperlink>
        </w:p>
        <w:p w14:paraId="1CBA8F04"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59" w:history="1">
            <w:r w:rsidRPr="005C67AD">
              <w:rPr>
                <w:rStyle w:val="Hyperlink"/>
                <w:rFonts w:eastAsia="Hiragino Sans CNS W3"/>
                <w:noProof/>
                <w:color w:val="auto"/>
                <w:lang w:eastAsia="en-US"/>
              </w:rPr>
              <w:t>4.2 Discussion</w:t>
            </w:r>
            <w:r w:rsidRPr="005C67AD">
              <w:rPr>
                <w:noProof/>
                <w:webHidden/>
              </w:rPr>
              <w:tab/>
            </w:r>
            <w:r w:rsidR="0074682F" w:rsidRPr="005C67AD">
              <w:rPr>
                <w:noProof/>
                <w:webHidden/>
              </w:rPr>
              <w:fldChar w:fldCharType="begin"/>
            </w:r>
            <w:r w:rsidRPr="005C67AD">
              <w:rPr>
                <w:noProof/>
                <w:webHidden/>
              </w:rPr>
              <w:instrText xml:space="preserve"> PAGEREF _Toc199690959 \h </w:instrText>
            </w:r>
            <w:r w:rsidR="0074682F" w:rsidRPr="005C67AD">
              <w:rPr>
                <w:noProof/>
                <w:webHidden/>
              </w:rPr>
            </w:r>
            <w:r w:rsidR="0074682F" w:rsidRPr="005C67AD">
              <w:rPr>
                <w:noProof/>
                <w:webHidden/>
              </w:rPr>
              <w:fldChar w:fldCharType="separate"/>
            </w:r>
            <w:r w:rsidRPr="005C67AD">
              <w:rPr>
                <w:noProof/>
                <w:webHidden/>
              </w:rPr>
              <w:t>26</w:t>
            </w:r>
            <w:r w:rsidR="0074682F" w:rsidRPr="005C67AD">
              <w:rPr>
                <w:noProof/>
                <w:webHidden/>
              </w:rPr>
              <w:fldChar w:fldCharType="end"/>
            </w:r>
          </w:hyperlink>
        </w:p>
        <w:p w14:paraId="3C0D50B7" w14:textId="77777777" w:rsidR="006A7A1D" w:rsidRPr="005C67AD" w:rsidRDefault="006A7A1D">
          <w:pPr>
            <w:pStyle w:val="TOC3"/>
            <w:tabs>
              <w:tab w:val="right" w:leader="dot" w:pos="9016"/>
            </w:tabs>
            <w:rPr>
              <w:rFonts w:asciiTheme="minorHAnsi" w:eastAsiaTheme="minorEastAsia" w:hAnsiTheme="minorHAnsi" w:cstheme="minorBidi"/>
              <w:noProof/>
              <w:kern w:val="2"/>
              <w:szCs w:val="24"/>
              <w:lang w:val="en-IN" w:eastAsia="en-IN"/>
            </w:rPr>
          </w:pPr>
          <w:hyperlink w:anchor="_Toc199690960" w:history="1">
            <w:r w:rsidRPr="005C67AD">
              <w:rPr>
                <w:rStyle w:val="Hyperlink"/>
                <w:rFonts w:eastAsia="Hiragino Sans CNS W3"/>
                <w:noProof/>
                <w:color w:val="auto"/>
                <w:lang w:val="en-IN" w:eastAsia="en-US"/>
              </w:rPr>
              <w:t xml:space="preserve">4.2.1 </w:t>
            </w:r>
            <w:r w:rsidRPr="005C67AD">
              <w:rPr>
                <w:rStyle w:val="Hyperlink"/>
                <w:noProof/>
                <w:color w:val="auto"/>
              </w:rPr>
              <w:t>Codes from the Interview Data to Develop Themes for Analysis</w:t>
            </w:r>
            <w:r w:rsidRPr="005C67AD">
              <w:rPr>
                <w:noProof/>
                <w:webHidden/>
              </w:rPr>
              <w:tab/>
            </w:r>
            <w:r w:rsidR="0074682F" w:rsidRPr="005C67AD">
              <w:rPr>
                <w:noProof/>
                <w:webHidden/>
              </w:rPr>
              <w:fldChar w:fldCharType="begin"/>
            </w:r>
            <w:r w:rsidRPr="005C67AD">
              <w:rPr>
                <w:noProof/>
                <w:webHidden/>
              </w:rPr>
              <w:instrText xml:space="preserve"> PAGEREF _Toc199690960 \h </w:instrText>
            </w:r>
            <w:r w:rsidR="0074682F" w:rsidRPr="005C67AD">
              <w:rPr>
                <w:noProof/>
                <w:webHidden/>
              </w:rPr>
            </w:r>
            <w:r w:rsidR="0074682F" w:rsidRPr="005C67AD">
              <w:rPr>
                <w:noProof/>
                <w:webHidden/>
              </w:rPr>
              <w:fldChar w:fldCharType="separate"/>
            </w:r>
            <w:r w:rsidRPr="005C67AD">
              <w:rPr>
                <w:noProof/>
                <w:webHidden/>
              </w:rPr>
              <w:t>26</w:t>
            </w:r>
            <w:r w:rsidR="0074682F" w:rsidRPr="005C67AD">
              <w:rPr>
                <w:noProof/>
                <w:webHidden/>
              </w:rPr>
              <w:fldChar w:fldCharType="end"/>
            </w:r>
          </w:hyperlink>
        </w:p>
        <w:p w14:paraId="65DE4229" w14:textId="77777777" w:rsidR="006A7A1D" w:rsidRPr="005C67AD" w:rsidRDefault="006A7A1D">
          <w:pPr>
            <w:pStyle w:val="TOC3"/>
            <w:tabs>
              <w:tab w:val="right" w:leader="dot" w:pos="9016"/>
            </w:tabs>
            <w:rPr>
              <w:rFonts w:asciiTheme="minorHAnsi" w:eastAsiaTheme="minorEastAsia" w:hAnsiTheme="minorHAnsi" w:cstheme="minorBidi"/>
              <w:noProof/>
              <w:kern w:val="2"/>
              <w:szCs w:val="24"/>
              <w:lang w:val="en-IN" w:eastAsia="en-IN"/>
            </w:rPr>
          </w:pPr>
          <w:hyperlink w:anchor="_Toc199690961" w:history="1">
            <w:r w:rsidRPr="005C67AD">
              <w:rPr>
                <w:rStyle w:val="Hyperlink"/>
                <w:noProof/>
                <w:color w:val="auto"/>
              </w:rPr>
              <w:t>4.2.2 Thematic Analysis of secondary Data against Literature Review</w:t>
            </w:r>
            <w:r w:rsidRPr="005C67AD">
              <w:rPr>
                <w:noProof/>
                <w:webHidden/>
              </w:rPr>
              <w:tab/>
            </w:r>
            <w:r w:rsidR="0074682F" w:rsidRPr="005C67AD">
              <w:rPr>
                <w:noProof/>
                <w:webHidden/>
              </w:rPr>
              <w:fldChar w:fldCharType="begin"/>
            </w:r>
            <w:r w:rsidRPr="005C67AD">
              <w:rPr>
                <w:noProof/>
                <w:webHidden/>
              </w:rPr>
              <w:instrText xml:space="preserve"> PAGEREF _Toc199690961 \h </w:instrText>
            </w:r>
            <w:r w:rsidR="0074682F" w:rsidRPr="005C67AD">
              <w:rPr>
                <w:noProof/>
                <w:webHidden/>
              </w:rPr>
            </w:r>
            <w:r w:rsidR="0074682F" w:rsidRPr="005C67AD">
              <w:rPr>
                <w:noProof/>
                <w:webHidden/>
              </w:rPr>
              <w:fldChar w:fldCharType="separate"/>
            </w:r>
            <w:r w:rsidRPr="005C67AD">
              <w:rPr>
                <w:noProof/>
                <w:webHidden/>
              </w:rPr>
              <w:t>26</w:t>
            </w:r>
            <w:r w:rsidR="0074682F" w:rsidRPr="005C67AD">
              <w:rPr>
                <w:noProof/>
                <w:webHidden/>
              </w:rPr>
              <w:fldChar w:fldCharType="end"/>
            </w:r>
          </w:hyperlink>
        </w:p>
        <w:p w14:paraId="1A9D1C41" w14:textId="77777777" w:rsidR="006A7A1D" w:rsidRPr="005C67AD" w:rsidRDefault="006A7A1D">
          <w:pPr>
            <w:pStyle w:val="TOC3"/>
            <w:tabs>
              <w:tab w:val="right" w:leader="dot" w:pos="9016"/>
            </w:tabs>
            <w:rPr>
              <w:rFonts w:asciiTheme="minorHAnsi" w:eastAsiaTheme="minorEastAsia" w:hAnsiTheme="minorHAnsi" w:cstheme="minorBidi"/>
              <w:noProof/>
              <w:kern w:val="2"/>
              <w:szCs w:val="24"/>
              <w:lang w:val="en-IN" w:eastAsia="en-IN"/>
            </w:rPr>
          </w:pPr>
          <w:hyperlink w:anchor="_Toc199690962" w:history="1">
            <w:r w:rsidRPr="005C67AD">
              <w:rPr>
                <w:rStyle w:val="Hyperlink"/>
                <w:noProof/>
                <w:color w:val="auto"/>
              </w:rPr>
              <w:t>4.2.3 Summary</w:t>
            </w:r>
            <w:r w:rsidRPr="005C67AD">
              <w:rPr>
                <w:noProof/>
                <w:webHidden/>
              </w:rPr>
              <w:tab/>
            </w:r>
            <w:r w:rsidR="0074682F" w:rsidRPr="005C67AD">
              <w:rPr>
                <w:noProof/>
                <w:webHidden/>
              </w:rPr>
              <w:fldChar w:fldCharType="begin"/>
            </w:r>
            <w:r w:rsidRPr="005C67AD">
              <w:rPr>
                <w:noProof/>
                <w:webHidden/>
              </w:rPr>
              <w:instrText xml:space="preserve"> PAGEREF _Toc199690962 \h </w:instrText>
            </w:r>
            <w:r w:rsidR="0074682F" w:rsidRPr="005C67AD">
              <w:rPr>
                <w:noProof/>
                <w:webHidden/>
              </w:rPr>
            </w:r>
            <w:r w:rsidR="0074682F" w:rsidRPr="005C67AD">
              <w:rPr>
                <w:noProof/>
                <w:webHidden/>
              </w:rPr>
              <w:fldChar w:fldCharType="separate"/>
            </w:r>
            <w:r w:rsidRPr="005C67AD">
              <w:rPr>
                <w:noProof/>
                <w:webHidden/>
              </w:rPr>
              <w:t>31</w:t>
            </w:r>
            <w:r w:rsidR="0074682F" w:rsidRPr="005C67AD">
              <w:rPr>
                <w:noProof/>
                <w:webHidden/>
              </w:rPr>
              <w:fldChar w:fldCharType="end"/>
            </w:r>
          </w:hyperlink>
        </w:p>
        <w:p w14:paraId="185198AC" w14:textId="77777777" w:rsidR="006A7A1D" w:rsidRPr="005C67AD" w:rsidRDefault="006A7A1D">
          <w:pPr>
            <w:pStyle w:val="TOC1"/>
            <w:tabs>
              <w:tab w:val="right" w:leader="dot" w:pos="9016"/>
            </w:tabs>
            <w:rPr>
              <w:rFonts w:asciiTheme="minorHAnsi" w:eastAsiaTheme="minorEastAsia" w:hAnsiTheme="minorHAnsi" w:cstheme="minorBidi"/>
              <w:noProof/>
              <w:kern w:val="2"/>
              <w:szCs w:val="24"/>
              <w:lang w:val="en-IN" w:eastAsia="en-IN"/>
            </w:rPr>
          </w:pPr>
          <w:hyperlink w:anchor="_Toc199690963" w:history="1">
            <w:r w:rsidRPr="005C67AD">
              <w:rPr>
                <w:rStyle w:val="Hyperlink"/>
                <w:rFonts w:eastAsia="Hiragino Sans CNS W3"/>
                <w:noProof/>
                <w:color w:val="auto"/>
              </w:rPr>
              <w:t>Chapter 5: Recommendations, Conclusion and Limitations of the Research</w:t>
            </w:r>
            <w:r w:rsidRPr="005C67AD">
              <w:rPr>
                <w:noProof/>
                <w:webHidden/>
              </w:rPr>
              <w:tab/>
            </w:r>
            <w:r w:rsidR="0074682F" w:rsidRPr="005C67AD">
              <w:rPr>
                <w:noProof/>
                <w:webHidden/>
              </w:rPr>
              <w:fldChar w:fldCharType="begin"/>
            </w:r>
            <w:r w:rsidRPr="005C67AD">
              <w:rPr>
                <w:noProof/>
                <w:webHidden/>
              </w:rPr>
              <w:instrText xml:space="preserve"> PAGEREF _Toc199690963 \h </w:instrText>
            </w:r>
            <w:r w:rsidR="0074682F" w:rsidRPr="005C67AD">
              <w:rPr>
                <w:noProof/>
                <w:webHidden/>
              </w:rPr>
            </w:r>
            <w:r w:rsidR="0074682F" w:rsidRPr="005C67AD">
              <w:rPr>
                <w:noProof/>
                <w:webHidden/>
              </w:rPr>
              <w:fldChar w:fldCharType="separate"/>
            </w:r>
            <w:r w:rsidRPr="005C67AD">
              <w:rPr>
                <w:noProof/>
                <w:webHidden/>
              </w:rPr>
              <w:t>33</w:t>
            </w:r>
            <w:r w:rsidR="0074682F" w:rsidRPr="005C67AD">
              <w:rPr>
                <w:noProof/>
                <w:webHidden/>
              </w:rPr>
              <w:fldChar w:fldCharType="end"/>
            </w:r>
          </w:hyperlink>
        </w:p>
        <w:p w14:paraId="0D5AB4A9"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64" w:history="1">
            <w:r w:rsidRPr="005C67AD">
              <w:rPr>
                <w:rStyle w:val="Hyperlink"/>
                <w:rFonts w:eastAsia="Hiragino Sans CNS W3"/>
                <w:noProof/>
                <w:color w:val="auto"/>
              </w:rPr>
              <w:t>5.1 Recommendations</w:t>
            </w:r>
            <w:r w:rsidRPr="005C67AD">
              <w:rPr>
                <w:noProof/>
                <w:webHidden/>
              </w:rPr>
              <w:tab/>
            </w:r>
            <w:r w:rsidR="0074682F" w:rsidRPr="005C67AD">
              <w:rPr>
                <w:noProof/>
                <w:webHidden/>
              </w:rPr>
              <w:fldChar w:fldCharType="begin"/>
            </w:r>
            <w:r w:rsidRPr="005C67AD">
              <w:rPr>
                <w:noProof/>
                <w:webHidden/>
              </w:rPr>
              <w:instrText xml:space="preserve"> PAGEREF _Toc199690964 \h </w:instrText>
            </w:r>
            <w:r w:rsidR="0074682F" w:rsidRPr="005C67AD">
              <w:rPr>
                <w:noProof/>
                <w:webHidden/>
              </w:rPr>
            </w:r>
            <w:r w:rsidR="0074682F" w:rsidRPr="005C67AD">
              <w:rPr>
                <w:noProof/>
                <w:webHidden/>
              </w:rPr>
              <w:fldChar w:fldCharType="separate"/>
            </w:r>
            <w:r w:rsidRPr="005C67AD">
              <w:rPr>
                <w:noProof/>
                <w:webHidden/>
              </w:rPr>
              <w:t>33</w:t>
            </w:r>
            <w:r w:rsidR="0074682F" w:rsidRPr="005C67AD">
              <w:rPr>
                <w:noProof/>
                <w:webHidden/>
              </w:rPr>
              <w:fldChar w:fldCharType="end"/>
            </w:r>
          </w:hyperlink>
        </w:p>
        <w:p w14:paraId="6BD17762"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65" w:history="1">
            <w:r w:rsidRPr="005C67AD">
              <w:rPr>
                <w:rStyle w:val="Hyperlink"/>
                <w:rFonts w:eastAsia="Hiragino Sans CNS W3"/>
                <w:noProof/>
                <w:color w:val="auto"/>
              </w:rPr>
              <w:t>5.2 Conclusion</w:t>
            </w:r>
            <w:r w:rsidRPr="005C67AD">
              <w:rPr>
                <w:noProof/>
                <w:webHidden/>
              </w:rPr>
              <w:tab/>
            </w:r>
            <w:r w:rsidR="0074682F" w:rsidRPr="005C67AD">
              <w:rPr>
                <w:noProof/>
                <w:webHidden/>
              </w:rPr>
              <w:fldChar w:fldCharType="begin"/>
            </w:r>
            <w:r w:rsidRPr="005C67AD">
              <w:rPr>
                <w:noProof/>
                <w:webHidden/>
              </w:rPr>
              <w:instrText xml:space="preserve"> PAGEREF _Toc199690965 \h </w:instrText>
            </w:r>
            <w:r w:rsidR="0074682F" w:rsidRPr="005C67AD">
              <w:rPr>
                <w:noProof/>
                <w:webHidden/>
              </w:rPr>
            </w:r>
            <w:r w:rsidR="0074682F" w:rsidRPr="005C67AD">
              <w:rPr>
                <w:noProof/>
                <w:webHidden/>
              </w:rPr>
              <w:fldChar w:fldCharType="separate"/>
            </w:r>
            <w:r w:rsidRPr="005C67AD">
              <w:rPr>
                <w:noProof/>
                <w:webHidden/>
              </w:rPr>
              <w:t>34</w:t>
            </w:r>
            <w:r w:rsidR="0074682F" w:rsidRPr="005C67AD">
              <w:rPr>
                <w:noProof/>
                <w:webHidden/>
              </w:rPr>
              <w:fldChar w:fldCharType="end"/>
            </w:r>
          </w:hyperlink>
        </w:p>
        <w:p w14:paraId="5DDDC916" w14:textId="77777777" w:rsidR="006A7A1D" w:rsidRPr="005C67AD" w:rsidRDefault="006A7A1D">
          <w:pPr>
            <w:pStyle w:val="TOC2"/>
            <w:tabs>
              <w:tab w:val="right" w:leader="dot" w:pos="9016"/>
            </w:tabs>
            <w:rPr>
              <w:rFonts w:asciiTheme="minorHAnsi" w:eastAsiaTheme="minorEastAsia" w:hAnsiTheme="minorHAnsi" w:cstheme="minorBidi"/>
              <w:noProof/>
              <w:kern w:val="2"/>
              <w:szCs w:val="24"/>
              <w:lang w:val="en-IN" w:eastAsia="en-IN"/>
            </w:rPr>
          </w:pPr>
          <w:hyperlink w:anchor="_Toc199690966" w:history="1">
            <w:r w:rsidRPr="005C67AD">
              <w:rPr>
                <w:rStyle w:val="Hyperlink"/>
                <w:rFonts w:eastAsia="Hiragino Sans CNS W3"/>
                <w:noProof/>
                <w:color w:val="auto"/>
              </w:rPr>
              <w:t>5.3 Limitations of the Research</w:t>
            </w:r>
            <w:r w:rsidRPr="005C67AD">
              <w:rPr>
                <w:noProof/>
                <w:webHidden/>
              </w:rPr>
              <w:tab/>
            </w:r>
            <w:r w:rsidR="0074682F" w:rsidRPr="005C67AD">
              <w:rPr>
                <w:noProof/>
                <w:webHidden/>
              </w:rPr>
              <w:fldChar w:fldCharType="begin"/>
            </w:r>
            <w:r w:rsidRPr="005C67AD">
              <w:rPr>
                <w:noProof/>
                <w:webHidden/>
              </w:rPr>
              <w:instrText xml:space="preserve"> PAGEREF _Toc199690966 \h </w:instrText>
            </w:r>
            <w:r w:rsidR="0074682F" w:rsidRPr="005C67AD">
              <w:rPr>
                <w:noProof/>
                <w:webHidden/>
              </w:rPr>
            </w:r>
            <w:r w:rsidR="0074682F" w:rsidRPr="005C67AD">
              <w:rPr>
                <w:noProof/>
                <w:webHidden/>
              </w:rPr>
              <w:fldChar w:fldCharType="separate"/>
            </w:r>
            <w:r w:rsidRPr="005C67AD">
              <w:rPr>
                <w:noProof/>
                <w:webHidden/>
              </w:rPr>
              <w:t>35</w:t>
            </w:r>
            <w:r w:rsidR="0074682F" w:rsidRPr="005C67AD">
              <w:rPr>
                <w:noProof/>
                <w:webHidden/>
              </w:rPr>
              <w:fldChar w:fldCharType="end"/>
            </w:r>
          </w:hyperlink>
        </w:p>
        <w:p w14:paraId="20782CC8" w14:textId="77777777" w:rsidR="006A7A1D" w:rsidRPr="005C67AD" w:rsidRDefault="0074682F">
          <w:r w:rsidRPr="005C67AD">
            <w:rPr>
              <w:b/>
              <w:bCs/>
              <w:noProof/>
            </w:rPr>
            <w:fldChar w:fldCharType="end"/>
          </w:r>
        </w:p>
      </w:sdtContent>
    </w:sdt>
    <w:p w14:paraId="3D5ABBB0" w14:textId="77777777" w:rsidR="00CE13B6" w:rsidRPr="005C67AD" w:rsidRDefault="00CE13B6" w:rsidP="00CA7820">
      <w:pPr>
        <w:spacing w:after="160" w:line="259" w:lineRule="auto"/>
        <w:rPr>
          <w:rFonts w:eastAsia="Hiragino Sans CNS W3" w:cstheme="majorBidi"/>
          <w:b/>
          <w:szCs w:val="24"/>
          <w:lang w:val="en-US"/>
        </w:rPr>
      </w:pPr>
    </w:p>
    <w:p w14:paraId="5CDF3045" w14:textId="77777777" w:rsidR="002076C4" w:rsidRPr="005C67AD" w:rsidRDefault="00085122" w:rsidP="00482460">
      <w:pPr>
        <w:pStyle w:val="Heading1"/>
        <w:spacing w:line="360" w:lineRule="auto"/>
        <w:ind w:firstLine="0"/>
        <w:jc w:val="both"/>
        <w:rPr>
          <w:rFonts w:eastAsia="Hiragino Sans CNS W3"/>
          <w:color w:val="auto"/>
          <w:szCs w:val="24"/>
          <w:lang w:eastAsia="en-US"/>
        </w:rPr>
      </w:pPr>
      <w:bookmarkStart w:id="0" w:name="_Toc199690933"/>
      <w:r w:rsidRPr="005C67AD">
        <w:rPr>
          <w:rFonts w:eastAsia="Hiragino Sans CNS W3"/>
          <w:color w:val="auto"/>
          <w:szCs w:val="24"/>
        </w:rPr>
        <w:lastRenderedPageBreak/>
        <w:t>Chapter 1: Introduction</w:t>
      </w:r>
      <w:bookmarkEnd w:id="0"/>
    </w:p>
    <w:p w14:paraId="794B9F07" w14:textId="77777777" w:rsidR="001B37F7" w:rsidRPr="005C67AD" w:rsidRDefault="001B37F7" w:rsidP="00482460">
      <w:pPr>
        <w:pStyle w:val="Heading2"/>
        <w:numPr>
          <w:ilvl w:val="1"/>
          <w:numId w:val="3"/>
        </w:numPr>
        <w:spacing w:line="360" w:lineRule="auto"/>
        <w:jc w:val="both"/>
        <w:rPr>
          <w:rFonts w:eastAsia="Hiragino Sans CNS W3"/>
          <w:color w:val="auto"/>
          <w:lang w:eastAsia="en-US"/>
        </w:rPr>
      </w:pPr>
      <w:bookmarkStart w:id="1" w:name="_Toc199690934"/>
      <w:r w:rsidRPr="005C67AD">
        <w:rPr>
          <w:rFonts w:eastAsia="Hiragino Sans CNS W3"/>
          <w:color w:val="auto"/>
          <w:lang w:eastAsia="en-US"/>
        </w:rPr>
        <w:t>Background of the Chapter</w:t>
      </w:r>
      <w:bookmarkEnd w:id="1"/>
    </w:p>
    <w:p w14:paraId="6520D92F" w14:textId="77777777" w:rsidR="00993F48" w:rsidRPr="005C67AD" w:rsidRDefault="00B727B9" w:rsidP="00B727B9">
      <w:pPr>
        <w:spacing w:line="360" w:lineRule="auto"/>
        <w:jc w:val="both"/>
        <w:rPr>
          <w:rFonts w:eastAsia="Hiragino Sans CNS W3"/>
          <w:lang w:val="en-US" w:eastAsia="en-US"/>
        </w:rPr>
      </w:pPr>
      <w:r w:rsidRPr="005C67AD">
        <w:rPr>
          <w:rFonts w:eastAsia="Hiragino Sans CNS W3"/>
          <w:lang w:val="en-US" w:eastAsia="en-US"/>
        </w:rPr>
        <w:t xml:space="preserve">The COVID-19 epidemic has completely changed the workplace and hastened the worldwide transition to remote and hybrid work arrangements (Amankwah-Amoah et al., 2021).  </w:t>
      </w:r>
      <w:proofErr w:type="spellStart"/>
      <w:r w:rsidRPr="005C67AD">
        <w:rPr>
          <w:rFonts w:eastAsia="Hiragino Sans CNS W3"/>
          <w:lang w:val="en-US" w:eastAsia="en-US"/>
        </w:rPr>
        <w:t>Organisations</w:t>
      </w:r>
      <w:proofErr w:type="spellEnd"/>
      <w:r w:rsidRPr="005C67AD">
        <w:rPr>
          <w:rFonts w:eastAsia="Hiragino Sans CNS W3"/>
          <w:lang w:val="en-US" w:eastAsia="en-US"/>
        </w:rPr>
        <w:t xml:space="preserve"> in the UK swiftly adjusted to new working circumstances that strike a mix between flexible on-site settings and digital cooperation (Nguyen-Duc et al., 2022).  Although this change has brought about </w:t>
      </w:r>
      <w:proofErr w:type="gramStart"/>
      <w:r w:rsidRPr="005C67AD">
        <w:rPr>
          <w:rFonts w:eastAsia="Hiragino Sans CNS W3"/>
          <w:lang w:val="en-US" w:eastAsia="en-US"/>
        </w:rPr>
        <w:t>a number of</w:t>
      </w:r>
      <w:proofErr w:type="gramEnd"/>
      <w:r w:rsidRPr="005C67AD">
        <w:rPr>
          <w:rFonts w:eastAsia="Hiragino Sans CNS W3"/>
          <w:lang w:val="en-US" w:eastAsia="en-US"/>
        </w:rPr>
        <w:t xml:space="preserve"> advantages, including greater flexibility, better work-life balance, and cost effectiveness, it has also presented managers with new difficulties.  The ability of conventional leadership theories and training curricula to lead teams through remote collaboration, employee retention, and productivity is being examined.</w:t>
      </w:r>
    </w:p>
    <w:p w14:paraId="3838D3D7" w14:textId="77777777" w:rsidR="00462DFB" w:rsidRPr="005C67AD" w:rsidRDefault="00462DFB" w:rsidP="00E77B0F">
      <w:pPr>
        <w:spacing w:line="360" w:lineRule="auto"/>
        <w:jc w:val="center"/>
        <w:rPr>
          <w:rFonts w:eastAsia="Hiragino Sans CNS W3"/>
          <w:lang w:val="en-US" w:eastAsia="en-US"/>
        </w:rPr>
      </w:pPr>
      <w:r w:rsidRPr="005C67AD">
        <w:rPr>
          <w:rFonts w:eastAsia="Hiragino Sans CNS W3"/>
          <w:noProof/>
        </w:rPr>
        <w:drawing>
          <wp:inline distT="0" distB="0" distL="0" distR="0" wp14:anchorId="39CDBC4A" wp14:editId="24BD2C51">
            <wp:extent cx="5486400" cy="2464807"/>
            <wp:effectExtent l="76200" t="76200" r="133350" b="126365"/>
            <wp:docPr id="1329732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732814" name=""/>
                    <pic:cNvPicPr/>
                  </pic:nvPicPr>
                  <pic:blipFill>
                    <a:blip r:embed="rId10"/>
                    <a:stretch>
                      <a:fillRect/>
                    </a:stretch>
                  </pic:blipFill>
                  <pic:spPr>
                    <a:xfrm>
                      <a:off x="0" y="0"/>
                      <a:ext cx="5497667" cy="24698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7723AAEE" w14:textId="77777777" w:rsidR="00462DFB" w:rsidRPr="005C67AD" w:rsidRDefault="00462DFB" w:rsidP="00E77B0F">
      <w:pPr>
        <w:spacing w:line="360" w:lineRule="auto"/>
        <w:jc w:val="center"/>
        <w:rPr>
          <w:rFonts w:eastAsia="Hiragino Sans CNS W3"/>
          <w:b/>
          <w:bCs/>
          <w:lang w:val="en-US" w:eastAsia="en-US"/>
        </w:rPr>
      </w:pPr>
      <w:r w:rsidRPr="005C67AD">
        <w:rPr>
          <w:rFonts w:eastAsia="Hiragino Sans CNS W3"/>
          <w:b/>
          <w:bCs/>
          <w:lang w:val="en-US" w:eastAsia="en-US"/>
        </w:rPr>
        <w:t>Figure 1: Remote Working Rate in percentage in UK in COVID-19</w:t>
      </w:r>
    </w:p>
    <w:p w14:paraId="2E6165C5" w14:textId="2A1CCF5F" w:rsidR="00462DFB" w:rsidRDefault="00462DFB" w:rsidP="00E77B0F">
      <w:pPr>
        <w:spacing w:line="360" w:lineRule="auto"/>
        <w:jc w:val="center"/>
        <w:rPr>
          <w:bCs/>
          <w:lang w:val="bg-BG"/>
        </w:rPr>
      </w:pPr>
      <w:r w:rsidRPr="005C67AD">
        <w:rPr>
          <w:rFonts w:eastAsia="Hiragino Sans CNS W3"/>
          <w:lang w:val="en-US" w:eastAsia="en-US"/>
        </w:rPr>
        <w:t>(</w:t>
      </w:r>
      <w:r w:rsidR="00A12464" w:rsidRPr="005C67AD">
        <w:rPr>
          <w:rFonts w:eastAsia="Hiragino Sans CNS W3"/>
          <w:lang w:val="en-US" w:eastAsia="en-US"/>
        </w:rPr>
        <w:t>Source:</w:t>
      </w:r>
      <w:r w:rsidR="00A12464" w:rsidRPr="005C67AD">
        <w:rPr>
          <w:bCs/>
          <w:lang w:val="en-IN"/>
        </w:rPr>
        <w:t xml:space="preserve"> Hooson</w:t>
      </w:r>
      <w:r w:rsidR="00646E1E" w:rsidRPr="005C67AD">
        <w:rPr>
          <w:bCs/>
          <w:lang w:val="en-IN"/>
        </w:rPr>
        <w:t>, 2024)</w:t>
      </w:r>
    </w:p>
    <w:p w14:paraId="7A3A72A7" w14:textId="6645B659" w:rsidR="00730B81" w:rsidRPr="00730B81" w:rsidRDefault="00730B81" w:rsidP="00730B81">
      <w:pPr>
        <w:spacing w:line="360" w:lineRule="auto"/>
        <w:rPr>
          <w:rFonts w:eastAsia="Hiragino Sans CNS W3"/>
          <w:lang w:val="bg-BG" w:eastAsia="en-US"/>
        </w:rPr>
      </w:pPr>
      <w:r>
        <w:t>With the expansion of hybrid and remote work models, many organisations have strengthened their leadership development programmes (LDPs) to help managers adapt to the new expectations of digitally enabled workplaces (</w:t>
      </w:r>
      <w:proofErr w:type="spellStart"/>
      <w:r>
        <w:t>Loumpourdi</w:t>
      </w:r>
      <w:proofErr w:type="spellEnd"/>
      <w:r>
        <w:t xml:space="preserve">, 2024). These programmes typically emphasise core capabilities such as emotional </w:t>
      </w:r>
      <w:r>
        <w:rPr>
          <w:lang w:val="bg-BG"/>
        </w:rPr>
        <w:t xml:space="preserve">    </w:t>
      </w:r>
      <w:r>
        <w:t>intelligence, strong communication, flexibility, and digital fluency. However, despite their increasing adoption, there is ongoing debate regarding how effectively LDPs prepare UK managers for the practical, day-to-day challenges of flexible work arrangements (</w:t>
      </w:r>
      <w:proofErr w:type="spellStart"/>
      <w:r>
        <w:t>Awashreh</w:t>
      </w:r>
      <w:proofErr w:type="spellEnd"/>
      <w:r>
        <w:t xml:space="preserve"> and Sayyad, 2023). Critics argue that many existing programmes still rely heavily on traditional leadership frameworks that may not fully support the complexities of managing geographically dispersed teams. As hybrid and </w:t>
      </w:r>
      <w:r>
        <w:lastRenderedPageBreak/>
        <w:t>remote work solidify their place in modern organisations, it becomes essential to assess whether current LDPs genuinely equip leaders with the updated skills they require. Examining the relevance and real-world impact of these programmes is necessary to ensure they contribute meaningfully to managerial effectiveness in the post-pandemic business environment (Alsalman, 2025)</w:t>
      </w:r>
      <w:r>
        <w:rPr>
          <w:lang w:val="bg-BG"/>
        </w:rPr>
        <w:t xml:space="preserve">  </w:t>
      </w:r>
    </w:p>
    <w:p w14:paraId="21F0C229" w14:textId="77777777" w:rsidR="001B37F7" w:rsidRPr="005C67AD" w:rsidRDefault="00EF727E" w:rsidP="00482460">
      <w:pPr>
        <w:pStyle w:val="Heading2"/>
        <w:numPr>
          <w:ilvl w:val="1"/>
          <w:numId w:val="3"/>
        </w:numPr>
        <w:spacing w:line="360" w:lineRule="auto"/>
        <w:jc w:val="both"/>
        <w:rPr>
          <w:rFonts w:eastAsia="Hiragino Sans CNS W3"/>
          <w:color w:val="auto"/>
          <w:lang w:eastAsia="en-US"/>
        </w:rPr>
      </w:pPr>
      <w:bookmarkStart w:id="2" w:name="_Toc199690935"/>
      <w:r w:rsidRPr="005C67AD">
        <w:rPr>
          <w:rFonts w:eastAsia="Hiragino Sans CNS W3"/>
          <w:color w:val="auto"/>
          <w:lang w:eastAsia="en-US"/>
        </w:rPr>
        <w:t>Problem Statement</w:t>
      </w:r>
      <w:bookmarkEnd w:id="2"/>
    </w:p>
    <w:p w14:paraId="2C5555D2" w14:textId="0C7C613E" w:rsidR="00485859" w:rsidRPr="005C67AD" w:rsidRDefault="00485859" w:rsidP="00482460">
      <w:pPr>
        <w:spacing w:line="360" w:lineRule="auto"/>
        <w:jc w:val="both"/>
        <w:rPr>
          <w:rFonts w:eastAsia="Hiragino Sans CNS W3"/>
          <w:lang w:val="en-US" w:eastAsia="en-US"/>
        </w:rPr>
      </w:pPr>
      <w:r w:rsidRPr="005C67AD">
        <w:rPr>
          <w:rFonts w:eastAsia="Hiragino Sans CNS W3"/>
          <w:lang w:val="en-US" w:eastAsia="en-US"/>
        </w:rPr>
        <w:t xml:space="preserve">The effectiveness of leadership development programs in hybrid and remote work is yet unknown, </w:t>
      </w:r>
      <w:r w:rsidR="00F40597" w:rsidRPr="005C67AD">
        <w:rPr>
          <w:rFonts w:eastAsia="Hiragino Sans CNS W3"/>
          <w:lang w:val="en-US" w:eastAsia="en-US"/>
        </w:rPr>
        <w:t>even though</w:t>
      </w:r>
      <w:r w:rsidRPr="005C67AD">
        <w:rPr>
          <w:rFonts w:eastAsia="Hiragino Sans CNS W3"/>
          <w:lang w:val="en-US" w:eastAsia="en-US"/>
        </w:rPr>
        <w:t xml:space="preserve"> most </w:t>
      </w:r>
      <w:proofErr w:type="spellStart"/>
      <w:r w:rsidRPr="005C67AD">
        <w:rPr>
          <w:rFonts w:eastAsia="Hiragino Sans CNS W3"/>
          <w:lang w:val="en-US" w:eastAsia="en-US"/>
        </w:rPr>
        <w:t>organisations</w:t>
      </w:r>
      <w:proofErr w:type="spellEnd"/>
      <w:r w:rsidRPr="005C67AD">
        <w:rPr>
          <w:rFonts w:eastAsia="Hiragino Sans CNS W3"/>
          <w:lang w:val="en-US" w:eastAsia="en-US"/>
        </w:rPr>
        <w:t xml:space="preserve"> have put them in place</w:t>
      </w:r>
      <w:r w:rsidR="0035148E" w:rsidRPr="005C67AD">
        <w:rPr>
          <w:rFonts w:eastAsia="Hiragino Sans CNS W3"/>
          <w:lang w:val="en-US" w:eastAsia="en-US"/>
        </w:rPr>
        <w:t xml:space="preserve"> (</w:t>
      </w:r>
      <w:r w:rsidR="0035148E" w:rsidRPr="005C67AD">
        <w:rPr>
          <w:bCs/>
        </w:rPr>
        <w:t>Ikävalko, 2024)</w:t>
      </w:r>
      <w:r w:rsidRPr="005C67AD">
        <w:rPr>
          <w:rFonts w:eastAsia="Hiragino Sans CNS W3"/>
          <w:lang w:val="en-US" w:eastAsia="en-US"/>
        </w:rPr>
        <w:t xml:space="preserve">.  The unique complexities of managing remote employees are sometimes beyond the scope of conventional leadership training created for in-office employment.  Nowadays, UK managers must maintain employees' mental health from a distance, build trust even when they are not physically there, and lead across online platforms that skills that are </w:t>
      </w:r>
      <w:r w:rsidR="008B725C" w:rsidRPr="005C67AD">
        <w:rPr>
          <w:rFonts w:eastAsia="Hiragino Sans CNS W3"/>
          <w:lang w:val="en-US" w:eastAsia="en-US"/>
        </w:rPr>
        <w:t>not often</w:t>
      </w:r>
      <w:r w:rsidRPr="005C67AD">
        <w:rPr>
          <w:rFonts w:eastAsia="Hiragino Sans CNS W3"/>
          <w:lang w:val="en-US" w:eastAsia="en-US"/>
        </w:rPr>
        <w:t xml:space="preserve"> adequately addressed in traditional training</w:t>
      </w:r>
      <w:r w:rsidR="008B725C" w:rsidRPr="005C67AD">
        <w:rPr>
          <w:rFonts w:eastAsia="Hiragino Sans CNS W3"/>
          <w:lang w:val="en-US" w:eastAsia="en-US"/>
        </w:rPr>
        <w:t xml:space="preserve"> (</w:t>
      </w:r>
      <w:r w:rsidR="008B725C" w:rsidRPr="005C67AD">
        <w:rPr>
          <w:bCs/>
        </w:rPr>
        <w:t xml:space="preserve">Liberati </w:t>
      </w:r>
      <w:r w:rsidR="008B725C" w:rsidRPr="005C67AD">
        <w:rPr>
          <w:bCs/>
          <w:i/>
          <w:iCs/>
        </w:rPr>
        <w:t>et al</w:t>
      </w:r>
      <w:r w:rsidR="008B725C" w:rsidRPr="005C67AD">
        <w:rPr>
          <w:bCs/>
        </w:rPr>
        <w:t>., 2021)</w:t>
      </w:r>
      <w:r w:rsidRPr="005C67AD">
        <w:rPr>
          <w:rFonts w:eastAsia="Hiragino Sans CNS W3"/>
          <w:lang w:val="en-US" w:eastAsia="en-US"/>
        </w:rPr>
        <w:t>.</w:t>
      </w:r>
    </w:p>
    <w:p w14:paraId="60CA123C" w14:textId="77777777" w:rsidR="00D07741" w:rsidRPr="005C67AD" w:rsidRDefault="005529D9" w:rsidP="00482460">
      <w:pPr>
        <w:spacing w:line="360" w:lineRule="auto"/>
        <w:jc w:val="both"/>
        <w:rPr>
          <w:rFonts w:eastAsia="Hiragino Sans CNS W3"/>
          <w:lang w:val="en-US" w:eastAsia="en-US"/>
        </w:rPr>
      </w:pPr>
      <w:r w:rsidRPr="005C67AD">
        <w:rPr>
          <w:rFonts w:eastAsia="Hiragino Sans CNS W3"/>
          <w:lang w:val="en-US" w:eastAsia="en-US"/>
        </w:rPr>
        <w:t xml:space="preserve">In addition, academic and professional literature is incongruent on the true extent to which these programs affect managerial performance and team results in remote settings. Numerous studies have examined theoretical models or generic leadership skills, without directly assessing how these then apply to hybrid or remote work. What this leaves is an acute need to assess whether leadership development initiatives are </w:t>
      </w:r>
      <w:proofErr w:type="gramStart"/>
      <w:r w:rsidRPr="005C67AD">
        <w:rPr>
          <w:rFonts w:eastAsia="Hiragino Sans CNS W3"/>
          <w:lang w:val="en-US" w:eastAsia="en-US"/>
        </w:rPr>
        <w:t>actually preparing</w:t>
      </w:r>
      <w:proofErr w:type="gramEnd"/>
      <w:r w:rsidRPr="005C67AD">
        <w:rPr>
          <w:rFonts w:eastAsia="Hiragino Sans CNS W3"/>
          <w:lang w:val="en-US" w:eastAsia="en-US"/>
        </w:rPr>
        <w:t xml:space="preserve"> managers for the challenges they are facing today in a more digital and flexible work environment.</w:t>
      </w:r>
    </w:p>
    <w:p w14:paraId="432A636F" w14:textId="77777777" w:rsidR="00EF727E" w:rsidRPr="005C67AD" w:rsidRDefault="00EF727E" w:rsidP="00482460">
      <w:pPr>
        <w:pStyle w:val="Heading2"/>
        <w:numPr>
          <w:ilvl w:val="1"/>
          <w:numId w:val="3"/>
        </w:numPr>
        <w:spacing w:line="360" w:lineRule="auto"/>
        <w:jc w:val="both"/>
        <w:rPr>
          <w:rFonts w:eastAsia="Hiragino Sans CNS W3"/>
          <w:color w:val="auto"/>
          <w:lang w:eastAsia="en-US"/>
        </w:rPr>
      </w:pPr>
      <w:bookmarkStart w:id="3" w:name="_Toc199690936"/>
      <w:r w:rsidRPr="005C67AD">
        <w:rPr>
          <w:rFonts w:eastAsia="Hiragino Sans CNS W3"/>
          <w:color w:val="auto"/>
          <w:lang w:eastAsia="en-US"/>
        </w:rPr>
        <w:t>Research Rationale</w:t>
      </w:r>
      <w:bookmarkEnd w:id="3"/>
    </w:p>
    <w:p w14:paraId="4C3578C8" w14:textId="77777777" w:rsidR="000A2B78" w:rsidRPr="005C67AD" w:rsidRDefault="000A2B78" w:rsidP="00482460">
      <w:pPr>
        <w:spacing w:line="360" w:lineRule="auto"/>
        <w:jc w:val="both"/>
        <w:rPr>
          <w:rFonts w:eastAsia="Hiragino Sans CNS W3"/>
          <w:lang w:val="en-US" w:eastAsia="en-US"/>
        </w:rPr>
      </w:pPr>
      <w:r w:rsidRPr="005C67AD">
        <w:rPr>
          <w:rFonts w:eastAsia="Hiragino Sans CNS W3"/>
          <w:lang w:val="en-US" w:eastAsia="en-US"/>
        </w:rPr>
        <w:t xml:space="preserve">There is an urgent need to make sure that leadership training adapts to the changes as remote and hybrid work become more and more integrated into the </w:t>
      </w:r>
      <w:proofErr w:type="spellStart"/>
      <w:r w:rsidRPr="005C67AD">
        <w:rPr>
          <w:rFonts w:eastAsia="Hiragino Sans CNS W3"/>
          <w:lang w:val="en-US" w:eastAsia="en-US"/>
        </w:rPr>
        <w:t>organisational</w:t>
      </w:r>
      <w:proofErr w:type="spellEnd"/>
      <w:r w:rsidRPr="005C67AD">
        <w:rPr>
          <w:rFonts w:eastAsia="Hiragino Sans CNS W3"/>
          <w:lang w:val="en-US" w:eastAsia="en-US"/>
        </w:rPr>
        <w:t xml:space="preserve"> environment of </w:t>
      </w:r>
      <w:proofErr w:type="gramStart"/>
      <w:r w:rsidRPr="005C67AD">
        <w:rPr>
          <w:rFonts w:eastAsia="Hiragino Sans CNS W3"/>
          <w:lang w:val="en-US" w:eastAsia="en-US"/>
        </w:rPr>
        <w:t>the majority of</w:t>
      </w:r>
      <w:proofErr w:type="gramEnd"/>
      <w:r w:rsidRPr="005C67AD">
        <w:rPr>
          <w:rFonts w:eastAsia="Hiragino Sans CNS W3"/>
          <w:lang w:val="en-US" w:eastAsia="en-US"/>
        </w:rPr>
        <w:t xml:space="preserve"> UK businesses</w:t>
      </w:r>
      <w:r w:rsidR="008B725C" w:rsidRPr="005C67AD">
        <w:rPr>
          <w:rFonts w:eastAsia="Hiragino Sans CNS W3"/>
          <w:lang w:val="en-US" w:eastAsia="en-US"/>
        </w:rPr>
        <w:t xml:space="preserve"> (</w:t>
      </w:r>
      <w:proofErr w:type="spellStart"/>
      <w:r w:rsidR="008B725C" w:rsidRPr="005C67AD">
        <w:rPr>
          <w:bCs/>
        </w:rPr>
        <w:t>Grzegorczyk</w:t>
      </w:r>
      <w:r w:rsidR="00F61E8D" w:rsidRPr="005C67AD">
        <w:rPr>
          <w:bCs/>
          <w:i/>
          <w:iCs/>
        </w:rPr>
        <w:t>et</w:t>
      </w:r>
      <w:proofErr w:type="spellEnd"/>
      <w:r w:rsidR="00F61E8D" w:rsidRPr="005C67AD">
        <w:rPr>
          <w:bCs/>
          <w:i/>
          <w:iCs/>
        </w:rPr>
        <w:t xml:space="preserve"> al</w:t>
      </w:r>
      <w:r w:rsidR="00F61E8D" w:rsidRPr="005C67AD">
        <w:rPr>
          <w:bCs/>
        </w:rPr>
        <w:t xml:space="preserve">., </w:t>
      </w:r>
      <w:r w:rsidR="008B725C" w:rsidRPr="005C67AD">
        <w:rPr>
          <w:bCs/>
        </w:rPr>
        <w:t>2021)</w:t>
      </w:r>
      <w:r w:rsidRPr="005C67AD">
        <w:rPr>
          <w:rFonts w:eastAsia="Hiragino Sans CNS W3"/>
          <w:lang w:val="en-US" w:eastAsia="en-US"/>
        </w:rPr>
        <w:t>.  The effectiveness of leadership development programs in meeting the psychological and practical demands of managing virtual teams makes this study both relevant and appropriate.</w:t>
      </w:r>
    </w:p>
    <w:p w14:paraId="3A677A3B" w14:textId="77777777" w:rsidR="00CE7243" w:rsidRPr="005C67AD" w:rsidRDefault="00CE7243" w:rsidP="00482460">
      <w:pPr>
        <w:spacing w:line="360" w:lineRule="auto"/>
        <w:jc w:val="both"/>
        <w:rPr>
          <w:rFonts w:eastAsia="Hiragino Sans CNS W3"/>
          <w:lang w:val="en-US" w:eastAsia="en-US"/>
        </w:rPr>
      </w:pPr>
      <w:r w:rsidRPr="005C67AD">
        <w:rPr>
          <w:rFonts w:eastAsia="Hiragino Sans CNS W3"/>
          <w:lang w:val="en-US" w:eastAsia="en-US"/>
        </w:rPr>
        <w:t xml:space="preserve">By carrying out a secondary qualitative synthesis of past research, this research presents a holistic overview of prevailing thought leadership, practical experience, and thematic understanding. It aims to fill the gap between theoretical training and practice by integrating knowledge from several qualitative studies. The reason for this strategy is to better understand how well UK managers are prepared for the </w:t>
      </w:r>
      <w:r w:rsidRPr="005C67AD">
        <w:rPr>
          <w:rFonts w:eastAsia="Hiragino Sans CNS W3"/>
          <w:lang w:val="en-US" w:eastAsia="en-US"/>
        </w:rPr>
        <w:lastRenderedPageBreak/>
        <w:t>challenges presented by non-traditional work settings and where improvements in leadership training should take place.</w:t>
      </w:r>
    </w:p>
    <w:p w14:paraId="2EC900A7" w14:textId="77777777" w:rsidR="00CE7243" w:rsidRPr="005C67AD" w:rsidRDefault="004B0BCC" w:rsidP="00482460">
      <w:pPr>
        <w:spacing w:line="360" w:lineRule="auto"/>
        <w:jc w:val="both"/>
        <w:rPr>
          <w:rFonts w:eastAsia="Hiragino Sans CNS W3"/>
          <w:lang w:val="en-IN" w:eastAsia="en-US"/>
        </w:rPr>
      </w:pPr>
      <w:r w:rsidRPr="005C67AD">
        <w:rPr>
          <w:rFonts w:eastAsia="Hiragino Sans CNS W3"/>
          <w:lang w:val="en-IN" w:eastAsia="en-US"/>
        </w:rPr>
        <w:t>This paper adds to the conversation around organisational resilience in the face of uncertainty, leadership adaptability, and workforce change. It will support the learning and development (L&amp;D) practitioners, HR specialists, and policymakers in the UK who are in charge of creating and carrying out successful leadership interventions.</w:t>
      </w:r>
    </w:p>
    <w:p w14:paraId="702ACAA0" w14:textId="77777777" w:rsidR="00EF727E" w:rsidRPr="005C67AD" w:rsidRDefault="00EF727E" w:rsidP="00482460">
      <w:pPr>
        <w:pStyle w:val="Heading2"/>
        <w:numPr>
          <w:ilvl w:val="1"/>
          <w:numId w:val="3"/>
        </w:numPr>
        <w:spacing w:line="360" w:lineRule="auto"/>
        <w:jc w:val="both"/>
        <w:rPr>
          <w:rFonts w:eastAsia="Hiragino Sans CNS W3"/>
          <w:color w:val="auto"/>
          <w:lang w:eastAsia="en-US"/>
        </w:rPr>
      </w:pPr>
      <w:bookmarkStart w:id="4" w:name="_Toc199690937"/>
      <w:r w:rsidRPr="005C67AD">
        <w:rPr>
          <w:rFonts w:eastAsia="Hiragino Sans CNS W3"/>
          <w:color w:val="auto"/>
          <w:lang w:eastAsia="en-US"/>
        </w:rPr>
        <w:t>Research Aim and Objectives</w:t>
      </w:r>
      <w:bookmarkEnd w:id="4"/>
    </w:p>
    <w:p w14:paraId="34AC52AA" w14:textId="77777777" w:rsidR="003A1382" w:rsidRPr="005C67AD" w:rsidRDefault="004B0BCC" w:rsidP="00482460">
      <w:pPr>
        <w:spacing w:line="360" w:lineRule="auto"/>
        <w:jc w:val="both"/>
        <w:rPr>
          <w:rFonts w:eastAsia="Hiragino Sans CNS W3"/>
          <w:lang w:val="en-IN" w:eastAsia="en-US"/>
        </w:rPr>
      </w:pPr>
      <w:r w:rsidRPr="005C67AD">
        <w:rPr>
          <w:rFonts w:eastAsia="Hiragino Sans CNS W3"/>
          <w:b/>
          <w:bCs/>
          <w:lang w:val="en-IN" w:eastAsia="en-US"/>
        </w:rPr>
        <w:t>Research Aim</w:t>
      </w:r>
    </w:p>
    <w:p w14:paraId="51EC04DF" w14:textId="77777777" w:rsidR="004B0BCC" w:rsidRPr="005C67AD" w:rsidRDefault="004B0BCC" w:rsidP="00482460">
      <w:pPr>
        <w:spacing w:line="360" w:lineRule="auto"/>
        <w:jc w:val="both"/>
        <w:rPr>
          <w:rFonts w:eastAsia="Hiragino Sans CNS W3"/>
          <w:lang w:val="en-IN" w:eastAsia="en-US"/>
        </w:rPr>
      </w:pPr>
      <w:r w:rsidRPr="005C67AD">
        <w:rPr>
          <w:rFonts w:eastAsia="Hiragino Sans CNS W3"/>
          <w:lang w:val="en-IN" w:eastAsia="en-US"/>
        </w:rPr>
        <w:t>To assess the effectiveness of leadership development programs in equipping UK managers with the skills needed to manage hybrid and remote work environments effectively.</w:t>
      </w:r>
    </w:p>
    <w:p w14:paraId="6683B2EE" w14:textId="77777777" w:rsidR="004B0BCC" w:rsidRPr="005C67AD" w:rsidRDefault="004B0BCC" w:rsidP="00482460">
      <w:pPr>
        <w:spacing w:line="360" w:lineRule="auto"/>
        <w:jc w:val="both"/>
        <w:rPr>
          <w:rFonts w:eastAsia="Hiragino Sans CNS W3"/>
          <w:lang w:val="en-IN" w:eastAsia="en-US"/>
        </w:rPr>
      </w:pPr>
      <w:r w:rsidRPr="005C67AD">
        <w:rPr>
          <w:rFonts w:eastAsia="Hiragino Sans CNS W3"/>
          <w:b/>
          <w:bCs/>
          <w:lang w:val="en-IN" w:eastAsia="en-US"/>
        </w:rPr>
        <w:t>Research Objectives</w:t>
      </w:r>
    </w:p>
    <w:p w14:paraId="65743F15" w14:textId="77777777" w:rsidR="004B0BCC" w:rsidRPr="005C67AD" w:rsidRDefault="004B0BCC" w:rsidP="00482460">
      <w:pPr>
        <w:pStyle w:val="ListParagraph"/>
        <w:numPr>
          <w:ilvl w:val="0"/>
          <w:numId w:val="5"/>
        </w:numPr>
        <w:spacing w:line="360" w:lineRule="auto"/>
        <w:jc w:val="both"/>
        <w:rPr>
          <w:rFonts w:eastAsia="Hiragino Sans CNS W3"/>
          <w:lang w:val="en-IN" w:eastAsia="en-US"/>
        </w:rPr>
      </w:pPr>
      <w:r w:rsidRPr="005C67AD">
        <w:rPr>
          <w:rFonts w:eastAsia="Hiragino Sans CNS W3"/>
          <w:lang w:val="en-IN" w:eastAsia="en-US"/>
        </w:rPr>
        <w:t>To review on leadership development in the context of hybrid and remote work.</w:t>
      </w:r>
    </w:p>
    <w:p w14:paraId="37A4F4AD" w14:textId="77777777" w:rsidR="004B0BCC" w:rsidRPr="005C67AD" w:rsidRDefault="004B0BCC" w:rsidP="00482460">
      <w:pPr>
        <w:pStyle w:val="ListParagraph"/>
        <w:numPr>
          <w:ilvl w:val="0"/>
          <w:numId w:val="5"/>
        </w:numPr>
        <w:spacing w:line="360" w:lineRule="auto"/>
        <w:jc w:val="both"/>
        <w:rPr>
          <w:rFonts w:eastAsia="Hiragino Sans CNS W3"/>
          <w:lang w:val="en-IN" w:eastAsia="en-US"/>
        </w:rPr>
      </w:pPr>
      <w:r w:rsidRPr="005C67AD">
        <w:rPr>
          <w:rFonts w:eastAsia="Hiragino Sans CNS W3"/>
          <w:lang w:val="en-IN" w:eastAsia="en-US"/>
        </w:rPr>
        <w:t>To identify key competencies and challenges faced by UK managers in digital and flexible work environments.</w:t>
      </w:r>
    </w:p>
    <w:p w14:paraId="4E4B67D7" w14:textId="77777777" w:rsidR="004B0BCC" w:rsidRPr="005C67AD" w:rsidRDefault="004B0BCC" w:rsidP="00482460">
      <w:pPr>
        <w:pStyle w:val="ListParagraph"/>
        <w:numPr>
          <w:ilvl w:val="0"/>
          <w:numId w:val="5"/>
        </w:numPr>
        <w:spacing w:line="360" w:lineRule="auto"/>
        <w:jc w:val="both"/>
        <w:rPr>
          <w:rFonts w:eastAsia="Hiragino Sans CNS W3"/>
          <w:lang w:val="en-IN" w:eastAsia="en-US"/>
        </w:rPr>
      </w:pPr>
      <w:r w:rsidRPr="005C67AD">
        <w:rPr>
          <w:rFonts w:eastAsia="Hiragino Sans CNS W3"/>
          <w:lang w:val="en-IN" w:eastAsia="en-US"/>
        </w:rPr>
        <w:t>To evaluate the alignment between leadership training content and the practical needs of hybrid</w:t>
      </w:r>
      <w:r w:rsidR="003A1382" w:rsidRPr="005C67AD">
        <w:rPr>
          <w:rFonts w:eastAsia="Hiragino Sans CNS W3"/>
          <w:lang w:val="en-IN" w:eastAsia="en-US"/>
        </w:rPr>
        <w:t xml:space="preserve"> or </w:t>
      </w:r>
      <w:r w:rsidRPr="005C67AD">
        <w:rPr>
          <w:rFonts w:eastAsia="Hiragino Sans CNS W3"/>
          <w:lang w:val="en-IN" w:eastAsia="en-US"/>
        </w:rPr>
        <w:t>remote management.</w:t>
      </w:r>
    </w:p>
    <w:p w14:paraId="3DDB7886" w14:textId="77777777" w:rsidR="004B0BCC" w:rsidRPr="005C67AD" w:rsidRDefault="004B0BCC" w:rsidP="00482460">
      <w:pPr>
        <w:pStyle w:val="ListParagraph"/>
        <w:numPr>
          <w:ilvl w:val="0"/>
          <w:numId w:val="5"/>
        </w:numPr>
        <w:spacing w:line="360" w:lineRule="auto"/>
        <w:jc w:val="both"/>
        <w:rPr>
          <w:rFonts w:eastAsia="Hiragino Sans CNS W3"/>
          <w:lang w:val="en-IN" w:eastAsia="en-US"/>
        </w:rPr>
      </w:pPr>
      <w:r w:rsidRPr="005C67AD">
        <w:rPr>
          <w:rFonts w:eastAsia="Hiragino Sans CNS W3"/>
          <w:lang w:val="en-IN" w:eastAsia="en-US"/>
        </w:rPr>
        <w:t>To highlight gaps and opportunities in current leadership development strategies.</w:t>
      </w:r>
    </w:p>
    <w:p w14:paraId="27AB8938" w14:textId="77777777" w:rsidR="000134D3" w:rsidRPr="005C67AD" w:rsidRDefault="004B0BCC" w:rsidP="00A1105E">
      <w:pPr>
        <w:pStyle w:val="ListParagraph"/>
        <w:numPr>
          <w:ilvl w:val="0"/>
          <w:numId w:val="5"/>
        </w:numPr>
        <w:spacing w:line="360" w:lineRule="auto"/>
        <w:jc w:val="both"/>
        <w:rPr>
          <w:rFonts w:eastAsia="Hiragino Sans CNS W3"/>
          <w:lang w:val="en-IN" w:eastAsia="en-US"/>
        </w:rPr>
      </w:pPr>
      <w:r w:rsidRPr="005C67AD">
        <w:rPr>
          <w:rFonts w:eastAsia="Hiragino Sans CNS W3"/>
          <w:lang w:val="en-IN" w:eastAsia="en-US"/>
        </w:rPr>
        <w:t>To propose recommendations for enhancing leadership development programs to better suit the future of work.</w:t>
      </w:r>
    </w:p>
    <w:p w14:paraId="7ABBE954" w14:textId="77777777" w:rsidR="00EF727E" w:rsidRPr="005C67AD" w:rsidRDefault="00EF727E" w:rsidP="00482460">
      <w:pPr>
        <w:pStyle w:val="Heading2"/>
        <w:numPr>
          <w:ilvl w:val="1"/>
          <w:numId w:val="3"/>
        </w:numPr>
        <w:spacing w:line="360" w:lineRule="auto"/>
        <w:jc w:val="both"/>
        <w:rPr>
          <w:rFonts w:eastAsia="Hiragino Sans CNS W3"/>
          <w:color w:val="auto"/>
          <w:lang w:eastAsia="en-US"/>
        </w:rPr>
      </w:pPr>
      <w:bookmarkStart w:id="5" w:name="_Toc199690938"/>
      <w:r w:rsidRPr="005C67AD">
        <w:rPr>
          <w:rFonts w:eastAsia="Hiragino Sans CNS W3"/>
          <w:color w:val="auto"/>
          <w:lang w:eastAsia="en-US"/>
        </w:rPr>
        <w:t>Research Significance</w:t>
      </w:r>
      <w:bookmarkEnd w:id="5"/>
    </w:p>
    <w:p w14:paraId="15F3405E" w14:textId="77777777" w:rsidR="00205A11" w:rsidRPr="00BD2B2E" w:rsidRDefault="001764C5" w:rsidP="00482460">
      <w:pPr>
        <w:spacing w:line="360" w:lineRule="auto"/>
        <w:jc w:val="both"/>
        <w:rPr>
          <w:rFonts w:eastAsia="Hiragino Sans CNS W3" w:cs="Arial"/>
          <w:szCs w:val="24"/>
          <w:lang w:val="en-US" w:eastAsia="en-US"/>
        </w:rPr>
      </w:pPr>
      <w:r w:rsidRPr="005C67AD">
        <w:rPr>
          <w:rFonts w:eastAsia="Hiragino Sans CNS W3"/>
          <w:lang w:val="en-US" w:eastAsia="en-US"/>
        </w:rPr>
        <w:t xml:space="preserve">There are several reasons why this research is significant.  </w:t>
      </w:r>
      <w:proofErr w:type="gramStart"/>
      <w:r w:rsidRPr="005C67AD">
        <w:rPr>
          <w:rFonts w:eastAsia="Hiragino Sans CNS W3"/>
          <w:lang w:val="en-US" w:eastAsia="en-US"/>
        </w:rPr>
        <w:t>First of all</w:t>
      </w:r>
      <w:proofErr w:type="gramEnd"/>
      <w:r w:rsidRPr="005C67AD">
        <w:rPr>
          <w:rFonts w:eastAsia="Hiragino Sans CNS W3"/>
          <w:lang w:val="en-US" w:eastAsia="en-US"/>
        </w:rPr>
        <w:t xml:space="preserve">, it highlights a pressing issue that is always evolving and influencing managers' and their teams' productivity and well-being.  The need for leadership to be adaptable </w:t>
      </w:r>
      <w:proofErr w:type="gramStart"/>
      <w:r w:rsidRPr="005C67AD">
        <w:rPr>
          <w:rFonts w:eastAsia="Hiragino Sans CNS W3"/>
          <w:lang w:val="en-US" w:eastAsia="en-US"/>
        </w:rPr>
        <w:t>in order to</w:t>
      </w:r>
      <w:proofErr w:type="gramEnd"/>
      <w:r w:rsidRPr="005C67AD">
        <w:rPr>
          <w:rFonts w:eastAsia="Hiragino Sans CNS W3"/>
          <w:lang w:val="en-US" w:eastAsia="en-US"/>
        </w:rPr>
        <w:t xml:space="preserve"> be effective is increasing as businesses adopt more flexible work patterns.  For HR specialists, training providers, and company executives hoping to strengthen their leadership pipelines in the digital age, the findings of this study will be </w:t>
      </w:r>
      <w:proofErr w:type="spellStart"/>
      <w:proofErr w:type="gramStart"/>
      <w:r w:rsidRPr="005C67AD">
        <w:rPr>
          <w:rFonts w:eastAsia="Hiragino Sans CNS W3"/>
          <w:lang w:val="en-US" w:eastAsia="en-US"/>
        </w:rPr>
        <w:t>invaluable.</w:t>
      </w:r>
      <w:r w:rsidR="00205A11" w:rsidRPr="005C67AD">
        <w:rPr>
          <w:rFonts w:eastAsia="Hiragino Sans CNS W3"/>
          <w:lang w:val="en-US" w:eastAsia="en-US"/>
        </w:rPr>
        <w:t>Second</w:t>
      </w:r>
      <w:proofErr w:type="spellEnd"/>
      <w:proofErr w:type="gramEnd"/>
      <w:r w:rsidR="00205A11" w:rsidRPr="005C67AD">
        <w:rPr>
          <w:rFonts w:eastAsia="Hiragino Sans CNS W3"/>
          <w:lang w:val="en-US" w:eastAsia="en-US"/>
        </w:rPr>
        <w:t xml:space="preserve">, the research adds to the sparse academic literature that explicitly discusses leadership development in the context of hybrid and remote work. By </w:t>
      </w:r>
      <w:proofErr w:type="spellStart"/>
      <w:r w:rsidR="00205A11" w:rsidRPr="005C67AD">
        <w:rPr>
          <w:rFonts w:eastAsia="Hiragino Sans CNS W3"/>
          <w:lang w:val="en-US" w:eastAsia="en-US"/>
        </w:rPr>
        <w:t>synthesi</w:t>
      </w:r>
      <w:r w:rsidR="00284DD8" w:rsidRPr="005C67AD">
        <w:rPr>
          <w:rFonts w:eastAsia="Hiragino Sans CNS W3"/>
          <w:lang w:val="en-US" w:eastAsia="en-US"/>
        </w:rPr>
        <w:t>s</w:t>
      </w:r>
      <w:r w:rsidR="00205A11" w:rsidRPr="005C67AD">
        <w:rPr>
          <w:rFonts w:eastAsia="Hiragino Sans CNS W3"/>
          <w:lang w:val="en-US" w:eastAsia="en-US"/>
        </w:rPr>
        <w:t>ing</w:t>
      </w:r>
      <w:proofErr w:type="spellEnd"/>
      <w:r w:rsidR="00205A11" w:rsidRPr="005C67AD">
        <w:rPr>
          <w:rFonts w:eastAsia="Hiragino Sans CNS W3"/>
          <w:lang w:val="en-US" w:eastAsia="en-US"/>
        </w:rPr>
        <w:t xml:space="preserve"> and reviewing previously qualitative research results, this study </w:t>
      </w:r>
      <w:r w:rsidR="00205A11" w:rsidRPr="00BD2B2E">
        <w:rPr>
          <w:rFonts w:eastAsia="Hiragino Sans CNS W3" w:cs="Arial"/>
          <w:szCs w:val="24"/>
          <w:lang w:val="en-US" w:eastAsia="en-US"/>
        </w:rPr>
        <w:lastRenderedPageBreak/>
        <w:t>provides a detailed basis for understanding the effectiveness of existing programs and proposes actionable enhancements.</w:t>
      </w:r>
    </w:p>
    <w:p w14:paraId="2FF90B93" w14:textId="77777777" w:rsidR="00F40B7F" w:rsidRPr="00BD2B2E" w:rsidRDefault="00F40B7F" w:rsidP="00482460">
      <w:pPr>
        <w:spacing w:line="360" w:lineRule="auto"/>
        <w:jc w:val="both"/>
        <w:rPr>
          <w:rFonts w:eastAsia="Hiragino Sans CNS W3" w:cs="Arial"/>
          <w:szCs w:val="24"/>
          <w:lang w:val="en-IN" w:eastAsia="en-US"/>
        </w:rPr>
      </w:pPr>
      <w:r w:rsidRPr="00BD2B2E">
        <w:rPr>
          <w:rFonts w:eastAsia="Hiragino Sans CNS W3" w:cs="Arial"/>
          <w:szCs w:val="24"/>
          <w:lang w:val="en-IN" w:eastAsia="en-US"/>
        </w:rPr>
        <w:t>Because it promotes more human-centred, inclusive, and responsive leadership techniques that are better suited to the possibilities and difficulties of a post-pandemic workplace, the study has societal importance. In this way, it is in line with strategic resilience, staff well-being, and broad organisational sustainability.</w:t>
      </w:r>
    </w:p>
    <w:p w14:paraId="003DCD70" w14:textId="77777777" w:rsidR="00EF727E" w:rsidRDefault="00C9125A" w:rsidP="00482460">
      <w:pPr>
        <w:pStyle w:val="Heading2"/>
        <w:numPr>
          <w:ilvl w:val="1"/>
          <w:numId w:val="3"/>
        </w:numPr>
        <w:spacing w:line="360" w:lineRule="auto"/>
        <w:jc w:val="both"/>
        <w:rPr>
          <w:rFonts w:eastAsia="Hiragino Sans CNS W3"/>
          <w:color w:val="auto"/>
          <w:lang w:val="bg-BG" w:eastAsia="en-US"/>
        </w:rPr>
      </w:pPr>
      <w:bookmarkStart w:id="6" w:name="_Toc199690939"/>
      <w:r w:rsidRPr="005C67AD">
        <w:rPr>
          <w:rFonts w:eastAsia="Hiragino Sans CNS W3"/>
          <w:color w:val="auto"/>
          <w:lang w:eastAsia="en-US"/>
        </w:rPr>
        <w:t>Research Structure</w:t>
      </w:r>
      <w:bookmarkEnd w:id="6"/>
    </w:p>
    <w:p w14:paraId="397898D7" w14:textId="0047702A" w:rsidR="00F40597" w:rsidRPr="00BD2B2E" w:rsidRDefault="00F40597" w:rsidP="00F40597">
      <w:pPr>
        <w:rPr>
          <w:rFonts w:cs="Arial"/>
          <w:szCs w:val="24"/>
          <w:lang w:val="bg-BG"/>
        </w:rPr>
      </w:pPr>
      <w:r w:rsidRPr="00BD2B2E">
        <w:rPr>
          <w:rFonts w:cs="Arial"/>
          <w:szCs w:val="24"/>
        </w:rPr>
        <w:t>The dissertation is organised into five chapters, each building logically towards the final conclusions.</w:t>
      </w:r>
    </w:p>
    <w:p w14:paraId="63531B90" w14:textId="77777777" w:rsidR="00A86005" w:rsidRPr="00BD2B2E" w:rsidRDefault="00A86005" w:rsidP="00F40597">
      <w:pPr>
        <w:rPr>
          <w:rFonts w:cs="Arial"/>
          <w:szCs w:val="24"/>
          <w:lang w:val="bg-BG"/>
        </w:rPr>
      </w:pPr>
    </w:p>
    <w:p w14:paraId="38150487" w14:textId="5425DC04" w:rsidR="00F40597" w:rsidRPr="00BD2B2E" w:rsidRDefault="00A86005" w:rsidP="00F40597">
      <w:pPr>
        <w:rPr>
          <w:rFonts w:cs="Arial"/>
          <w:szCs w:val="24"/>
          <w:lang w:val="bg-BG"/>
        </w:rPr>
      </w:pPr>
      <w:r w:rsidRPr="00BD2B2E">
        <w:rPr>
          <w:rStyle w:val="Strong"/>
          <w:rFonts w:eastAsiaTheme="majorEastAsia" w:cs="Arial"/>
          <w:b w:val="0"/>
          <w:bCs w:val="0"/>
          <w:szCs w:val="24"/>
        </w:rPr>
        <w:t>Chapter 1: Introduction</w:t>
      </w:r>
      <w:r w:rsidRPr="00BD2B2E">
        <w:rPr>
          <w:rFonts w:cs="Arial"/>
          <w:szCs w:val="24"/>
        </w:rPr>
        <w:br/>
        <w:t>This chapter outlines the broader context of the study, clarifies the research problem, and presents the purpose, relevance, and overall direction of the project.</w:t>
      </w:r>
    </w:p>
    <w:p w14:paraId="7021E2AC" w14:textId="77777777" w:rsidR="00A86005" w:rsidRPr="00BD2B2E" w:rsidRDefault="00A86005" w:rsidP="00F40597">
      <w:pPr>
        <w:rPr>
          <w:rFonts w:cs="Arial"/>
          <w:szCs w:val="24"/>
          <w:lang w:val="bg-BG"/>
        </w:rPr>
      </w:pPr>
    </w:p>
    <w:p w14:paraId="123B8676" w14:textId="174B38F0" w:rsidR="00A86005" w:rsidRPr="00BD2B2E" w:rsidRDefault="00A86005" w:rsidP="00F40597">
      <w:pPr>
        <w:rPr>
          <w:rFonts w:cs="Arial"/>
          <w:szCs w:val="24"/>
          <w:lang w:val="bg-BG"/>
        </w:rPr>
      </w:pPr>
      <w:r w:rsidRPr="00BD2B2E">
        <w:rPr>
          <w:rStyle w:val="Strong"/>
          <w:rFonts w:eastAsiaTheme="majorEastAsia" w:cs="Arial"/>
          <w:b w:val="0"/>
          <w:bCs w:val="0"/>
          <w:szCs w:val="24"/>
        </w:rPr>
        <w:t>Chapter 2: Literature Review</w:t>
      </w:r>
      <w:r w:rsidRPr="00BD2B2E">
        <w:rPr>
          <w:rFonts w:cs="Arial"/>
          <w:szCs w:val="24"/>
        </w:rPr>
        <w:br/>
        <w:t>The second chapter analyses key academic sources, including established theories, conceptual frameworks, and recent studies related to leadership development, hybrid and remote work, and managerial competencies.</w:t>
      </w:r>
    </w:p>
    <w:p w14:paraId="73C4F2B8" w14:textId="77777777" w:rsidR="00083254" w:rsidRPr="00BD2B2E" w:rsidRDefault="00083254" w:rsidP="00F40597">
      <w:pPr>
        <w:rPr>
          <w:rFonts w:cs="Arial"/>
          <w:szCs w:val="24"/>
          <w:lang w:val="bg-BG"/>
        </w:rPr>
      </w:pPr>
    </w:p>
    <w:p w14:paraId="3B65B4AE" w14:textId="034D584C" w:rsidR="00083254" w:rsidRPr="00BD2B2E" w:rsidRDefault="00083254" w:rsidP="00F40597">
      <w:pPr>
        <w:rPr>
          <w:rFonts w:cs="Arial"/>
          <w:szCs w:val="24"/>
          <w:lang w:val="bg-BG"/>
        </w:rPr>
      </w:pPr>
      <w:r w:rsidRPr="00BD2B2E">
        <w:rPr>
          <w:rStyle w:val="Strong"/>
          <w:rFonts w:eastAsiaTheme="majorEastAsia" w:cs="Arial"/>
          <w:b w:val="0"/>
          <w:bCs w:val="0"/>
          <w:szCs w:val="24"/>
        </w:rPr>
        <w:t>Chapter 3: Methodology</w:t>
      </w:r>
      <w:r w:rsidRPr="00BD2B2E">
        <w:rPr>
          <w:rFonts w:cs="Arial"/>
          <w:szCs w:val="24"/>
        </w:rPr>
        <w:br/>
        <w:t>This chapter details the approach used to collect and interpret secondary data, explains the chosen research design, and addresses the ethical considerations of conducting qualitative secondary research.</w:t>
      </w:r>
    </w:p>
    <w:p w14:paraId="4DB92B2E" w14:textId="77777777" w:rsidR="00083254" w:rsidRPr="00BD2B2E" w:rsidRDefault="00083254" w:rsidP="00F40597">
      <w:pPr>
        <w:rPr>
          <w:rFonts w:cs="Arial"/>
          <w:szCs w:val="24"/>
          <w:lang w:val="bg-BG"/>
        </w:rPr>
      </w:pPr>
    </w:p>
    <w:p w14:paraId="131CE48B" w14:textId="53BA5203" w:rsidR="00A86005" w:rsidRPr="00BD2B2E" w:rsidRDefault="00083254" w:rsidP="00F40597">
      <w:pPr>
        <w:rPr>
          <w:rFonts w:eastAsia="Hiragino Sans CNS W3" w:cs="Arial"/>
          <w:szCs w:val="24"/>
          <w:lang w:val="bg-BG" w:eastAsia="en-US"/>
        </w:rPr>
      </w:pPr>
      <w:r w:rsidRPr="00BD2B2E">
        <w:rPr>
          <w:rStyle w:val="Strong"/>
          <w:rFonts w:eastAsiaTheme="majorEastAsia" w:cs="Arial"/>
          <w:b w:val="0"/>
          <w:bCs w:val="0"/>
          <w:szCs w:val="24"/>
        </w:rPr>
        <w:t>Chapter 4: Findings and Discussion</w:t>
      </w:r>
      <w:r w:rsidRPr="00BD2B2E">
        <w:rPr>
          <w:rFonts w:cs="Arial"/>
          <w:szCs w:val="24"/>
        </w:rPr>
        <w:br/>
        <w:t>Chapter four presents the thematic findings and critically discusses them in relation to the research objectives and reviewed literature</w:t>
      </w:r>
      <w:r w:rsidRPr="00BD2B2E">
        <w:rPr>
          <w:rFonts w:cs="Arial"/>
          <w:szCs w:val="24"/>
          <w:lang w:val="bg-BG"/>
        </w:rPr>
        <w:t>.</w:t>
      </w:r>
    </w:p>
    <w:p w14:paraId="57EA328A" w14:textId="77777777" w:rsidR="00083254" w:rsidRPr="00BD2B2E" w:rsidRDefault="00083254" w:rsidP="00482460">
      <w:pPr>
        <w:spacing w:line="360" w:lineRule="auto"/>
        <w:jc w:val="both"/>
        <w:rPr>
          <w:rFonts w:eastAsia="Hiragino Sans CNS W3" w:cs="Arial"/>
          <w:szCs w:val="24"/>
          <w:lang w:val="bg-BG" w:eastAsia="en-US"/>
        </w:rPr>
      </w:pPr>
    </w:p>
    <w:p w14:paraId="2C2A0E77" w14:textId="6F2A56D0" w:rsidR="00871C02" w:rsidRPr="005C67AD" w:rsidRDefault="00083254" w:rsidP="00482460">
      <w:pPr>
        <w:spacing w:after="160" w:line="360" w:lineRule="auto"/>
        <w:rPr>
          <w:rFonts w:eastAsia="Hiragino Sans CNS W3" w:cstheme="majorBidi"/>
          <w:b/>
          <w:szCs w:val="24"/>
          <w:lang w:val="en-US"/>
        </w:rPr>
      </w:pPr>
      <w:r w:rsidRPr="00BD2B2E">
        <w:rPr>
          <w:rStyle w:val="Strong"/>
          <w:rFonts w:eastAsiaTheme="majorEastAsia" w:cs="Arial"/>
          <w:b w:val="0"/>
          <w:bCs w:val="0"/>
          <w:szCs w:val="24"/>
        </w:rPr>
        <w:t>Chapter 5: Conclusion and Recommendations</w:t>
      </w:r>
      <w:r w:rsidRPr="00BD2B2E">
        <w:rPr>
          <w:rFonts w:cs="Arial"/>
          <w:szCs w:val="24"/>
        </w:rPr>
        <w:br/>
        <w:t>The final chapter summarises the core insights, offers recommendations for improving leadership development practices, and identifies potential avenues for further academic investigation.</w:t>
      </w:r>
      <w:r w:rsidR="00871C02" w:rsidRPr="005C67AD">
        <w:rPr>
          <w:rFonts w:eastAsia="Hiragino Sans CNS W3"/>
          <w:szCs w:val="24"/>
        </w:rPr>
        <w:br w:type="page"/>
      </w:r>
    </w:p>
    <w:p w14:paraId="6479AFA3" w14:textId="77777777" w:rsidR="002076C4" w:rsidRPr="0059009B" w:rsidRDefault="00B96D96" w:rsidP="00482460">
      <w:pPr>
        <w:pStyle w:val="Heading1"/>
        <w:spacing w:line="360" w:lineRule="auto"/>
        <w:ind w:firstLine="0"/>
        <w:jc w:val="both"/>
        <w:rPr>
          <w:rFonts w:eastAsia="Hiragino Sans CNS W3" w:cs="Arial"/>
          <w:bCs/>
          <w:color w:val="auto"/>
          <w:szCs w:val="24"/>
        </w:rPr>
      </w:pPr>
      <w:bookmarkStart w:id="7" w:name="_Toc199690940"/>
      <w:r w:rsidRPr="0059009B">
        <w:rPr>
          <w:rFonts w:eastAsia="Hiragino Sans CNS W3" w:cs="Arial"/>
          <w:bCs/>
          <w:color w:val="auto"/>
          <w:szCs w:val="24"/>
        </w:rPr>
        <w:lastRenderedPageBreak/>
        <w:t>Chapter 2: Literature Review</w:t>
      </w:r>
      <w:bookmarkEnd w:id="7"/>
    </w:p>
    <w:p w14:paraId="2B53FA33" w14:textId="77777777" w:rsidR="00646E1E" w:rsidRDefault="00646E1E" w:rsidP="00482460">
      <w:pPr>
        <w:pStyle w:val="Heading2"/>
        <w:spacing w:line="360" w:lineRule="auto"/>
        <w:jc w:val="both"/>
        <w:rPr>
          <w:rFonts w:eastAsia="Hiragino Sans CNS W3" w:cs="Arial"/>
          <w:bCs/>
          <w:color w:val="auto"/>
        </w:rPr>
      </w:pPr>
      <w:bookmarkStart w:id="8" w:name="_Toc199690941"/>
      <w:r w:rsidRPr="0059009B">
        <w:rPr>
          <w:rFonts w:eastAsia="Hiragino Sans CNS W3" w:cs="Arial"/>
          <w:bCs/>
          <w:color w:val="auto"/>
        </w:rPr>
        <w:t>2.1 Overview</w:t>
      </w:r>
      <w:bookmarkEnd w:id="8"/>
    </w:p>
    <w:p w14:paraId="25063345" w14:textId="77777777" w:rsidR="007F5518" w:rsidRPr="004C1008" w:rsidRDefault="007F5518" w:rsidP="007F5518">
      <w:pPr>
        <w:pStyle w:val="ListParagraph"/>
        <w:spacing w:line="360" w:lineRule="auto"/>
        <w:ind w:left="405"/>
        <w:jc w:val="both"/>
        <w:rPr>
          <w:rFonts w:eastAsia="Hiragino Sans CNS W3"/>
          <w:lang w:val="en-IN"/>
        </w:rPr>
      </w:pPr>
      <w:r w:rsidRPr="004C1008">
        <w:rPr>
          <w:rFonts w:eastAsia="Hiragino Sans CNS W3"/>
          <w:lang w:val="en-IN"/>
        </w:rPr>
        <w:t>The literature on leadership development programs and how well they prepare managers in the UK for remote and hybrid work is covered in this chapter. Key abilities for managing flexible workers, leadership development concepts, the evolution of leadership over time, and the usefulness of such programs in the post-pandemic age are all covered. In addition, it outlines the current research gaps and examines the unique challenges faced by managers in remote and hybrid settings. The study's theoretical foundation is provided by this review, which also confirms the necessity of improving leadership development interventions in the modern, dynamic, and technologically advanced workplace.</w:t>
      </w:r>
    </w:p>
    <w:p w14:paraId="630DD737" w14:textId="77777777" w:rsidR="007F5518" w:rsidRPr="007F5518" w:rsidRDefault="007F5518" w:rsidP="007F5518">
      <w:pPr>
        <w:rPr>
          <w:rFonts w:eastAsia="Hiragino Sans CNS W3"/>
          <w:lang w:val="en-US"/>
        </w:rPr>
      </w:pPr>
    </w:p>
    <w:p w14:paraId="2D3008C2" w14:textId="77777777" w:rsidR="00A4732F" w:rsidRPr="00A4732F" w:rsidRDefault="00A4732F" w:rsidP="00A4732F">
      <w:pPr>
        <w:rPr>
          <w:rFonts w:eastAsia="Hiragino Sans CNS W3"/>
          <w:lang w:val="en-US"/>
        </w:rPr>
      </w:pPr>
    </w:p>
    <w:p w14:paraId="05188AF7" w14:textId="77777777" w:rsidR="00646E1E" w:rsidRPr="00C71B71" w:rsidRDefault="00646E1E" w:rsidP="00482460">
      <w:pPr>
        <w:pStyle w:val="Heading2"/>
        <w:spacing w:line="360" w:lineRule="auto"/>
        <w:jc w:val="both"/>
        <w:rPr>
          <w:rFonts w:eastAsia="Hiragino Sans CNS W3" w:cs="Arial"/>
          <w:bCs/>
          <w:color w:val="auto"/>
          <w:szCs w:val="24"/>
          <w:lang w:val="en-GB"/>
        </w:rPr>
      </w:pPr>
      <w:bookmarkStart w:id="9" w:name="_Toc199690942"/>
      <w:r w:rsidRPr="00C71B71">
        <w:rPr>
          <w:rFonts w:eastAsia="Hiragino Sans CNS W3" w:cs="Arial"/>
          <w:bCs/>
          <w:color w:val="auto"/>
          <w:szCs w:val="24"/>
        </w:rPr>
        <w:t>2.2</w:t>
      </w:r>
      <w:r w:rsidR="00577B04" w:rsidRPr="00C71B71">
        <w:rPr>
          <w:rFonts w:eastAsia="Hiragino Sans CNS W3" w:cs="Arial"/>
          <w:bCs/>
          <w:color w:val="auto"/>
          <w:szCs w:val="24"/>
          <w:lang w:val="en-GB"/>
        </w:rPr>
        <w:t>Leadership Development Programs: Concepts and Evolution</w:t>
      </w:r>
      <w:bookmarkEnd w:id="9"/>
    </w:p>
    <w:p w14:paraId="1997D4DD" w14:textId="77777777" w:rsidR="00A95C37" w:rsidRPr="0059009B" w:rsidRDefault="00A95C37" w:rsidP="00A95C37">
      <w:pPr>
        <w:spacing w:line="360" w:lineRule="auto"/>
        <w:jc w:val="both"/>
        <w:rPr>
          <w:rFonts w:eastAsia="Hiragino Sans CNS W3" w:cs="Arial"/>
          <w:szCs w:val="24"/>
          <w:lang w:val="en-IN"/>
        </w:rPr>
      </w:pPr>
      <w:r w:rsidRPr="0059009B">
        <w:rPr>
          <w:rFonts w:eastAsia="Hiragino Sans CNS W3" w:cs="Arial"/>
          <w:szCs w:val="24"/>
          <w:lang w:val="en-IN"/>
        </w:rPr>
        <w:t>In order to improve management performance and provide leaders with the skills they need to handle the challenges of the workplace, leadership development programs, or LDPs, are becoming a crucial organisational tool (</w:t>
      </w:r>
      <w:proofErr w:type="spellStart"/>
      <w:r w:rsidRPr="0059009B">
        <w:rPr>
          <w:rFonts w:eastAsia="Hiragino Sans CNS W3" w:cs="Arial"/>
          <w:szCs w:val="24"/>
          <w:lang w:val="en-IN"/>
        </w:rPr>
        <w:t>Loumpourdi</w:t>
      </w:r>
      <w:proofErr w:type="spellEnd"/>
      <w:r w:rsidRPr="0059009B">
        <w:rPr>
          <w:rFonts w:eastAsia="Hiragino Sans CNS W3" w:cs="Arial"/>
          <w:szCs w:val="24"/>
          <w:lang w:val="en-IN"/>
        </w:rPr>
        <w:t>, 2024). Osuagwu (2022) claims that historically, LDPs have concentrated on developing strategic thinking, decision-making, people management, and organisational planning. These courses were created to foster high-performance leadership, and they have traditionally been taught through classroom instruction, seminars, coaching, and in-person training. According to Brannen et al. (2021), the main goals have been to enhance leadership pipelines, increase employee engagement, and match individual potential with more general organisational objectives.</w:t>
      </w:r>
    </w:p>
    <w:p w14:paraId="70CDDF6D" w14:textId="30CFFDA5" w:rsidR="00A95C37" w:rsidRPr="005C67AD" w:rsidRDefault="00754D00" w:rsidP="00754D00">
      <w:pPr>
        <w:spacing w:line="360" w:lineRule="auto"/>
        <w:jc w:val="both"/>
        <w:rPr>
          <w:rFonts w:eastAsia="Hiragino Sans CNS W3"/>
          <w:lang w:val="en-IN"/>
        </w:rPr>
      </w:pPr>
      <w:r w:rsidRPr="0059009B">
        <w:rPr>
          <w:rFonts w:eastAsia="Hiragino Sans CNS W3" w:cs="Arial"/>
          <w:szCs w:val="24"/>
          <w:lang w:val="en-IN"/>
        </w:rPr>
        <w:t>Over time, the design and delivery of leadership development programs have changed to accommodate shifting corporate settings. Historically, leadership programs have tended to be one-size-fits-all, focussing more on developing broad management abilities than on specific contexts or changing dynamics of the workplace (</w:t>
      </w:r>
      <w:proofErr w:type="spellStart"/>
      <w:r w:rsidRPr="0059009B">
        <w:rPr>
          <w:rFonts w:eastAsia="Hiragino Sans CNS W3" w:cs="Arial"/>
          <w:szCs w:val="24"/>
          <w:lang w:val="en-IN"/>
        </w:rPr>
        <w:t>Behieet</w:t>
      </w:r>
      <w:proofErr w:type="spellEnd"/>
      <w:r w:rsidRPr="0059009B">
        <w:rPr>
          <w:rFonts w:eastAsia="Hiragino Sans CNS W3" w:cs="Arial"/>
          <w:szCs w:val="24"/>
          <w:lang w:val="en-IN"/>
        </w:rPr>
        <w:t xml:space="preserve"> al., 2023).</w:t>
      </w:r>
      <w:r w:rsidRPr="0059009B">
        <w:rPr>
          <w:rFonts w:eastAsia="Hiragino Sans CNS W3" w:cs="Arial"/>
          <w:szCs w:val="24"/>
        </w:rPr>
        <w:t xml:space="preserve">As per the statement of </w:t>
      </w:r>
      <w:proofErr w:type="spellStart"/>
      <w:r w:rsidRPr="0059009B">
        <w:rPr>
          <w:rFonts w:eastAsia="Hiragino Sans CNS W3" w:cs="Arial"/>
          <w:szCs w:val="24"/>
        </w:rPr>
        <w:t>Perrang</w:t>
      </w:r>
      <w:proofErr w:type="spellEnd"/>
      <w:r w:rsidRPr="0059009B">
        <w:rPr>
          <w:rFonts w:eastAsia="Hiragino Sans CNS W3" w:cs="Arial"/>
          <w:szCs w:val="24"/>
        </w:rPr>
        <w:t xml:space="preserve"> (2023), the pandemic of COVID-19 became a turning point in leadership development. The rapid shift to remote and hybrid workspaces brought up new challenges that had not been addressed by traditional programs. With reduced in-person interactions, digital communication, virtual team management, and maintaining morale from afar </w:t>
      </w:r>
      <w:r w:rsidRPr="008F21D1">
        <w:rPr>
          <w:rFonts w:eastAsia="Hiragino Sans CNS W3" w:cs="Arial"/>
          <w:szCs w:val="24"/>
        </w:rPr>
        <w:t>became the need of the hour. This sped up the evolution of LDPs, with still more</w:t>
      </w:r>
      <w:r w:rsidRPr="005C67AD">
        <w:rPr>
          <w:rFonts w:eastAsia="Hiragino Sans CNS W3"/>
        </w:rPr>
        <w:t xml:space="preserve"> </w:t>
      </w:r>
      <w:r w:rsidRPr="005C67AD">
        <w:rPr>
          <w:rFonts w:eastAsia="Hiragino Sans CNS W3"/>
        </w:rPr>
        <w:lastRenderedPageBreak/>
        <w:t xml:space="preserve">focus on flexibility, tech-savviness, and psychological safety. Organisations began incorporating online modules, virtual mentoring, and scenario simulations to mimic the dynamics of the post-pandemic </w:t>
      </w:r>
      <w:proofErr w:type="gramStart"/>
      <w:r w:rsidR="00CB1E31" w:rsidRPr="005C67AD">
        <w:rPr>
          <w:rFonts w:eastAsia="Hiragino Sans CNS W3"/>
        </w:rPr>
        <w:t>work</w:t>
      </w:r>
      <w:r w:rsidR="00CB1E31">
        <w:rPr>
          <w:rFonts w:eastAsia="Hiragino Sans CNS W3"/>
        </w:rPr>
        <w:t xml:space="preserve"> </w:t>
      </w:r>
      <w:r w:rsidR="00CB1E31" w:rsidRPr="005C67AD">
        <w:rPr>
          <w:rFonts w:eastAsia="Hiragino Sans CNS W3"/>
        </w:rPr>
        <w:t>space</w:t>
      </w:r>
      <w:proofErr w:type="gramEnd"/>
      <w:r w:rsidRPr="005C67AD">
        <w:rPr>
          <w:rFonts w:eastAsia="Hiragino Sans CNS W3"/>
        </w:rPr>
        <w:t>.</w:t>
      </w:r>
    </w:p>
    <w:p w14:paraId="25013AD5" w14:textId="77777777" w:rsidR="000A0BA0" w:rsidRPr="005C67AD" w:rsidRDefault="000A0BA0" w:rsidP="000A0BA0">
      <w:pPr>
        <w:spacing w:line="360" w:lineRule="auto"/>
        <w:jc w:val="both"/>
        <w:rPr>
          <w:rFonts w:eastAsia="Hiragino Sans CNS W3"/>
          <w:lang w:val="en-IN"/>
        </w:rPr>
      </w:pPr>
      <w:r w:rsidRPr="005C67AD">
        <w:rPr>
          <w:rFonts w:eastAsia="Hiragino Sans CNS W3"/>
          <w:lang w:val="en-IN"/>
        </w:rPr>
        <w:t>There was a discernible change in leadership development delivery methods along with the content shift. Training became easier and more scalable with the shift to digital learning platforms (Kem, 2022). Leaders may now study from anywhere at any time via peer collaboration forums, live webinars, and self-paced learning. Organisations were able to offer more individualised learning paths by defining programs according to job, level, and work environment thanks to this shift in the digital age. Even with these improvements, there are still problems with how well online LDPs function, particularly when it comes to learning engagement, interaction, and transferring learnt skills to real-world scenarios in complex contexts (</w:t>
      </w:r>
      <w:proofErr w:type="spellStart"/>
      <w:r w:rsidRPr="005C67AD">
        <w:rPr>
          <w:rFonts w:eastAsia="Hiragino Sans CNS W3"/>
          <w:lang w:val="en-IN"/>
        </w:rPr>
        <w:t>Mabuan</w:t>
      </w:r>
      <w:proofErr w:type="spellEnd"/>
      <w:r w:rsidRPr="005C67AD">
        <w:rPr>
          <w:rFonts w:eastAsia="Hiragino Sans CNS W3"/>
          <w:lang w:val="en-IN"/>
        </w:rPr>
        <w:t>, 2022).</w:t>
      </w:r>
    </w:p>
    <w:p w14:paraId="3B3AB5F3" w14:textId="77777777" w:rsidR="00754D00" w:rsidRPr="005C67AD" w:rsidRDefault="000A0BA0" w:rsidP="00482460">
      <w:pPr>
        <w:spacing w:line="360" w:lineRule="auto"/>
        <w:jc w:val="both"/>
        <w:rPr>
          <w:rFonts w:eastAsia="Hiragino Sans CNS W3"/>
          <w:lang w:val="en-IN"/>
        </w:rPr>
      </w:pPr>
      <w:r w:rsidRPr="005C67AD">
        <w:rPr>
          <w:rFonts w:eastAsia="Hiragino Sans CNS W3"/>
          <w:lang w:val="en-IN"/>
        </w:rPr>
        <w:t xml:space="preserve">According to </w:t>
      </w:r>
      <w:proofErr w:type="spellStart"/>
      <w:r w:rsidRPr="005C67AD">
        <w:rPr>
          <w:rFonts w:eastAsia="Hiragino Sans CNS W3"/>
          <w:lang w:val="en-IN"/>
        </w:rPr>
        <w:t>Piala</w:t>
      </w:r>
      <w:r w:rsidRPr="005C67AD">
        <w:rPr>
          <w:rFonts w:eastAsia="Hiragino Sans CNS W3"/>
          <w:i/>
          <w:iCs/>
          <w:lang w:val="en-IN"/>
        </w:rPr>
        <w:t>et</w:t>
      </w:r>
      <w:proofErr w:type="spellEnd"/>
      <w:r w:rsidRPr="005C67AD">
        <w:rPr>
          <w:rFonts w:eastAsia="Hiragino Sans CNS W3"/>
          <w:i/>
          <w:iCs/>
          <w:lang w:val="en-IN"/>
        </w:rPr>
        <w:t xml:space="preserve"> al</w:t>
      </w:r>
      <w:r w:rsidRPr="005C67AD">
        <w:rPr>
          <w:rFonts w:eastAsia="Hiragino Sans CNS W3"/>
          <w:lang w:val="en-IN"/>
        </w:rPr>
        <w:t>. (2024), the emergence of leadership development programs is an example of how the nature of work is changing and how there is a continuing need for learning. LDPs have changed significantly from traditional in-person formats to tech-enabled, remote-friendly versions. However, there is ongoing research and critical analysis needed to determine whether these initiatives are adequately preparing leaders to handle the particular stresses of remote and hybrid work (</w:t>
      </w:r>
      <w:r w:rsidRPr="005C67AD">
        <w:rPr>
          <w:bCs/>
        </w:rPr>
        <w:t>Edwards-Fapohunda</w:t>
      </w:r>
      <w:r w:rsidRPr="005C67AD">
        <w:rPr>
          <w:rFonts w:eastAsia="Hiragino Sans CNS W3"/>
          <w:lang w:val="en-IN"/>
        </w:rPr>
        <w:t>, 2024).</w:t>
      </w:r>
    </w:p>
    <w:p w14:paraId="56630A6F" w14:textId="77777777" w:rsidR="00646E1E" w:rsidRPr="005C67AD" w:rsidRDefault="00646E1E" w:rsidP="00482460">
      <w:pPr>
        <w:pStyle w:val="Heading2"/>
        <w:spacing w:line="360" w:lineRule="auto"/>
        <w:jc w:val="both"/>
        <w:rPr>
          <w:rFonts w:eastAsia="Hiragino Sans CNS W3"/>
          <w:color w:val="auto"/>
          <w:lang w:val="en-GB"/>
        </w:rPr>
      </w:pPr>
      <w:bookmarkStart w:id="10" w:name="_Toc199690943"/>
      <w:r w:rsidRPr="005C67AD">
        <w:rPr>
          <w:rFonts w:eastAsia="Hiragino Sans CNS W3"/>
          <w:color w:val="auto"/>
        </w:rPr>
        <w:t>2.3</w:t>
      </w:r>
      <w:r w:rsidR="00577B04" w:rsidRPr="005C67AD">
        <w:rPr>
          <w:rFonts w:eastAsia="Hiragino Sans CNS W3"/>
          <w:color w:val="auto"/>
          <w:lang w:val="en-GB"/>
        </w:rPr>
        <w:t>Leadership Competencies for Remote and Hybrid Work</w:t>
      </w:r>
      <w:bookmarkEnd w:id="10"/>
    </w:p>
    <w:p w14:paraId="30943864" w14:textId="77777777" w:rsidR="00EC5D21" w:rsidRDefault="00B713BF" w:rsidP="00482460">
      <w:pPr>
        <w:spacing w:line="360" w:lineRule="auto"/>
        <w:jc w:val="both"/>
        <w:rPr>
          <w:rFonts w:eastAsia="Hiragino Sans CNS W3"/>
          <w:lang w:val="en-IN"/>
        </w:rPr>
      </w:pPr>
      <w:r w:rsidRPr="005C67AD">
        <w:rPr>
          <w:rFonts w:eastAsia="Hiragino Sans CNS W3"/>
          <w:lang w:val="en-IN"/>
        </w:rPr>
        <w:t xml:space="preserve">As per the statement of </w:t>
      </w:r>
      <w:r w:rsidRPr="005C67AD">
        <w:rPr>
          <w:bCs/>
        </w:rPr>
        <w:t xml:space="preserve">Sjögren Nyberg (2023), </w:t>
      </w:r>
      <w:r w:rsidRPr="005C67AD">
        <w:rPr>
          <w:rFonts w:eastAsia="Hiragino Sans CNS W3"/>
          <w:lang w:val="en-IN"/>
        </w:rPr>
        <w:t>a</w:t>
      </w:r>
      <w:r w:rsidR="00EC5D21" w:rsidRPr="005C67AD">
        <w:rPr>
          <w:rFonts w:eastAsia="Hiragino Sans CNS W3"/>
          <w:lang w:val="en-IN"/>
        </w:rPr>
        <w:t xml:space="preserve"> new leadership paradigm has emerged as a result of the growth of remote and hybrid work, which calls for a change in the abilities often associated with effective management. Leaders can no longer rely on physical presence, visibility, or hierarchical authority to inspire and guide their workforce</w:t>
      </w:r>
      <w:r w:rsidR="00893DCA" w:rsidRPr="005C67AD">
        <w:rPr>
          <w:rFonts w:eastAsia="Hiragino Sans CNS W3"/>
          <w:lang w:val="en-IN"/>
        </w:rPr>
        <w:t xml:space="preserve"> (</w:t>
      </w:r>
      <w:proofErr w:type="spellStart"/>
      <w:r w:rsidR="00893DCA" w:rsidRPr="005C67AD">
        <w:rPr>
          <w:bCs/>
        </w:rPr>
        <w:t>Koilakonda</w:t>
      </w:r>
      <w:proofErr w:type="spellEnd"/>
      <w:r w:rsidR="00893DCA" w:rsidRPr="005C67AD">
        <w:rPr>
          <w:bCs/>
        </w:rPr>
        <w:t>, 2023)</w:t>
      </w:r>
      <w:r w:rsidR="00EC5D21" w:rsidRPr="005C67AD">
        <w:rPr>
          <w:rFonts w:eastAsia="Hiragino Sans CNS W3"/>
          <w:lang w:val="en-IN"/>
        </w:rPr>
        <w:t>. Instead, they must develop and demonstrate a variety of people-oriented, technology-aware, and adaptable abilities in order to successfully navigate the hurdles presented by flexible work schedules.</w:t>
      </w:r>
    </w:p>
    <w:p w14:paraId="465265FC" w14:textId="7F4D2262" w:rsidR="00602441" w:rsidRPr="005C67AD" w:rsidRDefault="00602441" w:rsidP="00482460">
      <w:pPr>
        <w:spacing w:line="360" w:lineRule="auto"/>
        <w:jc w:val="both"/>
        <w:rPr>
          <w:rFonts w:eastAsia="Hiragino Sans CNS W3"/>
          <w:lang w:val="en-IN"/>
        </w:rPr>
      </w:pPr>
      <w:r>
        <w:t>Among the competencies required in hybrid and remote settings, emotional intelligence stands out as particularly important.</w:t>
      </w:r>
    </w:p>
    <w:p w14:paraId="414415AA" w14:textId="004ED38A" w:rsidR="00D27D8F" w:rsidRPr="005C67AD" w:rsidRDefault="00EC5D21" w:rsidP="00482460">
      <w:pPr>
        <w:spacing w:line="360" w:lineRule="auto"/>
        <w:jc w:val="both"/>
        <w:rPr>
          <w:rFonts w:eastAsia="Hiragino Sans CNS W3"/>
        </w:rPr>
      </w:pPr>
      <w:r w:rsidRPr="005C67AD">
        <w:rPr>
          <w:rFonts w:eastAsia="Hiragino Sans CNS W3"/>
          <w:lang w:val="en-IN"/>
        </w:rPr>
        <w:t>Managers are more likely to foster a cohesive and resilient team culture if they can actively listen, build trust online, and respond tactfully to personal issues</w:t>
      </w:r>
      <w:r w:rsidR="00893DCA" w:rsidRPr="005C67AD">
        <w:rPr>
          <w:rFonts w:eastAsia="Hiragino Sans CNS W3"/>
          <w:lang w:val="en-IN"/>
        </w:rPr>
        <w:t xml:space="preserve"> explained by </w:t>
      </w:r>
      <w:r w:rsidR="00893DCA" w:rsidRPr="005C67AD">
        <w:rPr>
          <w:bCs/>
        </w:rPr>
        <w:t xml:space="preserve">Dinh </w:t>
      </w:r>
      <w:r w:rsidR="00893DCA" w:rsidRPr="005C67AD">
        <w:rPr>
          <w:bCs/>
          <w:i/>
          <w:iCs/>
        </w:rPr>
        <w:t>et al.</w:t>
      </w:r>
      <w:r w:rsidR="00893DCA" w:rsidRPr="005C67AD">
        <w:rPr>
          <w:bCs/>
        </w:rPr>
        <w:t xml:space="preserve"> (2021</w:t>
      </w:r>
      <w:proofErr w:type="gramStart"/>
      <w:r w:rsidR="00893DCA" w:rsidRPr="005C67AD">
        <w:rPr>
          <w:bCs/>
        </w:rPr>
        <w:t>)</w:t>
      </w:r>
      <w:r w:rsidRPr="005C67AD">
        <w:rPr>
          <w:rFonts w:eastAsia="Hiragino Sans CNS W3"/>
          <w:lang w:val="en-IN"/>
        </w:rPr>
        <w:t>.</w:t>
      </w:r>
      <w:r w:rsidR="00327D25" w:rsidRPr="005C67AD">
        <w:rPr>
          <w:bCs/>
        </w:rPr>
        <w:t>Sokolić</w:t>
      </w:r>
      <w:proofErr w:type="gramEnd"/>
      <w:r w:rsidR="00327D25" w:rsidRPr="005C67AD">
        <w:rPr>
          <w:bCs/>
        </w:rPr>
        <w:t xml:space="preserve"> (2022) stated that, </w:t>
      </w:r>
      <w:r w:rsidR="00327D25" w:rsidRPr="005C67AD">
        <w:rPr>
          <w:rFonts w:eastAsia="Hiragino Sans CNS W3"/>
        </w:rPr>
        <w:t>c</w:t>
      </w:r>
      <w:r w:rsidR="00D27D8F" w:rsidRPr="005C67AD">
        <w:rPr>
          <w:rFonts w:eastAsia="Hiragino Sans CNS W3"/>
        </w:rPr>
        <w:t xml:space="preserve">ommunication skills have also become much more crucial in hybrid and remote work environments. The lack of </w:t>
      </w:r>
      <w:r w:rsidR="00D27D8F" w:rsidRPr="005C67AD">
        <w:rPr>
          <w:rFonts w:eastAsia="Hiragino Sans CNS W3"/>
        </w:rPr>
        <w:lastRenderedPageBreak/>
        <w:t>impromptu face-to-face interactions requires clear, consistent, and intentional communication through digital channels. Leaders need to be highly skilled at using a variety of communication tools like video conferences, instant messaging, and project management tools</w:t>
      </w:r>
      <w:r w:rsidR="0081651F" w:rsidRPr="005C67AD">
        <w:rPr>
          <w:rFonts w:eastAsia="Hiragino Sans CNS W3"/>
        </w:rPr>
        <w:t xml:space="preserve"> (</w:t>
      </w:r>
      <w:r w:rsidR="0081651F" w:rsidRPr="005C67AD">
        <w:rPr>
          <w:bCs/>
        </w:rPr>
        <w:t>Lee, 2021)</w:t>
      </w:r>
      <w:r w:rsidR="00D27D8F" w:rsidRPr="005C67AD">
        <w:rPr>
          <w:rFonts w:eastAsia="Hiragino Sans CNS W3"/>
        </w:rPr>
        <w:t>. They should communicate expectations clearly, make each member of the team understand organisational goals, and facilitate collaboration despite geographical separation.</w:t>
      </w:r>
    </w:p>
    <w:p w14:paraId="6C000395" w14:textId="77777777" w:rsidR="00600B21" w:rsidRPr="005C67AD" w:rsidRDefault="00600B21" w:rsidP="00804AC8">
      <w:pPr>
        <w:spacing w:line="360" w:lineRule="auto"/>
        <w:rPr>
          <w:rFonts w:eastAsia="Hiragino Sans CNS W3"/>
          <w:lang w:val="en-IN"/>
        </w:rPr>
      </w:pPr>
      <w:r w:rsidRPr="005C67AD">
        <w:rPr>
          <w:noProof/>
        </w:rPr>
        <w:drawing>
          <wp:inline distT="0" distB="0" distL="0" distR="0" wp14:anchorId="0859D334" wp14:editId="79083912">
            <wp:extent cx="5781683" cy="2662943"/>
            <wp:effectExtent l="0" t="0" r="0" b="4445"/>
            <wp:docPr id="1531188397" name="Picture 1" descr="A hybrid workplace framework for the senior leadership team | by James  Robertson | Digital employee experience (DEX) | Medi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hybrid workplace framework for the senior leadership team | by James  Robertson | Digital employee experience (DEX) | Medium"/>
                    <pic:cNvPicPr>
                      <a:picLocks noChangeAspect="1" noChangeArrowheads="1"/>
                    </pic:cNvPicPr>
                  </pic:nvPicPr>
                  <pic:blipFill rotWithShape="1">
                    <a:blip r:embed="rId11">
                      <a:extLst>
                        <a:ext uri="{28A0092B-C50C-407E-A947-70E740481C1C}">
                          <a14:useLocalDpi xmlns:a14="http://schemas.microsoft.com/office/drawing/2010/main" val="0"/>
                        </a:ext>
                      </a:extLst>
                    </a:blip>
                    <a:srcRect b="7883"/>
                    <a:stretch/>
                  </pic:blipFill>
                  <pic:spPr bwMode="auto">
                    <a:xfrm>
                      <a:off x="0" y="0"/>
                      <a:ext cx="5804034" cy="2673237"/>
                    </a:xfrm>
                    <a:prstGeom prst="rect">
                      <a:avLst/>
                    </a:prstGeom>
                    <a:noFill/>
                    <a:ln>
                      <a:noFill/>
                    </a:ln>
                    <a:extLst>
                      <a:ext uri="{53640926-AAD7-44D8-BBD7-CCE9431645EC}">
                        <a14:shadowObscured xmlns:a14="http://schemas.microsoft.com/office/drawing/2010/main"/>
                      </a:ext>
                    </a:extLst>
                  </pic:spPr>
                </pic:pic>
              </a:graphicData>
            </a:graphic>
          </wp:inline>
        </w:drawing>
      </w:r>
    </w:p>
    <w:p w14:paraId="57964963" w14:textId="77777777" w:rsidR="000C77BD" w:rsidRPr="005C67AD" w:rsidRDefault="000C77BD" w:rsidP="000C77BD">
      <w:pPr>
        <w:spacing w:line="360" w:lineRule="auto"/>
        <w:jc w:val="center"/>
        <w:rPr>
          <w:rFonts w:eastAsia="Hiragino Sans CNS W3"/>
          <w:b/>
          <w:bCs/>
          <w:lang w:val="en-IN"/>
        </w:rPr>
      </w:pPr>
      <w:r w:rsidRPr="005C67AD">
        <w:rPr>
          <w:rFonts w:eastAsia="Hiragino Sans CNS W3"/>
          <w:b/>
          <w:bCs/>
          <w:lang w:val="en-IN"/>
        </w:rPr>
        <w:t xml:space="preserve">Figure 2: Aspects of hybrid workplace </w:t>
      </w:r>
      <w:r w:rsidR="00C06F5B" w:rsidRPr="005C67AD">
        <w:rPr>
          <w:rFonts w:eastAsia="Hiragino Sans CNS W3"/>
          <w:b/>
          <w:bCs/>
          <w:lang w:val="en-IN"/>
        </w:rPr>
        <w:t>framework</w:t>
      </w:r>
    </w:p>
    <w:p w14:paraId="3B8A4823" w14:textId="77777777" w:rsidR="000C77BD" w:rsidRPr="005C67AD" w:rsidRDefault="000C77BD" w:rsidP="000C77BD">
      <w:pPr>
        <w:spacing w:line="360" w:lineRule="auto"/>
        <w:jc w:val="center"/>
        <w:rPr>
          <w:rFonts w:eastAsia="Hiragino Sans CNS W3"/>
          <w:lang w:val="en-IN"/>
        </w:rPr>
      </w:pPr>
      <w:r w:rsidRPr="005C67AD">
        <w:rPr>
          <w:rFonts w:eastAsia="Hiragino Sans CNS W3"/>
          <w:lang w:val="en-IN"/>
        </w:rPr>
        <w:t xml:space="preserve">(Source: </w:t>
      </w:r>
      <w:proofErr w:type="spellStart"/>
      <w:r w:rsidR="00C06F5B" w:rsidRPr="005C67AD">
        <w:rPr>
          <w:bCs/>
        </w:rPr>
        <w:t>Karneli</w:t>
      </w:r>
      <w:proofErr w:type="spellEnd"/>
      <w:r w:rsidR="00C06F5B" w:rsidRPr="005C67AD">
        <w:rPr>
          <w:bCs/>
        </w:rPr>
        <w:t>, 2023</w:t>
      </w:r>
      <w:r w:rsidRPr="005C67AD">
        <w:rPr>
          <w:rFonts w:eastAsia="Hiragino Sans CNS W3"/>
          <w:lang w:val="en-IN"/>
        </w:rPr>
        <w:t>)</w:t>
      </w:r>
    </w:p>
    <w:p w14:paraId="42FE3324" w14:textId="77777777" w:rsidR="00D27D8F" w:rsidRPr="005C67AD" w:rsidRDefault="00D27D8F" w:rsidP="00482460">
      <w:pPr>
        <w:spacing w:line="360" w:lineRule="auto"/>
        <w:jc w:val="both"/>
        <w:rPr>
          <w:rFonts w:eastAsia="Hiragino Sans CNS W3"/>
        </w:rPr>
      </w:pPr>
      <w:r w:rsidRPr="005C67AD">
        <w:rPr>
          <w:rFonts w:eastAsia="Hiragino Sans CNS W3"/>
        </w:rPr>
        <w:t>Flexibility and adaptability are other important leadership qualities in the modern workplace</w:t>
      </w:r>
      <w:r w:rsidR="00EB37B0" w:rsidRPr="005C67AD">
        <w:rPr>
          <w:rFonts w:eastAsia="Hiragino Sans CNS W3"/>
        </w:rPr>
        <w:t xml:space="preserve"> stated by </w:t>
      </w:r>
      <w:proofErr w:type="spellStart"/>
      <w:r w:rsidR="00EB37B0" w:rsidRPr="005C67AD">
        <w:rPr>
          <w:bCs/>
        </w:rPr>
        <w:t>Karneli</w:t>
      </w:r>
      <w:proofErr w:type="spellEnd"/>
      <w:r w:rsidR="00EB37B0" w:rsidRPr="005C67AD">
        <w:rPr>
          <w:bCs/>
        </w:rPr>
        <w:t xml:space="preserve"> (2023)</w:t>
      </w:r>
      <w:r w:rsidRPr="005C67AD">
        <w:rPr>
          <w:rFonts w:eastAsia="Hiragino Sans CNS W3"/>
        </w:rPr>
        <w:t>. Managers need to be capable of quickly reacting to changes in technology, employee demands, and outside business conditions. Managing different work schedules, disparate home settings, and unpredictable productivity levels is often part of leading remote teams</w:t>
      </w:r>
      <w:r w:rsidR="002A4BD2" w:rsidRPr="005C67AD">
        <w:rPr>
          <w:rFonts w:eastAsia="Hiragino Sans CNS W3"/>
        </w:rPr>
        <w:t xml:space="preserve"> (</w:t>
      </w:r>
      <w:r w:rsidR="002A4BD2" w:rsidRPr="005C67AD">
        <w:rPr>
          <w:bCs/>
        </w:rPr>
        <w:t xml:space="preserve">Poláková </w:t>
      </w:r>
      <w:r w:rsidR="002A4BD2" w:rsidRPr="005C67AD">
        <w:rPr>
          <w:bCs/>
          <w:i/>
          <w:iCs/>
        </w:rPr>
        <w:t>et al</w:t>
      </w:r>
      <w:r w:rsidR="002A4BD2" w:rsidRPr="005C67AD">
        <w:rPr>
          <w:bCs/>
        </w:rPr>
        <w:t>., 2023)</w:t>
      </w:r>
      <w:r w:rsidRPr="005C67AD">
        <w:rPr>
          <w:rFonts w:eastAsia="Hiragino Sans CNS W3"/>
        </w:rPr>
        <w:t xml:space="preserve">. Adaptive leaders are those who </w:t>
      </w:r>
      <w:proofErr w:type="gramStart"/>
      <w:r w:rsidRPr="005C67AD">
        <w:rPr>
          <w:rFonts w:eastAsia="Hiragino Sans CNS W3"/>
        </w:rPr>
        <w:t>are capable of finding</w:t>
      </w:r>
      <w:proofErr w:type="gramEnd"/>
      <w:r w:rsidRPr="005C67AD">
        <w:rPr>
          <w:rFonts w:eastAsia="Hiragino Sans CNS W3"/>
        </w:rPr>
        <w:t xml:space="preserve"> structure amidst freedom, fostering self-management, and remaining receptive to feedback and ongoing learning.</w:t>
      </w:r>
    </w:p>
    <w:p w14:paraId="2CFCD069" w14:textId="77777777" w:rsidR="00D27D8F" w:rsidRPr="005C67AD" w:rsidRDefault="00D27D8F" w:rsidP="00482460">
      <w:pPr>
        <w:spacing w:line="360" w:lineRule="auto"/>
        <w:jc w:val="both"/>
        <w:rPr>
          <w:rFonts w:eastAsia="Hiragino Sans CNS W3"/>
        </w:rPr>
      </w:pPr>
      <w:r w:rsidRPr="005C67AD">
        <w:rPr>
          <w:rFonts w:eastAsia="Hiragino Sans CNS W3"/>
        </w:rPr>
        <w:t>Digital literacy is yet another core skill. Executives must be at ease with the digital technology that enables remote collaboration, performance monitoring, and virtual connection</w:t>
      </w:r>
      <w:r w:rsidR="00BA6B49" w:rsidRPr="005C67AD">
        <w:rPr>
          <w:rFonts w:eastAsia="Hiragino Sans CNS W3"/>
        </w:rPr>
        <w:t xml:space="preserve"> explained by </w:t>
      </w:r>
      <w:r w:rsidR="00BA6B49" w:rsidRPr="005C67AD">
        <w:rPr>
          <w:bCs/>
        </w:rPr>
        <w:t xml:space="preserve">Nikou, De </w:t>
      </w:r>
      <w:proofErr w:type="spellStart"/>
      <w:r w:rsidR="00BA6B49" w:rsidRPr="005C67AD">
        <w:rPr>
          <w:bCs/>
        </w:rPr>
        <w:t>Reuver</w:t>
      </w:r>
      <w:proofErr w:type="spellEnd"/>
      <w:r w:rsidR="00BA6B49" w:rsidRPr="005C67AD">
        <w:rPr>
          <w:bCs/>
        </w:rPr>
        <w:t xml:space="preserve"> and Mahboob Kanafi (2022)</w:t>
      </w:r>
      <w:r w:rsidRPr="005C67AD">
        <w:rPr>
          <w:rFonts w:eastAsia="Hiragino Sans CNS W3"/>
        </w:rPr>
        <w:t>. This involves not only having a general knowledge of how to utili</w:t>
      </w:r>
      <w:r w:rsidR="00284DD8" w:rsidRPr="005C67AD">
        <w:rPr>
          <w:rFonts w:eastAsia="Hiragino Sans CNS W3"/>
        </w:rPr>
        <w:t>s</w:t>
      </w:r>
      <w:r w:rsidRPr="005C67AD">
        <w:rPr>
          <w:rFonts w:eastAsia="Hiragino Sans CNS W3"/>
        </w:rPr>
        <w:t>e such tools but also being capable of steering conversations around digital transformation and making sure that teams utili</w:t>
      </w:r>
      <w:r w:rsidR="00284DD8" w:rsidRPr="005C67AD">
        <w:rPr>
          <w:rFonts w:eastAsia="Hiragino Sans CNS W3"/>
        </w:rPr>
        <w:t>s</w:t>
      </w:r>
      <w:r w:rsidRPr="005C67AD">
        <w:rPr>
          <w:rFonts w:eastAsia="Hiragino Sans CNS W3"/>
        </w:rPr>
        <w:t>e technology optimally to remain connected and productive</w:t>
      </w:r>
      <w:r w:rsidR="00906601" w:rsidRPr="005C67AD">
        <w:rPr>
          <w:rFonts w:eastAsia="Hiragino Sans CNS W3"/>
        </w:rPr>
        <w:t xml:space="preserve"> (</w:t>
      </w:r>
      <w:r w:rsidR="00906601" w:rsidRPr="005C67AD">
        <w:rPr>
          <w:bCs/>
        </w:rPr>
        <w:t>Kadhim, 2024)</w:t>
      </w:r>
      <w:r w:rsidRPr="005C67AD">
        <w:rPr>
          <w:rFonts w:eastAsia="Hiragino Sans CNS W3"/>
        </w:rPr>
        <w:t>.</w:t>
      </w:r>
    </w:p>
    <w:p w14:paraId="79D407EF" w14:textId="77777777" w:rsidR="00D27D8F" w:rsidRPr="005C67AD" w:rsidRDefault="00906601" w:rsidP="00482460">
      <w:pPr>
        <w:spacing w:line="360" w:lineRule="auto"/>
        <w:jc w:val="both"/>
        <w:rPr>
          <w:rFonts w:eastAsia="Hiragino Sans CNS W3"/>
        </w:rPr>
      </w:pPr>
      <w:r w:rsidRPr="005C67AD">
        <w:rPr>
          <w:rFonts w:eastAsia="Hiragino Sans CNS W3"/>
        </w:rPr>
        <w:lastRenderedPageBreak/>
        <w:t xml:space="preserve">Effective </w:t>
      </w:r>
      <w:r w:rsidR="00D27D8F" w:rsidRPr="005C67AD">
        <w:rPr>
          <w:rFonts w:eastAsia="Hiragino Sans CNS W3"/>
        </w:rPr>
        <w:t>leaders in remote and hybrid environments need to be effective self-leaders</w:t>
      </w:r>
      <w:r w:rsidRPr="005C67AD">
        <w:rPr>
          <w:rFonts w:eastAsia="Hiragino Sans CNS W3"/>
        </w:rPr>
        <w:t xml:space="preserve"> (</w:t>
      </w:r>
      <w:r w:rsidRPr="005C67AD">
        <w:rPr>
          <w:bCs/>
        </w:rPr>
        <w:t>Niskanen, 2021</w:t>
      </w:r>
      <w:r w:rsidR="00871C02" w:rsidRPr="005C67AD">
        <w:rPr>
          <w:bCs/>
        </w:rPr>
        <w:t>)</w:t>
      </w:r>
      <w:r w:rsidR="00871C02" w:rsidRPr="005C67AD">
        <w:rPr>
          <w:rFonts w:eastAsia="Hiragino Sans CNS W3"/>
        </w:rPr>
        <w:t>. To</w:t>
      </w:r>
      <w:r w:rsidR="00D27D8F" w:rsidRPr="005C67AD">
        <w:rPr>
          <w:rFonts w:eastAsia="Hiragino Sans CNS W3"/>
        </w:rPr>
        <w:t xml:space="preserve"> lead others remotely, one needs to manage oneself </w:t>
      </w:r>
      <w:r w:rsidRPr="005C67AD">
        <w:rPr>
          <w:rFonts w:eastAsia="Hiragino Sans CNS W3"/>
        </w:rPr>
        <w:t xml:space="preserve">that </w:t>
      </w:r>
      <w:r w:rsidR="00D27D8F" w:rsidRPr="005C67AD">
        <w:rPr>
          <w:rFonts w:eastAsia="Hiragino Sans CNS W3"/>
        </w:rPr>
        <w:t>remain organi</w:t>
      </w:r>
      <w:r w:rsidR="00284DD8" w:rsidRPr="005C67AD">
        <w:rPr>
          <w:rFonts w:eastAsia="Hiragino Sans CNS W3"/>
        </w:rPr>
        <w:t>s</w:t>
      </w:r>
      <w:r w:rsidR="00D27D8F" w:rsidRPr="005C67AD">
        <w:rPr>
          <w:rFonts w:eastAsia="Hiragino Sans CNS W3"/>
        </w:rPr>
        <w:t xml:space="preserve">ed, disciplined, and emotionally </w:t>
      </w:r>
      <w:proofErr w:type="spellStart"/>
      <w:r w:rsidR="00D27D8F" w:rsidRPr="005C67AD">
        <w:rPr>
          <w:rFonts w:eastAsia="Hiragino Sans CNS W3"/>
        </w:rPr>
        <w:t>centered</w:t>
      </w:r>
      <w:proofErr w:type="spellEnd"/>
      <w:r w:rsidR="00D27D8F" w:rsidRPr="005C67AD">
        <w:rPr>
          <w:rFonts w:eastAsia="Hiragino Sans CNS W3"/>
        </w:rPr>
        <w:t xml:space="preserve">. This internal skill enables leaders to set the example of the </w:t>
      </w:r>
      <w:proofErr w:type="spellStart"/>
      <w:r w:rsidR="00D27D8F" w:rsidRPr="005C67AD">
        <w:rPr>
          <w:rFonts w:eastAsia="Hiragino Sans CNS W3"/>
        </w:rPr>
        <w:t>behavior</w:t>
      </w:r>
      <w:proofErr w:type="spellEnd"/>
      <w:r w:rsidR="00D27D8F" w:rsidRPr="005C67AD">
        <w:rPr>
          <w:rFonts w:eastAsia="Hiragino Sans CNS W3"/>
        </w:rPr>
        <w:t xml:space="preserve"> they are expecting from their teams and lead by example even when they are not directly with them.</w:t>
      </w:r>
    </w:p>
    <w:p w14:paraId="56415A14" w14:textId="77777777" w:rsidR="00646E1E" w:rsidRPr="005C67AD" w:rsidRDefault="00646E1E" w:rsidP="00482460">
      <w:pPr>
        <w:pStyle w:val="Heading2"/>
        <w:spacing w:line="360" w:lineRule="auto"/>
        <w:jc w:val="both"/>
        <w:rPr>
          <w:rFonts w:eastAsia="Hiragino Sans CNS W3"/>
          <w:color w:val="auto"/>
          <w:lang w:val="en-GB"/>
        </w:rPr>
      </w:pPr>
      <w:bookmarkStart w:id="11" w:name="_Toc199690944"/>
      <w:r w:rsidRPr="005C67AD">
        <w:rPr>
          <w:rFonts w:eastAsia="Hiragino Sans CNS W3"/>
          <w:color w:val="auto"/>
        </w:rPr>
        <w:t>2.4</w:t>
      </w:r>
      <w:r w:rsidR="00577B04" w:rsidRPr="005C67AD">
        <w:rPr>
          <w:rFonts w:eastAsia="Hiragino Sans CNS W3"/>
          <w:color w:val="auto"/>
          <w:lang w:val="en-GB"/>
        </w:rPr>
        <w:t>Effectiveness of Leadership Development Programs</w:t>
      </w:r>
      <w:bookmarkEnd w:id="11"/>
    </w:p>
    <w:p w14:paraId="24298DA7" w14:textId="77777777" w:rsidR="004E4372" w:rsidRPr="005C67AD" w:rsidRDefault="00C67031" w:rsidP="00482460">
      <w:pPr>
        <w:tabs>
          <w:tab w:val="left" w:pos="2053"/>
        </w:tabs>
        <w:spacing w:line="360" w:lineRule="auto"/>
        <w:jc w:val="both"/>
        <w:rPr>
          <w:rFonts w:eastAsia="Hiragino Sans CNS W3"/>
          <w:lang w:val="en-IN"/>
        </w:rPr>
      </w:pPr>
      <w:r w:rsidRPr="005C67AD">
        <w:rPr>
          <w:rFonts w:eastAsia="Hiragino Sans CNS W3"/>
          <w:lang w:val="en-IN"/>
        </w:rPr>
        <w:t>Organisational discussion has focused on the effectiveness of Leadership Development Programs (LDPs), especially in light of evolving work environments supported by remote and hybrid structures</w:t>
      </w:r>
      <w:r w:rsidR="005267E9" w:rsidRPr="005C67AD">
        <w:rPr>
          <w:rFonts w:eastAsia="Hiragino Sans CNS W3"/>
          <w:lang w:val="en-IN"/>
        </w:rPr>
        <w:t xml:space="preserve"> stated by </w:t>
      </w:r>
      <w:r w:rsidR="005267E9" w:rsidRPr="005C67AD">
        <w:rPr>
          <w:bCs/>
        </w:rPr>
        <w:t xml:space="preserve">Douglas </w:t>
      </w:r>
      <w:r w:rsidR="005267E9" w:rsidRPr="005C67AD">
        <w:rPr>
          <w:bCs/>
          <w:i/>
          <w:iCs/>
        </w:rPr>
        <w:t>et al.</w:t>
      </w:r>
      <w:r w:rsidR="005267E9" w:rsidRPr="005C67AD">
        <w:rPr>
          <w:bCs/>
        </w:rPr>
        <w:t xml:space="preserve"> (2022)</w:t>
      </w:r>
      <w:r w:rsidRPr="005C67AD">
        <w:rPr>
          <w:rFonts w:eastAsia="Hiragino Sans CNS W3"/>
          <w:lang w:val="en-IN"/>
        </w:rPr>
        <w:t>. Even while the majority of companies invest a significant amount of money in these programs, there is growing doubt about whether they are really giving leaders the tools they need to handle obstacles in flexible work settings. Quantifying the learning of abilities is only one aspect of measuring performance; another is assessing how those skills are used in dynamic and often unpredictable work environments</w:t>
      </w:r>
      <w:r w:rsidR="005267E9" w:rsidRPr="005C67AD">
        <w:rPr>
          <w:rFonts w:eastAsia="Hiragino Sans CNS W3"/>
          <w:lang w:val="en-IN"/>
        </w:rPr>
        <w:t xml:space="preserve"> (</w:t>
      </w:r>
      <w:r w:rsidR="005267E9" w:rsidRPr="005C67AD">
        <w:rPr>
          <w:bCs/>
        </w:rPr>
        <w:t xml:space="preserve">Barthakur </w:t>
      </w:r>
      <w:r w:rsidR="005267E9" w:rsidRPr="005C67AD">
        <w:rPr>
          <w:bCs/>
          <w:i/>
          <w:iCs/>
        </w:rPr>
        <w:t>et al</w:t>
      </w:r>
      <w:r w:rsidR="005267E9" w:rsidRPr="005C67AD">
        <w:rPr>
          <w:bCs/>
        </w:rPr>
        <w:t>., 2022)</w:t>
      </w:r>
      <w:r w:rsidRPr="005C67AD">
        <w:rPr>
          <w:rFonts w:eastAsia="Hiragino Sans CNS W3"/>
          <w:lang w:val="en-IN"/>
        </w:rPr>
        <w:t>.</w:t>
      </w:r>
    </w:p>
    <w:p w14:paraId="692C1815" w14:textId="77777777" w:rsidR="004E4372" w:rsidRPr="005C67AD" w:rsidRDefault="00C67031" w:rsidP="00482460">
      <w:pPr>
        <w:spacing w:line="360" w:lineRule="auto"/>
        <w:jc w:val="both"/>
        <w:rPr>
          <w:rFonts w:eastAsia="Hiragino Sans CNS W3"/>
          <w:lang w:val="en-IN"/>
        </w:rPr>
      </w:pPr>
      <w:r w:rsidRPr="005C67AD">
        <w:rPr>
          <w:rFonts w:eastAsia="Hiragino Sans CNS W3"/>
          <w:lang w:val="en-IN"/>
        </w:rPr>
        <w:t>In the past, participant satisfaction, course completion, and post-course evaluation have been used to measure LDP success. However, these metrics frequently fail to identify follow-up behavioural shifts or improvements in team performance that are suggestive of genuine leadership growth</w:t>
      </w:r>
      <w:r w:rsidR="00187D1C" w:rsidRPr="005C67AD">
        <w:rPr>
          <w:rFonts w:eastAsia="Hiragino Sans CNS W3"/>
          <w:lang w:val="en-IN"/>
        </w:rPr>
        <w:t xml:space="preserve"> (</w:t>
      </w:r>
      <w:r w:rsidR="00187D1C" w:rsidRPr="005C67AD">
        <w:rPr>
          <w:bCs/>
        </w:rPr>
        <w:t xml:space="preserve">Toma </w:t>
      </w:r>
      <w:r w:rsidR="00187D1C" w:rsidRPr="005C67AD">
        <w:rPr>
          <w:bCs/>
          <w:i/>
          <w:iCs/>
        </w:rPr>
        <w:t>et al.,</w:t>
      </w:r>
      <w:r w:rsidR="00187D1C" w:rsidRPr="005C67AD">
        <w:rPr>
          <w:bCs/>
        </w:rPr>
        <w:t xml:space="preserve"> 2023)</w:t>
      </w:r>
      <w:r w:rsidRPr="005C67AD">
        <w:rPr>
          <w:rFonts w:eastAsia="Hiragino Sans CNS W3"/>
          <w:lang w:val="en-IN"/>
        </w:rPr>
        <w:t>. These deficiencies are exacerbated in remote and hybrid settings because the challenges that leaders encounter there are maintaining engagement, remotely enhancing performance, and fostering employee well-being that are complex and situation-specific.</w:t>
      </w:r>
    </w:p>
    <w:p w14:paraId="5BA4C45B" w14:textId="77777777" w:rsidR="004E4372" w:rsidRPr="005C67AD" w:rsidRDefault="00DE0749" w:rsidP="00482460">
      <w:pPr>
        <w:spacing w:line="360" w:lineRule="auto"/>
        <w:jc w:val="both"/>
        <w:rPr>
          <w:rFonts w:eastAsia="Hiragino Sans CNS W3"/>
        </w:rPr>
      </w:pPr>
      <w:r w:rsidRPr="005C67AD">
        <w:rPr>
          <w:rFonts w:eastAsia="Hiragino Sans CNS W3"/>
        </w:rPr>
        <w:t xml:space="preserve">As per the statement of </w:t>
      </w:r>
      <w:proofErr w:type="spellStart"/>
      <w:r w:rsidRPr="005C67AD">
        <w:rPr>
          <w:bCs/>
        </w:rPr>
        <w:t>Dionglay</w:t>
      </w:r>
      <w:proofErr w:type="spellEnd"/>
      <w:r w:rsidRPr="005C67AD">
        <w:rPr>
          <w:bCs/>
        </w:rPr>
        <w:t xml:space="preserve"> and Callo (2024),</w:t>
      </w:r>
      <w:r w:rsidRPr="005C67AD">
        <w:rPr>
          <w:rFonts w:eastAsia="Hiragino Sans CNS W3"/>
        </w:rPr>
        <w:t xml:space="preserve"> o</w:t>
      </w:r>
      <w:r w:rsidR="004E4372" w:rsidRPr="005C67AD">
        <w:rPr>
          <w:rFonts w:eastAsia="Hiragino Sans CNS W3"/>
        </w:rPr>
        <w:t>ne of the most important areas impacting the perceived effectiveness of LDPs is the mismatch between training material and realities of work after the pandemic. While most programs continue to be based on generic modules and old leadership theories, today's leaders require specific guidance on digital communication, managing virtual teams, and resolving remote conflict. Absent these hands-on aspects, programs can fall short of preparing managers to effectively lead remote teams</w:t>
      </w:r>
      <w:r w:rsidR="006B14D1" w:rsidRPr="005C67AD">
        <w:rPr>
          <w:rFonts w:eastAsia="Hiragino Sans CNS W3"/>
        </w:rPr>
        <w:t xml:space="preserve"> (</w:t>
      </w:r>
      <w:r w:rsidR="006B14D1" w:rsidRPr="005C67AD">
        <w:rPr>
          <w:bCs/>
        </w:rPr>
        <w:t xml:space="preserve">Kalman, </w:t>
      </w:r>
      <w:proofErr w:type="spellStart"/>
      <w:r w:rsidR="006B14D1" w:rsidRPr="005C67AD">
        <w:rPr>
          <w:bCs/>
        </w:rPr>
        <w:t>Kalendermand</w:t>
      </w:r>
      <w:proofErr w:type="spellEnd"/>
      <w:r w:rsidR="006B14D1" w:rsidRPr="005C67AD">
        <w:rPr>
          <w:bCs/>
        </w:rPr>
        <w:t xml:space="preserve"> Cesur, 2022)</w:t>
      </w:r>
      <w:r w:rsidR="004E4372" w:rsidRPr="005C67AD">
        <w:rPr>
          <w:rFonts w:eastAsia="Hiragino Sans CNS W3"/>
        </w:rPr>
        <w:t>.</w:t>
      </w:r>
    </w:p>
    <w:p w14:paraId="5B0DB205" w14:textId="77777777" w:rsidR="004E4372" w:rsidRPr="005C67AD" w:rsidRDefault="004E4372" w:rsidP="00482460">
      <w:pPr>
        <w:spacing w:line="360" w:lineRule="auto"/>
        <w:jc w:val="both"/>
        <w:rPr>
          <w:rFonts w:eastAsia="Hiragino Sans CNS W3"/>
        </w:rPr>
      </w:pPr>
      <w:r w:rsidRPr="005C67AD">
        <w:rPr>
          <w:rFonts w:eastAsia="Hiragino Sans CNS W3"/>
        </w:rPr>
        <w:t>Additionally, delivery mode plays a key role in retention and application of learning. Due to trends towards remote work, LDPs have increasingly adopted virtual delivery</w:t>
      </w:r>
      <w:r w:rsidR="00F2789B" w:rsidRPr="005C67AD">
        <w:rPr>
          <w:rFonts w:eastAsia="Hiragino Sans CNS W3"/>
        </w:rPr>
        <w:t xml:space="preserve"> explained by </w:t>
      </w:r>
      <w:r w:rsidR="00F2789B" w:rsidRPr="005C67AD">
        <w:rPr>
          <w:bCs/>
        </w:rPr>
        <w:t xml:space="preserve">Tolonen </w:t>
      </w:r>
      <w:r w:rsidR="00F2789B" w:rsidRPr="005C67AD">
        <w:rPr>
          <w:bCs/>
          <w:i/>
          <w:iCs/>
        </w:rPr>
        <w:t>et al.</w:t>
      </w:r>
      <w:r w:rsidR="00F2789B" w:rsidRPr="005C67AD">
        <w:rPr>
          <w:bCs/>
        </w:rPr>
        <w:t xml:space="preserve"> (2024)</w:t>
      </w:r>
      <w:r w:rsidRPr="005C67AD">
        <w:rPr>
          <w:rFonts w:eastAsia="Hiragino Sans CNS W3"/>
        </w:rPr>
        <w:t xml:space="preserve">. Although this enhances access and cost savings, it has the potential to weaken the interactive and experiential nature of learning that is essential to the formation of soft skills. Learners might find it challenging to </w:t>
      </w:r>
      <w:r w:rsidRPr="005C67AD">
        <w:rPr>
          <w:rFonts w:eastAsia="Hiragino Sans CNS W3"/>
        </w:rPr>
        <w:lastRenderedPageBreak/>
        <w:t>become intensely engaged with course content or forego rich peer-to-peer learning opportunities that tend to be more effective in the direct setting.</w:t>
      </w:r>
    </w:p>
    <w:p w14:paraId="3773574A" w14:textId="77777777" w:rsidR="004E4372" w:rsidRPr="005C67AD" w:rsidRDefault="004E4372" w:rsidP="00482460">
      <w:pPr>
        <w:spacing w:line="360" w:lineRule="auto"/>
        <w:jc w:val="both"/>
        <w:rPr>
          <w:rFonts w:eastAsia="Hiragino Sans CNS W3"/>
        </w:rPr>
      </w:pPr>
      <w:r w:rsidRPr="005C67AD">
        <w:rPr>
          <w:rFonts w:eastAsia="Hiragino Sans CNS W3"/>
        </w:rPr>
        <w:t>On the brighter side, courses that incorporate realistic situations, one-on-one coaching, and peer-to-peer collaboration have been more successful in equipping leaders for hybrid issues</w:t>
      </w:r>
      <w:r w:rsidR="002A5CEB" w:rsidRPr="005C67AD">
        <w:rPr>
          <w:rFonts w:eastAsia="Hiragino Sans CNS W3"/>
        </w:rPr>
        <w:t xml:space="preserve"> (</w:t>
      </w:r>
      <w:r w:rsidR="002A5CEB" w:rsidRPr="005C67AD">
        <w:rPr>
          <w:bCs/>
        </w:rPr>
        <w:t>Harwood, 2025)</w:t>
      </w:r>
      <w:r w:rsidRPr="005C67AD">
        <w:rPr>
          <w:rFonts w:eastAsia="Hiragino Sans CNS W3"/>
        </w:rPr>
        <w:t>. These elements provide learners with the opportunity to exercise decision-making in realistic situations and get immediate feedback, closing the gap between theory and practice. Additionally, organisations that integrate continuous support in the form of mentoring or follow-up sessions consistently report better success stories in leadership change</w:t>
      </w:r>
      <w:r w:rsidR="00D803AD" w:rsidRPr="005C67AD">
        <w:rPr>
          <w:rFonts w:eastAsia="Hiragino Sans CNS W3"/>
        </w:rPr>
        <w:t xml:space="preserve"> (</w:t>
      </w:r>
      <w:proofErr w:type="spellStart"/>
      <w:r w:rsidR="00D803AD" w:rsidRPr="005C67AD">
        <w:rPr>
          <w:bCs/>
        </w:rPr>
        <w:t>Karsan</w:t>
      </w:r>
      <w:r w:rsidR="00516433" w:rsidRPr="005C67AD">
        <w:rPr>
          <w:bCs/>
          <w:i/>
          <w:iCs/>
        </w:rPr>
        <w:t>et</w:t>
      </w:r>
      <w:proofErr w:type="spellEnd"/>
      <w:r w:rsidR="00516433" w:rsidRPr="005C67AD">
        <w:rPr>
          <w:bCs/>
          <w:i/>
          <w:iCs/>
        </w:rPr>
        <w:t xml:space="preserve"> al</w:t>
      </w:r>
      <w:r w:rsidR="00516433" w:rsidRPr="005C67AD">
        <w:rPr>
          <w:bCs/>
        </w:rPr>
        <w:t xml:space="preserve">., </w:t>
      </w:r>
      <w:r w:rsidR="00D803AD" w:rsidRPr="005C67AD">
        <w:rPr>
          <w:bCs/>
        </w:rPr>
        <w:t>2024)</w:t>
      </w:r>
      <w:r w:rsidRPr="005C67AD">
        <w:rPr>
          <w:rFonts w:eastAsia="Hiragino Sans CNS W3"/>
        </w:rPr>
        <w:t>.</w:t>
      </w:r>
    </w:p>
    <w:p w14:paraId="5EE873D1" w14:textId="77777777" w:rsidR="00C67031" w:rsidRPr="005C67AD" w:rsidRDefault="00C67031" w:rsidP="00482460">
      <w:pPr>
        <w:spacing w:line="360" w:lineRule="auto"/>
        <w:jc w:val="both"/>
        <w:rPr>
          <w:rFonts w:eastAsia="Hiragino Sans CNS W3"/>
          <w:lang w:val="en-IN"/>
        </w:rPr>
      </w:pPr>
      <w:r w:rsidRPr="005C67AD">
        <w:rPr>
          <w:rFonts w:eastAsia="Hiragino Sans CNS W3"/>
          <w:lang w:val="en-IN"/>
        </w:rPr>
        <w:t>Despite this, LDPs perform mediocrely generally, particularly when considering the changing requirements of hybrid work. The majority of programs lack sound assessment plans that track the long-term consequences of leadership. As work continues to evolve, companies will demand more flexible and evidence-based approaches to leadership development in order to integrate employee feedback, align program objectives with business needs, and use technology to enhance learning outcomes.</w:t>
      </w:r>
    </w:p>
    <w:p w14:paraId="16B01323" w14:textId="77777777" w:rsidR="00646E1E" w:rsidRPr="005C67AD" w:rsidRDefault="00646E1E" w:rsidP="00482460">
      <w:pPr>
        <w:pStyle w:val="Heading2"/>
        <w:spacing w:line="360" w:lineRule="auto"/>
        <w:jc w:val="both"/>
        <w:rPr>
          <w:rFonts w:eastAsia="Hiragino Sans CNS W3"/>
          <w:color w:val="auto"/>
          <w:lang w:val="en-GB"/>
        </w:rPr>
      </w:pPr>
      <w:bookmarkStart w:id="12" w:name="_Toc199690945"/>
      <w:r w:rsidRPr="005C67AD">
        <w:rPr>
          <w:rFonts w:eastAsia="Hiragino Sans CNS W3"/>
          <w:color w:val="auto"/>
        </w:rPr>
        <w:t>2.5</w:t>
      </w:r>
      <w:r w:rsidR="00577B04" w:rsidRPr="005C67AD">
        <w:rPr>
          <w:rFonts w:eastAsia="Hiragino Sans CNS W3"/>
          <w:color w:val="auto"/>
          <w:lang w:val="en-GB"/>
        </w:rPr>
        <w:t>Challenges in Hybrid and Remote Work for Managers</w:t>
      </w:r>
      <w:bookmarkEnd w:id="12"/>
    </w:p>
    <w:p w14:paraId="17438D89" w14:textId="77777777" w:rsidR="00EF41E7" w:rsidRPr="005C67AD" w:rsidRDefault="00EF41E7" w:rsidP="00482460">
      <w:pPr>
        <w:spacing w:line="360" w:lineRule="auto"/>
        <w:jc w:val="both"/>
        <w:rPr>
          <w:rFonts w:eastAsia="Hiragino Sans CNS W3"/>
        </w:rPr>
      </w:pPr>
      <w:r w:rsidRPr="005C67AD">
        <w:rPr>
          <w:rFonts w:eastAsia="Hiragino Sans CNS W3"/>
        </w:rPr>
        <w:t>Perhaps the most significant challenge is keeping channels of communication open. In the case of a hybrid or completely remote setup, a lack of physical closeness may get in the way of spontaneous discussions, casual check-ins, and fast clarifications</w:t>
      </w:r>
      <w:r w:rsidR="00711258" w:rsidRPr="005C67AD">
        <w:rPr>
          <w:rFonts w:eastAsia="Hiragino Sans CNS W3"/>
        </w:rPr>
        <w:t xml:space="preserve"> (</w:t>
      </w:r>
      <w:proofErr w:type="spellStart"/>
      <w:r w:rsidR="00711258" w:rsidRPr="005C67AD">
        <w:rPr>
          <w:bCs/>
        </w:rPr>
        <w:t>Grzegorczyk</w:t>
      </w:r>
      <w:r w:rsidR="005B0CFE" w:rsidRPr="005C67AD">
        <w:rPr>
          <w:bCs/>
          <w:i/>
          <w:iCs/>
        </w:rPr>
        <w:t>et</w:t>
      </w:r>
      <w:proofErr w:type="spellEnd"/>
      <w:r w:rsidR="005B0CFE" w:rsidRPr="005C67AD">
        <w:rPr>
          <w:bCs/>
          <w:i/>
          <w:iCs/>
        </w:rPr>
        <w:t xml:space="preserve"> al</w:t>
      </w:r>
      <w:r w:rsidR="005B0CFE" w:rsidRPr="005C67AD">
        <w:rPr>
          <w:bCs/>
        </w:rPr>
        <w:t xml:space="preserve">., </w:t>
      </w:r>
      <w:r w:rsidR="00711258" w:rsidRPr="005C67AD">
        <w:rPr>
          <w:bCs/>
        </w:rPr>
        <w:t>2021)</w:t>
      </w:r>
      <w:r w:rsidRPr="005C67AD">
        <w:rPr>
          <w:rFonts w:eastAsia="Hiragino Sans CNS W3"/>
        </w:rPr>
        <w:t>. Managers need to now use technology-based tools to connect with their teams, which quite frequently results in misunderstandings, delayed reactions, or communication fatigue. Having messages clearly delivered, in a timely manner, and inclusive poses a constant challenge, where managers must over-communicate on occasion to ensure clarity and transparency.</w:t>
      </w:r>
    </w:p>
    <w:p w14:paraId="1599711A" w14:textId="77777777" w:rsidR="00EF41E7" w:rsidRPr="005C67AD" w:rsidRDefault="00EF41E7" w:rsidP="00482460">
      <w:pPr>
        <w:spacing w:line="360" w:lineRule="auto"/>
        <w:jc w:val="both"/>
        <w:rPr>
          <w:rFonts w:eastAsia="Hiragino Sans CNS W3"/>
        </w:rPr>
      </w:pPr>
      <w:r w:rsidRPr="005C67AD">
        <w:rPr>
          <w:rFonts w:eastAsia="Hiragino Sans CNS W3"/>
        </w:rPr>
        <w:t>Establishing and maintaining trust is yet another big challenge</w:t>
      </w:r>
      <w:r w:rsidR="00EE7818" w:rsidRPr="005C67AD">
        <w:rPr>
          <w:rFonts w:eastAsia="Hiragino Sans CNS W3"/>
        </w:rPr>
        <w:t xml:space="preserve"> stated by </w:t>
      </w:r>
      <w:proofErr w:type="spellStart"/>
      <w:r w:rsidR="00EE7818" w:rsidRPr="005C67AD">
        <w:rPr>
          <w:bCs/>
        </w:rPr>
        <w:t>Babapour</w:t>
      </w:r>
      <w:r w:rsidR="00EE7818" w:rsidRPr="005C67AD">
        <w:rPr>
          <w:bCs/>
          <w:i/>
          <w:iCs/>
        </w:rPr>
        <w:t>et</w:t>
      </w:r>
      <w:proofErr w:type="spellEnd"/>
      <w:r w:rsidR="00EE7818" w:rsidRPr="005C67AD">
        <w:rPr>
          <w:bCs/>
          <w:i/>
          <w:iCs/>
        </w:rPr>
        <w:t xml:space="preserve"> al.</w:t>
      </w:r>
      <w:r w:rsidR="00EE7818" w:rsidRPr="005C67AD">
        <w:rPr>
          <w:bCs/>
        </w:rPr>
        <w:t xml:space="preserve"> (2021)</w:t>
      </w:r>
      <w:r w:rsidRPr="005C67AD">
        <w:rPr>
          <w:rFonts w:eastAsia="Hiragino Sans CNS W3"/>
        </w:rPr>
        <w:t xml:space="preserve">. Without physical presence, managers might find it difficult to accurately gauge employee participation or performance, potentially culminating in micromanaging or the feeling of disconnection among workers. Trust must be established </w:t>
      </w:r>
      <w:proofErr w:type="gramStart"/>
      <w:r w:rsidRPr="005C67AD">
        <w:rPr>
          <w:rFonts w:eastAsia="Hiragino Sans CNS W3"/>
        </w:rPr>
        <w:t>on the basis of</w:t>
      </w:r>
      <w:proofErr w:type="gramEnd"/>
      <w:r w:rsidRPr="005C67AD">
        <w:rPr>
          <w:rFonts w:eastAsia="Hiragino Sans CNS W3"/>
        </w:rPr>
        <w:t xml:space="preserve"> regular communications, clear expectations, and result-oriented performance management</w:t>
      </w:r>
      <w:r w:rsidR="00B71512" w:rsidRPr="005C67AD">
        <w:rPr>
          <w:rFonts w:eastAsia="Hiragino Sans CNS W3"/>
        </w:rPr>
        <w:t xml:space="preserve"> (</w:t>
      </w:r>
      <w:r w:rsidR="00B71512" w:rsidRPr="005C67AD">
        <w:rPr>
          <w:bCs/>
        </w:rPr>
        <w:t>Funck, 2025)</w:t>
      </w:r>
      <w:r w:rsidRPr="005C67AD">
        <w:rPr>
          <w:rFonts w:eastAsia="Hiragino Sans CNS W3"/>
        </w:rPr>
        <w:t>. But this balance is not easy to achieve, particularly for managers accustomed to the conventional control mode.</w:t>
      </w:r>
    </w:p>
    <w:p w14:paraId="3A94ABFE" w14:textId="77777777" w:rsidR="00EF41E7" w:rsidRPr="005C67AD" w:rsidRDefault="00EF41E7" w:rsidP="00482460">
      <w:pPr>
        <w:spacing w:line="360" w:lineRule="auto"/>
        <w:jc w:val="both"/>
        <w:rPr>
          <w:rFonts w:eastAsia="Hiragino Sans CNS W3"/>
        </w:rPr>
      </w:pPr>
      <w:r w:rsidRPr="005C67AD">
        <w:rPr>
          <w:rFonts w:eastAsia="Hiragino Sans CNS W3"/>
        </w:rPr>
        <w:t xml:space="preserve">Tracking productivity without being overbearing is also a fine balancing act. Managers are asked to switch from time-driven to outcome-driven assessment, with </w:t>
      </w:r>
      <w:r w:rsidRPr="005C67AD">
        <w:rPr>
          <w:rFonts w:eastAsia="Hiragino Sans CNS W3"/>
        </w:rPr>
        <w:lastRenderedPageBreak/>
        <w:t>increased emphasis on output and work quality rather than time spent</w:t>
      </w:r>
      <w:r w:rsidR="00CD5F39" w:rsidRPr="005C67AD">
        <w:rPr>
          <w:rFonts w:eastAsia="Hiragino Sans CNS W3"/>
        </w:rPr>
        <w:t xml:space="preserve"> explained by </w:t>
      </w:r>
      <w:r w:rsidR="00CD5F39" w:rsidRPr="005C67AD">
        <w:rPr>
          <w:bCs/>
        </w:rPr>
        <w:t>Olson (2022)</w:t>
      </w:r>
      <w:r w:rsidRPr="005C67AD">
        <w:rPr>
          <w:rFonts w:eastAsia="Hiragino Sans CNS W3"/>
        </w:rPr>
        <w:t>. The change can be challenging, particularly for organisations that have historically pri</w:t>
      </w:r>
      <w:r w:rsidR="00284DD8" w:rsidRPr="005C67AD">
        <w:rPr>
          <w:rFonts w:eastAsia="Hiragino Sans CNS W3"/>
        </w:rPr>
        <w:t>s</w:t>
      </w:r>
      <w:r w:rsidRPr="005C67AD">
        <w:rPr>
          <w:rFonts w:eastAsia="Hiragino Sans CNS W3"/>
        </w:rPr>
        <w:t>ed visibility and presenteeism. It is important to set balanced, adaptive, and realistic performance measures, but it can involve retraining and organisational culture change.</w:t>
      </w:r>
    </w:p>
    <w:p w14:paraId="7496F5EE" w14:textId="77777777" w:rsidR="00EF41E7" w:rsidRPr="005C67AD" w:rsidRDefault="00EF41E7" w:rsidP="00482460">
      <w:pPr>
        <w:spacing w:line="360" w:lineRule="auto"/>
        <w:jc w:val="both"/>
        <w:rPr>
          <w:rFonts w:eastAsia="Hiragino Sans CNS W3"/>
        </w:rPr>
      </w:pPr>
      <w:r w:rsidRPr="005C67AD">
        <w:rPr>
          <w:rFonts w:eastAsia="Hiragino Sans CNS W3"/>
        </w:rPr>
        <w:t>Employee engagement and team cohesion are also challenges. Remote and hybrid work can isolate workers and decrease social interactions, diluting team cohesion and a sense of belonging</w:t>
      </w:r>
      <w:r w:rsidR="003E0B52" w:rsidRPr="005C67AD">
        <w:rPr>
          <w:rFonts w:eastAsia="Hiragino Sans CNS W3"/>
        </w:rPr>
        <w:t xml:space="preserve"> (</w:t>
      </w:r>
      <w:r w:rsidR="003E0B52" w:rsidRPr="005C67AD">
        <w:rPr>
          <w:bCs/>
        </w:rPr>
        <w:t>Ndandani, 2024)</w:t>
      </w:r>
      <w:r w:rsidRPr="005C67AD">
        <w:rPr>
          <w:rFonts w:eastAsia="Hiragino Sans CNS W3"/>
        </w:rPr>
        <w:t>. Managers need to devise creative strategies for building connection, promoting collaboration, and maintaining a shared team identity. This typically means organi</w:t>
      </w:r>
      <w:r w:rsidR="00284DD8" w:rsidRPr="005C67AD">
        <w:rPr>
          <w:rFonts w:eastAsia="Hiragino Sans CNS W3"/>
        </w:rPr>
        <w:t>s</w:t>
      </w:r>
      <w:r w:rsidRPr="005C67AD">
        <w:rPr>
          <w:rFonts w:eastAsia="Hiragino Sans CNS W3"/>
        </w:rPr>
        <w:t>ing virtual team-building sessions, one-on-one meetings, and frequent feedback sessions, which contribute to the manager's workload</w:t>
      </w:r>
      <w:r w:rsidR="003E0B52" w:rsidRPr="005C67AD">
        <w:rPr>
          <w:rFonts w:eastAsia="Hiragino Sans CNS W3"/>
        </w:rPr>
        <w:t xml:space="preserve"> (</w:t>
      </w:r>
      <w:proofErr w:type="spellStart"/>
      <w:r w:rsidR="003E0B52" w:rsidRPr="005C67AD">
        <w:rPr>
          <w:bCs/>
        </w:rPr>
        <w:t>Oham</w:t>
      </w:r>
      <w:proofErr w:type="spellEnd"/>
      <w:r w:rsidR="003E0B52" w:rsidRPr="005C67AD">
        <w:rPr>
          <w:bCs/>
        </w:rPr>
        <w:t xml:space="preserve"> and Ejike, 2024)</w:t>
      </w:r>
      <w:r w:rsidRPr="005C67AD">
        <w:rPr>
          <w:rFonts w:eastAsia="Hiragino Sans CNS W3"/>
        </w:rPr>
        <w:t>.</w:t>
      </w:r>
    </w:p>
    <w:p w14:paraId="5E659050" w14:textId="77777777" w:rsidR="00EF41E7" w:rsidRPr="005C67AD" w:rsidRDefault="00174850" w:rsidP="00482460">
      <w:pPr>
        <w:spacing w:line="360" w:lineRule="auto"/>
        <w:jc w:val="both"/>
        <w:rPr>
          <w:rFonts w:eastAsia="Hiragino Sans CNS W3"/>
          <w:lang w:val="en-IN"/>
        </w:rPr>
      </w:pPr>
      <w:r w:rsidRPr="005C67AD">
        <w:rPr>
          <w:rFonts w:eastAsia="Hiragino Sans CNS W3"/>
          <w:lang w:val="en-IN"/>
        </w:rPr>
        <w:t xml:space="preserve">As per the statement of </w:t>
      </w:r>
      <w:r w:rsidRPr="005C67AD">
        <w:rPr>
          <w:bCs/>
        </w:rPr>
        <w:t xml:space="preserve">Usman </w:t>
      </w:r>
      <w:r w:rsidRPr="005C67AD">
        <w:rPr>
          <w:bCs/>
          <w:i/>
          <w:iCs/>
        </w:rPr>
        <w:t>et al.</w:t>
      </w:r>
      <w:r w:rsidRPr="005C67AD">
        <w:rPr>
          <w:bCs/>
        </w:rPr>
        <w:t xml:space="preserve"> (2021</w:t>
      </w:r>
      <w:r w:rsidRPr="005C67AD">
        <w:rPr>
          <w:rFonts w:eastAsia="Hiragino Sans CNS W3"/>
          <w:lang w:val="en-IN"/>
        </w:rPr>
        <w:t>), m</w:t>
      </w:r>
      <w:r w:rsidR="00EF41E7" w:rsidRPr="005C67AD">
        <w:rPr>
          <w:rFonts w:eastAsia="Hiragino Sans CNS W3"/>
          <w:lang w:val="en-IN"/>
        </w:rPr>
        <w:t>anagers must also be able to help employees' emotional health and wellbeing. Those who work remotely may experience loneliness, burnout, or difficulty unplugging from their work. Even when there are no outward signs, managers are being asked more and more to spot these signs and take action. This requires sensitivity, empathy, and emotional intelligence are the skills that may not have been at the top of the list for traditional leadership training</w:t>
      </w:r>
      <w:r w:rsidR="003F0A10" w:rsidRPr="005C67AD">
        <w:rPr>
          <w:rFonts w:eastAsia="Hiragino Sans CNS W3"/>
          <w:lang w:val="en-IN"/>
        </w:rPr>
        <w:t xml:space="preserve"> (</w:t>
      </w:r>
      <w:r w:rsidR="003F0A10" w:rsidRPr="005C67AD">
        <w:rPr>
          <w:bCs/>
        </w:rPr>
        <w:t>Heide and Simonsson, 2021)</w:t>
      </w:r>
      <w:r w:rsidR="00EF41E7" w:rsidRPr="005C67AD">
        <w:rPr>
          <w:rFonts w:eastAsia="Hiragino Sans CNS W3"/>
          <w:lang w:val="en-IN"/>
        </w:rPr>
        <w:t xml:space="preserve">. </w:t>
      </w:r>
    </w:p>
    <w:p w14:paraId="795E39A1" w14:textId="77777777" w:rsidR="00DD071B" w:rsidRPr="005C67AD" w:rsidRDefault="00646E1E" w:rsidP="00482460">
      <w:pPr>
        <w:pStyle w:val="Heading2"/>
        <w:spacing w:line="360" w:lineRule="auto"/>
        <w:jc w:val="both"/>
        <w:rPr>
          <w:rFonts w:eastAsia="Hiragino Sans CNS W3"/>
          <w:color w:val="auto"/>
        </w:rPr>
      </w:pPr>
      <w:bookmarkStart w:id="13" w:name="_Toc199690946"/>
      <w:r w:rsidRPr="005C67AD">
        <w:rPr>
          <w:rFonts w:eastAsia="Hiragino Sans CNS W3"/>
          <w:color w:val="auto"/>
        </w:rPr>
        <w:t>2.6 Research Gap</w:t>
      </w:r>
      <w:bookmarkEnd w:id="13"/>
    </w:p>
    <w:p w14:paraId="2ED5DD42" w14:textId="77777777" w:rsidR="00646E1E" w:rsidRPr="005C67AD" w:rsidRDefault="00DD071B" w:rsidP="00482460">
      <w:pPr>
        <w:spacing w:line="360" w:lineRule="auto"/>
        <w:jc w:val="both"/>
        <w:rPr>
          <w:rFonts w:eastAsia="Hiragino Sans CNS W3"/>
        </w:rPr>
      </w:pPr>
      <w:r w:rsidRPr="005C67AD">
        <w:rPr>
          <w:rFonts w:eastAsia="Hiragino Sans CNS W3"/>
        </w:rPr>
        <w:t>Although current literature emphasi</w:t>
      </w:r>
      <w:r w:rsidR="00284DD8" w:rsidRPr="005C67AD">
        <w:rPr>
          <w:rFonts w:eastAsia="Hiragino Sans CNS W3"/>
        </w:rPr>
        <w:t>s</w:t>
      </w:r>
      <w:r w:rsidRPr="005C67AD">
        <w:rPr>
          <w:rFonts w:eastAsia="Hiragino Sans CNS W3"/>
        </w:rPr>
        <w:t>es the increasing significance of leadership development courses and describes important remote and hybrid work competencies, little prior research has measured the effectiveness of these programs in the UK context. A lot of the present work is theoretical or based on universal leadership concepts without the critical analysis of how effectively these programs match the changing needs of flexible workspaces. Furthermore, there is a lack of research on managers' everyday experiences and concrete issues. This lack highlights the necessity to conduct studies that investigate the actual influence of leadership development on hybrid and remote leadership preparedness.</w:t>
      </w:r>
      <w:r w:rsidR="00646E1E" w:rsidRPr="005C67AD">
        <w:rPr>
          <w:rFonts w:eastAsia="Hiragino Sans CNS W3"/>
        </w:rPr>
        <w:br w:type="page"/>
      </w:r>
    </w:p>
    <w:p w14:paraId="5D960BE9" w14:textId="77777777" w:rsidR="002076C4" w:rsidRPr="005C67AD" w:rsidRDefault="006A7A1D" w:rsidP="00482460">
      <w:pPr>
        <w:pStyle w:val="Heading1"/>
        <w:spacing w:line="360" w:lineRule="auto"/>
        <w:ind w:firstLine="0"/>
        <w:jc w:val="both"/>
        <w:rPr>
          <w:rFonts w:eastAsia="Hiragino Sans CNS W3"/>
          <w:color w:val="auto"/>
          <w:szCs w:val="24"/>
        </w:rPr>
      </w:pPr>
      <w:bookmarkStart w:id="14" w:name="_Toc199690947"/>
      <w:r w:rsidRPr="005C67AD">
        <w:rPr>
          <w:rFonts w:eastAsia="Hiragino Sans CNS W3"/>
          <w:color w:val="auto"/>
          <w:szCs w:val="24"/>
        </w:rPr>
        <w:lastRenderedPageBreak/>
        <w:t>Chapter 3: Methodology</w:t>
      </w:r>
      <w:bookmarkEnd w:id="14"/>
    </w:p>
    <w:p w14:paraId="6053C8CD" w14:textId="77777777" w:rsidR="000C69F9" w:rsidRPr="005C67AD" w:rsidRDefault="007704B0" w:rsidP="003257F0">
      <w:pPr>
        <w:pStyle w:val="Heading2"/>
        <w:spacing w:line="360" w:lineRule="auto"/>
        <w:rPr>
          <w:rFonts w:eastAsia="Hiragino Sans CNS W3"/>
          <w:color w:val="auto"/>
        </w:rPr>
      </w:pPr>
      <w:bookmarkStart w:id="15" w:name="_Toc199690948"/>
      <w:r w:rsidRPr="005C67AD">
        <w:rPr>
          <w:rFonts w:eastAsia="Hiragino Sans CNS W3"/>
          <w:color w:val="auto"/>
        </w:rPr>
        <w:t xml:space="preserve">3.1 Research </w:t>
      </w:r>
      <w:r w:rsidR="000C69F9" w:rsidRPr="005C67AD">
        <w:rPr>
          <w:rFonts w:eastAsia="Hiragino Sans CNS W3"/>
          <w:color w:val="auto"/>
        </w:rPr>
        <w:t>Philosophy</w:t>
      </w:r>
      <w:bookmarkEnd w:id="15"/>
    </w:p>
    <w:p w14:paraId="094B548A" w14:textId="77777777" w:rsidR="00D97F59" w:rsidRPr="005C67AD" w:rsidRDefault="00D97F59" w:rsidP="00D97F59">
      <w:pPr>
        <w:spacing w:line="360" w:lineRule="auto"/>
        <w:jc w:val="both"/>
        <w:rPr>
          <w:rFonts w:eastAsia="Hiragino Sans CNS W3"/>
        </w:rPr>
      </w:pPr>
      <w:r w:rsidRPr="005C67AD">
        <w:rPr>
          <w:rFonts w:eastAsia="Hiragino Sans CNS W3"/>
        </w:rPr>
        <w:t>The interpretivist philosophy informing this research acknowledges that leadership effectiveness and development are socially and culturally constructed realities</w:t>
      </w:r>
      <w:r w:rsidR="00AF040A" w:rsidRPr="005C67AD">
        <w:rPr>
          <w:rFonts w:eastAsia="Hiragino Sans CNS W3"/>
        </w:rPr>
        <w:t xml:space="preserve"> (</w:t>
      </w:r>
      <w:r w:rsidR="00AF040A" w:rsidRPr="005C67AD">
        <w:rPr>
          <w:bCs/>
        </w:rPr>
        <w:t>William, 2024)</w:t>
      </w:r>
      <w:r w:rsidRPr="005C67AD">
        <w:rPr>
          <w:rFonts w:eastAsia="Hiragino Sans CNS W3"/>
        </w:rPr>
        <w:t>. In contrast to positivist methods aimed at finding objective, universal truths, interpretivism is concerned with recogni</w:t>
      </w:r>
      <w:r w:rsidR="00284DD8" w:rsidRPr="005C67AD">
        <w:rPr>
          <w:rFonts w:eastAsia="Hiragino Sans CNS W3"/>
        </w:rPr>
        <w:t>s</w:t>
      </w:r>
      <w:r w:rsidRPr="005C67AD">
        <w:rPr>
          <w:rFonts w:eastAsia="Hiragino Sans CNS W3"/>
        </w:rPr>
        <w:t>ing how people experience and make sense of the world they live in</w:t>
      </w:r>
      <w:r w:rsidR="00AF040A" w:rsidRPr="005C67AD">
        <w:rPr>
          <w:rFonts w:eastAsia="Hiragino Sans CNS W3"/>
        </w:rPr>
        <w:t xml:space="preserve"> (</w:t>
      </w:r>
      <w:r w:rsidR="00AF040A" w:rsidRPr="005C67AD">
        <w:rPr>
          <w:bCs/>
        </w:rPr>
        <w:t>Kaluarachchi, 2025)</w:t>
      </w:r>
      <w:r w:rsidRPr="005C67AD">
        <w:rPr>
          <w:rFonts w:eastAsia="Hiragino Sans CNS W3"/>
        </w:rPr>
        <w:t xml:space="preserve">. Leadership development, especially, is shaped subjectively by personal experiences, organisational culture, and context, hence a highly human and evolving process. </w:t>
      </w:r>
    </w:p>
    <w:p w14:paraId="29F6F379" w14:textId="77777777" w:rsidR="00804AC8" w:rsidRPr="005C67AD" w:rsidRDefault="00804AC8" w:rsidP="00804AC8">
      <w:pPr>
        <w:spacing w:line="360" w:lineRule="auto"/>
        <w:jc w:val="center"/>
        <w:rPr>
          <w:rFonts w:eastAsia="Hiragino Sans CNS W3"/>
        </w:rPr>
      </w:pPr>
      <w:r w:rsidRPr="005C67AD">
        <w:rPr>
          <w:noProof/>
        </w:rPr>
        <w:drawing>
          <wp:inline distT="0" distB="0" distL="0" distR="0" wp14:anchorId="4B8256CF" wp14:editId="624912FF">
            <wp:extent cx="5483859" cy="3919993"/>
            <wp:effectExtent l="0" t="0" r="3175" b="4445"/>
            <wp:docPr id="433640155" name="Picture 2" descr="Guide to Understanding the Research Onion | 15 Wri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Guide to Understanding the Research Onion | 15 Writer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7860" cy="3930001"/>
                    </a:xfrm>
                    <a:prstGeom prst="rect">
                      <a:avLst/>
                    </a:prstGeom>
                    <a:noFill/>
                    <a:ln>
                      <a:noFill/>
                    </a:ln>
                  </pic:spPr>
                </pic:pic>
              </a:graphicData>
            </a:graphic>
          </wp:inline>
        </w:drawing>
      </w:r>
    </w:p>
    <w:p w14:paraId="01E72B6C" w14:textId="77777777" w:rsidR="00804AC8" w:rsidRPr="005C67AD" w:rsidRDefault="00804AC8" w:rsidP="00804AC8">
      <w:pPr>
        <w:spacing w:line="360" w:lineRule="auto"/>
        <w:jc w:val="center"/>
        <w:rPr>
          <w:rFonts w:eastAsia="Hiragino Sans CNS W3"/>
          <w:b/>
          <w:bCs/>
        </w:rPr>
      </w:pPr>
      <w:r w:rsidRPr="005C67AD">
        <w:rPr>
          <w:rFonts w:eastAsia="Hiragino Sans CNS W3"/>
          <w:b/>
          <w:bCs/>
        </w:rPr>
        <w:t>Figure 3: Research Onion</w:t>
      </w:r>
    </w:p>
    <w:p w14:paraId="1C798622" w14:textId="77777777" w:rsidR="00804AC8" w:rsidRPr="005C67AD" w:rsidRDefault="00804AC8" w:rsidP="00804AC8">
      <w:pPr>
        <w:spacing w:line="360" w:lineRule="auto"/>
        <w:jc w:val="center"/>
        <w:rPr>
          <w:rFonts w:eastAsia="Hiragino Sans CNS W3"/>
        </w:rPr>
      </w:pPr>
      <w:r w:rsidRPr="005C67AD">
        <w:rPr>
          <w:rFonts w:eastAsia="Hiragino Sans CNS W3"/>
        </w:rPr>
        <w:t xml:space="preserve">(Source: </w:t>
      </w:r>
      <w:r w:rsidRPr="005C67AD">
        <w:rPr>
          <w:bCs/>
        </w:rPr>
        <w:t>Kaluarachchi, 2025)</w:t>
      </w:r>
    </w:p>
    <w:p w14:paraId="7D1B8D28" w14:textId="77777777" w:rsidR="001F0864" w:rsidRPr="005C67AD" w:rsidRDefault="00D97F59" w:rsidP="00D97F59">
      <w:pPr>
        <w:spacing w:line="360" w:lineRule="auto"/>
        <w:jc w:val="both"/>
        <w:rPr>
          <w:rFonts w:eastAsia="Hiragino Sans CNS W3"/>
        </w:rPr>
      </w:pPr>
      <w:r w:rsidRPr="005C67AD">
        <w:rPr>
          <w:rFonts w:eastAsia="Hiragino Sans CNS W3"/>
        </w:rPr>
        <w:t>This paradigm is particularly well-suited to the current study, which aims to investigate the multifaceted and dynamic process of leadership training in the post-pandemic workplace. At an era when telecommuting and hybrid work models are transforming leadership practice, the interpretivist paradigm enables a sophisticated analysis of how leaders are educated to handle such transformations</w:t>
      </w:r>
      <w:r w:rsidR="00FA706B" w:rsidRPr="005C67AD">
        <w:rPr>
          <w:rFonts w:eastAsia="Hiragino Sans CNS W3"/>
        </w:rPr>
        <w:t xml:space="preserve"> (</w:t>
      </w:r>
      <w:r w:rsidR="00FA706B" w:rsidRPr="005C67AD">
        <w:rPr>
          <w:bCs/>
        </w:rPr>
        <w:t>William, 2024)</w:t>
      </w:r>
      <w:r w:rsidRPr="005C67AD">
        <w:rPr>
          <w:rFonts w:eastAsia="Hiragino Sans CNS W3"/>
        </w:rPr>
        <w:t xml:space="preserve">. By concentrating on existing qualitative research and the views of experts, this research documents the different and situation-specific meaning associated with </w:t>
      </w:r>
      <w:r w:rsidRPr="005C67AD">
        <w:rPr>
          <w:rFonts w:eastAsia="Hiragino Sans CNS W3"/>
        </w:rPr>
        <w:lastRenderedPageBreak/>
        <w:t>leadership. It appreciates richness of insight over generali</w:t>
      </w:r>
      <w:r w:rsidR="00AD4745" w:rsidRPr="005C67AD">
        <w:rPr>
          <w:rFonts w:eastAsia="Hiragino Sans CNS W3"/>
        </w:rPr>
        <w:t>s</w:t>
      </w:r>
      <w:r w:rsidRPr="005C67AD">
        <w:rPr>
          <w:rFonts w:eastAsia="Hiragino Sans CNS W3"/>
        </w:rPr>
        <w:t>ation, so interpretivism is an appropriate paradigm through which to research the study's aims.</w:t>
      </w:r>
    </w:p>
    <w:p w14:paraId="25034154" w14:textId="77777777" w:rsidR="00482460" w:rsidRPr="005C67AD" w:rsidRDefault="000C69F9" w:rsidP="003257F0">
      <w:pPr>
        <w:pStyle w:val="Heading2"/>
        <w:spacing w:line="360" w:lineRule="auto"/>
        <w:rPr>
          <w:rFonts w:eastAsia="Hiragino Sans CNS W3"/>
          <w:color w:val="auto"/>
        </w:rPr>
      </w:pPr>
      <w:bookmarkStart w:id="16" w:name="_Toc199690949"/>
      <w:r w:rsidRPr="005C67AD">
        <w:rPr>
          <w:rFonts w:eastAsia="Hiragino Sans CNS W3"/>
          <w:color w:val="auto"/>
        </w:rPr>
        <w:t xml:space="preserve">3.2 </w:t>
      </w:r>
      <w:r w:rsidR="00320AD7" w:rsidRPr="005C67AD">
        <w:rPr>
          <w:rFonts w:eastAsia="Hiragino Sans CNS W3"/>
          <w:color w:val="auto"/>
        </w:rPr>
        <w:t xml:space="preserve">Research </w:t>
      </w:r>
      <w:r w:rsidR="00482460" w:rsidRPr="005C67AD">
        <w:rPr>
          <w:rFonts w:eastAsia="Hiragino Sans CNS W3"/>
          <w:color w:val="auto"/>
        </w:rPr>
        <w:t>Reasoning</w:t>
      </w:r>
      <w:bookmarkEnd w:id="16"/>
    </w:p>
    <w:p w14:paraId="08EDE87E" w14:textId="77777777" w:rsidR="005D3CC4" w:rsidRPr="005C67AD" w:rsidRDefault="005B0BC4" w:rsidP="005B0BC4">
      <w:pPr>
        <w:spacing w:line="360" w:lineRule="auto"/>
        <w:jc w:val="both"/>
        <w:rPr>
          <w:rFonts w:eastAsia="Hiragino Sans CNS W3"/>
          <w:lang w:val="en-US"/>
        </w:rPr>
      </w:pPr>
      <w:r w:rsidRPr="005C67AD">
        <w:rPr>
          <w:rFonts w:eastAsia="Hiragino Sans CNS W3"/>
          <w:lang w:val="en-US"/>
        </w:rPr>
        <w:t xml:space="preserve">The research takes an inductive approach, which is conducive to establishing wider </w:t>
      </w:r>
      <w:proofErr w:type="spellStart"/>
      <w:r w:rsidRPr="005C67AD">
        <w:rPr>
          <w:rFonts w:eastAsia="Hiragino Sans CNS W3"/>
          <w:lang w:val="en-US"/>
        </w:rPr>
        <w:t>generalisations</w:t>
      </w:r>
      <w:proofErr w:type="spellEnd"/>
      <w:r w:rsidRPr="005C67AD">
        <w:rPr>
          <w:rFonts w:eastAsia="Hiragino Sans CNS W3"/>
          <w:lang w:val="en-US"/>
        </w:rPr>
        <w:t xml:space="preserve"> from </w:t>
      </w:r>
      <w:proofErr w:type="gramStart"/>
      <w:r w:rsidRPr="005C67AD">
        <w:rPr>
          <w:rFonts w:eastAsia="Hiragino Sans CNS W3"/>
          <w:lang w:val="en-US"/>
        </w:rPr>
        <w:t>particular observations</w:t>
      </w:r>
      <w:proofErr w:type="gramEnd"/>
      <w:r w:rsidRPr="005C67AD">
        <w:rPr>
          <w:rFonts w:eastAsia="Hiragino Sans CNS W3"/>
          <w:lang w:val="en-US"/>
        </w:rPr>
        <w:t xml:space="preserve"> contained within qualitative data. In contrast to testing a hypothesis, the research examines nascent themes concerning the success and setbacks of leadership </w:t>
      </w:r>
      <w:proofErr w:type="spellStart"/>
      <w:r w:rsidRPr="005C67AD">
        <w:rPr>
          <w:rFonts w:eastAsia="Hiragino Sans CNS W3"/>
          <w:lang w:val="en-US"/>
        </w:rPr>
        <w:t>programmes</w:t>
      </w:r>
      <w:proofErr w:type="spellEnd"/>
      <w:r w:rsidRPr="005C67AD">
        <w:rPr>
          <w:rFonts w:eastAsia="Hiragino Sans CNS W3"/>
          <w:lang w:val="en-US"/>
        </w:rPr>
        <w:t>.  The inductive reasoning is well suited to exploratory research in which the objective is to arrive at meaningful patterns through described phenomena. This method allows the researcher to be receptive to new understanding, with theory to be developed from evidence collected through secondary sources</w:t>
      </w:r>
      <w:r w:rsidR="0052721B" w:rsidRPr="005C67AD">
        <w:rPr>
          <w:rFonts w:eastAsia="Hiragino Sans CNS W3"/>
          <w:lang w:val="en-US"/>
        </w:rPr>
        <w:t xml:space="preserve"> (</w:t>
      </w:r>
      <w:r w:rsidR="0052721B" w:rsidRPr="005C67AD">
        <w:rPr>
          <w:bCs/>
        </w:rPr>
        <w:t>Thomas, 2003)</w:t>
      </w:r>
      <w:r w:rsidRPr="005C67AD">
        <w:rPr>
          <w:rFonts w:eastAsia="Hiragino Sans CNS W3"/>
          <w:lang w:val="en-US"/>
        </w:rPr>
        <w:t>.</w:t>
      </w:r>
    </w:p>
    <w:p w14:paraId="29FCED5C" w14:textId="77777777" w:rsidR="00F96953" w:rsidRPr="005C67AD" w:rsidRDefault="00F96953" w:rsidP="005B0BC4">
      <w:pPr>
        <w:spacing w:line="360" w:lineRule="auto"/>
        <w:jc w:val="both"/>
        <w:rPr>
          <w:rFonts w:eastAsia="Hiragino Sans CNS W3"/>
          <w:lang w:val="en-US"/>
        </w:rPr>
      </w:pPr>
      <w:r w:rsidRPr="005C67AD">
        <w:rPr>
          <w:noProof/>
        </w:rPr>
        <w:drawing>
          <wp:inline distT="0" distB="0" distL="0" distR="0" wp14:anchorId="286AABA3" wp14:editId="1F474E61">
            <wp:extent cx="5731510" cy="2111375"/>
            <wp:effectExtent l="0" t="0" r="2540" b="3175"/>
            <wp:docPr id="1868642374" name="Picture 3" descr="Inductive Approach (Inductive Reasoning) - Research-Method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nductive Approach (Inductive Reasoning) - Research-Methodology"/>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111375"/>
                    </a:xfrm>
                    <a:prstGeom prst="rect">
                      <a:avLst/>
                    </a:prstGeom>
                    <a:noFill/>
                    <a:ln>
                      <a:noFill/>
                    </a:ln>
                  </pic:spPr>
                </pic:pic>
              </a:graphicData>
            </a:graphic>
          </wp:inline>
        </w:drawing>
      </w:r>
    </w:p>
    <w:p w14:paraId="672AB61D" w14:textId="77777777" w:rsidR="00F96953" w:rsidRPr="005C67AD" w:rsidRDefault="00F96953" w:rsidP="00F96953">
      <w:pPr>
        <w:spacing w:line="360" w:lineRule="auto"/>
        <w:jc w:val="center"/>
        <w:rPr>
          <w:rFonts w:eastAsia="Hiragino Sans CNS W3"/>
          <w:b/>
          <w:bCs/>
        </w:rPr>
      </w:pPr>
      <w:r w:rsidRPr="005C67AD">
        <w:rPr>
          <w:rFonts w:eastAsia="Hiragino Sans CNS W3"/>
          <w:b/>
          <w:bCs/>
        </w:rPr>
        <w:t xml:space="preserve">Figure 4: </w:t>
      </w:r>
      <w:r w:rsidRPr="005C67AD">
        <w:rPr>
          <w:rFonts w:eastAsia="Hiragino Sans CNS W3"/>
          <w:b/>
          <w:bCs/>
          <w:lang w:val="en-US"/>
        </w:rPr>
        <w:t>Inductive approach</w:t>
      </w:r>
    </w:p>
    <w:p w14:paraId="6C99729D" w14:textId="77777777" w:rsidR="00F96953" w:rsidRPr="005C67AD" w:rsidRDefault="00F96953" w:rsidP="00F96953">
      <w:pPr>
        <w:spacing w:line="360" w:lineRule="auto"/>
        <w:jc w:val="center"/>
        <w:rPr>
          <w:rFonts w:eastAsia="Hiragino Sans CNS W3"/>
        </w:rPr>
      </w:pPr>
      <w:r w:rsidRPr="005C67AD">
        <w:rPr>
          <w:rFonts w:eastAsia="Hiragino Sans CNS W3"/>
        </w:rPr>
        <w:t xml:space="preserve">(Source: </w:t>
      </w:r>
      <w:r w:rsidRPr="005C67AD">
        <w:rPr>
          <w:bCs/>
        </w:rPr>
        <w:t>Thomas, 2003)</w:t>
      </w:r>
    </w:p>
    <w:p w14:paraId="55CEE972" w14:textId="77777777" w:rsidR="00320AD7" w:rsidRPr="005C67AD" w:rsidRDefault="00482460" w:rsidP="003257F0">
      <w:pPr>
        <w:pStyle w:val="Heading2"/>
        <w:spacing w:line="360" w:lineRule="auto"/>
        <w:rPr>
          <w:rFonts w:eastAsia="Hiragino Sans CNS W3"/>
          <w:color w:val="auto"/>
        </w:rPr>
      </w:pPr>
      <w:bookmarkStart w:id="17" w:name="_Toc199690950"/>
      <w:r w:rsidRPr="005C67AD">
        <w:rPr>
          <w:rFonts w:eastAsia="Hiragino Sans CNS W3"/>
          <w:color w:val="auto"/>
        </w:rPr>
        <w:t>3.3 Research Design</w:t>
      </w:r>
      <w:bookmarkEnd w:id="17"/>
    </w:p>
    <w:p w14:paraId="7DDE905A" w14:textId="77777777" w:rsidR="000A0BA0" w:rsidRPr="005C67AD" w:rsidRDefault="00752155" w:rsidP="00752155">
      <w:pPr>
        <w:spacing w:line="360" w:lineRule="auto"/>
        <w:jc w:val="both"/>
        <w:rPr>
          <w:rFonts w:eastAsia="Hiragino Sans CNS W3"/>
          <w:lang w:val="en-IN"/>
        </w:rPr>
      </w:pPr>
      <w:bookmarkStart w:id="18" w:name="_Toc199690951"/>
      <w:r w:rsidRPr="005C67AD">
        <w:rPr>
          <w:rFonts w:eastAsia="Hiragino Sans CNS W3"/>
          <w:lang w:val="en-IN"/>
        </w:rPr>
        <w:t xml:space="preserve">This study's exploratory, qualitative methodology relies on secondary data. Given the goals of the study and the type of data that will be used, the design is a good match (Vartanian, 2010). Without gathering fresh primary data, the goal is to have a thorough understanding of flexible working practices in the UK in comparison to leadership development. The framework encourages a critical evaluation of many points of view and emphasises the importance of practitioner competence and expert judgement. It makes it easier to draw conclusions about the current state of affairs and spot any possible gaps in leadership training by incorporating earlier studies (Van den Berg and </w:t>
      </w:r>
      <w:proofErr w:type="spellStart"/>
      <w:r w:rsidRPr="005C67AD">
        <w:rPr>
          <w:rFonts w:eastAsia="Hiragino Sans CNS W3"/>
          <w:lang w:val="en-IN"/>
        </w:rPr>
        <w:t>Struwig</w:t>
      </w:r>
      <w:proofErr w:type="spellEnd"/>
      <w:r w:rsidRPr="005C67AD">
        <w:rPr>
          <w:rFonts w:eastAsia="Hiragino Sans CNS W3"/>
          <w:lang w:val="en-IN"/>
        </w:rPr>
        <w:t>, 2017).</w:t>
      </w:r>
    </w:p>
    <w:p w14:paraId="5E54DA02" w14:textId="77777777" w:rsidR="00482460" w:rsidRPr="005C67AD" w:rsidRDefault="00482460" w:rsidP="003257F0">
      <w:pPr>
        <w:pStyle w:val="Heading2"/>
        <w:spacing w:line="360" w:lineRule="auto"/>
        <w:rPr>
          <w:noProof/>
          <w:color w:val="auto"/>
        </w:rPr>
      </w:pPr>
      <w:r w:rsidRPr="005C67AD">
        <w:rPr>
          <w:rFonts w:eastAsia="Hiragino Sans CNS W3"/>
          <w:color w:val="auto"/>
        </w:rPr>
        <w:lastRenderedPageBreak/>
        <w:t xml:space="preserve">3.4 </w:t>
      </w:r>
      <w:r w:rsidRPr="005C67AD">
        <w:rPr>
          <w:noProof/>
          <w:color w:val="auto"/>
        </w:rPr>
        <w:t>Research Strategy</w:t>
      </w:r>
      <w:bookmarkEnd w:id="18"/>
    </w:p>
    <w:p w14:paraId="783C6E97" w14:textId="77777777" w:rsidR="00B10249" w:rsidRPr="005C67AD" w:rsidRDefault="00CA3140" w:rsidP="00B10249">
      <w:pPr>
        <w:spacing w:line="360" w:lineRule="auto"/>
        <w:jc w:val="both"/>
        <w:rPr>
          <w:noProof/>
          <w:lang w:val="en-IN"/>
        </w:rPr>
      </w:pPr>
      <w:bookmarkStart w:id="19" w:name="_Toc199690952"/>
      <w:r w:rsidRPr="005C67AD">
        <w:rPr>
          <w:noProof/>
          <w:lang w:val="en-IN"/>
        </w:rPr>
        <w:t xml:space="preserve">This research study </w:t>
      </w:r>
      <w:r w:rsidR="00B10249" w:rsidRPr="005C67AD">
        <w:rPr>
          <w:noProof/>
          <w:lang w:val="en-IN"/>
        </w:rPr>
        <w:t>based on secondary qualitative research, previous qualitative studies on leadership in remote and hybrid workplaces in the UK have been systematically examined and evaluated (Heaton, 2008). Scholars can extract new insights from current information without compromising academic standards by using secondary qualitative data analysis. This approach saves time and money in the field by providing access to rich contextual data that purports to reflect the richness of actual life (Sherif, 2018). Additionally, it enhances the study's credibility by drawing from a variety of reliable sources, which makes it ideal for providing direction on future leadership practices and policies.</w:t>
      </w:r>
    </w:p>
    <w:p w14:paraId="416B9E53" w14:textId="77777777" w:rsidR="00CA3140" w:rsidRPr="005C67AD" w:rsidRDefault="00CA3140" w:rsidP="00CA3140">
      <w:pPr>
        <w:spacing w:line="360" w:lineRule="auto"/>
        <w:jc w:val="both"/>
        <w:rPr>
          <w:noProof/>
          <w:lang w:val="en-IN"/>
        </w:rPr>
      </w:pPr>
      <w:r w:rsidRPr="005C67AD">
        <w:rPr>
          <w:noProof/>
          <w:lang w:val="en-IN"/>
        </w:rPr>
        <w:t>Examining the effectiveness of programs for leadership development and how they prepare managers to manage remote collaboration, online communication, emotional intelligence, and work-life balance is the strategic goal. The study compiles information from several sources to determine patterns and differences in leadership readiness to have a realistic view of emerging issues and success factors.</w:t>
      </w:r>
    </w:p>
    <w:p w14:paraId="58A5BF93" w14:textId="77777777" w:rsidR="00482460" w:rsidRPr="005C67AD" w:rsidRDefault="00482460" w:rsidP="003257F0">
      <w:pPr>
        <w:pStyle w:val="Heading2"/>
        <w:spacing w:line="360" w:lineRule="auto"/>
        <w:rPr>
          <w:bCs/>
          <w:noProof/>
          <w:color w:val="auto"/>
          <w:lang w:val="en-GB"/>
        </w:rPr>
      </w:pPr>
      <w:r w:rsidRPr="005C67AD">
        <w:rPr>
          <w:noProof/>
          <w:color w:val="auto"/>
        </w:rPr>
        <w:t xml:space="preserve">3.5 </w:t>
      </w:r>
      <w:r w:rsidRPr="005C67AD">
        <w:rPr>
          <w:bCs/>
          <w:noProof/>
          <w:color w:val="auto"/>
          <w:lang w:val="en-GB"/>
        </w:rPr>
        <w:t>Data Collection Method</w:t>
      </w:r>
      <w:bookmarkEnd w:id="19"/>
    </w:p>
    <w:p w14:paraId="69B35A0B" w14:textId="77777777" w:rsidR="00500D73" w:rsidRPr="005C67AD" w:rsidRDefault="00500D73" w:rsidP="00500D73">
      <w:pPr>
        <w:spacing w:line="360" w:lineRule="auto"/>
        <w:jc w:val="both"/>
      </w:pPr>
      <w:r w:rsidRPr="005C67AD">
        <w:t xml:space="preserve">Information for this research were collected by means of purposive sampling of six secondary qualitative sources. These sources were chosen based on certain criteria to make sure that they were relevant and credible. First, all the sources were concerned with leadership development in the UK in the context of hybrid and remote workplaces. Second, all publications within the previous eight years were </w:t>
      </w:r>
      <w:proofErr w:type="gramStart"/>
      <w:r w:rsidRPr="005C67AD">
        <w:t>taken into account</w:t>
      </w:r>
      <w:proofErr w:type="gramEnd"/>
      <w:r w:rsidRPr="005C67AD">
        <w:t xml:space="preserve"> to ensure that information was recent, current, and aligned with post-pandemic trends. Third, the sources had to touch on major leadership results like communication, flexibility, and digital competence to core competencies in flexible working structures.</w:t>
      </w:r>
    </w:p>
    <w:p w14:paraId="20924A90" w14:textId="77777777" w:rsidR="00475EE8" w:rsidRPr="005C67AD" w:rsidRDefault="00500D73" w:rsidP="00500D73">
      <w:pPr>
        <w:spacing w:line="360" w:lineRule="auto"/>
        <w:jc w:val="both"/>
      </w:pPr>
      <w:r w:rsidRPr="005C67AD">
        <w:t>The chosen sources comprised journal articles, government reports, and reviews of leadership development programmes. All sources were carefully examined for extracting insightful and relevant information that was consistent with the research goals. Special care was taken to ensure academic rigor with a preference for documents presented by reputed professionals or institutions known in leadership and organisational development. This ensured the quality and applicability of the data.</w:t>
      </w:r>
    </w:p>
    <w:p w14:paraId="274345BD" w14:textId="77777777" w:rsidR="00482460" w:rsidRPr="005C67AD" w:rsidRDefault="00482460" w:rsidP="003257F0">
      <w:pPr>
        <w:pStyle w:val="Heading2"/>
        <w:spacing w:line="360" w:lineRule="auto"/>
        <w:rPr>
          <w:bCs/>
          <w:noProof/>
          <w:color w:val="auto"/>
          <w:lang w:val="en-GB"/>
        </w:rPr>
      </w:pPr>
      <w:bookmarkStart w:id="20" w:name="_Toc199690953"/>
      <w:r w:rsidRPr="005C67AD">
        <w:rPr>
          <w:rFonts w:eastAsia="Times New Roman"/>
          <w:noProof/>
          <w:color w:val="auto"/>
          <w:szCs w:val="20"/>
        </w:rPr>
        <w:lastRenderedPageBreak/>
        <w:t xml:space="preserve">3.6 </w:t>
      </w:r>
      <w:r w:rsidRPr="005C67AD">
        <w:rPr>
          <w:bCs/>
          <w:noProof/>
          <w:color w:val="auto"/>
          <w:lang w:val="en-GB"/>
        </w:rPr>
        <w:t>Data Analysis Method</w:t>
      </w:r>
      <w:bookmarkEnd w:id="20"/>
    </w:p>
    <w:p w14:paraId="5AD72BD1" w14:textId="77777777" w:rsidR="00FB0E7C" w:rsidRPr="005C67AD" w:rsidRDefault="00FB0E7C" w:rsidP="00FB0E7C">
      <w:pPr>
        <w:spacing w:line="360" w:lineRule="auto"/>
        <w:jc w:val="both"/>
      </w:pPr>
      <w:r w:rsidRPr="005C67AD">
        <w:t>The data were analy</w:t>
      </w:r>
      <w:r w:rsidR="00AD4745" w:rsidRPr="005C67AD">
        <w:t>s</w:t>
      </w:r>
      <w:r w:rsidRPr="005C67AD">
        <w:t>ed with thematic analysis, a technique ideally suited to identifying, analy</w:t>
      </w:r>
      <w:r w:rsidR="00AD4745" w:rsidRPr="005C67AD">
        <w:t>s</w:t>
      </w:r>
      <w:r w:rsidRPr="005C67AD">
        <w:t xml:space="preserve">ing, and reporting common patterns in qualitative data. The process adopted the consisting of </w:t>
      </w:r>
      <w:proofErr w:type="gramStart"/>
      <w:r w:rsidRPr="005C67AD">
        <w:t>a number of</w:t>
      </w:r>
      <w:proofErr w:type="gramEnd"/>
      <w:r w:rsidRPr="005C67AD">
        <w:t xml:space="preserve"> major stages</w:t>
      </w:r>
      <w:r w:rsidR="00A1235B" w:rsidRPr="005C67AD">
        <w:t xml:space="preserve"> (</w:t>
      </w:r>
      <w:proofErr w:type="spellStart"/>
      <w:r w:rsidR="00A1235B" w:rsidRPr="005C67AD">
        <w:rPr>
          <w:bCs/>
        </w:rPr>
        <w:t>Clarkeand</w:t>
      </w:r>
      <w:proofErr w:type="spellEnd"/>
      <w:r w:rsidR="00A1235B" w:rsidRPr="005C67AD">
        <w:rPr>
          <w:bCs/>
        </w:rPr>
        <w:t xml:space="preserve"> Braun, 2017)</w:t>
      </w:r>
      <w:r w:rsidRPr="005C67AD">
        <w:t>:</w:t>
      </w:r>
    </w:p>
    <w:p w14:paraId="0BB8C7B2" w14:textId="77777777" w:rsidR="00FB0E7C" w:rsidRPr="005C67AD" w:rsidRDefault="00FB0E7C" w:rsidP="00FB0E7C">
      <w:pPr>
        <w:pStyle w:val="ListParagraph"/>
        <w:numPr>
          <w:ilvl w:val="0"/>
          <w:numId w:val="8"/>
        </w:numPr>
        <w:spacing w:line="360" w:lineRule="auto"/>
        <w:jc w:val="both"/>
        <w:rPr>
          <w:lang w:val="en-IN"/>
        </w:rPr>
      </w:pPr>
      <w:r w:rsidRPr="005C67AD">
        <w:rPr>
          <w:lang w:val="en-IN"/>
        </w:rPr>
        <w:t xml:space="preserve">Getting acquainted with the information by reading the sources several times </w:t>
      </w:r>
    </w:p>
    <w:p w14:paraId="4AD1B82D" w14:textId="77777777" w:rsidR="00FB0E7C" w:rsidRPr="005C67AD" w:rsidRDefault="00FB0E7C" w:rsidP="00FB0E7C">
      <w:pPr>
        <w:pStyle w:val="ListParagraph"/>
        <w:numPr>
          <w:ilvl w:val="0"/>
          <w:numId w:val="8"/>
        </w:numPr>
        <w:spacing w:line="360" w:lineRule="auto"/>
        <w:jc w:val="both"/>
        <w:rPr>
          <w:lang w:val="en-IN"/>
        </w:rPr>
      </w:pPr>
      <w:r w:rsidRPr="005C67AD">
        <w:rPr>
          <w:lang w:val="en-IN"/>
        </w:rPr>
        <w:t xml:space="preserve">Coding of relevant text passages about training efficacy and leadership abilities </w:t>
      </w:r>
    </w:p>
    <w:p w14:paraId="6A937F3F" w14:textId="77777777" w:rsidR="002A2C2E" w:rsidRPr="005C67AD" w:rsidRDefault="00FB0E7C" w:rsidP="00FB0E7C">
      <w:pPr>
        <w:pStyle w:val="ListParagraph"/>
        <w:numPr>
          <w:ilvl w:val="0"/>
          <w:numId w:val="8"/>
        </w:numPr>
        <w:spacing w:line="360" w:lineRule="auto"/>
        <w:jc w:val="both"/>
        <w:rPr>
          <w:lang w:val="en-IN"/>
        </w:rPr>
      </w:pPr>
      <w:r w:rsidRPr="005C67AD">
        <w:rPr>
          <w:lang w:val="en-IN"/>
        </w:rPr>
        <w:t>Codes are categorised under general topics such as communication strategies, emotional intelligence, digital skill development, and management adaptability.</w:t>
      </w:r>
    </w:p>
    <w:p w14:paraId="3785791E" w14:textId="77777777" w:rsidR="00FB0E7C" w:rsidRPr="005C67AD" w:rsidRDefault="00FB0E7C" w:rsidP="00FB0E7C">
      <w:pPr>
        <w:pStyle w:val="ListParagraph"/>
        <w:numPr>
          <w:ilvl w:val="0"/>
          <w:numId w:val="8"/>
        </w:numPr>
        <w:spacing w:line="360" w:lineRule="auto"/>
        <w:jc w:val="both"/>
        <w:rPr>
          <w:lang w:val="en-IN"/>
        </w:rPr>
      </w:pPr>
      <w:r w:rsidRPr="005C67AD">
        <w:rPr>
          <w:lang w:val="en-IN"/>
        </w:rPr>
        <w:t>Combining trends to clarify how training initiatives affect managers' readiness</w:t>
      </w:r>
    </w:p>
    <w:p w14:paraId="16843696" w14:textId="77777777" w:rsidR="00CE29FD" w:rsidRPr="005C67AD" w:rsidRDefault="00FB0E7C" w:rsidP="00FB0E7C">
      <w:pPr>
        <w:spacing w:line="360" w:lineRule="auto"/>
        <w:jc w:val="both"/>
      </w:pPr>
      <w:r w:rsidRPr="005C67AD">
        <w:t>Thematic analysis facilitates systematic interpretation of qualitative data without loss of depth and contextual richness of the original texts. It facilitates the construction of thematic narratives regarding leadership requirements and issues in flexible workplaces.</w:t>
      </w:r>
    </w:p>
    <w:p w14:paraId="692EE54B" w14:textId="77777777" w:rsidR="003257F0" w:rsidRPr="005C67AD" w:rsidRDefault="00482460" w:rsidP="003257F0">
      <w:pPr>
        <w:pStyle w:val="Heading2"/>
        <w:spacing w:line="360" w:lineRule="auto"/>
        <w:rPr>
          <w:bCs/>
          <w:noProof/>
          <w:color w:val="auto"/>
          <w:lang w:val="en-GB"/>
        </w:rPr>
      </w:pPr>
      <w:bookmarkStart w:id="21" w:name="_Toc199690954"/>
      <w:r w:rsidRPr="005C67AD">
        <w:rPr>
          <w:color w:val="auto"/>
        </w:rPr>
        <w:t xml:space="preserve">3.7 </w:t>
      </w:r>
      <w:r w:rsidR="003257F0" w:rsidRPr="005C67AD">
        <w:rPr>
          <w:bCs/>
          <w:noProof/>
          <w:color w:val="auto"/>
          <w:lang w:val="en-GB"/>
        </w:rPr>
        <w:t>Ethical Considerations</w:t>
      </w:r>
      <w:bookmarkEnd w:id="21"/>
    </w:p>
    <w:p w14:paraId="471F4F0E" w14:textId="77777777" w:rsidR="00293B49" w:rsidRPr="005C67AD" w:rsidRDefault="00832ECF" w:rsidP="00832ECF">
      <w:pPr>
        <w:spacing w:line="360" w:lineRule="auto"/>
        <w:jc w:val="both"/>
        <w:rPr>
          <w:lang w:val="en-US"/>
        </w:rPr>
      </w:pPr>
      <w:r w:rsidRPr="005C67AD">
        <w:rPr>
          <w:lang w:val="en-US"/>
        </w:rPr>
        <w:t>This study strictly adheres to ethical principles even when it has only used secondary data. The sources that have been used have been properly cited based on the Harvard Referencing System to uphold scholarship integrity and acknowledge original authors. The sources used for analysis are gained from verifiable, reputable, and scholarly-approved publications such as journals and institutional reports</w:t>
      </w:r>
      <w:r w:rsidR="00293B49" w:rsidRPr="005C67AD">
        <w:rPr>
          <w:lang w:val="en-US"/>
        </w:rPr>
        <w:t xml:space="preserve"> (</w:t>
      </w:r>
      <w:r w:rsidR="00293B49" w:rsidRPr="005C67AD">
        <w:rPr>
          <w:bCs/>
        </w:rPr>
        <w:t xml:space="preserve">Panjaitan, </w:t>
      </w:r>
      <w:proofErr w:type="spellStart"/>
      <w:r w:rsidR="00293B49" w:rsidRPr="005C67AD">
        <w:rPr>
          <w:bCs/>
        </w:rPr>
        <w:t>Novelynand</w:t>
      </w:r>
      <w:proofErr w:type="spellEnd"/>
      <w:r w:rsidR="00293B49" w:rsidRPr="005C67AD">
        <w:rPr>
          <w:bCs/>
        </w:rPr>
        <w:t xml:space="preserve"> Angreni,2024)</w:t>
      </w:r>
      <w:r w:rsidRPr="005C67AD">
        <w:rPr>
          <w:lang w:val="en-US"/>
        </w:rPr>
        <w:t xml:space="preserve">. This is a way of ensuring the authenticity and credibility of information. </w:t>
      </w:r>
    </w:p>
    <w:p w14:paraId="172899A4" w14:textId="77777777" w:rsidR="00832ECF" w:rsidRPr="005C67AD" w:rsidRDefault="00832ECF" w:rsidP="00832ECF">
      <w:pPr>
        <w:spacing w:line="360" w:lineRule="auto"/>
        <w:jc w:val="both"/>
        <w:rPr>
          <w:lang w:val="en-IN"/>
        </w:rPr>
      </w:pPr>
      <w:r w:rsidRPr="005C67AD">
        <w:rPr>
          <w:lang w:val="en-IN"/>
        </w:rPr>
        <w:t>In accordance with the guidelines provided by the researcher's university, the Ethics Application Form was also completed and approved prior to the start of the study. The work maintains transparency, respects intellectual property rights, and exemplifies the norms necessary for academic research through such ethical procedures. These arguments support the study's validity and demonstrate the researcher's diligence in conducting a morally and respectfully sound investigation into leadership development.</w:t>
      </w:r>
    </w:p>
    <w:p w14:paraId="0B9ADBFC" w14:textId="77777777" w:rsidR="00832ECF" w:rsidRPr="005C67AD" w:rsidRDefault="00832ECF" w:rsidP="00832ECF">
      <w:pPr>
        <w:spacing w:line="360" w:lineRule="auto"/>
        <w:jc w:val="both"/>
        <w:rPr>
          <w:lang w:val="en-US"/>
        </w:rPr>
      </w:pPr>
    </w:p>
    <w:p w14:paraId="4EF5F6E3" w14:textId="77777777" w:rsidR="00320AD7" w:rsidRPr="005C67AD" w:rsidRDefault="00320AD7" w:rsidP="00482460">
      <w:pPr>
        <w:spacing w:after="160" w:line="360" w:lineRule="auto"/>
        <w:rPr>
          <w:rFonts w:eastAsia="Hiragino Sans CNS W3"/>
          <w:szCs w:val="24"/>
        </w:rPr>
      </w:pPr>
    </w:p>
    <w:p w14:paraId="4D0D3FFA" w14:textId="77777777" w:rsidR="006338AB" w:rsidRPr="005C67AD" w:rsidRDefault="006338AB" w:rsidP="00482460">
      <w:pPr>
        <w:spacing w:after="160" w:line="360" w:lineRule="auto"/>
        <w:rPr>
          <w:rFonts w:eastAsia="Hiragino Sans CNS W3"/>
          <w:szCs w:val="24"/>
        </w:rPr>
      </w:pPr>
      <w:r w:rsidRPr="005C67AD">
        <w:rPr>
          <w:rFonts w:eastAsia="Hiragino Sans CNS W3"/>
          <w:szCs w:val="24"/>
        </w:rPr>
        <w:lastRenderedPageBreak/>
        <w:br w:type="page"/>
      </w:r>
    </w:p>
    <w:p w14:paraId="105C27AD" w14:textId="77777777" w:rsidR="00FC1C68" w:rsidRPr="005C67AD" w:rsidRDefault="006A7A1D" w:rsidP="00482460">
      <w:pPr>
        <w:pStyle w:val="Heading1"/>
        <w:spacing w:line="360" w:lineRule="auto"/>
        <w:ind w:firstLine="0"/>
        <w:jc w:val="both"/>
        <w:rPr>
          <w:rFonts w:eastAsia="Hiragino Sans CNS W3"/>
          <w:color w:val="auto"/>
          <w:szCs w:val="24"/>
        </w:rPr>
      </w:pPr>
      <w:bookmarkStart w:id="22" w:name="_Toc199690955"/>
      <w:r w:rsidRPr="005C67AD">
        <w:rPr>
          <w:rFonts w:eastAsia="Hiragino Sans CNS W3"/>
          <w:color w:val="auto"/>
          <w:szCs w:val="24"/>
        </w:rPr>
        <w:lastRenderedPageBreak/>
        <w:t>Chapter 4: Results And Discussion</w:t>
      </w:r>
      <w:bookmarkEnd w:id="22"/>
    </w:p>
    <w:p w14:paraId="3A6AC0C2" w14:textId="77777777" w:rsidR="00C86AF6" w:rsidRPr="005C67AD" w:rsidRDefault="00C10F80" w:rsidP="00B572B5">
      <w:pPr>
        <w:pStyle w:val="Heading2"/>
        <w:rPr>
          <w:rFonts w:eastAsia="Hiragino Sans CNS W3"/>
          <w:color w:val="auto"/>
          <w:lang w:eastAsia="en-US"/>
        </w:rPr>
      </w:pPr>
      <w:bookmarkStart w:id="23" w:name="_Toc199690956"/>
      <w:r w:rsidRPr="005C67AD">
        <w:rPr>
          <w:rFonts w:eastAsia="Hiragino Sans CNS W3"/>
          <w:color w:val="auto"/>
          <w:lang w:eastAsia="en-US"/>
        </w:rPr>
        <w:t>4.1 Findings</w:t>
      </w:r>
      <w:bookmarkEnd w:id="23"/>
    </w:p>
    <w:p w14:paraId="2C71B310" w14:textId="77777777" w:rsidR="00C10F80" w:rsidRPr="005C67AD" w:rsidRDefault="00C10F80" w:rsidP="00B572B5">
      <w:pPr>
        <w:pStyle w:val="Heading3"/>
        <w:rPr>
          <w:rFonts w:eastAsia="Hiragino Sans CNS W3" w:cs="Arial"/>
          <w:color w:val="auto"/>
          <w:lang w:val="en-IN" w:eastAsia="en-US"/>
        </w:rPr>
      </w:pPr>
      <w:bookmarkStart w:id="24" w:name="_Toc199690957"/>
      <w:r w:rsidRPr="005C67AD">
        <w:rPr>
          <w:rFonts w:eastAsia="Hiragino Sans CNS W3" w:cs="Arial"/>
          <w:color w:val="auto"/>
          <w:lang w:val="en-IN" w:eastAsia="en-US"/>
        </w:rPr>
        <w:t>4.1.1 Table on selected papers</w:t>
      </w:r>
      <w:bookmarkEnd w:id="24"/>
    </w:p>
    <w:tbl>
      <w:tblPr>
        <w:tblStyle w:val="TableGrid"/>
        <w:tblW w:w="0" w:type="auto"/>
        <w:tblLook w:val="04A0" w:firstRow="1" w:lastRow="0" w:firstColumn="1" w:lastColumn="0" w:noHBand="0" w:noVBand="1"/>
      </w:tblPr>
      <w:tblGrid>
        <w:gridCol w:w="3023"/>
        <w:gridCol w:w="706"/>
        <w:gridCol w:w="5513"/>
      </w:tblGrid>
      <w:tr w:rsidR="00C10F80" w:rsidRPr="005C67AD" w14:paraId="44A24B09" w14:textId="77777777" w:rsidTr="00F96953">
        <w:tc>
          <w:tcPr>
            <w:tcW w:w="0" w:type="auto"/>
            <w:shd w:val="clear" w:color="auto" w:fill="ED7D31" w:themeFill="accent2"/>
            <w:hideMark/>
          </w:tcPr>
          <w:p w14:paraId="20EF2576" w14:textId="77777777" w:rsidR="00C10F80" w:rsidRPr="005C67AD" w:rsidRDefault="00C10F80" w:rsidP="000D48CE">
            <w:pPr>
              <w:spacing w:line="360" w:lineRule="auto"/>
              <w:jc w:val="center"/>
              <w:rPr>
                <w:rFonts w:eastAsia="Hiragino Sans CNS W3" w:cs="Arial"/>
                <w:b/>
                <w:bCs/>
                <w:lang w:val="en-IN" w:eastAsia="en-US"/>
              </w:rPr>
            </w:pPr>
            <w:r w:rsidRPr="005C67AD">
              <w:rPr>
                <w:rFonts w:eastAsia="Hiragino Sans CNS W3" w:cs="Arial"/>
                <w:b/>
                <w:bCs/>
                <w:lang w:val="en-IN" w:eastAsia="en-US"/>
              </w:rPr>
              <w:t>Author(s)</w:t>
            </w:r>
          </w:p>
        </w:tc>
        <w:tc>
          <w:tcPr>
            <w:tcW w:w="0" w:type="auto"/>
            <w:shd w:val="clear" w:color="auto" w:fill="ED7D31" w:themeFill="accent2"/>
            <w:hideMark/>
          </w:tcPr>
          <w:p w14:paraId="117CDFA2" w14:textId="77777777" w:rsidR="00C10F80" w:rsidRPr="005C67AD" w:rsidRDefault="00C10F80" w:rsidP="000D48CE">
            <w:pPr>
              <w:spacing w:line="360" w:lineRule="auto"/>
              <w:jc w:val="center"/>
              <w:rPr>
                <w:rFonts w:eastAsia="Hiragino Sans CNS W3" w:cs="Arial"/>
                <w:b/>
                <w:bCs/>
                <w:lang w:val="en-IN" w:eastAsia="en-US"/>
              </w:rPr>
            </w:pPr>
            <w:r w:rsidRPr="005C67AD">
              <w:rPr>
                <w:rFonts w:eastAsia="Hiragino Sans CNS W3" w:cs="Arial"/>
                <w:b/>
                <w:bCs/>
                <w:lang w:val="en-IN" w:eastAsia="en-US"/>
              </w:rPr>
              <w:t>Year</w:t>
            </w:r>
          </w:p>
        </w:tc>
        <w:tc>
          <w:tcPr>
            <w:tcW w:w="0" w:type="auto"/>
            <w:shd w:val="clear" w:color="auto" w:fill="ED7D31" w:themeFill="accent2"/>
            <w:hideMark/>
          </w:tcPr>
          <w:p w14:paraId="7E9C136D" w14:textId="77777777" w:rsidR="00C10F80" w:rsidRPr="005C67AD" w:rsidRDefault="00C10F80" w:rsidP="000D48CE">
            <w:pPr>
              <w:spacing w:line="360" w:lineRule="auto"/>
              <w:jc w:val="center"/>
              <w:rPr>
                <w:rFonts w:eastAsia="Hiragino Sans CNS W3" w:cs="Arial"/>
                <w:b/>
                <w:bCs/>
                <w:lang w:val="en-IN" w:eastAsia="en-US"/>
              </w:rPr>
            </w:pPr>
            <w:r w:rsidRPr="005C67AD">
              <w:rPr>
                <w:rFonts w:eastAsia="Hiragino Sans CNS W3" w:cs="Arial"/>
                <w:b/>
                <w:bCs/>
                <w:lang w:val="en-IN" w:eastAsia="en-US"/>
              </w:rPr>
              <w:t>Relevancy to the Topic</w:t>
            </w:r>
          </w:p>
        </w:tc>
      </w:tr>
      <w:tr w:rsidR="00C10F80" w:rsidRPr="005C67AD" w14:paraId="160A9560" w14:textId="77777777" w:rsidTr="00F96953">
        <w:tc>
          <w:tcPr>
            <w:tcW w:w="0" w:type="auto"/>
            <w:hideMark/>
          </w:tcPr>
          <w:p w14:paraId="21257DA6"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b/>
                <w:bCs/>
                <w:lang w:val="en-IN" w:eastAsia="en-US"/>
              </w:rPr>
              <w:t>UK Parliament – POST Briefing (PB-0049)</w:t>
            </w:r>
          </w:p>
        </w:tc>
        <w:tc>
          <w:tcPr>
            <w:tcW w:w="0" w:type="auto"/>
            <w:hideMark/>
          </w:tcPr>
          <w:p w14:paraId="365219EE"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lang w:val="en-IN" w:eastAsia="en-US"/>
              </w:rPr>
              <w:t>2021</w:t>
            </w:r>
          </w:p>
        </w:tc>
        <w:tc>
          <w:tcPr>
            <w:tcW w:w="0" w:type="auto"/>
            <w:shd w:val="clear" w:color="auto" w:fill="FBE4D5" w:themeFill="accent2" w:themeFillTint="33"/>
            <w:hideMark/>
          </w:tcPr>
          <w:p w14:paraId="06B98406" w14:textId="77777777" w:rsidR="00C10F80" w:rsidRPr="005C67AD" w:rsidRDefault="00C267E2" w:rsidP="00C10F80">
            <w:pPr>
              <w:spacing w:line="360" w:lineRule="auto"/>
              <w:jc w:val="both"/>
              <w:rPr>
                <w:rFonts w:eastAsia="Hiragino Sans CNS W3" w:cs="Arial"/>
                <w:lang w:val="en-IN" w:eastAsia="en-US"/>
              </w:rPr>
            </w:pPr>
            <w:r w:rsidRPr="005C67AD">
              <w:rPr>
                <w:rFonts w:eastAsia="Hiragino Sans CNS W3" w:cs="Arial"/>
                <w:lang w:val="en-IN" w:eastAsia="en-US"/>
              </w:rPr>
              <w:t>This POST briefing offers current information on how UK workers are shifting to remote and hybrid work arrangements in the wake of the COVID-19 outbreak. Despite not being scholarly, its policy-driven perspective is quite pertinent. It illustrates how leadership practices must evolve to accommodate flexible models, recommending a shift to outcome-based leadership and improved communication techniques. According to the briefing, leadership training should be updated to include new competencies like managing distant teams, digital communication, and cultural sensitivity. Its conclusions immediately contribute to the knowledge of what training for leadership in the UK should entail when talking about government-backed plans.</w:t>
            </w:r>
          </w:p>
        </w:tc>
      </w:tr>
      <w:tr w:rsidR="00C10F80" w:rsidRPr="005C67AD" w14:paraId="51A733DC" w14:textId="77777777" w:rsidTr="00F96953">
        <w:tc>
          <w:tcPr>
            <w:tcW w:w="0" w:type="auto"/>
            <w:hideMark/>
          </w:tcPr>
          <w:p w14:paraId="2F114A62"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b/>
                <w:bCs/>
                <w:lang w:val="en-IN" w:eastAsia="en-US"/>
              </w:rPr>
              <w:t>UK Government – Flexible Working: Qualitative Analysis</w:t>
            </w:r>
          </w:p>
        </w:tc>
        <w:tc>
          <w:tcPr>
            <w:tcW w:w="0" w:type="auto"/>
            <w:hideMark/>
          </w:tcPr>
          <w:p w14:paraId="455F6885"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lang w:val="en-IN" w:eastAsia="en-US"/>
              </w:rPr>
              <w:t>2021</w:t>
            </w:r>
          </w:p>
        </w:tc>
        <w:tc>
          <w:tcPr>
            <w:tcW w:w="0" w:type="auto"/>
            <w:shd w:val="clear" w:color="auto" w:fill="FBE4D5" w:themeFill="accent2" w:themeFillTint="33"/>
            <w:hideMark/>
          </w:tcPr>
          <w:p w14:paraId="783984C3" w14:textId="77777777" w:rsidR="00C10F80" w:rsidRPr="005C67AD" w:rsidRDefault="0099223E" w:rsidP="00C10F80">
            <w:pPr>
              <w:spacing w:line="360" w:lineRule="auto"/>
              <w:jc w:val="both"/>
              <w:rPr>
                <w:rFonts w:eastAsia="Hiragino Sans CNS W3" w:cs="Arial"/>
                <w:lang w:val="en-IN" w:eastAsia="en-US"/>
              </w:rPr>
            </w:pPr>
            <w:r w:rsidRPr="005C67AD">
              <w:rPr>
                <w:rFonts w:eastAsia="Hiragino Sans CNS W3" w:cs="Arial"/>
                <w:lang w:val="en-IN" w:eastAsia="en-US"/>
              </w:rPr>
              <w:t>The lived reality of flexible employment for both businesses and employees are reflected in this official report. Despite not being directly about leadership, it persuasively and indirectly reflects what is expected of leaders in flexible workplaces. For example, managers are expected to show empathy, listen well, and be able to modify their management style to fit the needs of each team member. These findings can help direct the creation of leadership development initiatives, putting leaders in a better position to assist hybrid teams. The source is helpful for aligning training content with work life as it highlights a significant training demand for interpersonal and emotional intelligence abilities.</w:t>
            </w:r>
          </w:p>
        </w:tc>
      </w:tr>
      <w:tr w:rsidR="00C10F80" w:rsidRPr="005C67AD" w14:paraId="16FC1042" w14:textId="77777777" w:rsidTr="00F96953">
        <w:tc>
          <w:tcPr>
            <w:tcW w:w="0" w:type="auto"/>
            <w:hideMark/>
          </w:tcPr>
          <w:p w14:paraId="167D64E7"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b/>
                <w:bCs/>
                <w:lang w:val="en-IN" w:eastAsia="en-US"/>
              </w:rPr>
              <w:t>ACAS – Organisational Case Studies on Flexible Working</w:t>
            </w:r>
          </w:p>
        </w:tc>
        <w:tc>
          <w:tcPr>
            <w:tcW w:w="0" w:type="auto"/>
            <w:hideMark/>
          </w:tcPr>
          <w:p w14:paraId="6394AD8F"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lang w:val="en-IN" w:eastAsia="en-US"/>
              </w:rPr>
              <w:t>2021</w:t>
            </w:r>
          </w:p>
        </w:tc>
        <w:tc>
          <w:tcPr>
            <w:tcW w:w="0" w:type="auto"/>
            <w:shd w:val="clear" w:color="auto" w:fill="FBE4D5" w:themeFill="accent2" w:themeFillTint="33"/>
            <w:hideMark/>
          </w:tcPr>
          <w:p w14:paraId="59D33744" w14:textId="77777777" w:rsidR="00C10F80" w:rsidRPr="005C67AD" w:rsidRDefault="00665611" w:rsidP="00C10F80">
            <w:pPr>
              <w:spacing w:line="360" w:lineRule="auto"/>
              <w:jc w:val="both"/>
              <w:rPr>
                <w:rFonts w:eastAsia="Hiragino Sans CNS W3" w:cs="Arial"/>
                <w:lang w:val="en-IN" w:eastAsia="en-US"/>
              </w:rPr>
            </w:pPr>
            <w:r w:rsidRPr="005C67AD">
              <w:rPr>
                <w:rFonts w:eastAsia="Hiragino Sans CNS W3" w:cs="Arial"/>
                <w:lang w:val="en-IN" w:eastAsia="en-US"/>
              </w:rPr>
              <w:t xml:space="preserve">This paper, which was released by the Advisory, Conciliation and Arbitration Service (ACAS), compiles case studies from businesses in the UK that have </w:t>
            </w:r>
            <w:r w:rsidRPr="005C67AD">
              <w:rPr>
                <w:rFonts w:eastAsia="Hiragino Sans CNS W3" w:cs="Arial"/>
                <w:lang w:val="en-IN" w:eastAsia="en-US"/>
              </w:rPr>
              <w:lastRenderedPageBreak/>
              <w:t>effectively adopted flexible work schedules. These real-world examples illustrate how managers are adapting their approaches and which leadership traits are most effective in hybrid settings. It suggests a methodology for training design and identifies communication, flexibility, and trust-building as critical qualities. Even if the content is not scholarly, its practical application makes it a vital source. This source explicitly supports the link between leadership training and the demands of remote and hybrid management by demonstrating effective leadership techniques in practice.</w:t>
            </w:r>
          </w:p>
        </w:tc>
      </w:tr>
      <w:tr w:rsidR="00C10F80" w:rsidRPr="005C67AD" w14:paraId="7D080FF1" w14:textId="77777777" w:rsidTr="00F96953">
        <w:tc>
          <w:tcPr>
            <w:tcW w:w="0" w:type="auto"/>
            <w:hideMark/>
          </w:tcPr>
          <w:p w14:paraId="5F0884AC"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b/>
                <w:bCs/>
                <w:lang w:val="en-IN" w:eastAsia="en-US"/>
              </w:rPr>
              <w:lastRenderedPageBreak/>
              <w:t xml:space="preserve">Taylor, H., Vigneau, L., </w:t>
            </w:r>
            <w:proofErr w:type="spellStart"/>
            <w:r w:rsidRPr="005C67AD">
              <w:rPr>
                <w:rFonts w:eastAsia="Hiragino Sans CNS W3" w:cs="Arial"/>
                <w:b/>
                <w:bCs/>
                <w:lang w:val="en-IN" w:eastAsia="en-US"/>
              </w:rPr>
              <w:t>Florisson</w:t>
            </w:r>
            <w:proofErr w:type="spellEnd"/>
            <w:r w:rsidRPr="005C67AD">
              <w:rPr>
                <w:rFonts w:eastAsia="Hiragino Sans CNS W3" w:cs="Arial"/>
                <w:b/>
                <w:bCs/>
                <w:lang w:val="en-IN" w:eastAsia="en-US"/>
              </w:rPr>
              <w:t>, R., &amp; Khan, M. – Hybrid and Remote Working in the North of England</w:t>
            </w:r>
          </w:p>
        </w:tc>
        <w:tc>
          <w:tcPr>
            <w:tcW w:w="0" w:type="auto"/>
            <w:hideMark/>
          </w:tcPr>
          <w:p w14:paraId="64D6AC60"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lang w:val="en-IN" w:eastAsia="en-US"/>
              </w:rPr>
              <w:t>2021</w:t>
            </w:r>
          </w:p>
        </w:tc>
        <w:tc>
          <w:tcPr>
            <w:tcW w:w="0" w:type="auto"/>
            <w:shd w:val="clear" w:color="auto" w:fill="FBE4D5" w:themeFill="accent2" w:themeFillTint="33"/>
            <w:hideMark/>
          </w:tcPr>
          <w:p w14:paraId="1A9FBC50" w14:textId="77777777" w:rsidR="00C10F80" w:rsidRPr="005C67AD" w:rsidRDefault="00162676" w:rsidP="00C10F80">
            <w:pPr>
              <w:spacing w:line="360" w:lineRule="auto"/>
              <w:jc w:val="both"/>
              <w:rPr>
                <w:rFonts w:eastAsia="Hiragino Sans CNS W3" w:cs="Arial"/>
                <w:lang w:val="en-IN" w:eastAsia="en-US"/>
              </w:rPr>
            </w:pPr>
            <w:r w:rsidRPr="005C67AD">
              <w:rPr>
                <w:rFonts w:eastAsia="Hiragino Sans CNS W3" w:cs="Arial"/>
                <w:lang w:val="en-IN" w:eastAsia="en-US"/>
              </w:rPr>
              <w:t>This scholarly paper from Newcastle University Business School offers knowledgeable, fact-based research on how leadership in the North of England is changing as a result of hybrid work.  Because it gives actual data on leadership difficulties and especially targets the UK workforce, it is highly relevant.  The authors recommend transformational leadership above transactional leadership, particularly when working with distant teams.  Subjects including inclusivity, well-being assistance, and digital communication are noted as urgent needs for leaders' growth.  The analysis supports the claim that training materials should be redesigned to take into account these new situational and skill needs.  Teachers of leadership and human resources will find it especially helpful due to its UK focus and demanding academic background.</w:t>
            </w:r>
          </w:p>
        </w:tc>
      </w:tr>
      <w:tr w:rsidR="00C10F80" w:rsidRPr="005C67AD" w14:paraId="6DC419CE" w14:textId="77777777" w:rsidTr="00F96953">
        <w:tc>
          <w:tcPr>
            <w:tcW w:w="0" w:type="auto"/>
            <w:hideMark/>
          </w:tcPr>
          <w:p w14:paraId="39588A4F"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b/>
                <w:bCs/>
                <w:lang w:val="en-IN" w:eastAsia="en-US"/>
              </w:rPr>
              <w:t xml:space="preserve">Ahmed, S. </w:t>
            </w:r>
            <w:r w:rsidR="00E70A6E" w:rsidRPr="005C67AD">
              <w:rPr>
                <w:rFonts w:eastAsia="Hiragino Sans CNS W3" w:cs="Arial"/>
                <w:b/>
                <w:bCs/>
                <w:lang w:val="en-IN" w:eastAsia="en-US"/>
              </w:rPr>
              <w:t>and</w:t>
            </w:r>
            <w:r w:rsidRPr="005C67AD">
              <w:rPr>
                <w:rFonts w:eastAsia="Hiragino Sans CNS W3" w:cs="Arial"/>
                <w:b/>
                <w:bCs/>
                <w:lang w:val="en-IN" w:eastAsia="en-US"/>
              </w:rPr>
              <w:t xml:space="preserve"> Smith, E. – The Future of Work: Adapting to Remote and Hybrid Models</w:t>
            </w:r>
          </w:p>
        </w:tc>
        <w:tc>
          <w:tcPr>
            <w:tcW w:w="0" w:type="auto"/>
            <w:hideMark/>
          </w:tcPr>
          <w:p w14:paraId="14BED8FC"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lang w:val="en-IN" w:eastAsia="en-US"/>
              </w:rPr>
              <w:t>2023</w:t>
            </w:r>
          </w:p>
        </w:tc>
        <w:tc>
          <w:tcPr>
            <w:tcW w:w="0" w:type="auto"/>
            <w:shd w:val="clear" w:color="auto" w:fill="FBE4D5" w:themeFill="accent2" w:themeFillTint="33"/>
            <w:hideMark/>
          </w:tcPr>
          <w:p w14:paraId="7896FEAE" w14:textId="77777777" w:rsidR="007E7C55" w:rsidRPr="005C67AD" w:rsidRDefault="002C7733" w:rsidP="007E7C55">
            <w:pPr>
              <w:spacing w:line="360" w:lineRule="auto"/>
              <w:jc w:val="both"/>
              <w:rPr>
                <w:rFonts w:eastAsia="Hiragino Sans CNS W3" w:cs="Arial"/>
                <w:lang w:val="en-IN" w:eastAsia="en-US"/>
              </w:rPr>
            </w:pPr>
            <w:r w:rsidRPr="005C67AD">
              <w:rPr>
                <w:rFonts w:eastAsia="Hiragino Sans CNS W3" w:cs="Arial"/>
                <w:lang w:val="en-IN" w:eastAsia="en-US"/>
              </w:rPr>
              <w:t xml:space="preserve">This peer-reviewed article, albeit being produced outside of the UK, is somewhat relevant because it considers the leadership styles of multinational corporations based there. In addition to discussing the global trend towards hybrid work, it looks at leadership traits including flexibility, digital literacy, and cultural sensitivity. Each of these traits reflects the abilities </w:t>
            </w:r>
            <w:r w:rsidRPr="005C67AD">
              <w:rPr>
                <w:rFonts w:eastAsia="Hiragino Sans CNS W3" w:cs="Arial"/>
                <w:lang w:val="en-IN" w:eastAsia="en-US"/>
              </w:rPr>
              <w:lastRenderedPageBreak/>
              <w:t>required of leaders in the evolving workplace in the United Kingdom. The author promotes training programs that are in line with trends in the workplace of the future, such the incorporation of artificial intelligence, online team collaboration platforms, and leadership that prioritises welfare. The results offer a useful theoretical foundation to direct leadership training strategies, especially in big UK-based organisations, and are both generalisable and executable.</w:t>
            </w:r>
          </w:p>
          <w:p w14:paraId="53B54FD2" w14:textId="77777777" w:rsidR="00C10F80" w:rsidRPr="005C67AD" w:rsidRDefault="00C10F80" w:rsidP="007E7C55">
            <w:pPr>
              <w:spacing w:line="360" w:lineRule="auto"/>
              <w:jc w:val="both"/>
              <w:rPr>
                <w:rFonts w:eastAsia="Hiragino Sans CNS W3" w:cs="Arial"/>
                <w:lang w:val="en-IN" w:eastAsia="en-US"/>
              </w:rPr>
            </w:pPr>
          </w:p>
        </w:tc>
      </w:tr>
      <w:tr w:rsidR="00C10F80" w:rsidRPr="005C67AD" w14:paraId="5B4712CF" w14:textId="77777777" w:rsidTr="00F96953">
        <w:tc>
          <w:tcPr>
            <w:tcW w:w="0" w:type="auto"/>
            <w:hideMark/>
          </w:tcPr>
          <w:p w14:paraId="171EF0F8"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b/>
                <w:bCs/>
                <w:lang w:val="en-IN" w:eastAsia="en-US"/>
              </w:rPr>
              <w:lastRenderedPageBreak/>
              <w:t>Roux, M. – Leadership and Leadership Development in the Context of the Future of Work (Doctoral Dissertation)</w:t>
            </w:r>
          </w:p>
        </w:tc>
        <w:tc>
          <w:tcPr>
            <w:tcW w:w="0" w:type="auto"/>
            <w:hideMark/>
          </w:tcPr>
          <w:p w14:paraId="190F1A9C" w14:textId="77777777" w:rsidR="00C10F80" w:rsidRPr="005C67AD" w:rsidRDefault="00C10F80" w:rsidP="00C10F80">
            <w:pPr>
              <w:spacing w:line="360" w:lineRule="auto"/>
              <w:jc w:val="both"/>
              <w:rPr>
                <w:rFonts w:eastAsia="Hiragino Sans CNS W3" w:cs="Arial"/>
                <w:lang w:val="en-IN" w:eastAsia="en-US"/>
              </w:rPr>
            </w:pPr>
            <w:r w:rsidRPr="005C67AD">
              <w:rPr>
                <w:rFonts w:eastAsia="Hiragino Sans CNS W3" w:cs="Arial"/>
                <w:lang w:val="en-IN" w:eastAsia="en-US"/>
              </w:rPr>
              <w:t>2022</w:t>
            </w:r>
          </w:p>
        </w:tc>
        <w:tc>
          <w:tcPr>
            <w:tcW w:w="0" w:type="auto"/>
            <w:shd w:val="clear" w:color="auto" w:fill="FBE4D5" w:themeFill="accent2" w:themeFillTint="33"/>
            <w:hideMark/>
          </w:tcPr>
          <w:p w14:paraId="737C9535" w14:textId="77777777" w:rsidR="00C10F80" w:rsidRPr="005C67AD" w:rsidRDefault="00014978" w:rsidP="00C10F80">
            <w:pPr>
              <w:spacing w:line="360" w:lineRule="auto"/>
              <w:jc w:val="both"/>
              <w:rPr>
                <w:rFonts w:eastAsia="Hiragino Sans CNS W3" w:cs="Arial"/>
                <w:lang w:val="en-IN" w:eastAsia="en-US"/>
              </w:rPr>
            </w:pPr>
            <w:r w:rsidRPr="005C67AD">
              <w:rPr>
                <w:rFonts w:eastAsia="Hiragino Sans CNS W3" w:cs="Arial"/>
                <w:lang w:val="en-IN" w:eastAsia="en-US"/>
              </w:rPr>
              <w:t xml:space="preserve">Roux's dissertation looks at leadership development approaches that are applicable globally in hybrid workplaces. The study advocates for adaptable, reflective, and experience-based learning approaches in place of rigid models of leadership development. These principles are especially important for UK businesses looking to build management teams that are resilient and flexible. </w:t>
            </w:r>
            <w:r w:rsidR="004F4CDC" w:rsidRPr="005C67AD">
              <w:rPr>
                <w:rFonts w:eastAsia="Hiragino Sans CNS W3" w:cs="Arial"/>
                <w:lang w:val="en-IN" w:eastAsia="en-US"/>
              </w:rPr>
              <w:t>Integration of technology, managing virtual teams, and interpersonal skills are all given top attention; these are all topics that UK leadership programs need to cover. While the UK context is not the primary focus, the dissertation's frameworks can be used to help offer more adaptable and effective training in the UK.</w:t>
            </w:r>
          </w:p>
          <w:p w14:paraId="0D74F77C" w14:textId="77777777" w:rsidR="00150287" w:rsidRPr="005C67AD" w:rsidRDefault="00150287" w:rsidP="00C10F80">
            <w:pPr>
              <w:spacing w:line="360" w:lineRule="auto"/>
              <w:jc w:val="both"/>
              <w:rPr>
                <w:rFonts w:eastAsia="Hiragino Sans CNS W3" w:cs="Arial"/>
                <w:lang w:val="en-IN" w:eastAsia="en-US"/>
              </w:rPr>
            </w:pPr>
          </w:p>
        </w:tc>
      </w:tr>
    </w:tbl>
    <w:p w14:paraId="50A962F8" w14:textId="77777777" w:rsidR="00C10F80" w:rsidRPr="005C67AD" w:rsidRDefault="00C10F80" w:rsidP="00C10F80">
      <w:pPr>
        <w:spacing w:line="360" w:lineRule="auto"/>
        <w:jc w:val="center"/>
        <w:rPr>
          <w:rFonts w:eastAsia="Hiragino Sans CNS W3" w:cs="Arial"/>
          <w:lang w:val="en-IN" w:eastAsia="en-US"/>
        </w:rPr>
      </w:pPr>
      <w:r w:rsidRPr="005C67AD">
        <w:rPr>
          <w:rFonts w:eastAsia="Hiragino Sans CNS W3" w:cs="Arial"/>
          <w:b/>
          <w:bCs/>
          <w:lang w:val="en-IN" w:eastAsia="en-US"/>
        </w:rPr>
        <w:t>Table: Critical Analysis of Selected Sources Relevant to Leadership Training and Hybrid/Remote Work in the UK</w:t>
      </w:r>
    </w:p>
    <w:p w14:paraId="0D46A0C9" w14:textId="77777777" w:rsidR="004F4CDC" w:rsidRPr="005C67AD" w:rsidRDefault="00C10F80" w:rsidP="004F4CDC">
      <w:pPr>
        <w:pStyle w:val="Heading3"/>
        <w:rPr>
          <w:rFonts w:eastAsia="Hiragino Sans CNS W3" w:cs="Arial"/>
          <w:color w:val="auto"/>
          <w:lang w:val="en-IN" w:eastAsia="en-US"/>
        </w:rPr>
      </w:pPr>
      <w:bookmarkStart w:id="25" w:name="_Toc199690958"/>
      <w:r w:rsidRPr="005C67AD">
        <w:rPr>
          <w:rFonts w:eastAsia="Hiragino Sans CNS W3" w:cs="Arial"/>
          <w:color w:val="auto"/>
          <w:lang w:val="en-IN" w:eastAsia="en-US"/>
        </w:rPr>
        <w:t>4.1.2 Explanation</w:t>
      </w:r>
      <w:bookmarkEnd w:id="25"/>
    </w:p>
    <w:p w14:paraId="6992E694" w14:textId="77777777" w:rsidR="00A530A4" w:rsidRPr="005C67AD" w:rsidRDefault="00A530A4" w:rsidP="00D83E14">
      <w:pPr>
        <w:spacing w:after="160" w:line="360" w:lineRule="auto"/>
        <w:jc w:val="both"/>
        <w:rPr>
          <w:rFonts w:eastAsia="Hiragino Sans CNS W3" w:cs="Arial"/>
          <w:b/>
          <w:bCs/>
          <w:u w:val="single"/>
          <w:lang w:val="en-IN" w:eastAsia="en-US"/>
        </w:rPr>
      </w:pPr>
      <w:r w:rsidRPr="005C67AD">
        <w:rPr>
          <w:rFonts w:eastAsia="Hiragino Sans CNS W3" w:cs="Arial"/>
          <w:b/>
          <w:bCs/>
          <w:u w:val="single"/>
          <w:lang w:val="en-IN" w:eastAsia="en-US"/>
        </w:rPr>
        <w:t>1. UK Parliament – POST Briefing (PB-0049), 2021</w:t>
      </w:r>
    </w:p>
    <w:p w14:paraId="43A4B85F" w14:textId="77777777" w:rsidR="00E33302" w:rsidRPr="005C67AD" w:rsidRDefault="00CE1033" w:rsidP="00D83E14">
      <w:pPr>
        <w:spacing w:after="160" w:line="360" w:lineRule="auto"/>
        <w:jc w:val="both"/>
        <w:rPr>
          <w:rFonts w:eastAsia="Hiragino Sans CNS W3" w:cs="Arial"/>
          <w:lang w:val="en-IN" w:eastAsia="en-US"/>
        </w:rPr>
      </w:pPr>
      <w:r w:rsidRPr="005C67AD">
        <w:rPr>
          <w:rFonts w:eastAsia="Hiragino Sans CNS W3" w:cs="Arial"/>
          <w:lang w:val="en-IN" w:eastAsia="en-US"/>
        </w:rPr>
        <w:t xml:space="preserve">According to the study, managers should abandon presenteeism, which holds that workers must be physically present in order to do tasks. Instead, it encourages leaders to build trust and autonomy by leading by outcomes. Few managers in the UK have received training in managing remote teams, dispersed processes, and team cohesiveness remotely, according to the briefing, which also discusses how hybrid working challenges established leadership paradigms. These findings </w:t>
      </w:r>
      <w:r w:rsidRPr="005C67AD">
        <w:rPr>
          <w:rFonts w:eastAsia="Hiragino Sans CNS W3" w:cs="Arial"/>
          <w:lang w:val="en-IN" w:eastAsia="en-US"/>
        </w:rPr>
        <w:lastRenderedPageBreak/>
        <w:t>emphasise how crucial it is to update leadership development to reflect these evolving demands.</w:t>
      </w:r>
    </w:p>
    <w:p w14:paraId="2141F0FA" w14:textId="77777777" w:rsidR="00A530A4" w:rsidRPr="005C67AD" w:rsidRDefault="00A530A4" w:rsidP="00D83E14">
      <w:pPr>
        <w:spacing w:after="160" w:line="360" w:lineRule="auto"/>
        <w:jc w:val="both"/>
        <w:rPr>
          <w:rFonts w:eastAsia="Hiragino Sans CNS W3" w:cs="Arial"/>
          <w:b/>
          <w:bCs/>
          <w:u w:val="single"/>
          <w:lang w:val="en-IN" w:eastAsia="en-US"/>
        </w:rPr>
      </w:pPr>
      <w:r w:rsidRPr="005C67AD">
        <w:rPr>
          <w:rFonts w:eastAsia="Hiragino Sans CNS W3" w:cs="Arial"/>
          <w:b/>
          <w:bCs/>
          <w:u w:val="single"/>
          <w:lang w:val="en-IN" w:eastAsia="en-US"/>
        </w:rPr>
        <w:t>2. UK Government – Flexible Working: Qualitative Analysis, 2021</w:t>
      </w:r>
    </w:p>
    <w:p w14:paraId="79C65FD6" w14:textId="77777777" w:rsidR="00A530A4" w:rsidRPr="005C67AD" w:rsidRDefault="00B65F19" w:rsidP="00D83E14">
      <w:pPr>
        <w:spacing w:after="160" w:line="360" w:lineRule="auto"/>
        <w:jc w:val="both"/>
        <w:rPr>
          <w:rFonts w:eastAsia="Hiragino Sans CNS W3" w:cs="Arial"/>
          <w:lang w:val="en-IN" w:eastAsia="en-US"/>
        </w:rPr>
      </w:pPr>
      <w:r w:rsidRPr="005C67AD">
        <w:rPr>
          <w:rFonts w:eastAsia="Hiragino Sans CNS W3" w:cs="Arial"/>
          <w:lang w:val="en-IN" w:eastAsia="en-US"/>
        </w:rPr>
        <w:t xml:space="preserve">This briefing from the Parliamentary Office of Science and Technology (POST) offers a thorough examination of remote and hybrid work arrangements in the UK. Even if it might not be printed in a scholarly publication, it has a lot of authority because of its official support. The research highlights the trend towards more flexible work arrangements in the UK workforce, which has been fuelled in particular by the </w:t>
      </w:r>
      <w:proofErr w:type="spellStart"/>
      <w:r w:rsidRPr="005C67AD">
        <w:rPr>
          <w:rFonts w:eastAsia="Hiragino Sans CNS W3" w:cs="Arial"/>
          <w:lang w:val="en-IN" w:eastAsia="en-US"/>
        </w:rPr>
        <w:t>pandemic.</w:t>
      </w:r>
      <w:r w:rsidR="00A530A4" w:rsidRPr="005C67AD">
        <w:rPr>
          <w:rFonts w:eastAsia="Hiragino Sans CNS W3" w:cs="Arial"/>
          <w:lang w:val="en-IN" w:eastAsia="en-US"/>
        </w:rPr>
        <w:t>This</w:t>
      </w:r>
      <w:proofErr w:type="spellEnd"/>
      <w:r w:rsidR="00A530A4" w:rsidRPr="005C67AD">
        <w:rPr>
          <w:rFonts w:eastAsia="Hiragino Sans CNS W3" w:cs="Arial"/>
          <w:lang w:val="en-IN" w:eastAsia="en-US"/>
        </w:rPr>
        <w:t xml:space="preserve"> UK government report gives employees and employers qualitative response on flexible work. Although it is not specifically about leadership, the results are essential in knowing what employees look up to their leaders for in a flexible </w:t>
      </w:r>
      <w:proofErr w:type="spellStart"/>
      <w:r w:rsidR="00A530A4" w:rsidRPr="005C67AD">
        <w:rPr>
          <w:rFonts w:eastAsia="Hiragino Sans CNS W3" w:cs="Arial"/>
          <w:lang w:val="en-IN" w:eastAsia="en-US"/>
        </w:rPr>
        <w:t>setup.The</w:t>
      </w:r>
      <w:proofErr w:type="spellEnd"/>
      <w:r w:rsidR="00A530A4" w:rsidRPr="005C67AD">
        <w:rPr>
          <w:rFonts w:eastAsia="Hiragino Sans CNS W3" w:cs="Arial"/>
          <w:lang w:val="en-IN" w:eastAsia="en-US"/>
        </w:rPr>
        <w:t xml:space="preserve"> paper sees an increasing demand for more empathetic, flexible, and responsive leaders. It highlights the importance of the manager in bringing about flexibility work through accessibility and adjusting leadership to meet the needs of individual team members. These are departures from command-and-control management and suggest a focus on training in soft skills like emotional intelligence, communication, and </w:t>
      </w:r>
      <w:proofErr w:type="spellStart"/>
      <w:r w:rsidR="00A530A4" w:rsidRPr="005C67AD">
        <w:rPr>
          <w:rFonts w:eastAsia="Hiragino Sans CNS W3" w:cs="Arial"/>
          <w:lang w:val="en-IN" w:eastAsia="en-US"/>
        </w:rPr>
        <w:t>teamwork.The</w:t>
      </w:r>
      <w:proofErr w:type="spellEnd"/>
      <w:r w:rsidR="00A530A4" w:rsidRPr="005C67AD">
        <w:rPr>
          <w:rFonts w:eastAsia="Hiragino Sans CNS W3" w:cs="Arial"/>
          <w:lang w:val="en-IN" w:eastAsia="en-US"/>
        </w:rPr>
        <w:t xml:space="preserve"> UK-specific findings shared support the value of revising leadership development interventions to incorporate a more sophisticated analysis of hybrid and remote worker needs.</w:t>
      </w:r>
    </w:p>
    <w:p w14:paraId="4A579DB6" w14:textId="77777777" w:rsidR="00A530A4" w:rsidRPr="005C67AD" w:rsidRDefault="00A530A4" w:rsidP="00D83E14">
      <w:pPr>
        <w:spacing w:after="160" w:line="360" w:lineRule="auto"/>
        <w:jc w:val="both"/>
        <w:rPr>
          <w:rFonts w:eastAsia="Hiragino Sans CNS W3" w:cs="Arial"/>
          <w:b/>
          <w:bCs/>
          <w:u w:val="single"/>
          <w:lang w:val="en-IN" w:eastAsia="en-US"/>
        </w:rPr>
      </w:pPr>
      <w:r w:rsidRPr="005C67AD">
        <w:rPr>
          <w:rFonts w:eastAsia="Hiragino Sans CNS W3" w:cs="Arial"/>
          <w:b/>
          <w:bCs/>
          <w:u w:val="single"/>
          <w:lang w:val="en-IN" w:eastAsia="en-US"/>
        </w:rPr>
        <w:t>3. ACAS – Organisational Case Studies on Flexible Working, 2021</w:t>
      </w:r>
    </w:p>
    <w:p w14:paraId="1E4A2A75" w14:textId="77777777" w:rsidR="00A530A4" w:rsidRPr="005C67AD" w:rsidRDefault="00A530A4" w:rsidP="00D83E14">
      <w:pPr>
        <w:spacing w:after="160" w:line="360" w:lineRule="auto"/>
        <w:jc w:val="both"/>
        <w:rPr>
          <w:rFonts w:eastAsia="Hiragino Sans CNS W3" w:cs="Arial"/>
          <w:lang w:val="en-IN" w:eastAsia="en-US"/>
        </w:rPr>
      </w:pPr>
      <w:r w:rsidRPr="005C67AD">
        <w:rPr>
          <w:rFonts w:eastAsia="Hiragino Sans CNS W3" w:cs="Arial"/>
          <w:lang w:val="en-IN" w:eastAsia="en-US"/>
        </w:rPr>
        <w:t>The Advisory, Conciliation and Arbitration Service (ACAS) offers a special contribution through its set of UK-based case studies exploring the way organisations are coping with flexible working practices. The case studies concentrate on actual examples from public and private sectors and provide rich practical insights.</w:t>
      </w:r>
      <w:r w:rsidR="00C91618" w:rsidRPr="005C67AD">
        <w:rPr>
          <w:rFonts w:eastAsia="Hiragino Sans CNS W3" w:cs="Arial"/>
          <w:lang w:val="en-IN" w:eastAsia="en-US"/>
        </w:rPr>
        <w:t xml:space="preserve"> The necessity of trust-based leadership in hybrid situations is one important conclusion. </w:t>
      </w:r>
      <w:r w:rsidR="002A6360" w:rsidRPr="005C67AD">
        <w:rPr>
          <w:rFonts w:eastAsia="Hiragino Sans CNS W3" w:cs="Arial"/>
          <w:lang w:val="en-IN" w:eastAsia="en-US"/>
        </w:rPr>
        <w:t xml:space="preserve">The case studies support the notion that effective remote leadership requires positive management techniques, regular communication, and well-defined expectations. Some of the study's participating organisations implemented leadership development programs that prioritised previously underemphasised abilities including instruction, compassion, and mental health awareness. This source is particularly pertinent since it shows how leadership models are implemented in a UK-specific context and how training interventions </w:t>
      </w:r>
      <w:r w:rsidR="002A6360" w:rsidRPr="005C67AD">
        <w:rPr>
          <w:rFonts w:eastAsia="Hiragino Sans CNS W3" w:cs="Arial"/>
          <w:lang w:val="en-IN" w:eastAsia="en-US"/>
        </w:rPr>
        <w:lastRenderedPageBreak/>
        <w:t>might easily encourage the utilisation of flexible working hours. It fills up the gaps between the two fields.</w:t>
      </w:r>
    </w:p>
    <w:p w14:paraId="1E4B8E17" w14:textId="77777777" w:rsidR="003618E2" w:rsidRPr="005C67AD" w:rsidRDefault="003618E2" w:rsidP="00D83E14">
      <w:pPr>
        <w:spacing w:after="160" w:line="360" w:lineRule="auto"/>
        <w:jc w:val="both"/>
        <w:rPr>
          <w:rFonts w:eastAsia="Hiragino Sans CNS W3" w:cs="Arial"/>
          <w:b/>
          <w:bCs/>
          <w:u w:val="single"/>
          <w:lang w:val="en-IN" w:eastAsia="en-US"/>
        </w:rPr>
      </w:pPr>
      <w:r w:rsidRPr="005C67AD">
        <w:rPr>
          <w:rFonts w:eastAsia="Hiragino Sans CNS W3" w:cs="Arial"/>
          <w:b/>
          <w:bCs/>
          <w:u w:val="single"/>
          <w:lang w:val="en-IN" w:eastAsia="en-US"/>
        </w:rPr>
        <w:t xml:space="preserve">4. Taylor, H., Vigneau, L., </w:t>
      </w:r>
      <w:proofErr w:type="spellStart"/>
      <w:r w:rsidRPr="005C67AD">
        <w:rPr>
          <w:rFonts w:eastAsia="Hiragino Sans CNS W3" w:cs="Arial"/>
          <w:b/>
          <w:bCs/>
          <w:u w:val="single"/>
          <w:lang w:val="en-IN" w:eastAsia="en-US"/>
        </w:rPr>
        <w:t>Florisson</w:t>
      </w:r>
      <w:proofErr w:type="spellEnd"/>
      <w:r w:rsidRPr="005C67AD">
        <w:rPr>
          <w:rFonts w:eastAsia="Hiragino Sans CNS W3" w:cs="Arial"/>
          <w:b/>
          <w:bCs/>
          <w:u w:val="single"/>
          <w:lang w:val="en-IN" w:eastAsia="en-US"/>
        </w:rPr>
        <w:t xml:space="preserve">, R., </w:t>
      </w:r>
      <w:r w:rsidR="00D44831" w:rsidRPr="005C67AD">
        <w:rPr>
          <w:rFonts w:eastAsia="Hiragino Sans CNS W3" w:cs="Arial"/>
          <w:b/>
          <w:bCs/>
          <w:u w:val="single"/>
          <w:lang w:val="en-IN" w:eastAsia="en-US"/>
        </w:rPr>
        <w:t>and</w:t>
      </w:r>
      <w:r w:rsidRPr="005C67AD">
        <w:rPr>
          <w:rFonts w:eastAsia="Hiragino Sans CNS W3" w:cs="Arial"/>
          <w:b/>
          <w:bCs/>
          <w:u w:val="single"/>
          <w:lang w:val="en-IN" w:eastAsia="en-US"/>
        </w:rPr>
        <w:t xml:space="preserve"> Khan, M. – Hybrid and Remote Working in the North of England, 2021</w:t>
      </w:r>
    </w:p>
    <w:p w14:paraId="5396DC0D" w14:textId="77777777" w:rsidR="003618E2" w:rsidRPr="005C67AD" w:rsidRDefault="00F503EB" w:rsidP="00D83E14">
      <w:pPr>
        <w:spacing w:after="160" w:line="360" w:lineRule="auto"/>
        <w:jc w:val="both"/>
        <w:rPr>
          <w:rFonts w:eastAsia="Hiragino Sans CNS W3" w:cs="Arial"/>
          <w:lang w:val="en-IN" w:eastAsia="en-US"/>
        </w:rPr>
      </w:pPr>
      <w:r w:rsidRPr="005C67AD">
        <w:rPr>
          <w:rFonts w:eastAsia="Hiragino Sans CNS W3" w:cs="Arial"/>
          <w:lang w:val="en-IN" w:eastAsia="en-US"/>
        </w:rPr>
        <w:t xml:space="preserve">This paper from Newcastle University Business School is among the most comprehensive academic studies on remote and hybrid working in the United Kingdom. The report provides data-driven examination of leadership issues and adaptations while accounting for regional adoption reactions to hybrid working in the North of England. The paper emphasises that when many businesses switched to hybrid models, they encountered significant gaps in leadership preparation. Creating training courses on inclusive management techniques, wellbeing support, and digital leadership is one important suggestion. According to the report, leadership styles should change from transactional to transformative. This implies that rather of giving orders to their staff, leaders must inspire, involve, and empower </w:t>
      </w:r>
      <w:proofErr w:type="spellStart"/>
      <w:r w:rsidRPr="005C67AD">
        <w:rPr>
          <w:rFonts w:eastAsia="Hiragino Sans CNS W3" w:cs="Arial"/>
          <w:lang w:val="en-IN" w:eastAsia="en-US"/>
        </w:rPr>
        <w:t>them.</w:t>
      </w:r>
      <w:r w:rsidR="003618E2" w:rsidRPr="005C67AD">
        <w:rPr>
          <w:rFonts w:eastAsia="Hiragino Sans CNS W3" w:cs="Arial"/>
          <w:lang w:val="en-IN" w:eastAsia="en-US"/>
        </w:rPr>
        <w:t>It</w:t>
      </w:r>
      <w:proofErr w:type="spellEnd"/>
      <w:r w:rsidR="003618E2" w:rsidRPr="005C67AD">
        <w:rPr>
          <w:rFonts w:eastAsia="Hiragino Sans CNS W3" w:cs="Arial"/>
          <w:lang w:val="en-IN" w:eastAsia="en-US"/>
        </w:rPr>
        <w:t xml:space="preserve"> also highlights the need for leadership resilience and agility, which are essential when working across multiple digital platforms and with virtual </w:t>
      </w:r>
      <w:proofErr w:type="spellStart"/>
      <w:r w:rsidR="003618E2" w:rsidRPr="005C67AD">
        <w:rPr>
          <w:rFonts w:eastAsia="Hiragino Sans CNS W3" w:cs="Arial"/>
          <w:lang w:val="en-IN" w:eastAsia="en-US"/>
        </w:rPr>
        <w:t>teams.This</w:t>
      </w:r>
      <w:proofErr w:type="spellEnd"/>
      <w:r w:rsidR="003618E2" w:rsidRPr="005C67AD">
        <w:rPr>
          <w:rFonts w:eastAsia="Hiragino Sans CNS W3" w:cs="Arial"/>
          <w:lang w:val="en-IN" w:eastAsia="en-US"/>
        </w:rPr>
        <w:t xml:space="preserve"> British-focused scholarly piece presents both empirical data and strategic advice, making it a cornerstone for comprehending how leadership development needs to change in the hybrid age.</w:t>
      </w:r>
    </w:p>
    <w:p w14:paraId="5D84B470" w14:textId="77777777" w:rsidR="003618E2" w:rsidRPr="005C67AD" w:rsidRDefault="003618E2" w:rsidP="00D83E14">
      <w:pPr>
        <w:spacing w:after="160" w:line="360" w:lineRule="auto"/>
        <w:jc w:val="both"/>
        <w:rPr>
          <w:rFonts w:eastAsia="Hiragino Sans CNS W3" w:cs="Arial"/>
          <w:b/>
          <w:bCs/>
          <w:u w:val="single"/>
          <w:lang w:val="en-IN" w:eastAsia="en-US"/>
        </w:rPr>
      </w:pPr>
      <w:r w:rsidRPr="005C67AD">
        <w:rPr>
          <w:rFonts w:eastAsia="Hiragino Sans CNS W3" w:cs="Arial"/>
          <w:b/>
          <w:bCs/>
          <w:u w:val="single"/>
          <w:lang w:val="en-IN" w:eastAsia="en-US"/>
        </w:rPr>
        <w:t xml:space="preserve">5. Ahmed, S. </w:t>
      </w:r>
      <w:r w:rsidR="00D44831" w:rsidRPr="005C67AD">
        <w:rPr>
          <w:rFonts w:eastAsia="Hiragino Sans CNS W3" w:cs="Arial"/>
          <w:b/>
          <w:bCs/>
          <w:u w:val="single"/>
          <w:lang w:val="en-IN" w:eastAsia="en-US"/>
        </w:rPr>
        <w:t>and</w:t>
      </w:r>
      <w:r w:rsidRPr="005C67AD">
        <w:rPr>
          <w:rFonts w:eastAsia="Hiragino Sans CNS W3" w:cs="Arial"/>
          <w:b/>
          <w:bCs/>
          <w:u w:val="single"/>
          <w:lang w:val="en-IN" w:eastAsia="en-US"/>
        </w:rPr>
        <w:t xml:space="preserve"> Smith, E. – The Future of Work: Adapting to Remote and Hybrid Models, 2023</w:t>
      </w:r>
    </w:p>
    <w:p w14:paraId="470B2519" w14:textId="77777777" w:rsidR="00D83E14" w:rsidRPr="005C67AD" w:rsidRDefault="003618E2" w:rsidP="00D83E14">
      <w:pPr>
        <w:spacing w:after="160" w:line="360" w:lineRule="auto"/>
        <w:jc w:val="both"/>
        <w:rPr>
          <w:rFonts w:eastAsia="Hiragino Sans CNS W3" w:cs="Arial"/>
          <w:lang w:val="en-IN" w:eastAsia="en-US"/>
        </w:rPr>
      </w:pPr>
      <w:r w:rsidRPr="005C67AD">
        <w:rPr>
          <w:rFonts w:eastAsia="Hiragino Sans CNS W3" w:cs="Arial"/>
          <w:lang w:val="en-IN" w:eastAsia="en-US"/>
        </w:rPr>
        <w:t xml:space="preserve">Even though it is located outside the UK, this scholarly article uses practices in UK-based multinational companies, so it is partially applicable. The article examines the way global leadership trends are evolving with evolving hybrid work </w:t>
      </w:r>
      <w:proofErr w:type="spellStart"/>
      <w:r w:rsidRPr="005C67AD">
        <w:rPr>
          <w:rFonts w:eastAsia="Hiragino Sans CNS W3" w:cs="Arial"/>
          <w:lang w:val="en-IN" w:eastAsia="en-US"/>
        </w:rPr>
        <w:t>arrangements.</w:t>
      </w:r>
      <w:r w:rsidR="00D83E14" w:rsidRPr="005C67AD">
        <w:rPr>
          <w:rFonts w:eastAsia="Hiragino Sans CNS W3" w:cs="Arial"/>
          <w:lang w:val="en-IN" w:eastAsia="en-US"/>
        </w:rPr>
        <w:t>Ahmed</w:t>
      </w:r>
      <w:proofErr w:type="spellEnd"/>
      <w:r w:rsidR="00D83E14" w:rsidRPr="005C67AD">
        <w:rPr>
          <w:rFonts w:eastAsia="Hiragino Sans CNS W3" w:cs="Arial"/>
          <w:lang w:val="en-IN" w:eastAsia="en-US"/>
        </w:rPr>
        <w:t xml:space="preserve"> and Smith recogni</w:t>
      </w:r>
      <w:r w:rsidR="00AD4745" w:rsidRPr="005C67AD">
        <w:rPr>
          <w:rFonts w:eastAsia="Hiragino Sans CNS W3" w:cs="Arial"/>
          <w:lang w:val="en-IN" w:eastAsia="en-US"/>
        </w:rPr>
        <w:t>s</w:t>
      </w:r>
      <w:r w:rsidR="00D83E14" w:rsidRPr="005C67AD">
        <w:rPr>
          <w:rFonts w:eastAsia="Hiragino Sans CNS W3" w:cs="Arial"/>
          <w:lang w:val="en-IN" w:eastAsia="en-US"/>
        </w:rPr>
        <w:t>e emergent leadership skills that will be needed in future work, such as tech-savviness, inclusive decision-making, and strategic foresight. These competencies fit very well with the UK's growing focus on digital transformation and automation in leadership processes.</w:t>
      </w:r>
    </w:p>
    <w:p w14:paraId="119B05F4" w14:textId="77777777" w:rsidR="003618E2" w:rsidRPr="005C67AD" w:rsidRDefault="00D83E14" w:rsidP="00D83E14">
      <w:pPr>
        <w:spacing w:after="160" w:line="360" w:lineRule="auto"/>
        <w:jc w:val="both"/>
        <w:rPr>
          <w:rFonts w:eastAsia="Hiragino Sans CNS W3" w:cs="Arial"/>
          <w:lang w:val="en-IN" w:eastAsia="en-US"/>
        </w:rPr>
      </w:pPr>
      <w:r w:rsidRPr="005C67AD">
        <w:rPr>
          <w:rFonts w:eastAsia="Hiragino Sans CNS W3" w:cs="Arial"/>
          <w:lang w:val="en-IN" w:eastAsia="en-US"/>
        </w:rPr>
        <w:t xml:space="preserve">The article also explains the way leadership development needs to be more adaptive, future-focused, and digitally enabled. It stresses that initiatives need to be in line with overall organisational transformation strategies, such as remote working infrastructure, AI embedding, and wellbeing for </w:t>
      </w:r>
      <w:proofErr w:type="spellStart"/>
      <w:r w:rsidRPr="005C67AD">
        <w:rPr>
          <w:rFonts w:eastAsia="Hiragino Sans CNS W3" w:cs="Arial"/>
          <w:lang w:val="en-IN" w:eastAsia="en-US"/>
        </w:rPr>
        <w:t>employees.Although</w:t>
      </w:r>
      <w:proofErr w:type="spellEnd"/>
      <w:r w:rsidRPr="005C67AD">
        <w:rPr>
          <w:rFonts w:eastAsia="Hiragino Sans CNS W3" w:cs="Arial"/>
          <w:lang w:val="en-IN" w:eastAsia="en-US"/>
        </w:rPr>
        <w:t xml:space="preserve"> not entirely UK-</w:t>
      </w:r>
      <w:r w:rsidRPr="005C67AD">
        <w:rPr>
          <w:rFonts w:eastAsia="Hiragino Sans CNS W3" w:cs="Arial"/>
          <w:lang w:val="en-IN" w:eastAsia="en-US"/>
        </w:rPr>
        <w:lastRenderedPageBreak/>
        <w:t>centric, the applicability of its findings means it is extremely relevant to UK businesses which are international or want to align themselves with global best practices.</w:t>
      </w:r>
    </w:p>
    <w:p w14:paraId="03401B44" w14:textId="77777777" w:rsidR="003618E2" w:rsidRPr="005C67AD" w:rsidRDefault="003618E2" w:rsidP="00D83E14">
      <w:pPr>
        <w:spacing w:after="160" w:line="360" w:lineRule="auto"/>
        <w:jc w:val="both"/>
        <w:rPr>
          <w:rFonts w:eastAsia="Hiragino Sans CNS W3" w:cs="Arial"/>
          <w:b/>
          <w:bCs/>
          <w:u w:val="single"/>
          <w:lang w:val="en-IN" w:eastAsia="en-US"/>
        </w:rPr>
      </w:pPr>
      <w:r w:rsidRPr="005C67AD">
        <w:rPr>
          <w:rFonts w:eastAsia="Hiragino Sans CNS W3" w:cs="Arial"/>
          <w:b/>
          <w:bCs/>
          <w:u w:val="single"/>
          <w:lang w:val="en-IN" w:eastAsia="en-US"/>
        </w:rPr>
        <w:t>6. Roux, M. – Leadership and Leadership Development in the Context of the Future of Work, 2022</w:t>
      </w:r>
    </w:p>
    <w:p w14:paraId="4D62A6F7" w14:textId="77777777" w:rsidR="009157EE" w:rsidRPr="005C67AD" w:rsidRDefault="00D83E14" w:rsidP="00D44831">
      <w:pPr>
        <w:spacing w:after="160" w:line="360" w:lineRule="auto"/>
        <w:jc w:val="both"/>
        <w:rPr>
          <w:rFonts w:eastAsia="Hiragino Sans CNS W3" w:cs="Arial"/>
          <w:lang w:val="en-IN" w:eastAsia="en-US"/>
        </w:rPr>
      </w:pPr>
      <w:r w:rsidRPr="005C67AD">
        <w:rPr>
          <w:rFonts w:eastAsia="Hiragino Sans CNS W3" w:cs="Arial"/>
          <w:lang w:val="en-IN" w:eastAsia="en-US"/>
        </w:rPr>
        <w:t xml:space="preserve">In his PhD dissertation, Roux assesses current approaches of leadership development and advocates for a more dynamic and customised approach. Despite not being UK-specific, its theory gives it worldwide relevance. According to Roux, the majority of leadership development programs are out of date and fail to take into account the subtleties of modern work environments, particularly hybrid models. Her praised methods for effective leadership training include digital upskilling, reflective practice, and experiential learning. Importantly, the dissertation emphasises self-awareness, team resilience, and emotional </w:t>
      </w:r>
      <w:proofErr w:type="spellStart"/>
      <w:r w:rsidRPr="005C67AD">
        <w:rPr>
          <w:rFonts w:eastAsia="Hiragino Sans CNS W3" w:cs="Arial"/>
          <w:lang w:val="en-IN" w:eastAsia="en-US"/>
        </w:rPr>
        <w:t>intelligenceall</w:t>
      </w:r>
      <w:proofErr w:type="spellEnd"/>
      <w:r w:rsidRPr="005C67AD">
        <w:rPr>
          <w:rFonts w:eastAsia="Hiragino Sans CNS W3" w:cs="Arial"/>
          <w:lang w:val="en-IN" w:eastAsia="en-US"/>
        </w:rPr>
        <w:t xml:space="preserve"> of which are critical in remote team </w:t>
      </w:r>
      <w:proofErr w:type="spellStart"/>
      <w:r w:rsidRPr="005C67AD">
        <w:rPr>
          <w:rFonts w:eastAsia="Hiragino Sans CNS W3" w:cs="Arial"/>
          <w:lang w:val="en-IN" w:eastAsia="en-US"/>
        </w:rPr>
        <w:t>settings.</w:t>
      </w:r>
      <w:r w:rsidR="003618E2" w:rsidRPr="005C67AD">
        <w:rPr>
          <w:rFonts w:eastAsia="Hiragino Sans CNS W3" w:cs="Arial"/>
          <w:lang w:val="en-IN" w:eastAsia="en-US"/>
        </w:rPr>
        <w:t>These</w:t>
      </w:r>
      <w:proofErr w:type="spellEnd"/>
      <w:r w:rsidR="003618E2" w:rsidRPr="005C67AD">
        <w:rPr>
          <w:rFonts w:eastAsia="Hiragino Sans CNS W3" w:cs="Arial"/>
          <w:lang w:val="en-IN" w:eastAsia="en-US"/>
        </w:rPr>
        <w:t xml:space="preserve"> theoretical foundations are translatable to the UK for higher education institutions and companies wishing to overhaul leadership curricula. Roux's research, indirect though it is, offers a useful conceptual framework for overhauling leadership development for conformity with contemporary, flexible work spaces.</w:t>
      </w:r>
    </w:p>
    <w:p w14:paraId="5CAC3277" w14:textId="77777777" w:rsidR="009157EE" w:rsidRPr="005C67AD" w:rsidRDefault="009157EE" w:rsidP="009157EE">
      <w:pPr>
        <w:spacing w:line="360" w:lineRule="auto"/>
        <w:jc w:val="both"/>
        <w:rPr>
          <w:rFonts w:eastAsia="Hiragino Sans CNS W3" w:cs="Arial"/>
          <w:b/>
          <w:bCs/>
          <w:lang w:val="en-IN" w:eastAsia="en-US"/>
        </w:rPr>
      </w:pPr>
      <w:r w:rsidRPr="005C67AD">
        <w:rPr>
          <w:rFonts w:eastAsia="Hiragino Sans CNS W3" w:cs="Arial"/>
          <w:b/>
          <w:bCs/>
          <w:lang w:val="en-IN" w:eastAsia="en-US"/>
        </w:rPr>
        <w:t>Conclusion</w:t>
      </w:r>
    </w:p>
    <w:p w14:paraId="5518DCD1" w14:textId="77777777" w:rsidR="0057224A" w:rsidRPr="005C67AD" w:rsidRDefault="0057224A" w:rsidP="0057224A">
      <w:pPr>
        <w:spacing w:line="360" w:lineRule="auto"/>
        <w:jc w:val="both"/>
        <w:rPr>
          <w:rFonts w:eastAsia="Hiragino Sans CNS W3" w:cs="Arial"/>
          <w:lang w:val="en-IN" w:eastAsia="en-US"/>
        </w:rPr>
      </w:pPr>
      <w:r w:rsidRPr="005C67AD">
        <w:rPr>
          <w:rFonts w:eastAsia="Hiragino Sans CNS W3" w:cs="Arial"/>
          <w:lang w:val="en-IN" w:eastAsia="en-US"/>
        </w:rPr>
        <w:t xml:space="preserve">The majority of the examined studies are from UK sources, and they strongly suggest that leadership training has to be redesigned to meet the real-world demands of managing remote and hybrid teams. The following themes appear repeatedly in the documents: </w:t>
      </w:r>
    </w:p>
    <w:p w14:paraId="35DC12BF" w14:textId="77777777" w:rsidR="0057224A" w:rsidRPr="005C67AD" w:rsidRDefault="0057224A" w:rsidP="0057224A">
      <w:pPr>
        <w:pStyle w:val="ListParagraph"/>
        <w:numPr>
          <w:ilvl w:val="0"/>
          <w:numId w:val="10"/>
        </w:numPr>
        <w:spacing w:line="360" w:lineRule="auto"/>
        <w:jc w:val="both"/>
        <w:rPr>
          <w:rFonts w:eastAsia="Hiragino Sans CNS W3" w:cs="Arial"/>
          <w:lang w:val="en-IN" w:eastAsia="en-US"/>
        </w:rPr>
      </w:pPr>
      <w:r w:rsidRPr="005C67AD">
        <w:rPr>
          <w:rFonts w:eastAsia="Hiragino Sans CNS W3" w:cs="Arial"/>
          <w:lang w:val="en-IN" w:eastAsia="en-US"/>
        </w:rPr>
        <w:t xml:space="preserve">The significance of empathy and emotional intelligence in leaders </w:t>
      </w:r>
    </w:p>
    <w:p w14:paraId="56C7F48A" w14:textId="77777777" w:rsidR="0057224A" w:rsidRPr="005C67AD" w:rsidRDefault="0057224A" w:rsidP="0057224A">
      <w:pPr>
        <w:pStyle w:val="ListParagraph"/>
        <w:numPr>
          <w:ilvl w:val="0"/>
          <w:numId w:val="10"/>
        </w:numPr>
        <w:spacing w:line="360" w:lineRule="auto"/>
        <w:jc w:val="both"/>
        <w:rPr>
          <w:rFonts w:eastAsia="Hiragino Sans CNS W3" w:cs="Arial"/>
          <w:lang w:val="en-IN" w:eastAsia="en-US"/>
        </w:rPr>
      </w:pPr>
      <w:r w:rsidRPr="005C67AD">
        <w:rPr>
          <w:rFonts w:eastAsia="Hiragino Sans CNS W3" w:cs="Arial"/>
          <w:lang w:val="en-IN" w:eastAsia="en-US"/>
        </w:rPr>
        <w:t xml:space="preserve">Teaching executives how to coordinate remote teams and communicate digitally </w:t>
      </w:r>
    </w:p>
    <w:p w14:paraId="4FFD3317" w14:textId="77777777" w:rsidR="0057224A" w:rsidRPr="005C67AD" w:rsidRDefault="0057224A" w:rsidP="0057224A">
      <w:pPr>
        <w:pStyle w:val="ListParagraph"/>
        <w:numPr>
          <w:ilvl w:val="0"/>
          <w:numId w:val="10"/>
        </w:numPr>
        <w:spacing w:line="360" w:lineRule="auto"/>
        <w:jc w:val="both"/>
        <w:rPr>
          <w:rFonts w:eastAsia="Hiragino Sans CNS W3" w:cs="Arial"/>
          <w:lang w:val="en-IN" w:eastAsia="en-US"/>
        </w:rPr>
      </w:pPr>
      <w:r w:rsidRPr="005C67AD">
        <w:rPr>
          <w:rFonts w:eastAsia="Hiragino Sans CNS W3" w:cs="Arial"/>
          <w:lang w:val="en-IN" w:eastAsia="en-US"/>
        </w:rPr>
        <w:t xml:space="preserve">The shift in leadership approaches from traditional to inclusive and transformative </w:t>
      </w:r>
    </w:p>
    <w:p w14:paraId="3F9DD4D8" w14:textId="77777777" w:rsidR="0057224A" w:rsidRPr="005C67AD" w:rsidRDefault="0057224A" w:rsidP="0057224A">
      <w:pPr>
        <w:pStyle w:val="ListParagraph"/>
        <w:numPr>
          <w:ilvl w:val="0"/>
          <w:numId w:val="10"/>
        </w:numPr>
        <w:spacing w:line="360" w:lineRule="auto"/>
        <w:jc w:val="both"/>
        <w:rPr>
          <w:rFonts w:eastAsia="Hiragino Sans CNS W3" w:cs="Arial"/>
          <w:lang w:val="en-IN" w:eastAsia="en-US"/>
        </w:rPr>
      </w:pPr>
      <w:r w:rsidRPr="005C67AD">
        <w:rPr>
          <w:rFonts w:eastAsia="Hiragino Sans CNS W3" w:cs="Arial"/>
          <w:lang w:val="en-IN" w:eastAsia="en-US"/>
        </w:rPr>
        <w:t xml:space="preserve">The importance of autonomy, trust, and well-being in workplace culture </w:t>
      </w:r>
    </w:p>
    <w:p w14:paraId="24FB33FE" w14:textId="77777777" w:rsidR="0057224A" w:rsidRPr="005C67AD" w:rsidRDefault="0057224A" w:rsidP="0057224A">
      <w:pPr>
        <w:spacing w:line="360" w:lineRule="auto"/>
        <w:jc w:val="both"/>
        <w:rPr>
          <w:rFonts w:eastAsia="Hiragino Sans CNS W3" w:cs="Arial"/>
          <w:lang w:val="en-IN" w:eastAsia="en-US"/>
        </w:rPr>
      </w:pPr>
      <w:r w:rsidRPr="005C67AD">
        <w:rPr>
          <w:rFonts w:eastAsia="Hiragino Sans CNS W3" w:cs="Arial"/>
          <w:lang w:val="en-IN" w:eastAsia="en-US"/>
        </w:rPr>
        <w:t xml:space="preserve">These conclusions are shown using data and practice from POST, ACAS, and Newcastle University's UK-specific papers. Further results from global research offer theoretical depth and prospective perspectives. When taken as a whole, they provide </w:t>
      </w:r>
      <w:r w:rsidRPr="005C67AD">
        <w:rPr>
          <w:rFonts w:eastAsia="Hiragino Sans CNS W3" w:cs="Arial"/>
          <w:lang w:val="en-IN" w:eastAsia="en-US"/>
        </w:rPr>
        <w:lastRenderedPageBreak/>
        <w:t>a strong case for redefining leadership development to reflect the changing nature of the UK workplace.</w:t>
      </w:r>
    </w:p>
    <w:p w14:paraId="540662BA" w14:textId="77777777" w:rsidR="00D44831" w:rsidRPr="005C67AD" w:rsidRDefault="00D44831" w:rsidP="009157EE">
      <w:pPr>
        <w:spacing w:line="360" w:lineRule="auto"/>
        <w:jc w:val="both"/>
        <w:rPr>
          <w:rFonts w:eastAsia="Hiragino Sans CNS W3"/>
          <w:lang w:val="en-IN" w:eastAsia="en-US"/>
        </w:rPr>
      </w:pPr>
    </w:p>
    <w:p w14:paraId="1406500A" w14:textId="77777777" w:rsidR="00B040DC" w:rsidRPr="005C67AD" w:rsidRDefault="00B040DC">
      <w:pPr>
        <w:spacing w:after="160" w:line="259" w:lineRule="auto"/>
        <w:rPr>
          <w:rFonts w:eastAsia="Hiragino Sans CNS W3" w:cstheme="majorBidi"/>
          <w:b/>
          <w:szCs w:val="26"/>
          <w:lang w:val="en-US" w:eastAsia="en-US"/>
        </w:rPr>
      </w:pPr>
      <w:r w:rsidRPr="005C67AD">
        <w:rPr>
          <w:rFonts w:eastAsia="Hiragino Sans CNS W3"/>
          <w:lang w:eastAsia="en-US"/>
        </w:rPr>
        <w:br w:type="page"/>
      </w:r>
    </w:p>
    <w:p w14:paraId="51395AA3" w14:textId="77777777" w:rsidR="008616DE" w:rsidRPr="005C67AD" w:rsidRDefault="00B572B5" w:rsidP="00272C0C">
      <w:pPr>
        <w:pStyle w:val="Heading2"/>
        <w:jc w:val="both"/>
        <w:rPr>
          <w:rFonts w:eastAsia="Hiragino Sans CNS W3"/>
          <w:color w:val="auto"/>
          <w:lang w:eastAsia="en-US"/>
        </w:rPr>
      </w:pPr>
      <w:bookmarkStart w:id="26" w:name="_Toc199690959"/>
      <w:r w:rsidRPr="005C67AD">
        <w:rPr>
          <w:rFonts w:eastAsia="Hiragino Sans CNS W3"/>
          <w:color w:val="auto"/>
          <w:lang w:eastAsia="en-US"/>
        </w:rPr>
        <w:lastRenderedPageBreak/>
        <w:t xml:space="preserve">4.2 </w:t>
      </w:r>
      <w:r w:rsidR="008616DE" w:rsidRPr="005C67AD">
        <w:rPr>
          <w:rFonts w:eastAsia="Hiragino Sans CNS W3"/>
          <w:color w:val="auto"/>
          <w:lang w:eastAsia="en-US"/>
        </w:rPr>
        <w:t>Discussion</w:t>
      </w:r>
      <w:bookmarkEnd w:id="26"/>
    </w:p>
    <w:p w14:paraId="2056F23D" w14:textId="77777777" w:rsidR="00E45243" w:rsidRPr="005C67AD" w:rsidRDefault="00E45243" w:rsidP="00272C0C">
      <w:pPr>
        <w:pStyle w:val="Heading3"/>
        <w:jc w:val="both"/>
        <w:rPr>
          <w:color w:val="auto"/>
        </w:rPr>
      </w:pPr>
      <w:bookmarkStart w:id="27" w:name="_Toc199690960"/>
      <w:r w:rsidRPr="005C67AD">
        <w:rPr>
          <w:rFonts w:eastAsia="Hiragino Sans CNS W3"/>
          <w:color w:val="auto"/>
          <w:lang w:val="en-IN" w:eastAsia="en-US"/>
        </w:rPr>
        <w:t xml:space="preserve">4.2.1 </w:t>
      </w:r>
      <w:r w:rsidRPr="005C67AD">
        <w:rPr>
          <w:color w:val="auto"/>
        </w:rPr>
        <w:t>Codes from the Interview Data to Develop Themes for Analysis</w:t>
      </w:r>
      <w:bookmarkEnd w:id="27"/>
    </w:p>
    <w:p w14:paraId="4297CB87" w14:textId="77777777" w:rsidR="001E28B7" w:rsidRPr="005C67AD" w:rsidRDefault="001E28B7" w:rsidP="001E28B7">
      <w:pPr>
        <w:rPr>
          <w:b/>
          <w:bCs/>
          <w:lang w:val="en-IN"/>
        </w:rPr>
      </w:pPr>
      <w:r w:rsidRPr="005C67AD">
        <w:rPr>
          <w:b/>
          <w:bCs/>
          <w:lang w:val="en-IN"/>
        </w:rPr>
        <w:t>4.2.1 Codes from the Interview Data to Develop Themes for Analysis</w:t>
      </w:r>
    </w:p>
    <w:tbl>
      <w:tblPr>
        <w:tblStyle w:val="TableGrid"/>
        <w:tblW w:w="0" w:type="auto"/>
        <w:tblLook w:val="04A0" w:firstRow="1" w:lastRow="0" w:firstColumn="1" w:lastColumn="0" w:noHBand="0" w:noVBand="1"/>
      </w:tblPr>
      <w:tblGrid>
        <w:gridCol w:w="1927"/>
        <w:gridCol w:w="2639"/>
        <w:gridCol w:w="2641"/>
        <w:gridCol w:w="2035"/>
      </w:tblGrid>
      <w:tr w:rsidR="001E28B7" w:rsidRPr="005C67AD" w14:paraId="4A926C8F" w14:textId="77777777" w:rsidTr="00F96953">
        <w:tc>
          <w:tcPr>
            <w:tcW w:w="0" w:type="auto"/>
            <w:shd w:val="clear" w:color="auto" w:fill="ED7D31" w:themeFill="accent2"/>
            <w:hideMark/>
          </w:tcPr>
          <w:p w14:paraId="5467CAD1" w14:textId="77777777" w:rsidR="001E28B7" w:rsidRPr="005C67AD" w:rsidRDefault="001E28B7" w:rsidP="005F282A">
            <w:pPr>
              <w:spacing w:line="360" w:lineRule="auto"/>
              <w:jc w:val="center"/>
              <w:rPr>
                <w:b/>
                <w:bCs/>
                <w:lang w:val="en-IN"/>
              </w:rPr>
            </w:pPr>
            <w:r w:rsidRPr="005C67AD">
              <w:rPr>
                <w:b/>
                <w:bCs/>
                <w:lang w:val="en-IN"/>
              </w:rPr>
              <w:t>Codes</w:t>
            </w:r>
          </w:p>
        </w:tc>
        <w:tc>
          <w:tcPr>
            <w:tcW w:w="0" w:type="auto"/>
            <w:shd w:val="clear" w:color="auto" w:fill="ED7D31" w:themeFill="accent2"/>
            <w:hideMark/>
          </w:tcPr>
          <w:p w14:paraId="2CDC866C" w14:textId="77777777" w:rsidR="001E28B7" w:rsidRPr="005C67AD" w:rsidRDefault="001E28B7" w:rsidP="005F282A">
            <w:pPr>
              <w:spacing w:line="360" w:lineRule="auto"/>
              <w:jc w:val="center"/>
              <w:rPr>
                <w:b/>
                <w:bCs/>
                <w:lang w:val="en-IN"/>
              </w:rPr>
            </w:pPr>
            <w:r w:rsidRPr="005C67AD">
              <w:rPr>
                <w:b/>
                <w:bCs/>
                <w:lang w:val="en-IN"/>
              </w:rPr>
              <w:t>Secondary Excerpts (from Interview Data)</w:t>
            </w:r>
          </w:p>
        </w:tc>
        <w:tc>
          <w:tcPr>
            <w:tcW w:w="0" w:type="auto"/>
            <w:shd w:val="clear" w:color="auto" w:fill="ED7D31" w:themeFill="accent2"/>
            <w:hideMark/>
          </w:tcPr>
          <w:p w14:paraId="231DB68D" w14:textId="77777777" w:rsidR="001E28B7" w:rsidRPr="005C67AD" w:rsidRDefault="001E28B7" w:rsidP="005F282A">
            <w:pPr>
              <w:spacing w:line="360" w:lineRule="auto"/>
              <w:jc w:val="center"/>
              <w:rPr>
                <w:b/>
                <w:bCs/>
                <w:lang w:val="en-IN"/>
              </w:rPr>
            </w:pPr>
            <w:r w:rsidRPr="005C67AD">
              <w:rPr>
                <w:b/>
                <w:bCs/>
                <w:lang w:val="en-IN"/>
              </w:rPr>
              <w:t>Code Descriptions</w:t>
            </w:r>
          </w:p>
        </w:tc>
        <w:tc>
          <w:tcPr>
            <w:tcW w:w="0" w:type="auto"/>
            <w:shd w:val="clear" w:color="auto" w:fill="ED7D31" w:themeFill="accent2"/>
            <w:hideMark/>
          </w:tcPr>
          <w:p w14:paraId="45F1067B" w14:textId="77777777" w:rsidR="001E28B7" w:rsidRPr="005C67AD" w:rsidRDefault="001E28B7" w:rsidP="005F282A">
            <w:pPr>
              <w:spacing w:line="360" w:lineRule="auto"/>
              <w:jc w:val="center"/>
              <w:rPr>
                <w:b/>
                <w:bCs/>
                <w:lang w:val="en-IN"/>
              </w:rPr>
            </w:pPr>
            <w:r w:rsidRPr="005C67AD">
              <w:rPr>
                <w:b/>
                <w:bCs/>
                <w:lang w:val="en-IN"/>
              </w:rPr>
              <w:t>Themes</w:t>
            </w:r>
          </w:p>
        </w:tc>
      </w:tr>
      <w:tr w:rsidR="001E28B7" w:rsidRPr="005C67AD" w14:paraId="6DF15480" w14:textId="77777777" w:rsidTr="00F96953">
        <w:tc>
          <w:tcPr>
            <w:tcW w:w="0" w:type="auto"/>
            <w:hideMark/>
          </w:tcPr>
          <w:p w14:paraId="6E5B758D" w14:textId="77777777" w:rsidR="001E28B7" w:rsidRPr="005C67AD" w:rsidRDefault="001E28B7" w:rsidP="005F282A">
            <w:pPr>
              <w:spacing w:line="360" w:lineRule="auto"/>
              <w:jc w:val="both"/>
              <w:rPr>
                <w:lang w:val="en-IN"/>
              </w:rPr>
            </w:pPr>
            <w:r w:rsidRPr="005C67AD">
              <w:rPr>
                <w:lang w:val="en-IN"/>
              </w:rPr>
              <w:t>Digital Communication Tools</w:t>
            </w:r>
          </w:p>
        </w:tc>
        <w:tc>
          <w:tcPr>
            <w:tcW w:w="0" w:type="auto"/>
            <w:hideMark/>
          </w:tcPr>
          <w:p w14:paraId="45B986A0" w14:textId="77777777" w:rsidR="001E28B7" w:rsidRPr="005C67AD" w:rsidRDefault="001E28B7" w:rsidP="005F282A">
            <w:pPr>
              <w:spacing w:line="360" w:lineRule="auto"/>
              <w:jc w:val="both"/>
              <w:rPr>
                <w:lang w:val="en-IN"/>
              </w:rPr>
            </w:pPr>
            <w:r w:rsidRPr="005C67AD">
              <w:rPr>
                <w:lang w:val="en-IN"/>
              </w:rPr>
              <w:t>“We had to get familiar with Teams and Zoom quickly. It wasn’t part of our job before.”</w:t>
            </w:r>
          </w:p>
        </w:tc>
        <w:tc>
          <w:tcPr>
            <w:tcW w:w="0" w:type="auto"/>
            <w:hideMark/>
          </w:tcPr>
          <w:p w14:paraId="796E913F" w14:textId="77777777" w:rsidR="001E28B7" w:rsidRPr="005C67AD" w:rsidRDefault="001E28B7" w:rsidP="005F282A">
            <w:pPr>
              <w:spacing w:line="360" w:lineRule="auto"/>
              <w:jc w:val="both"/>
              <w:rPr>
                <w:lang w:val="en-IN"/>
              </w:rPr>
            </w:pPr>
            <w:r w:rsidRPr="005C67AD">
              <w:rPr>
                <w:lang w:val="en-IN"/>
              </w:rPr>
              <w:t>Reflects how managers adapted to using digital platforms for daily communication and operations.</w:t>
            </w:r>
          </w:p>
        </w:tc>
        <w:tc>
          <w:tcPr>
            <w:tcW w:w="0" w:type="auto"/>
            <w:shd w:val="clear" w:color="auto" w:fill="FBE4D5" w:themeFill="accent2" w:themeFillTint="33"/>
            <w:hideMark/>
          </w:tcPr>
          <w:p w14:paraId="21C71806" w14:textId="77777777" w:rsidR="001E28B7" w:rsidRPr="005C67AD" w:rsidRDefault="001E28B7" w:rsidP="005F282A">
            <w:pPr>
              <w:spacing w:line="360" w:lineRule="auto"/>
              <w:jc w:val="both"/>
              <w:rPr>
                <w:lang w:val="en-IN"/>
              </w:rPr>
            </w:pPr>
            <w:r w:rsidRPr="005C67AD">
              <w:rPr>
                <w:b/>
                <w:bCs/>
                <w:lang w:val="en-IN"/>
              </w:rPr>
              <w:t>Adoption of Digital Leadership Practices</w:t>
            </w:r>
          </w:p>
        </w:tc>
      </w:tr>
      <w:tr w:rsidR="001E28B7" w:rsidRPr="005C67AD" w14:paraId="4519DBFB" w14:textId="77777777" w:rsidTr="00F96953">
        <w:tc>
          <w:tcPr>
            <w:tcW w:w="0" w:type="auto"/>
            <w:hideMark/>
          </w:tcPr>
          <w:p w14:paraId="5E43A6CA" w14:textId="77777777" w:rsidR="001E28B7" w:rsidRPr="005C67AD" w:rsidRDefault="001E28B7" w:rsidP="005F282A">
            <w:pPr>
              <w:spacing w:line="360" w:lineRule="auto"/>
              <w:jc w:val="both"/>
              <w:rPr>
                <w:lang w:val="en-IN"/>
              </w:rPr>
            </w:pPr>
            <w:r w:rsidRPr="005C67AD">
              <w:rPr>
                <w:lang w:val="en-IN"/>
              </w:rPr>
              <w:t>Empathy and Emotional Support</w:t>
            </w:r>
          </w:p>
        </w:tc>
        <w:tc>
          <w:tcPr>
            <w:tcW w:w="0" w:type="auto"/>
            <w:hideMark/>
          </w:tcPr>
          <w:p w14:paraId="646269A0" w14:textId="77777777" w:rsidR="001E28B7" w:rsidRPr="005C67AD" w:rsidRDefault="001E28B7" w:rsidP="005F282A">
            <w:pPr>
              <w:spacing w:line="360" w:lineRule="auto"/>
              <w:jc w:val="both"/>
              <w:rPr>
                <w:lang w:val="en-IN"/>
              </w:rPr>
            </w:pPr>
            <w:r w:rsidRPr="005C67AD">
              <w:rPr>
                <w:lang w:val="en-IN"/>
              </w:rPr>
              <w:t>“I had to be more sensitive to my team’s personal situations at home – like homeschooling and stress.”</w:t>
            </w:r>
          </w:p>
        </w:tc>
        <w:tc>
          <w:tcPr>
            <w:tcW w:w="0" w:type="auto"/>
            <w:hideMark/>
          </w:tcPr>
          <w:p w14:paraId="2E7AFB97" w14:textId="77777777" w:rsidR="001E28B7" w:rsidRPr="005C67AD" w:rsidRDefault="001E28B7" w:rsidP="005F282A">
            <w:pPr>
              <w:spacing w:line="360" w:lineRule="auto"/>
              <w:jc w:val="both"/>
              <w:rPr>
                <w:lang w:val="en-IN"/>
              </w:rPr>
            </w:pPr>
            <w:r w:rsidRPr="005C67AD">
              <w:rPr>
                <w:lang w:val="en-IN"/>
              </w:rPr>
              <w:t>Indicates the increased demand for leaders to practice emotional intelligence and show empathy.</w:t>
            </w:r>
          </w:p>
        </w:tc>
        <w:tc>
          <w:tcPr>
            <w:tcW w:w="0" w:type="auto"/>
            <w:shd w:val="clear" w:color="auto" w:fill="FBE4D5" w:themeFill="accent2" w:themeFillTint="33"/>
            <w:hideMark/>
          </w:tcPr>
          <w:p w14:paraId="3F1288E0" w14:textId="77777777" w:rsidR="001E28B7" w:rsidRPr="005C67AD" w:rsidRDefault="001E28B7" w:rsidP="005F282A">
            <w:pPr>
              <w:spacing w:line="360" w:lineRule="auto"/>
              <w:jc w:val="both"/>
              <w:rPr>
                <w:lang w:val="en-IN"/>
              </w:rPr>
            </w:pPr>
            <w:r w:rsidRPr="005C67AD">
              <w:rPr>
                <w:b/>
                <w:bCs/>
                <w:lang w:val="en-IN"/>
              </w:rPr>
              <w:t>Emotional Intelligence in Leadership</w:t>
            </w:r>
          </w:p>
        </w:tc>
      </w:tr>
      <w:tr w:rsidR="001E28B7" w:rsidRPr="005C67AD" w14:paraId="6A7F76F9" w14:textId="77777777" w:rsidTr="00F96953">
        <w:tc>
          <w:tcPr>
            <w:tcW w:w="0" w:type="auto"/>
            <w:hideMark/>
          </w:tcPr>
          <w:p w14:paraId="0C190786" w14:textId="77777777" w:rsidR="001E28B7" w:rsidRPr="005C67AD" w:rsidRDefault="001E28B7" w:rsidP="005F282A">
            <w:pPr>
              <w:spacing w:line="360" w:lineRule="auto"/>
              <w:jc w:val="both"/>
              <w:rPr>
                <w:lang w:val="en-IN"/>
              </w:rPr>
            </w:pPr>
            <w:r w:rsidRPr="005C67AD">
              <w:rPr>
                <w:lang w:val="en-IN"/>
              </w:rPr>
              <w:t>Output-Oriented Leadership</w:t>
            </w:r>
          </w:p>
        </w:tc>
        <w:tc>
          <w:tcPr>
            <w:tcW w:w="0" w:type="auto"/>
            <w:hideMark/>
          </w:tcPr>
          <w:p w14:paraId="37426344" w14:textId="77777777" w:rsidR="001E28B7" w:rsidRPr="005C67AD" w:rsidRDefault="001E28B7" w:rsidP="005F282A">
            <w:pPr>
              <w:spacing w:line="360" w:lineRule="auto"/>
              <w:jc w:val="both"/>
              <w:rPr>
                <w:lang w:val="en-IN"/>
              </w:rPr>
            </w:pPr>
            <w:r w:rsidRPr="005C67AD">
              <w:rPr>
                <w:lang w:val="en-IN"/>
              </w:rPr>
              <w:t>“It’s less about clocking hours and more about what you actually deliver now.”</w:t>
            </w:r>
          </w:p>
        </w:tc>
        <w:tc>
          <w:tcPr>
            <w:tcW w:w="0" w:type="auto"/>
            <w:hideMark/>
          </w:tcPr>
          <w:p w14:paraId="08E6FB67" w14:textId="77777777" w:rsidR="001E28B7" w:rsidRPr="005C67AD" w:rsidRDefault="001E28B7" w:rsidP="005F282A">
            <w:pPr>
              <w:spacing w:line="360" w:lineRule="auto"/>
              <w:jc w:val="both"/>
              <w:rPr>
                <w:lang w:val="en-IN"/>
              </w:rPr>
            </w:pPr>
            <w:r w:rsidRPr="005C67AD">
              <w:rPr>
                <w:lang w:val="en-IN"/>
              </w:rPr>
              <w:t>Reflects the shift in evaluating team members based on outcomes rather than attendance or presence.</w:t>
            </w:r>
          </w:p>
        </w:tc>
        <w:tc>
          <w:tcPr>
            <w:tcW w:w="0" w:type="auto"/>
            <w:shd w:val="clear" w:color="auto" w:fill="FBE4D5" w:themeFill="accent2" w:themeFillTint="33"/>
            <w:hideMark/>
          </w:tcPr>
          <w:p w14:paraId="20474DC6" w14:textId="77777777" w:rsidR="001E28B7" w:rsidRPr="005C67AD" w:rsidRDefault="001E28B7" w:rsidP="005F282A">
            <w:pPr>
              <w:spacing w:line="360" w:lineRule="auto"/>
              <w:jc w:val="both"/>
              <w:rPr>
                <w:lang w:val="en-IN"/>
              </w:rPr>
            </w:pPr>
            <w:r w:rsidRPr="005C67AD">
              <w:rPr>
                <w:b/>
                <w:bCs/>
                <w:lang w:val="en-IN"/>
              </w:rPr>
              <w:t>Balancing Autonomy and Accountability</w:t>
            </w:r>
          </w:p>
        </w:tc>
      </w:tr>
      <w:tr w:rsidR="001E28B7" w:rsidRPr="005C67AD" w14:paraId="5BD7CF1D" w14:textId="77777777" w:rsidTr="00F96953">
        <w:tc>
          <w:tcPr>
            <w:tcW w:w="0" w:type="auto"/>
            <w:hideMark/>
          </w:tcPr>
          <w:p w14:paraId="37042AB0" w14:textId="77777777" w:rsidR="001E28B7" w:rsidRPr="005C67AD" w:rsidRDefault="001E28B7" w:rsidP="005F282A">
            <w:pPr>
              <w:spacing w:line="360" w:lineRule="auto"/>
              <w:jc w:val="both"/>
              <w:rPr>
                <w:lang w:val="en-IN"/>
              </w:rPr>
            </w:pPr>
            <w:r w:rsidRPr="005C67AD">
              <w:rPr>
                <w:lang w:val="en-IN"/>
              </w:rPr>
              <w:t>Virtual Team Building</w:t>
            </w:r>
          </w:p>
        </w:tc>
        <w:tc>
          <w:tcPr>
            <w:tcW w:w="0" w:type="auto"/>
            <w:hideMark/>
          </w:tcPr>
          <w:p w14:paraId="35E681EC" w14:textId="77777777" w:rsidR="001E28B7" w:rsidRPr="005C67AD" w:rsidRDefault="001E28B7" w:rsidP="005F282A">
            <w:pPr>
              <w:spacing w:line="360" w:lineRule="auto"/>
              <w:jc w:val="both"/>
              <w:rPr>
                <w:lang w:val="en-IN"/>
              </w:rPr>
            </w:pPr>
            <w:r w:rsidRPr="005C67AD">
              <w:rPr>
                <w:lang w:val="en-IN"/>
              </w:rPr>
              <w:t>“We had to invent ways to keep the team spirit alive—like online games or coffee breaks.”</w:t>
            </w:r>
          </w:p>
        </w:tc>
        <w:tc>
          <w:tcPr>
            <w:tcW w:w="0" w:type="auto"/>
            <w:hideMark/>
          </w:tcPr>
          <w:p w14:paraId="6713085C" w14:textId="77777777" w:rsidR="001E28B7" w:rsidRPr="005C67AD" w:rsidRDefault="001E28B7" w:rsidP="005F282A">
            <w:pPr>
              <w:spacing w:line="360" w:lineRule="auto"/>
              <w:jc w:val="both"/>
              <w:rPr>
                <w:lang w:val="en-IN"/>
              </w:rPr>
            </w:pPr>
            <w:r w:rsidRPr="005C67AD">
              <w:rPr>
                <w:lang w:val="en-IN"/>
              </w:rPr>
              <w:t>Efforts made by leaders to build morale and engagement through creative remote strategies.</w:t>
            </w:r>
          </w:p>
        </w:tc>
        <w:tc>
          <w:tcPr>
            <w:tcW w:w="0" w:type="auto"/>
            <w:shd w:val="clear" w:color="auto" w:fill="FBE4D5" w:themeFill="accent2" w:themeFillTint="33"/>
            <w:hideMark/>
          </w:tcPr>
          <w:p w14:paraId="60349227" w14:textId="77777777" w:rsidR="001E28B7" w:rsidRPr="005C67AD" w:rsidRDefault="001E28B7" w:rsidP="005F282A">
            <w:pPr>
              <w:spacing w:line="360" w:lineRule="auto"/>
              <w:jc w:val="both"/>
              <w:rPr>
                <w:lang w:val="en-IN"/>
              </w:rPr>
            </w:pPr>
            <w:r w:rsidRPr="005C67AD">
              <w:rPr>
                <w:b/>
                <w:bCs/>
                <w:lang w:val="en-IN"/>
              </w:rPr>
              <w:t>Fostering Team Cohesion and Culture</w:t>
            </w:r>
          </w:p>
        </w:tc>
      </w:tr>
    </w:tbl>
    <w:p w14:paraId="0131696D" w14:textId="77777777" w:rsidR="00E45243" w:rsidRPr="005C67AD" w:rsidRDefault="00E45243" w:rsidP="00272C0C">
      <w:pPr>
        <w:pStyle w:val="Heading3"/>
        <w:jc w:val="both"/>
        <w:rPr>
          <w:color w:val="auto"/>
        </w:rPr>
      </w:pPr>
      <w:bookmarkStart w:id="28" w:name="_Toc199690961"/>
      <w:r w:rsidRPr="005C67AD">
        <w:rPr>
          <w:color w:val="auto"/>
        </w:rPr>
        <w:t xml:space="preserve">4.2.2 Thematic Analysis of </w:t>
      </w:r>
      <w:r w:rsidR="008854A7" w:rsidRPr="005C67AD">
        <w:rPr>
          <w:color w:val="auto"/>
        </w:rPr>
        <w:t>secondary</w:t>
      </w:r>
      <w:r w:rsidRPr="005C67AD">
        <w:rPr>
          <w:color w:val="auto"/>
        </w:rPr>
        <w:t xml:space="preserve"> Data against Literature Review</w:t>
      </w:r>
      <w:bookmarkEnd w:id="28"/>
    </w:p>
    <w:p w14:paraId="5FA61E90" w14:textId="77777777" w:rsidR="00162676" w:rsidRPr="005C67AD" w:rsidRDefault="00162676" w:rsidP="00B040DC">
      <w:pPr>
        <w:spacing w:line="360" w:lineRule="auto"/>
        <w:jc w:val="both"/>
        <w:rPr>
          <w:b/>
          <w:bCs/>
          <w:lang w:val="en-IN"/>
        </w:rPr>
      </w:pPr>
      <w:r w:rsidRPr="005C67AD">
        <w:rPr>
          <w:b/>
          <w:bCs/>
          <w:lang w:val="en-IN"/>
        </w:rPr>
        <w:t>4.2.2 Thematic Analysis of Secondary Data Against Literature Review</w:t>
      </w:r>
    </w:p>
    <w:p w14:paraId="02EF5B5A" w14:textId="77777777" w:rsidR="00162676" w:rsidRPr="005C67AD" w:rsidRDefault="00162676" w:rsidP="00B040DC">
      <w:pPr>
        <w:spacing w:line="360" w:lineRule="auto"/>
        <w:jc w:val="both"/>
        <w:rPr>
          <w:lang w:val="en-IN"/>
        </w:rPr>
      </w:pPr>
      <w:r w:rsidRPr="005C67AD">
        <w:rPr>
          <w:lang w:val="en-IN"/>
        </w:rPr>
        <w:t>This section presents a detailed thematic analysis of secondary data related to leadership in hybrid and remote work environments, structured around four key themes identified in the literature review: Adoption of Digital Leadership Practices, Emotional Intelligence in Leadership, Balancing Autonomy and Accountability, and Fostering Team Cohesion and Culture. The analysis evaluates the current leadership challenges and strategies reflected in secondary data and juxtaposes them with established academic and industry insights.</w:t>
      </w:r>
    </w:p>
    <w:p w14:paraId="33902CE4" w14:textId="77777777" w:rsidR="00162676" w:rsidRPr="005C67AD" w:rsidRDefault="00162676" w:rsidP="00B040DC">
      <w:pPr>
        <w:spacing w:line="360" w:lineRule="auto"/>
        <w:jc w:val="both"/>
        <w:rPr>
          <w:b/>
          <w:bCs/>
          <w:lang w:val="en-IN"/>
        </w:rPr>
      </w:pPr>
      <w:r w:rsidRPr="005C67AD">
        <w:rPr>
          <w:b/>
          <w:bCs/>
          <w:lang w:val="en-IN"/>
        </w:rPr>
        <w:lastRenderedPageBreak/>
        <w:t>Theme 1: Adoption of Digital Leadership Practices</w:t>
      </w:r>
    </w:p>
    <w:p w14:paraId="3D16EC37" w14:textId="77777777" w:rsidR="00513AE5" w:rsidRPr="005C67AD" w:rsidRDefault="0063478C" w:rsidP="00513AE5">
      <w:pPr>
        <w:spacing w:after="160" w:line="360" w:lineRule="auto"/>
        <w:jc w:val="both"/>
        <w:rPr>
          <w:lang w:val="en-IN"/>
        </w:rPr>
      </w:pPr>
      <w:r w:rsidRPr="005C67AD">
        <w:rPr>
          <w:lang w:val="en-IN"/>
        </w:rPr>
        <w:t xml:space="preserve">The rapid adoption of digital leadership approaches, which have proven crucial for managing globally dispersed teams in the post-pandemic era, is evident from the secondary data. </w:t>
      </w:r>
      <w:r w:rsidR="00A23272" w:rsidRPr="005C67AD">
        <w:rPr>
          <w:lang w:val="en-IN"/>
        </w:rPr>
        <w:t xml:space="preserve">As a result of remote and hybrid work patterns, organisations have become more and more dependent on digital channels to handle management, interaction, and joint operations. According to a </w:t>
      </w:r>
      <w:proofErr w:type="spellStart"/>
      <w:r w:rsidR="00A23272" w:rsidRPr="005C67AD">
        <w:rPr>
          <w:lang w:val="en-IN"/>
        </w:rPr>
        <w:t>Perrang</w:t>
      </w:r>
      <w:proofErr w:type="spellEnd"/>
      <w:r w:rsidR="00A23272" w:rsidRPr="005C67AD">
        <w:rPr>
          <w:lang w:val="en-IN"/>
        </w:rPr>
        <w:t xml:space="preserve"> (2023) poll, almost 70% of businesses have boosted their investments in digital leadership technologies, such as project management software, video conferencing tools, and fast feedback systems. This is consistent with the opinions expressed by Kem (2022), who said that digital technology offers flexible and easily available avenues for leadership development and permits prolonged staff participation regardless of location.</w:t>
      </w:r>
    </w:p>
    <w:p w14:paraId="3370CC1A" w14:textId="77777777" w:rsidR="00A23272" w:rsidRPr="005C67AD" w:rsidRDefault="00A23272" w:rsidP="00513AE5">
      <w:pPr>
        <w:spacing w:after="160" w:line="360" w:lineRule="auto"/>
        <w:jc w:val="both"/>
        <w:rPr>
          <w:lang w:val="en-IN"/>
        </w:rPr>
      </w:pPr>
      <w:r w:rsidRPr="005C67AD">
        <w:rPr>
          <w:lang w:val="en-IN"/>
        </w:rPr>
        <w:t xml:space="preserve">Furthermore, the secondary data show that knowledge of technology is becoming a necessary rather than optional leadership ability. It has been discovered that teams with CEOs who can embrace and guide digital change are more innovative and adaptable. These leaders </w:t>
      </w:r>
      <w:proofErr w:type="spellStart"/>
      <w:r w:rsidRPr="005C67AD">
        <w:rPr>
          <w:lang w:val="en-IN"/>
        </w:rPr>
        <w:t>instill</w:t>
      </w:r>
      <w:proofErr w:type="spellEnd"/>
      <w:r w:rsidRPr="005C67AD">
        <w:rPr>
          <w:lang w:val="en-IN"/>
        </w:rPr>
        <w:t xml:space="preserve"> decision-making and cultivate a culture of continuous learning, according to Nikou, De </w:t>
      </w:r>
      <w:proofErr w:type="spellStart"/>
      <w:r w:rsidRPr="005C67AD">
        <w:rPr>
          <w:lang w:val="en-IN"/>
        </w:rPr>
        <w:t>Reuver</w:t>
      </w:r>
      <w:proofErr w:type="spellEnd"/>
      <w:r w:rsidRPr="005C67AD">
        <w:rPr>
          <w:lang w:val="en-IN"/>
        </w:rPr>
        <w:t>, and Mahboob Kanafi's (2022) findings. Additional proof of how cloud-based collaboration software promotes operational openness and decision-making efficacy may be found in case studies of multinational corporations.</w:t>
      </w:r>
    </w:p>
    <w:p w14:paraId="0952DE49" w14:textId="77777777" w:rsidR="009C792D" w:rsidRPr="005C67AD" w:rsidRDefault="009C792D" w:rsidP="00513AE5">
      <w:pPr>
        <w:spacing w:after="160" w:line="360" w:lineRule="auto"/>
        <w:jc w:val="both"/>
        <w:rPr>
          <w:lang w:val="en-IN"/>
        </w:rPr>
      </w:pPr>
      <w:r w:rsidRPr="005C67AD">
        <w:rPr>
          <w:lang w:val="en-IN"/>
        </w:rPr>
        <w:t>However, the shift to digital leadership has not been without its difficulties. One significant issue raised by the secondary data is the digital gap, or the disparity in leaders' technology proficiency. It hinders efficient team management and results in unequal application (</w:t>
      </w:r>
      <w:proofErr w:type="spellStart"/>
      <w:r w:rsidRPr="005C67AD">
        <w:rPr>
          <w:lang w:val="en-IN"/>
        </w:rPr>
        <w:t>Behie</w:t>
      </w:r>
      <w:proofErr w:type="spellEnd"/>
      <w:r w:rsidRPr="005C67AD">
        <w:rPr>
          <w:lang w:val="en-IN"/>
        </w:rPr>
        <w:t xml:space="preserve"> et al., 2023). Additionally, overuse of electronic communication reduces interaction richness, making it difficult to effectively express intents and feelings due to the absence of nonverbal cues. This problem aligns with Lee's (2021) warning about the challenges of successful virtual communication, which might result in misunderstandings and weakened interpersonal bonds.</w:t>
      </w:r>
    </w:p>
    <w:p w14:paraId="4B264C05" w14:textId="77777777" w:rsidR="00162676" w:rsidRPr="005C67AD" w:rsidRDefault="00513AE5" w:rsidP="00513AE5">
      <w:pPr>
        <w:spacing w:after="160" w:line="360" w:lineRule="auto"/>
        <w:jc w:val="both"/>
        <w:rPr>
          <w:lang w:val="en-IN"/>
        </w:rPr>
      </w:pPr>
      <w:r w:rsidRPr="005C67AD">
        <w:rPr>
          <w:lang w:val="en-IN"/>
        </w:rPr>
        <w:t xml:space="preserve">The evidence from secondary data indicates that businesses must immediately invest in leaders' ongoing digital training and ensure that they are utilising smart, user-friendly solutions. These programs have the potential to reduce the skill gap and improve communication </w:t>
      </w:r>
      <w:proofErr w:type="spellStart"/>
      <w:r w:rsidRPr="005C67AD">
        <w:rPr>
          <w:lang w:val="en-IN"/>
        </w:rPr>
        <w:t>effectiveness.</w:t>
      </w:r>
      <w:r w:rsidR="001A5A0F" w:rsidRPr="005C67AD">
        <w:rPr>
          <w:lang w:val="en-IN"/>
        </w:rPr>
        <w:t>The</w:t>
      </w:r>
      <w:proofErr w:type="spellEnd"/>
      <w:r w:rsidR="001A5A0F" w:rsidRPr="005C67AD">
        <w:rPr>
          <w:lang w:val="en-IN"/>
        </w:rPr>
        <w:t xml:space="preserve"> findings concur with Sokolić (2022) and </w:t>
      </w:r>
      <w:proofErr w:type="spellStart"/>
      <w:r w:rsidR="001A5A0F" w:rsidRPr="005C67AD">
        <w:rPr>
          <w:lang w:val="en-IN"/>
        </w:rPr>
        <w:t>Perrang</w:t>
      </w:r>
      <w:proofErr w:type="spellEnd"/>
      <w:r w:rsidR="001A5A0F" w:rsidRPr="005C67AD">
        <w:rPr>
          <w:lang w:val="en-IN"/>
        </w:rPr>
        <w:t xml:space="preserve"> (2023), who both stress the importance of digital leadership in today's </w:t>
      </w:r>
      <w:r w:rsidR="001A5A0F" w:rsidRPr="005C67AD">
        <w:rPr>
          <w:lang w:val="en-IN"/>
        </w:rPr>
        <w:lastRenderedPageBreak/>
        <w:t>successful organisations. In order to keep their teams cohesive and productive, leaders must be more adaptable and forward-thinking in their use of technology as it develops in digital arenas.</w:t>
      </w:r>
    </w:p>
    <w:p w14:paraId="173F29D2" w14:textId="77777777" w:rsidR="00162676" w:rsidRPr="005C67AD" w:rsidRDefault="00162676" w:rsidP="00B040DC">
      <w:pPr>
        <w:spacing w:line="360" w:lineRule="auto"/>
        <w:jc w:val="both"/>
        <w:rPr>
          <w:b/>
          <w:bCs/>
          <w:lang w:val="en-IN"/>
        </w:rPr>
      </w:pPr>
      <w:r w:rsidRPr="005C67AD">
        <w:rPr>
          <w:b/>
          <w:bCs/>
          <w:lang w:val="en-IN"/>
        </w:rPr>
        <w:t>Theme 2: Emotional Intelligence in Leadership</w:t>
      </w:r>
    </w:p>
    <w:p w14:paraId="6D341422" w14:textId="77777777" w:rsidR="00DC358F" w:rsidRPr="005C67AD" w:rsidRDefault="00DC358F" w:rsidP="00B30486">
      <w:pPr>
        <w:spacing w:line="360" w:lineRule="auto"/>
        <w:jc w:val="both"/>
        <w:rPr>
          <w:lang w:val="en-IN"/>
        </w:rPr>
      </w:pPr>
      <w:r w:rsidRPr="005C67AD">
        <w:rPr>
          <w:lang w:val="en-IN"/>
        </w:rPr>
        <w:t xml:space="preserve">The secondary data clearly shows how quickly digital leadership methods were adopted, which were essential for leading geographically scattered teams in the post-pandemic environment. Organisations have greatly benefited from digital platforms for leadership, communication, and collaboration as a result of the shift to remote and hybrid work patterns. About 70% of businesses raised their investment in digital leadership tools, such as real-time feedback systems, project management applications, and video conferencing software, according to a </w:t>
      </w:r>
      <w:proofErr w:type="spellStart"/>
      <w:r w:rsidRPr="005C67AD">
        <w:rPr>
          <w:lang w:val="en-IN"/>
        </w:rPr>
        <w:t>Perrang</w:t>
      </w:r>
      <w:proofErr w:type="spellEnd"/>
      <w:r w:rsidRPr="005C67AD">
        <w:rPr>
          <w:lang w:val="en-IN"/>
        </w:rPr>
        <w:t xml:space="preserve"> (2023) poll. This supports the ideas put out by Kem (2022), according to which digital technologies help sustain employee engagement regardless of location and offer scalable and easily available options for leadership development.</w:t>
      </w:r>
    </w:p>
    <w:p w14:paraId="01F55B0F" w14:textId="77777777" w:rsidR="00710281" w:rsidRPr="005C67AD" w:rsidRDefault="00710281" w:rsidP="00B30486">
      <w:pPr>
        <w:spacing w:after="160" w:line="360" w:lineRule="auto"/>
        <w:jc w:val="both"/>
        <w:rPr>
          <w:lang w:val="en-IN"/>
        </w:rPr>
      </w:pPr>
      <w:r w:rsidRPr="005C67AD">
        <w:rPr>
          <w:lang w:val="en-IN"/>
        </w:rPr>
        <w:t xml:space="preserve">Furthermore, the secondary data indicates that digital literacy is becoming a fundamental leadership ability rather than an elective. It has been demonstrated that leaders that successfully embrace and guide digital change encourage their teams to be more creative and flexible. Nikou, De </w:t>
      </w:r>
      <w:proofErr w:type="spellStart"/>
      <w:r w:rsidRPr="005C67AD">
        <w:rPr>
          <w:lang w:val="en-IN"/>
        </w:rPr>
        <w:t>Reuver</w:t>
      </w:r>
      <w:proofErr w:type="spellEnd"/>
      <w:r w:rsidRPr="005C67AD">
        <w:rPr>
          <w:lang w:val="en-IN"/>
        </w:rPr>
        <w:t xml:space="preserve">, and Mahboob Kanafi's (2022) study supports this, emphasising that these leaders foster a culture of agile decision-making and continual development. </w:t>
      </w:r>
    </w:p>
    <w:p w14:paraId="3CB307EB" w14:textId="77777777" w:rsidR="005176B6" w:rsidRPr="005C67AD" w:rsidRDefault="002B7D31" w:rsidP="00B30486">
      <w:pPr>
        <w:spacing w:after="160" w:line="360" w:lineRule="auto"/>
        <w:jc w:val="both"/>
        <w:rPr>
          <w:lang w:val="en-IN"/>
        </w:rPr>
      </w:pPr>
      <w:r w:rsidRPr="005C67AD">
        <w:rPr>
          <w:lang w:val="en-IN"/>
        </w:rPr>
        <w:t>Case studies of multinational corporations also demonstrate how collaborative tools that are cloud-based facilitate decision-making and increase operational transparency. However, the transition to digital leadership has not been without its challenges. One of the issues mentioned in the additional information is the digital gap, or differences in leaders who are tech-savvy. It reduces effective team management and results in unfair implementation (</w:t>
      </w:r>
      <w:proofErr w:type="spellStart"/>
      <w:r w:rsidRPr="005C67AD">
        <w:rPr>
          <w:lang w:val="en-IN"/>
        </w:rPr>
        <w:t>Behie</w:t>
      </w:r>
      <w:r w:rsidRPr="005C67AD">
        <w:rPr>
          <w:i/>
          <w:iCs/>
          <w:lang w:val="en-IN"/>
        </w:rPr>
        <w:t>et</w:t>
      </w:r>
      <w:proofErr w:type="spellEnd"/>
      <w:r w:rsidRPr="005C67AD">
        <w:rPr>
          <w:i/>
          <w:iCs/>
          <w:lang w:val="en-IN"/>
        </w:rPr>
        <w:t xml:space="preserve"> al</w:t>
      </w:r>
      <w:r w:rsidRPr="005C67AD">
        <w:rPr>
          <w:lang w:val="en-IN"/>
        </w:rPr>
        <w:t>., 2023). Furthermore, because electronic communication lacks non-verbal clues, excessive usage of technology can reduce interaction richness and make it difficult to express goals and emotions. This problem aligns with Lee's (2021) warning that barriers to efficient virtual communication might result in misunderstandings and strained interpersonal ties.</w:t>
      </w:r>
    </w:p>
    <w:p w14:paraId="3B43A86D" w14:textId="77777777" w:rsidR="002B7D31" w:rsidRPr="005C67AD" w:rsidRDefault="0057445D" w:rsidP="0057445D">
      <w:pPr>
        <w:spacing w:after="160" w:line="360" w:lineRule="auto"/>
        <w:jc w:val="both"/>
        <w:rPr>
          <w:lang w:val="en-IN"/>
        </w:rPr>
      </w:pPr>
      <w:r w:rsidRPr="005C67AD">
        <w:rPr>
          <w:lang w:val="en-IN"/>
        </w:rPr>
        <w:lastRenderedPageBreak/>
        <w:t xml:space="preserve">Finally, evidence from secondary data implies that organisations need to spend significant resources on the perpetual digital education of leaders and on ensuring that becoming accustomed to user-friendly, intuitive systems is one of the priorities. </w:t>
      </w:r>
      <w:r w:rsidR="00E73DFB" w:rsidRPr="005C67AD">
        <w:rPr>
          <w:lang w:val="en-IN"/>
        </w:rPr>
        <w:t xml:space="preserve">Such initiatives can close the skills gap and improve communication efficacy. The findings are corroborated by Sokolić (2022) and </w:t>
      </w:r>
      <w:proofErr w:type="spellStart"/>
      <w:r w:rsidR="00E73DFB" w:rsidRPr="005C67AD">
        <w:rPr>
          <w:lang w:val="en-IN"/>
        </w:rPr>
        <w:t>Perrang</w:t>
      </w:r>
      <w:proofErr w:type="spellEnd"/>
      <w:r w:rsidR="00E73DFB" w:rsidRPr="005C67AD">
        <w:rPr>
          <w:lang w:val="en-IN"/>
        </w:rPr>
        <w:t xml:space="preserve"> (2023), who both stress that digital leadership is one of the essential components of success for modern organisations. Leaders must be flexible and fast to respond when using technology to preserve team cohesiveness and productivity since digital environments are always changing.</w:t>
      </w:r>
    </w:p>
    <w:p w14:paraId="2DA13737" w14:textId="77777777" w:rsidR="00162676" w:rsidRPr="005C67AD" w:rsidRDefault="00162676" w:rsidP="00B040DC">
      <w:pPr>
        <w:spacing w:line="360" w:lineRule="auto"/>
        <w:jc w:val="both"/>
        <w:rPr>
          <w:b/>
          <w:bCs/>
          <w:lang w:val="en-IN"/>
        </w:rPr>
      </w:pPr>
      <w:r w:rsidRPr="005C67AD">
        <w:rPr>
          <w:b/>
          <w:bCs/>
          <w:lang w:val="en-IN"/>
        </w:rPr>
        <w:t>Theme 3: Balancing Autonomy and Accountability</w:t>
      </w:r>
    </w:p>
    <w:p w14:paraId="1CCFF5C0" w14:textId="77777777" w:rsidR="00B97B00" w:rsidRPr="005C67AD" w:rsidRDefault="00EF0B86" w:rsidP="00B97B00">
      <w:pPr>
        <w:spacing w:line="360" w:lineRule="auto"/>
        <w:jc w:val="both"/>
        <w:rPr>
          <w:lang w:val="en-IN"/>
        </w:rPr>
      </w:pPr>
      <w:r w:rsidRPr="005C67AD">
        <w:rPr>
          <w:lang w:val="en-IN"/>
        </w:rPr>
        <w:t xml:space="preserve">Since direct supervision is reduced in hybrid work contexts, the secondary data revealed a sensitive challenge: striking a balance between autonomy and accountability. According to the literature, flexible work arrangements increase employees' sense of autonomy, which boosts their drive and inventiveness (Olson, 2022; </w:t>
      </w:r>
      <w:proofErr w:type="spellStart"/>
      <w:r w:rsidRPr="005C67AD">
        <w:rPr>
          <w:lang w:val="en-IN"/>
        </w:rPr>
        <w:t>Karneli</w:t>
      </w:r>
      <w:proofErr w:type="spellEnd"/>
      <w:r w:rsidRPr="005C67AD">
        <w:rPr>
          <w:lang w:val="en-IN"/>
        </w:rPr>
        <w:t xml:space="preserve">, 2023). However, the secondary data confirms that this independence might lead to uneven performance and poor communication if there are no clear accountability frameworks in place (da Silva </w:t>
      </w:r>
      <w:r w:rsidRPr="005C67AD">
        <w:rPr>
          <w:i/>
          <w:iCs/>
          <w:lang w:val="en-IN"/>
        </w:rPr>
        <w:t>et al</w:t>
      </w:r>
      <w:r w:rsidRPr="005C67AD">
        <w:rPr>
          <w:lang w:val="en-IN"/>
        </w:rPr>
        <w:t>., 2022).</w:t>
      </w:r>
    </w:p>
    <w:p w14:paraId="71138623" w14:textId="77777777" w:rsidR="00B97B00" w:rsidRPr="005C67AD" w:rsidRDefault="00B97B00" w:rsidP="00B97B00">
      <w:pPr>
        <w:spacing w:line="360" w:lineRule="auto"/>
        <w:jc w:val="both"/>
        <w:rPr>
          <w:lang w:val="en-IN"/>
        </w:rPr>
      </w:pPr>
      <w:r w:rsidRPr="005C67AD">
        <w:rPr>
          <w:lang w:val="en-IN"/>
        </w:rPr>
        <w:t>Multiple organi</w:t>
      </w:r>
      <w:r w:rsidR="00AD4745" w:rsidRPr="005C67AD">
        <w:rPr>
          <w:lang w:val="en-IN"/>
        </w:rPr>
        <w:t>s</w:t>
      </w:r>
      <w:r w:rsidRPr="005C67AD">
        <w:rPr>
          <w:lang w:val="en-IN"/>
        </w:rPr>
        <w:t>ations' survey data demonstrate that successful hybrid leaders define expectations clearly and apply results-oriented management through outcome-based performance measurements instead of time-based monitoring, corresponding to Olson's (2022) call for results-oriented management. This practice facilitates employees' autonomy while maintaining alignment with company objectives.</w:t>
      </w:r>
    </w:p>
    <w:p w14:paraId="150DE02F" w14:textId="77777777" w:rsidR="00B97B00" w:rsidRPr="005C67AD" w:rsidRDefault="00B97B00" w:rsidP="00B97B00">
      <w:pPr>
        <w:spacing w:line="360" w:lineRule="auto"/>
        <w:jc w:val="both"/>
        <w:rPr>
          <w:lang w:val="en-IN"/>
        </w:rPr>
      </w:pPr>
      <w:r w:rsidRPr="005C67AD">
        <w:rPr>
          <w:lang w:val="en-IN"/>
        </w:rPr>
        <w:t>Concurrently, accountability processes like frequent check-ins, open reporting, and utili</w:t>
      </w:r>
      <w:r w:rsidR="00AD4745" w:rsidRPr="005C67AD">
        <w:rPr>
          <w:lang w:val="en-IN"/>
        </w:rPr>
        <w:t>s</w:t>
      </w:r>
      <w:r w:rsidRPr="005C67AD">
        <w:rPr>
          <w:lang w:val="en-IN"/>
        </w:rPr>
        <w:t>ation of digital productivity software are essential to maintaining performance. A global consultancy case study demonstrated how incorporating weekly virtual "stand-ups" boosted team exposure and accountability without diminishing autonomy (Poláková et al., 2023).</w:t>
      </w:r>
    </w:p>
    <w:p w14:paraId="505E1B1A" w14:textId="77777777" w:rsidR="0058749D" w:rsidRPr="005C67AD" w:rsidRDefault="00942885" w:rsidP="00942885">
      <w:pPr>
        <w:spacing w:after="160" w:line="360" w:lineRule="auto"/>
        <w:jc w:val="both"/>
        <w:rPr>
          <w:lang w:val="en-IN"/>
        </w:rPr>
      </w:pPr>
      <w:r w:rsidRPr="005C67AD">
        <w:rPr>
          <w:lang w:val="en-IN"/>
        </w:rPr>
        <w:t>However, there are hazards associated with secondary data. To the disadvantage of trust and morale, leaders struggle to overcome their micromanagement inclinations, especially when working with team members who lack experience or autonomy (</w:t>
      </w:r>
      <w:proofErr w:type="spellStart"/>
      <w:r w:rsidRPr="005C67AD">
        <w:rPr>
          <w:lang w:val="en-IN"/>
        </w:rPr>
        <w:t>Babapour</w:t>
      </w:r>
      <w:proofErr w:type="spellEnd"/>
      <w:r w:rsidRPr="005C67AD">
        <w:rPr>
          <w:lang w:val="en-IN"/>
        </w:rPr>
        <w:t xml:space="preserve"> et al., 2021). The handling of leaders' conundrum in granting autonomy while preserving performance by Brannen et al. (2021) is supported by this. Generally speaking, the secondary data supports the literature's claim that good </w:t>
      </w:r>
      <w:r w:rsidRPr="005C67AD">
        <w:rPr>
          <w:lang w:val="en-IN"/>
        </w:rPr>
        <w:lastRenderedPageBreak/>
        <w:t>hybrid leadership balances responsibility and autonomy through open communication, trust-building, and flexible performance management techniques (</w:t>
      </w:r>
      <w:proofErr w:type="spellStart"/>
      <w:r w:rsidRPr="005C67AD">
        <w:rPr>
          <w:lang w:val="en-IN"/>
        </w:rPr>
        <w:t>Karneli</w:t>
      </w:r>
      <w:proofErr w:type="spellEnd"/>
      <w:r w:rsidRPr="005C67AD">
        <w:rPr>
          <w:lang w:val="en-IN"/>
        </w:rPr>
        <w:t>, 2023; Olson, 2022).</w:t>
      </w:r>
    </w:p>
    <w:p w14:paraId="45429ED8" w14:textId="77777777" w:rsidR="00162676" w:rsidRPr="005C67AD" w:rsidRDefault="00162676" w:rsidP="00B040DC">
      <w:pPr>
        <w:spacing w:line="360" w:lineRule="auto"/>
        <w:jc w:val="both"/>
        <w:rPr>
          <w:b/>
          <w:bCs/>
          <w:lang w:val="en-IN"/>
        </w:rPr>
      </w:pPr>
      <w:r w:rsidRPr="005C67AD">
        <w:rPr>
          <w:b/>
          <w:bCs/>
          <w:lang w:val="en-IN"/>
        </w:rPr>
        <w:t>Theme 4: Fostering Team Cohesion and Culture</w:t>
      </w:r>
    </w:p>
    <w:p w14:paraId="27D49B9D" w14:textId="77777777" w:rsidR="00E47F63" w:rsidRPr="005C67AD" w:rsidRDefault="00E47F63" w:rsidP="00EB58F3">
      <w:pPr>
        <w:spacing w:after="160" w:line="360" w:lineRule="auto"/>
        <w:jc w:val="both"/>
        <w:rPr>
          <w:lang w:val="en-IN"/>
        </w:rPr>
      </w:pPr>
      <w:r w:rsidRPr="005C67AD">
        <w:rPr>
          <w:lang w:val="en-IN"/>
        </w:rPr>
        <w:t>Team cohesion and organi</w:t>
      </w:r>
      <w:r w:rsidR="00AD4745" w:rsidRPr="005C67AD">
        <w:rPr>
          <w:lang w:val="en-IN"/>
        </w:rPr>
        <w:t>s</w:t>
      </w:r>
      <w:r w:rsidRPr="005C67AD">
        <w:rPr>
          <w:lang w:val="en-IN"/>
        </w:rPr>
        <w:t>ational culture are key leadership concerns during the hybrid work period. The secondary data indicates an overall drop in spontaneous social moments and casual moments of bonding, which previously helped generate trust and cultural fit (</w:t>
      </w:r>
      <w:proofErr w:type="spellStart"/>
      <w:r w:rsidRPr="005C67AD">
        <w:rPr>
          <w:lang w:val="en-IN"/>
        </w:rPr>
        <w:t>Ndandani</w:t>
      </w:r>
      <w:proofErr w:type="spellEnd"/>
      <w:r w:rsidRPr="005C67AD">
        <w:rPr>
          <w:lang w:val="en-IN"/>
        </w:rPr>
        <w:t xml:space="preserve">, 2024). This supports </w:t>
      </w:r>
      <w:proofErr w:type="spellStart"/>
      <w:r w:rsidRPr="005C67AD">
        <w:rPr>
          <w:lang w:val="en-IN"/>
        </w:rPr>
        <w:t>Oham</w:t>
      </w:r>
      <w:proofErr w:type="spellEnd"/>
      <w:r w:rsidRPr="005C67AD">
        <w:rPr>
          <w:lang w:val="en-IN"/>
        </w:rPr>
        <w:t xml:space="preserve"> and Ejike's (2024) prediction of greater employee loneliness and decreased team cohesion among remote </w:t>
      </w:r>
      <w:proofErr w:type="spellStart"/>
      <w:r w:rsidRPr="005C67AD">
        <w:rPr>
          <w:lang w:val="en-IN"/>
        </w:rPr>
        <w:t>teams.Secondary</w:t>
      </w:r>
      <w:proofErr w:type="spellEnd"/>
      <w:r w:rsidRPr="005C67AD">
        <w:rPr>
          <w:lang w:val="en-IN"/>
        </w:rPr>
        <w:t xml:space="preserve"> employee engagement survey data identifies that groups under the management of managers who actively set up designed virtual social events and peer rewards record higher belongingness and motivation levels. The results concur with Funck's (2025) advice that virtual team development activities, along with normal informal touch-base meetings, are effective at maintaining interpersonal relationships within remote environments and teams.</w:t>
      </w:r>
    </w:p>
    <w:p w14:paraId="22629307" w14:textId="77777777" w:rsidR="005F282A" w:rsidRPr="005C67AD" w:rsidRDefault="00091851" w:rsidP="008521AD">
      <w:pPr>
        <w:spacing w:after="160" w:line="360" w:lineRule="auto"/>
        <w:jc w:val="both"/>
        <w:rPr>
          <w:lang w:val="en-IN"/>
        </w:rPr>
      </w:pPr>
      <w:r w:rsidRPr="005C67AD">
        <w:rPr>
          <w:lang w:val="en-IN"/>
        </w:rPr>
        <w:t xml:space="preserve">Furthermore, secondary evidence emphasises the role of leadership in reaffirming organisational principles by modelling desired behaviours and communicating consistently. According to </w:t>
      </w:r>
      <w:proofErr w:type="spellStart"/>
      <w:r w:rsidRPr="005C67AD">
        <w:rPr>
          <w:lang w:val="en-IN"/>
        </w:rPr>
        <w:t>Babapour</w:t>
      </w:r>
      <w:proofErr w:type="spellEnd"/>
      <w:r w:rsidRPr="005C67AD">
        <w:rPr>
          <w:lang w:val="en-IN"/>
        </w:rPr>
        <w:t xml:space="preserve"> et al. (2021), executives must consciously create culture by integrating company values into routine online activities. Leaders that include developing culture into everyday interactions continue to sustain greater levels of staff alignment and commitment, according to a number of organisational case studies. </w:t>
      </w:r>
      <w:r w:rsidRPr="005C67AD">
        <w:rPr>
          <w:lang w:val="en-IN"/>
        </w:rPr>
        <w:br/>
        <w:t xml:space="preserve">However, the statistics also point to problems with cultural fragmentation, especially in cross-functional or international hybrid teams where divergent cultural norms may cause friction. </w:t>
      </w:r>
      <w:r w:rsidR="002F1569" w:rsidRPr="005C67AD">
        <w:rPr>
          <w:lang w:val="en-IN"/>
        </w:rPr>
        <w:t xml:space="preserve">Grzegorczyk </w:t>
      </w:r>
      <w:r w:rsidR="002F1569" w:rsidRPr="005C67AD">
        <w:rPr>
          <w:i/>
          <w:iCs/>
          <w:lang w:val="en-IN"/>
        </w:rPr>
        <w:t>et al</w:t>
      </w:r>
      <w:r w:rsidR="002F1569" w:rsidRPr="005C67AD">
        <w:rPr>
          <w:lang w:val="en-IN"/>
        </w:rPr>
        <w:t>. (2021) stress the significance of inclusive leadership and cultural sensitivity in bridging these gaps. Finally, secondary data supports the body of research showing that in order to foster team cohesiveness and a shared culture in heterogeneous settings, purposeful methods related to social connectivity, communication, and inclusion are necessary (</w:t>
      </w:r>
      <w:proofErr w:type="spellStart"/>
      <w:r w:rsidR="002F1569" w:rsidRPr="005C67AD">
        <w:rPr>
          <w:lang w:val="en-IN"/>
        </w:rPr>
        <w:t>Ndandani</w:t>
      </w:r>
      <w:proofErr w:type="spellEnd"/>
      <w:r w:rsidR="002F1569" w:rsidRPr="005C67AD">
        <w:rPr>
          <w:lang w:val="en-IN"/>
        </w:rPr>
        <w:t xml:space="preserve">, 2024; </w:t>
      </w:r>
      <w:proofErr w:type="spellStart"/>
      <w:r w:rsidR="002F1569" w:rsidRPr="005C67AD">
        <w:rPr>
          <w:lang w:val="en-IN"/>
        </w:rPr>
        <w:t>Babapour</w:t>
      </w:r>
      <w:r w:rsidR="002F1569" w:rsidRPr="005C67AD">
        <w:rPr>
          <w:i/>
          <w:iCs/>
          <w:lang w:val="en-IN"/>
        </w:rPr>
        <w:t>et</w:t>
      </w:r>
      <w:proofErr w:type="spellEnd"/>
      <w:r w:rsidR="002F1569" w:rsidRPr="005C67AD">
        <w:rPr>
          <w:i/>
          <w:iCs/>
          <w:lang w:val="en-IN"/>
        </w:rPr>
        <w:t xml:space="preserve"> al</w:t>
      </w:r>
      <w:r w:rsidR="002F1569" w:rsidRPr="005C67AD">
        <w:rPr>
          <w:lang w:val="en-IN"/>
        </w:rPr>
        <w:t>., 2021).</w:t>
      </w:r>
    </w:p>
    <w:p w14:paraId="3AAF47D7" w14:textId="77777777" w:rsidR="008935B4" w:rsidRPr="005C67AD" w:rsidRDefault="00272C0C" w:rsidP="00790161">
      <w:pPr>
        <w:pStyle w:val="Heading3"/>
        <w:spacing w:line="360" w:lineRule="auto"/>
        <w:jc w:val="both"/>
        <w:rPr>
          <w:color w:val="auto"/>
        </w:rPr>
      </w:pPr>
      <w:bookmarkStart w:id="29" w:name="_Toc199690962"/>
      <w:r w:rsidRPr="005C67AD">
        <w:rPr>
          <w:color w:val="auto"/>
        </w:rPr>
        <w:lastRenderedPageBreak/>
        <w:t>4.2.3 Summary</w:t>
      </w:r>
      <w:bookmarkEnd w:id="29"/>
    </w:p>
    <w:p w14:paraId="7163C3D7" w14:textId="77777777" w:rsidR="002F1569" w:rsidRPr="005C67AD" w:rsidRDefault="002E2223" w:rsidP="00790161">
      <w:pPr>
        <w:spacing w:line="360" w:lineRule="auto"/>
        <w:jc w:val="both"/>
        <w:rPr>
          <w:lang w:val="en-IN"/>
        </w:rPr>
      </w:pPr>
      <w:r w:rsidRPr="005C67AD">
        <w:rPr>
          <w:lang w:val="en-IN"/>
        </w:rPr>
        <w:t>The thematic analysis of second-order data offers Northern Analysis with insight into how leadership is evolving in remote and hybrid offices, confirming the findings of the literature study in a thorough and robust manner. Four main themes—developing team cohesion and culture, adopting digital leadership techniques, cultivating emotional intelligence for leadership, and autonomy compared to responsibility—are used in the report to highlight the progress and persistent gaps in management efficiency in digitally enabled workplaces.</w:t>
      </w:r>
    </w:p>
    <w:p w14:paraId="1B5D0CEA" w14:textId="77777777" w:rsidR="00941D2F" w:rsidRPr="005C67AD" w:rsidRDefault="00941D2F" w:rsidP="00790161">
      <w:pPr>
        <w:spacing w:line="360" w:lineRule="auto"/>
        <w:jc w:val="both"/>
        <w:rPr>
          <w:lang w:val="en-IN"/>
        </w:rPr>
      </w:pPr>
      <w:r w:rsidRPr="005C67AD">
        <w:rPr>
          <w:lang w:val="en-IN"/>
        </w:rPr>
        <w:t xml:space="preserve">The secondary data supports the first of these, the adoption of digital leadership approaches, which demonstrates how digital transformation has emerged as a crucial requirement for contemporary leadership. Organisational changes brought on by the pandemic have elevated digital platforms to the forefront of leadership positions in everything from project management to communication. According to data from recent polls, such as </w:t>
      </w:r>
      <w:proofErr w:type="spellStart"/>
      <w:r w:rsidRPr="005C67AD">
        <w:rPr>
          <w:lang w:val="en-IN"/>
        </w:rPr>
        <w:t>Perrang</w:t>
      </w:r>
      <w:proofErr w:type="spellEnd"/>
      <w:r w:rsidRPr="005C67AD">
        <w:rPr>
          <w:lang w:val="en-IN"/>
        </w:rPr>
        <w:t xml:space="preserve"> (2023), 70% of businesses have increased their investments in technology, including virtual management systems and video conferencing. This supports Kem's (2022) assertion that accessibility and scalability are enhanced by digital leadership. However, the data also points to real-world problems, such leaders' varying levels of digital competency and virtual settings' communication limitations, supporting the literature's need for more effective virtual communication instruction and systematic training in digital skills.</w:t>
      </w:r>
    </w:p>
    <w:p w14:paraId="5BC51F95" w14:textId="77777777" w:rsidR="00411D34" w:rsidRPr="005C67AD" w:rsidRDefault="00F7106E" w:rsidP="00790161">
      <w:pPr>
        <w:spacing w:line="360" w:lineRule="auto"/>
        <w:jc w:val="both"/>
        <w:rPr>
          <w:lang w:val="en-IN"/>
        </w:rPr>
      </w:pPr>
      <w:r w:rsidRPr="005C67AD">
        <w:rPr>
          <w:lang w:val="en-IN"/>
        </w:rPr>
        <w:t>The second topic is on emotional intelligence (EI) in leadership, which is portrayed as an essential but all too often underutilised skill in remote work settings. The effectiveness of emotionally intelligent leaders in managing team morale, trust, and well-being while they are not physically present is highlighted by secondary evidence. However, a lack of abilities that affects virtual contact and dispute resolution persists since many leadership programs continue to minimise EI training. This supports the ideas of Sjögren Nyberg (2023) and Usman et al. (2021), who suggest that leadership development should include emotional intelligence models. In remote teams, leaders who can demonstrate empathy, self-control, and social awareness are more likely to foster psychological safety and employee loyalty, according to the findings.</w:t>
      </w:r>
    </w:p>
    <w:p w14:paraId="34598846" w14:textId="77777777" w:rsidR="00411D34" w:rsidRPr="005C67AD" w:rsidRDefault="00F7106E" w:rsidP="00790161">
      <w:pPr>
        <w:spacing w:line="360" w:lineRule="auto"/>
        <w:jc w:val="both"/>
        <w:rPr>
          <w:lang w:val="en-IN"/>
        </w:rPr>
      </w:pPr>
      <w:r w:rsidRPr="005C67AD">
        <w:rPr>
          <w:lang w:val="en-IN"/>
        </w:rPr>
        <w:t xml:space="preserve">The third issue, autonomy and responsibility, illustrates how modern executives must strike a delicate balance between maintaining performance standards and </w:t>
      </w:r>
      <w:r w:rsidRPr="005C67AD">
        <w:rPr>
          <w:lang w:val="en-IN"/>
        </w:rPr>
        <w:lastRenderedPageBreak/>
        <w:t xml:space="preserve">empowering distant staff. According to secondary evidence, team morale and productivity are higher under leaders that use outcome-oriented performance metrics rather than micromanagement and clearly communicate goals. This supports Olson's (2022) assertion that transparent accountability arrangements enhance the sustainability of adaptive leadership frameworks. </w:t>
      </w:r>
      <w:proofErr w:type="spellStart"/>
      <w:r w:rsidRPr="005C67AD">
        <w:rPr>
          <w:lang w:val="en-IN"/>
        </w:rPr>
        <w:t>Karneli</w:t>
      </w:r>
      <w:proofErr w:type="spellEnd"/>
      <w:r w:rsidRPr="005C67AD">
        <w:rPr>
          <w:lang w:val="en-IN"/>
        </w:rPr>
        <w:t xml:space="preserve"> (2023) carries on this idea by emphasising that autonomy fosters high-performance culture when it is based on interdependency and quantifiable goals. The necessity of recommitting performance management in hybrid models to putting trust, flexibility, and results-oriented evaluations first is supported by the secondary data.</w:t>
      </w:r>
    </w:p>
    <w:p w14:paraId="69CDA38B" w14:textId="77777777" w:rsidR="002E2223" w:rsidRPr="005C67AD" w:rsidRDefault="00790161" w:rsidP="00790161">
      <w:pPr>
        <w:spacing w:line="360" w:lineRule="auto"/>
        <w:jc w:val="both"/>
        <w:rPr>
          <w:lang w:val="en-IN"/>
        </w:rPr>
      </w:pPr>
      <w:r w:rsidRPr="005C67AD">
        <w:rPr>
          <w:lang w:val="en-IN"/>
        </w:rPr>
        <w:t xml:space="preserve">The fourth and final topic emphasises the necessity of taking intentional steps to preserve connectedness and shared values in virtual teams by fostering team cohesiveness and culture. </w:t>
      </w:r>
    </w:p>
    <w:p w14:paraId="1107FB98" w14:textId="77777777" w:rsidR="00024651" w:rsidRPr="005C67AD" w:rsidRDefault="00024651" w:rsidP="00524F88">
      <w:pPr>
        <w:spacing w:line="360" w:lineRule="auto"/>
        <w:jc w:val="both"/>
        <w:rPr>
          <w:lang w:val="en-IN"/>
        </w:rPr>
      </w:pPr>
      <w:r w:rsidRPr="005C67AD">
        <w:rPr>
          <w:lang w:val="en-IN"/>
        </w:rPr>
        <w:t xml:space="preserve">The secondary data indicates that team cohesion decreases in virtual environments when leaders intentionally promote culture fit, inclusive behaviours, and social bonding activities. It has been discovered that interventions like virtual team-building, frequent check-ins, and open communication channels improve team dynamics and lessen feelings of loneliness. These results are supported by studies by </w:t>
      </w:r>
      <w:proofErr w:type="spellStart"/>
      <w:r w:rsidRPr="005C67AD">
        <w:rPr>
          <w:lang w:val="en-IN"/>
        </w:rPr>
        <w:t>Babapour</w:t>
      </w:r>
      <w:r w:rsidRPr="005C67AD">
        <w:rPr>
          <w:i/>
          <w:iCs/>
          <w:lang w:val="en-IN"/>
        </w:rPr>
        <w:t>et</w:t>
      </w:r>
      <w:proofErr w:type="spellEnd"/>
      <w:r w:rsidRPr="005C67AD">
        <w:rPr>
          <w:i/>
          <w:iCs/>
          <w:lang w:val="en-IN"/>
        </w:rPr>
        <w:t xml:space="preserve"> al</w:t>
      </w:r>
      <w:r w:rsidRPr="005C67AD">
        <w:rPr>
          <w:lang w:val="en-IN"/>
        </w:rPr>
        <w:t>. (2021) and Ndandani (2024), which show how crucial leadership is to maintaining organisational culture and encouraging team involvement, especially in hybrid work environments.</w:t>
      </w:r>
    </w:p>
    <w:p w14:paraId="7A4B9F80" w14:textId="77777777" w:rsidR="00524F88" w:rsidRPr="005C67AD" w:rsidRDefault="00524F88" w:rsidP="00524F88">
      <w:pPr>
        <w:spacing w:line="360" w:lineRule="auto"/>
        <w:jc w:val="both"/>
        <w:rPr>
          <w:lang w:val="en-IN"/>
        </w:rPr>
      </w:pPr>
      <w:r w:rsidRPr="005C67AD">
        <w:rPr>
          <w:lang w:val="en-IN"/>
        </w:rPr>
        <w:t>The thematic analysis of secondary data provides valuable insights into leadership practice in digitally mediated situations in addition to validating the literature review's overall conclusions. It demonstrates that being a successful leader in the modern day requires a variety of skills, including technical proficiency, emotional intelligence, an adaptable management style, and deliberate attempts to foster a culture of success.</w:t>
      </w:r>
    </w:p>
    <w:p w14:paraId="4232F4ED" w14:textId="77777777" w:rsidR="00524F88" w:rsidRPr="005C67AD" w:rsidRDefault="00524F88">
      <w:pPr>
        <w:spacing w:after="160" w:line="259" w:lineRule="auto"/>
        <w:rPr>
          <w:rFonts w:eastAsia="Hiragino Sans CNS W3" w:cstheme="majorBidi"/>
          <w:b/>
          <w:szCs w:val="24"/>
          <w:lang w:val="en-US"/>
        </w:rPr>
      </w:pPr>
      <w:bookmarkStart w:id="30" w:name="_Toc199690963"/>
      <w:r w:rsidRPr="005C67AD">
        <w:rPr>
          <w:rFonts w:eastAsia="Hiragino Sans CNS W3"/>
          <w:szCs w:val="24"/>
        </w:rPr>
        <w:br w:type="page"/>
      </w:r>
    </w:p>
    <w:p w14:paraId="37EAF281" w14:textId="77777777" w:rsidR="002076C4" w:rsidRPr="005C67AD" w:rsidRDefault="006A7A1D" w:rsidP="00482460">
      <w:pPr>
        <w:pStyle w:val="Heading1"/>
        <w:spacing w:line="360" w:lineRule="auto"/>
        <w:ind w:firstLine="0"/>
        <w:jc w:val="both"/>
        <w:rPr>
          <w:rFonts w:eastAsia="Hiragino Sans CNS W3"/>
          <w:color w:val="auto"/>
          <w:szCs w:val="24"/>
        </w:rPr>
      </w:pPr>
      <w:r w:rsidRPr="005C67AD">
        <w:rPr>
          <w:rFonts w:eastAsia="Hiragino Sans CNS W3"/>
          <w:color w:val="auto"/>
          <w:szCs w:val="24"/>
        </w:rPr>
        <w:lastRenderedPageBreak/>
        <w:t xml:space="preserve">Chapter 5: </w:t>
      </w:r>
      <w:r w:rsidR="002076C4" w:rsidRPr="005C67AD">
        <w:rPr>
          <w:rFonts w:eastAsia="Hiragino Sans CNS W3"/>
          <w:color w:val="auto"/>
          <w:szCs w:val="24"/>
        </w:rPr>
        <w:t>Recommendations</w:t>
      </w:r>
      <w:r w:rsidRPr="005C67AD">
        <w:rPr>
          <w:rFonts w:eastAsia="Hiragino Sans CNS W3"/>
          <w:color w:val="auto"/>
          <w:szCs w:val="24"/>
        </w:rPr>
        <w:t xml:space="preserve">, </w:t>
      </w:r>
      <w:r w:rsidR="002076C4" w:rsidRPr="005C67AD">
        <w:rPr>
          <w:rFonts w:eastAsia="Hiragino Sans CNS W3"/>
          <w:color w:val="auto"/>
          <w:szCs w:val="24"/>
        </w:rPr>
        <w:t xml:space="preserve">Conclusion </w:t>
      </w:r>
      <w:r w:rsidRPr="005C67AD">
        <w:rPr>
          <w:rFonts w:eastAsia="Hiragino Sans CNS W3"/>
          <w:color w:val="auto"/>
          <w:szCs w:val="24"/>
        </w:rPr>
        <w:t>and Limitations of the Research</w:t>
      </w:r>
      <w:bookmarkEnd w:id="30"/>
    </w:p>
    <w:p w14:paraId="4B660080" w14:textId="77777777" w:rsidR="00D7523B" w:rsidRPr="005C67AD" w:rsidRDefault="00FE525E" w:rsidP="0034607F">
      <w:pPr>
        <w:pStyle w:val="Heading2"/>
        <w:rPr>
          <w:rFonts w:eastAsia="Hiragino Sans CNS W3"/>
          <w:color w:val="auto"/>
        </w:rPr>
      </w:pPr>
      <w:bookmarkStart w:id="31" w:name="_Toc199690964"/>
      <w:r w:rsidRPr="005C67AD">
        <w:rPr>
          <w:rFonts w:eastAsia="Hiragino Sans CNS W3"/>
          <w:color w:val="auto"/>
        </w:rPr>
        <w:t>5.1 Recommendations</w:t>
      </w:r>
      <w:bookmarkEnd w:id="31"/>
    </w:p>
    <w:p w14:paraId="232E0CD6" w14:textId="77777777" w:rsidR="006B47A2" w:rsidRPr="005C67AD" w:rsidRDefault="006B47A2" w:rsidP="008B2AE5">
      <w:pPr>
        <w:spacing w:line="360" w:lineRule="auto"/>
        <w:jc w:val="both"/>
        <w:rPr>
          <w:rFonts w:eastAsia="Hiragino Sans CNS W3"/>
          <w:lang w:val="en-US"/>
        </w:rPr>
      </w:pPr>
      <w:r w:rsidRPr="005C67AD">
        <w:rPr>
          <w:rFonts w:eastAsia="Hiragino Sans CNS W3"/>
          <w:lang w:val="en-US"/>
        </w:rPr>
        <w:t xml:space="preserve">From the results of the literature review and the secondary data thematic analysis, </w:t>
      </w:r>
      <w:proofErr w:type="gramStart"/>
      <w:r w:rsidRPr="005C67AD">
        <w:rPr>
          <w:rFonts w:eastAsia="Hiragino Sans CNS W3"/>
          <w:lang w:val="en-US"/>
        </w:rPr>
        <w:t>a number of</w:t>
      </w:r>
      <w:proofErr w:type="gramEnd"/>
      <w:r w:rsidRPr="005C67AD">
        <w:rPr>
          <w:rFonts w:eastAsia="Hiragino Sans CNS W3"/>
          <w:lang w:val="en-US"/>
        </w:rPr>
        <w:t xml:space="preserve"> specific recommendations can be offered to improve leadership effectiveness in remote and hybrid work.</w:t>
      </w:r>
    </w:p>
    <w:p w14:paraId="38AF3B85" w14:textId="77777777" w:rsidR="006B47A2" w:rsidRPr="005C67AD" w:rsidRDefault="006B47A2" w:rsidP="008B2AE5">
      <w:pPr>
        <w:spacing w:line="360" w:lineRule="auto"/>
        <w:jc w:val="both"/>
        <w:rPr>
          <w:rFonts w:eastAsia="Hiragino Sans CNS W3"/>
          <w:b/>
          <w:bCs/>
          <w:u w:val="single"/>
          <w:lang w:val="en-US"/>
        </w:rPr>
      </w:pPr>
      <w:r w:rsidRPr="005C67AD">
        <w:rPr>
          <w:rFonts w:eastAsia="Hiragino Sans CNS W3"/>
          <w:b/>
          <w:bCs/>
          <w:u w:val="single"/>
          <w:lang w:val="en-US"/>
        </w:rPr>
        <w:t>1. Invest in Digital Leadership Training:</w:t>
      </w:r>
    </w:p>
    <w:p w14:paraId="358B25A0" w14:textId="77777777" w:rsidR="006B47A2" w:rsidRPr="005C67AD" w:rsidRDefault="006B47A2" w:rsidP="008B2AE5">
      <w:pPr>
        <w:spacing w:line="360" w:lineRule="auto"/>
        <w:jc w:val="both"/>
        <w:rPr>
          <w:rFonts w:eastAsia="Hiragino Sans CNS W3"/>
          <w:lang w:val="en-US"/>
        </w:rPr>
      </w:pPr>
      <w:r w:rsidRPr="005C67AD">
        <w:rPr>
          <w:rFonts w:eastAsia="Hiragino Sans CNS W3"/>
          <w:lang w:val="en-US"/>
        </w:rPr>
        <w:t>Companies need to make continuous digital leadership development programs a top priority to develop technological competence in existing and future leaders. Development programs must address not just the use of platforms but how digital tools can be used to drive strategic decision-making, collaboration, and innovation. Adding user-friendly systems with a push toward adoption will close the currently prevalent skill gaps</w:t>
      </w:r>
      <w:r w:rsidR="00140235" w:rsidRPr="005C67AD">
        <w:rPr>
          <w:rFonts w:eastAsia="Hiragino Sans CNS W3"/>
          <w:lang w:val="en-US"/>
        </w:rPr>
        <w:t xml:space="preserve"> (</w:t>
      </w:r>
      <w:proofErr w:type="spellStart"/>
      <w:r w:rsidR="00140235" w:rsidRPr="005C67AD">
        <w:rPr>
          <w:rFonts w:eastAsia="Hiragino Sans CNS W3"/>
        </w:rPr>
        <w:t>Bakhtaand</w:t>
      </w:r>
      <w:proofErr w:type="spellEnd"/>
      <w:r w:rsidR="00140235" w:rsidRPr="005C67AD">
        <w:rPr>
          <w:rFonts w:eastAsia="Hiragino Sans CNS W3"/>
        </w:rPr>
        <w:t xml:space="preserve"> Fatiha, 2024)</w:t>
      </w:r>
      <w:r w:rsidR="007F7FCC" w:rsidRPr="005C67AD">
        <w:rPr>
          <w:rFonts w:eastAsia="Hiragino Sans CNS W3"/>
          <w:lang w:val="en-US"/>
        </w:rPr>
        <w:t>.</w:t>
      </w:r>
    </w:p>
    <w:p w14:paraId="362F2977" w14:textId="77777777" w:rsidR="006B47A2" w:rsidRPr="005C67AD" w:rsidRDefault="006B47A2" w:rsidP="008B2AE5">
      <w:pPr>
        <w:spacing w:line="360" w:lineRule="auto"/>
        <w:jc w:val="both"/>
        <w:rPr>
          <w:rFonts w:eastAsia="Hiragino Sans CNS W3"/>
          <w:b/>
          <w:bCs/>
          <w:u w:val="single"/>
          <w:lang w:val="en-US"/>
        </w:rPr>
      </w:pPr>
      <w:r w:rsidRPr="005C67AD">
        <w:rPr>
          <w:rFonts w:eastAsia="Hiragino Sans CNS W3"/>
          <w:b/>
          <w:bCs/>
          <w:u w:val="single"/>
          <w:lang w:val="en-US"/>
        </w:rPr>
        <w:t>2. Incorporate Emotional Intelligence into Leadership Development:</w:t>
      </w:r>
    </w:p>
    <w:p w14:paraId="4A5698DD" w14:textId="77777777" w:rsidR="006B47A2" w:rsidRPr="005C67AD" w:rsidRDefault="006B47A2" w:rsidP="008B2AE5">
      <w:pPr>
        <w:spacing w:line="360" w:lineRule="auto"/>
        <w:jc w:val="both"/>
        <w:rPr>
          <w:rFonts w:eastAsia="Hiragino Sans CNS W3"/>
          <w:lang w:val="en-US"/>
        </w:rPr>
      </w:pPr>
      <w:r w:rsidRPr="005C67AD">
        <w:rPr>
          <w:rFonts w:eastAsia="Hiragino Sans CNS W3"/>
          <w:lang w:val="en-US"/>
        </w:rPr>
        <w:t xml:space="preserve">Leadership training programs need to include modules on emotional intelligence (EI) </w:t>
      </w:r>
      <w:proofErr w:type="gramStart"/>
      <w:r w:rsidRPr="005C67AD">
        <w:rPr>
          <w:rFonts w:eastAsia="Hiragino Sans CNS W3"/>
          <w:lang w:val="en-US"/>
        </w:rPr>
        <w:t>in order to</w:t>
      </w:r>
      <w:proofErr w:type="gramEnd"/>
      <w:r w:rsidRPr="005C67AD">
        <w:rPr>
          <w:rFonts w:eastAsia="Hiragino Sans CNS W3"/>
          <w:lang w:val="en-US"/>
        </w:rPr>
        <w:t xml:space="preserve"> develop empathy, social awareness, and control over one's emotions. Virtual leaders need to learn how to deal with remote relationships, mitigate isolation, and facilitate employee wellness</w:t>
      </w:r>
      <w:r w:rsidR="00140235" w:rsidRPr="005C67AD">
        <w:rPr>
          <w:rFonts w:eastAsia="Hiragino Sans CNS W3"/>
          <w:lang w:val="en-US"/>
        </w:rPr>
        <w:t xml:space="preserve"> (</w:t>
      </w:r>
      <w:r w:rsidR="00140235" w:rsidRPr="005C67AD">
        <w:rPr>
          <w:rFonts w:eastAsia="Hiragino Sans CNS W3"/>
        </w:rPr>
        <w:t>Sposato, 2024)</w:t>
      </w:r>
      <w:r w:rsidR="007F7FCC" w:rsidRPr="005C67AD">
        <w:rPr>
          <w:rFonts w:eastAsia="Hiragino Sans CNS W3"/>
          <w:lang w:val="en-US"/>
        </w:rPr>
        <w:t>.</w:t>
      </w:r>
    </w:p>
    <w:p w14:paraId="77333FEE" w14:textId="77777777" w:rsidR="006B47A2" w:rsidRPr="005C67AD" w:rsidRDefault="006B47A2" w:rsidP="008B2AE5">
      <w:pPr>
        <w:spacing w:line="360" w:lineRule="auto"/>
        <w:jc w:val="both"/>
        <w:rPr>
          <w:rFonts w:eastAsia="Hiragino Sans CNS W3"/>
          <w:b/>
          <w:bCs/>
          <w:u w:val="single"/>
          <w:lang w:val="en-US"/>
        </w:rPr>
      </w:pPr>
      <w:r w:rsidRPr="005C67AD">
        <w:rPr>
          <w:rFonts w:eastAsia="Hiragino Sans CNS W3"/>
          <w:b/>
          <w:bCs/>
          <w:u w:val="single"/>
          <w:lang w:val="en-US"/>
        </w:rPr>
        <w:t>3. Practice Results-Oriented Accountability:</w:t>
      </w:r>
    </w:p>
    <w:p w14:paraId="04289203" w14:textId="77777777" w:rsidR="006B47A2" w:rsidRPr="005C67AD" w:rsidRDefault="006B47A2" w:rsidP="008B2AE5">
      <w:pPr>
        <w:spacing w:line="360" w:lineRule="auto"/>
        <w:jc w:val="both"/>
        <w:rPr>
          <w:rFonts w:eastAsia="Hiragino Sans CNS W3"/>
          <w:lang w:val="en-US"/>
        </w:rPr>
      </w:pPr>
      <w:r w:rsidRPr="005C67AD">
        <w:rPr>
          <w:rFonts w:eastAsia="Hiragino Sans CNS W3"/>
          <w:lang w:val="en-US"/>
        </w:rPr>
        <w:t xml:space="preserve">Leaders need to transition from conventional models of supervision to results-based accountability. Transparent performance measures, constant feedback, and autonomy-supportive behaviors can create trust and productivity in remote teams. Managers will have to balance flexibility with transparency to </w:t>
      </w:r>
      <w:proofErr w:type="spellStart"/>
      <w:r w:rsidRPr="005C67AD">
        <w:rPr>
          <w:rFonts w:eastAsia="Hiragino Sans CNS W3"/>
          <w:lang w:val="en-US"/>
        </w:rPr>
        <w:t>synchroni</w:t>
      </w:r>
      <w:r w:rsidR="00AD4745" w:rsidRPr="005C67AD">
        <w:rPr>
          <w:rFonts w:eastAsia="Hiragino Sans CNS W3"/>
          <w:lang w:val="en-US"/>
        </w:rPr>
        <w:t>s</w:t>
      </w:r>
      <w:r w:rsidRPr="005C67AD">
        <w:rPr>
          <w:rFonts w:eastAsia="Hiragino Sans CNS W3"/>
          <w:lang w:val="en-US"/>
        </w:rPr>
        <w:t>e</w:t>
      </w:r>
      <w:proofErr w:type="spellEnd"/>
      <w:r w:rsidRPr="005C67AD">
        <w:rPr>
          <w:rFonts w:eastAsia="Hiragino Sans CNS W3"/>
          <w:lang w:val="en-US"/>
        </w:rPr>
        <w:t xml:space="preserve"> with </w:t>
      </w:r>
      <w:proofErr w:type="spellStart"/>
      <w:r w:rsidRPr="005C67AD">
        <w:rPr>
          <w:rFonts w:eastAsia="Hiragino Sans CNS W3"/>
          <w:lang w:val="en-US"/>
        </w:rPr>
        <w:t>organi</w:t>
      </w:r>
      <w:r w:rsidR="00AD4745" w:rsidRPr="005C67AD">
        <w:rPr>
          <w:rFonts w:eastAsia="Hiragino Sans CNS W3"/>
          <w:lang w:val="en-US"/>
        </w:rPr>
        <w:t>s</w:t>
      </w:r>
      <w:r w:rsidRPr="005C67AD">
        <w:rPr>
          <w:rFonts w:eastAsia="Hiragino Sans CNS W3"/>
          <w:lang w:val="en-US"/>
        </w:rPr>
        <w:t>ational</w:t>
      </w:r>
      <w:proofErr w:type="spellEnd"/>
      <w:r w:rsidRPr="005C67AD">
        <w:rPr>
          <w:rFonts w:eastAsia="Hiragino Sans CNS W3"/>
          <w:lang w:val="en-US"/>
        </w:rPr>
        <w:t xml:space="preserve"> objectives</w:t>
      </w:r>
      <w:r w:rsidR="005B64C4" w:rsidRPr="005C67AD">
        <w:rPr>
          <w:rFonts w:eastAsia="Hiragino Sans CNS W3"/>
          <w:lang w:val="en-US"/>
        </w:rPr>
        <w:t xml:space="preserve"> (</w:t>
      </w:r>
      <w:proofErr w:type="spellStart"/>
      <w:r w:rsidR="005B64C4" w:rsidRPr="005C67AD">
        <w:rPr>
          <w:rFonts w:eastAsia="Hiragino Sans CNS W3"/>
        </w:rPr>
        <w:t>Zeynali</w:t>
      </w:r>
      <w:r w:rsidR="005B64C4" w:rsidRPr="005C67AD">
        <w:rPr>
          <w:rFonts w:eastAsia="Hiragino Sans CNS W3"/>
          <w:i/>
          <w:iCs/>
        </w:rPr>
        <w:t>et</w:t>
      </w:r>
      <w:proofErr w:type="spellEnd"/>
      <w:r w:rsidR="005B64C4" w:rsidRPr="005C67AD">
        <w:rPr>
          <w:rFonts w:eastAsia="Hiragino Sans CNS W3"/>
          <w:i/>
          <w:iCs/>
        </w:rPr>
        <w:t xml:space="preserve"> al</w:t>
      </w:r>
      <w:r w:rsidR="005B64C4" w:rsidRPr="005C67AD">
        <w:rPr>
          <w:rFonts w:eastAsia="Hiragino Sans CNS W3"/>
        </w:rPr>
        <w:t>., 2024</w:t>
      </w:r>
      <w:r w:rsidR="005B64C4" w:rsidRPr="005C67AD">
        <w:rPr>
          <w:rFonts w:eastAsia="Hiragino Sans CNS W3"/>
          <w:lang w:val="en-US"/>
        </w:rPr>
        <w:t>)</w:t>
      </w:r>
      <w:r w:rsidR="007F7FCC" w:rsidRPr="005C67AD">
        <w:rPr>
          <w:rFonts w:eastAsia="Hiragino Sans CNS W3"/>
          <w:lang w:val="en-US"/>
        </w:rPr>
        <w:t>.</w:t>
      </w:r>
    </w:p>
    <w:p w14:paraId="23763D01" w14:textId="77777777" w:rsidR="006B47A2" w:rsidRPr="005C67AD" w:rsidRDefault="006B47A2" w:rsidP="008B2AE5">
      <w:pPr>
        <w:spacing w:line="360" w:lineRule="auto"/>
        <w:jc w:val="both"/>
        <w:rPr>
          <w:rFonts w:eastAsia="Hiragino Sans CNS W3"/>
          <w:b/>
          <w:bCs/>
          <w:u w:val="single"/>
          <w:lang w:val="en-US"/>
        </w:rPr>
      </w:pPr>
      <w:r w:rsidRPr="005C67AD">
        <w:rPr>
          <w:rFonts w:eastAsia="Hiragino Sans CNS W3"/>
          <w:b/>
          <w:bCs/>
          <w:u w:val="single"/>
          <w:lang w:val="en-US"/>
        </w:rPr>
        <w:t>4. Build Harmonious Team Culture Remotely</w:t>
      </w:r>
    </w:p>
    <w:p w14:paraId="0A0F26E2" w14:textId="77777777" w:rsidR="006B47A2" w:rsidRPr="005C67AD" w:rsidRDefault="006B47A2" w:rsidP="008B2AE5">
      <w:pPr>
        <w:spacing w:line="360" w:lineRule="auto"/>
        <w:jc w:val="both"/>
        <w:rPr>
          <w:rFonts w:eastAsia="Hiragino Sans CNS W3"/>
          <w:lang w:val="en-US"/>
        </w:rPr>
      </w:pPr>
      <w:proofErr w:type="gramStart"/>
      <w:r w:rsidRPr="005C67AD">
        <w:rPr>
          <w:rFonts w:eastAsia="Hiragino Sans CNS W3"/>
          <w:lang w:val="en-US"/>
        </w:rPr>
        <w:t>In order to</w:t>
      </w:r>
      <w:proofErr w:type="gramEnd"/>
      <w:r w:rsidRPr="005C67AD">
        <w:rPr>
          <w:rFonts w:eastAsia="Hiragino Sans CNS W3"/>
          <w:lang w:val="en-US"/>
        </w:rPr>
        <w:t xml:space="preserve"> foster robust team cohesion, leaders must establish structured programs like frequent virtual check-ins, welcoming team rituals, and individual and team achievement acknowledgement. Cultural alignment needs to be sustained via open communication, shared values, and inclusive leadership styles</w:t>
      </w:r>
      <w:r w:rsidR="005B64C4" w:rsidRPr="005C67AD">
        <w:rPr>
          <w:rFonts w:eastAsia="Hiragino Sans CNS W3"/>
          <w:lang w:val="en-US"/>
        </w:rPr>
        <w:t xml:space="preserve"> (</w:t>
      </w:r>
      <w:r w:rsidR="005B64C4" w:rsidRPr="005C67AD">
        <w:rPr>
          <w:rFonts w:eastAsia="Hiragino Sans CNS W3"/>
        </w:rPr>
        <w:t>Ali, 2024)</w:t>
      </w:r>
      <w:r w:rsidR="007F7FCC" w:rsidRPr="005C67AD">
        <w:rPr>
          <w:rFonts w:eastAsia="Hiragino Sans CNS W3"/>
          <w:lang w:val="en-US"/>
        </w:rPr>
        <w:t>.</w:t>
      </w:r>
    </w:p>
    <w:p w14:paraId="02536593" w14:textId="77777777" w:rsidR="006B47A2" w:rsidRPr="005C67AD" w:rsidRDefault="007F7FCC" w:rsidP="008B2AE5">
      <w:pPr>
        <w:spacing w:line="360" w:lineRule="auto"/>
        <w:jc w:val="both"/>
        <w:rPr>
          <w:rFonts w:eastAsia="Hiragino Sans CNS W3"/>
          <w:lang w:val="en-US"/>
        </w:rPr>
      </w:pPr>
      <w:r w:rsidRPr="005C67AD">
        <w:rPr>
          <w:rFonts w:eastAsia="Hiragino Sans CNS W3"/>
          <w:lang w:val="en-US"/>
        </w:rPr>
        <w:t xml:space="preserve">A </w:t>
      </w:r>
      <w:r w:rsidR="006B47A2" w:rsidRPr="005C67AD">
        <w:rPr>
          <w:rFonts w:eastAsia="Hiragino Sans CNS W3"/>
          <w:lang w:val="en-US"/>
        </w:rPr>
        <w:t>comprehensive approach to leadership</w:t>
      </w:r>
      <w:r w:rsidRPr="005C67AD">
        <w:rPr>
          <w:rFonts w:eastAsia="Hiragino Sans CNS W3"/>
          <w:lang w:val="en-US"/>
        </w:rPr>
        <w:t xml:space="preserve"> to </w:t>
      </w:r>
      <w:r w:rsidR="006B47A2" w:rsidRPr="005C67AD">
        <w:rPr>
          <w:rFonts w:eastAsia="Hiragino Sans CNS W3"/>
          <w:lang w:val="en-US"/>
        </w:rPr>
        <w:t>integrating digital competencies, emotional intelligence, adaptive accountability, and purposeful culture-building</w:t>
      </w:r>
      <w:r w:rsidRPr="005C67AD">
        <w:rPr>
          <w:rFonts w:eastAsia="Hiragino Sans CNS W3"/>
          <w:lang w:val="en-US"/>
        </w:rPr>
        <w:t xml:space="preserve"> that </w:t>
      </w:r>
      <w:r w:rsidR="006B47A2" w:rsidRPr="005C67AD">
        <w:rPr>
          <w:rFonts w:eastAsia="Hiragino Sans CNS W3"/>
          <w:lang w:val="en-US"/>
        </w:rPr>
        <w:t xml:space="preserve">is necessary to maintain performance and engagement within hybrid </w:t>
      </w:r>
      <w:proofErr w:type="spellStart"/>
      <w:r w:rsidR="006B47A2" w:rsidRPr="005C67AD">
        <w:rPr>
          <w:rFonts w:eastAsia="Hiragino Sans CNS W3"/>
          <w:lang w:val="en-US"/>
        </w:rPr>
        <w:t>organi</w:t>
      </w:r>
      <w:r w:rsidR="00AD4745" w:rsidRPr="005C67AD">
        <w:rPr>
          <w:rFonts w:eastAsia="Hiragino Sans CNS W3"/>
          <w:lang w:val="en-US"/>
        </w:rPr>
        <w:t>s</w:t>
      </w:r>
      <w:r w:rsidR="006B47A2" w:rsidRPr="005C67AD">
        <w:rPr>
          <w:rFonts w:eastAsia="Hiragino Sans CNS W3"/>
          <w:lang w:val="en-US"/>
        </w:rPr>
        <w:t>ations</w:t>
      </w:r>
      <w:proofErr w:type="spellEnd"/>
      <w:r w:rsidR="006B47A2" w:rsidRPr="005C67AD">
        <w:rPr>
          <w:rFonts w:eastAsia="Hiragino Sans CNS W3"/>
          <w:lang w:val="en-US"/>
        </w:rPr>
        <w:t>. These guidelines ought to be infused within long-term leadership plans to future-proof companies.</w:t>
      </w:r>
    </w:p>
    <w:p w14:paraId="546C7817" w14:textId="77777777" w:rsidR="00FE525E" w:rsidRPr="005C67AD" w:rsidRDefault="00FE525E" w:rsidP="00FA2861">
      <w:pPr>
        <w:pStyle w:val="Heading2"/>
        <w:spacing w:line="360" w:lineRule="auto"/>
        <w:jc w:val="both"/>
        <w:rPr>
          <w:rFonts w:eastAsia="Hiragino Sans CNS W3"/>
          <w:color w:val="auto"/>
        </w:rPr>
      </w:pPr>
      <w:bookmarkStart w:id="32" w:name="_Toc199690965"/>
      <w:r w:rsidRPr="005C67AD">
        <w:rPr>
          <w:rFonts w:eastAsia="Hiragino Sans CNS W3"/>
          <w:color w:val="auto"/>
        </w:rPr>
        <w:lastRenderedPageBreak/>
        <w:t>5.2 Conclusion</w:t>
      </w:r>
      <w:bookmarkEnd w:id="32"/>
    </w:p>
    <w:p w14:paraId="6047F355" w14:textId="77777777" w:rsidR="00A06E92" w:rsidRPr="005C67AD" w:rsidRDefault="00A06E92" w:rsidP="00A06E92">
      <w:pPr>
        <w:spacing w:line="360" w:lineRule="auto"/>
        <w:jc w:val="both"/>
        <w:rPr>
          <w:rFonts w:eastAsia="Hiragino Sans CNS W3"/>
          <w:lang w:val="en-US"/>
        </w:rPr>
      </w:pPr>
      <w:r w:rsidRPr="005C67AD">
        <w:rPr>
          <w:rFonts w:eastAsia="Hiragino Sans CNS W3"/>
          <w:lang w:val="en-US"/>
        </w:rPr>
        <w:t xml:space="preserve">The research examined the changing character of leadership development with reference to hybrid and remote workplaces and specifically within UK-based </w:t>
      </w:r>
      <w:proofErr w:type="spellStart"/>
      <w:r w:rsidRPr="005C67AD">
        <w:rPr>
          <w:rFonts w:eastAsia="Hiragino Sans CNS W3"/>
          <w:lang w:val="en-US"/>
        </w:rPr>
        <w:t>organi</w:t>
      </w:r>
      <w:r w:rsidR="00AD4745" w:rsidRPr="005C67AD">
        <w:rPr>
          <w:rFonts w:eastAsia="Hiragino Sans CNS W3"/>
          <w:lang w:val="en-US"/>
        </w:rPr>
        <w:t>s</w:t>
      </w:r>
      <w:r w:rsidRPr="005C67AD">
        <w:rPr>
          <w:rFonts w:eastAsia="Hiragino Sans CNS W3"/>
          <w:lang w:val="en-US"/>
        </w:rPr>
        <w:t>ations</w:t>
      </w:r>
      <w:proofErr w:type="spellEnd"/>
      <w:r w:rsidRPr="005C67AD">
        <w:rPr>
          <w:rFonts w:eastAsia="Hiragino Sans CNS W3"/>
          <w:lang w:val="en-US"/>
        </w:rPr>
        <w:t xml:space="preserve"> and managers. Through a comprehensive literature review and thematic analysis of secondary data, the research attained its identified objectives and depicted substantial insights into the competencies, challenges, and opportunities of contemporary leadership.</w:t>
      </w:r>
    </w:p>
    <w:p w14:paraId="434EE0B7" w14:textId="77777777" w:rsidR="00A06E92" w:rsidRPr="005C67AD" w:rsidRDefault="00A06E92" w:rsidP="00A06E92">
      <w:pPr>
        <w:spacing w:line="360" w:lineRule="auto"/>
        <w:jc w:val="both"/>
        <w:rPr>
          <w:rFonts w:eastAsia="Hiragino Sans CNS W3"/>
          <w:b/>
          <w:bCs/>
          <w:lang w:val="en-US"/>
        </w:rPr>
      </w:pPr>
      <w:r w:rsidRPr="005C67AD">
        <w:rPr>
          <w:rFonts w:eastAsia="Hiragino Sans CNS W3"/>
          <w:b/>
          <w:bCs/>
          <w:lang w:val="en-US"/>
        </w:rPr>
        <w:t>Objective 1: To examine leadership development in the context of remote and hybrid work</w:t>
      </w:r>
    </w:p>
    <w:p w14:paraId="440FA858" w14:textId="77777777" w:rsidR="00A06E92" w:rsidRPr="005C67AD" w:rsidRDefault="00A06E92" w:rsidP="00A06E92">
      <w:pPr>
        <w:spacing w:line="360" w:lineRule="auto"/>
        <w:jc w:val="both"/>
        <w:rPr>
          <w:rFonts w:eastAsia="Hiragino Sans CNS W3"/>
          <w:lang w:val="en-US"/>
        </w:rPr>
      </w:pPr>
      <w:r w:rsidRPr="005C67AD">
        <w:rPr>
          <w:rFonts w:eastAsia="Hiragino Sans CNS W3"/>
          <w:lang w:val="en-US"/>
        </w:rPr>
        <w:t>This objective was addressed comprehensively through a synthesis of current literature and recent secondary data. The results depict how leadership development has changed with the advent of remote and hybrid work. Classical models of leadership are not adequate anymore. Instead, the leaders are currently anticipated to work within ever-more digital structures, leading geographically spread, technologically dependent, and culturally diverse teams. The thematic analysis validated the literature's agreement that hybrid work is not only here to stay but also why there is a continued necessity for innovation in leadership development practices.</w:t>
      </w:r>
    </w:p>
    <w:p w14:paraId="27BA05F9" w14:textId="77777777" w:rsidR="00A06E92" w:rsidRPr="005C67AD" w:rsidRDefault="00A06E92" w:rsidP="00A06E92">
      <w:pPr>
        <w:spacing w:line="360" w:lineRule="auto"/>
        <w:jc w:val="both"/>
        <w:rPr>
          <w:rFonts w:eastAsia="Hiragino Sans CNS W3"/>
          <w:b/>
          <w:bCs/>
          <w:lang w:val="en-US"/>
        </w:rPr>
      </w:pPr>
      <w:r w:rsidRPr="005C67AD">
        <w:rPr>
          <w:rFonts w:eastAsia="Hiragino Sans CNS W3"/>
          <w:b/>
          <w:bCs/>
          <w:lang w:val="en-US"/>
        </w:rPr>
        <w:t>Objective 2: To identify key competencies and challenges faced by UK managers in digital and flexible work environments</w:t>
      </w:r>
    </w:p>
    <w:p w14:paraId="2683D84E" w14:textId="77777777" w:rsidR="00A06E92" w:rsidRPr="005C67AD" w:rsidRDefault="00A06E92" w:rsidP="00A06E92">
      <w:pPr>
        <w:spacing w:line="360" w:lineRule="auto"/>
        <w:jc w:val="both"/>
        <w:rPr>
          <w:rFonts w:eastAsia="Hiragino Sans CNS W3"/>
          <w:lang w:val="en-US"/>
        </w:rPr>
      </w:pPr>
      <w:r w:rsidRPr="005C67AD">
        <w:rPr>
          <w:rFonts w:eastAsia="Hiragino Sans CNS W3"/>
          <w:lang w:val="en-US"/>
        </w:rPr>
        <w:t xml:space="preserve">The study highlighted </w:t>
      </w:r>
      <w:proofErr w:type="gramStart"/>
      <w:r w:rsidRPr="005C67AD">
        <w:rPr>
          <w:rFonts w:eastAsia="Hiragino Sans CNS W3"/>
          <w:lang w:val="en-US"/>
        </w:rPr>
        <w:t>a number of</w:t>
      </w:r>
      <w:proofErr w:type="gramEnd"/>
      <w:r w:rsidRPr="005C67AD">
        <w:rPr>
          <w:rFonts w:eastAsia="Hiragino Sans CNS W3"/>
          <w:lang w:val="en-US"/>
        </w:rPr>
        <w:t xml:space="preserve"> key competencies, namely digital literacy, emotional intelligence, flexibility, and cultural awareness. These competencies permeated the four main themes that were </w:t>
      </w:r>
      <w:proofErr w:type="spellStart"/>
      <w:r w:rsidRPr="005C67AD">
        <w:rPr>
          <w:rFonts w:eastAsia="Hiragino Sans CNS W3"/>
          <w:lang w:val="en-US"/>
        </w:rPr>
        <w:t>scrutini</w:t>
      </w:r>
      <w:r w:rsidR="00AD4745" w:rsidRPr="005C67AD">
        <w:rPr>
          <w:rFonts w:eastAsia="Hiragino Sans CNS W3"/>
          <w:lang w:val="en-US"/>
        </w:rPr>
        <w:t>s</w:t>
      </w:r>
      <w:r w:rsidRPr="005C67AD">
        <w:rPr>
          <w:rFonts w:eastAsia="Hiragino Sans CNS W3"/>
          <w:lang w:val="en-US"/>
        </w:rPr>
        <w:t>ed</w:t>
      </w:r>
      <w:proofErr w:type="spellEnd"/>
      <w:r w:rsidRPr="005C67AD">
        <w:rPr>
          <w:rFonts w:eastAsia="Hiragino Sans CNS W3"/>
          <w:lang w:val="en-US"/>
        </w:rPr>
        <w:t xml:space="preserve"> the uptake of digital leadership practices, the impact of emotional intelligence, aligning autonomy with accountability, and building team harmony. In addition to these competencies, issues like the digital divide, communication breakdown, employee disengagement, and opposition to change came to the fore. These results show that although UK managers are adjusting to the hybrid model, there are still considerable gaps that need to be bridged through </w:t>
      </w:r>
      <w:proofErr w:type="spellStart"/>
      <w:r w:rsidRPr="005C67AD">
        <w:rPr>
          <w:rFonts w:eastAsia="Hiragino Sans CNS W3"/>
          <w:lang w:val="en-US"/>
        </w:rPr>
        <w:t>speciali</w:t>
      </w:r>
      <w:r w:rsidR="0065707D" w:rsidRPr="005C67AD">
        <w:rPr>
          <w:rFonts w:eastAsia="Hiragino Sans CNS W3"/>
          <w:lang w:val="en-US"/>
        </w:rPr>
        <w:t>s</w:t>
      </w:r>
      <w:r w:rsidRPr="005C67AD">
        <w:rPr>
          <w:rFonts w:eastAsia="Hiragino Sans CNS W3"/>
          <w:lang w:val="en-US"/>
        </w:rPr>
        <w:t>ed</w:t>
      </w:r>
      <w:proofErr w:type="spellEnd"/>
      <w:r w:rsidRPr="005C67AD">
        <w:rPr>
          <w:rFonts w:eastAsia="Hiragino Sans CNS W3"/>
          <w:lang w:val="en-US"/>
        </w:rPr>
        <w:t xml:space="preserve"> development. </w:t>
      </w:r>
    </w:p>
    <w:p w14:paraId="2B0E00AE" w14:textId="77777777" w:rsidR="00A06E92" w:rsidRPr="005C67AD" w:rsidRDefault="00A06E92" w:rsidP="00A06E92">
      <w:pPr>
        <w:spacing w:line="360" w:lineRule="auto"/>
        <w:jc w:val="both"/>
        <w:rPr>
          <w:rFonts w:eastAsia="Hiragino Sans CNS W3"/>
          <w:b/>
          <w:bCs/>
          <w:lang w:val="en-US"/>
        </w:rPr>
      </w:pPr>
      <w:r w:rsidRPr="005C67AD">
        <w:rPr>
          <w:rFonts w:eastAsia="Hiragino Sans CNS W3"/>
          <w:b/>
          <w:bCs/>
          <w:lang w:val="en-US"/>
        </w:rPr>
        <w:t>Objective 3: To assess the alignment between leadership development content and the real-world requirements of hybrid or remote management</w:t>
      </w:r>
    </w:p>
    <w:p w14:paraId="533CCC9B" w14:textId="77777777" w:rsidR="00A06E92" w:rsidRPr="005C67AD" w:rsidRDefault="00A06E92" w:rsidP="00A06E92">
      <w:pPr>
        <w:spacing w:line="360" w:lineRule="auto"/>
        <w:jc w:val="both"/>
        <w:rPr>
          <w:rFonts w:eastAsia="Hiragino Sans CNS W3"/>
          <w:lang w:val="en-US"/>
        </w:rPr>
      </w:pPr>
      <w:r w:rsidRPr="005C67AD">
        <w:rPr>
          <w:rFonts w:eastAsia="Hiragino Sans CNS W3"/>
          <w:lang w:val="en-US"/>
        </w:rPr>
        <w:t xml:space="preserve">The research found a moderate level of alignment between existing leadership development programs and the real requirements of hybrid leadership. Most conventional training models continue to focus on face-to-face leadership dynamics, </w:t>
      </w:r>
      <w:r w:rsidRPr="005C67AD">
        <w:rPr>
          <w:rFonts w:eastAsia="Hiragino Sans CNS W3"/>
          <w:lang w:val="en-US"/>
        </w:rPr>
        <w:lastRenderedPageBreak/>
        <w:t xml:space="preserve">downplaying key hybrid work skills such as virtual communication, trust across distance, and digital platform use for leadership functions. Emotional intelligence specifically was under-represented in formal training but </w:t>
      </w:r>
      <w:proofErr w:type="gramStart"/>
      <w:r w:rsidRPr="005C67AD">
        <w:rPr>
          <w:rFonts w:eastAsia="Hiragino Sans CNS W3"/>
          <w:lang w:val="en-US"/>
        </w:rPr>
        <w:t>was considered to be</w:t>
      </w:r>
      <w:proofErr w:type="gramEnd"/>
      <w:r w:rsidRPr="005C67AD">
        <w:rPr>
          <w:rFonts w:eastAsia="Hiragino Sans CNS W3"/>
          <w:lang w:val="en-US"/>
        </w:rPr>
        <w:t xml:space="preserve"> imperative in actual hybrid leadership practice. This gap highlights the requirement to redesign training curricula to equip leaders more adequately to handle the subtleties of remote and flexible working environments.</w:t>
      </w:r>
    </w:p>
    <w:p w14:paraId="5E823564" w14:textId="77777777" w:rsidR="00A06E92" w:rsidRPr="005C67AD" w:rsidRDefault="00A06E92" w:rsidP="00A06E92">
      <w:pPr>
        <w:spacing w:line="360" w:lineRule="auto"/>
        <w:jc w:val="both"/>
        <w:rPr>
          <w:rFonts w:eastAsia="Hiragino Sans CNS W3"/>
          <w:b/>
          <w:bCs/>
          <w:lang w:val="en-US"/>
        </w:rPr>
      </w:pPr>
      <w:r w:rsidRPr="005C67AD">
        <w:rPr>
          <w:rFonts w:eastAsia="Hiragino Sans CNS W3"/>
          <w:b/>
          <w:bCs/>
          <w:lang w:val="en-US"/>
        </w:rPr>
        <w:t>Objective 4: Highlight gaps and opportunities in existing leadership development strategies</w:t>
      </w:r>
    </w:p>
    <w:p w14:paraId="44472A6C" w14:textId="77777777" w:rsidR="00A06E92" w:rsidRPr="005C67AD" w:rsidRDefault="00A06E92" w:rsidP="00A06E92">
      <w:pPr>
        <w:spacing w:line="360" w:lineRule="auto"/>
        <w:jc w:val="both"/>
        <w:rPr>
          <w:rFonts w:eastAsia="Hiragino Sans CNS W3"/>
          <w:lang w:val="en-US"/>
        </w:rPr>
      </w:pPr>
      <w:r w:rsidRPr="005C67AD">
        <w:rPr>
          <w:rFonts w:eastAsia="Hiragino Sans CNS W3"/>
          <w:lang w:val="en-US"/>
        </w:rPr>
        <w:t xml:space="preserve">This objective was addressed through a critical assessment of existing leadership development practice </w:t>
      </w:r>
      <w:proofErr w:type="gramStart"/>
      <w:r w:rsidRPr="005C67AD">
        <w:rPr>
          <w:rFonts w:eastAsia="Hiragino Sans CNS W3"/>
          <w:lang w:val="en-US"/>
        </w:rPr>
        <w:t>in light of</w:t>
      </w:r>
      <w:proofErr w:type="gramEnd"/>
      <w:r w:rsidRPr="005C67AD">
        <w:rPr>
          <w:rFonts w:eastAsia="Hiragino Sans CNS W3"/>
          <w:lang w:val="en-US"/>
        </w:rPr>
        <w:t xml:space="preserve"> the challenges and competencies. One of the biggest gaps was uneven digital preparedness among managers, impacting their capacity to lead effectively in virtual spaces. Emotional intelligence and team culture development were also identified as underdeveloped but more critically important areas. These gaps are obvious hotspots for innovation in training content, delivery modes (e.g., online simulations and virtual mentoring), and continuing support systems to help leaders succeed in hybrid roles.</w:t>
      </w:r>
    </w:p>
    <w:p w14:paraId="79335D0E" w14:textId="77777777" w:rsidR="00A06E92" w:rsidRPr="005C67AD" w:rsidRDefault="00A06E92" w:rsidP="00A06E92">
      <w:pPr>
        <w:spacing w:line="360" w:lineRule="auto"/>
        <w:jc w:val="both"/>
        <w:rPr>
          <w:rFonts w:eastAsia="Hiragino Sans CNS W3"/>
          <w:b/>
          <w:bCs/>
          <w:lang w:val="en-US"/>
        </w:rPr>
      </w:pPr>
      <w:r w:rsidRPr="005C67AD">
        <w:rPr>
          <w:rFonts w:eastAsia="Hiragino Sans CNS W3"/>
          <w:b/>
          <w:bCs/>
          <w:lang w:val="en-US"/>
        </w:rPr>
        <w:t>Objective 5: To suggest recommendations for furthering leadership development programs to be more appropriate for the future of work</w:t>
      </w:r>
    </w:p>
    <w:p w14:paraId="4285CA89" w14:textId="77777777" w:rsidR="00FA2861" w:rsidRPr="005C67AD" w:rsidRDefault="00A06E92" w:rsidP="00304EA0">
      <w:pPr>
        <w:spacing w:line="360" w:lineRule="auto"/>
        <w:jc w:val="both"/>
        <w:rPr>
          <w:rFonts w:eastAsia="Hiragino Sans CNS W3"/>
          <w:lang w:val="en-US"/>
        </w:rPr>
      </w:pPr>
      <w:r w:rsidRPr="005C67AD">
        <w:rPr>
          <w:rFonts w:eastAsia="Hiragino Sans CNS W3"/>
          <w:lang w:val="en-US"/>
        </w:rPr>
        <w:t xml:space="preserve">The study led to a series of practical recommendations such as adding digital capabilities and emotional intelligence development, adopting results-oriented performance management, and applying deliberate means to preserve team culture at a distance. These suggestions were directly inspired by the themes that emerged from the analysis and are intended to plug the gaps in existing practice. Through adoption of these approaches, </w:t>
      </w:r>
      <w:proofErr w:type="spellStart"/>
      <w:r w:rsidRPr="005C67AD">
        <w:rPr>
          <w:rFonts w:eastAsia="Hiragino Sans CNS W3"/>
          <w:lang w:val="en-US"/>
        </w:rPr>
        <w:t>organi</w:t>
      </w:r>
      <w:r w:rsidR="0065707D" w:rsidRPr="005C67AD">
        <w:rPr>
          <w:rFonts w:eastAsia="Hiragino Sans CNS W3"/>
          <w:lang w:val="en-US"/>
        </w:rPr>
        <w:t>s</w:t>
      </w:r>
      <w:r w:rsidRPr="005C67AD">
        <w:rPr>
          <w:rFonts w:eastAsia="Hiragino Sans CNS W3"/>
          <w:lang w:val="en-US"/>
        </w:rPr>
        <w:t>ations</w:t>
      </w:r>
      <w:proofErr w:type="spellEnd"/>
      <w:r w:rsidRPr="005C67AD">
        <w:rPr>
          <w:rFonts w:eastAsia="Hiragino Sans CNS W3"/>
          <w:lang w:val="en-US"/>
        </w:rPr>
        <w:t xml:space="preserve"> can develop leadership capability more effectively and provide greater alignment with future workplace requirements.</w:t>
      </w:r>
    </w:p>
    <w:p w14:paraId="21B7CB8E" w14:textId="77777777" w:rsidR="00FE525E" w:rsidRPr="005C67AD" w:rsidRDefault="00FE525E" w:rsidP="00FA2861">
      <w:pPr>
        <w:pStyle w:val="Heading2"/>
        <w:spacing w:line="360" w:lineRule="auto"/>
        <w:jc w:val="both"/>
        <w:rPr>
          <w:color w:val="auto"/>
        </w:rPr>
      </w:pPr>
      <w:bookmarkStart w:id="33" w:name="_Toc199690966"/>
      <w:r w:rsidRPr="005C67AD">
        <w:rPr>
          <w:rFonts w:eastAsia="Hiragino Sans CNS W3"/>
          <w:color w:val="auto"/>
        </w:rPr>
        <w:t>5.3 Limitations of the Research</w:t>
      </w:r>
      <w:bookmarkEnd w:id="33"/>
    </w:p>
    <w:p w14:paraId="2308BBA3" w14:textId="77777777" w:rsidR="00F86368" w:rsidRPr="005C67AD" w:rsidRDefault="00DB192D" w:rsidP="00FA2861">
      <w:pPr>
        <w:spacing w:after="160" w:line="360" w:lineRule="auto"/>
        <w:jc w:val="both"/>
        <w:rPr>
          <w:rFonts w:eastAsia="Hiragino Sans CNS W3"/>
          <w:lang w:val="en-IN"/>
        </w:rPr>
      </w:pPr>
      <w:r w:rsidRPr="005C67AD">
        <w:rPr>
          <w:rFonts w:eastAsia="Hiragino Sans CNS W3"/>
          <w:lang w:val="en-IN"/>
        </w:rPr>
        <w:t xml:space="preserve">Because secondary data was used for the majority of this investigation, the breadth and specificity of the results from primary data collection may be limited. The literature and papers that are currently accessible do not include real-time leadership experiences from UK managers in a variety of industries. Furthermore, given how quickly hybrid work is developing, certain sources will soon become obsolete. Additionally, the study focused mostly on UK circumstances, which may limit the findings' applicability in other areas. Primary surveys or interviews might be used to </w:t>
      </w:r>
      <w:r w:rsidRPr="005C67AD">
        <w:rPr>
          <w:rFonts w:eastAsia="Hiragino Sans CNS W3"/>
          <w:lang w:val="en-IN"/>
        </w:rPr>
        <w:lastRenderedPageBreak/>
        <w:t>complement future research in order to provide fuller, more contextualised insights into the difficulties and practices of leadership development.</w:t>
      </w:r>
    </w:p>
    <w:p w14:paraId="211326C5" w14:textId="77777777" w:rsidR="00F86368" w:rsidRPr="005C67AD" w:rsidRDefault="00F86368" w:rsidP="00F86368">
      <w:pPr>
        <w:spacing w:line="360" w:lineRule="auto"/>
        <w:jc w:val="both"/>
        <w:rPr>
          <w:rFonts w:eastAsia="Hiragino Sans CNS W3"/>
          <w:b/>
          <w:bCs/>
          <w:lang w:val="en-IN"/>
        </w:rPr>
      </w:pPr>
      <w:r w:rsidRPr="005C67AD">
        <w:rPr>
          <w:rFonts w:eastAsia="Hiragino Sans CNS W3"/>
          <w:b/>
          <w:bCs/>
          <w:lang w:val="en-IN"/>
        </w:rPr>
        <w:t xml:space="preserve">References </w:t>
      </w:r>
    </w:p>
    <w:p w14:paraId="76C32323" w14:textId="77777777" w:rsidR="00B80D40" w:rsidRPr="005C67AD" w:rsidRDefault="00B80D40" w:rsidP="00F86368">
      <w:pPr>
        <w:spacing w:line="360" w:lineRule="auto"/>
        <w:jc w:val="both"/>
        <w:rPr>
          <w:rFonts w:eastAsia="Hiragino Sans CNS W3"/>
          <w:lang w:val="en-IN"/>
        </w:rPr>
      </w:pPr>
      <w:r w:rsidRPr="005C67AD">
        <w:rPr>
          <w:rFonts w:eastAsia="Hiragino Sans CNS W3"/>
          <w:lang w:val="en-IN"/>
        </w:rPr>
        <w:t>ACAS. 2024. </w:t>
      </w:r>
      <w:r w:rsidRPr="005C67AD">
        <w:rPr>
          <w:rFonts w:eastAsia="Hiragino Sans CNS W3"/>
          <w:i/>
          <w:iCs/>
          <w:lang w:val="en-IN"/>
        </w:rPr>
        <w:t xml:space="preserve">Organisational case studies on flexible working: variations in practice | </w:t>
      </w:r>
      <w:proofErr w:type="spellStart"/>
      <w:r w:rsidRPr="005C67AD">
        <w:rPr>
          <w:rFonts w:eastAsia="Hiragino Sans CNS W3"/>
          <w:i/>
          <w:iCs/>
          <w:lang w:val="en-IN"/>
        </w:rPr>
        <w:t>Acas</w:t>
      </w:r>
      <w:proofErr w:type="spellEnd"/>
      <w:r w:rsidRPr="005C67AD">
        <w:rPr>
          <w:rFonts w:eastAsia="Hiragino Sans CNS W3"/>
          <w:lang w:val="en-IN"/>
        </w:rPr>
        <w:t xml:space="preserve">. [online] </w:t>
      </w:r>
      <w:proofErr w:type="spellStart"/>
      <w:r w:rsidRPr="005C67AD">
        <w:rPr>
          <w:rFonts w:eastAsia="Hiragino Sans CNS W3"/>
          <w:lang w:val="en-IN"/>
        </w:rPr>
        <w:t>Acas</w:t>
      </w:r>
      <w:proofErr w:type="spellEnd"/>
      <w:r w:rsidRPr="005C67AD">
        <w:rPr>
          <w:rFonts w:eastAsia="Hiragino Sans CNS W3"/>
          <w:lang w:val="en-IN"/>
        </w:rPr>
        <w:t xml:space="preserve">. Available at: </w:t>
      </w:r>
      <w:hyperlink r:id="rId14" w:history="1">
        <w:r w:rsidRPr="005C67AD">
          <w:rPr>
            <w:rStyle w:val="Hyperlink"/>
            <w:rFonts w:eastAsia="Hiragino Sans CNS W3"/>
            <w:color w:val="auto"/>
            <w:lang w:val="en-IN"/>
          </w:rPr>
          <w:t>https://www.acas.org.uk/research-and-commentary/organisational-case-studies-on-flexible-working/report</w:t>
        </w:r>
      </w:hyperlink>
      <w:r w:rsidRPr="005C67AD">
        <w:rPr>
          <w:rFonts w:eastAsia="Hiragino Sans CNS W3"/>
          <w:lang w:val="en-IN"/>
        </w:rPr>
        <w:t>. [Accessed Date: 1</w:t>
      </w:r>
      <w:r w:rsidRPr="005C67AD">
        <w:rPr>
          <w:rFonts w:eastAsia="Hiragino Sans CNS W3"/>
          <w:vertAlign w:val="superscript"/>
          <w:lang w:val="en-IN"/>
        </w:rPr>
        <w:t>st</w:t>
      </w:r>
      <w:r w:rsidRPr="005C67AD">
        <w:rPr>
          <w:rFonts w:eastAsia="Hiragino Sans CNS W3"/>
          <w:lang w:val="en-IN"/>
        </w:rPr>
        <w:t xml:space="preserve"> June, 2025]</w:t>
      </w:r>
    </w:p>
    <w:p w14:paraId="3727F22C" w14:textId="77777777" w:rsidR="00B80D40" w:rsidRPr="005C67AD" w:rsidRDefault="00B80D40" w:rsidP="00F86368">
      <w:pPr>
        <w:spacing w:line="360" w:lineRule="auto"/>
        <w:jc w:val="both"/>
        <w:rPr>
          <w:rFonts w:eastAsia="Hiragino Sans CNS W3"/>
          <w:lang w:val="en-US"/>
        </w:rPr>
      </w:pPr>
      <w:r w:rsidRPr="005C67AD">
        <w:rPr>
          <w:rFonts w:eastAsia="Hiragino Sans CNS W3"/>
          <w:lang w:val="en-US"/>
        </w:rPr>
        <w:t>Ahmed, S. and Smith, E., 2023. The Future of Work: Adapting to Remote and Hybrid Models. Abbottabad University Journal of Business and Management Sciences, 1(01), pp.1-12.</w:t>
      </w:r>
    </w:p>
    <w:p w14:paraId="12825096" w14:textId="77777777" w:rsidR="00B80D40" w:rsidRPr="005C67AD" w:rsidRDefault="00B80D40" w:rsidP="00F86368">
      <w:pPr>
        <w:spacing w:line="360" w:lineRule="auto"/>
        <w:jc w:val="both"/>
        <w:rPr>
          <w:rFonts w:eastAsia="Hiragino Sans CNS W3"/>
          <w:lang w:val="en-US"/>
        </w:rPr>
      </w:pPr>
      <w:r w:rsidRPr="005C67AD">
        <w:rPr>
          <w:rFonts w:eastAsia="Hiragino Sans CNS W3"/>
        </w:rPr>
        <w:t>Ali, U., 2024. Strategies for Managing Remote Teams Effectively. </w:t>
      </w:r>
      <w:r w:rsidRPr="005C67AD">
        <w:rPr>
          <w:rFonts w:eastAsia="Hiragino Sans CNS W3"/>
          <w:i/>
          <w:iCs/>
        </w:rPr>
        <w:t>Journal for Business Research Review</w:t>
      </w:r>
      <w:r w:rsidRPr="005C67AD">
        <w:rPr>
          <w:rFonts w:eastAsia="Hiragino Sans CNS W3"/>
        </w:rPr>
        <w:t>, </w:t>
      </w:r>
      <w:r w:rsidRPr="005C67AD">
        <w:rPr>
          <w:rFonts w:eastAsia="Hiragino Sans CNS W3"/>
          <w:i/>
          <w:iCs/>
        </w:rPr>
        <w:t>2</w:t>
      </w:r>
      <w:r w:rsidRPr="005C67AD">
        <w:rPr>
          <w:rFonts w:eastAsia="Hiragino Sans CNS W3"/>
        </w:rPr>
        <w:t>(1), pp.26-38.</w:t>
      </w:r>
    </w:p>
    <w:p w14:paraId="2C5A52B9" w14:textId="77777777" w:rsidR="00B80D40" w:rsidRPr="005C67AD" w:rsidRDefault="00B80D40" w:rsidP="00482460">
      <w:pPr>
        <w:spacing w:line="360" w:lineRule="auto"/>
        <w:jc w:val="both"/>
      </w:pPr>
      <w:r w:rsidRPr="005C67AD">
        <w:t>Alsalman, A.I., 2025. Leadership Development Programs in Saudi Universities: A Management Perspective. Journal of Posthumanism, 5(5), pp.1972-1990.</w:t>
      </w:r>
    </w:p>
    <w:p w14:paraId="202460F2" w14:textId="77777777" w:rsidR="00B80D40" w:rsidRPr="005C67AD" w:rsidRDefault="00B80D40" w:rsidP="00482460">
      <w:pPr>
        <w:spacing w:line="360" w:lineRule="auto"/>
        <w:jc w:val="both"/>
        <w:rPr>
          <w:rFonts w:eastAsia="Hiragino Sans CNS W3"/>
          <w:lang w:val="en-US"/>
        </w:rPr>
      </w:pPr>
      <w:r w:rsidRPr="005C67AD">
        <w:rPr>
          <w:rFonts w:eastAsia="Hiragino Sans CNS W3"/>
        </w:rPr>
        <w:t>Amankwah-Amoah, J., Khan, Z., Wood, G. and Knight, G., 2021. COVID-19 and digitalization: The great acceleration. </w:t>
      </w:r>
      <w:r w:rsidRPr="005C67AD">
        <w:rPr>
          <w:rFonts w:eastAsia="Hiragino Sans CNS W3"/>
          <w:i/>
          <w:iCs/>
        </w:rPr>
        <w:t>Journal of business research</w:t>
      </w:r>
      <w:r w:rsidRPr="005C67AD">
        <w:rPr>
          <w:rFonts w:eastAsia="Hiragino Sans CNS W3"/>
        </w:rPr>
        <w:t>, </w:t>
      </w:r>
      <w:r w:rsidRPr="005C67AD">
        <w:rPr>
          <w:rFonts w:eastAsia="Hiragino Sans CNS W3"/>
          <w:i/>
          <w:iCs/>
        </w:rPr>
        <w:t>136</w:t>
      </w:r>
      <w:r w:rsidRPr="005C67AD">
        <w:rPr>
          <w:rFonts w:eastAsia="Hiragino Sans CNS W3"/>
        </w:rPr>
        <w:t>, pp.602-611.</w:t>
      </w:r>
    </w:p>
    <w:p w14:paraId="2EA7E04F" w14:textId="77777777" w:rsidR="00B80D40" w:rsidRPr="005C67AD" w:rsidRDefault="00B80D40" w:rsidP="00482460">
      <w:pPr>
        <w:spacing w:line="360" w:lineRule="auto"/>
        <w:jc w:val="both"/>
        <w:rPr>
          <w:rFonts w:eastAsia="Hiragino Sans CNS W3"/>
          <w:lang w:val="en-US"/>
        </w:rPr>
      </w:pPr>
      <w:proofErr w:type="spellStart"/>
      <w:r w:rsidRPr="005C67AD">
        <w:rPr>
          <w:rFonts w:eastAsia="Hiragino Sans CNS W3"/>
        </w:rPr>
        <w:t>Awashreh</w:t>
      </w:r>
      <w:proofErr w:type="spellEnd"/>
      <w:r w:rsidRPr="005C67AD">
        <w:rPr>
          <w:rFonts w:eastAsia="Hiragino Sans CNS W3"/>
        </w:rPr>
        <w:t>, R. and Sayyad, N.A., 2023. Leadership Programs: framework for creating real leaders. </w:t>
      </w:r>
      <w:r w:rsidRPr="005C67AD">
        <w:rPr>
          <w:rFonts w:eastAsia="Hiragino Sans CNS W3"/>
          <w:i/>
          <w:iCs/>
        </w:rPr>
        <w:t>Migration Letters</w:t>
      </w:r>
      <w:r w:rsidRPr="005C67AD">
        <w:rPr>
          <w:rFonts w:eastAsia="Hiragino Sans CNS W3"/>
        </w:rPr>
        <w:t>, </w:t>
      </w:r>
      <w:r w:rsidRPr="005C67AD">
        <w:rPr>
          <w:rFonts w:eastAsia="Hiragino Sans CNS W3"/>
          <w:i/>
          <w:iCs/>
        </w:rPr>
        <w:t>20</w:t>
      </w:r>
      <w:r w:rsidRPr="005C67AD">
        <w:rPr>
          <w:rFonts w:eastAsia="Hiragino Sans CNS W3"/>
        </w:rPr>
        <w:t>(S11), pp.1001-1013.</w:t>
      </w:r>
    </w:p>
    <w:p w14:paraId="7954F99B" w14:textId="77777777" w:rsidR="00B80D40" w:rsidRPr="005C67AD" w:rsidRDefault="00B80D40" w:rsidP="00482460">
      <w:pPr>
        <w:spacing w:line="360" w:lineRule="auto"/>
        <w:jc w:val="both"/>
        <w:rPr>
          <w:bCs/>
        </w:rPr>
      </w:pPr>
      <w:proofErr w:type="spellStart"/>
      <w:r w:rsidRPr="005C67AD">
        <w:rPr>
          <w:bCs/>
        </w:rPr>
        <w:t>BabapourChafi</w:t>
      </w:r>
      <w:proofErr w:type="spellEnd"/>
      <w:r w:rsidRPr="005C67AD">
        <w:rPr>
          <w:bCs/>
        </w:rPr>
        <w:t>, M., Hultberg, A. and Bozic Yams, N., 2021. Post-pandemic office work: Perceived challenges and opportunities for a sustainable work environment. </w:t>
      </w:r>
      <w:r w:rsidRPr="005C67AD">
        <w:rPr>
          <w:bCs/>
          <w:i/>
          <w:iCs/>
        </w:rPr>
        <w:t>Sustainability</w:t>
      </w:r>
      <w:r w:rsidRPr="005C67AD">
        <w:rPr>
          <w:bCs/>
        </w:rPr>
        <w:t>, </w:t>
      </w:r>
      <w:r w:rsidRPr="005C67AD">
        <w:rPr>
          <w:bCs/>
          <w:i/>
          <w:iCs/>
        </w:rPr>
        <w:t>14</w:t>
      </w:r>
      <w:r w:rsidRPr="005C67AD">
        <w:rPr>
          <w:bCs/>
        </w:rPr>
        <w:t>(1), p.294.</w:t>
      </w:r>
    </w:p>
    <w:p w14:paraId="4BF8B761" w14:textId="77777777" w:rsidR="00B80D40" w:rsidRPr="005C67AD" w:rsidRDefault="00B80D40" w:rsidP="005B64C4">
      <w:pPr>
        <w:spacing w:line="360" w:lineRule="auto"/>
        <w:jc w:val="both"/>
        <w:rPr>
          <w:rFonts w:eastAsia="Hiragino Sans CNS W3"/>
        </w:rPr>
      </w:pPr>
      <w:r w:rsidRPr="005C67AD">
        <w:rPr>
          <w:rFonts w:eastAsia="Hiragino Sans CNS W3"/>
        </w:rPr>
        <w:t>Bakhta, B. and Fatiha, B., 2024. Mechanisms to provide a promising digital investment environment to enhance digital leadership development, with reference to the Algerian experience. </w:t>
      </w:r>
      <w:r w:rsidRPr="005C67AD">
        <w:rPr>
          <w:rFonts w:eastAsia="Hiragino Sans CNS W3"/>
          <w:i/>
          <w:iCs/>
        </w:rPr>
        <w:t>International journal of economic perspectives</w:t>
      </w:r>
      <w:r w:rsidRPr="005C67AD">
        <w:rPr>
          <w:rFonts w:eastAsia="Hiragino Sans CNS W3"/>
        </w:rPr>
        <w:t>, </w:t>
      </w:r>
      <w:r w:rsidRPr="005C67AD">
        <w:rPr>
          <w:rFonts w:eastAsia="Hiragino Sans CNS W3"/>
          <w:i/>
          <w:iCs/>
        </w:rPr>
        <w:t>18</w:t>
      </w:r>
      <w:r w:rsidRPr="005C67AD">
        <w:rPr>
          <w:rFonts w:eastAsia="Hiragino Sans CNS W3"/>
        </w:rPr>
        <w:t>(12), pp.2474-2498.</w:t>
      </w:r>
    </w:p>
    <w:p w14:paraId="1F9FD8AF" w14:textId="77777777" w:rsidR="00B80D40" w:rsidRPr="005C67AD" w:rsidRDefault="00B80D40" w:rsidP="00482460">
      <w:pPr>
        <w:spacing w:line="360" w:lineRule="auto"/>
        <w:jc w:val="both"/>
        <w:rPr>
          <w:bCs/>
        </w:rPr>
      </w:pPr>
      <w:r w:rsidRPr="005C67AD">
        <w:rPr>
          <w:bCs/>
        </w:rPr>
        <w:t>Barthakur, A., Kovanovic, V., Joksimovic, S., Zhang, Z., Richey, M. and Pardo, A., 2022. Measuring leadership development in workplace learning using automated assessments: Learning analytics and measurement theory approach. </w:t>
      </w:r>
      <w:r w:rsidRPr="005C67AD">
        <w:rPr>
          <w:bCs/>
          <w:i/>
          <w:iCs/>
        </w:rPr>
        <w:t>British Journal of Educational Technology</w:t>
      </w:r>
      <w:r w:rsidRPr="005C67AD">
        <w:rPr>
          <w:bCs/>
        </w:rPr>
        <w:t>, </w:t>
      </w:r>
      <w:r w:rsidRPr="005C67AD">
        <w:rPr>
          <w:bCs/>
          <w:i/>
          <w:iCs/>
        </w:rPr>
        <w:t>53</w:t>
      </w:r>
      <w:r w:rsidRPr="005C67AD">
        <w:rPr>
          <w:bCs/>
        </w:rPr>
        <w:t>(6), pp.1842-1863.</w:t>
      </w:r>
    </w:p>
    <w:p w14:paraId="52488040" w14:textId="77777777" w:rsidR="00B80D40" w:rsidRPr="005C67AD" w:rsidRDefault="00B80D40" w:rsidP="00482460">
      <w:pPr>
        <w:spacing w:line="360" w:lineRule="auto"/>
        <w:jc w:val="both"/>
        <w:rPr>
          <w:bCs/>
        </w:rPr>
      </w:pPr>
      <w:proofErr w:type="spellStart"/>
      <w:r w:rsidRPr="005C67AD">
        <w:rPr>
          <w:bCs/>
        </w:rPr>
        <w:t>Behie</w:t>
      </w:r>
      <w:proofErr w:type="spellEnd"/>
      <w:r w:rsidRPr="005C67AD">
        <w:rPr>
          <w:bCs/>
        </w:rPr>
        <w:t xml:space="preserve">, S.W., Pasman, H.J., Khan, F.I., Shell, K., </w:t>
      </w:r>
      <w:proofErr w:type="spellStart"/>
      <w:r w:rsidRPr="005C67AD">
        <w:rPr>
          <w:bCs/>
        </w:rPr>
        <w:t>Alarfaj</w:t>
      </w:r>
      <w:proofErr w:type="spellEnd"/>
      <w:r w:rsidRPr="005C67AD">
        <w:rPr>
          <w:bCs/>
        </w:rPr>
        <w:t>, A., El-Kady, A.H. and Hernandez, M., 2023. Leadership 4.0: The changing landscape of industry management in the smart digital era. </w:t>
      </w:r>
      <w:r w:rsidRPr="005C67AD">
        <w:rPr>
          <w:bCs/>
          <w:i/>
          <w:iCs/>
        </w:rPr>
        <w:t>Process safety and environmental protection</w:t>
      </w:r>
      <w:r w:rsidRPr="005C67AD">
        <w:rPr>
          <w:bCs/>
        </w:rPr>
        <w:t>, </w:t>
      </w:r>
      <w:r w:rsidRPr="005C67AD">
        <w:rPr>
          <w:bCs/>
          <w:i/>
          <w:iCs/>
        </w:rPr>
        <w:t>172</w:t>
      </w:r>
      <w:r w:rsidRPr="005C67AD">
        <w:rPr>
          <w:bCs/>
        </w:rPr>
        <w:t>, pp.317-328.</w:t>
      </w:r>
    </w:p>
    <w:p w14:paraId="426CE673" w14:textId="77777777" w:rsidR="00B80D40" w:rsidRPr="005C67AD" w:rsidRDefault="00B80D40" w:rsidP="00482460">
      <w:pPr>
        <w:spacing w:line="360" w:lineRule="auto"/>
        <w:jc w:val="both"/>
        <w:rPr>
          <w:bCs/>
        </w:rPr>
      </w:pPr>
      <w:r w:rsidRPr="005C67AD">
        <w:rPr>
          <w:bCs/>
        </w:rPr>
        <w:lastRenderedPageBreak/>
        <w:t xml:space="preserve">Brannen, S.F., Beauchamp, D., Cartwright, N.M., Liddle, D.M., </w:t>
      </w:r>
      <w:proofErr w:type="spellStart"/>
      <w:r w:rsidRPr="005C67AD">
        <w:rPr>
          <w:bCs/>
        </w:rPr>
        <w:t>Tishinsky</w:t>
      </w:r>
      <w:proofErr w:type="spellEnd"/>
      <w:r w:rsidRPr="005C67AD">
        <w:rPr>
          <w:bCs/>
        </w:rPr>
        <w:t>, J.M., Newton, G. and Monk, J.M., 2021. Effectiveness of group work contracts to facilitate collaborative group learning and reduce anxiety in traditional face-to-face lecture and online distance education course formats. </w:t>
      </w:r>
      <w:r w:rsidRPr="005C67AD">
        <w:rPr>
          <w:bCs/>
          <w:i/>
          <w:iCs/>
        </w:rPr>
        <w:t>International Journal for the Scholarship of Teaching and Learning</w:t>
      </w:r>
      <w:r w:rsidRPr="005C67AD">
        <w:rPr>
          <w:bCs/>
        </w:rPr>
        <w:t>, </w:t>
      </w:r>
      <w:r w:rsidRPr="005C67AD">
        <w:rPr>
          <w:bCs/>
          <w:i/>
          <w:iCs/>
        </w:rPr>
        <w:t>15</w:t>
      </w:r>
      <w:r w:rsidRPr="005C67AD">
        <w:rPr>
          <w:bCs/>
        </w:rPr>
        <w:t>(2), p.5.</w:t>
      </w:r>
    </w:p>
    <w:p w14:paraId="66D1A364" w14:textId="77777777" w:rsidR="00B80D40" w:rsidRPr="005C67AD" w:rsidRDefault="00B80D40" w:rsidP="00482460">
      <w:pPr>
        <w:spacing w:line="360" w:lineRule="auto"/>
        <w:jc w:val="both"/>
        <w:rPr>
          <w:bCs/>
        </w:rPr>
      </w:pPr>
      <w:r w:rsidRPr="005C67AD">
        <w:rPr>
          <w:bCs/>
        </w:rPr>
        <w:t>Clarke, V. and Braun, V., 2017. Thematic analysis. </w:t>
      </w:r>
      <w:r w:rsidRPr="005C67AD">
        <w:rPr>
          <w:bCs/>
          <w:i/>
          <w:iCs/>
        </w:rPr>
        <w:t>The journal of positive psychology</w:t>
      </w:r>
      <w:r w:rsidRPr="005C67AD">
        <w:rPr>
          <w:bCs/>
        </w:rPr>
        <w:t>, </w:t>
      </w:r>
      <w:r w:rsidRPr="005C67AD">
        <w:rPr>
          <w:bCs/>
          <w:i/>
          <w:iCs/>
        </w:rPr>
        <w:t>12</w:t>
      </w:r>
      <w:r w:rsidRPr="005C67AD">
        <w:rPr>
          <w:bCs/>
        </w:rPr>
        <w:t>(3), pp.297-298.</w:t>
      </w:r>
    </w:p>
    <w:p w14:paraId="13761676" w14:textId="77777777" w:rsidR="00B80D40" w:rsidRPr="005C67AD" w:rsidRDefault="00B80D40" w:rsidP="00482460">
      <w:pPr>
        <w:spacing w:line="360" w:lineRule="auto"/>
        <w:jc w:val="both"/>
        <w:rPr>
          <w:bCs/>
        </w:rPr>
      </w:pPr>
      <w:r w:rsidRPr="005C67AD">
        <w:rPr>
          <w:bCs/>
        </w:rPr>
        <w:t xml:space="preserve">da Silva, A.B., </w:t>
      </w:r>
      <w:proofErr w:type="spellStart"/>
      <w:r w:rsidRPr="005C67AD">
        <w:rPr>
          <w:bCs/>
        </w:rPr>
        <w:t>Castelló</w:t>
      </w:r>
      <w:proofErr w:type="spellEnd"/>
      <w:r w:rsidRPr="005C67AD">
        <w:rPr>
          <w:bCs/>
        </w:rPr>
        <w:t xml:space="preserve">-Sirvent, F. and </w:t>
      </w:r>
      <w:proofErr w:type="spellStart"/>
      <w:r w:rsidRPr="005C67AD">
        <w:rPr>
          <w:bCs/>
        </w:rPr>
        <w:t>Canós-Darós</w:t>
      </w:r>
      <w:proofErr w:type="spellEnd"/>
      <w:r w:rsidRPr="005C67AD">
        <w:rPr>
          <w:bCs/>
        </w:rPr>
        <w:t>, L., 2022. Sensible leaders and hybrid working: Challenges for talent management. </w:t>
      </w:r>
      <w:r w:rsidRPr="005C67AD">
        <w:rPr>
          <w:bCs/>
          <w:i/>
          <w:iCs/>
        </w:rPr>
        <w:t>Sustainability</w:t>
      </w:r>
      <w:r w:rsidRPr="005C67AD">
        <w:rPr>
          <w:bCs/>
        </w:rPr>
        <w:t>, </w:t>
      </w:r>
      <w:r w:rsidRPr="005C67AD">
        <w:rPr>
          <w:bCs/>
          <w:i/>
          <w:iCs/>
        </w:rPr>
        <w:t>14</w:t>
      </w:r>
      <w:r w:rsidRPr="005C67AD">
        <w:rPr>
          <w:bCs/>
        </w:rPr>
        <w:t>(24), p.16883.</w:t>
      </w:r>
    </w:p>
    <w:p w14:paraId="34486C42" w14:textId="77777777" w:rsidR="00B80D40" w:rsidRPr="005C67AD" w:rsidRDefault="00B80D40" w:rsidP="00482460">
      <w:pPr>
        <w:spacing w:line="360" w:lineRule="auto"/>
        <w:jc w:val="both"/>
        <w:rPr>
          <w:bCs/>
        </w:rPr>
      </w:pPr>
      <w:r w:rsidRPr="005C67AD">
        <w:rPr>
          <w:bCs/>
        </w:rPr>
        <w:t xml:space="preserve">Dinh, J.V., Reyes, D.L., </w:t>
      </w:r>
      <w:proofErr w:type="spellStart"/>
      <w:r w:rsidRPr="005C67AD">
        <w:rPr>
          <w:bCs/>
        </w:rPr>
        <w:t>Kayga</w:t>
      </w:r>
      <w:proofErr w:type="spellEnd"/>
      <w:r w:rsidRPr="005C67AD">
        <w:rPr>
          <w:bCs/>
        </w:rPr>
        <w:t>, L., Lindgren, C., Feitosa, J. and Salas, E., 2021. Developing team trust: Leader insights for virtual settings. </w:t>
      </w:r>
      <w:r w:rsidRPr="005C67AD">
        <w:rPr>
          <w:bCs/>
          <w:i/>
          <w:iCs/>
        </w:rPr>
        <w:t>Organizational Dynamics</w:t>
      </w:r>
      <w:r w:rsidRPr="005C67AD">
        <w:rPr>
          <w:bCs/>
        </w:rPr>
        <w:t>, </w:t>
      </w:r>
      <w:r w:rsidRPr="005C67AD">
        <w:rPr>
          <w:bCs/>
          <w:i/>
          <w:iCs/>
        </w:rPr>
        <w:t>50</w:t>
      </w:r>
      <w:r w:rsidRPr="005C67AD">
        <w:rPr>
          <w:bCs/>
        </w:rPr>
        <w:t>(1), p.100846.</w:t>
      </w:r>
    </w:p>
    <w:p w14:paraId="596DED14" w14:textId="77777777" w:rsidR="00B80D40" w:rsidRPr="005C67AD" w:rsidRDefault="00B80D40" w:rsidP="00482460">
      <w:pPr>
        <w:spacing w:line="360" w:lineRule="auto"/>
        <w:jc w:val="both"/>
        <w:rPr>
          <w:bCs/>
        </w:rPr>
      </w:pPr>
      <w:proofErr w:type="spellStart"/>
      <w:r w:rsidRPr="005C67AD">
        <w:rPr>
          <w:bCs/>
        </w:rPr>
        <w:t>Dionglay</w:t>
      </w:r>
      <w:proofErr w:type="spellEnd"/>
      <w:r w:rsidRPr="005C67AD">
        <w:rPr>
          <w:bCs/>
        </w:rPr>
        <w:t>, P.V. and Callo, E.C., 2024. Learning Recovery Plan (LRP) in Addressing Learning Gaps of Effective and Efficient Learning Outcomes after Pandemic among Different School in the Division of San Pablo. </w:t>
      </w:r>
      <w:r w:rsidRPr="005C67AD">
        <w:rPr>
          <w:bCs/>
          <w:i/>
          <w:iCs/>
        </w:rPr>
        <w:t>International Journal of Multidisciplinary: Applied Business and Education Research</w:t>
      </w:r>
      <w:r w:rsidRPr="005C67AD">
        <w:rPr>
          <w:bCs/>
        </w:rPr>
        <w:t>, </w:t>
      </w:r>
      <w:r w:rsidRPr="005C67AD">
        <w:rPr>
          <w:bCs/>
          <w:i/>
          <w:iCs/>
        </w:rPr>
        <w:t>5</w:t>
      </w:r>
      <w:r w:rsidRPr="005C67AD">
        <w:rPr>
          <w:bCs/>
        </w:rPr>
        <w:t>(10), pp.3933-3944.</w:t>
      </w:r>
    </w:p>
    <w:p w14:paraId="692CEE95" w14:textId="77777777" w:rsidR="00B80D40" w:rsidRPr="005C67AD" w:rsidRDefault="00B80D40" w:rsidP="00482460">
      <w:pPr>
        <w:spacing w:line="360" w:lineRule="auto"/>
        <w:jc w:val="both"/>
        <w:rPr>
          <w:bCs/>
        </w:rPr>
      </w:pPr>
      <w:r w:rsidRPr="005C67AD">
        <w:rPr>
          <w:bCs/>
        </w:rPr>
        <w:t>Douglas, S., Merritt, D., Roberts, R. and Watkins, D., 2022. Systemic leadership development: impact on organizational effectiveness. </w:t>
      </w:r>
      <w:r w:rsidRPr="005C67AD">
        <w:rPr>
          <w:bCs/>
          <w:i/>
          <w:iCs/>
        </w:rPr>
        <w:t>International Journal of Organizational Analysis</w:t>
      </w:r>
      <w:r w:rsidRPr="005C67AD">
        <w:rPr>
          <w:bCs/>
        </w:rPr>
        <w:t>, </w:t>
      </w:r>
      <w:r w:rsidRPr="005C67AD">
        <w:rPr>
          <w:bCs/>
          <w:i/>
          <w:iCs/>
        </w:rPr>
        <w:t>30</w:t>
      </w:r>
      <w:r w:rsidRPr="005C67AD">
        <w:rPr>
          <w:bCs/>
        </w:rPr>
        <w:t>(2), pp.568-588.</w:t>
      </w:r>
    </w:p>
    <w:p w14:paraId="7BC9AD8E" w14:textId="77777777" w:rsidR="00B80D40" w:rsidRPr="005C67AD" w:rsidRDefault="00B80D40" w:rsidP="00482460">
      <w:pPr>
        <w:spacing w:line="360" w:lineRule="auto"/>
        <w:jc w:val="both"/>
        <w:rPr>
          <w:bCs/>
        </w:rPr>
      </w:pPr>
      <w:r w:rsidRPr="005C67AD">
        <w:rPr>
          <w:bCs/>
        </w:rPr>
        <w:t>Edwards-</w:t>
      </w:r>
      <w:proofErr w:type="spellStart"/>
      <w:r w:rsidRPr="005C67AD">
        <w:rPr>
          <w:bCs/>
        </w:rPr>
        <w:t>Fapohunda</w:t>
      </w:r>
      <w:proofErr w:type="spellEnd"/>
      <w:r w:rsidRPr="005C67AD">
        <w:rPr>
          <w:bCs/>
        </w:rPr>
        <w:t>, D.M.O., 2024. The role of adult learning and education in community development: A case study of New York. </w:t>
      </w:r>
      <w:r w:rsidRPr="005C67AD">
        <w:rPr>
          <w:bCs/>
          <w:i/>
          <w:iCs/>
        </w:rPr>
        <w:t xml:space="preserve">Iconic Research </w:t>
      </w:r>
      <w:proofErr w:type="gramStart"/>
      <w:r w:rsidRPr="005C67AD">
        <w:rPr>
          <w:bCs/>
          <w:i/>
          <w:iCs/>
        </w:rPr>
        <w:t>And</w:t>
      </w:r>
      <w:proofErr w:type="gramEnd"/>
      <w:r w:rsidRPr="005C67AD">
        <w:rPr>
          <w:bCs/>
          <w:i/>
          <w:iCs/>
        </w:rPr>
        <w:t xml:space="preserve"> Engineering Journals</w:t>
      </w:r>
      <w:r w:rsidRPr="005C67AD">
        <w:rPr>
          <w:bCs/>
        </w:rPr>
        <w:t>, </w:t>
      </w:r>
      <w:r w:rsidRPr="005C67AD">
        <w:rPr>
          <w:bCs/>
          <w:i/>
          <w:iCs/>
        </w:rPr>
        <w:t>8</w:t>
      </w:r>
      <w:r w:rsidRPr="005C67AD">
        <w:rPr>
          <w:bCs/>
        </w:rPr>
        <w:t>(1), pp.437-454.</w:t>
      </w:r>
    </w:p>
    <w:p w14:paraId="03142237" w14:textId="77777777" w:rsidR="00B80D40" w:rsidRPr="005C67AD" w:rsidRDefault="00B80D40" w:rsidP="00482460">
      <w:pPr>
        <w:spacing w:line="360" w:lineRule="auto"/>
        <w:jc w:val="both"/>
        <w:rPr>
          <w:bCs/>
        </w:rPr>
      </w:pPr>
      <w:r w:rsidRPr="005C67AD">
        <w:rPr>
          <w:bCs/>
        </w:rPr>
        <w:t>Funck, E.K., 2025. Management Control Under Post</w:t>
      </w:r>
      <w:r w:rsidRPr="005C67AD">
        <w:rPr>
          <w:rFonts w:ascii="Cambria Math" w:hAnsi="Cambria Math" w:cs="Cambria Math"/>
          <w:bCs/>
        </w:rPr>
        <w:t>‐</w:t>
      </w:r>
      <w:r w:rsidRPr="005C67AD">
        <w:rPr>
          <w:bCs/>
        </w:rPr>
        <w:t xml:space="preserve">NPM: Replacing Performance Evaluation </w:t>
      </w:r>
      <w:proofErr w:type="gramStart"/>
      <w:r w:rsidRPr="005C67AD">
        <w:rPr>
          <w:bCs/>
        </w:rPr>
        <w:t>With</w:t>
      </w:r>
      <w:proofErr w:type="gramEnd"/>
      <w:r w:rsidRPr="005C67AD">
        <w:rPr>
          <w:bCs/>
        </w:rPr>
        <w:t xml:space="preserve"> Trust</w:t>
      </w:r>
      <w:r w:rsidRPr="005C67AD">
        <w:rPr>
          <w:rFonts w:ascii="Cambria Math" w:hAnsi="Cambria Math" w:cs="Cambria Math"/>
          <w:bCs/>
        </w:rPr>
        <w:t>‐</w:t>
      </w:r>
      <w:r w:rsidRPr="005C67AD">
        <w:rPr>
          <w:bCs/>
        </w:rPr>
        <w:t>Based Management.</w:t>
      </w:r>
      <w:r w:rsidRPr="005C67AD">
        <w:rPr>
          <w:rFonts w:cs="Arial"/>
          <w:bCs/>
        </w:rPr>
        <w:t> </w:t>
      </w:r>
      <w:r w:rsidRPr="005C67AD">
        <w:rPr>
          <w:bCs/>
          <w:i/>
          <w:iCs/>
        </w:rPr>
        <w:t>Financial Accountability &amp; Management</w:t>
      </w:r>
      <w:r w:rsidRPr="005C67AD">
        <w:rPr>
          <w:bCs/>
        </w:rPr>
        <w:t>, </w:t>
      </w:r>
      <w:r w:rsidRPr="005C67AD">
        <w:rPr>
          <w:bCs/>
          <w:i/>
          <w:iCs/>
        </w:rPr>
        <w:t>41</w:t>
      </w:r>
      <w:r w:rsidRPr="005C67AD">
        <w:rPr>
          <w:bCs/>
        </w:rPr>
        <w:t>(2), pp.346-363.</w:t>
      </w:r>
    </w:p>
    <w:p w14:paraId="36715499" w14:textId="77777777" w:rsidR="00B80D40" w:rsidRPr="005C67AD" w:rsidRDefault="00B80D40" w:rsidP="00482460">
      <w:pPr>
        <w:spacing w:line="360" w:lineRule="auto"/>
        <w:jc w:val="both"/>
        <w:rPr>
          <w:bCs/>
        </w:rPr>
      </w:pPr>
      <w:r w:rsidRPr="005C67AD">
        <w:rPr>
          <w:bCs/>
        </w:rPr>
        <w:t xml:space="preserve">Grzegorczyk, M., Mariniello, M., Nurski, L. and </w:t>
      </w:r>
      <w:proofErr w:type="spellStart"/>
      <w:r w:rsidRPr="005C67AD">
        <w:rPr>
          <w:bCs/>
        </w:rPr>
        <w:t>Schraepen</w:t>
      </w:r>
      <w:proofErr w:type="spellEnd"/>
      <w:r w:rsidRPr="005C67AD">
        <w:rPr>
          <w:bCs/>
        </w:rPr>
        <w:t>, T., 2021. </w:t>
      </w:r>
      <w:r w:rsidRPr="005C67AD">
        <w:rPr>
          <w:bCs/>
          <w:i/>
          <w:iCs/>
        </w:rPr>
        <w:t>Blending the physical and virtual: a hybrid model for the future of work</w:t>
      </w:r>
      <w:r w:rsidRPr="005C67AD">
        <w:rPr>
          <w:bCs/>
        </w:rPr>
        <w:t> (No. 14/2021). Bruegel Policy Contribution.</w:t>
      </w:r>
    </w:p>
    <w:p w14:paraId="34C74967" w14:textId="77777777" w:rsidR="00B80D40" w:rsidRPr="005C67AD" w:rsidRDefault="00B80D40" w:rsidP="00482460">
      <w:pPr>
        <w:spacing w:line="360" w:lineRule="auto"/>
        <w:jc w:val="both"/>
        <w:rPr>
          <w:bCs/>
        </w:rPr>
      </w:pPr>
      <w:r w:rsidRPr="005C67AD">
        <w:rPr>
          <w:bCs/>
        </w:rPr>
        <w:t>Harwood, L., 2025. </w:t>
      </w:r>
      <w:r w:rsidRPr="005C67AD">
        <w:rPr>
          <w:bCs/>
          <w:i/>
          <w:iCs/>
        </w:rPr>
        <w:t>The Hybrid Connection: Leveraging In-Person Residencies to Foster Community in an Online Doctoral of Education Program</w:t>
      </w:r>
      <w:r w:rsidRPr="005C67AD">
        <w:rPr>
          <w:bCs/>
        </w:rPr>
        <w:t> (Doctoral dissertation, Northeastern University).</w:t>
      </w:r>
    </w:p>
    <w:p w14:paraId="5C57BA66" w14:textId="77777777" w:rsidR="00B80D40" w:rsidRPr="005C67AD" w:rsidRDefault="00B80D40" w:rsidP="00482460">
      <w:pPr>
        <w:spacing w:line="360" w:lineRule="auto"/>
        <w:jc w:val="both"/>
        <w:rPr>
          <w:bCs/>
        </w:rPr>
      </w:pPr>
      <w:r w:rsidRPr="005C67AD">
        <w:rPr>
          <w:bCs/>
        </w:rPr>
        <w:t>Heaton, J., 2008. Secondary analysis of qualitative data: An overview. </w:t>
      </w:r>
      <w:r w:rsidRPr="005C67AD">
        <w:rPr>
          <w:bCs/>
          <w:i/>
          <w:iCs/>
        </w:rPr>
        <w:t>Historical Social Research/</w:t>
      </w:r>
      <w:proofErr w:type="spellStart"/>
      <w:r w:rsidRPr="005C67AD">
        <w:rPr>
          <w:bCs/>
          <w:i/>
          <w:iCs/>
        </w:rPr>
        <w:t>HistorischeSozialforschung</w:t>
      </w:r>
      <w:proofErr w:type="spellEnd"/>
      <w:r w:rsidRPr="005C67AD">
        <w:rPr>
          <w:bCs/>
        </w:rPr>
        <w:t>, pp.33-45.</w:t>
      </w:r>
    </w:p>
    <w:p w14:paraId="2C96CDEC" w14:textId="77777777" w:rsidR="00B80D40" w:rsidRPr="005C67AD" w:rsidRDefault="00B80D40" w:rsidP="00482460">
      <w:pPr>
        <w:spacing w:line="360" w:lineRule="auto"/>
        <w:jc w:val="both"/>
        <w:rPr>
          <w:bCs/>
        </w:rPr>
      </w:pPr>
      <w:r w:rsidRPr="005C67AD">
        <w:rPr>
          <w:bCs/>
        </w:rPr>
        <w:lastRenderedPageBreak/>
        <w:t xml:space="preserve">Heide, M. and Simonsson, C., 2021. What was that all about? On internal crisis communication and communicative </w:t>
      </w:r>
      <w:proofErr w:type="spellStart"/>
      <w:r w:rsidRPr="005C67AD">
        <w:rPr>
          <w:bCs/>
        </w:rPr>
        <w:t>coworkership</w:t>
      </w:r>
      <w:proofErr w:type="spellEnd"/>
      <w:r w:rsidRPr="005C67AD">
        <w:rPr>
          <w:bCs/>
        </w:rPr>
        <w:t xml:space="preserve"> during a pandemic. </w:t>
      </w:r>
      <w:r w:rsidRPr="005C67AD">
        <w:rPr>
          <w:bCs/>
          <w:i/>
          <w:iCs/>
        </w:rPr>
        <w:t>Journal of Communication Management</w:t>
      </w:r>
      <w:r w:rsidRPr="005C67AD">
        <w:rPr>
          <w:bCs/>
        </w:rPr>
        <w:t>, </w:t>
      </w:r>
      <w:r w:rsidRPr="005C67AD">
        <w:rPr>
          <w:bCs/>
          <w:i/>
          <w:iCs/>
        </w:rPr>
        <w:t>25</w:t>
      </w:r>
      <w:r w:rsidRPr="005C67AD">
        <w:rPr>
          <w:bCs/>
        </w:rPr>
        <w:t>(3), pp.256-275.</w:t>
      </w:r>
    </w:p>
    <w:p w14:paraId="30669BAB" w14:textId="77777777" w:rsidR="00B80D40" w:rsidRPr="005C67AD" w:rsidRDefault="00B80D40" w:rsidP="00F86368">
      <w:pPr>
        <w:spacing w:line="360" w:lineRule="auto"/>
        <w:jc w:val="both"/>
        <w:rPr>
          <w:bCs/>
          <w:lang w:val="en-IN"/>
        </w:rPr>
      </w:pPr>
      <w:r w:rsidRPr="005C67AD">
        <w:rPr>
          <w:bCs/>
          <w:lang w:val="en-IN"/>
        </w:rPr>
        <w:t>Hooson, M. 2024. </w:t>
      </w:r>
      <w:r w:rsidRPr="005C67AD">
        <w:rPr>
          <w:bCs/>
          <w:i/>
          <w:iCs/>
          <w:lang w:val="en-IN"/>
        </w:rPr>
        <w:t>UK Remote And Hybrid Working Statistics</w:t>
      </w:r>
      <w:r w:rsidRPr="005C67AD">
        <w:rPr>
          <w:bCs/>
          <w:lang w:val="en-IN"/>
        </w:rPr>
        <w:t xml:space="preserve">. [online] Forbes Advisor UK. Available at: </w:t>
      </w:r>
      <w:hyperlink r:id="rId15" w:history="1">
        <w:r w:rsidRPr="005C67AD">
          <w:rPr>
            <w:rStyle w:val="Hyperlink"/>
            <w:bCs/>
            <w:color w:val="auto"/>
            <w:lang w:val="en-IN"/>
          </w:rPr>
          <w:t>https://www.forbes.com/uk/advisor/business/remote-work-statistics/</w:t>
        </w:r>
      </w:hyperlink>
      <w:r w:rsidRPr="005C67AD">
        <w:rPr>
          <w:bCs/>
          <w:lang w:val="en-IN"/>
        </w:rPr>
        <w:t>.</w:t>
      </w:r>
      <w:r w:rsidRPr="005C67AD">
        <w:rPr>
          <w:rFonts w:eastAsia="Hiragino Sans CNS W3"/>
          <w:lang w:val="en-IN"/>
        </w:rPr>
        <w:t>[Accessed Date: 1</w:t>
      </w:r>
      <w:r w:rsidRPr="005C67AD">
        <w:rPr>
          <w:rFonts w:eastAsia="Hiragino Sans CNS W3"/>
          <w:vertAlign w:val="superscript"/>
          <w:lang w:val="en-IN"/>
        </w:rPr>
        <w:t>st</w:t>
      </w:r>
      <w:r w:rsidRPr="005C67AD">
        <w:rPr>
          <w:rFonts w:eastAsia="Hiragino Sans CNS W3"/>
          <w:lang w:val="en-IN"/>
        </w:rPr>
        <w:t xml:space="preserve"> June, 2025]</w:t>
      </w:r>
    </w:p>
    <w:p w14:paraId="6B6ECD27" w14:textId="77777777" w:rsidR="00B80D40" w:rsidRPr="005C67AD" w:rsidRDefault="00B80D40" w:rsidP="00482460">
      <w:pPr>
        <w:spacing w:line="360" w:lineRule="auto"/>
        <w:jc w:val="both"/>
        <w:rPr>
          <w:bCs/>
        </w:rPr>
      </w:pPr>
      <w:r w:rsidRPr="005C67AD">
        <w:rPr>
          <w:bCs/>
        </w:rPr>
        <w:t>Ikävalko, K., 2024. Assessing employee perception of management success in remote and hybrid work environments-The effect of leadership style on remote employees’ and managers outlook on remote leading.</w:t>
      </w:r>
    </w:p>
    <w:p w14:paraId="14C14FCD" w14:textId="77777777" w:rsidR="00B80D40" w:rsidRPr="005C67AD" w:rsidRDefault="00B80D40" w:rsidP="00482460">
      <w:pPr>
        <w:spacing w:line="360" w:lineRule="auto"/>
        <w:jc w:val="both"/>
        <w:rPr>
          <w:bCs/>
        </w:rPr>
      </w:pPr>
      <w:r w:rsidRPr="005C67AD">
        <w:rPr>
          <w:bCs/>
        </w:rPr>
        <w:t>Kadhim, M.J., 2024. Digital Literacy and Its Importance in the Modern Workforce. </w:t>
      </w:r>
      <w:r w:rsidRPr="005C67AD">
        <w:rPr>
          <w:bCs/>
          <w:i/>
          <w:iCs/>
        </w:rPr>
        <w:t>International Journal of Social Trends</w:t>
      </w:r>
      <w:r w:rsidRPr="005C67AD">
        <w:rPr>
          <w:bCs/>
        </w:rPr>
        <w:t>, </w:t>
      </w:r>
      <w:r w:rsidRPr="005C67AD">
        <w:rPr>
          <w:bCs/>
          <w:i/>
          <w:iCs/>
        </w:rPr>
        <w:t>2</w:t>
      </w:r>
      <w:r w:rsidRPr="005C67AD">
        <w:rPr>
          <w:bCs/>
        </w:rPr>
        <w:t>(2), pp.44-50.</w:t>
      </w:r>
    </w:p>
    <w:p w14:paraId="571F1DE6" w14:textId="77777777" w:rsidR="00B80D40" w:rsidRPr="005C67AD" w:rsidRDefault="00B80D40" w:rsidP="00482460">
      <w:pPr>
        <w:spacing w:line="360" w:lineRule="auto"/>
        <w:jc w:val="both"/>
        <w:rPr>
          <w:bCs/>
        </w:rPr>
      </w:pPr>
      <w:r w:rsidRPr="005C67AD">
        <w:rPr>
          <w:bCs/>
        </w:rPr>
        <w:t>Kalman, M., Kalender, B. and Cesur, B., 2022. Teacher Learning and Professional Development during the COVID-19 Pandemic: A Descriptive Study. </w:t>
      </w:r>
      <w:r w:rsidRPr="005C67AD">
        <w:rPr>
          <w:bCs/>
          <w:i/>
          <w:iCs/>
        </w:rPr>
        <w:t>Educational Research: Theory and Practice</w:t>
      </w:r>
      <w:r w:rsidRPr="005C67AD">
        <w:rPr>
          <w:bCs/>
        </w:rPr>
        <w:t>, </w:t>
      </w:r>
      <w:r w:rsidRPr="005C67AD">
        <w:rPr>
          <w:bCs/>
          <w:i/>
          <w:iCs/>
        </w:rPr>
        <w:t>33</w:t>
      </w:r>
      <w:r w:rsidRPr="005C67AD">
        <w:rPr>
          <w:bCs/>
        </w:rPr>
        <w:t>(2), pp.1-22.</w:t>
      </w:r>
    </w:p>
    <w:p w14:paraId="5FCAE3C2" w14:textId="77777777" w:rsidR="00B80D40" w:rsidRPr="005C67AD" w:rsidRDefault="00B80D40" w:rsidP="00482460">
      <w:pPr>
        <w:spacing w:line="360" w:lineRule="auto"/>
        <w:jc w:val="both"/>
        <w:rPr>
          <w:bCs/>
        </w:rPr>
      </w:pPr>
      <w:r w:rsidRPr="005C67AD">
        <w:rPr>
          <w:bCs/>
        </w:rPr>
        <w:t>Kaluarachchi, K.A.D.P., 2025. Philosophical Approaches to Qualitative Research (Positivism, Phenomenological Approach &amp; Critical Social Sciences). </w:t>
      </w:r>
      <w:r w:rsidRPr="005C67AD">
        <w:rPr>
          <w:bCs/>
          <w:i/>
          <w:iCs/>
        </w:rPr>
        <w:t>Sri Lanka Journal of Social Work</w:t>
      </w:r>
      <w:r w:rsidRPr="005C67AD">
        <w:rPr>
          <w:bCs/>
        </w:rPr>
        <w:t>, </w:t>
      </w:r>
      <w:r w:rsidRPr="005C67AD">
        <w:rPr>
          <w:bCs/>
          <w:i/>
          <w:iCs/>
        </w:rPr>
        <w:t>8</w:t>
      </w:r>
      <w:r w:rsidRPr="005C67AD">
        <w:rPr>
          <w:bCs/>
        </w:rPr>
        <w:t>(2).</w:t>
      </w:r>
    </w:p>
    <w:p w14:paraId="05907634" w14:textId="77777777" w:rsidR="00B80D40" w:rsidRPr="005C67AD" w:rsidRDefault="00B80D40" w:rsidP="00482460">
      <w:pPr>
        <w:spacing w:line="360" w:lineRule="auto"/>
        <w:jc w:val="both"/>
        <w:rPr>
          <w:bCs/>
        </w:rPr>
      </w:pPr>
      <w:proofErr w:type="spellStart"/>
      <w:r w:rsidRPr="005C67AD">
        <w:rPr>
          <w:bCs/>
        </w:rPr>
        <w:t>Karneli</w:t>
      </w:r>
      <w:proofErr w:type="spellEnd"/>
      <w:r w:rsidRPr="005C67AD">
        <w:rPr>
          <w:bCs/>
        </w:rPr>
        <w:t>, O., 2023. The role of adhocratic leadership in facing the changing business environment. </w:t>
      </w:r>
      <w:r w:rsidRPr="005C67AD">
        <w:rPr>
          <w:bCs/>
          <w:i/>
          <w:iCs/>
        </w:rPr>
        <w:t>Journal of Contemporary Administration and Management (ADMAN)</w:t>
      </w:r>
      <w:r w:rsidRPr="005C67AD">
        <w:rPr>
          <w:bCs/>
        </w:rPr>
        <w:t>, </w:t>
      </w:r>
      <w:r w:rsidRPr="005C67AD">
        <w:rPr>
          <w:bCs/>
          <w:i/>
          <w:iCs/>
        </w:rPr>
        <w:t>1</w:t>
      </w:r>
      <w:r w:rsidRPr="005C67AD">
        <w:rPr>
          <w:bCs/>
        </w:rPr>
        <w:t>(2), pp.77-83.</w:t>
      </w:r>
    </w:p>
    <w:p w14:paraId="12134B83" w14:textId="77777777" w:rsidR="00B80D40" w:rsidRPr="005C67AD" w:rsidRDefault="00B80D40" w:rsidP="00482460">
      <w:pPr>
        <w:spacing w:line="360" w:lineRule="auto"/>
        <w:jc w:val="both"/>
        <w:rPr>
          <w:bCs/>
        </w:rPr>
      </w:pPr>
      <w:r w:rsidRPr="005C67AD">
        <w:rPr>
          <w:bCs/>
        </w:rPr>
        <w:t xml:space="preserve">Karsan, I., Hasan, H., Jeyakumar, T., </w:t>
      </w:r>
      <w:proofErr w:type="spellStart"/>
      <w:r w:rsidRPr="005C67AD">
        <w:rPr>
          <w:bCs/>
        </w:rPr>
        <w:t>Ambata</w:t>
      </w:r>
      <w:proofErr w:type="spellEnd"/>
      <w:r w:rsidRPr="005C67AD">
        <w:rPr>
          <w:bCs/>
        </w:rPr>
        <w:t xml:space="preserve">-Villaneuva, S., Fur, K., Hanley, I., McClure, S., Omar, M., Sheriff, T. and </w:t>
      </w:r>
      <w:proofErr w:type="spellStart"/>
      <w:r w:rsidRPr="005C67AD">
        <w:rPr>
          <w:bCs/>
        </w:rPr>
        <w:t>Wiljer</w:t>
      </w:r>
      <w:proofErr w:type="spellEnd"/>
      <w:r w:rsidRPr="005C67AD">
        <w:rPr>
          <w:bCs/>
        </w:rPr>
        <w:t>, D., 2024. Evaluation of virtual training delivery for health information systems implementation in Canada: A qualitative study. </w:t>
      </w:r>
      <w:r w:rsidRPr="005C67AD">
        <w:rPr>
          <w:bCs/>
          <w:i/>
          <w:iCs/>
        </w:rPr>
        <w:t>Health Information Management Journal</w:t>
      </w:r>
      <w:r w:rsidRPr="005C67AD">
        <w:rPr>
          <w:bCs/>
        </w:rPr>
        <w:t>, p.18333583241289151.</w:t>
      </w:r>
    </w:p>
    <w:p w14:paraId="094490EC" w14:textId="77777777" w:rsidR="00B80D40" w:rsidRPr="005C67AD" w:rsidRDefault="00B80D40" w:rsidP="00482460">
      <w:pPr>
        <w:spacing w:line="360" w:lineRule="auto"/>
        <w:jc w:val="both"/>
        <w:rPr>
          <w:bCs/>
        </w:rPr>
      </w:pPr>
      <w:r w:rsidRPr="005C67AD">
        <w:rPr>
          <w:bCs/>
        </w:rPr>
        <w:t>Kem, D., 2022. Personalised and adaptive learning: Emerging learning platforms in the era of digital and smart learning. </w:t>
      </w:r>
      <w:r w:rsidRPr="005C67AD">
        <w:rPr>
          <w:bCs/>
          <w:i/>
          <w:iCs/>
        </w:rPr>
        <w:t>International Journal of Social Science and Human Research</w:t>
      </w:r>
      <w:r w:rsidRPr="005C67AD">
        <w:rPr>
          <w:bCs/>
        </w:rPr>
        <w:t>, </w:t>
      </w:r>
      <w:r w:rsidRPr="005C67AD">
        <w:rPr>
          <w:bCs/>
          <w:i/>
          <w:iCs/>
        </w:rPr>
        <w:t>5</w:t>
      </w:r>
      <w:r w:rsidRPr="005C67AD">
        <w:rPr>
          <w:bCs/>
        </w:rPr>
        <w:t>(2), pp.385-391.</w:t>
      </w:r>
    </w:p>
    <w:p w14:paraId="26786748" w14:textId="77777777" w:rsidR="00B80D40" w:rsidRPr="005C67AD" w:rsidRDefault="00B80D40" w:rsidP="00482460">
      <w:pPr>
        <w:spacing w:line="360" w:lineRule="auto"/>
        <w:jc w:val="both"/>
        <w:rPr>
          <w:bCs/>
          <w:lang w:val="en-IN"/>
        </w:rPr>
      </w:pPr>
      <w:proofErr w:type="spellStart"/>
      <w:r w:rsidRPr="005C67AD">
        <w:rPr>
          <w:bCs/>
        </w:rPr>
        <w:t>Koilakonda</w:t>
      </w:r>
      <w:proofErr w:type="spellEnd"/>
      <w:r w:rsidRPr="005C67AD">
        <w:rPr>
          <w:bCs/>
        </w:rPr>
        <w:t xml:space="preserve">, R.R., 2023. Leading with Executive Presence: Strategies for Effective </w:t>
      </w:r>
      <w:proofErr w:type="gramStart"/>
      <w:r w:rsidRPr="005C67AD">
        <w:rPr>
          <w:bCs/>
        </w:rPr>
        <w:t>Leader ship</w:t>
      </w:r>
      <w:proofErr w:type="gramEnd"/>
      <w:r w:rsidRPr="005C67AD">
        <w:rPr>
          <w:bCs/>
        </w:rPr>
        <w:t>. </w:t>
      </w:r>
      <w:r w:rsidRPr="005C67AD">
        <w:rPr>
          <w:bCs/>
          <w:i/>
          <w:iCs/>
        </w:rPr>
        <w:t>North American Journal of Engineering Research</w:t>
      </w:r>
      <w:r w:rsidRPr="005C67AD">
        <w:rPr>
          <w:bCs/>
        </w:rPr>
        <w:t>, </w:t>
      </w:r>
      <w:r w:rsidRPr="005C67AD">
        <w:rPr>
          <w:bCs/>
          <w:i/>
          <w:iCs/>
        </w:rPr>
        <w:t>4</w:t>
      </w:r>
      <w:r w:rsidRPr="005C67AD">
        <w:rPr>
          <w:bCs/>
        </w:rPr>
        <w:t>(4).</w:t>
      </w:r>
    </w:p>
    <w:p w14:paraId="741EFBD0" w14:textId="77777777" w:rsidR="00B80D40" w:rsidRPr="005C67AD" w:rsidRDefault="00B80D40" w:rsidP="00482460">
      <w:pPr>
        <w:spacing w:line="360" w:lineRule="auto"/>
        <w:jc w:val="both"/>
        <w:rPr>
          <w:bCs/>
        </w:rPr>
      </w:pPr>
      <w:r w:rsidRPr="005C67AD">
        <w:rPr>
          <w:bCs/>
        </w:rPr>
        <w:t>Lee, M.R., 2021. </w:t>
      </w:r>
      <w:r w:rsidRPr="005C67AD">
        <w:rPr>
          <w:bCs/>
          <w:i/>
          <w:iCs/>
        </w:rPr>
        <w:t>Leading virtual project teams: Adapting leadership theories and communications techniques to 21st century organizations</w:t>
      </w:r>
      <w:r w:rsidRPr="005C67AD">
        <w:rPr>
          <w:bCs/>
        </w:rPr>
        <w:t>. Auerbach Publications.</w:t>
      </w:r>
    </w:p>
    <w:p w14:paraId="63AF3F6A" w14:textId="77777777" w:rsidR="00B80D40" w:rsidRPr="005C67AD" w:rsidRDefault="00B80D40" w:rsidP="00482460">
      <w:pPr>
        <w:spacing w:line="360" w:lineRule="auto"/>
        <w:jc w:val="both"/>
        <w:rPr>
          <w:bCs/>
        </w:rPr>
      </w:pPr>
      <w:r w:rsidRPr="005C67AD">
        <w:rPr>
          <w:bCs/>
        </w:rPr>
        <w:t xml:space="preserve">Liberati, E., Richards, N., Parker, J., Willars, J., Scott, D., Boydell, N., Pinfold, V., Martin, G., Dixon-Woods, M. and Jones, P., 2021. Remote care for mental health: </w:t>
      </w:r>
      <w:r w:rsidRPr="005C67AD">
        <w:rPr>
          <w:bCs/>
        </w:rPr>
        <w:lastRenderedPageBreak/>
        <w:t>qualitative study with service users, carers and staff during the COVID-19 pandemic. </w:t>
      </w:r>
      <w:r w:rsidRPr="005C67AD">
        <w:rPr>
          <w:bCs/>
          <w:i/>
          <w:iCs/>
        </w:rPr>
        <w:t>BMJ open</w:t>
      </w:r>
      <w:r w:rsidRPr="005C67AD">
        <w:rPr>
          <w:bCs/>
        </w:rPr>
        <w:t>, </w:t>
      </w:r>
      <w:r w:rsidRPr="005C67AD">
        <w:rPr>
          <w:bCs/>
          <w:i/>
          <w:iCs/>
        </w:rPr>
        <w:t>11</w:t>
      </w:r>
      <w:r w:rsidRPr="005C67AD">
        <w:rPr>
          <w:bCs/>
        </w:rPr>
        <w:t>(4), p.e049210.</w:t>
      </w:r>
    </w:p>
    <w:p w14:paraId="5520B214" w14:textId="77777777" w:rsidR="00B80D40" w:rsidRPr="005C67AD" w:rsidRDefault="00B80D40" w:rsidP="00482460">
      <w:pPr>
        <w:spacing w:line="360" w:lineRule="auto"/>
        <w:jc w:val="both"/>
        <w:rPr>
          <w:rFonts w:eastAsia="Hiragino Sans CNS W3"/>
        </w:rPr>
      </w:pPr>
      <w:proofErr w:type="spellStart"/>
      <w:r w:rsidRPr="005C67AD">
        <w:rPr>
          <w:rFonts w:eastAsia="Hiragino Sans CNS W3"/>
        </w:rPr>
        <w:t>Loumpourdi</w:t>
      </w:r>
      <w:proofErr w:type="spellEnd"/>
      <w:r w:rsidRPr="005C67AD">
        <w:rPr>
          <w:rFonts w:eastAsia="Hiragino Sans CNS W3"/>
        </w:rPr>
        <w:t>, M., 2024. </w:t>
      </w:r>
      <w:r w:rsidRPr="005C67AD">
        <w:rPr>
          <w:rFonts w:eastAsia="Hiragino Sans CNS W3"/>
          <w:i/>
          <w:iCs/>
        </w:rPr>
        <w:t>Developing leaders in the workplace: An empirical research of line managers’ wants and needs from leadership development programmes</w:t>
      </w:r>
      <w:r w:rsidRPr="005C67AD">
        <w:rPr>
          <w:rFonts w:eastAsia="Hiragino Sans CNS W3"/>
        </w:rPr>
        <w:t> (Doctoral dissertation, University of Glasgow).</w:t>
      </w:r>
    </w:p>
    <w:p w14:paraId="625C8AAC" w14:textId="77777777" w:rsidR="00B80D40" w:rsidRPr="005C67AD" w:rsidRDefault="00B80D40" w:rsidP="00482460">
      <w:pPr>
        <w:spacing w:line="360" w:lineRule="auto"/>
        <w:jc w:val="both"/>
        <w:rPr>
          <w:bCs/>
        </w:rPr>
      </w:pPr>
      <w:proofErr w:type="spellStart"/>
      <w:r w:rsidRPr="005C67AD">
        <w:rPr>
          <w:bCs/>
        </w:rPr>
        <w:t>Mabuan</w:t>
      </w:r>
      <w:proofErr w:type="spellEnd"/>
      <w:r w:rsidRPr="005C67AD">
        <w:rPr>
          <w:bCs/>
        </w:rPr>
        <w:t>, R.A., 2022. Webbing the Wonders of Webinars: An Autoethnographic Inquiry on Online Professional Learning. </w:t>
      </w:r>
      <w:r w:rsidRPr="005C67AD">
        <w:rPr>
          <w:bCs/>
          <w:i/>
          <w:iCs/>
        </w:rPr>
        <w:t>International Journal of Technology in Education</w:t>
      </w:r>
      <w:r w:rsidRPr="005C67AD">
        <w:rPr>
          <w:bCs/>
        </w:rPr>
        <w:t>, </w:t>
      </w:r>
      <w:r w:rsidRPr="005C67AD">
        <w:rPr>
          <w:bCs/>
          <w:i/>
          <w:iCs/>
        </w:rPr>
        <w:t>5</w:t>
      </w:r>
      <w:r w:rsidRPr="005C67AD">
        <w:rPr>
          <w:bCs/>
        </w:rPr>
        <w:t>(1), pp.171-192.</w:t>
      </w:r>
    </w:p>
    <w:p w14:paraId="1340C76C" w14:textId="77777777" w:rsidR="00B80D40" w:rsidRPr="005C67AD" w:rsidRDefault="00B80D40" w:rsidP="00F86368">
      <w:pPr>
        <w:spacing w:line="360" w:lineRule="auto"/>
        <w:jc w:val="both"/>
        <w:rPr>
          <w:rFonts w:eastAsia="Hiragino Sans CNS W3"/>
          <w:lang w:val="en-IN"/>
        </w:rPr>
      </w:pPr>
      <w:r w:rsidRPr="005C67AD">
        <w:rPr>
          <w:rFonts w:eastAsia="Hiragino Sans CNS W3"/>
          <w:lang w:val="en-IN"/>
        </w:rPr>
        <w:t>Mutebi, N. and Hobbs, A. 2022. </w:t>
      </w:r>
      <w:r w:rsidRPr="005C67AD">
        <w:rPr>
          <w:rFonts w:eastAsia="Hiragino Sans CNS W3"/>
          <w:i/>
          <w:iCs/>
          <w:lang w:val="en-IN"/>
        </w:rPr>
        <w:t>The impact of remote and hybrid working on workers and organisations</w:t>
      </w:r>
      <w:r w:rsidRPr="005C67AD">
        <w:rPr>
          <w:rFonts w:eastAsia="Hiragino Sans CNS W3"/>
          <w:lang w:val="en-IN"/>
        </w:rPr>
        <w:t xml:space="preserve">. [online] Available at: </w:t>
      </w:r>
      <w:hyperlink r:id="rId16" w:history="1">
        <w:r w:rsidRPr="005C67AD">
          <w:rPr>
            <w:rStyle w:val="Hyperlink"/>
            <w:rFonts w:eastAsia="Hiragino Sans CNS W3"/>
            <w:color w:val="auto"/>
            <w:lang w:val="en-IN"/>
          </w:rPr>
          <w:t>https://researchbriefings.files.parliament.uk/documents/POST-PB-0049/POST-PB-0049.pdf</w:t>
        </w:r>
      </w:hyperlink>
      <w:r w:rsidRPr="005C67AD">
        <w:rPr>
          <w:rFonts w:eastAsia="Hiragino Sans CNS W3"/>
          <w:lang w:val="en-IN"/>
        </w:rPr>
        <w:t>. [Accessed Date: 1</w:t>
      </w:r>
      <w:r w:rsidRPr="005C67AD">
        <w:rPr>
          <w:rFonts w:eastAsia="Hiragino Sans CNS W3"/>
          <w:vertAlign w:val="superscript"/>
          <w:lang w:val="en-IN"/>
        </w:rPr>
        <w:t>st</w:t>
      </w:r>
      <w:r w:rsidRPr="005C67AD">
        <w:rPr>
          <w:rFonts w:eastAsia="Hiragino Sans CNS W3"/>
          <w:lang w:val="en-IN"/>
        </w:rPr>
        <w:t xml:space="preserve"> June, 2025]</w:t>
      </w:r>
    </w:p>
    <w:p w14:paraId="372F3308" w14:textId="77777777" w:rsidR="00B80D40" w:rsidRPr="005C67AD" w:rsidRDefault="00B80D40" w:rsidP="00482460">
      <w:pPr>
        <w:spacing w:line="360" w:lineRule="auto"/>
        <w:jc w:val="both"/>
        <w:rPr>
          <w:bCs/>
        </w:rPr>
      </w:pPr>
      <w:proofErr w:type="spellStart"/>
      <w:r w:rsidRPr="005C67AD">
        <w:rPr>
          <w:bCs/>
        </w:rPr>
        <w:t>Ndandani</w:t>
      </w:r>
      <w:proofErr w:type="spellEnd"/>
      <w:r w:rsidRPr="005C67AD">
        <w:rPr>
          <w:bCs/>
        </w:rPr>
        <w:t>, Z., 2024. Exploring project leadership through team engagement and cohesion at Hillside smelter.</w:t>
      </w:r>
    </w:p>
    <w:p w14:paraId="28C5879C" w14:textId="77777777" w:rsidR="00B80D40" w:rsidRPr="005C67AD" w:rsidRDefault="00B80D40" w:rsidP="00482460">
      <w:pPr>
        <w:spacing w:line="360" w:lineRule="auto"/>
        <w:jc w:val="both"/>
        <w:rPr>
          <w:rFonts w:eastAsia="Hiragino Sans CNS W3"/>
          <w:szCs w:val="24"/>
        </w:rPr>
      </w:pPr>
      <w:r w:rsidRPr="005C67AD">
        <w:rPr>
          <w:rFonts w:eastAsia="Hiragino Sans CNS W3"/>
          <w:szCs w:val="24"/>
        </w:rPr>
        <w:t xml:space="preserve">Nguyen-Duc, A., Khanna, D., Greer, D., Wang, X., Zaina, L.M., Matturro, G., </w:t>
      </w:r>
      <w:proofErr w:type="spellStart"/>
      <w:r w:rsidRPr="005C67AD">
        <w:rPr>
          <w:rFonts w:eastAsia="Hiragino Sans CNS W3"/>
          <w:szCs w:val="24"/>
        </w:rPr>
        <w:t>Melegati</w:t>
      </w:r>
      <w:proofErr w:type="spellEnd"/>
      <w:r w:rsidRPr="005C67AD">
        <w:rPr>
          <w:rFonts w:eastAsia="Hiragino Sans CNS W3"/>
          <w:szCs w:val="24"/>
        </w:rPr>
        <w:t xml:space="preserve">, J., Guerra, E., Le, G.H., Kettunen, P. and </w:t>
      </w:r>
      <w:proofErr w:type="spellStart"/>
      <w:r w:rsidRPr="005C67AD">
        <w:rPr>
          <w:rFonts w:eastAsia="Hiragino Sans CNS W3"/>
          <w:szCs w:val="24"/>
        </w:rPr>
        <w:t>Hyrynsalmi</w:t>
      </w:r>
      <w:proofErr w:type="spellEnd"/>
      <w:r w:rsidRPr="005C67AD">
        <w:rPr>
          <w:rFonts w:eastAsia="Hiragino Sans CNS W3"/>
          <w:szCs w:val="24"/>
        </w:rPr>
        <w:t>, S., 2022. Work-from-home and its implication for project management, resilience and innovation--a global survey on software companies. </w:t>
      </w:r>
      <w:proofErr w:type="spellStart"/>
      <w:r w:rsidRPr="005C67AD">
        <w:rPr>
          <w:rFonts w:eastAsia="Hiragino Sans CNS W3"/>
          <w:i/>
          <w:iCs/>
          <w:szCs w:val="24"/>
        </w:rPr>
        <w:t>arXiv</w:t>
      </w:r>
      <w:proofErr w:type="spellEnd"/>
      <w:r w:rsidRPr="005C67AD">
        <w:rPr>
          <w:rFonts w:eastAsia="Hiragino Sans CNS W3"/>
          <w:i/>
          <w:iCs/>
          <w:szCs w:val="24"/>
        </w:rPr>
        <w:t xml:space="preserve"> preprint arXiv:2202.04950</w:t>
      </w:r>
      <w:r w:rsidRPr="005C67AD">
        <w:rPr>
          <w:rFonts w:eastAsia="Hiragino Sans CNS W3"/>
          <w:szCs w:val="24"/>
        </w:rPr>
        <w:t>.</w:t>
      </w:r>
    </w:p>
    <w:p w14:paraId="3CF02D03" w14:textId="77777777" w:rsidR="00B80D40" w:rsidRPr="005C67AD" w:rsidRDefault="00B80D40" w:rsidP="00F86368">
      <w:pPr>
        <w:spacing w:line="360" w:lineRule="auto"/>
        <w:jc w:val="both"/>
        <w:rPr>
          <w:rFonts w:eastAsia="Hiragino Sans CNS W3"/>
          <w:lang w:val="en-IN"/>
        </w:rPr>
      </w:pPr>
      <w:r w:rsidRPr="005C67AD">
        <w:rPr>
          <w:rFonts w:eastAsia="Hiragino Sans CNS W3"/>
          <w:lang w:val="en-IN"/>
        </w:rPr>
        <w:t>Nicks, L., Burd, H. and Barnes, J. 2019. </w:t>
      </w:r>
      <w:r w:rsidRPr="005C67AD">
        <w:rPr>
          <w:rFonts w:eastAsia="Hiragino Sans CNS W3"/>
          <w:i/>
          <w:iCs/>
          <w:lang w:val="en-IN"/>
        </w:rPr>
        <w:t>Flexible working qualitative analysis</w:t>
      </w:r>
      <w:r w:rsidRPr="005C67AD">
        <w:rPr>
          <w:rFonts w:eastAsia="Hiragino Sans CNS W3"/>
          <w:lang w:val="en-IN"/>
        </w:rPr>
        <w:t xml:space="preserve">. [online] GOV.UK. Available at: </w:t>
      </w:r>
      <w:hyperlink r:id="rId17" w:history="1">
        <w:r w:rsidRPr="005C67AD">
          <w:rPr>
            <w:rStyle w:val="Hyperlink"/>
            <w:rFonts w:eastAsia="Hiragino Sans CNS W3"/>
            <w:color w:val="auto"/>
            <w:lang w:val="en-IN"/>
          </w:rPr>
          <w:t>https://www.gov.uk/government/publications/flexible-working-qualitative-analysis/flexible-working-qualitative-analysis</w:t>
        </w:r>
      </w:hyperlink>
      <w:r w:rsidRPr="005C67AD">
        <w:rPr>
          <w:rFonts w:eastAsia="Hiragino Sans CNS W3"/>
          <w:lang w:val="en-IN"/>
        </w:rPr>
        <w:t>. [Accessed Date: 1</w:t>
      </w:r>
      <w:r w:rsidRPr="005C67AD">
        <w:rPr>
          <w:rFonts w:eastAsia="Hiragino Sans CNS W3"/>
          <w:vertAlign w:val="superscript"/>
          <w:lang w:val="en-IN"/>
        </w:rPr>
        <w:t>st</w:t>
      </w:r>
      <w:r w:rsidRPr="005C67AD">
        <w:rPr>
          <w:rFonts w:eastAsia="Hiragino Sans CNS W3"/>
          <w:lang w:val="en-IN"/>
        </w:rPr>
        <w:t xml:space="preserve"> June, 2025] </w:t>
      </w:r>
    </w:p>
    <w:p w14:paraId="64FB8E8D" w14:textId="77777777" w:rsidR="00B80D40" w:rsidRPr="005C67AD" w:rsidRDefault="00B80D40" w:rsidP="00482460">
      <w:pPr>
        <w:spacing w:line="360" w:lineRule="auto"/>
        <w:jc w:val="both"/>
        <w:rPr>
          <w:bCs/>
        </w:rPr>
      </w:pPr>
      <w:r w:rsidRPr="005C67AD">
        <w:rPr>
          <w:bCs/>
        </w:rPr>
        <w:t xml:space="preserve">Nikou, S., De </w:t>
      </w:r>
      <w:proofErr w:type="spellStart"/>
      <w:r w:rsidRPr="005C67AD">
        <w:rPr>
          <w:bCs/>
        </w:rPr>
        <w:t>Reuver</w:t>
      </w:r>
      <w:proofErr w:type="spellEnd"/>
      <w:r w:rsidRPr="005C67AD">
        <w:rPr>
          <w:bCs/>
        </w:rPr>
        <w:t>, M. and Mahboob Kanafi, M., 2022. Workplace literacy skills—how information and digital literacy affect adoption of digital technology. </w:t>
      </w:r>
      <w:r w:rsidRPr="005C67AD">
        <w:rPr>
          <w:bCs/>
          <w:i/>
          <w:iCs/>
        </w:rPr>
        <w:t>Journal of Documentation</w:t>
      </w:r>
      <w:r w:rsidRPr="005C67AD">
        <w:rPr>
          <w:bCs/>
        </w:rPr>
        <w:t>, </w:t>
      </w:r>
      <w:r w:rsidRPr="005C67AD">
        <w:rPr>
          <w:bCs/>
          <w:i/>
          <w:iCs/>
        </w:rPr>
        <w:t>78</w:t>
      </w:r>
      <w:r w:rsidRPr="005C67AD">
        <w:rPr>
          <w:bCs/>
        </w:rPr>
        <w:t>(7), pp.371-391.</w:t>
      </w:r>
    </w:p>
    <w:p w14:paraId="2198957C" w14:textId="77777777" w:rsidR="00B80D40" w:rsidRPr="005C67AD" w:rsidRDefault="00B80D40" w:rsidP="00482460">
      <w:pPr>
        <w:spacing w:line="360" w:lineRule="auto"/>
        <w:jc w:val="both"/>
        <w:rPr>
          <w:bCs/>
        </w:rPr>
      </w:pPr>
      <w:r w:rsidRPr="005C67AD">
        <w:rPr>
          <w:bCs/>
        </w:rPr>
        <w:t>Niskanen, E., 2021. Self-leadership in remote work.</w:t>
      </w:r>
    </w:p>
    <w:p w14:paraId="75AB7CDA" w14:textId="77777777" w:rsidR="00B80D40" w:rsidRPr="005C67AD" w:rsidRDefault="00B80D40" w:rsidP="00482460">
      <w:pPr>
        <w:spacing w:line="360" w:lineRule="auto"/>
        <w:jc w:val="both"/>
        <w:rPr>
          <w:bCs/>
        </w:rPr>
      </w:pPr>
      <w:proofErr w:type="spellStart"/>
      <w:r w:rsidRPr="005C67AD">
        <w:rPr>
          <w:bCs/>
        </w:rPr>
        <w:t>Oham</w:t>
      </w:r>
      <w:proofErr w:type="spellEnd"/>
      <w:r w:rsidRPr="005C67AD">
        <w:rPr>
          <w:bCs/>
        </w:rPr>
        <w:t>, C. and Ejike, O.G., 2024. Creativity and collaboration in creative industries: Proposing a conceptual model for enhanced team dynamics. </w:t>
      </w:r>
      <w:r w:rsidRPr="005C67AD">
        <w:rPr>
          <w:bCs/>
          <w:i/>
          <w:iCs/>
        </w:rPr>
        <w:t>Magna Scientia Advanced Research and Reviews</w:t>
      </w:r>
      <w:r w:rsidRPr="005C67AD">
        <w:rPr>
          <w:bCs/>
        </w:rPr>
        <w:t>, </w:t>
      </w:r>
      <w:r w:rsidRPr="005C67AD">
        <w:rPr>
          <w:bCs/>
          <w:i/>
          <w:iCs/>
        </w:rPr>
        <w:t>12</w:t>
      </w:r>
      <w:r w:rsidRPr="005C67AD">
        <w:rPr>
          <w:bCs/>
        </w:rPr>
        <w:t>(1), pp.185-188.</w:t>
      </w:r>
    </w:p>
    <w:p w14:paraId="4EE1A9FC" w14:textId="77777777" w:rsidR="00B80D40" w:rsidRPr="005C67AD" w:rsidRDefault="00B80D40" w:rsidP="00482460">
      <w:pPr>
        <w:spacing w:line="360" w:lineRule="auto"/>
        <w:jc w:val="both"/>
        <w:rPr>
          <w:bCs/>
        </w:rPr>
      </w:pPr>
      <w:r w:rsidRPr="005C67AD">
        <w:rPr>
          <w:bCs/>
        </w:rPr>
        <w:t>Olson, A.B., 2022. </w:t>
      </w:r>
      <w:r w:rsidRPr="005C67AD">
        <w:rPr>
          <w:bCs/>
          <w:i/>
          <w:iCs/>
        </w:rPr>
        <w:t xml:space="preserve">What to Ask: How to Learn what Customers Need </w:t>
      </w:r>
      <w:proofErr w:type="gramStart"/>
      <w:r w:rsidRPr="005C67AD">
        <w:rPr>
          <w:bCs/>
          <w:i/>
          <w:iCs/>
        </w:rPr>
        <w:t>But</w:t>
      </w:r>
      <w:proofErr w:type="gramEnd"/>
      <w:r w:rsidRPr="005C67AD">
        <w:rPr>
          <w:bCs/>
          <w:i/>
          <w:iCs/>
        </w:rPr>
        <w:t xml:space="preserve"> Don't Tell You</w:t>
      </w:r>
      <w:r w:rsidRPr="005C67AD">
        <w:rPr>
          <w:bCs/>
        </w:rPr>
        <w:t xml:space="preserve">. </w:t>
      </w:r>
      <w:proofErr w:type="spellStart"/>
      <w:r w:rsidRPr="005C67AD">
        <w:rPr>
          <w:bCs/>
        </w:rPr>
        <w:t>BenBella</w:t>
      </w:r>
      <w:proofErr w:type="spellEnd"/>
      <w:r w:rsidRPr="005C67AD">
        <w:rPr>
          <w:bCs/>
        </w:rPr>
        <w:t xml:space="preserve"> Books.</w:t>
      </w:r>
    </w:p>
    <w:p w14:paraId="42430CE0" w14:textId="77777777" w:rsidR="00B80D40" w:rsidRPr="005C67AD" w:rsidRDefault="00B80D40" w:rsidP="00482460">
      <w:pPr>
        <w:spacing w:line="360" w:lineRule="auto"/>
        <w:jc w:val="both"/>
        <w:rPr>
          <w:bCs/>
        </w:rPr>
      </w:pPr>
      <w:r w:rsidRPr="005C67AD">
        <w:rPr>
          <w:bCs/>
          <w:lang w:val="en-IN"/>
        </w:rPr>
        <w:t>‌</w:t>
      </w:r>
      <w:r w:rsidRPr="005C67AD">
        <w:rPr>
          <w:bCs/>
        </w:rPr>
        <w:t>Osuagwu, C.H., 2022. Evaluating the Effectiveness of Leadership Development Programs in the Public Sector and Its Impact on Organizational Performance.</w:t>
      </w:r>
    </w:p>
    <w:p w14:paraId="2151CF89" w14:textId="77777777" w:rsidR="00B80D40" w:rsidRPr="005C67AD" w:rsidRDefault="00B80D40" w:rsidP="00482460">
      <w:pPr>
        <w:spacing w:line="360" w:lineRule="auto"/>
        <w:jc w:val="both"/>
        <w:rPr>
          <w:bCs/>
        </w:rPr>
      </w:pPr>
      <w:r w:rsidRPr="005C67AD">
        <w:rPr>
          <w:bCs/>
        </w:rPr>
        <w:lastRenderedPageBreak/>
        <w:t xml:space="preserve">Panjaitan, A.O., Novelyn, S. and </w:t>
      </w:r>
      <w:proofErr w:type="spellStart"/>
      <w:r w:rsidRPr="005C67AD">
        <w:rPr>
          <w:bCs/>
        </w:rPr>
        <w:t>Angreni</w:t>
      </w:r>
      <w:proofErr w:type="spellEnd"/>
      <w:r w:rsidRPr="005C67AD">
        <w:rPr>
          <w:bCs/>
        </w:rPr>
        <w:t>, F., 2024. The Impact of Proper Citation on Academic Integrity and Scholarship. </w:t>
      </w:r>
      <w:r w:rsidRPr="005C67AD">
        <w:rPr>
          <w:bCs/>
          <w:i/>
          <w:iCs/>
        </w:rPr>
        <w:t>Asian Journal of Advanced Research and Reports</w:t>
      </w:r>
      <w:r w:rsidRPr="005C67AD">
        <w:rPr>
          <w:bCs/>
        </w:rPr>
        <w:t>, </w:t>
      </w:r>
      <w:r w:rsidRPr="005C67AD">
        <w:rPr>
          <w:bCs/>
          <w:i/>
          <w:iCs/>
        </w:rPr>
        <w:t>18</w:t>
      </w:r>
      <w:r w:rsidRPr="005C67AD">
        <w:rPr>
          <w:bCs/>
        </w:rPr>
        <w:t>(10), pp.192-201.</w:t>
      </w:r>
    </w:p>
    <w:p w14:paraId="5A936C4C" w14:textId="77777777" w:rsidR="00B80D40" w:rsidRPr="005C67AD" w:rsidRDefault="00B80D40" w:rsidP="00482460">
      <w:pPr>
        <w:spacing w:line="360" w:lineRule="auto"/>
        <w:jc w:val="both"/>
        <w:rPr>
          <w:bCs/>
        </w:rPr>
      </w:pPr>
      <w:proofErr w:type="spellStart"/>
      <w:r w:rsidRPr="005C67AD">
        <w:rPr>
          <w:bCs/>
        </w:rPr>
        <w:t>Perrang</w:t>
      </w:r>
      <w:proofErr w:type="spellEnd"/>
      <w:r w:rsidRPr="005C67AD">
        <w:rPr>
          <w:bCs/>
        </w:rPr>
        <w:t>, D.N., 2023. </w:t>
      </w:r>
      <w:r w:rsidRPr="005C67AD">
        <w:rPr>
          <w:bCs/>
          <w:i/>
          <w:iCs/>
        </w:rPr>
        <w:t>Blended Learning Leadership and Support Provided by Principals in the Western Cape Post the COVID-19 Pandemic</w:t>
      </w:r>
      <w:r w:rsidRPr="005C67AD">
        <w:rPr>
          <w:bCs/>
        </w:rPr>
        <w:t>. University of Johannesburg (South Africa).</w:t>
      </w:r>
    </w:p>
    <w:p w14:paraId="64AE7BEB" w14:textId="77777777" w:rsidR="00B80D40" w:rsidRPr="005C67AD" w:rsidRDefault="00B80D40" w:rsidP="00482460">
      <w:pPr>
        <w:spacing w:line="360" w:lineRule="auto"/>
        <w:jc w:val="both"/>
        <w:rPr>
          <w:bCs/>
        </w:rPr>
      </w:pPr>
      <w:proofErr w:type="spellStart"/>
      <w:r w:rsidRPr="005C67AD">
        <w:rPr>
          <w:bCs/>
        </w:rPr>
        <w:t>Piala</w:t>
      </w:r>
      <w:proofErr w:type="spellEnd"/>
      <w:r w:rsidRPr="005C67AD">
        <w:rPr>
          <w:bCs/>
        </w:rPr>
        <w:t xml:space="preserve">, M., Kilag, O.K., Abella, J., Groenewald, E., Cordova Jr, N. and </w:t>
      </w:r>
      <w:proofErr w:type="spellStart"/>
      <w:r w:rsidRPr="005C67AD">
        <w:rPr>
          <w:bCs/>
        </w:rPr>
        <w:t>Tañiza</w:t>
      </w:r>
      <w:proofErr w:type="spellEnd"/>
      <w:r w:rsidRPr="005C67AD">
        <w:rPr>
          <w:bCs/>
        </w:rPr>
        <w:t>, F.N., 2024. Building Capacity, Driving Impact: A Holistic Approach to School Leader Development. </w:t>
      </w:r>
      <w:proofErr w:type="spellStart"/>
      <w:r w:rsidRPr="005C67AD">
        <w:rPr>
          <w:bCs/>
          <w:i/>
          <w:iCs/>
        </w:rPr>
        <w:t>Excellencia</w:t>
      </w:r>
      <w:proofErr w:type="spellEnd"/>
      <w:r w:rsidRPr="005C67AD">
        <w:rPr>
          <w:bCs/>
          <w:i/>
          <w:iCs/>
        </w:rPr>
        <w:t>: International Multi-disciplinary Journal of Education (2994-9521)</w:t>
      </w:r>
      <w:r w:rsidRPr="005C67AD">
        <w:rPr>
          <w:bCs/>
        </w:rPr>
        <w:t>, </w:t>
      </w:r>
      <w:r w:rsidRPr="005C67AD">
        <w:rPr>
          <w:bCs/>
          <w:i/>
          <w:iCs/>
        </w:rPr>
        <w:t>2</w:t>
      </w:r>
      <w:r w:rsidRPr="005C67AD">
        <w:rPr>
          <w:bCs/>
        </w:rPr>
        <w:t>(1), pp.25-35.</w:t>
      </w:r>
    </w:p>
    <w:p w14:paraId="14D4DE2F" w14:textId="77777777" w:rsidR="00B80D40" w:rsidRPr="005C67AD" w:rsidRDefault="00B80D40" w:rsidP="00482460">
      <w:pPr>
        <w:spacing w:line="360" w:lineRule="auto"/>
        <w:jc w:val="both"/>
        <w:rPr>
          <w:bCs/>
        </w:rPr>
      </w:pPr>
      <w:r w:rsidRPr="005C67AD">
        <w:rPr>
          <w:bCs/>
        </w:rPr>
        <w:t xml:space="preserve">Poláková, M., </w:t>
      </w:r>
      <w:proofErr w:type="spellStart"/>
      <w:r w:rsidRPr="005C67AD">
        <w:rPr>
          <w:bCs/>
        </w:rPr>
        <w:t>Suleimanová</w:t>
      </w:r>
      <w:proofErr w:type="spellEnd"/>
      <w:r w:rsidRPr="005C67AD">
        <w:rPr>
          <w:bCs/>
        </w:rPr>
        <w:t xml:space="preserve">, J.H., </w:t>
      </w:r>
      <w:proofErr w:type="spellStart"/>
      <w:r w:rsidRPr="005C67AD">
        <w:rPr>
          <w:bCs/>
        </w:rPr>
        <w:t>Madzík</w:t>
      </w:r>
      <w:proofErr w:type="spellEnd"/>
      <w:r w:rsidRPr="005C67AD">
        <w:rPr>
          <w:bCs/>
        </w:rPr>
        <w:t xml:space="preserve">, P., </w:t>
      </w:r>
      <w:proofErr w:type="spellStart"/>
      <w:r w:rsidRPr="005C67AD">
        <w:rPr>
          <w:bCs/>
        </w:rPr>
        <w:t>Copuš</w:t>
      </w:r>
      <w:proofErr w:type="spellEnd"/>
      <w:r w:rsidRPr="005C67AD">
        <w:rPr>
          <w:bCs/>
        </w:rPr>
        <w:t xml:space="preserve">, L., </w:t>
      </w:r>
      <w:proofErr w:type="spellStart"/>
      <w:r w:rsidRPr="005C67AD">
        <w:rPr>
          <w:bCs/>
        </w:rPr>
        <w:t>Molnárová</w:t>
      </w:r>
      <w:proofErr w:type="spellEnd"/>
      <w:r w:rsidRPr="005C67AD">
        <w:rPr>
          <w:bCs/>
        </w:rPr>
        <w:t xml:space="preserve">, I. and </w:t>
      </w:r>
      <w:proofErr w:type="spellStart"/>
      <w:r w:rsidRPr="005C67AD">
        <w:rPr>
          <w:bCs/>
        </w:rPr>
        <w:t>Polednová</w:t>
      </w:r>
      <w:proofErr w:type="spellEnd"/>
      <w:r w:rsidRPr="005C67AD">
        <w:rPr>
          <w:bCs/>
        </w:rPr>
        <w:t>, J., 2023. Soft skills and their importance in the labour market under the conditions of Industry 5.0. </w:t>
      </w:r>
      <w:proofErr w:type="spellStart"/>
      <w:r w:rsidRPr="005C67AD">
        <w:rPr>
          <w:bCs/>
          <w:i/>
          <w:iCs/>
        </w:rPr>
        <w:t>Heliyon</w:t>
      </w:r>
      <w:proofErr w:type="spellEnd"/>
      <w:r w:rsidRPr="005C67AD">
        <w:rPr>
          <w:bCs/>
        </w:rPr>
        <w:t>, </w:t>
      </w:r>
      <w:r w:rsidRPr="005C67AD">
        <w:rPr>
          <w:bCs/>
          <w:i/>
          <w:iCs/>
        </w:rPr>
        <w:t>9</w:t>
      </w:r>
      <w:r w:rsidRPr="005C67AD">
        <w:rPr>
          <w:bCs/>
        </w:rPr>
        <w:t>(8).</w:t>
      </w:r>
    </w:p>
    <w:p w14:paraId="455C758F" w14:textId="77777777" w:rsidR="00B80D40" w:rsidRPr="005C67AD" w:rsidRDefault="00B80D40" w:rsidP="00F86368">
      <w:pPr>
        <w:spacing w:line="360" w:lineRule="auto"/>
        <w:jc w:val="both"/>
        <w:rPr>
          <w:rFonts w:eastAsia="Hiragino Sans CNS W3"/>
          <w:lang w:val="en-US"/>
        </w:rPr>
      </w:pPr>
      <w:r w:rsidRPr="005C67AD">
        <w:rPr>
          <w:rFonts w:eastAsia="Hiragino Sans CNS W3"/>
          <w:lang w:val="en-US"/>
        </w:rPr>
        <w:t>Roux, M., 2022. Leadership and Leadership Development in the Context of the Future of Work (Doctoral dissertation, Swinburne).</w:t>
      </w:r>
    </w:p>
    <w:p w14:paraId="0716C98B" w14:textId="77777777" w:rsidR="00B80D40" w:rsidRPr="005C67AD" w:rsidRDefault="00B80D40" w:rsidP="00482460">
      <w:pPr>
        <w:spacing w:line="360" w:lineRule="auto"/>
        <w:jc w:val="both"/>
        <w:rPr>
          <w:bCs/>
        </w:rPr>
      </w:pPr>
      <w:r w:rsidRPr="005C67AD">
        <w:rPr>
          <w:bCs/>
        </w:rPr>
        <w:t>Sherif, V., 2018, March. Evaluating preexisting qualitative research data for secondary analysis. In </w:t>
      </w:r>
      <w:r w:rsidRPr="005C67AD">
        <w:rPr>
          <w:bCs/>
          <w:i/>
          <w:iCs/>
        </w:rPr>
        <w:t xml:space="preserve">Forum qualitative </w:t>
      </w:r>
      <w:proofErr w:type="spellStart"/>
      <w:r w:rsidRPr="005C67AD">
        <w:rPr>
          <w:bCs/>
          <w:i/>
          <w:iCs/>
        </w:rPr>
        <w:t>sozialforschung</w:t>
      </w:r>
      <w:proofErr w:type="spellEnd"/>
      <w:r w:rsidRPr="005C67AD">
        <w:rPr>
          <w:bCs/>
          <w:i/>
          <w:iCs/>
        </w:rPr>
        <w:t>/forum: Qualitative social research</w:t>
      </w:r>
      <w:r w:rsidRPr="005C67AD">
        <w:rPr>
          <w:bCs/>
        </w:rPr>
        <w:t> (Vol. 19, No. 2).</w:t>
      </w:r>
    </w:p>
    <w:p w14:paraId="103E7DC4" w14:textId="77777777" w:rsidR="00B80D40" w:rsidRPr="005C67AD" w:rsidRDefault="00B80D40" w:rsidP="00482460">
      <w:pPr>
        <w:spacing w:line="360" w:lineRule="auto"/>
        <w:jc w:val="both"/>
        <w:rPr>
          <w:bCs/>
        </w:rPr>
      </w:pPr>
      <w:r w:rsidRPr="005C67AD">
        <w:rPr>
          <w:bCs/>
        </w:rPr>
        <w:t>Sjögren Nyberg, C., 2023. Remote Control-Redefining Leadership in the Age of Hybrid Work.</w:t>
      </w:r>
    </w:p>
    <w:p w14:paraId="486B7862" w14:textId="77777777" w:rsidR="00B80D40" w:rsidRPr="005C67AD" w:rsidRDefault="00B80D40" w:rsidP="00482460">
      <w:pPr>
        <w:spacing w:line="360" w:lineRule="auto"/>
        <w:jc w:val="both"/>
        <w:rPr>
          <w:bCs/>
        </w:rPr>
      </w:pPr>
      <w:r w:rsidRPr="005C67AD">
        <w:rPr>
          <w:bCs/>
        </w:rPr>
        <w:t>Sokolić, D., 2022. Remote work and hybrid work organizations. In </w:t>
      </w:r>
      <w:r w:rsidRPr="005C67AD">
        <w:rPr>
          <w:bCs/>
          <w:i/>
          <w:iCs/>
        </w:rPr>
        <w:t>Economic and social development</w:t>
      </w:r>
      <w:r w:rsidRPr="005C67AD">
        <w:rPr>
          <w:bCs/>
        </w:rPr>
        <w:t xml:space="preserve"> (pp. 202-213). </w:t>
      </w:r>
      <w:proofErr w:type="spellStart"/>
      <w:r w:rsidRPr="005C67AD">
        <w:rPr>
          <w:bCs/>
        </w:rPr>
        <w:t>Varazdin</w:t>
      </w:r>
      <w:proofErr w:type="spellEnd"/>
      <w:r w:rsidRPr="005C67AD">
        <w:rPr>
          <w:bCs/>
        </w:rPr>
        <w:t xml:space="preserve"> Development and Entrepreneurship Agency and University North.</w:t>
      </w:r>
    </w:p>
    <w:p w14:paraId="5DF61992" w14:textId="77777777" w:rsidR="00B80D40" w:rsidRPr="005C67AD" w:rsidRDefault="00B80D40" w:rsidP="005B64C4">
      <w:pPr>
        <w:spacing w:line="360" w:lineRule="auto"/>
        <w:jc w:val="both"/>
        <w:rPr>
          <w:rFonts w:eastAsia="Hiragino Sans CNS W3"/>
        </w:rPr>
      </w:pPr>
      <w:r w:rsidRPr="005C67AD">
        <w:rPr>
          <w:rFonts w:eastAsia="Hiragino Sans CNS W3"/>
        </w:rPr>
        <w:t>Sposato, M., 2024. Leadership training and development in the age of artificial intelligence. </w:t>
      </w:r>
      <w:r w:rsidRPr="005C67AD">
        <w:rPr>
          <w:rFonts w:eastAsia="Hiragino Sans CNS W3"/>
          <w:i/>
          <w:iCs/>
        </w:rPr>
        <w:t>Development and Learning in Organizations: An International Journal</w:t>
      </w:r>
      <w:r w:rsidRPr="005C67AD">
        <w:rPr>
          <w:rFonts w:eastAsia="Hiragino Sans CNS W3"/>
        </w:rPr>
        <w:t>, </w:t>
      </w:r>
      <w:r w:rsidRPr="005C67AD">
        <w:rPr>
          <w:rFonts w:eastAsia="Hiragino Sans CNS W3"/>
          <w:i/>
          <w:iCs/>
        </w:rPr>
        <w:t>38</w:t>
      </w:r>
      <w:r w:rsidRPr="005C67AD">
        <w:rPr>
          <w:rFonts w:eastAsia="Hiragino Sans CNS W3"/>
        </w:rPr>
        <w:t>(4), pp.4-7.</w:t>
      </w:r>
    </w:p>
    <w:p w14:paraId="453FEB4D" w14:textId="77777777" w:rsidR="00B80D40" w:rsidRPr="005C67AD" w:rsidRDefault="00B80D40" w:rsidP="00F86368">
      <w:pPr>
        <w:spacing w:line="360" w:lineRule="auto"/>
        <w:jc w:val="both"/>
        <w:rPr>
          <w:rFonts w:eastAsia="Hiragino Sans CNS W3"/>
          <w:lang w:val="en-US"/>
        </w:rPr>
      </w:pPr>
      <w:r w:rsidRPr="005C67AD">
        <w:rPr>
          <w:rFonts w:eastAsia="Hiragino Sans CNS W3"/>
          <w:lang w:val="en-US"/>
        </w:rPr>
        <w:t xml:space="preserve">Taylor, H., Vigneau, L., </w:t>
      </w:r>
      <w:proofErr w:type="spellStart"/>
      <w:r w:rsidRPr="005C67AD">
        <w:rPr>
          <w:rFonts w:eastAsia="Hiragino Sans CNS W3"/>
          <w:lang w:val="en-US"/>
        </w:rPr>
        <w:t>Florisson</w:t>
      </w:r>
      <w:proofErr w:type="spellEnd"/>
      <w:r w:rsidRPr="005C67AD">
        <w:rPr>
          <w:rFonts w:eastAsia="Hiragino Sans CNS W3"/>
          <w:lang w:val="en-US"/>
        </w:rPr>
        <w:t>, R. and Khan, M., 2021. Hybrid and Remote Working in the North of England. Newcastle University Business School.</w:t>
      </w:r>
    </w:p>
    <w:p w14:paraId="4032CD14" w14:textId="77777777" w:rsidR="00B80D40" w:rsidRPr="005C67AD" w:rsidRDefault="00B80D40" w:rsidP="00482460">
      <w:pPr>
        <w:spacing w:line="360" w:lineRule="auto"/>
        <w:jc w:val="both"/>
        <w:rPr>
          <w:bCs/>
        </w:rPr>
      </w:pPr>
      <w:r w:rsidRPr="005C67AD">
        <w:rPr>
          <w:bCs/>
        </w:rPr>
        <w:t>Thomas, D.R., 2003. A general inductive approach for qualitative data analysis.</w:t>
      </w:r>
    </w:p>
    <w:p w14:paraId="77F24583" w14:textId="77777777" w:rsidR="00B80D40" w:rsidRPr="005C67AD" w:rsidRDefault="00B80D40" w:rsidP="00482460">
      <w:pPr>
        <w:spacing w:line="360" w:lineRule="auto"/>
        <w:jc w:val="both"/>
        <w:rPr>
          <w:bCs/>
        </w:rPr>
      </w:pPr>
      <w:r w:rsidRPr="005C67AD">
        <w:rPr>
          <w:bCs/>
        </w:rPr>
        <w:t xml:space="preserve">Tolonen, M., </w:t>
      </w:r>
      <w:proofErr w:type="spellStart"/>
      <w:r w:rsidRPr="005C67AD">
        <w:rPr>
          <w:bCs/>
        </w:rPr>
        <w:t>Arvonen</w:t>
      </w:r>
      <w:proofErr w:type="spellEnd"/>
      <w:r w:rsidRPr="005C67AD">
        <w:rPr>
          <w:bCs/>
        </w:rPr>
        <w:t xml:space="preserve">, M., Renko, M., </w:t>
      </w:r>
      <w:proofErr w:type="spellStart"/>
      <w:r w:rsidRPr="005C67AD">
        <w:rPr>
          <w:bCs/>
        </w:rPr>
        <w:t>Paakkonen</w:t>
      </w:r>
      <w:proofErr w:type="spellEnd"/>
      <w:r w:rsidRPr="005C67AD">
        <w:rPr>
          <w:bCs/>
        </w:rPr>
        <w:t>, H. and Piippo-Savolainen, E., 2024. The effect of promoting factors on learning by four different delivery modes. </w:t>
      </w:r>
      <w:r w:rsidRPr="005C67AD">
        <w:rPr>
          <w:bCs/>
          <w:i/>
          <w:iCs/>
        </w:rPr>
        <w:t>BMC Medical Education</w:t>
      </w:r>
      <w:r w:rsidRPr="005C67AD">
        <w:rPr>
          <w:bCs/>
        </w:rPr>
        <w:t>, </w:t>
      </w:r>
      <w:r w:rsidRPr="005C67AD">
        <w:rPr>
          <w:bCs/>
          <w:i/>
          <w:iCs/>
        </w:rPr>
        <w:t>24</w:t>
      </w:r>
      <w:r w:rsidRPr="005C67AD">
        <w:rPr>
          <w:bCs/>
        </w:rPr>
        <w:t>(1), p.880.</w:t>
      </w:r>
    </w:p>
    <w:p w14:paraId="2461BD36" w14:textId="77777777" w:rsidR="00B80D40" w:rsidRPr="005C67AD" w:rsidRDefault="00B80D40" w:rsidP="00482460">
      <w:pPr>
        <w:spacing w:line="360" w:lineRule="auto"/>
        <w:jc w:val="both"/>
        <w:rPr>
          <w:bCs/>
        </w:rPr>
      </w:pPr>
      <w:r w:rsidRPr="005C67AD">
        <w:rPr>
          <w:bCs/>
        </w:rPr>
        <w:t>Toma, T.A., Elliott, R.M., Moore, M. and Whatley, B., 2023. </w:t>
      </w:r>
      <w:r w:rsidRPr="005C67AD">
        <w:rPr>
          <w:bCs/>
          <w:i/>
          <w:iCs/>
        </w:rPr>
        <w:t>An Investigation of the SAME Leader Development Program</w:t>
      </w:r>
      <w:r w:rsidRPr="005C67AD">
        <w:rPr>
          <w:bCs/>
        </w:rPr>
        <w:t> (Doctoral dissertation).</w:t>
      </w:r>
    </w:p>
    <w:p w14:paraId="54A47571" w14:textId="77777777" w:rsidR="00B80D40" w:rsidRPr="005C67AD" w:rsidRDefault="00B80D40" w:rsidP="00482460">
      <w:pPr>
        <w:spacing w:line="360" w:lineRule="auto"/>
        <w:jc w:val="both"/>
        <w:rPr>
          <w:bCs/>
        </w:rPr>
      </w:pPr>
      <w:r w:rsidRPr="005C67AD">
        <w:rPr>
          <w:bCs/>
        </w:rPr>
        <w:lastRenderedPageBreak/>
        <w:t>Usman, M., Cheng, J., Ghani, U., Gul, H. and Shah, W.U., 2021. Social support and perceived uncertainties during COVID-19: Consequences for employees’ wellbeing. </w:t>
      </w:r>
      <w:r w:rsidRPr="005C67AD">
        <w:rPr>
          <w:bCs/>
          <w:i/>
          <w:iCs/>
        </w:rPr>
        <w:t>Current Psychology</w:t>
      </w:r>
      <w:r w:rsidRPr="005C67AD">
        <w:rPr>
          <w:bCs/>
        </w:rPr>
        <w:t>, pp.1-12.</w:t>
      </w:r>
    </w:p>
    <w:p w14:paraId="443A4C10" w14:textId="77777777" w:rsidR="00B80D40" w:rsidRPr="005C67AD" w:rsidRDefault="00B80D40" w:rsidP="00482460">
      <w:pPr>
        <w:spacing w:line="360" w:lineRule="auto"/>
        <w:jc w:val="both"/>
        <w:rPr>
          <w:bCs/>
        </w:rPr>
      </w:pPr>
      <w:r w:rsidRPr="005C67AD">
        <w:rPr>
          <w:bCs/>
        </w:rPr>
        <w:t xml:space="preserve">Van den Berg, A. and </w:t>
      </w:r>
      <w:proofErr w:type="spellStart"/>
      <w:r w:rsidRPr="005C67AD">
        <w:rPr>
          <w:bCs/>
        </w:rPr>
        <w:t>Struwig</w:t>
      </w:r>
      <w:proofErr w:type="spellEnd"/>
      <w:r w:rsidRPr="005C67AD">
        <w:rPr>
          <w:bCs/>
        </w:rPr>
        <w:t>, M., 2017. Guidelines for researchers using an adapted consensual qualitative research approach in management research. </w:t>
      </w:r>
      <w:r w:rsidRPr="005C67AD">
        <w:rPr>
          <w:bCs/>
          <w:i/>
          <w:iCs/>
        </w:rPr>
        <w:t>Electronic Journal of Business Research Methods</w:t>
      </w:r>
      <w:r w:rsidRPr="005C67AD">
        <w:rPr>
          <w:bCs/>
        </w:rPr>
        <w:t>, </w:t>
      </w:r>
      <w:r w:rsidRPr="005C67AD">
        <w:rPr>
          <w:bCs/>
          <w:i/>
          <w:iCs/>
        </w:rPr>
        <w:t>15</w:t>
      </w:r>
      <w:r w:rsidRPr="005C67AD">
        <w:rPr>
          <w:bCs/>
        </w:rPr>
        <w:t xml:space="preserve">(2), </w:t>
      </w:r>
      <w:proofErr w:type="gramStart"/>
      <w:r w:rsidRPr="005C67AD">
        <w:rPr>
          <w:bCs/>
        </w:rPr>
        <w:t>pp.pp</w:t>
      </w:r>
      <w:proofErr w:type="gramEnd"/>
      <w:r w:rsidRPr="005C67AD">
        <w:rPr>
          <w:bCs/>
        </w:rPr>
        <w:t>109-119.</w:t>
      </w:r>
    </w:p>
    <w:p w14:paraId="0B84DDC1" w14:textId="77777777" w:rsidR="00B80D40" w:rsidRPr="005C67AD" w:rsidRDefault="00B80D40" w:rsidP="00482460">
      <w:pPr>
        <w:spacing w:line="360" w:lineRule="auto"/>
        <w:jc w:val="both"/>
        <w:rPr>
          <w:bCs/>
        </w:rPr>
      </w:pPr>
      <w:r w:rsidRPr="005C67AD">
        <w:rPr>
          <w:bCs/>
        </w:rPr>
        <w:t>Vartanian, T.P., 2010. </w:t>
      </w:r>
      <w:r w:rsidRPr="005C67AD">
        <w:rPr>
          <w:bCs/>
          <w:i/>
          <w:iCs/>
        </w:rPr>
        <w:t>Secondary data analysis</w:t>
      </w:r>
      <w:r w:rsidRPr="005C67AD">
        <w:rPr>
          <w:bCs/>
        </w:rPr>
        <w:t>. Oxford University Press.</w:t>
      </w:r>
    </w:p>
    <w:p w14:paraId="033BE3B9" w14:textId="77777777" w:rsidR="00B80D40" w:rsidRPr="005C67AD" w:rsidRDefault="00B80D40" w:rsidP="00482460">
      <w:pPr>
        <w:spacing w:line="360" w:lineRule="auto"/>
        <w:jc w:val="both"/>
        <w:rPr>
          <w:bCs/>
        </w:rPr>
      </w:pPr>
      <w:r w:rsidRPr="005C67AD">
        <w:rPr>
          <w:bCs/>
        </w:rPr>
        <w:t>William, F.K.A., 2024. Interpretivism or constructivism: Navigating research paradigms in social science research. </w:t>
      </w:r>
      <w:r w:rsidRPr="005C67AD">
        <w:rPr>
          <w:bCs/>
          <w:i/>
          <w:iCs/>
        </w:rPr>
        <w:t>International Journal of Research Publications</w:t>
      </w:r>
      <w:r w:rsidRPr="005C67AD">
        <w:rPr>
          <w:bCs/>
        </w:rPr>
        <w:t>, </w:t>
      </w:r>
      <w:r w:rsidRPr="005C67AD">
        <w:rPr>
          <w:bCs/>
          <w:i/>
          <w:iCs/>
        </w:rPr>
        <w:t>143</w:t>
      </w:r>
      <w:r w:rsidRPr="005C67AD">
        <w:rPr>
          <w:bCs/>
        </w:rPr>
        <w:t>(1), pp.134-138.</w:t>
      </w:r>
    </w:p>
    <w:p w14:paraId="2B9BE2EF" w14:textId="77777777" w:rsidR="00B80D40" w:rsidRPr="005C67AD" w:rsidRDefault="00B80D40" w:rsidP="005B64C4">
      <w:pPr>
        <w:spacing w:line="360" w:lineRule="auto"/>
        <w:jc w:val="both"/>
        <w:rPr>
          <w:rFonts w:eastAsia="Hiragino Sans CNS W3"/>
        </w:rPr>
      </w:pPr>
      <w:proofErr w:type="spellStart"/>
      <w:r w:rsidRPr="005C67AD">
        <w:rPr>
          <w:rFonts w:eastAsia="Hiragino Sans CNS W3"/>
        </w:rPr>
        <w:t>Zeynali</w:t>
      </w:r>
      <w:proofErr w:type="spellEnd"/>
      <w:r w:rsidRPr="005C67AD">
        <w:rPr>
          <w:rFonts w:eastAsia="Hiragino Sans CNS W3"/>
        </w:rPr>
        <w:t xml:space="preserve">, M., Delshad Zanganeh, A., </w:t>
      </w:r>
      <w:proofErr w:type="spellStart"/>
      <w:r w:rsidRPr="005C67AD">
        <w:rPr>
          <w:rFonts w:eastAsia="Hiragino Sans CNS W3"/>
        </w:rPr>
        <w:t>Badavarnahandi</w:t>
      </w:r>
      <w:proofErr w:type="spellEnd"/>
      <w:r w:rsidRPr="005C67AD">
        <w:rPr>
          <w:rFonts w:eastAsia="Hiragino Sans CNS W3"/>
        </w:rPr>
        <w:t xml:space="preserve">, Y. and Alinejad Saru </w:t>
      </w:r>
      <w:proofErr w:type="spellStart"/>
      <w:r w:rsidRPr="005C67AD">
        <w:rPr>
          <w:rFonts w:eastAsia="Hiragino Sans CNS W3"/>
        </w:rPr>
        <w:t>Kolai</w:t>
      </w:r>
      <w:proofErr w:type="spellEnd"/>
      <w:r w:rsidRPr="005C67AD">
        <w:rPr>
          <w:rFonts w:eastAsia="Hiragino Sans CNS W3"/>
        </w:rPr>
        <w:t>, M., 2024. Effective Platforms and Strategies in Results-Oriented Performance-Based Budgeting: For executive bodies in the Kurdistan region of Iraq. </w:t>
      </w:r>
      <w:r w:rsidRPr="005C67AD">
        <w:rPr>
          <w:rFonts w:eastAsia="Hiragino Sans CNS W3"/>
          <w:i/>
          <w:iCs/>
        </w:rPr>
        <w:t>Accounting and Auditing Studies</w:t>
      </w:r>
      <w:r w:rsidRPr="005C67AD">
        <w:rPr>
          <w:rFonts w:eastAsia="Hiragino Sans CNS W3"/>
        </w:rPr>
        <w:t>, </w:t>
      </w:r>
      <w:r w:rsidRPr="005C67AD">
        <w:rPr>
          <w:rFonts w:eastAsia="Hiragino Sans CNS W3"/>
          <w:i/>
          <w:iCs/>
        </w:rPr>
        <w:t>13</w:t>
      </w:r>
      <w:r w:rsidRPr="005C67AD">
        <w:rPr>
          <w:rFonts w:eastAsia="Hiragino Sans CNS W3"/>
        </w:rPr>
        <w:t>(51), pp.41-62.</w:t>
      </w:r>
    </w:p>
    <w:sectPr w:rsidR="00B80D40" w:rsidRPr="005C67AD" w:rsidSect="00D07741">
      <w:footerReference w:type="default" r:id="rId1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EA4E96" w14:textId="77777777" w:rsidR="00346422" w:rsidRDefault="00346422" w:rsidP="002076C4">
      <w:r>
        <w:separator/>
      </w:r>
    </w:p>
  </w:endnote>
  <w:endnote w:type="continuationSeparator" w:id="0">
    <w:p w14:paraId="241FF125" w14:textId="77777777" w:rsidR="00346422" w:rsidRDefault="00346422" w:rsidP="00207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iragino Sans CNS W3">
    <w:altName w:val="Yu Gothic"/>
    <w:panose1 w:val="020B0300000000000000"/>
    <w:charset w:val="80"/>
    <w:family w:val="swiss"/>
    <w:pitch w:val="variable"/>
    <w:sig w:usb0="E00002FF" w:usb1="7ACFFFFF" w:usb2="00000016" w:usb3="00000000" w:csb0="0012000D"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594572"/>
      <w:docPartObj>
        <w:docPartGallery w:val="Page Numbers (Bottom of Page)"/>
        <w:docPartUnique/>
      </w:docPartObj>
    </w:sdtPr>
    <w:sdtContent>
      <w:p w14:paraId="64691F61" w14:textId="77777777" w:rsidR="00D07741" w:rsidRDefault="00D07741">
        <w:pPr>
          <w:pStyle w:val="Footer"/>
          <w:jc w:val="right"/>
        </w:pPr>
        <w:r>
          <w:t xml:space="preserve">Page | </w:t>
        </w:r>
        <w:r w:rsidR="0074682F">
          <w:fldChar w:fldCharType="begin"/>
        </w:r>
        <w:r>
          <w:instrText xml:space="preserve"> PAGE   \* MERGEFORMAT </w:instrText>
        </w:r>
        <w:r w:rsidR="0074682F">
          <w:fldChar w:fldCharType="separate"/>
        </w:r>
        <w:r w:rsidR="006A638E">
          <w:rPr>
            <w:noProof/>
          </w:rPr>
          <w:t>43</w:t>
        </w:r>
        <w:r w:rsidR="0074682F">
          <w:rPr>
            <w:noProof/>
          </w:rPr>
          <w:fldChar w:fldCharType="end"/>
        </w:r>
      </w:p>
    </w:sdtContent>
  </w:sdt>
  <w:p w14:paraId="2FE5B73D" w14:textId="77777777" w:rsidR="00D07741" w:rsidRDefault="00D077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5050DD" w14:textId="77777777" w:rsidR="00346422" w:rsidRDefault="00346422" w:rsidP="002076C4">
      <w:r>
        <w:separator/>
      </w:r>
    </w:p>
  </w:footnote>
  <w:footnote w:type="continuationSeparator" w:id="0">
    <w:p w14:paraId="209FBD39" w14:textId="77777777" w:rsidR="00346422" w:rsidRDefault="00346422" w:rsidP="002076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CA717A"/>
    <w:multiLevelType w:val="hybridMultilevel"/>
    <w:tmpl w:val="35046BF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35E47DB"/>
    <w:multiLevelType w:val="hybridMultilevel"/>
    <w:tmpl w:val="9A56733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23D5D04"/>
    <w:multiLevelType w:val="hybridMultilevel"/>
    <w:tmpl w:val="5AD8920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5B441645"/>
    <w:multiLevelType w:val="multilevel"/>
    <w:tmpl w:val="106659E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5EE12948"/>
    <w:multiLevelType w:val="multilevel"/>
    <w:tmpl w:val="F55427E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71094668"/>
    <w:multiLevelType w:val="hybridMultilevel"/>
    <w:tmpl w:val="79FAD5E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788A14C2"/>
    <w:multiLevelType w:val="multilevel"/>
    <w:tmpl w:val="0CFC7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383369"/>
    <w:multiLevelType w:val="multilevel"/>
    <w:tmpl w:val="FC6C712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7B9B41BA"/>
    <w:multiLevelType w:val="hybridMultilevel"/>
    <w:tmpl w:val="64100F9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CC14BC8"/>
    <w:multiLevelType w:val="multilevel"/>
    <w:tmpl w:val="07AA6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20307659">
    <w:abstractNumId w:val="3"/>
  </w:num>
  <w:num w:numId="2" w16cid:durableId="865173378">
    <w:abstractNumId w:val="7"/>
  </w:num>
  <w:num w:numId="3" w16cid:durableId="1885633376">
    <w:abstractNumId w:val="4"/>
  </w:num>
  <w:num w:numId="4" w16cid:durableId="624778550">
    <w:abstractNumId w:val="6"/>
  </w:num>
  <w:num w:numId="5" w16cid:durableId="1444573285">
    <w:abstractNumId w:val="0"/>
  </w:num>
  <w:num w:numId="6" w16cid:durableId="944074646">
    <w:abstractNumId w:val="2"/>
  </w:num>
  <w:num w:numId="7" w16cid:durableId="1329753428">
    <w:abstractNumId w:val="1"/>
  </w:num>
  <w:num w:numId="8" w16cid:durableId="926962433">
    <w:abstractNumId w:val="5"/>
  </w:num>
  <w:num w:numId="9" w16cid:durableId="1241792801">
    <w:abstractNumId w:val="9"/>
  </w:num>
  <w:num w:numId="10" w16cid:durableId="73046719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31BC"/>
    <w:rsid w:val="00004C92"/>
    <w:rsid w:val="000134D3"/>
    <w:rsid w:val="00014978"/>
    <w:rsid w:val="00016340"/>
    <w:rsid w:val="00020D42"/>
    <w:rsid w:val="00024651"/>
    <w:rsid w:val="000626EE"/>
    <w:rsid w:val="00065003"/>
    <w:rsid w:val="00067D99"/>
    <w:rsid w:val="000800A3"/>
    <w:rsid w:val="00083254"/>
    <w:rsid w:val="00085122"/>
    <w:rsid w:val="00091851"/>
    <w:rsid w:val="0009393A"/>
    <w:rsid w:val="000A0BA0"/>
    <w:rsid w:val="000A2B78"/>
    <w:rsid w:val="000B3A86"/>
    <w:rsid w:val="000C5772"/>
    <w:rsid w:val="000C69F9"/>
    <w:rsid w:val="000C77BD"/>
    <w:rsid w:val="000D0932"/>
    <w:rsid w:val="000D48CE"/>
    <w:rsid w:val="000F5AB3"/>
    <w:rsid w:val="001248A4"/>
    <w:rsid w:val="00140235"/>
    <w:rsid w:val="0014038E"/>
    <w:rsid w:val="00150287"/>
    <w:rsid w:val="001620E3"/>
    <w:rsid w:val="00162676"/>
    <w:rsid w:val="00165964"/>
    <w:rsid w:val="0017130B"/>
    <w:rsid w:val="001735F3"/>
    <w:rsid w:val="00174850"/>
    <w:rsid w:val="001764C5"/>
    <w:rsid w:val="00187D1C"/>
    <w:rsid w:val="001A5A0F"/>
    <w:rsid w:val="001B37F7"/>
    <w:rsid w:val="001B4457"/>
    <w:rsid w:val="001B73AD"/>
    <w:rsid w:val="001C694D"/>
    <w:rsid w:val="001D0B0A"/>
    <w:rsid w:val="001D6EC9"/>
    <w:rsid w:val="001E28B7"/>
    <w:rsid w:val="001E5905"/>
    <w:rsid w:val="001E7F4E"/>
    <w:rsid w:val="001F0864"/>
    <w:rsid w:val="00205A11"/>
    <w:rsid w:val="002076C4"/>
    <w:rsid w:val="00254AC7"/>
    <w:rsid w:val="0026517E"/>
    <w:rsid w:val="00267EA2"/>
    <w:rsid w:val="002708FA"/>
    <w:rsid w:val="00272C0C"/>
    <w:rsid w:val="0027502F"/>
    <w:rsid w:val="00284DD8"/>
    <w:rsid w:val="00293B49"/>
    <w:rsid w:val="002A2C2E"/>
    <w:rsid w:val="002A4186"/>
    <w:rsid w:val="002A4A7F"/>
    <w:rsid w:val="002A4BD2"/>
    <w:rsid w:val="002A5CEB"/>
    <w:rsid w:val="002A6360"/>
    <w:rsid w:val="002B0698"/>
    <w:rsid w:val="002B5CD7"/>
    <w:rsid w:val="002B7D31"/>
    <w:rsid w:val="002C023F"/>
    <w:rsid w:val="002C7733"/>
    <w:rsid w:val="002E2223"/>
    <w:rsid w:val="002F1569"/>
    <w:rsid w:val="002F74DF"/>
    <w:rsid w:val="003019FE"/>
    <w:rsid w:val="00304EA0"/>
    <w:rsid w:val="00317456"/>
    <w:rsid w:val="00320AD7"/>
    <w:rsid w:val="003257F0"/>
    <w:rsid w:val="00327D25"/>
    <w:rsid w:val="0034607F"/>
    <w:rsid w:val="00346422"/>
    <w:rsid w:val="0035148E"/>
    <w:rsid w:val="00351F3E"/>
    <w:rsid w:val="003618E2"/>
    <w:rsid w:val="00372C43"/>
    <w:rsid w:val="003A1382"/>
    <w:rsid w:val="003A5C8F"/>
    <w:rsid w:val="003D31BC"/>
    <w:rsid w:val="003D334A"/>
    <w:rsid w:val="003E0B52"/>
    <w:rsid w:val="003E5166"/>
    <w:rsid w:val="003F0A10"/>
    <w:rsid w:val="00411D34"/>
    <w:rsid w:val="00462DFB"/>
    <w:rsid w:val="00464969"/>
    <w:rsid w:val="004744A2"/>
    <w:rsid w:val="00475EE8"/>
    <w:rsid w:val="004800A8"/>
    <w:rsid w:val="0048104E"/>
    <w:rsid w:val="00482460"/>
    <w:rsid w:val="004826D6"/>
    <w:rsid w:val="00485859"/>
    <w:rsid w:val="00491F03"/>
    <w:rsid w:val="004B0BCC"/>
    <w:rsid w:val="004E4372"/>
    <w:rsid w:val="004F1849"/>
    <w:rsid w:val="004F4CDC"/>
    <w:rsid w:val="00500D73"/>
    <w:rsid w:val="005119C6"/>
    <w:rsid w:val="00513AE5"/>
    <w:rsid w:val="00516433"/>
    <w:rsid w:val="005176B6"/>
    <w:rsid w:val="00524F88"/>
    <w:rsid w:val="005267E9"/>
    <w:rsid w:val="0052721B"/>
    <w:rsid w:val="00530685"/>
    <w:rsid w:val="00550D00"/>
    <w:rsid w:val="005529D9"/>
    <w:rsid w:val="0057224A"/>
    <w:rsid w:val="0057445D"/>
    <w:rsid w:val="00576A7D"/>
    <w:rsid w:val="00577B04"/>
    <w:rsid w:val="00583FF7"/>
    <w:rsid w:val="0058749D"/>
    <w:rsid w:val="0059009B"/>
    <w:rsid w:val="005B0BC4"/>
    <w:rsid w:val="005B0CFE"/>
    <w:rsid w:val="005B64C4"/>
    <w:rsid w:val="005C67AD"/>
    <w:rsid w:val="005D3CC4"/>
    <w:rsid w:val="005E7EA7"/>
    <w:rsid w:val="005F282A"/>
    <w:rsid w:val="00600B21"/>
    <w:rsid w:val="00602441"/>
    <w:rsid w:val="00612174"/>
    <w:rsid w:val="00615663"/>
    <w:rsid w:val="00617882"/>
    <w:rsid w:val="006338AB"/>
    <w:rsid w:val="0063478C"/>
    <w:rsid w:val="00646E1E"/>
    <w:rsid w:val="0065707D"/>
    <w:rsid w:val="00665611"/>
    <w:rsid w:val="00693101"/>
    <w:rsid w:val="006A4CC3"/>
    <w:rsid w:val="006A638E"/>
    <w:rsid w:val="006A6F76"/>
    <w:rsid w:val="006A7A1D"/>
    <w:rsid w:val="006B14D1"/>
    <w:rsid w:val="006B47A2"/>
    <w:rsid w:val="006B6705"/>
    <w:rsid w:val="006D0042"/>
    <w:rsid w:val="006D6942"/>
    <w:rsid w:val="00710281"/>
    <w:rsid w:val="00711258"/>
    <w:rsid w:val="00721F69"/>
    <w:rsid w:val="00730B81"/>
    <w:rsid w:val="00731614"/>
    <w:rsid w:val="0074682F"/>
    <w:rsid w:val="00752155"/>
    <w:rsid w:val="00752BEF"/>
    <w:rsid w:val="00754D00"/>
    <w:rsid w:val="007662EE"/>
    <w:rsid w:val="007704B0"/>
    <w:rsid w:val="00776C32"/>
    <w:rsid w:val="00790161"/>
    <w:rsid w:val="007B7E1C"/>
    <w:rsid w:val="007E7C55"/>
    <w:rsid w:val="007F0BF9"/>
    <w:rsid w:val="007F5518"/>
    <w:rsid w:val="007F7FCC"/>
    <w:rsid w:val="00804AC8"/>
    <w:rsid w:val="00810137"/>
    <w:rsid w:val="0081651F"/>
    <w:rsid w:val="00832ECF"/>
    <w:rsid w:val="00835EB6"/>
    <w:rsid w:val="008521AD"/>
    <w:rsid w:val="008616DE"/>
    <w:rsid w:val="00871C02"/>
    <w:rsid w:val="008854A7"/>
    <w:rsid w:val="008935B4"/>
    <w:rsid w:val="00893DCA"/>
    <w:rsid w:val="008B250E"/>
    <w:rsid w:val="008B2AE5"/>
    <w:rsid w:val="008B550D"/>
    <w:rsid w:val="008B725C"/>
    <w:rsid w:val="008D3716"/>
    <w:rsid w:val="008F21D1"/>
    <w:rsid w:val="00904435"/>
    <w:rsid w:val="00906601"/>
    <w:rsid w:val="009157EE"/>
    <w:rsid w:val="00940BBC"/>
    <w:rsid w:val="00941D2F"/>
    <w:rsid w:val="00942885"/>
    <w:rsid w:val="009777B0"/>
    <w:rsid w:val="0099223E"/>
    <w:rsid w:val="009923E3"/>
    <w:rsid w:val="00993F48"/>
    <w:rsid w:val="009B36BD"/>
    <w:rsid w:val="009B3B49"/>
    <w:rsid w:val="009C792D"/>
    <w:rsid w:val="009E0D4F"/>
    <w:rsid w:val="00A06E92"/>
    <w:rsid w:val="00A1105E"/>
    <w:rsid w:val="00A1235B"/>
    <w:rsid w:val="00A12464"/>
    <w:rsid w:val="00A163E4"/>
    <w:rsid w:val="00A23272"/>
    <w:rsid w:val="00A32861"/>
    <w:rsid w:val="00A4732F"/>
    <w:rsid w:val="00A530A4"/>
    <w:rsid w:val="00A608FC"/>
    <w:rsid w:val="00A616D2"/>
    <w:rsid w:val="00A6644E"/>
    <w:rsid w:val="00A72460"/>
    <w:rsid w:val="00A80CCE"/>
    <w:rsid w:val="00A86005"/>
    <w:rsid w:val="00A95C37"/>
    <w:rsid w:val="00A968C4"/>
    <w:rsid w:val="00AA589D"/>
    <w:rsid w:val="00AB39E1"/>
    <w:rsid w:val="00AD4745"/>
    <w:rsid w:val="00AD4A6C"/>
    <w:rsid w:val="00AD5C9F"/>
    <w:rsid w:val="00AF040A"/>
    <w:rsid w:val="00AF1CD6"/>
    <w:rsid w:val="00B040DC"/>
    <w:rsid w:val="00B04DD4"/>
    <w:rsid w:val="00B075C7"/>
    <w:rsid w:val="00B10249"/>
    <w:rsid w:val="00B30486"/>
    <w:rsid w:val="00B56224"/>
    <w:rsid w:val="00B572B5"/>
    <w:rsid w:val="00B57617"/>
    <w:rsid w:val="00B65F19"/>
    <w:rsid w:val="00B713BF"/>
    <w:rsid w:val="00B71512"/>
    <w:rsid w:val="00B727B9"/>
    <w:rsid w:val="00B75214"/>
    <w:rsid w:val="00B80D40"/>
    <w:rsid w:val="00B8130A"/>
    <w:rsid w:val="00B82A50"/>
    <w:rsid w:val="00B96D96"/>
    <w:rsid w:val="00B97B00"/>
    <w:rsid w:val="00BA572C"/>
    <w:rsid w:val="00BA6B49"/>
    <w:rsid w:val="00BB6F88"/>
    <w:rsid w:val="00BB7A64"/>
    <w:rsid w:val="00BC6B33"/>
    <w:rsid w:val="00BD1EA6"/>
    <w:rsid w:val="00BD2B2E"/>
    <w:rsid w:val="00BD5871"/>
    <w:rsid w:val="00BE46A4"/>
    <w:rsid w:val="00BE6CE4"/>
    <w:rsid w:val="00BF299E"/>
    <w:rsid w:val="00C023A6"/>
    <w:rsid w:val="00C06F5B"/>
    <w:rsid w:val="00C10F80"/>
    <w:rsid w:val="00C267E2"/>
    <w:rsid w:val="00C3351F"/>
    <w:rsid w:val="00C469F5"/>
    <w:rsid w:val="00C51F70"/>
    <w:rsid w:val="00C64055"/>
    <w:rsid w:val="00C67031"/>
    <w:rsid w:val="00C71B71"/>
    <w:rsid w:val="00C841F0"/>
    <w:rsid w:val="00C86AF6"/>
    <w:rsid w:val="00C9125A"/>
    <w:rsid w:val="00C91618"/>
    <w:rsid w:val="00CA28C1"/>
    <w:rsid w:val="00CA3140"/>
    <w:rsid w:val="00CA7820"/>
    <w:rsid w:val="00CB1E31"/>
    <w:rsid w:val="00CB2947"/>
    <w:rsid w:val="00CC2442"/>
    <w:rsid w:val="00CD5F39"/>
    <w:rsid w:val="00CE1033"/>
    <w:rsid w:val="00CE13B6"/>
    <w:rsid w:val="00CE29FD"/>
    <w:rsid w:val="00CE7243"/>
    <w:rsid w:val="00CF3BAC"/>
    <w:rsid w:val="00D07741"/>
    <w:rsid w:val="00D24ED5"/>
    <w:rsid w:val="00D27D8F"/>
    <w:rsid w:val="00D41C11"/>
    <w:rsid w:val="00D446FA"/>
    <w:rsid w:val="00D44831"/>
    <w:rsid w:val="00D472E0"/>
    <w:rsid w:val="00D7523B"/>
    <w:rsid w:val="00D77ED9"/>
    <w:rsid w:val="00D803AD"/>
    <w:rsid w:val="00D83E14"/>
    <w:rsid w:val="00D92337"/>
    <w:rsid w:val="00D97F59"/>
    <w:rsid w:val="00DA1946"/>
    <w:rsid w:val="00DB192D"/>
    <w:rsid w:val="00DC237D"/>
    <w:rsid w:val="00DC358F"/>
    <w:rsid w:val="00DC477B"/>
    <w:rsid w:val="00DD071B"/>
    <w:rsid w:val="00DD17E4"/>
    <w:rsid w:val="00DE0749"/>
    <w:rsid w:val="00E041EE"/>
    <w:rsid w:val="00E20673"/>
    <w:rsid w:val="00E24A4D"/>
    <w:rsid w:val="00E33302"/>
    <w:rsid w:val="00E45243"/>
    <w:rsid w:val="00E47F63"/>
    <w:rsid w:val="00E61BAB"/>
    <w:rsid w:val="00E6208D"/>
    <w:rsid w:val="00E70A6E"/>
    <w:rsid w:val="00E73DFB"/>
    <w:rsid w:val="00E77B0F"/>
    <w:rsid w:val="00EB37B0"/>
    <w:rsid w:val="00EB58F3"/>
    <w:rsid w:val="00EC5D21"/>
    <w:rsid w:val="00EC7118"/>
    <w:rsid w:val="00ED4A9D"/>
    <w:rsid w:val="00EE7818"/>
    <w:rsid w:val="00EF0B86"/>
    <w:rsid w:val="00EF41E7"/>
    <w:rsid w:val="00EF5D13"/>
    <w:rsid w:val="00EF727E"/>
    <w:rsid w:val="00F05401"/>
    <w:rsid w:val="00F16179"/>
    <w:rsid w:val="00F226A2"/>
    <w:rsid w:val="00F2789B"/>
    <w:rsid w:val="00F33287"/>
    <w:rsid w:val="00F335E6"/>
    <w:rsid w:val="00F37F57"/>
    <w:rsid w:val="00F40597"/>
    <w:rsid w:val="00F40B7F"/>
    <w:rsid w:val="00F503EB"/>
    <w:rsid w:val="00F548B5"/>
    <w:rsid w:val="00F61E8D"/>
    <w:rsid w:val="00F7106E"/>
    <w:rsid w:val="00F86368"/>
    <w:rsid w:val="00F93F41"/>
    <w:rsid w:val="00F96953"/>
    <w:rsid w:val="00FA2861"/>
    <w:rsid w:val="00FA706B"/>
    <w:rsid w:val="00FB0E7C"/>
    <w:rsid w:val="00FB771B"/>
    <w:rsid w:val="00FC1C68"/>
    <w:rsid w:val="00FD03A1"/>
    <w:rsid w:val="00FD5CB6"/>
    <w:rsid w:val="00FE3E93"/>
    <w:rsid w:val="00FE525E"/>
    <w:rsid w:val="00FE742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03989A"/>
  <w15:docId w15:val="{D078F033-69A8-C04B-ADD5-3DA1263E36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7F7"/>
    <w:pPr>
      <w:spacing w:after="0" w:line="240" w:lineRule="auto"/>
    </w:pPr>
    <w:rPr>
      <w:rFonts w:ascii="Arial" w:eastAsia="Times New Roman" w:hAnsi="Arial" w:cs="Times New Roman"/>
      <w:kern w:val="0"/>
      <w:sz w:val="24"/>
      <w:szCs w:val="20"/>
      <w:lang w:val="en-GB" w:eastAsia="en-GB"/>
    </w:rPr>
  </w:style>
  <w:style w:type="paragraph" w:styleId="Heading1">
    <w:name w:val="heading 1"/>
    <w:basedOn w:val="Normal"/>
    <w:next w:val="Normal"/>
    <w:link w:val="Heading1Char"/>
    <w:uiPriority w:val="9"/>
    <w:qFormat/>
    <w:rsid w:val="000B3A86"/>
    <w:pPr>
      <w:keepNext/>
      <w:keepLines/>
      <w:widowControl w:val="0"/>
      <w:autoSpaceDE w:val="0"/>
      <w:autoSpaceDN w:val="0"/>
      <w:spacing w:before="120"/>
      <w:ind w:firstLine="720"/>
      <w:jc w:val="center"/>
      <w:outlineLvl w:val="0"/>
    </w:pPr>
    <w:rPr>
      <w:rFonts w:eastAsiaTheme="majorEastAsia" w:cstheme="majorBidi"/>
      <w:b/>
      <w:color w:val="2F5496" w:themeColor="accent1" w:themeShade="BF"/>
      <w:szCs w:val="32"/>
      <w:lang w:val="en-US"/>
    </w:rPr>
  </w:style>
  <w:style w:type="paragraph" w:styleId="Heading2">
    <w:name w:val="heading 2"/>
    <w:basedOn w:val="Normal"/>
    <w:next w:val="Normal"/>
    <w:link w:val="Heading2Char"/>
    <w:uiPriority w:val="9"/>
    <w:unhideWhenUsed/>
    <w:qFormat/>
    <w:rsid w:val="000B3A86"/>
    <w:pPr>
      <w:keepNext/>
      <w:keepLines/>
      <w:widowControl w:val="0"/>
      <w:autoSpaceDE w:val="0"/>
      <w:autoSpaceDN w:val="0"/>
      <w:outlineLvl w:val="1"/>
    </w:pPr>
    <w:rPr>
      <w:rFonts w:eastAsiaTheme="majorEastAsia" w:cstheme="majorBidi"/>
      <w:b/>
      <w:color w:val="538135" w:themeColor="accent6" w:themeShade="BF"/>
      <w:szCs w:val="26"/>
      <w:lang w:val="en-US"/>
    </w:rPr>
  </w:style>
  <w:style w:type="paragraph" w:styleId="Heading3">
    <w:name w:val="heading 3"/>
    <w:basedOn w:val="Normal"/>
    <w:next w:val="Normal"/>
    <w:link w:val="Heading3Char"/>
    <w:uiPriority w:val="9"/>
    <w:unhideWhenUsed/>
    <w:qFormat/>
    <w:rsid w:val="000D48CE"/>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3D31B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D31B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3D31B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D31B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D31B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D31B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A86"/>
    <w:rPr>
      <w:rFonts w:ascii="Arial" w:eastAsiaTheme="majorEastAsia" w:hAnsi="Arial" w:cstheme="majorBidi"/>
      <w:b/>
      <w:color w:val="2F5496" w:themeColor="accent1" w:themeShade="BF"/>
      <w:kern w:val="0"/>
      <w:sz w:val="24"/>
      <w:szCs w:val="32"/>
      <w:lang w:val="en-US"/>
    </w:rPr>
  </w:style>
  <w:style w:type="character" w:customStyle="1" w:styleId="Heading2Char">
    <w:name w:val="Heading 2 Char"/>
    <w:basedOn w:val="DefaultParagraphFont"/>
    <w:link w:val="Heading2"/>
    <w:uiPriority w:val="9"/>
    <w:rsid w:val="000B3A86"/>
    <w:rPr>
      <w:rFonts w:ascii="Arial" w:eastAsiaTheme="majorEastAsia" w:hAnsi="Arial" w:cstheme="majorBidi"/>
      <w:b/>
      <w:color w:val="538135" w:themeColor="accent6" w:themeShade="BF"/>
      <w:kern w:val="0"/>
      <w:sz w:val="24"/>
      <w:szCs w:val="26"/>
      <w:lang w:val="en-US"/>
    </w:rPr>
  </w:style>
  <w:style w:type="character" w:customStyle="1" w:styleId="Heading3Char">
    <w:name w:val="Heading 3 Char"/>
    <w:basedOn w:val="DefaultParagraphFont"/>
    <w:link w:val="Heading3"/>
    <w:uiPriority w:val="9"/>
    <w:rsid w:val="000D48CE"/>
    <w:rPr>
      <w:rFonts w:ascii="Arial" w:eastAsiaTheme="majorEastAsia" w:hAnsi="Arial" w:cstheme="majorBidi"/>
      <w:color w:val="2F5496" w:themeColor="accent1" w:themeShade="BF"/>
      <w:kern w:val="0"/>
      <w:sz w:val="24"/>
      <w:szCs w:val="28"/>
      <w:lang w:val="en-GB" w:eastAsia="en-GB"/>
    </w:rPr>
  </w:style>
  <w:style w:type="character" w:customStyle="1" w:styleId="Heading4Char">
    <w:name w:val="Heading 4 Char"/>
    <w:basedOn w:val="DefaultParagraphFont"/>
    <w:link w:val="Heading4"/>
    <w:uiPriority w:val="9"/>
    <w:semiHidden/>
    <w:rsid w:val="003D31BC"/>
    <w:rPr>
      <w:rFonts w:eastAsiaTheme="majorEastAsia" w:cstheme="majorBidi"/>
      <w:i/>
      <w:iCs/>
      <w:color w:val="2F5496" w:themeColor="accent1" w:themeShade="BF"/>
      <w:kern w:val="0"/>
      <w:sz w:val="24"/>
    </w:rPr>
  </w:style>
  <w:style w:type="character" w:customStyle="1" w:styleId="Heading5Char">
    <w:name w:val="Heading 5 Char"/>
    <w:basedOn w:val="DefaultParagraphFont"/>
    <w:link w:val="Heading5"/>
    <w:uiPriority w:val="9"/>
    <w:semiHidden/>
    <w:rsid w:val="003D31BC"/>
    <w:rPr>
      <w:rFonts w:eastAsiaTheme="majorEastAsia" w:cstheme="majorBidi"/>
      <w:color w:val="2F5496" w:themeColor="accent1" w:themeShade="BF"/>
      <w:kern w:val="0"/>
      <w:sz w:val="24"/>
    </w:rPr>
  </w:style>
  <w:style w:type="character" w:customStyle="1" w:styleId="Heading6Char">
    <w:name w:val="Heading 6 Char"/>
    <w:basedOn w:val="DefaultParagraphFont"/>
    <w:link w:val="Heading6"/>
    <w:uiPriority w:val="9"/>
    <w:semiHidden/>
    <w:rsid w:val="003D31BC"/>
    <w:rPr>
      <w:rFonts w:eastAsiaTheme="majorEastAsia" w:cstheme="majorBidi"/>
      <w:i/>
      <w:iCs/>
      <w:color w:val="595959" w:themeColor="text1" w:themeTint="A6"/>
      <w:kern w:val="0"/>
      <w:sz w:val="24"/>
    </w:rPr>
  </w:style>
  <w:style w:type="character" w:customStyle="1" w:styleId="Heading7Char">
    <w:name w:val="Heading 7 Char"/>
    <w:basedOn w:val="DefaultParagraphFont"/>
    <w:link w:val="Heading7"/>
    <w:uiPriority w:val="9"/>
    <w:semiHidden/>
    <w:rsid w:val="003D31BC"/>
    <w:rPr>
      <w:rFonts w:eastAsiaTheme="majorEastAsia" w:cstheme="majorBidi"/>
      <w:color w:val="595959" w:themeColor="text1" w:themeTint="A6"/>
      <w:kern w:val="0"/>
      <w:sz w:val="24"/>
    </w:rPr>
  </w:style>
  <w:style w:type="character" w:customStyle="1" w:styleId="Heading8Char">
    <w:name w:val="Heading 8 Char"/>
    <w:basedOn w:val="DefaultParagraphFont"/>
    <w:link w:val="Heading8"/>
    <w:uiPriority w:val="9"/>
    <w:semiHidden/>
    <w:rsid w:val="003D31BC"/>
    <w:rPr>
      <w:rFonts w:eastAsiaTheme="majorEastAsia" w:cstheme="majorBidi"/>
      <w:i/>
      <w:iCs/>
      <w:color w:val="272727" w:themeColor="text1" w:themeTint="D8"/>
      <w:kern w:val="0"/>
      <w:sz w:val="24"/>
    </w:rPr>
  </w:style>
  <w:style w:type="character" w:customStyle="1" w:styleId="Heading9Char">
    <w:name w:val="Heading 9 Char"/>
    <w:basedOn w:val="DefaultParagraphFont"/>
    <w:link w:val="Heading9"/>
    <w:uiPriority w:val="9"/>
    <w:semiHidden/>
    <w:rsid w:val="003D31BC"/>
    <w:rPr>
      <w:rFonts w:eastAsiaTheme="majorEastAsia" w:cstheme="majorBidi"/>
      <w:color w:val="272727" w:themeColor="text1" w:themeTint="D8"/>
      <w:kern w:val="0"/>
      <w:sz w:val="24"/>
    </w:rPr>
  </w:style>
  <w:style w:type="paragraph" w:styleId="Title">
    <w:name w:val="Title"/>
    <w:basedOn w:val="Normal"/>
    <w:next w:val="Normal"/>
    <w:link w:val="TitleChar"/>
    <w:uiPriority w:val="10"/>
    <w:qFormat/>
    <w:rsid w:val="003D31B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31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31BC"/>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31BC"/>
    <w:rPr>
      <w:rFonts w:eastAsiaTheme="majorEastAsia" w:cstheme="majorBidi"/>
      <w:color w:val="595959" w:themeColor="text1" w:themeTint="A6"/>
      <w:spacing w:val="15"/>
      <w:kern w:val="0"/>
      <w:sz w:val="28"/>
      <w:szCs w:val="28"/>
    </w:rPr>
  </w:style>
  <w:style w:type="paragraph" w:styleId="Quote">
    <w:name w:val="Quote"/>
    <w:basedOn w:val="Normal"/>
    <w:next w:val="Normal"/>
    <w:link w:val="QuoteChar"/>
    <w:uiPriority w:val="29"/>
    <w:qFormat/>
    <w:rsid w:val="003D31BC"/>
    <w:pPr>
      <w:spacing w:before="160"/>
      <w:jc w:val="center"/>
    </w:pPr>
    <w:rPr>
      <w:i/>
      <w:iCs/>
      <w:color w:val="404040" w:themeColor="text1" w:themeTint="BF"/>
    </w:rPr>
  </w:style>
  <w:style w:type="character" w:customStyle="1" w:styleId="QuoteChar">
    <w:name w:val="Quote Char"/>
    <w:basedOn w:val="DefaultParagraphFont"/>
    <w:link w:val="Quote"/>
    <w:uiPriority w:val="29"/>
    <w:rsid w:val="003D31BC"/>
    <w:rPr>
      <w:rFonts w:ascii="Arial" w:hAnsi="Arial"/>
      <w:i/>
      <w:iCs/>
      <w:color w:val="404040" w:themeColor="text1" w:themeTint="BF"/>
      <w:kern w:val="0"/>
      <w:sz w:val="24"/>
    </w:rPr>
  </w:style>
  <w:style w:type="paragraph" w:styleId="ListParagraph">
    <w:name w:val="List Paragraph"/>
    <w:basedOn w:val="Normal"/>
    <w:uiPriority w:val="34"/>
    <w:qFormat/>
    <w:rsid w:val="003D31BC"/>
    <w:pPr>
      <w:ind w:left="720"/>
      <w:contextualSpacing/>
    </w:pPr>
  </w:style>
  <w:style w:type="character" w:styleId="IntenseEmphasis">
    <w:name w:val="Intense Emphasis"/>
    <w:basedOn w:val="DefaultParagraphFont"/>
    <w:uiPriority w:val="21"/>
    <w:qFormat/>
    <w:rsid w:val="003D31BC"/>
    <w:rPr>
      <w:i/>
      <w:iCs/>
      <w:color w:val="2F5496" w:themeColor="accent1" w:themeShade="BF"/>
    </w:rPr>
  </w:style>
  <w:style w:type="paragraph" w:styleId="IntenseQuote">
    <w:name w:val="Intense Quote"/>
    <w:basedOn w:val="Normal"/>
    <w:next w:val="Normal"/>
    <w:link w:val="IntenseQuoteChar"/>
    <w:uiPriority w:val="30"/>
    <w:qFormat/>
    <w:rsid w:val="003D31B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D31BC"/>
    <w:rPr>
      <w:rFonts w:ascii="Arial" w:hAnsi="Arial"/>
      <w:i/>
      <w:iCs/>
      <w:color w:val="2F5496" w:themeColor="accent1" w:themeShade="BF"/>
      <w:kern w:val="0"/>
      <w:sz w:val="24"/>
    </w:rPr>
  </w:style>
  <w:style w:type="character" w:styleId="IntenseReference">
    <w:name w:val="Intense Reference"/>
    <w:basedOn w:val="DefaultParagraphFont"/>
    <w:uiPriority w:val="32"/>
    <w:qFormat/>
    <w:rsid w:val="003D31BC"/>
    <w:rPr>
      <w:b/>
      <w:bCs/>
      <w:smallCaps/>
      <w:color w:val="2F5496" w:themeColor="accent1" w:themeShade="BF"/>
      <w:spacing w:val="5"/>
    </w:rPr>
  </w:style>
  <w:style w:type="paragraph" w:styleId="Header">
    <w:name w:val="header"/>
    <w:basedOn w:val="Normal"/>
    <w:link w:val="HeaderChar"/>
    <w:uiPriority w:val="99"/>
    <w:unhideWhenUsed/>
    <w:rsid w:val="002076C4"/>
    <w:pPr>
      <w:tabs>
        <w:tab w:val="center" w:pos="4513"/>
        <w:tab w:val="right" w:pos="9026"/>
      </w:tabs>
    </w:pPr>
  </w:style>
  <w:style w:type="character" w:customStyle="1" w:styleId="HeaderChar">
    <w:name w:val="Header Char"/>
    <w:basedOn w:val="DefaultParagraphFont"/>
    <w:link w:val="Header"/>
    <w:uiPriority w:val="99"/>
    <w:rsid w:val="002076C4"/>
    <w:rPr>
      <w:rFonts w:ascii="Arial" w:hAnsi="Arial"/>
      <w:kern w:val="0"/>
      <w:sz w:val="24"/>
    </w:rPr>
  </w:style>
  <w:style w:type="paragraph" w:styleId="Footer">
    <w:name w:val="footer"/>
    <w:basedOn w:val="Normal"/>
    <w:link w:val="FooterChar"/>
    <w:uiPriority w:val="99"/>
    <w:unhideWhenUsed/>
    <w:rsid w:val="002076C4"/>
    <w:pPr>
      <w:tabs>
        <w:tab w:val="center" w:pos="4513"/>
        <w:tab w:val="right" w:pos="9026"/>
      </w:tabs>
    </w:pPr>
  </w:style>
  <w:style w:type="character" w:customStyle="1" w:styleId="FooterChar">
    <w:name w:val="Footer Char"/>
    <w:basedOn w:val="DefaultParagraphFont"/>
    <w:link w:val="Footer"/>
    <w:uiPriority w:val="99"/>
    <w:rsid w:val="002076C4"/>
    <w:rPr>
      <w:rFonts w:ascii="Arial" w:hAnsi="Arial"/>
      <w:kern w:val="0"/>
      <w:sz w:val="24"/>
    </w:rPr>
  </w:style>
  <w:style w:type="character" w:styleId="Hyperlink">
    <w:name w:val="Hyperlink"/>
    <w:basedOn w:val="DefaultParagraphFont"/>
    <w:uiPriority w:val="99"/>
    <w:unhideWhenUsed/>
    <w:rsid w:val="00530685"/>
    <w:rPr>
      <w:color w:val="0563C1" w:themeColor="hyperlink"/>
      <w:u w:val="single"/>
    </w:rPr>
  </w:style>
  <w:style w:type="character" w:customStyle="1" w:styleId="UnresolvedMention1">
    <w:name w:val="Unresolved Mention1"/>
    <w:basedOn w:val="DefaultParagraphFont"/>
    <w:uiPriority w:val="99"/>
    <w:semiHidden/>
    <w:unhideWhenUsed/>
    <w:rsid w:val="00530685"/>
    <w:rPr>
      <w:color w:val="605E5C"/>
      <w:shd w:val="clear" w:color="auto" w:fill="E1DFDD"/>
    </w:rPr>
  </w:style>
  <w:style w:type="table" w:styleId="TableGrid">
    <w:name w:val="Table Grid"/>
    <w:basedOn w:val="TableNormal"/>
    <w:uiPriority w:val="39"/>
    <w:rsid w:val="00C10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A7A1D"/>
    <w:pPr>
      <w:widowControl/>
      <w:autoSpaceDE/>
      <w:autoSpaceDN/>
      <w:spacing w:before="240" w:line="259" w:lineRule="auto"/>
      <w:ind w:firstLine="0"/>
      <w:jc w:val="left"/>
      <w:outlineLvl w:val="9"/>
    </w:pPr>
    <w:rPr>
      <w:rFonts w:asciiTheme="majorHAnsi" w:hAnsiTheme="majorHAnsi"/>
      <w:b w:val="0"/>
      <w:sz w:val="32"/>
      <w:lang w:eastAsia="en-US"/>
    </w:rPr>
  </w:style>
  <w:style w:type="paragraph" w:styleId="TOC1">
    <w:name w:val="toc 1"/>
    <w:basedOn w:val="Normal"/>
    <w:next w:val="Normal"/>
    <w:autoRedefine/>
    <w:uiPriority w:val="39"/>
    <w:unhideWhenUsed/>
    <w:rsid w:val="006A7A1D"/>
    <w:pPr>
      <w:spacing w:after="100"/>
    </w:pPr>
  </w:style>
  <w:style w:type="paragraph" w:styleId="TOC2">
    <w:name w:val="toc 2"/>
    <w:basedOn w:val="Normal"/>
    <w:next w:val="Normal"/>
    <w:autoRedefine/>
    <w:uiPriority w:val="39"/>
    <w:unhideWhenUsed/>
    <w:rsid w:val="006A7A1D"/>
    <w:pPr>
      <w:spacing w:after="100"/>
      <w:ind w:left="240"/>
    </w:pPr>
  </w:style>
  <w:style w:type="paragraph" w:styleId="TOC3">
    <w:name w:val="toc 3"/>
    <w:basedOn w:val="Normal"/>
    <w:next w:val="Normal"/>
    <w:autoRedefine/>
    <w:uiPriority w:val="39"/>
    <w:unhideWhenUsed/>
    <w:rsid w:val="006A7A1D"/>
    <w:pPr>
      <w:spacing w:after="100"/>
      <w:ind w:left="480"/>
    </w:pPr>
  </w:style>
  <w:style w:type="paragraph" w:styleId="BalloonText">
    <w:name w:val="Balloon Text"/>
    <w:basedOn w:val="Normal"/>
    <w:link w:val="BalloonTextChar"/>
    <w:uiPriority w:val="99"/>
    <w:semiHidden/>
    <w:unhideWhenUsed/>
    <w:rsid w:val="005C67AD"/>
    <w:rPr>
      <w:rFonts w:ascii="Tahoma" w:hAnsi="Tahoma" w:cs="Tahoma"/>
      <w:sz w:val="16"/>
      <w:szCs w:val="16"/>
    </w:rPr>
  </w:style>
  <w:style w:type="character" w:customStyle="1" w:styleId="BalloonTextChar">
    <w:name w:val="Balloon Text Char"/>
    <w:basedOn w:val="DefaultParagraphFont"/>
    <w:link w:val="BalloonText"/>
    <w:uiPriority w:val="99"/>
    <w:semiHidden/>
    <w:rsid w:val="005C67AD"/>
    <w:rPr>
      <w:rFonts w:ascii="Tahoma" w:eastAsia="Times New Roman" w:hAnsi="Tahoma" w:cs="Tahoma"/>
      <w:kern w:val="0"/>
      <w:sz w:val="16"/>
      <w:szCs w:val="16"/>
      <w:lang w:val="en-GB" w:eastAsia="en-GB"/>
    </w:rPr>
  </w:style>
  <w:style w:type="character" w:styleId="Strong">
    <w:name w:val="Strong"/>
    <w:basedOn w:val="DefaultParagraphFont"/>
    <w:uiPriority w:val="22"/>
    <w:qFormat/>
    <w:rsid w:val="00A8600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0269">
      <w:bodyDiv w:val="1"/>
      <w:marLeft w:val="0"/>
      <w:marRight w:val="0"/>
      <w:marTop w:val="0"/>
      <w:marBottom w:val="0"/>
      <w:divBdr>
        <w:top w:val="none" w:sz="0" w:space="0" w:color="auto"/>
        <w:left w:val="none" w:sz="0" w:space="0" w:color="auto"/>
        <w:bottom w:val="none" w:sz="0" w:space="0" w:color="auto"/>
        <w:right w:val="none" w:sz="0" w:space="0" w:color="auto"/>
      </w:divBdr>
    </w:div>
    <w:div w:id="9992401">
      <w:bodyDiv w:val="1"/>
      <w:marLeft w:val="0"/>
      <w:marRight w:val="0"/>
      <w:marTop w:val="0"/>
      <w:marBottom w:val="0"/>
      <w:divBdr>
        <w:top w:val="none" w:sz="0" w:space="0" w:color="auto"/>
        <w:left w:val="none" w:sz="0" w:space="0" w:color="auto"/>
        <w:bottom w:val="none" w:sz="0" w:space="0" w:color="auto"/>
        <w:right w:val="none" w:sz="0" w:space="0" w:color="auto"/>
      </w:divBdr>
    </w:div>
    <w:div w:id="38094751">
      <w:bodyDiv w:val="1"/>
      <w:marLeft w:val="0"/>
      <w:marRight w:val="0"/>
      <w:marTop w:val="0"/>
      <w:marBottom w:val="0"/>
      <w:divBdr>
        <w:top w:val="none" w:sz="0" w:space="0" w:color="auto"/>
        <w:left w:val="none" w:sz="0" w:space="0" w:color="auto"/>
        <w:bottom w:val="none" w:sz="0" w:space="0" w:color="auto"/>
        <w:right w:val="none" w:sz="0" w:space="0" w:color="auto"/>
      </w:divBdr>
    </w:div>
    <w:div w:id="42750354">
      <w:bodyDiv w:val="1"/>
      <w:marLeft w:val="0"/>
      <w:marRight w:val="0"/>
      <w:marTop w:val="0"/>
      <w:marBottom w:val="0"/>
      <w:divBdr>
        <w:top w:val="none" w:sz="0" w:space="0" w:color="auto"/>
        <w:left w:val="none" w:sz="0" w:space="0" w:color="auto"/>
        <w:bottom w:val="none" w:sz="0" w:space="0" w:color="auto"/>
        <w:right w:val="none" w:sz="0" w:space="0" w:color="auto"/>
      </w:divBdr>
    </w:div>
    <w:div w:id="60451112">
      <w:bodyDiv w:val="1"/>
      <w:marLeft w:val="0"/>
      <w:marRight w:val="0"/>
      <w:marTop w:val="0"/>
      <w:marBottom w:val="0"/>
      <w:divBdr>
        <w:top w:val="none" w:sz="0" w:space="0" w:color="auto"/>
        <w:left w:val="none" w:sz="0" w:space="0" w:color="auto"/>
        <w:bottom w:val="none" w:sz="0" w:space="0" w:color="auto"/>
        <w:right w:val="none" w:sz="0" w:space="0" w:color="auto"/>
      </w:divBdr>
    </w:div>
    <w:div w:id="80757928">
      <w:bodyDiv w:val="1"/>
      <w:marLeft w:val="0"/>
      <w:marRight w:val="0"/>
      <w:marTop w:val="0"/>
      <w:marBottom w:val="0"/>
      <w:divBdr>
        <w:top w:val="none" w:sz="0" w:space="0" w:color="auto"/>
        <w:left w:val="none" w:sz="0" w:space="0" w:color="auto"/>
        <w:bottom w:val="none" w:sz="0" w:space="0" w:color="auto"/>
        <w:right w:val="none" w:sz="0" w:space="0" w:color="auto"/>
      </w:divBdr>
    </w:div>
    <w:div w:id="95491677">
      <w:bodyDiv w:val="1"/>
      <w:marLeft w:val="0"/>
      <w:marRight w:val="0"/>
      <w:marTop w:val="0"/>
      <w:marBottom w:val="0"/>
      <w:divBdr>
        <w:top w:val="none" w:sz="0" w:space="0" w:color="auto"/>
        <w:left w:val="none" w:sz="0" w:space="0" w:color="auto"/>
        <w:bottom w:val="none" w:sz="0" w:space="0" w:color="auto"/>
        <w:right w:val="none" w:sz="0" w:space="0" w:color="auto"/>
      </w:divBdr>
    </w:div>
    <w:div w:id="101803497">
      <w:bodyDiv w:val="1"/>
      <w:marLeft w:val="0"/>
      <w:marRight w:val="0"/>
      <w:marTop w:val="0"/>
      <w:marBottom w:val="0"/>
      <w:divBdr>
        <w:top w:val="none" w:sz="0" w:space="0" w:color="auto"/>
        <w:left w:val="none" w:sz="0" w:space="0" w:color="auto"/>
        <w:bottom w:val="none" w:sz="0" w:space="0" w:color="auto"/>
        <w:right w:val="none" w:sz="0" w:space="0" w:color="auto"/>
      </w:divBdr>
    </w:div>
    <w:div w:id="129831120">
      <w:bodyDiv w:val="1"/>
      <w:marLeft w:val="0"/>
      <w:marRight w:val="0"/>
      <w:marTop w:val="0"/>
      <w:marBottom w:val="0"/>
      <w:divBdr>
        <w:top w:val="none" w:sz="0" w:space="0" w:color="auto"/>
        <w:left w:val="none" w:sz="0" w:space="0" w:color="auto"/>
        <w:bottom w:val="none" w:sz="0" w:space="0" w:color="auto"/>
        <w:right w:val="none" w:sz="0" w:space="0" w:color="auto"/>
      </w:divBdr>
      <w:divsChild>
        <w:div w:id="265891203">
          <w:marLeft w:val="0"/>
          <w:marRight w:val="0"/>
          <w:marTop w:val="0"/>
          <w:marBottom w:val="0"/>
          <w:divBdr>
            <w:top w:val="none" w:sz="0" w:space="0" w:color="auto"/>
            <w:left w:val="none" w:sz="0" w:space="0" w:color="auto"/>
            <w:bottom w:val="none" w:sz="0" w:space="0" w:color="auto"/>
            <w:right w:val="none" w:sz="0" w:space="0" w:color="auto"/>
          </w:divBdr>
          <w:divsChild>
            <w:div w:id="26072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4263">
      <w:bodyDiv w:val="1"/>
      <w:marLeft w:val="0"/>
      <w:marRight w:val="0"/>
      <w:marTop w:val="0"/>
      <w:marBottom w:val="0"/>
      <w:divBdr>
        <w:top w:val="none" w:sz="0" w:space="0" w:color="auto"/>
        <w:left w:val="none" w:sz="0" w:space="0" w:color="auto"/>
        <w:bottom w:val="none" w:sz="0" w:space="0" w:color="auto"/>
        <w:right w:val="none" w:sz="0" w:space="0" w:color="auto"/>
      </w:divBdr>
    </w:div>
    <w:div w:id="156268236">
      <w:bodyDiv w:val="1"/>
      <w:marLeft w:val="0"/>
      <w:marRight w:val="0"/>
      <w:marTop w:val="0"/>
      <w:marBottom w:val="0"/>
      <w:divBdr>
        <w:top w:val="none" w:sz="0" w:space="0" w:color="auto"/>
        <w:left w:val="none" w:sz="0" w:space="0" w:color="auto"/>
        <w:bottom w:val="none" w:sz="0" w:space="0" w:color="auto"/>
        <w:right w:val="none" w:sz="0" w:space="0" w:color="auto"/>
      </w:divBdr>
    </w:div>
    <w:div w:id="156697048">
      <w:bodyDiv w:val="1"/>
      <w:marLeft w:val="0"/>
      <w:marRight w:val="0"/>
      <w:marTop w:val="0"/>
      <w:marBottom w:val="0"/>
      <w:divBdr>
        <w:top w:val="none" w:sz="0" w:space="0" w:color="auto"/>
        <w:left w:val="none" w:sz="0" w:space="0" w:color="auto"/>
        <w:bottom w:val="none" w:sz="0" w:space="0" w:color="auto"/>
        <w:right w:val="none" w:sz="0" w:space="0" w:color="auto"/>
      </w:divBdr>
    </w:div>
    <w:div w:id="165479124">
      <w:bodyDiv w:val="1"/>
      <w:marLeft w:val="0"/>
      <w:marRight w:val="0"/>
      <w:marTop w:val="0"/>
      <w:marBottom w:val="0"/>
      <w:divBdr>
        <w:top w:val="none" w:sz="0" w:space="0" w:color="auto"/>
        <w:left w:val="none" w:sz="0" w:space="0" w:color="auto"/>
        <w:bottom w:val="none" w:sz="0" w:space="0" w:color="auto"/>
        <w:right w:val="none" w:sz="0" w:space="0" w:color="auto"/>
      </w:divBdr>
    </w:div>
    <w:div w:id="190607986">
      <w:bodyDiv w:val="1"/>
      <w:marLeft w:val="0"/>
      <w:marRight w:val="0"/>
      <w:marTop w:val="0"/>
      <w:marBottom w:val="0"/>
      <w:divBdr>
        <w:top w:val="none" w:sz="0" w:space="0" w:color="auto"/>
        <w:left w:val="none" w:sz="0" w:space="0" w:color="auto"/>
        <w:bottom w:val="none" w:sz="0" w:space="0" w:color="auto"/>
        <w:right w:val="none" w:sz="0" w:space="0" w:color="auto"/>
      </w:divBdr>
    </w:div>
    <w:div w:id="193931559">
      <w:bodyDiv w:val="1"/>
      <w:marLeft w:val="0"/>
      <w:marRight w:val="0"/>
      <w:marTop w:val="0"/>
      <w:marBottom w:val="0"/>
      <w:divBdr>
        <w:top w:val="none" w:sz="0" w:space="0" w:color="auto"/>
        <w:left w:val="none" w:sz="0" w:space="0" w:color="auto"/>
        <w:bottom w:val="none" w:sz="0" w:space="0" w:color="auto"/>
        <w:right w:val="none" w:sz="0" w:space="0" w:color="auto"/>
      </w:divBdr>
    </w:div>
    <w:div w:id="195242393">
      <w:bodyDiv w:val="1"/>
      <w:marLeft w:val="0"/>
      <w:marRight w:val="0"/>
      <w:marTop w:val="0"/>
      <w:marBottom w:val="0"/>
      <w:divBdr>
        <w:top w:val="none" w:sz="0" w:space="0" w:color="auto"/>
        <w:left w:val="none" w:sz="0" w:space="0" w:color="auto"/>
        <w:bottom w:val="none" w:sz="0" w:space="0" w:color="auto"/>
        <w:right w:val="none" w:sz="0" w:space="0" w:color="auto"/>
      </w:divBdr>
    </w:div>
    <w:div w:id="226107807">
      <w:bodyDiv w:val="1"/>
      <w:marLeft w:val="0"/>
      <w:marRight w:val="0"/>
      <w:marTop w:val="0"/>
      <w:marBottom w:val="0"/>
      <w:divBdr>
        <w:top w:val="none" w:sz="0" w:space="0" w:color="auto"/>
        <w:left w:val="none" w:sz="0" w:space="0" w:color="auto"/>
        <w:bottom w:val="none" w:sz="0" w:space="0" w:color="auto"/>
        <w:right w:val="none" w:sz="0" w:space="0" w:color="auto"/>
      </w:divBdr>
    </w:div>
    <w:div w:id="234508277">
      <w:bodyDiv w:val="1"/>
      <w:marLeft w:val="0"/>
      <w:marRight w:val="0"/>
      <w:marTop w:val="0"/>
      <w:marBottom w:val="0"/>
      <w:divBdr>
        <w:top w:val="none" w:sz="0" w:space="0" w:color="auto"/>
        <w:left w:val="none" w:sz="0" w:space="0" w:color="auto"/>
        <w:bottom w:val="none" w:sz="0" w:space="0" w:color="auto"/>
        <w:right w:val="none" w:sz="0" w:space="0" w:color="auto"/>
      </w:divBdr>
    </w:div>
    <w:div w:id="248194836">
      <w:bodyDiv w:val="1"/>
      <w:marLeft w:val="0"/>
      <w:marRight w:val="0"/>
      <w:marTop w:val="0"/>
      <w:marBottom w:val="0"/>
      <w:divBdr>
        <w:top w:val="none" w:sz="0" w:space="0" w:color="auto"/>
        <w:left w:val="none" w:sz="0" w:space="0" w:color="auto"/>
        <w:bottom w:val="none" w:sz="0" w:space="0" w:color="auto"/>
        <w:right w:val="none" w:sz="0" w:space="0" w:color="auto"/>
      </w:divBdr>
    </w:div>
    <w:div w:id="300237610">
      <w:bodyDiv w:val="1"/>
      <w:marLeft w:val="0"/>
      <w:marRight w:val="0"/>
      <w:marTop w:val="0"/>
      <w:marBottom w:val="0"/>
      <w:divBdr>
        <w:top w:val="none" w:sz="0" w:space="0" w:color="auto"/>
        <w:left w:val="none" w:sz="0" w:space="0" w:color="auto"/>
        <w:bottom w:val="none" w:sz="0" w:space="0" w:color="auto"/>
        <w:right w:val="none" w:sz="0" w:space="0" w:color="auto"/>
      </w:divBdr>
    </w:div>
    <w:div w:id="310065553">
      <w:bodyDiv w:val="1"/>
      <w:marLeft w:val="0"/>
      <w:marRight w:val="0"/>
      <w:marTop w:val="0"/>
      <w:marBottom w:val="0"/>
      <w:divBdr>
        <w:top w:val="none" w:sz="0" w:space="0" w:color="auto"/>
        <w:left w:val="none" w:sz="0" w:space="0" w:color="auto"/>
        <w:bottom w:val="none" w:sz="0" w:space="0" w:color="auto"/>
        <w:right w:val="none" w:sz="0" w:space="0" w:color="auto"/>
      </w:divBdr>
    </w:div>
    <w:div w:id="329405668">
      <w:bodyDiv w:val="1"/>
      <w:marLeft w:val="0"/>
      <w:marRight w:val="0"/>
      <w:marTop w:val="0"/>
      <w:marBottom w:val="0"/>
      <w:divBdr>
        <w:top w:val="none" w:sz="0" w:space="0" w:color="auto"/>
        <w:left w:val="none" w:sz="0" w:space="0" w:color="auto"/>
        <w:bottom w:val="none" w:sz="0" w:space="0" w:color="auto"/>
        <w:right w:val="none" w:sz="0" w:space="0" w:color="auto"/>
      </w:divBdr>
    </w:div>
    <w:div w:id="330105859">
      <w:bodyDiv w:val="1"/>
      <w:marLeft w:val="0"/>
      <w:marRight w:val="0"/>
      <w:marTop w:val="0"/>
      <w:marBottom w:val="0"/>
      <w:divBdr>
        <w:top w:val="none" w:sz="0" w:space="0" w:color="auto"/>
        <w:left w:val="none" w:sz="0" w:space="0" w:color="auto"/>
        <w:bottom w:val="none" w:sz="0" w:space="0" w:color="auto"/>
        <w:right w:val="none" w:sz="0" w:space="0" w:color="auto"/>
      </w:divBdr>
    </w:div>
    <w:div w:id="333807387">
      <w:bodyDiv w:val="1"/>
      <w:marLeft w:val="0"/>
      <w:marRight w:val="0"/>
      <w:marTop w:val="0"/>
      <w:marBottom w:val="0"/>
      <w:divBdr>
        <w:top w:val="none" w:sz="0" w:space="0" w:color="auto"/>
        <w:left w:val="none" w:sz="0" w:space="0" w:color="auto"/>
        <w:bottom w:val="none" w:sz="0" w:space="0" w:color="auto"/>
        <w:right w:val="none" w:sz="0" w:space="0" w:color="auto"/>
      </w:divBdr>
    </w:div>
    <w:div w:id="336229702">
      <w:bodyDiv w:val="1"/>
      <w:marLeft w:val="0"/>
      <w:marRight w:val="0"/>
      <w:marTop w:val="0"/>
      <w:marBottom w:val="0"/>
      <w:divBdr>
        <w:top w:val="none" w:sz="0" w:space="0" w:color="auto"/>
        <w:left w:val="none" w:sz="0" w:space="0" w:color="auto"/>
        <w:bottom w:val="none" w:sz="0" w:space="0" w:color="auto"/>
        <w:right w:val="none" w:sz="0" w:space="0" w:color="auto"/>
      </w:divBdr>
    </w:div>
    <w:div w:id="343367767">
      <w:bodyDiv w:val="1"/>
      <w:marLeft w:val="0"/>
      <w:marRight w:val="0"/>
      <w:marTop w:val="0"/>
      <w:marBottom w:val="0"/>
      <w:divBdr>
        <w:top w:val="none" w:sz="0" w:space="0" w:color="auto"/>
        <w:left w:val="none" w:sz="0" w:space="0" w:color="auto"/>
        <w:bottom w:val="none" w:sz="0" w:space="0" w:color="auto"/>
        <w:right w:val="none" w:sz="0" w:space="0" w:color="auto"/>
      </w:divBdr>
    </w:div>
    <w:div w:id="345521002">
      <w:bodyDiv w:val="1"/>
      <w:marLeft w:val="0"/>
      <w:marRight w:val="0"/>
      <w:marTop w:val="0"/>
      <w:marBottom w:val="0"/>
      <w:divBdr>
        <w:top w:val="none" w:sz="0" w:space="0" w:color="auto"/>
        <w:left w:val="none" w:sz="0" w:space="0" w:color="auto"/>
        <w:bottom w:val="none" w:sz="0" w:space="0" w:color="auto"/>
        <w:right w:val="none" w:sz="0" w:space="0" w:color="auto"/>
      </w:divBdr>
    </w:div>
    <w:div w:id="377166360">
      <w:bodyDiv w:val="1"/>
      <w:marLeft w:val="0"/>
      <w:marRight w:val="0"/>
      <w:marTop w:val="0"/>
      <w:marBottom w:val="0"/>
      <w:divBdr>
        <w:top w:val="none" w:sz="0" w:space="0" w:color="auto"/>
        <w:left w:val="none" w:sz="0" w:space="0" w:color="auto"/>
        <w:bottom w:val="none" w:sz="0" w:space="0" w:color="auto"/>
        <w:right w:val="none" w:sz="0" w:space="0" w:color="auto"/>
      </w:divBdr>
    </w:div>
    <w:div w:id="400642713">
      <w:bodyDiv w:val="1"/>
      <w:marLeft w:val="0"/>
      <w:marRight w:val="0"/>
      <w:marTop w:val="0"/>
      <w:marBottom w:val="0"/>
      <w:divBdr>
        <w:top w:val="none" w:sz="0" w:space="0" w:color="auto"/>
        <w:left w:val="none" w:sz="0" w:space="0" w:color="auto"/>
        <w:bottom w:val="none" w:sz="0" w:space="0" w:color="auto"/>
        <w:right w:val="none" w:sz="0" w:space="0" w:color="auto"/>
      </w:divBdr>
    </w:div>
    <w:div w:id="416484035">
      <w:bodyDiv w:val="1"/>
      <w:marLeft w:val="0"/>
      <w:marRight w:val="0"/>
      <w:marTop w:val="0"/>
      <w:marBottom w:val="0"/>
      <w:divBdr>
        <w:top w:val="none" w:sz="0" w:space="0" w:color="auto"/>
        <w:left w:val="none" w:sz="0" w:space="0" w:color="auto"/>
        <w:bottom w:val="none" w:sz="0" w:space="0" w:color="auto"/>
        <w:right w:val="none" w:sz="0" w:space="0" w:color="auto"/>
      </w:divBdr>
    </w:div>
    <w:div w:id="433672515">
      <w:bodyDiv w:val="1"/>
      <w:marLeft w:val="0"/>
      <w:marRight w:val="0"/>
      <w:marTop w:val="0"/>
      <w:marBottom w:val="0"/>
      <w:divBdr>
        <w:top w:val="none" w:sz="0" w:space="0" w:color="auto"/>
        <w:left w:val="none" w:sz="0" w:space="0" w:color="auto"/>
        <w:bottom w:val="none" w:sz="0" w:space="0" w:color="auto"/>
        <w:right w:val="none" w:sz="0" w:space="0" w:color="auto"/>
      </w:divBdr>
    </w:div>
    <w:div w:id="461851107">
      <w:bodyDiv w:val="1"/>
      <w:marLeft w:val="0"/>
      <w:marRight w:val="0"/>
      <w:marTop w:val="0"/>
      <w:marBottom w:val="0"/>
      <w:divBdr>
        <w:top w:val="none" w:sz="0" w:space="0" w:color="auto"/>
        <w:left w:val="none" w:sz="0" w:space="0" w:color="auto"/>
        <w:bottom w:val="none" w:sz="0" w:space="0" w:color="auto"/>
        <w:right w:val="none" w:sz="0" w:space="0" w:color="auto"/>
      </w:divBdr>
    </w:div>
    <w:div w:id="468860996">
      <w:bodyDiv w:val="1"/>
      <w:marLeft w:val="0"/>
      <w:marRight w:val="0"/>
      <w:marTop w:val="0"/>
      <w:marBottom w:val="0"/>
      <w:divBdr>
        <w:top w:val="none" w:sz="0" w:space="0" w:color="auto"/>
        <w:left w:val="none" w:sz="0" w:space="0" w:color="auto"/>
        <w:bottom w:val="none" w:sz="0" w:space="0" w:color="auto"/>
        <w:right w:val="none" w:sz="0" w:space="0" w:color="auto"/>
      </w:divBdr>
    </w:div>
    <w:div w:id="490676197">
      <w:bodyDiv w:val="1"/>
      <w:marLeft w:val="0"/>
      <w:marRight w:val="0"/>
      <w:marTop w:val="0"/>
      <w:marBottom w:val="0"/>
      <w:divBdr>
        <w:top w:val="none" w:sz="0" w:space="0" w:color="auto"/>
        <w:left w:val="none" w:sz="0" w:space="0" w:color="auto"/>
        <w:bottom w:val="none" w:sz="0" w:space="0" w:color="auto"/>
        <w:right w:val="none" w:sz="0" w:space="0" w:color="auto"/>
      </w:divBdr>
    </w:div>
    <w:div w:id="501356647">
      <w:bodyDiv w:val="1"/>
      <w:marLeft w:val="0"/>
      <w:marRight w:val="0"/>
      <w:marTop w:val="0"/>
      <w:marBottom w:val="0"/>
      <w:divBdr>
        <w:top w:val="none" w:sz="0" w:space="0" w:color="auto"/>
        <w:left w:val="none" w:sz="0" w:space="0" w:color="auto"/>
        <w:bottom w:val="none" w:sz="0" w:space="0" w:color="auto"/>
        <w:right w:val="none" w:sz="0" w:space="0" w:color="auto"/>
      </w:divBdr>
    </w:div>
    <w:div w:id="505511233">
      <w:bodyDiv w:val="1"/>
      <w:marLeft w:val="0"/>
      <w:marRight w:val="0"/>
      <w:marTop w:val="0"/>
      <w:marBottom w:val="0"/>
      <w:divBdr>
        <w:top w:val="none" w:sz="0" w:space="0" w:color="auto"/>
        <w:left w:val="none" w:sz="0" w:space="0" w:color="auto"/>
        <w:bottom w:val="none" w:sz="0" w:space="0" w:color="auto"/>
        <w:right w:val="none" w:sz="0" w:space="0" w:color="auto"/>
      </w:divBdr>
    </w:div>
    <w:div w:id="527253205">
      <w:bodyDiv w:val="1"/>
      <w:marLeft w:val="0"/>
      <w:marRight w:val="0"/>
      <w:marTop w:val="0"/>
      <w:marBottom w:val="0"/>
      <w:divBdr>
        <w:top w:val="none" w:sz="0" w:space="0" w:color="auto"/>
        <w:left w:val="none" w:sz="0" w:space="0" w:color="auto"/>
        <w:bottom w:val="none" w:sz="0" w:space="0" w:color="auto"/>
        <w:right w:val="none" w:sz="0" w:space="0" w:color="auto"/>
      </w:divBdr>
    </w:div>
    <w:div w:id="530385946">
      <w:bodyDiv w:val="1"/>
      <w:marLeft w:val="0"/>
      <w:marRight w:val="0"/>
      <w:marTop w:val="0"/>
      <w:marBottom w:val="0"/>
      <w:divBdr>
        <w:top w:val="none" w:sz="0" w:space="0" w:color="auto"/>
        <w:left w:val="none" w:sz="0" w:space="0" w:color="auto"/>
        <w:bottom w:val="none" w:sz="0" w:space="0" w:color="auto"/>
        <w:right w:val="none" w:sz="0" w:space="0" w:color="auto"/>
      </w:divBdr>
    </w:div>
    <w:div w:id="538248256">
      <w:bodyDiv w:val="1"/>
      <w:marLeft w:val="0"/>
      <w:marRight w:val="0"/>
      <w:marTop w:val="0"/>
      <w:marBottom w:val="0"/>
      <w:divBdr>
        <w:top w:val="none" w:sz="0" w:space="0" w:color="auto"/>
        <w:left w:val="none" w:sz="0" w:space="0" w:color="auto"/>
        <w:bottom w:val="none" w:sz="0" w:space="0" w:color="auto"/>
        <w:right w:val="none" w:sz="0" w:space="0" w:color="auto"/>
      </w:divBdr>
    </w:div>
    <w:div w:id="597104010">
      <w:bodyDiv w:val="1"/>
      <w:marLeft w:val="0"/>
      <w:marRight w:val="0"/>
      <w:marTop w:val="0"/>
      <w:marBottom w:val="0"/>
      <w:divBdr>
        <w:top w:val="none" w:sz="0" w:space="0" w:color="auto"/>
        <w:left w:val="none" w:sz="0" w:space="0" w:color="auto"/>
        <w:bottom w:val="none" w:sz="0" w:space="0" w:color="auto"/>
        <w:right w:val="none" w:sz="0" w:space="0" w:color="auto"/>
      </w:divBdr>
    </w:div>
    <w:div w:id="599795293">
      <w:bodyDiv w:val="1"/>
      <w:marLeft w:val="0"/>
      <w:marRight w:val="0"/>
      <w:marTop w:val="0"/>
      <w:marBottom w:val="0"/>
      <w:divBdr>
        <w:top w:val="none" w:sz="0" w:space="0" w:color="auto"/>
        <w:left w:val="none" w:sz="0" w:space="0" w:color="auto"/>
        <w:bottom w:val="none" w:sz="0" w:space="0" w:color="auto"/>
        <w:right w:val="none" w:sz="0" w:space="0" w:color="auto"/>
      </w:divBdr>
    </w:div>
    <w:div w:id="600919759">
      <w:bodyDiv w:val="1"/>
      <w:marLeft w:val="0"/>
      <w:marRight w:val="0"/>
      <w:marTop w:val="0"/>
      <w:marBottom w:val="0"/>
      <w:divBdr>
        <w:top w:val="none" w:sz="0" w:space="0" w:color="auto"/>
        <w:left w:val="none" w:sz="0" w:space="0" w:color="auto"/>
        <w:bottom w:val="none" w:sz="0" w:space="0" w:color="auto"/>
        <w:right w:val="none" w:sz="0" w:space="0" w:color="auto"/>
      </w:divBdr>
    </w:div>
    <w:div w:id="618025528">
      <w:bodyDiv w:val="1"/>
      <w:marLeft w:val="0"/>
      <w:marRight w:val="0"/>
      <w:marTop w:val="0"/>
      <w:marBottom w:val="0"/>
      <w:divBdr>
        <w:top w:val="none" w:sz="0" w:space="0" w:color="auto"/>
        <w:left w:val="none" w:sz="0" w:space="0" w:color="auto"/>
        <w:bottom w:val="none" w:sz="0" w:space="0" w:color="auto"/>
        <w:right w:val="none" w:sz="0" w:space="0" w:color="auto"/>
      </w:divBdr>
    </w:div>
    <w:div w:id="623076706">
      <w:bodyDiv w:val="1"/>
      <w:marLeft w:val="0"/>
      <w:marRight w:val="0"/>
      <w:marTop w:val="0"/>
      <w:marBottom w:val="0"/>
      <w:divBdr>
        <w:top w:val="none" w:sz="0" w:space="0" w:color="auto"/>
        <w:left w:val="none" w:sz="0" w:space="0" w:color="auto"/>
        <w:bottom w:val="none" w:sz="0" w:space="0" w:color="auto"/>
        <w:right w:val="none" w:sz="0" w:space="0" w:color="auto"/>
      </w:divBdr>
    </w:div>
    <w:div w:id="627204730">
      <w:bodyDiv w:val="1"/>
      <w:marLeft w:val="0"/>
      <w:marRight w:val="0"/>
      <w:marTop w:val="0"/>
      <w:marBottom w:val="0"/>
      <w:divBdr>
        <w:top w:val="none" w:sz="0" w:space="0" w:color="auto"/>
        <w:left w:val="none" w:sz="0" w:space="0" w:color="auto"/>
        <w:bottom w:val="none" w:sz="0" w:space="0" w:color="auto"/>
        <w:right w:val="none" w:sz="0" w:space="0" w:color="auto"/>
      </w:divBdr>
    </w:div>
    <w:div w:id="630596024">
      <w:bodyDiv w:val="1"/>
      <w:marLeft w:val="0"/>
      <w:marRight w:val="0"/>
      <w:marTop w:val="0"/>
      <w:marBottom w:val="0"/>
      <w:divBdr>
        <w:top w:val="none" w:sz="0" w:space="0" w:color="auto"/>
        <w:left w:val="none" w:sz="0" w:space="0" w:color="auto"/>
        <w:bottom w:val="none" w:sz="0" w:space="0" w:color="auto"/>
        <w:right w:val="none" w:sz="0" w:space="0" w:color="auto"/>
      </w:divBdr>
    </w:div>
    <w:div w:id="639270726">
      <w:bodyDiv w:val="1"/>
      <w:marLeft w:val="0"/>
      <w:marRight w:val="0"/>
      <w:marTop w:val="0"/>
      <w:marBottom w:val="0"/>
      <w:divBdr>
        <w:top w:val="none" w:sz="0" w:space="0" w:color="auto"/>
        <w:left w:val="none" w:sz="0" w:space="0" w:color="auto"/>
        <w:bottom w:val="none" w:sz="0" w:space="0" w:color="auto"/>
        <w:right w:val="none" w:sz="0" w:space="0" w:color="auto"/>
      </w:divBdr>
    </w:div>
    <w:div w:id="646517343">
      <w:bodyDiv w:val="1"/>
      <w:marLeft w:val="0"/>
      <w:marRight w:val="0"/>
      <w:marTop w:val="0"/>
      <w:marBottom w:val="0"/>
      <w:divBdr>
        <w:top w:val="none" w:sz="0" w:space="0" w:color="auto"/>
        <w:left w:val="none" w:sz="0" w:space="0" w:color="auto"/>
        <w:bottom w:val="none" w:sz="0" w:space="0" w:color="auto"/>
        <w:right w:val="none" w:sz="0" w:space="0" w:color="auto"/>
      </w:divBdr>
    </w:div>
    <w:div w:id="651518170">
      <w:bodyDiv w:val="1"/>
      <w:marLeft w:val="0"/>
      <w:marRight w:val="0"/>
      <w:marTop w:val="0"/>
      <w:marBottom w:val="0"/>
      <w:divBdr>
        <w:top w:val="none" w:sz="0" w:space="0" w:color="auto"/>
        <w:left w:val="none" w:sz="0" w:space="0" w:color="auto"/>
        <w:bottom w:val="none" w:sz="0" w:space="0" w:color="auto"/>
        <w:right w:val="none" w:sz="0" w:space="0" w:color="auto"/>
      </w:divBdr>
    </w:div>
    <w:div w:id="655838325">
      <w:bodyDiv w:val="1"/>
      <w:marLeft w:val="0"/>
      <w:marRight w:val="0"/>
      <w:marTop w:val="0"/>
      <w:marBottom w:val="0"/>
      <w:divBdr>
        <w:top w:val="none" w:sz="0" w:space="0" w:color="auto"/>
        <w:left w:val="none" w:sz="0" w:space="0" w:color="auto"/>
        <w:bottom w:val="none" w:sz="0" w:space="0" w:color="auto"/>
        <w:right w:val="none" w:sz="0" w:space="0" w:color="auto"/>
      </w:divBdr>
    </w:div>
    <w:div w:id="668941807">
      <w:bodyDiv w:val="1"/>
      <w:marLeft w:val="0"/>
      <w:marRight w:val="0"/>
      <w:marTop w:val="0"/>
      <w:marBottom w:val="0"/>
      <w:divBdr>
        <w:top w:val="none" w:sz="0" w:space="0" w:color="auto"/>
        <w:left w:val="none" w:sz="0" w:space="0" w:color="auto"/>
        <w:bottom w:val="none" w:sz="0" w:space="0" w:color="auto"/>
        <w:right w:val="none" w:sz="0" w:space="0" w:color="auto"/>
      </w:divBdr>
      <w:divsChild>
        <w:div w:id="568224266">
          <w:marLeft w:val="0"/>
          <w:marRight w:val="0"/>
          <w:marTop w:val="0"/>
          <w:marBottom w:val="0"/>
          <w:divBdr>
            <w:top w:val="none" w:sz="0" w:space="0" w:color="auto"/>
            <w:left w:val="none" w:sz="0" w:space="0" w:color="auto"/>
            <w:bottom w:val="none" w:sz="0" w:space="0" w:color="auto"/>
            <w:right w:val="none" w:sz="0" w:space="0" w:color="auto"/>
          </w:divBdr>
          <w:divsChild>
            <w:div w:id="96300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0356240">
      <w:bodyDiv w:val="1"/>
      <w:marLeft w:val="0"/>
      <w:marRight w:val="0"/>
      <w:marTop w:val="0"/>
      <w:marBottom w:val="0"/>
      <w:divBdr>
        <w:top w:val="none" w:sz="0" w:space="0" w:color="auto"/>
        <w:left w:val="none" w:sz="0" w:space="0" w:color="auto"/>
        <w:bottom w:val="none" w:sz="0" w:space="0" w:color="auto"/>
        <w:right w:val="none" w:sz="0" w:space="0" w:color="auto"/>
      </w:divBdr>
      <w:divsChild>
        <w:div w:id="301350444">
          <w:marLeft w:val="0"/>
          <w:marRight w:val="0"/>
          <w:marTop w:val="0"/>
          <w:marBottom w:val="0"/>
          <w:divBdr>
            <w:top w:val="none" w:sz="0" w:space="0" w:color="auto"/>
            <w:left w:val="none" w:sz="0" w:space="0" w:color="auto"/>
            <w:bottom w:val="none" w:sz="0" w:space="0" w:color="auto"/>
            <w:right w:val="none" w:sz="0" w:space="0" w:color="auto"/>
          </w:divBdr>
          <w:divsChild>
            <w:div w:id="79687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2732129">
      <w:bodyDiv w:val="1"/>
      <w:marLeft w:val="0"/>
      <w:marRight w:val="0"/>
      <w:marTop w:val="0"/>
      <w:marBottom w:val="0"/>
      <w:divBdr>
        <w:top w:val="none" w:sz="0" w:space="0" w:color="auto"/>
        <w:left w:val="none" w:sz="0" w:space="0" w:color="auto"/>
        <w:bottom w:val="none" w:sz="0" w:space="0" w:color="auto"/>
        <w:right w:val="none" w:sz="0" w:space="0" w:color="auto"/>
      </w:divBdr>
    </w:div>
    <w:div w:id="695932437">
      <w:bodyDiv w:val="1"/>
      <w:marLeft w:val="0"/>
      <w:marRight w:val="0"/>
      <w:marTop w:val="0"/>
      <w:marBottom w:val="0"/>
      <w:divBdr>
        <w:top w:val="none" w:sz="0" w:space="0" w:color="auto"/>
        <w:left w:val="none" w:sz="0" w:space="0" w:color="auto"/>
        <w:bottom w:val="none" w:sz="0" w:space="0" w:color="auto"/>
        <w:right w:val="none" w:sz="0" w:space="0" w:color="auto"/>
      </w:divBdr>
    </w:div>
    <w:div w:id="715281437">
      <w:bodyDiv w:val="1"/>
      <w:marLeft w:val="0"/>
      <w:marRight w:val="0"/>
      <w:marTop w:val="0"/>
      <w:marBottom w:val="0"/>
      <w:divBdr>
        <w:top w:val="none" w:sz="0" w:space="0" w:color="auto"/>
        <w:left w:val="none" w:sz="0" w:space="0" w:color="auto"/>
        <w:bottom w:val="none" w:sz="0" w:space="0" w:color="auto"/>
        <w:right w:val="none" w:sz="0" w:space="0" w:color="auto"/>
      </w:divBdr>
    </w:div>
    <w:div w:id="721293120">
      <w:bodyDiv w:val="1"/>
      <w:marLeft w:val="0"/>
      <w:marRight w:val="0"/>
      <w:marTop w:val="0"/>
      <w:marBottom w:val="0"/>
      <w:divBdr>
        <w:top w:val="none" w:sz="0" w:space="0" w:color="auto"/>
        <w:left w:val="none" w:sz="0" w:space="0" w:color="auto"/>
        <w:bottom w:val="none" w:sz="0" w:space="0" w:color="auto"/>
        <w:right w:val="none" w:sz="0" w:space="0" w:color="auto"/>
      </w:divBdr>
    </w:div>
    <w:div w:id="730082280">
      <w:bodyDiv w:val="1"/>
      <w:marLeft w:val="0"/>
      <w:marRight w:val="0"/>
      <w:marTop w:val="0"/>
      <w:marBottom w:val="0"/>
      <w:divBdr>
        <w:top w:val="none" w:sz="0" w:space="0" w:color="auto"/>
        <w:left w:val="none" w:sz="0" w:space="0" w:color="auto"/>
        <w:bottom w:val="none" w:sz="0" w:space="0" w:color="auto"/>
        <w:right w:val="none" w:sz="0" w:space="0" w:color="auto"/>
      </w:divBdr>
    </w:div>
    <w:div w:id="770974775">
      <w:bodyDiv w:val="1"/>
      <w:marLeft w:val="0"/>
      <w:marRight w:val="0"/>
      <w:marTop w:val="0"/>
      <w:marBottom w:val="0"/>
      <w:divBdr>
        <w:top w:val="none" w:sz="0" w:space="0" w:color="auto"/>
        <w:left w:val="none" w:sz="0" w:space="0" w:color="auto"/>
        <w:bottom w:val="none" w:sz="0" w:space="0" w:color="auto"/>
        <w:right w:val="none" w:sz="0" w:space="0" w:color="auto"/>
      </w:divBdr>
    </w:div>
    <w:div w:id="776634065">
      <w:bodyDiv w:val="1"/>
      <w:marLeft w:val="0"/>
      <w:marRight w:val="0"/>
      <w:marTop w:val="0"/>
      <w:marBottom w:val="0"/>
      <w:divBdr>
        <w:top w:val="none" w:sz="0" w:space="0" w:color="auto"/>
        <w:left w:val="none" w:sz="0" w:space="0" w:color="auto"/>
        <w:bottom w:val="none" w:sz="0" w:space="0" w:color="auto"/>
        <w:right w:val="none" w:sz="0" w:space="0" w:color="auto"/>
      </w:divBdr>
    </w:div>
    <w:div w:id="793713074">
      <w:bodyDiv w:val="1"/>
      <w:marLeft w:val="0"/>
      <w:marRight w:val="0"/>
      <w:marTop w:val="0"/>
      <w:marBottom w:val="0"/>
      <w:divBdr>
        <w:top w:val="none" w:sz="0" w:space="0" w:color="auto"/>
        <w:left w:val="none" w:sz="0" w:space="0" w:color="auto"/>
        <w:bottom w:val="none" w:sz="0" w:space="0" w:color="auto"/>
        <w:right w:val="none" w:sz="0" w:space="0" w:color="auto"/>
      </w:divBdr>
    </w:div>
    <w:div w:id="798257669">
      <w:bodyDiv w:val="1"/>
      <w:marLeft w:val="0"/>
      <w:marRight w:val="0"/>
      <w:marTop w:val="0"/>
      <w:marBottom w:val="0"/>
      <w:divBdr>
        <w:top w:val="none" w:sz="0" w:space="0" w:color="auto"/>
        <w:left w:val="none" w:sz="0" w:space="0" w:color="auto"/>
        <w:bottom w:val="none" w:sz="0" w:space="0" w:color="auto"/>
        <w:right w:val="none" w:sz="0" w:space="0" w:color="auto"/>
      </w:divBdr>
    </w:div>
    <w:div w:id="813566901">
      <w:bodyDiv w:val="1"/>
      <w:marLeft w:val="0"/>
      <w:marRight w:val="0"/>
      <w:marTop w:val="0"/>
      <w:marBottom w:val="0"/>
      <w:divBdr>
        <w:top w:val="none" w:sz="0" w:space="0" w:color="auto"/>
        <w:left w:val="none" w:sz="0" w:space="0" w:color="auto"/>
        <w:bottom w:val="none" w:sz="0" w:space="0" w:color="auto"/>
        <w:right w:val="none" w:sz="0" w:space="0" w:color="auto"/>
      </w:divBdr>
    </w:div>
    <w:div w:id="823010890">
      <w:bodyDiv w:val="1"/>
      <w:marLeft w:val="0"/>
      <w:marRight w:val="0"/>
      <w:marTop w:val="0"/>
      <w:marBottom w:val="0"/>
      <w:divBdr>
        <w:top w:val="none" w:sz="0" w:space="0" w:color="auto"/>
        <w:left w:val="none" w:sz="0" w:space="0" w:color="auto"/>
        <w:bottom w:val="none" w:sz="0" w:space="0" w:color="auto"/>
        <w:right w:val="none" w:sz="0" w:space="0" w:color="auto"/>
      </w:divBdr>
    </w:div>
    <w:div w:id="852575433">
      <w:bodyDiv w:val="1"/>
      <w:marLeft w:val="0"/>
      <w:marRight w:val="0"/>
      <w:marTop w:val="0"/>
      <w:marBottom w:val="0"/>
      <w:divBdr>
        <w:top w:val="none" w:sz="0" w:space="0" w:color="auto"/>
        <w:left w:val="none" w:sz="0" w:space="0" w:color="auto"/>
        <w:bottom w:val="none" w:sz="0" w:space="0" w:color="auto"/>
        <w:right w:val="none" w:sz="0" w:space="0" w:color="auto"/>
      </w:divBdr>
    </w:div>
    <w:div w:id="853879568">
      <w:bodyDiv w:val="1"/>
      <w:marLeft w:val="0"/>
      <w:marRight w:val="0"/>
      <w:marTop w:val="0"/>
      <w:marBottom w:val="0"/>
      <w:divBdr>
        <w:top w:val="none" w:sz="0" w:space="0" w:color="auto"/>
        <w:left w:val="none" w:sz="0" w:space="0" w:color="auto"/>
        <w:bottom w:val="none" w:sz="0" w:space="0" w:color="auto"/>
        <w:right w:val="none" w:sz="0" w:space="0" w:color="auto"/>
      </w:divBdr>
    </w:div>
    <w:div w:id="854152304">
      <w:bodyDiv w:val="1"/>
      <w:marLeft w:val="0"/>
      <w:marRight w:val="0"/>
      <w:marTop w:val="0"/>
      <w:marBottom w:val="0"/>
      <w:divBdr>
        <w:top w:val="none" w:sz="0" w:space="0" w:color="auto"/>
        <w:left w:val="none" w:sz="0" w:space="0" w:color="auto"/>
        <w:bottom w:val="none" w:sz="0" w:space="0" w:color="auto"/>
        <w:right w:val="none" w:sz="0" w:space="0" w:color="auto"/>
      </w:divBdr>
    </w:div>
    <w:div w:id="864175911">
      <w:bodyDiv w:val="1"/>
      <w:marLeft w:val="0"/>
      <w:marRight w:val="0"/>
      <w:marTop w:val="0"/>
      <w:marBottom w:val="0"/>
      <w:divBdr>
        <w:top w:val="none" w:sz="0" w:space="0" w:color="auto"/>
        <w:left w:val="none" w:sz="0" w:space="0" w:color="auto"/>
        <w:bottom w:val="none" w:sz="0" w:space="0" w:color="auto"/>
        <w:right w:val="none" w:sz="0" w:space="0" w:color="auto"/>
      </w:divBdr>
    </w:div>
    <w:div w:id="877820677">
      <w:bodyDiv w:val="1"/>
      <w:marLeft w:val="0"/>
      <w:marRight w:val="0"/>
      <w:marTop w:val="0"/>
      <w:marBottom w:val="0"/>
      <w:divBdr>
        <w:top w:val="none" w:sz="0" w:space="0" w:color="auto"/>
        <w:left w:val="none" w:sz="0" w:space="0" w:color="auto"/>
        <w:bottom w:val="none" w:sz="0" w:space="0" w:color="auto"/>
        <w:right w:val="none" w:sz="0" w:space="0" w:color="auto"/>
      </w:divBdr>
    </w:div>
    <w:div w:id="908731533">
      <w:bodyDiv w:val="1"/>
      <w:marLeft w:val="0"/>
      <w:marRight w:val="0"/>
      <w:marTop w:val="0"/>
      <w:marBottom w:val="0"/>
      <w:divBdr>
        <w:top w:val="none" w:sz="0" w:space="0" w:color="auto"/>
        <w:left w:val="none" w:sz="0" w:space="0" w:color="auto"/>
        <w:bottom w:val="none" w:sz="0" w:space="0" w:color="auto"/>
        <w:right w:val="none" w:sz="0" w:space="0" w:color="auto"/>
      </w:divBdr>
    </w:div>
    <w:div w:id="918293838">
      <w:bodyDiv w:val="1"/>
      <w:marLeft w:val="0"/>
      <w:marRight w:val="0"/>
      <w:marTop w:val="0"/>
      <w:marBottom w:val="0"/>
      <w:divBdr>
        <w:top w:val="none" w:sz="0" w:space="0" w:color="auto"/>
        <w:left w:val="none" w:sz="0" w:space="0" w:color="auto"/>
        <w:bottom w:val="none" w:sz="0" w:space="0" w:color="auto"/>
        <w:right w:val="none" w:sz="0" w:space="0" w:color="auto"/>
      </w:divBdr>
    </w:div>
    <w:div w:id="927614265">
      <w:bodyDiv w:val="1"/>
      <w:marLeft w:val="0"/>
      <w:marRight w:val="0"/>
      <w:marTop w:val="0"/>
      <w:marBottom w:val="0"/>
      <w:divBdr>
        <w:top w:val="none" w:sz="0" w:space="0" w:color="auto"/>
        <w:left w:val="none" w:sz="0" w:space="0" w:color="auto"/>
        <w:bottom w:val="none" w:sz="0" w:space="0" w:color="auto"/>
        <w:right w:val="none" w:sz="0" w:space="0" w:color="auto"/>
      </w:divBdr>
    </w:div>
    <w:div w:id="984823551">
      <w:bodyDiv w:val="1"/>
      <w:marLeft w:val="0"/>
      <w:marRight w:val="0"/>
      <w:marTop w:val="0"/>
      <w:marBottom w:val="0"/>
      <w:divBdr>
        <w:top w:val="none" w:sz="0" w:space="0" w:color="auto"/>
        <w:left w:val="none" w:sz="0" w:space="0" w:color="auto"/>
        <w:bottom w:val="none" w:sz="0" w:space="0" w:color="auto"/>
        <w:right w:val="none" w:sz="0" w:space="0" w:color="auto"/>
      </w:divBdr>
    </w:div>
    <w:div w:id="998074959">
      <w:bodyDiv w:val="1"/>
      <w:marLeft w:val="0"/>
      <w:marRight w:val="0"/>
      <w:marTop w:val="0"/>
      <w:marBottom w:val="0"/>
      <w:divBdr>
        <w:top w:val="none" w:sz="0" w:space="0" w:color="auto"/>
        <w:left w:val="none" w:sz="0" w:space="0" w:color="auto"/>
        <w:bottom w:val="none" w:sz="0" w:space="0" w:color="auto"/>
        <w:right w:val="none" w:sz="0" w:space="0" w:color="auto"/>
      </w:divBdr>
    </w:div>
    <w:div w:id="999767731">
      <w:bodyDiv w:val="1"/>
      <w:marLeft w:val="0"/>
      <w:marRight w:val="0"/>
      <w:marTop w:val="0"/>
      <w:marBottom w:val="0"/>
      <w:divBdr>
        <w:top w:val="none" w:sz="0" w:space="0" w:color="auto"/>
        <w:left w:val="none" w:sz="0" w:space="0" w:color="auto"/>
        <w:bottom w:val="none" w:sz="0" w:space="0" w:color="auto"/>
        <w:right w:val="none" w:sz="0" w:space="0" w:color="auto"/>
      </w:divBdr>
    </w:div>
    <w:div w:id="1001813425">
      <w:bodyDiv w:val="1"/>
      <w:marLeft w:val="0"/>
      <w:marRight w:val="0"/>
      <w:marTop w:val="0"/>
      <w:marBottom w:val="0"/>
      <w:divBdr>
        <w:top w:val="none" w:sz="0" w:space="0" w:color="auto"/>
        <w:left w:val="none" w:sz="0" w:space="0" w:color="auto"/>
        <w:bottom w:val="none" w:sz="0" w:space="0" w:color="auto"/>
        <w:right w:val="none" w:sz="0" w:space="0" w:color="auto"/>
      </w:divBdr>
    </w:div>
    <w:div w:id="1025710158">
      <w:bodyDiv w:val="1"/>
      <w:marLeft w:val="0"/>
      <w:marRight w:val="0"/>
      <w:marTop w:val="0"/>
      <w:marBottom w:val="0"/>
      <w:divBdr>
        <w:top w:val="none" w:sz="0" w:space="0" w:color="auto"/>
        <w:left w:val="none" w:sz="0" w:space="0" w:color="auto"/>
        <w:bottom w:val="none" w:sz="0" w:space="0" w:color="auto"/>
        <w:right w:val="none" w:sz="0" w:space="0" w:color="auto"/>
      </w:divBdr>
    </w:div>
    <w:div w:id="1026252916">
      <w:bodyDiv w:val="1"/>
      <w:marLeft w:val="0"/>
      <w:marRight w:val="0"/>
      <w:marTop w:val="0"/>
      <w:marBottom w:val="0"/>
      <w:divBdr>
        <w:top w:val="none" w:sz="0" w:space="0" w:color="auto"/>
        <w:left w:val="none" w:sz="0" w:space="0" w:color="auto"/>
        <w:bottom w:val="none" w:sz="0" w:space="0" w:color="auto"/>
        <w:right w:val="none" w:sz="0" w:space="0" w:color="auto"/>
      </w:divBdr>
    </w:div>
    <w:div w:id="1042368721">
      <w:bodyDiv w:val="1"/>
      <w:marLeft w:val="0"/>
      <w:marRight w:val="0"/>
      <w:marTop w:val="0"/>
      <w:marBottom w:val="0"/>
      <w:divBdr>
        <w:top w:val="none" w:sz="0" w:space="0" w:color="auto"/>
        <w:left w:val="none" w:sz="0" w:space="0" w:color="auto"/>
        <w:bottom w:val="none" w:sz="0" w:space="0" w:color="auto"/>
        <w:right w:val="none" w:sz="0" w:space="0" w:color="auto"/>
      </w:divBdr>
    </w:div>
    <w:div w:id="1047072523">
      <w:bodyDiv w:val="1"/>
      <w:marLeft w:val="0"/>
      <w:marRight w:val="0"/>
      <w:marTop w:val="0"/>
      <w:marBottom w:val="0"/>
      <w:divBdr>
        <w:top w:val="none" w:sz="0" w:space="0" w:color="auto"/>
        <w:left w:val="none" w:sz="0" w:space="0" w:color="auto"/>
        <w:bottom w:val="none" w:sz="0" w:space="0" w:color="auto"/>
        <w:right w:val="none" w:sz="0" w:space="0" w:color="auto"/>
      </w:divBdr>
    </w:div>
    <w:div w:id="1082946333">
      <w:bodyDiv w:val="1"/>
      <w:marLeft w:val="0"/>
      <w:marRight w:val="0"/>
      <w:marTop w:val="0"/>
      <w:marBottom w:val="0"/>
      <w:divBdr>
        <w:top w:val="none" w:sz="0" w:space="0" w:color="auto"/>
        <w:left w:val="none" w:sz="0" w:space="0" w:color="auto"/>
        <w:bottom w:val="none" w:sz="0" w:space="0" w:color="auto"/>
        <w:right w:val="none" w:sz="0" w:space="0" w:color="auto"/>
      </w:divBdr>
    </w:div>
    <w:div w:id="1106727679">
      <w:bodyDiv w:val="1"/>
      <w:marLeft w:val="0"/>
      <w:marRight w:val="0"/>
      <w:marTop w:val="0"/>
      <w:marBottom w:val="0"/>
      <w:divBdr>
        <w:top w:val="none" w:sz="0" w:space="0" w:color="auto"/>
        <w:left w:val="none" w:sz="0" w:space="0" w:color="auto"/>
        <w:bottom w:val="none" w:sz="0" w:space="0" w:color="auto"/>
        <w:right w:val="none" w:sz="0" w:space="0" w:color="auto"/>
      </w:divBdr>
    </w:div>
    <w:div w:id="1109274992">
      <w:bodyDiv w:val="1"/>
      <w:marLeft w:val="0"/>
      <w:marRight w:val="0"/>
      <w:marTop w:val="0"/>
      <w:marBottom w:val="0"/>
      <w:divBdr>
        <w:top w:val="none" w:sz="0" w:space="0" w:color="auto"/>
        <w:left w:val="none" w:sz="0" w:space="0" w:color="auto"/>
        <w:bottom w:val="none" w:sz="0" w:space="0" w:color="auto"/>
        <w:right w:val="none" w:sz="0" w:space="0" w:color="auto"/>
      </w:divBdr>
    </w:div>
    <w:div w:id="1117454444">
      <w:bodyDiv w:val="1"/>
      <w:marLeft w:val="0"/>
      <w:marRight w:val="0"/>
      <w:marTop w:val="0"/>
      <w:marBottom w:val="0"/>
      <w:divBdr>
        <w:top w:val="none" w:sz="0" w:space="0" w:color="auto"/>
        <w:left w:val="none" w:sz="0" w:space="0" w:color="auto"/>
        <w:bottom w:val="none" w:sz="0" w:space="0" w:color="auto"/>
        <w:right w:val="none" w:sz="0" w:space="0" w:color="auto"/>
      </w:divBdr>
    </w:div>
    <w:div w:id="1124159814">
      <w:bodyDiv w:val="1"/>
      <w:marLeft w:val="0"/>
      <w:marRight w:val="0"/>
      <w:marTop w:val="0"/>
      <w:marBottom w:val="0"/>
      <w:divBdr>
        <w:top w:val="none" w:sz="0" w:space="0" w:color="auto"/>
        <w:left w:val="none" w:sz="0" w:space="0" w:color="auto"/>
        <w:bottom w:val="none" w:sz="0" w:space="0" w:color="auto"/>
        <w:right w:val="none" w:sz="0" w:space="0" w:color="auto"/>
      </w:divBdr>
    </w:div>
    <w:div w:id="1132017675">
      <w:bodyDiv w:val="1"/>
      <w:marLeft w:val="0"/>
      <w:marRight w:val="0"/>
      <w:marTop w:val="0"/>
      <w:marBottom w:val="0"/>
      <w:divBdr>
        <w:top w:val="none" w:sz="0" w:space="0" w:color="auto"/>
        <w:left w:val="none" w:sz="0" w:space="0" w:color="auto"/>
        <w:bottom w:val="none" w:sz="0" w:space="0" w:color="auto"/>
        <w:right w:val="none" w:sz="0" w:space="0" w:color="auto"/>
      </w:divBdr>
    </w:div>
    <w:div w:id="1132022924">
      <w:bodyDiv w:val="1"/>
      <w:marLeft w:val="0"/>
      <w:marRight w:val="0"/>
      <w:marTop w:val="0"/>
      <w:marBottom w:val="0"/>
      <w:divBdr>
        <w:top w:val="none" w:sz="0" w:space="0" w:color="auto"/>
        <w:left w:val="none" w:sz="0" w:space="0" w:color="auto"/>
        <w:bottom w:val="none" w:sz="0" w:space="0" w:color="auto"/>
        <w:right w:val="none" w:sz="0" w:space="0" w:color="auto"/>
      </w:divBdr>
    </w:div>
    <w:div w:id="1155341721">
      <w:bodyDiv w:val="1"/>
      <w:marLeft w:val="0"/>
      <w:marRight w:val="0"/>
      <w:marTop w:val="0"/>
      <w:marBottom w:val="0"/>
      <w:divBdr>
        <w:top w:val="none" w:sz="0" w:space="0" w:color="auto"/>
        <w:left w:val="none" w:sz="0" w:space="0" w:color="auto"/>
        <w:bottom w:val="none" w:sz="0" w:space="0" w:color="auto"/>
        <w:right w:val="none" w:sz="0" w:space="0" w:color="auto"/>
      </w:divBdr>
    </w:div>
    <w:div w:id="1157187316">
      <w:bodyDiv w:val="1"/>
      <w:marLeft w:val="0"/>
      <w:marRight w:val="0"/>
      <w:marTop w:val="0"/>
      <w:marBottom w:val="0"/>
      <w:divBdr>
        <w:top w:val="none" w:sz="0" w:space="0" w:color="auto"/>
        <w:left w:val="none" w:sz="0" w:space="0" w:color="auto"/>
        <w:bottom w:val="none" w:sz="0" w:space="0" w:color="auto"/>
        <w:right w:val="none" w:sz="0" w:space="0" w:color="auto"/>
      </w:divBdr>
    </w:div>
    <w:div w:id="1177110867">
      <w:bodyDiv w:val="1"/>
      <w:marLeft w:val="0"/>
      <w:marRight w:val="0"/>
      <w:marTop w:val="0"/>
      <w:marBottom w:val="0"/>
      <w:divBdr>
        <w:top w:val="none" w:sz="0" w:space="0" w:color="auto"/>
        <w:left w:val="none" w:sz="0" w:space="0" w:color="auto"/>
        <w:bottom w:val="none" w:sz="0" w:space="0" w:color="auto"/>
        <w:right w:val="none" w:sz="0" w:space="0" w:color="auto"/>
      </w:divBdr>
    </w:div>
    <w:div w:id="1184171930">
      <w:bodyDiv w:val="1"/>
      <w:marLeft w:val="0"/>
      <w:marRight w:val="0"/>
      <w:marTop w:val="0"/>
      <w:marBottom w:val="0"/>
      <w:divBdr>
        <w:top w:val="none" w:sz="0" w:space="0" w:color="auto"/>
        <w:left w:val="none" w:sz="0" w:space="0" w:color="auto"/>
        <w:bottom w:val="none" w:sz="0" w:space="0" w:color="auto"/>
        <w:right w:val="none" w:sz="0" w:space="0" w:color="auto"/>
      </w:divBdr>
    </w:div>
    <w:div w:id="1196700519">
      <w:bodyDiv w:val="1"/>
      <w:marLeft w:val="0"/>
      <w:marRight w:val="0"/>
      <w:marTop w:val="0"/>
      <w:marBottom w:val="0"/>
      <w:divBdr>
        <w:top w:val="none" w:sz="0" w:space="0" w:color="auto"/>
        <w:left w:val="none" w:sz="0" w:space="0" w:color="auto"/>
        <w:bottom w:val="none" w:sz="0" w:space="0" w:color="auto"/>
        <w:right w:val="none" w:sz="0" w:space="0" w:color="auto"/>
      </w:divBdr>
    </w:div>
    <w:div w:id="1204253099">
      <w:bodyDiv w:val="1"/>
      <w:marLeft w:val="0"/>
      <w:marRight w:val="0"/>
      <w:marTop w:val="0"/>
      <w:marBottom w:val="0"/>
      <w:divBdr>
        <w:top w:val="none" w:sz="0" w:space="0" w:color="auto"/>
        <w:left w:val="none" w:sz="0" w:space="0" w:color="auto"/>
        <w:bottom w:val="none" w:sz="0" w:space="0" w:color="auto"/>
        <w:right w:val="none" w:sz="0" w:space="0" w:color="auto"/>
      </w:divBdr>
    </w:div>
    <w:div w:id="1213924862">
      <w:bodyDiv w:val="1"/>
      <w:marLeft w:val="0"/>
      <w:marRight w:val="0"/>
      <w:marTop w:val="0"/>
      <w:marBottom w:val="0"/>
      <w:divBdr>
        <w:top w:val="none" w:sz="0" w:space="0" w:color="auto"/>
        <w:left w:val="none" w:sz="0" w:space="0" w:color="auto"/>
        <w:bottom w:val="none" w:sz="0" w:space="0" w:color="auto"/>
        <w:right w:val="none" w:sz="0" w:space="0" w:color="auto"/>
      </w:divBdr>
    </w:div>
    <w:div w:id="1214780315">
      <w:bodyDiv w:val="1"/>
      <w:marLeft w:val="0"/>
      <w:marRight w:val="0"/>
      <w:marTop w:val="0"/>
      <w:marBottom w:val="0"/>
      <w:divBdr>
        <w:top w:val="none" w:sz="0" w:space="0" w:color="auto"/>
        <w:left w:val="none" w:sz="0" w:space="0" w:color="auto"/>
        <w:bottom w:val="none" w:sz="0" w:space="0" w:color="auto"/>
        <w:right w:val="none" w:sz="0" w:space="0" w:color="auto"/>
      </w:divBdr>
    </w:div>
    <w:div w:id="1222863670">
      <w:bodyDiv w:val="1"/>
      <w:marLeft w:val="0"/>
      <w:marRight w:val="0"/>
      <w:marTop w:val="0"/>
      <w:marBottom w:val="0"/>
      <w:divBdr>
        <w:top w:val="none" w:sz="0" w:space="0" w:color="auto"/>
        <w:left w:val="none" w:sz="0" w:space="0" w:color="auto"/>
        <w:bottom w:val="none" w:sz="0" w:space="0" w:color="auto"/>
        <w:right w:val="none" w:sz="0" w:space="0" w:color="auto"/>
      </w:divBdr>
    </w:div>
    <w:div w:id="1225683231">
      <w:bodyDiv w:val="1"/>
      <w:marLeft w:val="0"/>
      <w:marRight w:val="0"/>
      <w:marTop w:val="0"/>
      <w:marBottom w:val="0"/>
      <w:divBdr>
        <w:top w:val="none" w:sz="0" w:space="0" w:color="auto"/>
        <w:left w:val="none" w:sz="0" w:space="0" w:color="auto"/>
        <w:bottom w:val="none" w:sz="0" w:space="0" w:color="auto"/>
        <w:right w:val="none" w:sz="0" w:space="0" w:color="auto"/>
      </w:divBdr>
    </w:div>
    <w:div w:id="1229342688">
      <w:bodyDiv w:val="1"/>
      <w:marLeft w:val="0"/>
      <w:marRight w:val="0"/>
      <w:marTop w:val="0"/>
      <w:marBottom w:val="0"/>
      <w:divBdr>
        <w:top w:val="none" w:sz="0" w:space="0" w:color="auto"/>
        <w:left w:val="none" w:sz="0" w:space="0" w:color="auto"/>
        <w:bottom w:val="none" w:sz="0" w:space="0" w:color="auto"/>
        <w:right w:val="none" w:sz="0" w:space="0" w:color="auto"/>
      </w:divBdr>
    </w:div>
    <w:div w:id="1229879311">
      <w:bodyDiv w:val="1"/>
      <w:marLeft w:val="0"/>
      <w:marRight w:val="0"/>
      <w:marTop w:val="0"/>
      <w:marBottom w:val="0"/>
      <w:divBdr>
        <w:top w:val="none" w:sz="0" w:space="0" w:color="auto"/>
        <w:left w:val="none" w:sz="0" w:space="0" w:color="auto"/>
        <w:bottom w:val="none" w:sz="0" w:space="0" w:color="auto"/>
        <w:right w:val="none" w:sz="0" w:space="0" w:color="auto"/>
      </w:divBdr>
    </w:div>
    <w:div w:id="1244101076">
      <w:bodyDiv w:val="1"/>
      <w:marLeft w:val="0"/>
      <w:marRight w:val="0"/>
      <w:marTop w:val="0"/>
      <w:marBottom w:val="0"/>
      <w:divBdr>
        <w:top w:val="none" w:sz="0" w:space="0" w:color="auto"/>
        <w:left w:val="none" w:sz="0" w:space="0" w:color="auto"/>
        <w:bottom w:val="none" w:sz="0" w:space="0" w:color="auto"/>
        <w:right w:val="none" w:sz="0" w:space="0" w:color="auto"/>
      </w:divBdr>
    </w:div>
    <w:div w:id="1245728576">
      <w:bodyDiv w:val="1"/>
      <w:marLeft w:val="0"/>
      <w:marRight w:val="0"/>
      <w:marTop w:val="0"/>
      <w:marBottom w:val="0"/>
      <w:divBdr>
        <w:top w:val="none" w:sz="0" w:space="0" w:color="auto"/>
        <w:left w:val="none" w:sz="0" w:space="0" w:color="auto"/>
        <w:bottom w:val="none" w:sz="0" w:space="0" w:color="auto"/>
        <w:right w:val="none" w:sz="0" w:space="0" w:color="auto"/>
      </w:divBdr>
    </w:div>
    <w:div w:id="1278832237">
      <w:bodyDiv w:val="1"/>
      <w:marLeft w:val="0"/>
      <w:marRight w:val="0"/>
      <w:marTop w:val="0"/>
      <w:marBottom w:val="0"/>
      <w:divBdr>
        <w:top w:val="none" w:sz="0" w:space="0" w:color="auto"/>
        <w:left w:val="none" w:sz="0" w:space="0" w:color="auto"/>
        <w:bottom w:val="none" w:sz="0" w:space="0" w:color="auto"/>
        <w:right w:val="none" w:sz="0" w:space="0" w:color="auto"/>
      </w:divBdr>
    </w:div>
    <w:div w:id="1285425356">
      <w:bodyDiv w:val="1"/>
      <w:marLeft w:val="0"/>
      <w:marRight w:val="0"/>
      <w:marTop w:val="0"/>
      <w:marBottom w:val="0"/>
      <w:divBdr>
        <w:top w:val="none" w:sz="0" w:space="0" w:color="auto"/>
        <w:left w:val="none" w:sz="0" w:space="0" w:color="auto"/>
        <w:bottom w:val="none" w:sz="0" w:space="0" w:color="auto"/>
        <w:right w:val="none" w:sz="0" w:space="0" w:color="auto"/>
      </w:divBdr>
    </w:div>
    <w:div w:id="1286543575">
      <w:bodyDiv w:val="1"/>
      <w:marLeft w:val="0"/>
      <w:marRight w:val="0"/>
      <w:marTop w:val="0"/>
      <w:marBottom w:val="0"/>
      <w:divBdr>
        <w:top w:val="none" w:sz="0" w:space="0" w:color="auto"/>
        <w:left w:val="none" w:sz="0" w:space="0" w:color="auto"/>
        <w:bottom w:val="none" w:sz="0" w:space="0" w:color="auto"/>
        <w:right w:val="none" w:sz="0" w:space="0" w:color="auto"/>
      </w:divBdr>
    </w:div>
    <w:div w:id="1287469752">
      <w:bodyDiv w:val="1"/>
      <w:marLeft w:val="0"/>
      <w:marRight w:val="0"/>
      <w:marTop w:val="0"/>
      <w:marBottom w:val="0"/>
      <w:divBdr>
        <w:top w:val="none" w:sz="0" w:space="0" w:color="auto"/>
        <w:left w:val="none" w:sz="0" w:space="0" w:color="auto"/>
        <w:bottom w:val="none" w:sz="0" w:space="0" w:color="auto"/>
        <w:right w:val="none" w:sz="0" w:space="0" w:color="auto"/>
      </w:divBdr>
    </w:div>
    <w:div w:id="1305084278">
      <w:bodyDiv w:val="1"/>
      <w:marLeft w:val="0"/>
      <w:marRight w:val="0"/>
      <w:marTop w:val="0"/>
      <w:marBottom w:val="0"/>
      <w:divBdr>
        <w:top w:val="none" w:sz="0" w:space="0" w:color="auto"/>
        <w:left w:val="none" w:sz="0" w:space="0" w:color="auto"/>
        <w:bottom w:val="none" w:sz="0" w:space="0" w:color="auto"/>
        <w:right w:val="none" w:sz="0" w:space="0" w:color="auto"/>
      </w:divBdr>
    </w:div>
    <w:div w:id="1308897552">
      <w:bodyDiv w:val="1"/>
      <w:marLeft w:val="0"/>
      <w:marRight w:val="0"/>
      <w:marTop w:val="0"/>
      <w:marBottom w:val="0"/>
      <w:divBdr>
        <w:top w:val="none" w:sz="0" w:space="0" w:color="auto"/>
        <w:left w:val="none" w:sz="0" w:space="0" w:color="auto"/>
        <w:bottom w:val="none" w:sz="0" w:space="0" w:color="auto"/>
        <w:right w:val="none" w:sz="0" w:space="0" w:color="auto"/>
      </w:divBdr>
    </w:div>
    <w:div w:id="1310864796">
      <w:bodyDiv w:val="1"/>
      <w:marLeft w:val="0"/>
      <w:marRight w:val="0"/>
      <w:marTop w:val="0"/>
      <w:marBottom w:val="0"/>
      <w:divBdr>
        <w:top w:val="none" w:sz="0" w:space="0" w:color="auto"/>
        <w:left w:val="none" w:sz="0" w:space="0" w:color="auto"/>
        <w:bottom w:val="none" w:sz="0" w:space="0" w:color="auto"/>
        <w:right w:val="none" w:sz="0" w:space="0" w:color="auto"/>
      </w:divBdr>
    </w:div>
    <w:div w:id="1331981692">
      <w:bodyDiv w:val="1"/>
      <w:marLeft w:val="0"/>
      <w:marRight w:val="0"/>
      <w:marTop w:val="0"/>
      <w:marBottom w:val="0"/>
      <w:divBdr>
        <w:top w:val="none" w:sz="0" w:space="0" w:color="auto"/>
        <w:left w:val="none" w:sz="0" w:space="0" w:color="auto"/>
        <w:bottom w:val="none" w:sz="0" w:space="0" w:color="auto"/>
        <w:right w:val="none" w:sz="0" w:space="0" w:color="auto"/>
      </w:divBdr>
    </w:div>
    <w:div w:id="1348947644">
      <w:bodyDiv w:val="1"/>
      <w:marLeft w:val="0"/>
      <w:marRight w:val="0"/>
      <w:marTop w:val="0"/>
      <w:marBottom w:val="0"/>
      <w:divBdr>
        <w:top w:val="none" w:sz="0" w:space="0" w:color="auto"/>
        <w:left w:val="none" w:sz="0" w:space="0" w:color="auto"/>
        <w:bottom w:val="none" w:sz="0" w:space="0" w:color="auto"/>
        <w:right w:val="none" w:sz="0" w:space="0" w:color="auto"/>
      </w:divBdr>
    </w:div>
    <w:div w:id="1352296277">
      <w:bodyDiv w:val="1"/>
      <w:marLeft w:val="0"/>
      <w:marRight w:val="0"/>
      <w:marTop w:val="0"/>
      <w:marBottom w:val="0"/>
      <w:divBdr>
        <w:top w:val="none" w:sz="0" w:space="0" w:color="auto"/>
        <w:left w:val="none" w:sz="0" w:space="0" w:color="auto"/>
        <w:bottom w:val="none" w:sz="0" w:space="0" w:color="auto"/>
        <w:right w:val="none" w:sz="0" w:space="0" w:color="auto"/>
      </w:divBdr>
    </w:div>
    <w:div w:id="1359432317">
      <w:bodyDiv w:val="1"/>
      <w:marLeft w:val="0"/>
      <w:marRight w:val="0"/>
      <w:marTop w:val="0"/>
      <w:marBottom w:val="0"/>
      <w:divBdr>
        <w:top w:val="none" w:sz="0" w:space="0" w:color="auto"/>
        <w:left w:val="none" w:sz="0" w:space="0" w:color="auto"/>
        <w:bottom w:val="none" w:sz="0" w:space="0" w:color="auto"/>
        <w:right w:val="none" w:sz="0" w:space="0" w:color="auto"/>
      </w:divBdr>
    </w:div>
    <w:div w:id="1381589547">
      <w:bodyDiv w:val="1"/>
      <w:marLeft w:val="0"/>
      <w:marRight w:val="0"/>
      <w:marTop w:val="0"/>
      <w:marBottom w:val="0"/>
      <w:divBdr>
        <w:top w:val="none" w:sz="0" w:space="0" w:color="auto"/>
        <w:left w:val="none" w:sz="0" w:space="0" w:color="auto"/>
        <w:bottom w:val="none" w:sz="0" w:space="0" w:color="auto"/>
        <w:right w:val="none" w:sz="0" w:space="0" w:color="auto"/>
      </w:divBdr>
    </w:div>
    <w:div w:id="1403404692">
      <w:bodyDiv w:val="1"/>
      <w:marLeft w:val="0"/>
      <w:marRight w:val="0"/>
      <w:marTop w:val="0"/>
      <w:marBottom w:val="0"/>
      <w:divBdr>
        <w:top w:val="none" w:sz="0" w:space="0" w:color="auto"/>
        <w:left w:val="none" w:sz="0" w:space="0" w:color="auto"/>
        <w:bottom w:val="none" w:sz="0" w:space="0" w:color="auto"/>
        <w:right w:val="none" w:sz="0" w:space="0" w:color="auto"/>
      </w:divBdr>
    </w:div>
    <w:div w:id="1437946971">
      <w:bodyDiv w:val="1"/>
      <w:marLeft w:val="0"/>
      <w:marRight w:val="0"/>
      <w:marTop w:val="0"/>
      <w:marBottom w:val="0"/>
      <w:divBdr>
        <w:top w:val="none" w:sz="0" w:space="0" w:color="auto"/>
        <w:left w:val="none" w:sz="0" w:space="0" w:color="auto"/>
        <w:bottom w:val="none" w:sz="0" w:space="0" w:color="auto"/>
        <w:right w:val="none" w:sz="0" w:space="0" w:color="auto"/>
      </w:divBdr>
    </w:div>
    <w:div w:id="1447385487">
      <w:bodyDiv w:val="1"/>
      <w:marLeft w:val="0"/>
      <w:marRight w:val="0"/>
      <w:marTop w:val="0"/>
      <w:marBottom w:val="0"/>
      <w:divBdr>
        <w:top w:val="none" w:sz="0" w:space="0" w:color="auto"/>
        <w:left w:val="none" w:sz="0" w:space="0" w:color="auto"/>
        <w:bottom w:val="none" w:sz="0" w:space="0" w:color="auto"/>
        <w:right w:val="none" w:sz="0" w:space="0" w:color="auto"/>
      </w:divBdr>
    </w:div>
    <w:div w:id="1461069169">
      <w:bodyDiv w:val="1"/>
      <w:marLeft w:val="0"/>
      <w:marRight w:val="0"/>
      <w:marTop w:val="0"/>
      <w:marBottom w:val="0"/>
      <w:divBdr>
        <w:top w:val="none" w:sz="0" w:space="0" w:color="auto"/>
        <w:left w:val="none" w:sz="0" w:space="0" w:color="auto"/>
        <w:bottom w:val="none" w:sz="0" w:space="0" w:color="auto"/>
        <w:right w:val="none" w:sz="0" w:space="0" w:color="auto"/>
      </w:divBdr>
    </w:div>
    <w:div w:id="1472751778">
      <w:bodyDiv w:val="1"/>
      <w:marLeft w:val="0"/>
      <w:marRight w:val="0"/>
      <w:marTop w:val="0"/>
      <w:marBottom w:val="0"/>
      <w:divBdr>
        <w:top w:val="none" w:sz="0" w:space="0" w:color="auto"/>
        <w:left w:val="none" w:sz="0" w:space="0" w:color="auto"/>
        <w:bottom w:val="none" w:sz="0" w:space="0" w:color="auto"/>
        <w:right w:val="none" w:sz="0" w:space="0" w:color="auto"/>
      </w:divBdr>
    </w:div>
    <w:div w:id="1495800362">
      <w:bodyDiv w:val="1"/>
      <w:marLeft w:val="0"/>
      <w:marRight w:val="0"/>
      <w:marTop w:val="0"/>
      <w:marBottom w:val="0"/>
      <w:divBdr>
        <w:top w:val="none" w:sz="0" w:space="0" w:color="auto"/>
        <w:left w:val="none" w:sz="0" w:space="0" w:color="auto"/>
        <w:bottom w:val="none" w:sz="0" w:space="0" w:color="auto"/>
        <w:right w:val="none" w:sz="0" w:space="0" w:color="auto"/>
      </w:divBdr>
    </w:div>
    <w:div w:id="1515149515">
      <w:bodyDiv w:val="1"/>
      <w:marLeft w:val="0"/>
      <w:marRight w:val="0"/>
      <w:marTop w:val="0"/>
      <w:marBottom w:val="0"/>
      <w:divBdr>
        <w:top w:val="none" w:sz="0" w:space="0" w:color="auto"/>
        <w:left w:val="none" w:sz="0" w:space="0" w:color="auto"/>
        <w:bottom w:val="none" w:sz="0" w:space="0" w:color="auto"/>
        <w:right w:val="none" w:sz="0" w:space="0" w:color="auto"/>
      </w:divBdr>
    </w:div>
    <w:div w:id="1553804115">
      <w:bodyDiv w:val="1"/>
      <w:marLeft w:val="0"/>
      <w:marRight w:val="0"/>
      <w:marTop w:val="0"/>
      <w:marBottom w:val="0"/>
      <w:divBdr>
        <w:top w:val="none" w:sz="0" w:space="0" w:color="auto"/>
        <w:left w:val="none" w:sz="0" w:space="0" w:color="auto"/>
        <w:bottom w:val="none" w:sz="0" w:space="0" w:color="auto"/>
        <w:right w:val="none" w:sz="0" w:space="0" w:color="auto"/>
      </w:divBdr>
    </w:div>
    <w:div w:id="1603420450">
      <w:bodyDiv w:val="1"/>
      <w:marLeft w:val="0"/>
      <w:marRight w:val="0"/>
      <w:marTop w:val="0"/>
      <w:marBottom w:val="0"/>
      <w:divBdr>
        <w:top w:val="none" w:sz="0" w:space="0" w:color="auto"/>
        <w:left w:val="none" w:sz="0" w:space="0" w:color="auto"/>
        <w:bottom w:val="none" w:sz="0" w:space="0" w:color="auto"/>
        <w:right w:val="none" w:sz="0" w:space="0" w:color="auto"/>
      </w:divBdr>
    </w:div>
    <w:div w:id="1603686755">
      <w:bodyDiv w:val="1"/>
      <w:marLeft w:val="0"/>
      <w:marRight w:val="0"/>
      <w:marTop w:val="0"/>
      <w:marBottom w:val="0"/>
      <w:divBdr>
        <w:top w:val="none" w:sz="0" w:space="0" w:color="auto"/>
        <w:left w:val="none" w:sz="0" w:space="0" w:color="auto"/>
        <w:bottom w:val="none" w:sz="0" w:space="0" w:color="auto"/>
        <w:right w:val="none" w:sz="0" w:space="0" w:color="auto"/>
      </w:divBdr>
    </w:div>
    <w:div w:id="1628461942">
      <w:bodyDiv w:val="1"/>
      <w:marLeft w:val="0"/>
      <w:marRight w:val="0"/>
      <w:marTop w:val="0"/>
      <w:marBottom w:val="0"/>
      <w:divBdr>
        <w:top w:val="none" w:sz="0" w:space="0" w:color="auto"/>
        <w:left w:val="none" w:sz="0" w:space="0" w:color="auto"/>
        <w:bottom w:val="none" w:sz="0" w:space="0" w:color="auto"/>
        <w:right w:val="none" w:sz="0" w:space="0" w:color="auto"/>
      </w:divBdr>
    </w:div>
    <w:div w:id="1632977897">
      <w:bodyDiv w:val="1"/>
      <w:marLeft w:val="0"/>
      <w:marRight w:val="0"/>
      <w:marTop w:val="0"/>
      <w:marBottom w:val="0"/>
      <w:divBdr>
        <w:top w:val="none" w:sz="0" w:space="0" w:color="auto"/>
        <w:left w:val="none" w:sz="0" w:space="0" w:color="auto"/>
        <w:bottom w:val="none" w:sz="0" w:space="0" w:color="auto"/>
        <w:right w:val="none" w:sz="0" w:space="0" w:color="auto"/>
      </w:divBdr>
    </w:div>
    <w:div w:id="1644239910">
      <w:bodyDiv w:val="1"/>
      <w:marLeft w:val="0"/>
      <w:marRight w:val="0"/>
      <w:marTop w:val="0"/>
      <w:marBottom w:val="0"/>
      <w:divBdr>
        <w:top w:val="none" w:sz="0" w:space="0" w:color="auto"/>
        <w:left w:val="none" w:sz="0" w:space="0" w:color="auto"/>
        <w:bottom w:val="none" w:sz="0" w:space="0" w:color="auto"/>
        <w:right w:val="none" w:sz="0" w:space="0" w:color="auto"/>
      </w:divBdr>
    </w:div>
    <w:div w:id="1648893964">
      <w:bodyDiv w:val="1"/>
      <w:marLeft w:val="0"/>
      <w:marRight w:val="0"/>
      <w:marTop w:val="0"/>
      <w:marBottom w:val="0"/>
      <w:divBdr>
        <w:top w:val="none" w:sz="0" w:space="0" w:color="auto"/>
        <w:left w:val="none" w:sz="0" w:space="0" w:color="auto"/>
        <w:bottom w:val="none" w:sz="0" w:space="0" w:color="auto"/>
        <w:right w:val="none" w:sz="0" w:space="0" w:color="auto"/>
      </w:divBdr>
    </w:div>
    <w:div w:id="1671256940">
      <w:bodyDiv w:val="1"/>
      <w:marLeft w:val="0"/>
      <w:marRight w:val="0"/>
      <w:marTop w:val="0"/>
      <w:marBottom w:val="0"/>
      <w:divBdr>
        <w:top w:val="none" w:sz="0" w:space="0" w:color="auto"/>
        <w:left w:val="none" w:sz="0" w:space="0" w:color="auto"/>
        <w:bottom w:val="none" w:sz="0" w:space="0" w:color="auto"/>
        <w:right w:val="none" w:sz="0" w:space="0" w:color="auto"/>
      </w:divBdr>
    </w:div>
    <w:div w:id="1675836794">
      <w:bodyDiv w:val="1"/>
      <w:marLeft w:val="0"/>
      <w:marRight w:val="0"/>
      <w:marTop w:val="0"/>
      <w:marBottom w:val="0"/>
      <w:divBdr>
        <w:top w:val="none" w:sz="0" w:space="0" w:color="auto"/>
        <w:left w:val="none" w:sz="0" w:space="0" w:color="auto"/>
        <w:bottom w:val="none" w:sz="0" w:space="0" w:color="auto"/>
        <w:right w:val="none" w:sz="0" w:space="0" w:color="auto"/>
      </w:divBdr>
    </w:div>
    <w:div w:id="1681076860">
      <w:bodyDiv w:val="1"/>
      <w:marLeft w:val="0"/>
      <w:marRight w:val="0"/>
      <w:marTop w:val="0"/>
      <w:marBottom w:val="0"/>
      <w:divBdr>
        <w:top w:val="none" w:sz="0" w:space="0" w:color="auto"/>
        <w:left w:val="none" w:sz="0" w:space="0" w:color="auto"/>
        <w:bottom w:val="none" w:sz="0" w:space="0" w:color="auto"/>
        <w:right w:val="none" w:sz="0" w:space="0" w:color="auto"/>
      </w:divBdr>
    </w:div>
    <w:div w:id="1685400850">
      <w:bodyDiv w:val="1"/>
      <w:marLeft w:val="0"/>
      <w:marRight w:val="0"/>
      <w:marTop w:val="0"/>
      <w:marBottom w:val="0"/>
      <w:divBdr>
        <w:top w:val="none" w:sz="0" w:space="0" w:color="auto"/>
        <w:left w:val="none" w:sz="0" w:space="0" w:color="auto"/>
        <w:bottom w:val="none" w:sz="0" w:space="0" w:color="auto"/>
        <w:right w:val="none" w:sz="0" w:space="0" w:color="auto"/>
      </w:divBdr>
    </w:div>
    <w:div w:id="1693459528">
      <w:bodyDiv w:val="1"/>
      <w:marLeft w:val="0"/>
      <w:marRight w:val="0"/>
      <w:marTop w:val="0"/>
      <w:marBottom w:val="0"/>
      <w:divBdr>
        <w:top w:val="none" w:sz="0" w:space="0" w:color="auto"/>
        <w:left w:val="none" w:sz="0" w:space="0" w:color="auto"/>
        <w:bottom w:val="none" w:sz="0" w:space="0" w:color="auto"/>
        <w:right w:val="none" w:sz="0" w:space="0" w:color="auto"/>
      </w:divBdr>
    </w:div>
    <w:div w:id="1698501604">
      <w:bodyDiv w:val="1"/>
      <w:marLeft w:val="0"/>
      <w:marRight w:val="0"/>
      <w:marTop w:val="0"/>
      <w:marBottom w:val="0"/>
      <w:divBdr>
        <w:top w:val="none" w:sz="0" w:space="0" w:color="auto"/>
        <w:left w:val="none" w:sz="0" w:space="0" w:color="auto"/>
        <w:bottom w:val="none" w:sz="0" w:space="0" w:color="auto"/>
        <w:right w:val="none" w:sz="0" w:space="0" w:color="auto"/>
      </w:divBdr>
    </w:div>
    <w:div w:id="1709790536">
      <w:bodyDiv w:val="1"/>
      <w:marLeft w:val="0"/>
      <w:marRight w:val="0"/>
      <w:marTop w:val="0"/>
      <w:marBottom w:val="0"/>
      <w:divBdr>
        <w:top w:val="none" w:sz="0" w:space="0" w:color="auto"/>
        <w:left w:val="none" w:sz="0" w:space="0" w:color="auto"/>
        <w:bottom w:val="none" w:sz="0" w:space="0" w:color="auto"/>
        <w:right w:val="none" w:sz="0" w:space="0" w:color="auto"/>
      </w:divBdr>
    </w:div>
    <w:div w:id="1716193605">
      <w:bodyDiv w:val="1"/>
      <w:marLeft w:val="0"/>
      <w:marRight w:val="0"/>
      <w:marTop w:val="0"/>
      <w:marBottom w:val="0"/>
      <w:divBdr>
        <w:top w:val="none" w:sz="0" w:space="0" w:color="auto"/>
        <w:left w:val="none" w:sz="0" w:space="0" w:color="auto"/>
        <w:bottom w:val="none" w:sz="0" w:space="0" w:color="auto"/>
        <w:right w:val="none" w:sz="0" w:space="0" w:color="auto"/>
      </w:divBdr>
    </w:div>
    <w:div w:id="1722318625">
      <w:bodyDiv w:val="1"/>
      <w:marLeft w:val="0"/>
      <w:marRight w:val="0"/>
      <w:marTop w:val="0"/>
      <w:marBottom w:val="0"/>
      <w:divBdr>
        <w:top w:val="none" w:sz="0" w:space="0" w:color="auto"/>
        <w:left w:val="none" w:sz="0" w:space="0" w:color="auto"/>
        <w:bottom w:val="none" w:sz="0" w:space="0" w:color="auto"/>
        <w:right w:val="none" w:sz="0" w:space="0" w:color="auto"/>
      </w:divBdr>
    </w:div>
    <w:div w:id="1724914059">
      <w:bodyDiv w:val="1"/>
      <w:marLeft w:val="0"/>
      <w:marRight w:val="0"/>
      <w:marTop w:val="0"/>
      <w:marBottom w:val="0"/>
      <w:divBdr>
        <w:top w:val="none" w:sz="0" w:space="0" w:color="auto"/>
        <w:left w:val="none" w:sz="0" w:space="0" w:color="auto"/>
        <w:bottom w:val="none" w:sz="0" w:space="0" w:color="auto"/>
        <w:right w:val="none" w:sz="0" w:space="0" w:color="auto"/>
      </w:divBdr>
    </w:div>
    <w:div w:id="1733700381">
      <w:bodyDiv w:val="1"/>
      <w:marLeft w:val="0"/>
      <w:marRight w:val="0"/>
      <w:marTop w:val="0"/>
      <w:marBottom w:val="0"/>
      <w:divBdr>
        <w:top w:val="none" w:sz="0" w:space="0" w:color="auto"/>
        <w:left w:val="none" w:sz="0" w:space="0" w:color="auto"/>
        <w:bottom w:val="none" w:sz="0" w:space="0" w:color="auto"/>
        <w:right w:val="none" w:sz="0" w:space="0" w:color="auto"/>
      </w:divBdr>
    </w:div>
    <w:div w:id="1749575238">
      <w:bodyDiv w:val="1"/>
      <w:marLeft w:val="0"/>
      <w:marRight w:val="0"/>
      <w:marTop w:val="0"/>
      <w:marBottom w:val="0"/>
      <w:divBdr>
        <w:top w:val="none" w:sz="0" w:space="0" w:color="auto"/>
        <w:left w:val="none" w:sz="0" w:space="0" w:color="auto"/>
        <w:bottom w:val="none" w:sz="0" w:space="0" w:color="auto"/>
        <w:right w:val="none" w:sz="0" w:space="0" w:color="auto"/>
      </w:divBdr>
    </w:div>
    <w:div w:id="1757238900">
      <w:bodyDiv w:val="1"/>
      <w:marLeft w:val="0"/>
      <w:marRight w:val="0"/>
      <w:marTop w:val="0"/>
      <w:marBottom w:val="0"/>
      <w:divBdr>
        <w:top w:val="none" w:sz="0" w:space="0" w:color="auto"/>
        <w:left w:val="none" w:sz="0" w:space="0" w:color="auto"/>
        <w:bottom w:val="none" w:sz="0" w:space="0" w:color="auto"/>
        <w:right w:val="none" w:sz="0" w:space="0" w:color="auto"/>
      </w:divBdr>
    </w:div>
    <w:div w:id="1777362747">
      <w:bodyDiv w:val="1"/>
      <w:marLeft w:val="0"/>
      <w:marRight w:val="0"/>
      <w:marTop w:val="0"/>
      <w:marBottom w:val="0"/>
      <w:divBdr>
        <w:top w:val="none" w:sz="0" w:space="0" w:color="auto"/>
        <w:left w:val="none" w:sz="0" w:space="0" w:color="auto"/>
        <w:bottom w:val="none" w:sz="0" w:space="0" w:color="auto"/>
        <w:right w:val="none" w:sz="0" w:space="0" w:color="auto"/>
      </w:divBdr>
    </w:div>
    <w:div w:id="1799227615">
      <w:bodyDiv w:val="1"/>
      <w:marLeft w:val="0"/>
      <w:marRight w:val="0"/>
      <w:marTop w:val="0"/>
      <w:marBottom w:val="0"/>
      <w:divBdr>
        <w:top w:val="none" w:sz="0" w:space="0" w:color="auto"/>
        <w:left w:val="none" w:sz="0" w:space="0" w:color="auto"/>
        <w:bottom w:val="none" w:sz="0" w:space="0" w:color="auto"/>
        <w:right w:val="none" w:sz="0" w:space="0" w:color="auto"/>
      </w:divBdr>
    </w:div>
    <w:div w:id="1800882390">
      <w:bodyDiv w:val="1"/>
      <w:marLeft w:val="0"/>
      <w:marRight w:val="0"/>
      <w:marTop w:val="0"/>
      <w:marBottom w:val="0"/>
      <w:divBdr>
        <w:top w:val="none" w:sz="0" w:space="0" w:color="auto"/>
        <w:left w:val="none" w:sz="0" w:space="0" w:color="auto"/>
        <w:bottom w:val="none" w:sz="0" w:space="0" w:color="auto"/>
        <w:right w:val="none" w:sz="0" w:space="0" w:color="auto"/>
      </w:divBdr>
    </w:div>
    <w:div w:id="1813326744">
      <w:bodyDiv w:val="1"/>
      <w:marLeft w:val="0"/>
      <w:marRight w:val="0"/>
      <w:marTop w:val="0"/>
      <w:marBottom w:val="0"/>
      <w:divBdr>
        <w:top w:val="none" w:sz="0" w:space="0" w:color="auto"/>
        <w:left w:val="none" w:sz="0" w:space="0" w:color="auto"/>
        <w:bottom w:val="none" w:sz="0" w:space="0" w:color="auto"/>
        <w:right w:val="none" w:sz="0" w:space="0" w:color="auto"/>
      </w:divBdr>
    </w:div>
    <w:div w:id="1843936777">
      <w:bodyDiv w:val="1"/>
      <w:marLeft w:val="0"/>
      <w:marRight w:val="0"/>
      <w:marTop w:val="0"/>
      <w:marBottom w:val="0"/>
      <w:divBdr>
        <w:top w:val="none" w:sz="0" w:space="0" w:color="auto"/>
        <w:left w:val="none" w:sz="0" w:space="0" w:color="auto"/>
        <w:bottom w:val="none" w:sz="0" w:space="0" w:color="auto"/>
        <w:right w:val="none" w:sz="0" w:space="0" w:color="auto"/>
      </w:divBdr>
    </w:div>
    <w:div w:id="1846941788">
      <w:bodyDiv w:val="1"/>
      <w:marLeft w:val="0"/>
      <w:marRight w:val="0"/>
      <w:marTop w:val="0"/>
      <w:marBottom w:val="0"/>
      <w:divBdr>
        <w:top w:val="none" w:sz="0" w:space="0" w:color="auto"/>
        <w:left w:val="none" w:sz="0" w:space="0" w:color="auto"/>
        <w:bottom w:val="none" w:sz="0" w:space="0" w:color="auto"/>
        <w:right w:val="none" w:sz="0" w:space="0" w:color="auto"/>
      </w:divBdr>
    </w:div>
    <w:div w:id="1852987345">
      <w:bodyDiv w:val="1"/>
      <w:marLeft w:val="0"/>
      <w:marRight w:val="0"/>
      <w:marTop w:val="0"/>
      <w:marBottom w:val="0"/>
      <w:divBdr>
        <w:top w:val="none" w:sz="0" w:space="0" w:color="auto"/>
        <w:left w:val="none" w:sz="0" w:space="0" w:color="auto"/>
        <w:bottom w:val="none" w:sz="0" w:space="0" w:color="auto"/>
        <w:right w:val="none" w:sz="0" w:space="0" w:color="auto"/>
      </w:divBdr>
    </w:div>
    <w:div w:id="1869759575">
      <w:bodyDiv w:val="1"/>
      <w:marLeft w:val="0"/>
      <w:marRight w:val="0"/>
      <w:marTop w:val="0"/>
      <w:marBottom w:val="0"/>
      <w:divBdr>
        <w:top w:val="none" w:sz="0" w:space="0" w:color="auto"/>
        <w:left w:val="none" w:sz="0" w:space="0" w:color="auto"/>
        <w:bottom w:val="none" w:sz="0" w:space="0" w:color="auto"/>
        <w:right w:val="none" w:sz="0" w:space="0" w:color="auto"/>
      </w:divBdr>
    </w:div>
    <w:div w:id="1892182539">
      <w:bodyDiv w:val="1"/>
      <w:marLeft w:val="0"/>
      <w:marRight w:val="0"/>
      <w:marTop w:val="0"/>
      <w:marBottom w:val="0"/>
      <w:divBdr>
        <w:top w:val="none" w:sz="0" w:space="0" w:color="auto"/>
        <w:left w:val="none" w:sz="0" w:space="0" w:color="auto"/>
        <w:bottom w:val="none" w:sz="0" w:space="0" w:color="auto"/>
        <w:right w:val="none" w:sz="0" w:space="0" w:color="auto"/>
      </w:divBdr>
    </w:div>
    <w:div w:id="1921407466">
      <w:bodyDiv w:val="1"/>
      <w:marLeft w:val="0"/>
      <w:marRight w:val="0"/>
      <w:marTop w:val="0"/>
      <w:marBottom w:val="0"/>
      <w:divBdr>
        <w:top w:val="none" w:sz="0" w:space="0" w:color="auto"/>
        <w:left w:val="none" w:sz="0" w:space="0" w:color="auto"/>
        <w:bottom w:val="none" w:sz="0" w:space="0" w:color="auto"/>
        <w:right w:val="none" w:sz="0" w:space="0" w:color="auto"/>
      </w:divBdr>
    </w:div>
    <w:div w:id="1950160499">
      <w:bodyDiv w:val="1"/>
      <w:marLeft w:val="0"/>
      <w:marRight w:val="0"/>
      <w:marTop w:val="0"/>
      <w:marBottom w:val="0"/>
      <w:divBdr>
        <w:top w:val="none" w:sz="0" w:space="0" w:color="auto"/>
        <w:left w:val="none" w:sz="0" w:space="0" w:color="auto"/>
        <w:bottom w:val="none" w:sz="0" w:space="0" w:color="auto"/>
        <w:right w:val="none" w:sz="0" w:space="0" w:color="auto"/>
      </w:divBdr>
    </w:div>
    <w:div w:id="1952348219">
      <w:bodyDiv w:val="1"/>
      <w:marLeft w:val="0"/>
      <w:marRight w:val="0"/>
      <w:marTop w:val="0"/>
      <w:marBottom w:val="0"/>
      <w:divBdr>
        <w:top w:val="none" w:sz="0" w:space="0" w:color="auto"/>
        <w:left w:val="none" w:sz="0" w:space="0" w:color="auto"/>
        <w:bottom w:val="none" w:sz="0" w:space="0" w:color="auto"/>
        <w:right w:val="none" w:sz="0" w:space="0" w:color="auto"/>
      </w:divBdr>
    </w:div>
    <w:div w:id="1960334462">
      <w:bodyDiv w:val="1"/>
      <w:marLeft w:val="0"/>
      <w:marRight w:val="0"/>
      <w:marTop w:val="0"/>
      <w:marBottom w:val="0"/>
      <w:divBdr>
        <w:top w:val="none" w:sz="0" w:space="0" w:color="auto"/>
        <w:left w:val="none" w:sz="0" w:space="0" w:color="auto"/>
        <w:bottom w:val="none" w:sz="0" w:space="0" w:color="auto"/>
        <w:right w:val="none" w:sz="0" w:space="0" w:color="auto"/>
      </w:divBdr>
    </w:div>
    <w:div w:id="1974285816">
      <w:bodyDiv w:val="1"/>
      <w:marLeft w:val="0"/>
      <w:marRight w:val="0"/>
      <w:marTop w:val="0"/>
      <w:marBottom w:val="0"/>
      <w:divBdr>
        <w:top w:val="none" w:sz="0" w:space="0" w:color="auto"/>
        <w:left w:val="none" w:sz="0" w:space="0" w:color="auto"/>
        <w:bottom w:val="none" w:sz="0" w:space="0" w:color="auto"/>
        <w:right w:val="none" w:sz="0" w:space="0" w:color="auto"/>
      </w:divBdr>
    </w:div>
    <w:div w:id="1987079611">
      <w:bodyDiv w:val="1"/>
      <w:marLeft w:val="0"/>
      <w:marRight w:val="0"/>
      <w:marTop w:val="0"/>
      <w:marBottom w:val="0"/>
      <w:divBdr>
        <w:top w:val="none" w:sz="0" w:space="0" w:color="auto"/>
        <w:left w:val="none" w:sz="0" w:space="0" w:color="auto"/>
        <w:bottom w:val="none" w:sz="0" w:space="0" w:color="auto"/>
        <w:right w:val="none" w:sz="0" w:space="0" w:color="auto"/>
      </w:divBdr>
    </w:div>
    <w:div w:id="1987588426">
      <w:bodyDiv w:val="1"/>
      <w:marLeft w:val="0"/>
      <w:marRight w:val="0"/>
      <w:marTop w:val="0"/>
      <w:marBottom w:val="0"/>
      <w:divBdr>
        <w:top w:val="none" w:sz="0" w:space="0" w:color="auto"/>
        <w:left w:val="none" w:sz="0" w:space="0" w:color="auto"/>
        <w:bottom w:val="none" w:sz="0" w:space="0" w:color="auto"/>
        <w:right w:val="none" w:sz="0" w:space="0" w:color="auto"/>
      </w:divBdr>
    </w:div>
    <w:div w:id="1990283148">
      <w:bodyDiv w:val="1"/>
      <w:marLeft w:val="0"/>
      <w:marRight w:val="0"/>
      <w:marTop w:val="0"/>
      <w:marBottom w:val="0"/>
      <w:divBdr>
        <w:top w:val="none" w:sz="0" w:space="0" w:color="auto"/>
        <w:left w:val="none" w:sz="0" w:space="0" w:color="auto"/>
        <w:bottom w:val="none" w:sz="0" w:space="0" w:color="auto"/>
        <w:right w:val="none" w:sz="0" w:space="0" w:color="auto"/>
      </w:divBdr>
    </w:div>
    <w:div w:id="2005745913">
      <w:bodyDiv w:val="1"/>
      <w:marLeft w:val="0"/>
      <w:marRight w:val="0"/>
      <w:marTop w:val="0"/>
      <w:marBottom w:val="0"/>
      <w:divBdr>
        <w:top w:val="none" w:sz="0" w:space="0" w:color="auto"/>
        <w:left w:val="none" w:sz="0" w:space="0" w:color="auto"/>
        <w:bottom w:val="none" w:sz="0" w:space="0" w:color="auto"/>
        <w:right w:val="none" w:sz="0" w:space="0" w:color="auto"/>
      </w:divBdr>
    </w:div>
    <w:div w:id="2034573287">
      <w:bodyDiv w:val="1"/>
      <w:marLeft w:val="0"/>
      <w:marRight w:val="0"/>
      <w:marTop w:val="0"/>
      <w:marBottom w:val="0"/>
      <w:divBdr>
        <w:top w:val="none" w:sz="0" w:space="0" w:color="auto"/>
        <w:left w:val="none" w:sz="0" w:space="0" w:color="auto"/>
        <w:bottom w:val="none" w:sz="0" w:space="0" w:color="auto"/>
        <w:right w:val="none" w:sz="0" w:space="0" w:color="auto"/>
      </w:divBdr>
    </w:div>
    <w:div w:id="2035229253">
      <w:bodyDiv w:val="1"/>
      <w:marLeft w:val="0"/>
      <w:marRight w:val="0"/>
      <w:marTop w:val="0"/>
      <w:marBottom w:val="0"/>
      <w:divBdr>
        <w:top w:val="none" w:sz="0" w:space="0" w:color="auto"/>
        <w:left w:val="none" w:sz="0" w:space="0" w:color="auto"/>
        <w:bottom w:val="none" w:sz="0" w:space="0" w:color="auto"/>
        <w:right w:val="none" w:sz="0" w:space="0" w:color="auto"/>
      </w:divBdr>
    </w:div>
    <w:div w:id="2045716148">
      <w:bodyDiv w:val="1"/>
      <w:marLeft w:val="0"/>
      <w:marRight w:val="0"/>
      <w:marTop w:val="0"/>
      <w:marBottom w:val="0"/>
      <w:divBdr>
        <w:top w:val="none" w:sz="0" w:space="0" w:color="auto"/>
        <w:left w:val="none" w:sz="0" w:space="0" w:color="auto"/>
        <w:bottom w:val="none" w:sz="0" w:space="0" w:color="auto"/>
        <w:right w:val="none" w:sz="0" w:space="0" w:color="auto"/>
      </w:divBdr>
    </w:div>
    <w:div w:id="2047557100">
      <w:bodyDiv w:val="1"/>
      <w:marLeft w:val="0"/>
      <w:marRight w:val="0"/>
      <w:marTop w:val="0"/>
      <w:marBottom w:val="0"/>
      <w:divBdr>
        <w:top w:val="none" w:sz="0" w:space="0" w:color="auto"/>
        <w:left w:val="none" w:sz="0" w:space="0" w:color="auto"/>
        <w:bottom w:val="none" w:sz="0" w:space="0" w:color="auto"/>
        <w:right w:val="none" w:sz="0" w:space="0" w:color="auto"/>
      </w:divBdr>
    </w:div>
    <w:div w:id="2047873711">
      <w:bodyDiv w:val="1"/>
      <w:marLeft w:val="0"/>
      <w:marRight w:val="0"/>
      <w:marTop w:val="0"/>
      <w:marBottom w:val="0"/>
      <w:divBdr>
        <w:top w:val="none" w:sz="0" w:space="0" w:color="auto"/>
        <w:left w:val="none" w:sz="0" w:space="0" w:color="auto"/>
        <w:bottom w:val="none" w:sz="0" w:space="0" w:color="auto"/>
        <w:right w:val="none" w:sz="0" w:space="0" w:color="auto"/>
      </w:divBdr>
    </w:div>
    <w:div w:id="2050907561">
      <w:bodyDiv w:val="1"/>
      <w:marLeft w:val="0"/>
      <w:marRight w:val="0"/>
      <w:marTop w:val="0"/>
      <w:marBottom w:val="0"/>
      <w:divBdr>
        <w:top w:val="none" w:sz="0" w:space="0" w:color="auto"/>
        <w:left w:val="none" w:sz="0" w:space="0" w:color="auto"/>
        <w:bottom w:val="none" w:sz="0" w:space="0" w:color="auto"/>
        <w:right w:val="none" w:sz="0" w:space="0" w:color="auto"/>
      </w:divBdr>
    </w:div>
    <w:div w:id="2056656218">
      <w:bodyDiv w:val="1"/>
      <w:marLeft w:val="0"/>
      <w:marRight w:val="0"/>
      <w:marTop w:val="0"/>
      <w:marBottom w:val="0"/>
      <w:divBdr>
        <w:top w:val="none" w:sz="0" w:space="0" w:color="auto"/>
        <w:left w:val="none" w:sz="0" w:space="0" w:color="auto"/>
        <w:bottom w:val="none" w:sz="0" w:space="0" w:color="auto"/>
        <w:right w:val="none" w:sz="0" w:space="0" w:color="auto"/>
      </w:divBdr>
    </w:div>
    <w:div w:id="2076120817">
      <w:bodyDiv w:val="1"/>
      <w:marLeft w:val="0"/>
      <w:marRight w:val="0"/>
      <w:marTop w:val="0"/>
      <w:marBottom w:val="0"/>
      <w:divBdr>
        <w:top w:val="none" w:sz="0" w:space="0" w:color="auto"/>
        <w:left w:val="none" w:sz="0" w:space="0" w:color="auto"/>
        <w:bottom w:val="none" w:sz="0" w:space="0" w:color="auto"/>
        <w:right w:val="none" w:sz="0" w:space="0" w:color="auto"/>
      </w:divBdr>
    </w:div>
    <w:div w:id="2087608090">
      <w:bodyDiv w:val="1"/>
      <w:marLeft w:val="0"/>
      <w:marRight w:val="0"/>
      <w:marTop w:val="0"/>
      <w:marBottom w:val="0"/>
      <w:divBdr>
        <w:top w:val="none" w:sz="0" w:space="0" w:color="auto"/>
        <w:left w:val="none" w:sz="0" w:space="0" w:color="auto"/>
        <w:bottom w:val="none" w:sz="0" w:space="0" w:color="auto"/>
        <w:right w:val="none" w:sz="0" w:space="0" w:color="auto"/>
      </w:divBdr>
    </w:div>
    <w:div w:id="2098941441">
      <w:bodyDiv w:val="1"/>
      <w:marLeft w:val="0"/>
      <w:marRight w:val="0"/>
      <w:marTop w:val="0"/>
      <w:marBottom w:val="0"/>
      <w:divBdr>
        <w:top w:val="none" w:sz="0" w:space="0" w:color="auto"/>
        <w:left w:val="none" w:sz="0" w:space="0" w:color="auto"/>
        <w:bottom w:val="none" w:sz="0" w:space="0" w:color="auto"/>
        <w:right w:val="none" w:sz="0" w:space="0" w:color="auto"/>
      </w:divBdr>
    </w:div>
    <w:div w:id="2102682165">
      <w:bodyDiv w:val="1"/>
      <w:marLeft w:val="0"/>
      <w:marRight w:val="0"/>
      <w:marTop w:val="0"/>
      <w:marBottom w:val="0"/>
      <w:divBdr>
        <w:top w:val="none" w:sz="0" w:space="0" w:color="auto"/>
        <w:left w:val="none" w:sz="0" w:space="0" w:color="auto"/>
        <w:bottom w:val="none" w:sz="0" w:space="0" w:color="auto"/>
        <w:right w:val="none" w:sz="0" w:space="0" w:color="auto"/>
      </w:divBdr>
      <w:divsChild>
        <w:div w:id="336350013">
          <w:marLeft w:val="0"/>
          <w:marRight w:val="0"/>
          <w:marTop w:val="0"/>
          <w:marBottom w:val="0"/>
          <w:divBdr>
            <w:top w:val="none" w:sz="0" w:space="0" w:color="auto"/>
            <w:left w:val="none" w:sz="0" w:space="0" w:color="auto"/>
            <w:bottom w:val="none" w:sz="0" w:space="0" w:color="auto"/>
            <w:right w:val="none" w:sz="0" w:space="0" w:color="auto"/>
          </w:divBdr>
          <w:divsChild>
            <w:div w:id="203163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179066">
      <w:bodyDiv w:val="1"/>
      <w:marLeft w:val="0"/>
      <w:marRight w:val="0"/>
      <w:marTop w:val="0"/>
      <w:marBottom w:val="0"/>
      <w:divBdr>
        <w:top w:val="none" w:sz="0" w:space="0" w:color="auto"/>
        <w:left w:val="none" w:sz="0" w:space="0" w:color="auto"/>
        <w:bottom w:val="none" w:sz="0" w:space="0" w:color="auto"/>
        <w:right w:val="none" w:sz="0" w:space="0" w:color="auto"/>
      </w:divBdr>
    </w:div>
    <w:div w:id="2108384004">
      <w:bodyDiv w:val="1"/>
      <w:marLeft w:val="0"/>
      <w:marRight w:val="0"/>
      <w:marTop w:val="0"/>
      <w:marBottom w:val="0"/>
      <w:divBdr>
        <w:top w:val="none" w:sz="0" w:space="0" w:color="auto"/>
        <w:left w:val="none" w:sz="0" w:space="0" w:color="auto"/>
        <w:bottom w:val="none" w:sz="0" w:space="0" w:color="auto"/>
        <w:right w:val="none" w:sz="0" w:space="0" w:color="auto"/>
      </w:divBdr>
    </w:div>
    <w:div w:id="2117482906">
      <w:bodyDiv w:val="1"/>
      <w:marLeft w:val="0"/>
      <w:marRight w:val="0"/>
      <w:marTop w:val="0"/>
      <w:marBottom w:val="0"/>
      <w:divBdr>
        <w:top w:val="none" w:sz="0" w:space="0" w:color="auto"/>
        <w:left w:val="none" w:sz="0" w:space="0" w:color="auto"/>
        <w:bottom w:val="none" w:sz="0" w:space="0" w:color="auto"/>
        <w:right w:val="none" w:sz="0" w:space="0" w:color="auto"/>
      </w:divBdr>
    </w:div>
    <w:div w:id="214022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hyperlink" Target="https://www.gov.uk/government/publications/flexible-working-qualitative-analysis/flexible-working-qualitative-analysis" TargetMode="External"/><Relationship Id="rId2" Type="http://schemas.openxmlformats.org/officeDocument/2006/relationships/numbering" Target="numbering.xml"/><Relationship Id="rId16" Type="http://schemas.openxmlformats.org/officeDocument/2006/relationships/hyperlink" Target="https://researchbriefings.files.parliament.uk/documents/POST-PB-0049/POST-PB-0049.pd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www.forbes.com/uk/advisor/business/remote-work-statistics/" TargetMode="External"/><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acas.org.uk/research-and-commentary/organisational-case-studies-on-flexible-working/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8203F9-B6BC-469B-BA8A-075F5ABC7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42</Pages>
  <Words>12222</Words>
  <Characters>69672</Characters>
  <Application>Microsoft Office Word</Application>
  <DocSecurity>0</DocSecurity>
  <Lines>580</Lines>
  <Paragraphs>163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SHERI ALEKSIEVA</cp:lastModifiedBy>
  <cp:revision>21</cp:revision>
  <dcterms:created xsi:type="dcterms:W3CDTF">2025-06-01T14:01:00Z</dcterms:created>
  <dcterms:modified xsi:type="dcterms:W3CDTF">2025-11-17T01:09:00Z</dcterms:modified>
</cp:coreProperties>
</file>