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olors1.xml" ContentType="application/vnd.ms-office.chartcolorstyle+xml"/>
  <Override PartName="/word/charts/colors10.xml" ContentType="application/vnd.ms-office.chartcolorstyle+xml"/>
  <Override PartName="/word/charts/colors11.xml" ContentType="application/vnd.ms-office.chartcolorstyle+xml"/>
  <Override PartName="/word/charts/colors12.xml" ContentType="application/vnd.ms-office.chartcolorstyle+xml"/>
  <Override PartName="/word/charts/colors13.xml" ContentType="application/vnd.ms-office.chartcolorstyle+xml"/>
  <Override PartName="/word/charts/colors14.xml" ContentType="application/vnd.ms-office.chartcolorstyle+xml"/>
  <Override PartName="/word/charts/colors15.xml" ContentType="application/vnd.ms-office.chartcolorstyle+xml"/>
  <Override PartName="/word/charts/colors16.xml" ContentType="application/vnd.ms-office.chartcolorstyle+xml"/>
  <Override PartName="/word/charts/colors2.xml" ContentType="application/vnd.ms-office.chartcolorstyle+xml"/>
  <Override PartName="/word/charts/colors3.xml" ContentType="application/vnd.ms-office.chartcolorstyle+xml"/>
  <Override PartName="/word/charts/colors4.xml" ContentType="application/vnd.ms-office.chartcolorstyle+xml"/>
  <Override PartName="/word/charts/colors5.xml" ContentType="application/vnd.ms-office.chartcolorstyle+xml"/>
  <Override PartName="/word/charts/colors6.xml" ContentType="application/vnd.ms-office.chartcolorstyle+xml"/>
  <Override PartName="/word/charts/colors7.xml" ContentType="application/vnd.ms-office.chartcolorstyle+xml"/>
  <Override PartName="/word/charts/colors8.xml" ContentType="application/vnd.ms-office.chartcolorstyle+xml"/>
  <Override PartName="/word/charts/colors9.xml" ContentType="application/vnd.ms-office.chartcolorstyle+xml"/>
  <Override PartName="/word/charts/style1.xml" ContentType="application/vnd.ms-office.chartstyle+xml"/>
  <Override PartName="/word/charts/style10.xml" ContentType="application/vnd.ms-office.chartstyle+xml"/>
  <Override PartName="/word/charts/style11.xml" ContentType="application/vnd.ms-office.chartstyle+xml"/>
  <Override PartName="/word/charts/style12.xml" ContentType="application/vnd.ms-office.chartstyle+xml"/>
  <Override PartName="/word/charts/style13.xml" ContentType="application/vnd.ms-office.chartstyle+xml"/>
  <Override PartName="/word/charts/style14.xml" ContentType="application/vnd.ms-office.chartstyle+xml"/>
  <Override PartName="/word/charts/style15.xml" ContentType="application/vnd.ms-office.chartstyle+xml"/>
  <Override PartName="/word/charts/style16.xml" ContentType="application/vnd.ms-office.chartstyle+xml"/>
  <Override PartName="/word/charts/style2.xml" ContentType="application/vnd.ms-office.chartstyle+xml"/>
  <Override PartName="/word/charts/style3.xml" ContentType="application/vnd.ms-office.chartstyle+xml"/>
  <Override PartName="/word/charts/style4.xml" ContentType="application/vnd.ms-office.chartstyle+xml"/>
  <Override PartName="/word/charts/style5.xml" ContentType="application/vnd.ms-office.chartstyle+xml"/>
  <Override PartName="/word/charts/style6.xml" ContentType="application/vnd.ms-office.chartstyle+xml"/>
  <Override PartName="/word/charts/style7.xml" ContentType="application/vnd.ms-office.chartstyle+xml"/>
  <Override PartName="/word/charts/style8.xml" ContentType="application/vnd.ms-office.chartstyle+xml"/>
  <Override PartName="/word/charts/style9.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theme/themeOverride1.xml" ContentType="application/vnd.openxmlformats-officedocument.themeOverride+xml"/>
  <Override PartName="/word/theme/themeOverride10.xml" ContentType="application/vnd.openxmlformats-officedocument.themeOverride+xml"/>
  <Override PartName="/word/theme/themeOverride11.xml" ContentType="application/vnd.openxmlformats-officedocument.themeOverride+xml"/>
  <Override PartName="/word/theme/themeOverride12.xml" ContentType="application/vnd.openxmlformats-officedocument.themeOverride+xml"/>
  <Override PartName="/word/theme/themeOverride13.xml" ContentType="application/vnd.openxmlformats-officedocument.themeOverride+xml"/>
  <Override PartName="/word/theme/themeOverride2.xml" ContentType="application/vnd.openxmlformats-officedocument.themeOverride+xml"/>
  <Override PartName="/word/theme/themeOverride3.xml" ContentType="application/vnd.openxmlformats-officedocument.themeOverride+xml"/>
  <Override PartName="/word/theme/themeOverride4.xml" ContentType="application/vnd.openxmlformats-officedocument.themeOverride+xml"/>
  <Override PartName="/word/theme/themeOverride5.xml" ContentType="application/vnd.openxmlformats-officedocument.themeOverride+xml"/>
  <Override PartName="/word/theme/themeOverride6.xml" ContentType="application/vnd.openxmlformats-officedocument.themeOverride+xml"/>
  <Override PartName="/word/theme/themeOverride7.xml" ContentType="application/vnd.openxmlformats-officedocument.themeOverride+xml"/>
  <Override PartName="/word/theme/themeOverride8.xml" ContentType="application/vnd.openxmlformats-officedocument.themeOverride+xml"/>
  <Override PartName="/word/theme/themeOverride9.xml" ContentType="application/vnd.openxmlformats-officedocument.themeOverrid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7"/>
        <w:ind w:left="0" w:leftChars="0"/>
        <w:jc w:val="both"/>
        <w:rPr>
          <w:rFonts w:hint="default" w:ascii="Times New Roman" w:hAnsi="Times New Roman" w:cs="Times New Roman"/>
          <w:b/>
          <w:bCs/>
          <w:color w:val="ED7D31" w:themeColor="accent2"/>
          <w:sz w:val="36"/>
          <w:szCs w:val="36"/>
          <w:lang w:val="en-US" w:eastAsia="zh-CN"/>
          <w14:textFill>
            <w14:solidFill>
              <w14:schemeClr w14:val="accent2"/>
            </w14:solidFill>
          </w14:textFill>
        </w:rPr>
      </w:pPr>
    </w:p>
    <w:p>
      <w:pPr>
        <w:pStyle w:val="7"/>
        <w:ind w:left="0" w:leftChars="0"/>
        <w:jc w:val="center"/>
        <w:rPr>
          <w:rFonts w:hint="default" w:ascii="Times New Roman" w:hAnsi="Times New Roman" w:cs="Times New Roman"/>
          <w:b/>
          <w:bCs/>
          <w:color w:val="ED7D31" w:themeColor="accent2"/>
          <w:sz w:val="36"/>
          <w:szCs w:val="36"/>
          <w:lang w:val="en-US" w:eastAsia="zh-CN"/>
          <w14:textFill>
            <w14:solidFill>
              <w14:schemeClr w14:val="accent2"/>
            </w14:solidFill>
          </w14:textFill>
        </w:rPr>
      </w:pPr>
      <w:r>
        <w:rPr>
          <w:rFonts w:hint="default" w:ascii="Times New Roman" w:hAnsi="Times New Roman" w:cs="Times New Roman"/>
          <w:b/>
          <w:sz w:val="24"/>
          <w:szCs w:val="24"/>
          <w:lang w:eastAsia="en-GB"/>
        </w:rPr>
        <w:drawing>
          <wp:inline distT="0" distB="0" distL="0" distR="0">
            <wp:extent cx="3577590" cy="1431925"/>
            <wp:effectExtent l="0" t="0" r="3810" b="1587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3625330" cy="1450910"/>
                    </a:xfrm>
                    <a:prstGeom prst="rect">
                      <a:avLst/>
                    </a:prstGeom>
                  </pic:spPr>
                </pic:pic>
              </a:graphicData>
            </a:graphic>
          </wp:inline>
        </w:drawing>
      </w:r>
    </w:p>
    <w:p>
      <w:pPr>
        <w:pStyle w:val="7"/>
        <w:ind w:left="0" w:leftChars="0"/>
        <w:jc w:val="center"/>
        <w:rPr>
          <w:rFonts w:hint="default" w:ascii="Times New Roman" w:hAnsi="Times New Roman" w:cs="Times New Roman"/>
          <w:b/>
          <w:bCs/>
          <w:color w:val="ED7D31" w:themeColor="accent2"/>
          <w:sz w:val="36"/>
          <w:szCs w:val="36"/>
          <w:lang w:val="en-US" w:eastAsia="zh-CN"/>
          <w14:textFill>
            <w14:solidFill>
              <w14:schemeClr w14:val="accent2"/>
            </w14:solidFill>
          </w14:textFill>
        </w:rPr>
      </w:pPr>
    </w:p>
    <w:p>
      <w:pPr>
        <w:pStyle w:val="7"/>
        <w:ind w:left="0" w:leftChars="0"/>
        <w:jc w:val="center"/>
        <w:rPr>
          <w:rFonts w:hint="default" w:ascii="Times New Roman" w:hAnsi="Times New Roman" w:cs="Times New Roman"/>
          <w:b/>
          <w:bCs/>
          <w:color w:val="000000" w:themeColor="text1"/>
          <w:sz w:val="36"/>
          <w:szCs w:val="36"/>
          <w:lang w:val="en-US" w:eastAsia="zh-CN"/>
          <w14:textFill>
            <w14:solidFill>
              <w14:schemeClr w14:val="tx1"/>
            </w14:solidFill>
          </w14:textFill>
        </w:rPr>
      </w:pPr>
      <w:r>
        <w:rPr>
          <w:rFonts w:hint="default" w:ascii="Times New Roman" w:hAnsi="Times New Roman" w:cs="Times New Roman"/>
          <w:b/>
          <w:bCs/>
          <w:color w:val="000000" w:themeColor="text1"/>
          <w:sz w:val="36"/>
          <w:szCs w:val="36"/>
          <w:lang w:val="en-US" w:eastAsia="zh-CN"/>
          <w14:textFill>
            <w14:solidFill>
              <w14:schemeClr w14:val="tx1"/>
            </w14:solidFill>
          </w14:textFill>
        </w:rPr>
        <w:t>An Analysis on How Celebrity Bringing the Advertising Value to Sina Microblog</w:t>
      </w:r>
    </w:p>
    <w:p>
      <w:pPr>
        <w:rPr>
          <w:rFonts w:hint="default" w:ascii="Times New Roman" w:hAnsi="Times New Roman" w:cs="Times New Roman"/>
          <w:color w:val="000000" w:themeColor="text1"/>
          <w:sz w:val="24"/>
          <w:szCs w:val="24"/>
          <w14:textFill>
            <w14:solidFill>
              <w14:schemeClr w14:val="tx1"/>
            </w14:solidFill>
          </w14:textFill>
        </w:rPr>
      </w:pPr>
    </w:p>
    <w:p>
      <w:pPr>
        <w:spacing w:line="360" w:lineRule="auto"/>
        <w:jc w:val="center"/>
        <w:rPr>
          <w:rFonts w:hint="default" w:ascii="Times New Roman" w:hAnsi="Times New Roman" w:eastAsia="宋体" w:cs="Times New Roman"/>
          <w:b w:val="0"/>
          <w:bCs w:val="0"/>
          <w:color w:val="000000" w:themeColor="text1"/>
          <w:sz w:val="30"/>
          <w:szCs w:val="30"/>
          <w:lang w:val="en-US" w:eastAsia="zh-CN"/>
          <w14:textFill>
            <w14:solidFill>
              <w14:schemeClr w14:val="tx1"/>
            </w14:solidFill>
          </w14:textFill>
        </w:rPr>
      </w:pPr>
      <w:r>
        <w:rPr>
          <w:rFonts w:hint="default" w:ascii="Times New Roman" w:hAnsi="Times New Roman" w:cs="Times New Roman"/>
          <w:b w:val="0"/>
          <w:bCs w:val="0"/>
          <w:color w:val="000000" w:themeColor="text1"/>
          <w:sz w:val="30"/>
          <w:szCs w:val="30"/>
          <w14:textFill>
            <w14:solidFill>
              <w14:schemeClr w14:val="tx1"/>
            </w14:solidFill>
          </w14:textFill>
        </w:rPr>
        <w:t xml:space="preserve">Name: </w:t>
      </w:r>
      <w:r>
        <w:rPr>
          <w:rFonts w:hint="default" w:ascii="Times New Roman" w:hAnsi="Times New Roman" w:eastAsia="宋体" w:cs="Times New Roman"/>
          <w:b w:val="0"/>
          <w:bCs w:val="0"/>
          <w:color w:val="000000" w:themeColor="text1"/>
          <w:sz w:val="30"/>
          <w:szCs w:val="30"/>
          <w:lang w:val="en-US" w:eastAsia="zh-CN"/>
          <w14:textFill>
            <w14:solidFill>
              <w14:schemeClr w14:val="tx1"/>
            </w14:solidFill>
          </w14:textFill>
        </w:rPr>
        <w:t>Tang Chuqi</w:t>
      </w:r>
    </w:p>
    <w:p>
      <w:pPr>
        <w:jc w:val="center"/>
        <w:rPr>
          <w:rFonts w:hint="default" w:ascii="Times New Roman" w:hAnsi="Times New Roman" w:eastAsia="宋体" w:cs="Times New Roman"/>
          <w:b w:val="0"/>
          <w:bCs w:val="0"/>
          <w:color w:val="000000" w:themeColor="text1"/>
          <w:sz w:val="30"/>
          <w:szCs w:val="30"/>
          <w:lang w:val="en-US" w:eastAsia="zh-CN"/>
          <w14:textFill>
            <w14:solidFill>
              <w14:schemeClr w14:val="tx1"/>
            </w14:solidFill>
          </w14:textFill>
        </w:rPr>
      </w:pPr>
      <w:r>
        <w:rPr>
          <w:rFonts w:hint="default" w:ascii="Times New Roman" w:hAnsi="Times New Roman" w:cs="Times New Roman"/>
          <w:b w:val="0"/>
          <w:bCs w:val="0"/>
          <w:color w:val="000000" w:themeColor="text1"/>
          <w:sz w:val="30"/>
          <w:szCs w:val="30"/>
          <w14:textFill>
            <w14:solidFill>
              <w14:schemeClr w14:val="tx1"/>
            </w14:solidFill>
          </w14:textFill>
        </w:rPr>
        <w:t xml:space="preserve">Student ID: </w:t>
      </w:r>
      <w:r>
        <w:rPr>
          <w:rFonts w:hint="default" w:ascii="Times New Roman" w:hAnsi="Times New Roman" w:eastAsia="宋体" w:cs="Times New Roman"/>
          <w:b w:val="0"/>
          <w:bCs w:val="0"/>
          <w:color w:val="000000" w:themeColor="text1"/>
          <w:sz w:val="30"/>
          <w:szCs w:val="30"/>
          <w:lang w:val="en-US" w:eastAsia="zh-CN"/>
          <w14:textFill>
            <w14:solidFill>
              <w14:schemeClr w14:val="tx1"/>
            </w14:solidFill>
          </w14:textFill>
        </w:rPr>
        <w:t>2002029</w:t>
      </w:r>
    </w:p>
    <w:p>
      <w:pPr>
        <w:spacing w:line="360" w:lineRule="auto"/>
        <w:jc w:val="center"/>
        <w:rPr>
          <w:rFonts w:hint="default" w:ascii="Times New Roman" w:hAnsi="Times New Roman" w:cs="Times New Roman"/>
          <w:b w:val="0"/>
          <w:bCs w:val="0"/>
          <w:color w:val="000000" w:themeColor="text1"/>
          <w:sz w:val="30"/>
          <w:szCs w:val="30"/>
          <w14:textFill>
            <w14:solidFill>
              <w14:schemeClr w14:val="tx1"/>
            </w14:solidFill>
          </w14:textFill>
        </w:rPr>
      </w:pPr>
      <w:r>
        <w:rPr>
          <w:rFonts w:hint="default" w:ascii="Times New Roman" w:hAnsi="Times New Roman" w:cs="Times New Roman"/>
          <w:b w:val="0"/>
          <w:bCs w:val="0"/>
          <w:color w:val="000000" w:themeColor="text1"/>
          <w:sz w:val="30"/>
          <w:szCs w:val="30"/>
          <w14:textFill>
            <w14:solidFill>
              <w14:schemeClr w14:val="tx1"/>
            </w14:solidFill>
          </w14:textFill>
        </w:rPr>
        <w:t>School: UWTSD Swansea</w:t>
      </w:r>
    </w:p>
    <w:p>
      <w:pPr>
        <w:spacing w:line="360" w:lineRule="auto"/>
        <w:jc w:val="center"/>
        <w:rPr>
          <w:rFonts w:hint="default" w:ascii="Times New Roman" w:hAnsi="Times New Roman" w:cs="Times New Roman"/>
          <w:b w:val="0"/>
          <w:bCs w:val="0"/>
          <w:color w:val="000000" w:themeColor="text1"/>
          <w:sz w:val="30"/>
          <w:szCs w:val="30"/>
          <w14:textFill>
            <w14:solidFill>
              <w14:schemeClr w14:val="tx1"/>
            </w14:solidFill>
          </w14:textFill>
        </w:rPr>
      </w:pPr>
      <w:r>
        <w:rPr>
          <w:rFonts w:hint="default" w:ascii="Times New Roman" w:hAnsi="Times New Roman" w:cs="Times New Roman"/>
          <w:b w:val="0"/>
          <w:bCs w:val="0"/>
          <w:color w:val="000000" w:themeColor="text1"/>
          <w:sz w:val="30"/>
          <w:szCs w:val="30"/>
          <w14:textFill>
            <w14:solidFill>
              <w14:schemeClr w14:val="tx1"/>
            </w14:solidFill>
          </w14:textFill>
        </w:rPr>
        <w:t>Degree: Business and Finance</w:t>
      </w:r>
    </w:p>
    <w:p>
      <w:pPr>
        <w:spacing w:line="360" w:lineRule="auto"/>
        <w:jc w:val="center"/>
        <w:rPr>
          <w:rFonts w:hint="default" w:ascii="Times New Roman" w:hAnsi="Times New Roman" w:eastAsia="仿宋" w:cs="Times New Roman"/>
          <w:b w:val="0"/>
          <w:bCs w:val="0"/>
          <w:color w:val="000000" w:themeColor="text1"/>
          <w:sz w:val="30"/>
          <w:szCs w:val="30"/>
          <w:lang w:val="en-US" w:eastAsia="zh-CN"/>
          <w14:textFill>
            <w14:solidFill>
              <w14:schemeClr w14:val="tx1"/>
            </w14:solidFill>
          </w14:textFill>
        </w:rPr>
      </w:pPr>
      <w:r>
        <w:rPr>
          <w:rFonts w:hint="default" w:ascii="Times New Roman" w:hAnsi="Times New Roman" w:cs="Times New Roman"/>
          <w:b w:val="0"/>
          <w:bCs w:val="0"/>
          <w:color w:val="000000" w:themeColor="text1"/>
          <w:sz w:val="30"/>
          <w:szCs w:val="30"/>
          <w14:textFill>
            <w14:solidFill>
              <w14:schemeClr w14:val="tx1"/>
            </w14:solidFill>
          </w14:textFill>
        </w:rPr>
        <w:t xml:space="preserve">Due Date: </w:t>
      </w:r>
      <w:r>
        <w:rPr>
          <w:rFonts w:hint="default" w:ascii="Times New Roman" w:hAnsi="Times New Roman" w:cs="Times New Roman"/>
          <w:b w:val="0"/>
          <w:bCs w:val="0"/>
          <w:color w:val="000000" w:themeColor="text1"/>
          <w:sz w:val="30"/>
          <w:szCs w:val="30"/>
          <w:lang w:val="en-US" w:eastAsia="zh-CN"/>
          <w14:textFill>
            <w14:solidFill>
              <w14:schemeClr w14:val="tx1"/>
            </w14:solidFill>
          </w14:textFill>
        </w:rPr>
        <w:t>12</w:t>
      </w:r>
      <w:r>
        <w:rPr>
          <w:rFonts w:hint="eastAsia" w:cs="Times New Roman"/>
          <w:b w:val="0"/>
          <w:bCs w:val="0"/>
          <w:color w:val="000000" w:themeColor="text1"/>
          <w:sz w:val="30"/>
          <w:szCs w:val="30"/>
          <w:lang w:val="en-US" w:eastAsia="zh-CN"/>
          <w14:textFill>
            <w14:solidFill>
              <w14:schemeClr w14:val="tx1"/>
            </w14:solidFill>
          </w14:textFill>
        </w:rPr>
        <w:t xml:space="preserve">rd </w:t>
      </w:r>
      <w:bookmarkStart w:id="148" w:name="_GoBack"/>
      <w:bookmarkEnd w:id="148"/>
      <w:r>
        <w:rPr>
          <w:rFonts w:hint="default" w:ascii="Times New Roman" w:hAnsi="Times New Roman" w:cs="Times New Roman"/>
          <w:b w:val="0"/>
          <w:bCs w:val="0"/>
          <w:color w:val="000000" w:themeColor="text1"/>
          <w:sz w:val="30"/>
          <w:szCs w:val="30"/>
          <w:lang w:val="en-US" w:eastAsia="zh-CN"/>
          <w14:textFill>
            <w14:solidFill>
              <w14:schemeClr w14:val="tx1"/>
            </w14:solidFill>
          </w14:textFill>
        </w:rPr>
        <w:t>May</w:t>
      </w:r>
      <w:r>
        <w:rPr>
          <w:rFonts w:hint="default" w:ascii="Times New Roman" w:hAnsi="Times New Roman" w:cs="Times New Roman"/>
          <w:b w:val="0"/>
          <w:bCs w:val="0"/>
          <w:color w:val="000000" w:themeColor="text1"/>
          <w:sz w:val="30"/>
          <w:szCs w:val="30"/>
          <w14:textFill>
            <w14:solidFill>
              <w14:schemeClr w14:val="tx1"/>
            </w14:solidFill>
          </w14:textFill>
        </w:rPr>
        <w:t xml:space="preserve"> 202</w:t>
      </w:r>
      <w:r>
        <w:rPr>
          <w:rFonts w:hint="default" w:ascii="Times New Roman" w:hAnsi="Times New Roman" w:cs="Times New Roman"/>
          <w:b w:val="0"/>
          <w:bCs w:val="0"/>
          <w:color w:val="000000" w:themeColor="text1"/>
          <w:sz w:val="30"/>
          <w:szCs w:val="30"/>
          <w:lang w:val="en-US" w:eastAsia="zh-CN"/>
          <w14:textFill>
            <w14:solidFill>
              <w14:schemeClr w14:val="tx1"/>
            </w14:solidFill>
          </w14:textFill>
        </w:rPr>
        <w:t>1</w:t>
      </w:r>
    </w:p>
    <w:p>
      <w:pPr>
        <w:jc w:val="center"/>
        <w:rPr>
          <w:rFonts w:hint="default" w:ascii="Times New Roman" w:hAnsi="Times New Roman" w:eastAsia="宋体" w:cs="Times New Roman"/>
          <w:b w:val="0"/>
          <w:bCs w:val="0"/>
          <w:color w:val="000000" w:themeColor="text1"/>
          <w:sz w:val="30"/>
          <w:szCs w:val="30"/>
          <w14:textFill>
            <w14:solidFill>
              <w14:schemeClr w14:val="tx1"/>
            </w14:solidFill>
          </w14:textFill>
        </w:rPr>
      </w:pPr>
      <w:r>
        <w:rPr>
          <w:rFonts w:hint="default" w:ascii="Times New Roman" w:hAnsi="Times New Roman" w:cs="Times New Roman"/>
          <w:b w:val="0"/>
          <w:bCs w:val="0"/>
          <w:color w:val="000000" w:themeColor="text1"/>
          <w:sz w:val="30"/>
          <w:szCs w:val="30"/>
          <w14:textFill>
            <w14:solidFill>
              <w14:schemeClr w14:val="tx1"/>
            </w14:solidFill>
          </w14:textFill>
        </w:rPr>
        <w:t>Word Count:</w:t>
      </w:r>
    </w:p>
    <w:p>
      <w:pPr>
        <w:jc w:val="center"/>
        <w:rPr>
          <w:rFonts w:hint="default" w:ascii="Times New Roman" w:hAnsi="Times New Roman" w:eastAsia="宋体" w:cs="Times New Roman"/>
          <w:sz w:val="24"/>
          <w:szCs w:val="24"/>
        </w:rPr>
      </w:pPr>
    </w:p>
    <w:p>
      <w:pPr>
        <w:jc w:val="both"/>
        <w:rPr>
          <w:rFonts w:hint="default" w:ascii="Times New Roman" w:hAnsi="Times New Roman" w:eastAsia="宋体" w:cs="Times New Roman"/>
          <w:b/>
          <w:bCs/>
          <w:color w:val="ED7D31" w:themeColor="accent2"/>
          <w:sz w:val="24"/>
          <w:szCs w:val="24"/>
          <w:lang w:val="en-US" w:eastAsia="zh-CN"/>
          <w14:textFill>
            <w14:solidFill>
              <w14:schemeClr w14:val="accent2"/>
            </w14:solidFill>
          </w14:textFill>
        </w:rPr>
      </w:pPr>
    </w:p>
    <w:p>
      <w:pPr>
        <w:jc w:val="center"/>
        <w:rPr>
          <w:rFonts w:hint="default" w:ascii="Times New Roman" w:hAnsi="Times New Roman" w:eastAsia="宋体" w:cs="Times New Roman"/>
          <w:b/>
          <w:bCs/>
          <w:color w:val="ED7D31" w:themeColor="accent2"/>
          <w:sz w:val="24"/>
          <w:szCs w:val="24"/>
          <w:lang w:val="en-US" w:eastAsia="zh-CN"/>
          <w14:textFill>
            <w14:solidFill>
              <w14:schemeClr w14:val="accent2"/>
            </w14:solidFill>
          </w14:textFill>
        </w:rPr>
        <w:sectPr>
          <w:pgSz w:w="11906" w:h="16838"/>
          <w:pgMar w:top="1440" w:right="1800" w:bottom="1440" w:left="1800" w:header="851" w:footer="992" w:gutter="0"/>
          <w:cols w:space="425" w:num="1"/>
          <w:docGrid w:type="lines" w:linePitch="312" w:charSpace="0"/>
        </w:sectPr>
      </w:pPr>
    </w:p>
    <w:p>
      <w:pPr>
        <w:spacing w:line="360" w:lineRule="auto"/>
        <w:jc w:val="both"/>
        <w:rPr>
          <w:rFonts w:asciiTheme="majorHAnsi" w:hAnsiTheme="majorHAnsi" w:cstheme="majorHAnsi"/>
          <w:color w:val="2E75B6" w:themeColor="accent1" w:themeShade="BF"/>
          <w:sz w:val="28"/>
          <w:szCs w:val="28"/>
        </w:rPr>
      </w:pPr>
      <w:r>
        <w:rPr>
          <w:rFonts w:asciiTheme="majorHAnsi" w:hAnsiTheme="majorHAnsi" w:cstheme="majorHAnsi"/>
          <w:color w:val="2E75B6" w:themeColor="accent1" w:themeShade="BF"/>
          <w:sz w:val="28"/>
          <w:szCs w:val="28"/>
        </w:rPr>
        <w:t>Acknowledgments</w:t>
      </w:r>
    </w:p>
    <w:p>
      <w:pPr>
        <w:jc w:val="left"/>
        <w:rPr>
          <w:rFonts w:hint="default" w:ascii="Times New Roman" w:hAnsi="Times New Roman" w:eastAsia="宋体" w:cs="Times New Roman"/>
          <w:b/>
          <w:bCs/>
          <w:color w:val="ED7D31" w:themeColor="accent2"/>
          <w:sz w:val="24"/>
          <w:szCs w:val="24"/>
          <w:lang w:val="en-US" w:eastAsia="zh-CN"/>
          <w14:textFill>
            <w14:solidFill>
              <w14:schemeClr w14:val="accent2"/>
            </w14:solidFill>
          </w14:textFill>
        </w:rPr>
      </w:pPr>
    </w:p>
    <w:p>
      <w:pPr>
        <w:jc w:val="left"/>
        <w:rPr>
          <w:rFonts w:hint="default" w:ascii="Times New Roman" w:hAnsi="Times New Roman" w:eastAsia="宋体" w:cs="Times New Roman"/>
          <w:b/>
          <w:bCs/>
          <w:color w:val="ED7D31" w:themeColor="accent2"/>
          <w:sz w:val="24"/>
          <w:szCs w:val="24"/>
          <w:lang w:val="en-US" w:eastAsia="zh-CN"/>
          <w14:textFill>
            <w14:solidFill>
              <w14:schemeClr w14:val="accent2"/>
            </w14:solidFill>
          </w14:textFill>
        </w:rPr>
      </w:pPr>
    </w:p>
    <w:p>
      <w:pPr>
        <w:spacing w:before="0" w:beforeLines="0" w:after="0" w:afterLines="0" w:line="240" w:lineRule="auto"/>
        <w:ind w:left="0" w:leftChars="0" w:right="0" w:rightChars="0" w:firstLine="0" w:firstLineChars="0"/>
        <w:jc w:val="both"/>
        <w:rPr>
          <w:rFonts w:hint="default" w:ascii="Times New Roman" w:hAnsi="Times New Roman" w:eastAsia="宋体" w:cs="Times New Roman"/>
          <w:b w:val="0"/>
          <w:bCs w:val="0"/>
          <w:snapToGrid/>
          <w:color w:val="auto"/>
          <w:sz w:val="24"/>
          <w:szCs w:val="24"/>
          <w:lang w:val="en-US" w:eastAsia="zh-CN"/>
        </w:rPr>
      </w:pPr>
      <w:r>
        <w:rPr>
          <w:rFonts w:hint="default" w:ascii="Times New Roman" w:hAnsi="Times New Roman" w:eastAsia="宋体" w:cs="Times New Roman"/>
          <w:b w:val="0"/>
          <w:bCs w:val="0"/>
          <w:snapToGrid/>
          <w:color w:val="auto"/>
          <w:sz w:val="24"/>
          <w:szCs w:val="24"/>
          <w:lang w:val="en-US" w:eastAsia="zh-CN"/>
        </w:rPr>
        <w:t xml:space="preserve">On the completion of this thesis, </w:t>
      </w:r>
      <w:r>
        <w:rPr>
          <w:rFonts w:hint="eastAsia" w:ascii="Times New Roman" w:hAnsi="Times New Roman" w:eastAsia="宋体" w:cs="Times New Roman"/>
          <w:b w:val="0"/>
          <w:bCs w:val="0"/>
          <w:snapToGrid/>
          <w:color w:val="auto"/>
          <w:sz w:val="24"/>
          <w:szCs w:val="24"/>
          <w:lang w:val="en-US" w:eastAsia="zh-CN"/>
        </w:rPr>
        <w:t>the writer</w:t>
      </w:r>
      <w:r>
        <w:rPr>
          <w:rFonts w:hint="default" w:ascii="Times New Roman" w:hAnsi="Times New Roman" w:eastAsia="宋体" w:cs="Times New Roman"/>
          <w:b w:val="0"/>
          <w:bCs w:val="0"/>
          <w:snapToGrid/>
          <w:color w:val="auto"/>
          <w:sz w:val="24"/>
          <w:szCs w:val="24"/>
          <w:lang w:val="en-US" w:eastAsia="zh-CN"/>
        </w:rPr>
        <w:t xml:space="preserve"> would like to express my heartfelt thanks to the teachers, classmates, friends and relatives who have given me guidance, care and help.</w:t>
      </w:r>
    </w:p>
    <w:p>
      <w:pPr>
        <w:spacing w:before="0" w:beforeLines="0" w:after="0" w:afterLines="0" w:line="240" w:lineRule="auto"/>
        <w:ind w:left="0" w:leftChars="0" w:right="0" w:rightChars="0" w:firstLine="0" w:firstLineChars="0"/>
        <w:jc w:val="both"/>
        <w:rPr>
          <w:rFonts w:hint="default" w:ascii="Times New Roman" w:hAnsi="Times New Roman" w:eastAsia="宋体" w:cs="Times New Roman"/>
          <w:b w:val="0"/>
          <w:bCs w:val="0"/>
          <w:snapToGrid/>
          <w:color w:val="auto"/>
          <w:sz w:val="24"/>
          <w:szCs w:val="24"/>
          <w:lang w:val="en-US" w:eastAsia="zh-CN"/>
        </w:rPr>
      </w:pPr>
    </w:p>
    <w:p>
      <w:pPr>
        <w:spacing w:before="0" w:beforeLines="0" w:after="0" w:afterLines="0" w:line="240" w:lineRule="auto"/>
        <w:ind w:left="0" w:leftChars="0" w:right="0" w:rightChars="0" w:firstLine="0" w:firstLineChars="0"/>
        <w:jc w:val="both"/>
        <w:rPr>
          <w:rFonts w:hint="default" w:ascii="Times New Roman" w:hAnsi="Times New Roman" w:eastAsia="宋体" w:cs="Times New Roman"/>
          <w:b w:val="0"/>
          <w:bCs w:val="0"/>
          <w:snapToGrid/>
          <w:color w:val="auto"/>
          <w:sz w:val="24"/>
          <w:szCs w:val="24"/>
          <w:lang w:val="en-US" w:eastAsia="zh-CN"/>
        </w:rPr>
      </w:pPr>
      <w:r>
        <w:rPr>
          <w:rFonts w:hint="default" w:ascii="Times New Roman" w:hAnsi="Times New Roman" w:eastAsia="宋体" w:cs="Times New Roman"/>
          <w:b w:val="0"/>
          <w:bCs w:val="0"/>
          <w:snapToGrid/>
          <w:color w:val="auto"/>
          <w:sz w:val="24"/>
          <w:szCs w:val="24"/>
          <w:lang w:val="en-US" w:eastAsia="zh-CN"/>
        </w:rPr>
        <w:t>The report was completed under the cordial care and careful guidance of Gareth Hughes and Caroline Jawad. They serious scientific attitude, rigorous scholarship spirit and working style of keeping improving deeply influenced and inspired me. From the selection of the project to the final completion of the project, they always give me careful guidance and unremitting support.</w:t>
      </w:r>
    </w:p>
    <w:p>
      <w:pPr>
        <w:spacing w:before="0" w:beforeLines="0" w:after="0" w:afterLines="0" w:line="240" w:lineRule="auto"/>
        <w:ind w:left="0" w:leftChars="0" w:right="0" w:rightChars="0" w:firstLine="0" w:firstLineChars="0"/>
        <w:jc w:val="both"/>
        <w:rPr>
          <w:rFonts w:hint="default" w:ascii="Times New Roman" w:hAnsi="Times New Roman" w:eastAsia="宋体" w:cs="Times New Roman"/>
          <w:b w:val="0"/>
          <w:bCs w:val="0"/>
          <w:snapToGrid/>
          <w:color w:val="auto"/>
          <w:sz w:val="24"/>
          <w:szCs w:val="24"/>
          <w:lang w:val="en-US" w:eastAsia="zh-CN"/>
        </w:rPr>
      </w:pPr>
    </w:p>
    <w:p>
      <w:pPr>
        <w:spacing w:before="0" w:beforeLines="0" w:after="0" w:afterLines="0" w:line="240" w:lineRule="auto"/>
        <w:ind w:left="0" w:leftChars="0" w:right="0" w:rightChars="0" w:firstLine="0" w:firstLineChars="0"/>
        <w:jc w:val="both"/>
        <w:rPr>
          <w:rFonts w:hint="default" w:ascii="Times New Roman" w:hAnsi="Times New Roman" w:eastAsia="宋体" w:cs="Times New Roman"/>
          <w:b w:val="0"/>
          <w:bCs w:val="0"/>
          <w:snapToGrid/>
          <w:color w:val="auto"/>
          <w:sz w:val="24"/>
          <w:szCs w:val="24"/>
          <w:lang w:val="en-US" w:eastAsia="zh-CN"/>
        </w:rPr>
      </w:pPr>
      <w:r>
        <w:rPr>
          <w:rFonts w:hint="default" w:ascii="Times New Roman" w:hAnsi="Times New Roman" w:eastAsia="宋体" w:cs="Times New Roman"/>
          <w:b w:val="0"/>
          <w:bCs w:val="0"/>
          <w:snapToGrid/>
          <w:color w:val="auto"/>
          <w:sz w:val="24"/>
          <w:szCs w:val="24"/>
          <w:lang w:val="en-US" w:eastAsia="zh-CN"/>
        </w:rPr>
        <w:t xml:space="preserve">Here, </w:t>
      </w:r>
      <w:r>
        <w:rPr>
          <w:rFonts w:hint="eastAsia" w:ascii="Times New Roman" w:hAnsi="Times New Roman" w:eastAsia="宋体" w:cs="Times New Roman"/>
          <w:b w:val="0"/>
          <w:bCs w:val="0"/>
          <w:snapToGrid/>
          <w:color w:val="auto"/>
          <w:sz w:val="24"/>
          <w:szCs w:val="24"/>
          <w:lang w:val="en-US" w:eastAsia="zh-CN"/>
        </w:rPr>
        <w:t>the writer</w:t>
      </w:r>
      <w:r>
        <w:rPr>
          <w:rFonts w:hint="default" w:ascii="Times New Roman" w:hAnsi="Times New Roman" w:eastAsia="宋体" w:cs="Times New Roman"/>
          <w:b w:val="0"/>
          <w:bCs w:val="0"/>
          <w:snapToGrid/>
          <w:color w:val="auto"/>
          <w:sz w:val="24"/>
          <w:szCs w:val="24"/>
          <w:lang w:val="en-US" w:eastAsia="zh-CN"/>
        </w:rPr>
        <w:t xml:space="preserve"> also want to thank all the students who have spent their university life happily together. Thanks to your help and support, </w:t>
      </w:r>
      <w:r>
        <w:rPr>
          <w:rFonts w:hint="eastAsia" w:ascii="Times New Roman" w:hAnsi="Times New Roman" w:eastAsia="宋体" w:cs="Times New Roman"/>
          <w:b w:val="0"/>
          <w:bCs w:val="0"/>
          <w:snapToGrid/>
          <w:color w:val="auto"/>
          <w:sz w:val="24"/>
          <w:szCs w:val="24"/>
          <w:lang w:val="en-US" w:eastAsia="zh-CN"/>
        </w:rPr>
        <w:t>the writer</w:t>
      </w:r>
      <w:r>
        <w:rPr>
          <w:rFonts w:hint="default" w:ascii="Times New Roman" w:hAnsi="Times New Roman" w:eastAsia="宋体" w:cs="Times New Roman"/>
          <w:b w:val="0"/>
          <w:bCs w:val="0"/>
          <w:snapToGrid/>
          <w:color w:val="auto"/>
          <w:sz w:val="24"/>
          <w:szCs w:val="24"/>
          <w:lang w:val="en-US" w:eastAsia="zh-CN"/>
        </w:rPr>
        <w:t xml:space="preserve"> can overcome one difficulty and doubt until the smooth completion of this article.</w:t>
      </w:r>
    </w:p>
    <w:p>
      <w:pPr>
        <w:spacing w:before="0" w:beforeLines="0" w:after="0" w:afterLines="0" w:line="240" w:lineRule="auto"/>
        <w:ind w:left="0" w:leftChars="0" w:right="0" w:rightChars="0" w:firstLine="0" w:firstLineChars="0"/>
        <w:jc w:val="both"/>
        <w:rPr>
          <w:rFonts w:hint="default" w:ascii="Times New Roman" w:hAnsi="Times New Roman" w:eastAsia="宋体" w:cs="Times New Roman"/>
          <w:b w:val="0"/>
          <w:bCs w:val="0"/>
          <w:snapToGrid/>
          <w:color w:val="auto"/>
          <w:sz w:val="24"/>
          <w:szCs w:val="24"/>
          <w:lang w:val="en-US" w:eastAsia="zh-CN"/>
        </w:rPr>
      </w:pPr>
    </w:p>
    <w:p>
      <w:pPr>
        <w:spacing w:before="0" w:beforeLines="0" w:after="0" w:afterLines="0" w:line="240" w:lineRule="auto"/>
        <w:ind w:left="0" w:leftChars="0" w:right="0" w:rightChars="0" w:firstLine="0" w:firstLineChars="0"/>
        <w:jc w:val="both"/>
        <w:rPr>
          <w:rFonts w:hint="default" w:ascii="Times New Roman" w:hAnsi="Times New Roman" w:eastAsia="宋体" w:cs="Times New Roman"/>
          <w:b w:val="0"/>
          <w:bCs w:val="0"/>
          <w:snapToGrid/>
          <w:color w:val="auto"/>
          <w:sz w:val="24"/>
          <w:szCs w:val="24"/>
          <w:lang w:val="en-US" w:eastAsia="zh-CN"/>
        </w:rPr>
        <w:sectPr>
          <w:pgSz w:w="11906" w:h="16838"/>
          <w:pgMar w:top="1247" w:right="1247" w:bottom="1247" w:left="1247" w:header="851" w:footer="992" w:gutter="0"/>
          <w:pgBorders>
            <w:top w:val="none" w:sz="0" w:space="0"/>
            <w:left w:val="none" w:sz="0" w:space="0"/>
            <w:bottom w:val="none" w:sz="0" w:space="0"/>
            <w:right w:val="none" w:sz="0" w:space="0"/>
          </w:pgBorders>
          <w:pgNumType w:fmt="decimal"/>
          <w:cols w:space="0" w:num="1"/>
          <w:rtlGutter w:val="0"/>
          <w:docGrid w:type="lines" w:linePitch="312" w:charSpace="0"/>
        </w:sectPr>
      </w:pPr>
      <w:r>
        <w:rPr>
          <w:rFonts w:hint="default" w:ascii="Times New Roman" w:hAnsi="Times New Roman" w:eastAsia="宋体" w:cs="Times New Roman"/>
          <w:b w:val="0"/>
          <w:bCs w:val="0"/>
          <w:snapToGrid/>
          <w:color w:val="auto"/>
          <w:sz w:val="24"/>
          <w:szCs w:val="24"/>
          <w:lang w:val="en-US" w:eastAsia="zh-CN"/>
        </w:rPr>
        <w:t>And for many first-hand information and second-hand information providers to express their gratitude. It includes many authors who upload journals and papers to HowNet, some professional books (marketing, business culture and strategy), Sina Weibo official website, etc. The main authors of the report materials in this report are: Gao Jie, Dai Lijuan, Zhang Yang, Tian Tian, Zhang Yujie, Zhao Yuanyuan, Qi Tingting, Yang Chengcheng, Shu J.. There are also some books published by the Education Bureau, such as Scottish Qualifications Authority press. There are also some authors published on professional websites, such as: Wang Yuancheng, Zhi Gang, Cheng Qingyun, Chen Huanzhi, GSMA IR, Wang Qiang, R. vemon, maneschi, Krugman. Thank this authors very much for your help in my report</w:t>
      </w:r>
    </w:p>
    <w:p>
      <w:pPr>
        <w:spacing w:line="360" w:lineRule="auto"/>
        <w:jc w:val="both"/>
        <w:rPr>
          <w:rFonts w:hint="default" w:ascii="Times New Roman" w:hAnsi="Times New Roman" w:cs="Times New Roman"/>
          <w:color w:val="2E75B6" w:themeColor="accent1" w:themeShade="BF"/>
          <w:sz w:val="24"/>
          <w:szCs w:val="24"/>
        </w:rPr>
      </w:pPr>
      <w:r>
        <w:rPr>
          <w:rFonts w:hint="default" w:ascii="Times New Roman" w:hAnsi="Times New Roman" w:cs="Times New Roman"/>
          <w:color w:val="2E75B6" w:themeColor="accent1" w:themeShade="BF"/>
          <w:sz w:val="24"/>
          <w:szCs w:val="24"/>
        </w:rPr>
        <w:t>Abstract</w:t>
      </w:r>
    </w:p>
    <w:p>
      <w:pPr>
        <w:spacing w:line="360" w:lineRule="auto"/>
        <w:jc w:val="both"/>
        <w:rPr>
          <w:rFonts w:hint="default" w:ascii="Times New Roman" w:hAnsi="Times New Roman" w:cs="Times New Roman"/>
          <w:color w:val="2E75B6" w:themeColor="accent1" w:themeShade="BF"/>
          <w:sz w:val="24"/>
          <w:szCs w:val="24"/>
        </w:rPr>
      </w:pPr>
    </w:p>
    <w:p>
      <w:pPr>
        <w:widowControl w:val="0"/>
        <w:jc w:val="both"/>
        <w:rPr>
          <w:rFonts w:hint="default" w:ascii="Times New Roman" w:hAnsi="Times New Roman" w:cs="Times New Roman" w:eastAsiaTheme="minorEastAsia"/>
          <w:color w:val="auto"/>
          <w:kern w:val="2"/>
          <w:lang w:val="en-US" w:eastAsia="zh-CN"/>
        </w:rPr>
      </w:pPr>
      <w:r>
        <w:rPr>
          <w:rFonts w:hint="default" w:ascii="Times New Roman" w:hAnsi="Times New Roman" w:cs="Times New Roman" w:eastAsiaTheme="minorEastAsia"/>
          <w:color w:val="auto"/>
          <w:kern w:val="2"/>
          <w:sz w:val="24"/>
          <w:szCs w:val="24"/>
          <w:lang w:val="en-US" w:eastAsia="zh-CN"/>
        </w:rPr>
        <w:t xml:space="preserve">In the </w:t>
      </w:r>
      <w:r>
        <w:t>Chapter One</w:t>
      </w:r>
      <w:r>
        <w:rPr>
          <w:rFonts w:hint="default" w:ascii="Times New Roman" w:hAnsi="Times New Roman" w:cs="Times New Roman" w:eastAsiaTheme="minorEastAsia"/>
          <w:color w:val="auto"/>
          <w:kern w:val="2"/>
          <w:sz w:val="24"/>
          <w:szCs w:val="24"/>
          <w:lang w:val="en-US" w:eastAsia="zh-CN"/>
        </w:rPr>
        <w:t>, the author introduces the development process of sina Microblog and its current business situation. Then it introduces the reason why we choose the adve</w:t>
      </w:r>
      <w:r>
        <w:rPr>
          <w:rFonts w:hint="default" w:ascii="Times New Roman" w:hAnsi="Times New Roman" w:cs="Times New Roman" w:eastAsiaTheme="minorEastAsia"/>
          <w:color w:val="auto"/>
          <w:kern w:val="2"/>
          <w:lang w:val="en-US" w:eastAsia="zh-CN"/>
        </w:rPr>
        <w:t>rtising effect of celebrity Microblog as the research target. Finally, it introduces the research objectives, research methods and related knowledge in the report. In the second and third parts, the author introduces every theoretical knowledge and every research method used in the article.</w:t>
      </w:r>
    </w:p>
    <w:p>
      <w:pPr>
        <w:widowControl w:val="0"/>
        <w:jc w:val="both"/>
        <w:rPr>
          <w:rFonts w:hint="default" w:ascii="Times New Roman" w:hAnsi="Times New Roman" w:cs="Times New Roman" w:eastAsiaTheme="minorEastAsia"/>
          <w:color w:val="auto"/>
          <w:kern w:val="2"/>
          <w:lang w:val="en-US" w:eastAsia="zh-CN"/>
        </w:rPr>
      </w:pPr>
    </w:p>
    <w:p>
      <w:pPr>
        <w:widowControl w:val="0"/>
        <w:jc w:val="both"/>
        <w:rPr>
          <w:rFonts w:hint="default" w:ascii="Times New Roman" w:hAnsi="Times New Roman" w:cs="Times New Roman" w:eastAsiaTheme="minorEastAsia"/>
          <w:color w:val="auto"/>
          <w:kern w:val="2"/>
          <w:lang w:val="en-US" w:eastAsia="zh-CN"/>
        </w:rPr>
      </w:pPr>
      <w:r>
        <w:rPr>
          <w:rFonts w:hint="default" w:ascii="Times New Roman" w:hAnsi="Times New Roman" w:cs="Times New Roman" w:eastAsiaTheme="minorEastAsia"/>
          <w:color w:val="auto"/>
          <w:kern w:val="2"/>
          <w:lang w:val="en-US" w:eastAsia="zh-CN"/>
        </w:rPr>
        <w:t>In the Chapter Two</w:t>
      </w:r>
      <w:r>
        <w:rPr>
          <w:rFonts w:hint="eastAsia" w:ascii="Times New Roman" w:hAnsi="Times New Roman" w:cs="Times New Roman" w:eastAsiaTheme="minorEastAsia"/>
          <w:color w:val="auto"/>
          <w:kern w:val="2"/>
          <w:lang w:val="en-US" w:eastAsia="zh-CN"/>
        </w:rPr>
        <w:t>, It is mainly combined with other people's research on relevant theories to carry out relevant research, and to a certain extent to support the writing of the article. It is divided into the following four parts: Research on the characteristics and communication characteristics of microblog media, research on the forecast of microblog development prospect, research on traditional media's response to Huibo and microblog brand competition and marketing research.</w:t>
      </w:r>
    </w:p>
    <w:p>
      <w:pPr>
        <w:widowControl w:val="0"/>
        <w:jc w:val="both"/>
        <w:rPr>
          <w:rFonts w:hint="default" w:ascii="Times New Roman" w:hAnsi="Times New Roman" w:cs="Times New Roman" w:eastAsiaTheme="minorEastAsia"/>
          <w:color w:val="auto"/>
          <w:kern w:val="2"/>
          <w:lang w:val="en-US" w:eastAsia="zh-CN"/>
        </w:rPr>
      </w:pPr>
    </w:p>
    <w:p>
      <w:pPr>
        <w:pStyle w:val="12"/>
        <w:tabs>
          <w:tab w:val="right" w:leader="dot" w:pos="9412"/>
        </w:tabs>
        <w:ind w:left="0" w:leftChars="0" w:firstLine="0" w:firstLineChars="0"/>
        <w:rPr>
          <w:rFonts w:hint="eastAsia" w:ascii="Times New Roman" w:hAnsi="Times New Roman" w:cs="Times New Roman" w:eastAsiaTheme="minorEastAsia"/>
          <w:color w:val="auto"/>
          <w:kern w:val="2"/>
          <w:lang w:val="en-US" w:eastAsia="zh-CN"/>
        </w:rPr>
      </w:pPr>
      <w:r>
        <w:rPr>
          <w:rFonts w:hint="eastAsia" w:ascii="Times New Roman" w:hAnsi="Times New Roman" w:cs="Times New Roman" w:eastAsiaTheme="minorEastAsia"/>
          <w:color w:val="auto"/>
          <w:kern w:val="2"/>
          <w:lang w:val="en-US" w:eastAsia="zh-CN"/>
        </w:rPr>
        <w:t>In the Chapter Three, The author introduces the relevant theories used in this report. For example, some second-hand research methods: documentary method, comparative research method and desk research method and some first-hand research methods: interview method, questionnaire survey. To the Questionnaire survey: the researcher organized a survey on Sina Microblog celebrities. The main investigators are those who use Sina Microblog. There are 261 valid questionnaires were screened. This paper investigates the status of celebrities inSina Microblog, the advantages and disadvantages of Sina Microblog</w:t>
      </w:r>
      <w:r>
        <w:rPr>
          <w:rFonts w:hint="default" w:ascii="Times New Roman" w:hAnsi="Times New Roman" w:cs="Times New Roman" w:eastAsiaTheme="minorEastAsia"/>
          <w:color w:val="auto"/>
          <w:kern w:val="2"/>
          <w:lang w:val="en-US" w:eastAsia="zh-CN"/>
        </w:rPr>
        <w:t>’</w:t>
      </w:r>
      <w:r>
        <w:rPr>
          <w:rFonts w:hint="eastAsia" w:ascii="Times New Roman" w:hAnsi="Times New Roman" w:cs="Times New Roman" w:eastAsiaTheme="minorEastAsia"/>
          <w:color w:val="auto"/>
          <w:kern w:val="2"/>
          <w:lang w:val="en-US" w:eastAsia="zh-CN"/>
        </w:rPr>
        <w:t>s current business model, the actual purchasing power, and the purpose of browsing microblog. We get a series of important data results, such as people's opinions on celebrity microblog, people's general living conditions of browsing microblog, and why to use Sina microblog.</w:t>
      </w:r>
    </w:p>
    <w:p>
      <w:pPr>
        <w:rPr>
          <w:rFonts w:hint="default"/>
          <w:lang w:val="en-US" w:eastAsia="zh-CN"/>
        </w:rPr>
      </w:pPr>
    </w:p>
    <w:p>
      <w:pPr>
        <w:widowControl w:val="0"/>
        <w:jc w:val="both"/>
        <w:rPr>
          <w:rFonts w:hint="default" w:ascii="Times New Roman" w:hAnsi="Times New Roman" w:cs="Times New Roman" w:eastAsiaTheme="minorEastAsia"/>
          <w:color w:val="auto"/>
          <w:kern w:val="2"/>
          <w:lang w:val="en-US" w:eastAsia="zh-CN"/>
        </w:rPr>
      </w:pPr>
      <w:r>
        <w:rPr>
          <w:rFonts w:hint="eastAsia" w:ascii="Times New Roman" w:hAnsi="Times New Roman" w:cs="Times New Roman" w:eastAsiaTheme="minorEastAsia"/>
          <w:color w:val="auto"/>
          <w:kern w:val="2"/>
          <w:lang w:val="en-US" w:eastAsia="zh-CN"/>
        </w:rPr>
        <w:t xml:space="preserve">In the </w:t>
      </w:r>
      <w:r>
        <w:t xml:space="preserve">Chapter </w:t>
      </w:r>
      <w:r>
        <w:rPr>
          <w:rFonts w:hint="eastAsia"/>
          <w:lang w:val="en-US" w:eastAsia="zh-CN"/>
        </w:rPr>
        <w:t xml:space="preserve">Four, </w:t>
      </w:r>
      <w:r>
        <w:rPr>
          <w:rFonts w:hint="default" w:ascii="Times New Roman" w:hAnsi="Times New Roman" w:cs="Times New Roman" w:eastAsiaTheme="minorEastAsia"/>
          <w:color w:val="auto"/>
          <w:kern w:val="2"/>
          <w:lang w:val="en-US" w:eastAsia="zh-CN"/>
        </w:rPr>
        <w:t>is the core of the thesis. Through a large number of data, Sina Microblog reflects the number of users, attributes, types. And it introduces in detail how celebrities make profits.</w:t>
      </w:r>
    </w:p>
    <w:p>
      <w:pPr>
        <w:widowControl w:val="0"/>
        <w:jc w:val="both"/>
        <w:rPr>
          <w:rFonts w:hint="default" w:ascii="Times New Roman" w:hAnsi="Times New Roman" w:cs="Times New Roman" w:eastAsiaTheme="minorEastAsia"/>
          <w:color w:val="auto"/>
          <w:kern w:val="2"/>
          <w:lang w:val="en-US" w:eastAsia="zh-CN"/>
        </w:rPr>
      </w:pPr>
    </w:p>
    <w:p>
      <w:pPr>
        <w:widowControl w:val="0"/>
        <w:jc w:val="both"/>
        <w:rPr>
          <w:rFonts w:hint="default" w:ascii="Times New Roman" w:hAnsi="Times New Roman" w:cs="Times New Roman" w:eastAsiaTheme="minorEastAsia"/>
          <w:color w:val="auto"/>
          <w:kern w:val="2"/>
          <w:lang w:val="en-US" w:eastAsia="zh-CN"/>
        </w:rPr>
      </w:pPr>
      <w:r>
        <w:rPr>
          <w:rFonts w:hint="eastAsia" w:ascii="Times New Roman" w:hAnsi="Times New Roman" w:cs="Times New Roman" w:eastAsiaTheme="minorEastAsia"/>
          <w:color w:val="auto"/>
          <w:kern w:val="2"/>
          <w:lang w:val="en-US" w:eastAsia="zh-CN"/>
        </w:rPr>
        <w:t xml:space="preserve">In </w:t>
      </w:r>
      <w:r>
        <w:rPr>
          <w:rFonts w:hint="default" w:ascii="Times New Roman" w:hAnsi="Times New Roman" w:cs="Times New Roman" w:eastAsiaTheme="minorEastAsia"/>
          <w:color w:val="auto"/>
          <w:kern w:val="2"/>
          <w:lang w:val="en-US" w:eastAsia="zh-CN"/>
        </w:rPr>
        <w:t xml:space="preserve">the </w:t>
      </w:r>
      <w:r>
        <w:t xml:space="preserve">Chapter </w:t>
      </w:r>
      <w:r>
        <w:rPr>
          <w:rFonts w:hint="eastAsia"/>
          <w:lang w:val="en-US" w:eastAsia="zh-CN"/>
        </w:rPr>
        <w:t>Five, i</w:t>
      </w:r>
      <w:r>
        <w:rPr>
          <w:rFonts w:hint="default" w:ascii="Times New Roman" w:hAnsi="Times New Roman" w:cs="Times New Roman" w:eastAsiaTheme="minorEastAsia"/>
          <w:color w:val="auto"/>
          <w:kern w:val="2"/>
          <w:lang w:val="en-US" w:eastAsia="zh-CN"/>
        </w:rPr>
        <w:t xml:space="preserve">t is divided into </w:t>
      </w:r>
      <w:r>
        <w:rPr>
          <w:rFonts w:hint="eastAsia" w:ascii="Times New Roman" w:hAnsi="Times New Roman" w:cs="Times New Roman" w:eastAsiaTheme="minorEastAsia"/>
          <w:color w:val="auto"/>
          <w:kern w:val="2"/>
          <w:lang w:val="en-US" w:eastAsia="zh-CN"/>
        </w:rPr>
        <w:t>three</w:t>
      </w:r>
      <w:r>
        <w:rPr>
          <w:rFonts w:hint="default" w:ascii="Times New Roman" w:hAnsi="Times New Roman" w:cs="Times New Roman" w:eastAsiaTheme="minorEastAsia"/>
          <w:color w:val="auto"/>
          <w:kern w:val="2"/>
          <w:lang w:val="en-US" w:eastAsia="zh-CN"/>
        </w:rPr>
        <w:t xml:space="preserve"> parts. </w:t>
      </w:r>
      <w:r>
        <w:rPr>
          <w:rFonts w:hint="eastAsia" w:ascii="Times New Roman" w:hAnsi="Times New Roman" w:cs="Times New Roman" w:eastAsiaTheme="minorEastAsia"/>
          <w:color w:val="auto"/>
          <w:kern w:val="2"/>
          <w:lang w:val="en-US" w:eastAsia="zh-CN"/>
        </w:rPr>
        <w:t>In t</w:t>
      </w:r>
      <w:r>
        <w:rPr>
          <w:rFonts w:hint="default" w:ascii="Times New Roman" w:hAnsi="Times New Roman" w:cs="Times New Roman" w:eastAsiaTheme="minorEastAsia"/>
          <w:color w:val="auto"/>
          <w:kern w:val="2"/>
          <w:lang w:val="en-US" w:eastAsia="zh-CN"/>
        </w:rPr>
        <w:t>he first part</w:t>
      </w:r>
      <w:r>
        <w:rPr>
          <w:rFonts w:hint="eastAsia" w:ascii="Times New Roman" w:hAnsi="Times New Roman" w:cs="Times New Roman" w:eastAsiaTheme="minorEastAsia"/>
          <w:color w:val="auto"/>
          <w:kern w:val="2"/>
          <w:lang w:val="en-US" w:eastAsia="zh-CN"/>
        </w:rPr>
        <w:t>, it</w:t>
      </w:r>
      <w:r>
        <w:rPr>
          <w:rFonts w:hint="default" w:ascii="Times New Roman" w:hAnsi="Times New Roman" w:cs="Times New Roman" w:eastAsiaTheme="minorEastAsia"/>
          <w:color w:val="auto"/>
          <w:kern w:val="2"/>
          <w:lang w:val="en-US" w:eastAsia="zh-CN"/>
        </w:rPr>
        <w:t xml:space="preserve"> is to summarize the benefits that celebrities bring to Sina Microblog</w:t>
      </w:r>
      <w:r>
        <w:rPr>
          <w:rFonts w:hint="eastAsia" w:ascii="Times New Roman" w:hAnsi="Times New Roman" w:cs="Times New Roman" w:eastAsiaTheme="minorEastAsia"/>
          <w:color w:val="auto"/>
          <w:kern w:val="2"/>
          <w:lang w:val="en-US" w:eastAsia="zh-CN"/>
        </w:rPr>
        <w:t xml:space="preserve"> and</w:t>
      </w:r>
      <w:r>
        <w:rPr>
          <w:rFonts w:hint="default" w:ascii="Times New Roman" w:hAnsi="Times New Roman" w:cs="Times New Roman" w:eastAsiaTheme="minorEastAsia"/>
          <w:color w:val="auto"/>
          <w:kern w:val="2"/>
          <w:lang w:val="en-US" w:eastAsia="zh-CN"/>
        </w:rPr>
        <w:t xml:space="preserve"> what harm celebrities may bring to Sina Microblog. The </w:t>
      </w:r>
      <w:r>
        <w:rPr>
          <w:rFonts w:hint="eastAsia" w:ascii="Times New Roman" w:hAnsi="Times New Roman" w:cs="Times New Roman" w:eastAsiaTheme="minorEastAsia"/>
          <w:color w:val="auto"/>
          <w:kern w:val="2"/>
          <w:lang w:val="en-US" w:eastAsia="zh-CN"/>
        </w:rPr>
        <w:t>second</w:t>
      </w:r>
      <w:r>
        <w:rPr>
          <w:rFonts w:hint="default" w:ascii="Times New Roman" w:hAnsi="Times New Roman" w:cs="Times New Roman" w:eastAsiaTheme="minorEastAsia"/>
          <w:color w:val="auto"/>
          <w:kern w:val="2"/>
          <w:lang w:val="en-US" w:eastAsia="zh-CN"/>
        </w:rPr>
        <w:t xml:space="preserve"> part is the summary of the whole paper. The </w:t>
      </w:r>
      <w:r>
        <w:rPr>
          <w:rFonts w:hint="eastAsia" w:ascii="Times New Roman" w:hAnsi="Times New Roman" w:cs="Times New Roman" w:eastAsiaTheme="minorEastAsia"/>
          <w:color w:val="auto"/>
          <w:kern w:val="2"/>
          <w:lang w:val="en-US" w:eastAsia="zh-CN"/>
        </w:rPr>
        <w:t>second</w:t>
      </w:r>
      <w:r>
        <w:rPr>
          <w:rFonts w:hint="default" w:ascii="Times New Roman" w:hAnsi="Times New Roman" w:cs="Times New Roman" w:eastAsiaTheme="minorEastAsia"/>
          <w:color w:val="auto"/>
          <w:kern w:val="2"/>
          <w:lang w:val="en-US" w:eastAsia="zh-CN"/>
        </w:rPr>
        <w:t xml:space="preserve"> part describes how Sina Microblog should solve these problems.</w:t>
      </w:r>
    </w:p>
    <w:p>
      <w:pPr>
        <w:spacing w:line="360" w:lineRule="auto"/>
        <w:jc w:val="both"/>
        <w:rPr>
          <w:rFonts w:hint="default" w:asciiTheme="majorHAnsi" w:hAnsiTheme="majorHAnsi" w:cstheme="majorHAnsi"/>
          <w:color w:val="2E75B6" w:themeColor="accent1" w:themeShade="BF"/>
          <w:sz w:val="28"/>
          <w:szCs w:val="28"/>
          <w:lang w:val="en-US" w:eastAsia="zh-CN"/>
        </w:rPr>
        <w:sectPr>
          <w:pgSz w:w="11906" w:h="16838"/>
          <w:pgMar w:top="1440" w:right="1800" w:bottom="1440" w:left="1800" w:header="851" w:footer="992" w:gutter="0"/>
          <w:cols w:space="425" w:num="1"/>
          <w:docGrid w:type="lines" w:linePitch="312" w:charSpace="0"/>
        </w:sectPr>
      </w:pPr>
    </w:p>
    <w:p>
      <w:pPr>
        <w:jc w:val="both"/>
        <w:rPr>
          <w:rFonts w:hint="default" w:ascii="Times New Roman" w:hAnsi="Times New Roman" w:eastAsia="宋体" w:cs="Times New Roman"/>
          <w:b/>
          <w:bCs/>
          <w:color w:val="ED7D31" w:themeColor="accent2"/>
          <w:sz w:val="24"/>
          <w:szCs w:val="24"/>
          <w:lang w:val="en-US" w:eastAsia="zh-CN"/>
          <w14:textFill>
            <w14:solidFill>
              <w14:schemeClr w14:val="accent2"/>
            </w14:solidFill>
          </w14:textFill>
        </w:rPr>
      </w:pPr>
    </w:p>
    <w:sdt>
      <w:sdtPr>
        <w:rPr>
          <w:rFonts w:hint="default" w:ascii="Times New Roman" w:hAnsi="Times New Roman" w:eastAsia="宋体" w:cs="Times New Roman"/>
          <w:sz w:val="32"/>
          <w:szCs w:val="32"/>
          <w:lang w:val="en-GB" w:eastAsia="en-US" w:bidi="ar-SA"/>
        </w:rPr>
        <w:id w:val="147454516"/>
        <w15:color w:val="DBDBDB"/>
        <w:docPartObj>
          <w:docPartGallery w:val="Table of Contents"/>
          <w:docPartUnique/>
        </w:docPartObj>
      </w:sdtPr>
      <w:sdtEndPr>
        <w:rPr>
          <w:rFonts w:hint="default" w:ascii="Times New Roman" w:hAnsi="Times New Roman" w:eastAsia="宋体" w:cs="Times New Roman"/>
          <w:sz w:val="24"/>
          <w:szCs w:val="24"/>
          <w:lang w:val="en-GB" w:eastAsia="en-US"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sz w:val="32"/>
              <w:szCs w:val="32"/>
            </w:rPr>
          </w:pPr>
          <w:r>
            <w:rPr>
              <w:rFonts w:hint="default" w:ascii="Times New Roman" w:hAnsi="Times New Roman" w:cs="Times New Roman"/>
              <w:b/>
              <w:bCs/>
              <w:kern w:val="2"/>
              <w:sz w:val="32"/>
              <w:szCs w:val="32"/>
              <w:lang w:val="en-US" w:eastAsia="zh-CN" w:bidi="ar-SA"/>
            </w:rPr>
            <w:t>Content</w:t>
          </w:r>
        </w:p>
        <w:p>
          <w:pPr>
            <w:pStyle w:val="11"/>
            <w:tabs>
              <w:tab w:val="right" w:leader="dot" w:pos="9412"/>
            </w:tabs>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_Toc9617 </w:instrText>
          </w:r>
          <w:r>
            <w:rPr>
              <w:rFonts w:hint="default" w:ascii="Times New Roman" w:hAnsi="Times New Roman" w:cs="Times New Roman"/>
              <w:szCs w:val="24"/>
            </w:rPr>
            <w:fldChar w:fldCharType="separate"/>
          </w:r>
          <w:r>
            <w:t>1. Chapter One: Introduction</w:t>
          </w:r>
          <w:r>
            <w:tab/>
          </w:r>
          <w:r>
            <w:fldChar w:fldCharType="begin"/>
          </w:r>
          <w:r>
            <w:instrText xml:space="preserve"> PAGEREF _Toc9617 \h </w:instrText>
          </w:r>
          <w:r>
            <w:fldChar w:fldCharType="separate"/>
          </w:r>
          <w:r>
            <w:t>1</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_Toc17360 </w:instrText>
          </w:r>
          <w:r>
            <w:rPr>
              <w:rFonts w:hint="default" w:ascii="Times New Roman" w:hAnsi="Times New Roman" w:cs="Times New Roman"/>
              <w:szCs w:val="24"/>
            </w:rPr>
            <w:fldChar w:fldCharType="separate"/>
          </w:r>
          <w:r>
            <w:rPr>
              <w:rFonts w:hint="default"/>
              <w:lang w:val="en-US" w:eastAsia="zh-CN"/>
            </w:rPr>
            <w:t>1.</w:t>
          </w:r>
          <w:r>
            <w:rPr>
              <w:rFonts w:hint="eastAsia"/>
              <w:lang w:val="en-US" w:eastAsia="zh-CN"/>
            </w:rPr>
            <w:t>1</w:t>
          </w:r>
          <w:r>
            <w:rPr>
              <w:rFonts w:hint="default"/>
              <w:lang w:val="en-US" w:eastAsia="zh-CN"/>
            </w:rPr>
            <w:t xml:space="preserve"> Introduction</w:t>
          </w:r>
          <w:r>
            <w:tab/>
          </w:r>
          <w:r>
            <w:fldChar w:fldCharType="begin"/>
          </w:r>
          <w:r>
            <w:instrText xml:space="preserve"> PAGEREF _Toc17360 \h </w:instrText>
          </w:r>
          <w:r>
            <w:fldChar w:fldCharType="separate"/>
          </w:r>
          <w:r>
            <w:t>1</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_Toc12478 </w:instrText>
          </w:r>
          <w:r>
            <w:rPr>
              <w:rFonts w:hint="default" w:ascii="Times New Roman" w:hAnsi="Times New Roman" w:cs="Times New Roman"/>
              <w:szCs w:val="24"/>
            </w:rPr>
            <w:fldChar w:fldCharType="separate"/>
          </w:r>
          <w:r>
            <w:rPr>
              <w:rFonts w:hint="eastAsia"/>
              <w:lang w:val="en-US" w:eastAsia="zh-CN"/>
            </w:rPr>
            <w:t>1.2</w:t>
          </w:r>
          <w:r>
            <w:rPr>
              <w:rFonts w:hint="default"/>
              <w:lang w:val="en-US" w:eastAsia="zh-CN"/>
            </w:rPr>
            <w:t xml:space="preserve"> Research Aims and Objectives</w:t>
          </w:r>
          <w:r>
            <w:tab/>
          </w:r>
          <w:r>
            <w:fldChar w:fldCharType="begin"/>
          </w:r>
          <w:r>
            <w:instrText xml:space="preserve"> PAGEREF _Toc12478 \h </w:instrText>
          </w:r>
          <w:r>
            <w:fldChar w:fldCharType="separate"/>
          </w:r>
          <w:r>
            <w:t>2</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_Toc21096 </w:instrText>
          </w:r>
          <w:r>
            <w:rPr>
              <w:rFonts w:hint="default" w:ascii="Times New Roman" w:hAnsi="Times New Roman" w:cs="Times New Roman"/>
              <w:szCs w:val="24"/>
            </w:rPr>
            <w:fldChar w:fldCharType="separate"/>
          </w:r>
          <w:r>
            <w:rPr>
              <w:rFonts w:hint="eastAsia"/>
              <w:lang w:val="en-US" w:eastAsia="zh-CN"/>
            </w:rPr>
            <w:t>1.2.1</w:t>
          </w:r>
          <w:r>
            <w:rPr>
              <w:rFonts w:hint="default"/>
              <w:lang w:val="en-US" w:eastAsia="zh-CN"/>
            </w:rPr>
            <w:t xml:space="preserve"> Micro-blog Celebrity Classification Statistics</w:t>
          </w:r>
          <w:r>
            <w:tab/>
          </w:r>
          <w:r>
            <w:fldChar w:fldCharType="begin"/>
          </w:r>
          <w:r>
            <w:instrText xml:space="preserve"> PAGEREF _Toc21096 \h </w:instrText>
          </w:r>
          <w:r>
            <w:fldChar w:fldCharType="separate"/>
          </w:r>
          <w:r>
            <w:t>2</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_Toc13757 </w:instrText>
          </w:r>
          <w:r>
            <w:rPr>
              <w:rFonts w:hint="default" w:ascii="Times New Roman" w:hAnsi="Times New Roman" w:cs="Times New Roman"/>
              <w:szCs w:val="24"/>
            </w:rPr>
            <w:fldChar w:fldCharType="separate"/>
          </w:r>
          <w:r>
            <w:rPr>
              <w:rFonts w:hint="eastAsia"/>
              <w:lang w:val="en-US" w:eastAsia="zh-CN"/>
            </w:rPr>
            <w:t>1.2.</w:t>
          </w:r>
          <w:r>
            <w:rPr>
              <w:rFonts w:hint="default"/>
              <w:lang w:val="en-US" w:eastAsia="zh-CN"/>
            </w:rPr>
            <w:t>2 Sina's Approach to Developing Celebrity Micro-blogs</w:t>
          </w:r>
          <w:r>
            <w:tab/>
          </w:r>
          <w:r>
            <w:fldChar w:fldCharType="begin"/>
          </w:r>
          <w:r>
            <w:instrText xml:space="preserve"> PAGEREF _Toc13757 \h </w:instrText>
          </w:r>
          <w:r>
            <w:fldChar w:fldCharType="separate"/>
          </w:r>
          <w:r>
            <w:t>2</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_Toc28087 </w:instrText>
          </w:r>
          <w:r>
            <w:rPr>
              <w:rFonts w:hint="default" w:ascii="Times New Roman" w:hAnsi="Times New Roman" w:cs="Times New Roman"/>
              <w:szCs w:val="24"/>
            </w:rPr>
            <w:fldChar w:fldCharType="separate"/>
          </w:r>
          <w:r>
            <w:rPr>
              <w:rFonts w:hint="eastAsia"/>
              <w:lang w:val="en-US" w:eastAsia="zh-CN"/>
            </w:rPr>
            <w:t>1.</w:t>
          </w:r>
          <w:r>
            <w:rPr>
              <w:rFonts w:hint="default"/>
              <w:lang w:val="en-US" w:eastAsia="zh-CN"/>
            </w:rPr>
            <w:t>2.3 Investigate the Cognition of Advertisement</w:t>
          </w:r>
          <w:r>
            <w:tab/>
          </w:r>
          <w:r>
            <w:fldChar w:fldCharType="begin"/>
          </w:r>
          <w:r>
            <w:instrText xml:space="preserve"> PAGEREF _Toc28087 \h </w:instrText>
          </w:r>
          <w:r>
            <w:fldChar w:fldCharType="separate"/>
          </w:r>
          <w:r>
            <w:t>3</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_Toc12042 </w:instrText>
          </w:r>
          <w:r>
            <w:rPr>
              <w:rFonts w:hint="default" w:ascii="Times New Roman" w:hAnsi="Times New Roman" w:cs="Times New Roman"/>
              <w:szCs w:val="24"/>
            </w:rPr>
            <w:fldChar w:fldCharType="separate"/>
          </w:r>
          <w:r>
            <w:rPr>
              <w:rFonts w:hint="eastAsia"/>
              <w:lang w:val="en-US" w:eastAsia="zh-CN"/>
            </w:rPr>
            <w:t>1.</w:t>
          </w:r>
          <w:r>
            <w:rPr>
              <w:rFonts w:hint="default"/>
              <w:lang w:val="en-US" w:eastAsia="zh-CN"/>
            </w:rPr>
            <w:t>2.4 Evaluation of Advertising Value Survey</w:t>
          </w:r>
          <w:r>
            <w:tab/>
          </w:r>
          <w:r>
            <w:fldChar w:fldCharType="begin"/>
          </w:r>
          <w:r>
            <w:instrText xml:space="preserve"> PAGEREF _Toc12042 \h </w:instrText>
          </w:r>
          <w:r>
            <w:fldChar w:fldCharType="separate"/>
          </w:r>
          <w:r>
            <w:t>3</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_Toc16828 </w:instrText>
          </w:r>
          <w:r>
            <w:rPr>
              <w:rFonts w:hint="default" w:ascii="Times New Roman" w:hAnsi="Times New Roman" w:cs="Times New Roman"/>
              <w:szCs w:val="24"/>
            </w:rPr>
            <w:fldChar w:fldCharType="separate"/>
          </w:r>
          <w:r>
            <w:rPr>
              <w:rFonts w:hint="eastAsia"/>
              <w:lang w:val="en-US" w:eastAsia="zh-CN"/>
            </w:rPr>
            <w:t>1.</w:t>
          </w:r>
          <w:r>
            <w:rPr>
              <w:rFonts w:hint="default"/>
              <w:lang w:val="en-US" w:eastAsia="zh-CN"/>
            </w:rPr>
            <w:t>2.5 The Theoretical Literature Search Methods</w:t>
          </w:r>
          <w:r>
            <w:tab/>
          </w:r>
          <w:r>
            <w:fldChar w:fldCharType="begin"/>
          </w:r>
          <w:r>
            <w:instrText xml:space="preserve"> PAGEREF _Toc16828 \h </w:instrText>
          </w:r>
          <w:r>
            <w:fldChar w:fldCharType="separate"/>
          </w:r>
          <w:r>
            <w:t>3</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_Toc3672 </w:instrText>
          </w:r>
          <w:r>
            <w:rPr>
              <w:rFonts w:hint="default" w:ascii="Times New Roman" w:hAnsi="Times New Roman" w:cs="Times New Roman"/>
              <w:szCs w:val="24"/>
            </w:rPr>
            <w:fldChar w:fldCharType="separate"/>
          </w:r>
          <w:r>
            <w:rPr>
              <w:rFonts w:hint="eastAsia"/>
              <w:lang w:val="en-US" w:eastAsia="zh-CN"/>
            </w:rPr>
            <w:t>1.</w:t>
          </w:r>
          <w:r>
            <w:rPr>
              <w:rFonts w:hint="default"/>
              <w:lang w:val="en-US" w:eastAsia="zh-CN"/>
            </w:rPr>
            <w:t>3 Information Sources</w:t>
          </w:r>
          <w:r>
            <w:tab/>
          </w:r>
          <w:r>
            <w:fldChar w:fldCharType="begin"/>
          </w:r>
          <w:r>
            <w:instrText xml:space="preserve"> PAGEREF _Toc3672 \h </w:instrText>
          </w:r>
          <w:r>
            <w:fldChar w:fldCharType="separate"/>
          </w:r>
          <w:r>
            <w:t>3</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_Toc16482 </w:instrText>
          </w:r>
          <w:r>
            <w:rPr>
              <w:rFonts w:hint="default" w:ascii="Times New Roman" w:hAnsi="Times New Roman" w:cs="Times New Roman"/>
              <w:szCs w:val="24"/>
            </w:rPr>
            <w:fldChar w:fldCharType="separate"/>
          </w:r>
          <w:r>
            <w:rPr>
              <w:rFonts w:hint="eastAsia"/>
              <w:lang w:val="en-US" w:eastAsia="zh-CN"/>
            </w:rPr>
            <w:t>1.</w:t>
          </w:r>
          <w:r>
            <w:rPr>
              <w:rFonts w:hint="default"/>
              <w:lang w:val="en-US" w:eastAsia="zh-CN"/>
            </w:rPr>
            <w:t>3.1 Secondary Information Sources</w:t>
          </w:r>
          <w:r>
            <w:tab/>
          </w:r>
          <w:r>
            <w:fldChar w:fldCharType="begin"/>
          </w:r>
          <w:r>
            <w:instrText xml:space="preserve"> PAGEREF _Toc16482 \h </w:instrText>
          </w:r>
          <w:r>
            <w:fldChar w:fldCharType="separate"/>
          </w:r>
          <w:r>
            <w:t>4</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_Toc12506 </w:instrText>
          </w:r>
          <w:r>
            <w:rPr>
              <w:rFonts w:hint="default" w:ascii="Times New Roman" w:hAnsi="Times New Roman" w:cs="Times New Roman"/>
              <w:szCs w:val="24"/>
            </w:rPr>
            <w:fldChar w:fldCharType="separate"/>
          </w:r>
          <w:r>
            <w:rPr>
              <w:rFonts w:hint="eastAsia"/>
              <w:lang w:val="en-US" w:eastAsia="zh-CN"/>
            </w:rPr>
            <w:t>1.</w:t>
          </w:r>
          <w:r>
            <w:rPr>
              <w:rFonts w:hint="default"/>
              <w:lang w:val="en-US" w:eastAsia="zh-CN"/>
            </w:rPr>
            <w:t>3.1 Primary information sources</w:t>
          </w:r>
          <w:r>
            <w:tab/>
          </w:r>
          <w:r>
            <w:fldChar w:fldCharType="begin"/>
          </w:r>
          <w:r>
            <w:instrText xml:space="preserve"> PAGEREF _Toc12506 \h </w:instrText>
          </w:r>
          <w:r>
            <w:fldChar w:fldCharType="separate"/>
          </w:r>
          <w:r>
            <w:t>7</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_Toc8477 </w:instrText>
          </w:r>
          <w:r>
            <w:rPr>
              <w:rFonts w:hint="default" w:ascii="Times New Roman" w:hAnsi="Times New Roman" w:cs="Times New Roman"/>
              <w:szCs w:val="24"/>
            </w:rPr>
            <w:fldChar w:fldCharType="separate"/>
          </w:r>
          <w:r>
            <w:rPr>
              <w:rFonts w:hint="eastAsia"/>
              <w:lang w:val="en-US" w:eastAsia="zh-CN"/>
            </w:rPr>
            <w:t>1.</w:t>
          </w:r>
          <w:r>
            <w:rPr>
              <w:rFonts w:hint="default"/>
              <w:lang w:val="en-US" w:eastAsia="zh-CN"/>
            </w:rPr>
            <w:t xml:space="preserve">4. </w:t>
          </w:r>
          <w:r>
            <w:rPr>
              <w:rFonts w:hint="eastAsia"/>
              <w:lang w:val="en-US" w:eastAsia="zh-CN"/>
            </w:rPr>
            <w:t>R</w:t>
          </w:r>
          <w:r>
            <w:rPr>
              <w:rFonts w:hint="default"/>
              <w:lang w:val="en-US" w:eastAsia="zh-CN"/>
            </w:rPr>
            <w:t>esearch methods and justifications</w:t>
          </w:r>
          <w:r>
            <w:tab/>
          </w:r>
          <w:r>
            <w:fldChar w:fldCharType="begin"/>
          </w:r>
          <w:r>
            <w:instrText xml:space="preserve"> PAGEREF _Toc8477 \h </w:instrText>
          </w:r>
          <w:r>
            <w:fldChar w:fldCharType="separate"/>
          </w:r>
          <w:r>
            <w:t>8</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_Toc19199 </w:instrText>
          </w:r>
          <w:r>
            <w:rPr>
              <w:rFonts w:hint="default" w:ascii="Times New Roman" w:hAnsi="Times New Roman" w:cs="Times New Roman"/>
              <w:szCs w:val="24"/>
            </w:rPr>
            <w:fldChar w:fldCharType="separate"/>
          </w:r>
          <w:r>
            <w:rPr>
              <w:rFonts w:hint="eastAsia"/>
              <w:lang w:val="en-US" w:eastAsia="zh-CN"/>
            </w:rPr>
            <w:t>1.</w:t>
          </w:r>
          <w:r>
            <w:rPr>
              <w:rFonts w:hint="default"/>
              <w:lang w:val="en-US" w:eastAsia="zh-CN"/>
            </w:rPr>
            <w:t>4.1 Research methods of secondary information</w:t>
          </w:r>
          <w:r>
            <w:tab/>
          </w:r>
          <w:r>
            <w:fldChar w:fldCharType="begin"/>
          </w:r>
          <w:r>
            <w:instrText xml:space="preserve"> PAGEREF _Toc19199 \h </w:instrText>
          </w:r>
          <w:r>
            <w:fldChar w:fldCharType="separate"/>
          </w:r>
          <w:r>
            <w:t>8</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_Toc24136 </w:instrText>
          </w:r>
          <w:r>
            <w:rPr>
              <w:rFonts w:hint="default" w:ascii="Times New Roman" w:hAnsi="Times New Roman" w:cs="Times New Roman"/>
              <w:szCs w:val="24"/>
            </w:rPr>
            <w:fldChar w:fldCharType="separate"/>
          </w:r>
          <w:r>
            <w:rPr>
              <w:rFonts w:hint="eastAsia"/>
              <w:lang w:val="en-US" w:eastAsia="zh-CN"/>
            </w:rPr>
            <w:t>1.</w:t>
          </w:r>
          <w:r>
            <w:rPr>
              <w:rFonts w:hint="default"/>
              <w:lang w:val="en-US" w:eastAsia="zh-CN"/>
            </w:rPr>
            <w:t>4.2 primary information research method</w:t>
          </w:r>
          <w:r>
            <w:tab/>
          </w:r>
          <w:r>
            <w:fldChar w:fldCharType="begin"/>
          </w:r>
          <w:r>
            <w:instrText xml:space="preserve"> PAGEREF _Toc24136 \h </w:instrText>
          </w:r>
          <w:r>
            <w:fldChar w:fldCharType="separate"/>
          </w:r>
          <w:r>
            <w:t>9</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_Toc11987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1.</w:t>
          </w:r>
          <w:r>
            <w:rPr>
              <w:rFonts w:hint="default" w:ascii="Times New Roman" w:hAnsi="Times New Roman" w:cs="Times New Roman"/>
              <w:szCs w:val="24"/>
              <w:lang w:val="en-US" w:eastAsia="zh-CN"/>
            </w:rPr>
            <w:t xml:space="preserve">5 </w:t>
          </w:r>
          <w:r>
            <w:rPr>
              <w:rFonts w:hint="default" w:ascii="Times New Roman" w:hAnsi="Times New Roman" w:cs="Times New Roman"/>
              <w:szCs w:val="24"/>
            </w:rPr>
            <w:t>Gantt chart</w:t>
          </w:r>
          <w:r>
            <w:tab/>
          </w:r>
          <w:r>
            <w:fldChar w:fldCharType="begin"/>
          </w:r>
          <w:r>
            <w:instrText xml:space="preserve"> PAGEREF _Toc11987 \h </w:instrText>
          </w:r>
          <w:r>
            <w:fldChar w:fldCharType="separate"/>
          </w:r>
          <w:r>
            <w:t>9</w:t>
          </w:r>
          <w:r>
            <w:fldChar w:fldCharType="end"/>
          </w:r>
          <w:r>
            <w:rPr>
              <w:rFonts w:hint="default" w:ascii="Times New Roman" w:hAnsi="Times New Roman" w:cs="Times New Roman"/>
              <w:szCs w:val="24"/>
            </w:rPr>
            <w:fldChar w:fldCharType="end"/>
          </w:r>
        </w:p>
        <w:p>
          <w:pPr>
            <w:pStyle w:val="11"/>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_Toc9835 </w:instrText>
          </w:r>
          <w:r>
            <w:rPr>
              <w:rFonts w:hint="default" w:ascii="Times New Roman" w:hAnsi="Times New Roman" w:cs="Times New Roman"/>
              <w:szCs w:val="24"/>
            </w:rPr>
            <w:fldChar w:fldCharType="separate"/>
          </w:r>
          <w:r>
            <w:t>2. Chapter Two: Literature Review</w:t>
          </w:r>
          <w:r>
            <w:tab/>
          </w:r>
          <w:r>
            <w:fldChar w:fldCharType="begin"/>
          </w:r>
          <w:r>
            <w:instrText xml:space="preserve"> PAGEREF _Toc9835 \h </w:instrText>
          </w:r>
          <w:r>
            <w:fldChar w:fldCharType="separate"/>
          </w:r>
          <w:r>
            <w:t>11</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_Toc10918 </w:instrText>
          </w:r>
          <w:r>
            <w:rPr>
              <w:rFonts w:hint="default" w:ascii="Times New Roman" w:hAnsi="Times New Roman" w:cs="Times New Roman"/>
              <w:szCs w:val="24"/>
            </w:rPr>
            <w:fldChar w:fldCharType="separate"/>
          </w:r>
          <w:r>
            <w:rPr>
              <w:rFonts w:hint="default"/>
              <w:lang w:val="en-US" w:eastAsia="zh-CN"/>
            </w:rPr>
            <w:t xml:space="preserve">2.1 </w:t>
          </w:r>
          <w:r>
            <w:rPr>
              <w:rFonts w:hint="eastAsia"/>
              <w:lang w:val="en-US" w:eastAsia="zh-CN"/>
            </w:rPr>
            <w:t>Introduction</w:t>
          </w:r>
          <w:r>
            <w:tab/>
          </w:r>
          <w:r>
            <w:fldChar w:fldCharType="begin"/>
          </w:r>
          <w:r>
            <w:instrText xml:space="preserve"> PAGEREF _Toc10918 \h </w:instrText>
          </w:r>
          <w:r>
            <w:fldChar w:fldCharType="separate"/>
          </w:r>
          <w:r>
            <w:t>11</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_Toc10464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 xml:space="preserve">2.2 </w:t>
          </w:r>
          <w:r>
            <w:rPr>
              <w:rFonts w:hint="default" w:ascii="Times New Roman" w:hAnsi="Times New Roman" w:cs="Times New Roman"/>
              <w:szCs w:val="24"/>
            </w:rPr>
            <w:t>Research on the characteristics and communication characteristics of microblog Media</w:t>
          </w:r>
          <w:r>
            <w:tab/>
          </w:r>
          <w:r>
            <w:fldChar w:fldCharType="begin"/>
          </w:r>
          <w:r>
            <w:instrText xml:space="preserve"> PAGEREF _Toc10464 \h </w:instrText>
          </w:r>
          <w:r>
            <w:fldChar w:fldCharType="separate"/>
          </w:r>
          <w:r>
            <w:t>11</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_Toc27044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 xml:space="preserve">2.3 </w:t>
          </w:r>
          <w:r>
            <w:rPr>
              <w:rFonts w:hint="default" w:ascii="Times New Roman" w:hAnsi="Times New Roman" w:cs="Times New Roman"/>
              <w:szCs w:val="24"/>
            </w:rPr>
            <w:t>Research on the forecast of microblog development prospect</w:t>
          </w:r>
          <w:r>
            <w:tab/>
          </w:r>
          <w:r>
            <w:fldChar w:fldCharType="begin"/>
          </w:r>
          <w:r>
            <w:instrText xml:space="preserve"> PAGEREF _Toc27044 \h </w:instrText>
          </w:r>
          <w:r>
            <w:fldChar w:fldCharType="separate"/>
          </w:r>
          <w:r>
            <w:t>12</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_Toc8300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 xml:space="preserve">2.4 </w:t>
          </w:r>
          <w:r>
            <w:rPr>
              <w:rFonts w:hint="default" w:ascii="Times New Roman" w:hAnsi="Times New Roman" w:cs="Times New Roman"/>
              <w:szCs w:val="24"/>
            </w:rPr>
            <w:t>Research on traditional media's response to Huibo</w:t>
          </w:r>
          <w:r>
            <w:tab/>
          </w:r>
          <w:r>
            <w:fldChar w:fldCharType="begin"/>
          </w:r>
          <w:r>
            <w:instrText xml:space="preserve"> PAGEREF _Toc8300 \h </w:instrText>
          </w:r>
          <w:r>
            <w:fldChar w:fldCharType="separate"/>
          </w:r>
          <w:r>
            <w:t>13</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_Toc20106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 xml:space="preserve">2.5 </w:t>
          </w:r>
          <w:r>
            <w:rPr>
              <w:rFonts w:hint="default" w:ascii="Times New Roman" w:hAnsi="Times New Roman" w:cs="Times New Roman"/>
              <w:szCs w:val="24"/>
            </w:rPr>
            <w:t>Microblog brand competition and marketing research</w:t>
          </w:r>
          <w:r>
            <w:tab/>
          </w:r>
          <w:r>
            <w:fldChar w:fldCharType="begin"/>
          </w:r>
          <w:r>
            <w:instrText xml:space="preserve"> PAGEREF _Toc20106 \h </w:instrText>
          </w:r>
          <w:r>
            <w:fldChar w:fldCharType="separate"/>
          </w:r>
          <w:r>
            <w:t>14</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_Toc21442 </w:instrText>
          </w:r>
          <w:r>
            <w:rPr>
              <w:rFonts w:hint="default" w:ascii="Times New Roman" w:hAnsi="Times New Roman" w:cs="Times New Roman"/>
              <w:szCs w:val="24"/>
            </w:rPr>
            <w:fldChar w:fldCharType="separate"/>
          </w:r>
          <w:r>
            <w:rPr>
              <w:rFonts w:cstheme="majorHAnsi"/>
              <w:szCs w:val="24"/>
            </w:rPr>
            <w:t>2.</w:t>
          </w:r>
          <w:r>
            <w:rPr>
              <w:rFonts w:hint="eastAsia" w:eastAsia="宋体" w:cstheme="majorHAnsi"/>
              <w:szCs w:val="24"/>
              <w:lang w:val="en-US" w:eastAsia="zh-CN"/>
            </w:rPr>
            <w:t>6</w:t>
          </w:r>
          <w:r>
            <w:rPr>
              <w:rFonts w:cstheme="majorHAnsi"/>
              <w:szCs w:val="24"/>
            </w:rPr>
            <w:t xml:space="preserve"> Conclusion</w:t>
          </w:r>
          <w:r>
            <w:tab/>
          </w:r>
          <w:r>
            <w:fldChar w:fldCharType="begin"/>
          </w:r>
          <w:r>
            <w:instrText xml:space="preserve"> PAGEREF _Toc21442 \h </w:instrText>
          </w:r>
          <w:r>
            <w:fldChar w:fldCharType="separate"/>
          </w:r>
          <w:r>
            <w:t>14</w:t>
          </w:r>
          <w:r>
            <w:fldChar w:fldCharType="end"/>
          </w:r>
          <w:r>
            <w:rPr>
              <w:rFonts w:hint="default" w:ascii="Times New Roman" w:hAnsi="Times New Roman" w:cs="Times New Roman"/>
              <w:szCs w:val="24"/>
            </w:rPr>
            <w:fldChar w:fldCharType="end"/>
          </w:r>
        </w:p>
        <w:p>
          <w:pPr>
            <w:pStyle w:val="11"/>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_Toc16535 </w:instrText>
          </w:r>
          <w:r>
            <w:rPr>
              <w:rFonts w:hint="default" w:ascii="Times New Roman" w:hAnsi="Times New Roman" w:cs="Times New Roman"/>
              <w:szCs w:val="24"/>
            </w:rPr>
            <w:fldChar w:fldCharType="separate"/>
          </w:r>
          <w:r>
            <w:rPr>
              <w:rFonts w:hint="default"/>
              <w:lang w:val="en-US" w:eastAsia="zh-CN"/>
            </w:rPr>
            <w:t>3.0 Chapter Three: Research Method</w:t>
          </w:r>
          <w:r>
            <w:tab/>
          </w:r>
          <w:r>
            <w:fldChar w:fldCharType="begin"/>
          </w:r>
          <w:r>
            <w:instrText xml:space="preserve"> PAGEREF _Toc16535 \h </w:instrText>
          </w:r>
          <w:r>
            <w:fldChar w:fldCharType="separate"/>
          </w:r>
          <w:r>
            <w:t>16</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_Toc17169 </w:instrText>
          </w:r>
          <w:r>
            <w:rPr>
              <w:rFonts w:hint="default" w:ascii="Times New Roman" w:hAnsi="Times New Roman" w:cs="Times New Roman"/>
              <w:szCs w:val="24"/>
            </w:rPr>
            <w:fldChar w:fldCharType="separate"/>
          </w:r>
          <w:r>
            <w:rPr>
              <w:rFonts w:hint="default"/>
              <w:lang w:val="en-US" w:eastAsia="zh-CN"/>
            </w:rPr>
            <w:t>3.1 Introduction</w:t>
          </w:r>
          <w:r>
            <w:tab/>
          </w:r>
          <w:r>
            <w:fldChar w:fldCharType="begin"/>
          </w:r>
          <w:r>
            <w:instrText xml:space="preserve"> PAGEREF _Toc17169 \h </w:instrText>
          </w:r>
          <w:r>
            <w:fldChar w:fldCharType="separate"/>
          </w:r>
          <w:r>
            <w:t>16</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_Toc25959 </w:instrText>
          </w:r>
          <w:r>
            <w:rPr>
              <w:rFonts w:hint="default" w:ascii="Times New Roman" w:hAnsi="Times New Roman" w:cs="Times New Roman"/>
              <w:szCs w:val="24"/>
            </w:rPr>
            <w:fldChar w:fldCharType="separate"/>
          </w:r>
          <w:r>
            <w:rPr>
              <w:rFonts w:hint="default"/>
              <w:lang w:val="en-US" w:eastAsia="zh-CN"/>
            </w:rPr>
            <w:t>3.2 Documentary method</w:t>
          </w:r>
          <w:r>
            <w:tab/>
          </w:r>
          <w:r>
            <w:fldChar w:fldCharType="begin"/>
          </w:r>
          <w:r>
            <w:instrText xml:space="preserve"> PAGEREF _Toc25959 \h </w:instrText>
          </w:r>
          <w:r>
            <w:fldChar w:fldCharType="separate"/>
          </w:r>
          <w:r>
            <w:t>16</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_Toc13065 </w:instrText>
          </w:r>
          <w:r>
            <w:rPr>
              <w:rFonts w:hint="default" w:ascii="Times New Roman" w:hAnsi="Times New Roman" w:cs="Times New Roman"/>
              <w:szCs w:val="24"/>
            </w:rPr>
            <w:fldChar w:fldCharType="separate"/>
          </w:r>
          <w:r>
            <w:rPr>
              <w:rFonts w:hint="default"/>
              <w:lang w:val="en-US" w:eastAsia="zh-CN"/>
            </w:rPr>
            <w:t>3.3 Comparative research method</w:t>
          </w:r>
          <w:r>
            <w:tab/>
          </w:r>
          <w:r>
            <w:fldChar w:fldCharType="begin"/>
          </w:r>
          <w:r>
            <w:instrText xml:space="preserve"> PAGEREF _Toc13065 \h </w:instrText>
          </w:r>
          <w:r>
            <w:fldChar w:fldCharType="separate"/>
          </w:r>
          <w:r>
            <w:t>16</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_Toc22117 </w:instrText>
          </w:r>
          <w:r>
            <w:rPr>
              <w:rFonts w:hint="default" w:ascii="Times New Roman" w:hAnsi="Times New Roman" w:cs="Times New Roman"/>
              <w:szCs w:val="24"/>
            </w:rPr>
            <w:fldChar w:fldCharType="separate"/>
          </w:r>
          <w:r>
            <w:rPr>
              <w:rFonts w:hint="default"/>
              <w:lang w:val="en-US" w:eastAsia="zh-CN"/>
            </w:rPr>
            <w:t>3.4 Desk research method</w:t>
          </w:r>
          <w:r>
            <w:tab/>
          </w:r>
          <w:r>
            <w:fldChar w:fldCharType="begin"/>
          </w:r>
          <w:r>
            <w:instrText xml:space="preserve"> PAGEREF _Toc22117 \h </w:instrText>
          </w:r>
          <w:r>
            <w:fldChar w:fldCharType="separate"/>
          </w:r>
          <w:r>
            <w:t>16</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_Toc2298 </w:instrText>
          </w:r>
          <w:r>
            <w:rPr>
              <w:rFonts w:hint="default" w:ascii="Times New Roman" w:hAnsi="Times New Roman" w:cs="Times New Roman"/>
              <w:szCs w:val="24"/>
            </w:rPr>
            <w:fldChar w:fldCharType="separate"/>
          </w:r>
          <w:r>
            <w:rPr>
              <w:rFonts w:hint="default"/>
              <w:lang w:val="en-US" w:eastAsia="zh-CN"/>
            </w:rPr>
            <w:t>3.5 Interview method</w:t>
          </w:r>
          <w:r>
            <w:tab/>
          </w:r>
          <w:r>
            <w:fldChar w:fldCharType="begin"/>
          </w:r>
          <w:r>
            <w:instrText xml:space="preserve"> PAGEREF _Toc2298 \h </w:instrText>
          </w:r>
          <w:r>
            <w:fldChar w:fldCharType="separate"/>
          </w:r>
          <w:r>
            <w:t>16</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_Toc5867 </w:instrText>
          </w:r>
          <w:r>
            <w:rPr>
              <w:rFonts w:hint="default" w:ascii="Times New Roman" w:hAnsi="Times New Roman" w:cs="Times New Roman"/>
              <w:szCs w:val="24"/>
            </w:rPr>
            <w:fldChar w:fldCharType="separate"/>
          </w:r>
          <w:r>
            <w:rPr>
              <w:rFonts w:hint="default"/>
              <w:lang w:val="en-US" w:eastAsia="zh-CN"/>
            </w:rPr>
            <w:t>3.6 Questionnaire survey</w:t>
          </w:r>
          <w:r>
            <w:tab/>
          </w:r>
          <w:r>
            <w:fldChar w:fldCharType="begin"/>
          </w:r>
          <w:r>
            <w:instrText xml:space="preserve"> PAGEREF _Toc5867 \h </w:instrText>
          </w:r>
          <w:r>
            <w:fldChar w:fldCharType="separate"/>
          </w:r>
          <w:r>
            <w:t>17</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_Toc18683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3.</w:t>
          </w:r>
          <w:r>
            <w:rPr>
              <w:rFonts w:hint="eastAsia" w:ascii="Times New Roman" w:hAnsi="Times New Roman" w:cs="Times New Roman"/>
              <w:szCs w:val="24"/>
              <w:lang w:val="en-US" w:eastAsia="zh-CN"/>
            </w:rPr>
            <w:t>7</w:t>
          </w:r>
          <w:r>
            <w:rPr>
              <w:rFonts w:hint="default" w:ascii="Times New Roman" w:hAnsi="Times New Roman" w:cs="Times New Roman"/>
              <w:szCs w:val="24"/>
              <w:lang w:val="en-US" w:eastAsia="zh-CN"/>
            </w:rPr>
            <w:t xml:space="preserve"> Sample</w:t>
          </w:r>
          <w:r>
            <w:tab/>
          </w:r>
          <w:r>
            <w:fldChar w:fldCharType="begin"/>
          </w:r>
          <w:r>
            <w:instrText xml:space="preserve"> PAGEREF _Toc18683 \h </w:instrText>
          </w:r>
          <w:r>
            <w:fldChar w:fldCharType="separate"/>
          </w:r>
          <w:r>
            <w:t>18</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_Toc20027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3.</w:t>
          </w:r>
          <w:r>
            <w:rPr>
              <w:rFonts w:hint="eastAsia" w:ascii="Times New Roman" w:hAnsi="Times New Roman" w:cs="Times New Roman"/>
              <w:szCs w:val="24"/>
              <w:lang w:val="en-US" w:eastAsia="zh-CN"/>
            </w:rPr>
            <w:t>8</w:t>
          </w:r>
          <w:r>
            <w:rPr>
              <w:rFonts w:hint="default" w:ascii="Times New Roman" w:hAnsi="Times New Roman" w:cs="Times New Roman"/>
              <w:szCs w:val="24"/>
              <w:lang w:val="en-US" w:eastAsia="zh-CN"/>
            </w:rPr>
            <w:t xml:space="preserve"> Reliability and Validity</w:t>
          </w:r>
          <w:r>
            <w:tab/>
          </w:r>
          <w:r>
            <w:fldChar w:fldCharType="begin"/>
          </w:r>
          <w:r>
            <w:instrText xml:space="preserve"> PAGEREF _Toc20027 \h </w:instrText>
          </w:r>
          <w:r>
            <w:fldChar w:fldCharType="separate"/>
          </w:r>
          <w:r>
            <w:t>19</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_Toc17259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3.</w:t>
          </w:r>
          <w:r>
            <w:rPr>
              <w:rFonts w:hint="eastAsia" w:ascii="Times New Roman" w:hAnsi="Times New Roman" w:cs="Times New Roman"/>
              <w:szCs w:val="24"/>
              <w:lang w:val="en-US" w:eastAsia="zh-CN"/>
            </w:rPr>
            <w:t>9</w:t>
          </w:r>
          <w:r>
            <w:rPr>
              <w:rFonts w:hint="default" w:ascii="Times New Roman" w:hAnsi="Times New Roman" w:cs="Times New Roman"/>
              <w:szCs w:val="24"/>
              <w:lang w:val="en-US" w:eastAsia="zh-CN"/>
            </w:rPr>
            <w:t xml:space="preserve"> Limitations</w:t>
          </w:r>
          <w:r>
            <w:tab/>
          </w:r>
          <w:r>
            <w:fldChar w:fldCharType="begin"/>
          </w:r>
          <w:r>
            <w:instrText xml:space="preserve"> PAGEREF _Toc17259 \h </w:instrText>
          </w:r>
          <w:r>
            <w:fldChar w:fldCharType="separate"/>
          </w:r>
          <w:r>
            <w:t>19</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_Toc22252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3.</w:t>
          </w:r>
          <w:r>
            <w:rPr>
              <w:rFonts w:hint="eastAsia" w:ascii="Times New Roman" w:hAnsi="Times New Roman" w:cs="Times New Roman"/>
              <w:szCs w:val="24"/>
              <w:lang w:val="en-US" w:eastAsia="zh-CN"/>
            </w:rPr>
            <w:t>10</w:t>
          </w:r>
          <w:r>
            <w:rPr>
              <w:rFonts w:hint="default" w:ascii="Times New Roman" w:hAnsi="Times New Roman" w:cs="Times New Roman"/>
              <w:szCs w:val="24"/>
              <w:lang w:val="en-US" w:eastAsia="zh-CN"/>
            </w:rPr>
            <w:t xml:space="preserve"> Ethical Considerations</w:t>
          </w:r>
          <w:r>
            <w:tab/>
          </w:r>
          <w:r>
            <w:fldChar w:fldCharType="begin"/>
          </w:r>
          <w:r>
            <w:instrText xml:space="preserve"> PAGEREF _Toc22252 \h </w:instrText>
          </w:r>
          <w:r>
            <w:fldChar w:fldCharType="separate"/>
          </w:r>
          <w:r>
            <w:t>19</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_Toc31594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3.</w:t>
          </w:r>
          <w:r>
            <w:rPr>
              <w:rFonts w:hint="eastAsia" w:ascii="Times New Roman" w:hAnsi="Times New Roman" w:cs="Times New Roman"/>
              <w:szCs w:val="24"/>
              <w:lang w:val="en-US" w:eastAsia="zh-CN"/>
            </w:rPr>
            <w:t>11</w:t>
          </w:r>
          <w:r>
            <w:rPr>
              <w:rFonts w:hint="default" w:ascii="Times New Roman" w:hAnsi="Times New Roman" w:cs="Times New Roman"/>
              <w:szCs w:val="24"/>
              <w:lang w:val="en-US" w:eastAsia="zh-CN"/>
            </w:rPr>
            <w:t xml:space="preserve"> Conclusion</w:t>
          </w:r>
          <w:r>
            <w:tab/>
          </w:r>
          <w:r>
            <w:fldChar w:fldCharType="begin"/>
          </w:r>
          <w:r>
            <w:instrText xml:space="preserve"> PAGEREF _Toc31594 \h </w:instrText>
          </w:r>
          <w:r>
            <w:fldChar w:fldCharType="separate"/>
          </w:r>
          <w:r>
            <w:t>19</w:t>
          </w:r>
          <w:r>
            <w:fldChar w:fldCharType="end"/>
          </w:r>
          <w:r>
            <w:rPr>
              <w:rFonts w:hint="default" w:ascii="Times New Roman" w:hAnsi="Times New Roman" w:cs="Times New Roman"/>
              <w:szCs w:val="24"/>
            </w:rPr>
            <w:fldChar w:fldCharType="end"/>
          </w:r>
        </w:p>
        <w:p>
          <w:pPr>
            <w:pStyle w:val="11"/>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_Toc2145 </w:instrText>
          </w:r>
          <w:r>
            <w:rPr>
              <w:rFonts w:hint="default" w:ascii="Times New Roman" w:hAnsi="Times New Roman" w:cs="Times New Roman"/>
              <w:szCs w:val="24"/>
            </w:rPr>
            <w:fldChar w:fldCharType="separate"/>
          </w:r>
          <w:r>
            <w:rPr>
              <w:rFonts w:hint="default"/>
              <w:lang w:val="en-US" w:eastAsia="zh-CN"/>
            </w:rPr>
            <w:t>4.0 Chapter Four: Data Analysis</w:t>
          </w:r>
          <w:r>
            <w:tab/>
          </w:r>
          <w:r>
            <w:fldChar w:fldCharType="begin"/>
          </w:r>
          <w:r>
            <w:instrText xml:space="preserve"> PAGEREF _Toc2145 \h </w:instrText>
          </w:r>
          <w:r>
            <w:fldChar w:fldCharType="separate"/>
          </w:r>
          <w:r>
            <w:t>21</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_Toc27606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 xml:space="preserve">4.1 </w:t>
          </w:r>
          <w:r>
            <w:rPr>
              <w:rFonts w:hint="default" w:ascii="Times New Roman" w:hAnsi="Times New Roman" w:cs="Times New Roman"/>
              <w:szCs w:val="24"/>
            </w:rPr>
            <w:t>Introduction</w:t>
          </w:r>
          <w:r>
            <w:tab/>
          </w:r>
          <w:r>
            <w:fldChar w:fldCharType="begin"/>
          </w:r>
          <w:r>
            <w:instrText xml:space="preserve"> PAGEREF _Toc27606 \h </w:instrText>
          </w:r>
          <w:r>
            <w:fldChar w:fldCharType="separate"/>
          </w:r>
          <w:r>
            <w:t>21</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_Toc30047 </w:instrText>
          </w:r>
          <w:r>
            <w:rPr>
              <w:rFonts w:hint="default" w:ascii="Times New Roman" w:hAnsi="Times New Roman" w:cs="Times New Roman"/>
              <w:szCs w:val="24"/>
            </w:rPr>
            <w:fldChar w:fldCharType="separate"/>
          </w:r>
          <w:r>
            <w:rPr>
              <w:rFonts w:hint="default"/>
              <w:lang w:val="en-US" w:eastAsia="zh-CN"/>
            </w:rPr>
            <w:t>4.2 Demographics and Descriptive Statistics</w:t>
          </w:r>
          <w:r>
            <w:tab/>
          </w:r>
          <w:r>
            <w:fldChar w:fldCharType="begin"/>
          </w:r>
          <w:r>
            <w:instrText xml:space="preserve"> PAGEREF _Toc30047 \h </w:instrText>
          </w:r>
          <w:r>
            <w:fldChar w:fldCharType="separate"/>
          </w:r>
          <w:r>
            <w:t>21</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_Toc1083 </w:instrText>
          </w:r>
          <w:r>
            <w:rPr>
              <w:rFonts w:hint="default" w:ascii="Times New Roman" w:hAnsi="Times New Roman" w:cs="Times New Roman"/>
              <w:szCs w:val="24"/>
            </w:rPr>
            <w:fldChar w:fldCharType="separate"/>
          </w:r>
          <w:r>
            <w:rPr>
              <w:rFonts w:hint="default"/>
              <w:lang w:val="en-US" w:eastAsia="zh-CN"/>
            </w:rPr>
            <w:t>4.3 Analysis of advertising value</w:t>
          </w:r>
          <w:r>
            <w:tab/>
          </w:r>
          <w:r>
            <w:fldChar w:fldCharType="begin"/>
          </w:r>
          <w:r>
            <w:instrText xml:space="preserve"> PAGEREF _Toc1083 \h </w:instrText>
          </w:r>
          <w:r>
            <w:fldChar w:fldCharType="separate"/>
          </w:r>
          <w:r>
            <w:t>21</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_Toc16304 </w:instrText>
          </w:r>
          <w:r>
            <w:rPr>
              <w:rFonts w:hint="default" w:ascii="Times New Roman" w:hAnsi="Times New Roman" w:cs="Times New Roman"/>
              <w:szCs w:val="24"/>
            </w:rPr>
            <w:fldChar w:fldCharType="separate"/>
          </w:r>
          <w:r>
            <w:rPr>
              <w:rFonts w:hint="default"/>
              <w:lang w:val="en-US" w:eastAsia="zh-CN"/>
            </w:rPr>
            <w:t>4.3.1 Total Scale of Users</w:t>
          </w:r>
          <w:r>
            <w:tab/>
          </w:r>
          <w:r>
            <w:fldChar w:fldCharType="begin"/>
          </w:r>
          <w:r>
            <w:instrText xml:space="preserve"> PAGEREF _Toc16304 \h </w:instrText>
          </w:r>
          <w:r>
            <w:fldChar w:fldCharType="separate"/>
          </w:r>
          <w:r>
            <w:t>21</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_Toc21991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4.3.1.1 Microblog User Scale</w:t>
          </w:r>
          <w:r>
            <w:tab/>
          </w:r>
          <w:r>
            <w:fldChar w:fldCharType="begin"/>
          </w:r>
          <w:r>
            <w:instrText xml:space="preserve"> PAGEREF _Toc21991 \h </w:instrText>
          </w:r>
          <w:r>
            <w:fldChar w:fldCharType="separate"/>
          </w:r>
          <w:r>
            <w:t>21</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_Toc30575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4.3.1.2 Number of Celebrities</w:t>
          </w:r>
          <w:r>
            <w:tab/>
          </w:r>
          <w:r>
            <w:fldChar w:fldCharType="begin"/>
          </w:r>
          <w:r>
            <w:instrText xml:space="preserve"> PAGEREF _Toc30575 \h </w:instrText>
          </w:r>
          <w:r>
            <w:fldChar w:fldCharType="separate"/>
          </w:r>
          <w:r>
            <w:t>22</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_Toc27779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4.3.1.3 Fans Scale</w:t>
          </w:r>
          <w:r>
            <w:tab/>
          </w:r>
          <w:r>
            <w:fldChar w:fldCharType="begin"/>
          </w:r>
          <w:r>
            <w:instrText xml:space="preserve"> PAGEREF _Toc27779 \h </w:instrText>
          </w:r>
          <w:r>
            <w:fldChar w:fldCharType="separate"/>
          </w:r>
          <w:r>
            <w:t>24</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_Toc11695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Table 2: 20 celebrities with the largest number of sina Weibo fans</w:t>
          </w:r>
          <w:r>
            <w:tab/>
          </w:r>
          <w:r>
            <w:fldChar w:fldCharType="begin"/>
          </w:r>
          <w:r>
            <w:instrText xml:space="preserve"> PAGEREF _Toc11695 \h </w:instrText>
          </w:r>
          <w:r>
            <w:fldChar w:fldCharType="separate"/>
          </w:r>
          <w:r>
            <w:t>24</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_Toc16542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4.3.1.3</w:t>
          </w:r>
          <w:r>
            <w:rPr>
              <w:rFonts w:hint="default" w:ascii="Times New Roman" w:hAnsi="Times New Roman" w:cs="Times New Roman"/>
              <w:szCs w:val="24"/>
            </w:rPr>
            <w:t xml:space="preserve"> </w:t>
          </w:r>
          <w:r>
            <w:rPr>
              <w:rFonts w:hint="default" w:ascii="Times New Roman" w:hAnsi="Times New Roman" w:cs="Times New Roman"/>
              <w:szCs w:val="24"/>
              <w:lang w:val="en-US" w:eastAsia="zh-CN"/>
            </w:rPr>
            <w:t>Z</w:t>
          </w:r>
          <w:r>
            <w:rPr>
              <w:rFonts w:hint="default" w:ascii="Times New Roman" w:hAnsi="Times New Roman" w:cs="Times New Roman"/>
              <w:szCs w:val="24"/>
            </w:rPr>
            <w:t xml:space="preserve">ombie </w:t>
          </w:r>
          <w:r>
            <w:rPr>
              <w:rFonts w:hint="default" w:ascii="Times New Roman" w:hAnsi="Times New Roman" w:cs="Times New Roman"/>
              <w:szCs w:val="24"/>
              <w:lang w:val="en-US" w:eastAsia="zh-CN"/>
            </w:rPr>
            <w:t>P</w:t>
          </w:r>
          <w:r>
            <w:rPr>
              <w:rFonts w:hint="default" w:ascii="Times New Roman" w:hAnsi="Times New Roman" w:cs="Times New Roman"/>
              <w:szCs w:val="24"/>
            </w:rPr>
            <w:t>owder</w:t>
          </w:r>
          <w:r>
            <w:tab/>
          </w:r>
          <w:r>
            <w:fldChar w:fldCharType="begin"/>
          </w:r>
          <w:r>
            <w:instrText xml:space="preserve"> PAGEREF _Toc16542 \h </w:instrText>
          </w:r>
          <w:r>
            <w:fldChar w:fldCharType="separate"/>
          </w:r>
          <w:r>
            <w:t>25</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_Toc7533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 xml:space="preserve">Figure </w:t>
          </w:r>
          <w:r>
            <w:rPr>
              <w:rFonts w:hint="eastAsia" w:ascii="Times New Roman" w:hAnsi="Times New Roman" w:cs="Times New Roman"/>
              <w:szCs w:val="24"/>
              <w:lang w:val="en-US" w:eastAsia="zh-CN"/>
            </w:rPr>
            <w:t>3</w:t>
          </w:r>
          <w:r>
            <w:rPr>
              <w:rFonts w:hint="default" w:ascii="Times New Roman" w:hAnsi="Times New Roman" w:cs="Times New Roman"/>
              <w:szCs w:val="24"/>
              <w:lang w:val="en-US" w:eastAsia="zh-CN"/>
            </w:rPr>
            <w:t>: Main problems of Sina M</w:t>
          </w:r>
          <w:r>
            <w:rPr>
              <w:rFonts w:hint="default" w:ascii="Times New Roman" w:hAnsi="Times New Roman" w:cs="Times New Roman"/>
              <w:szCs w:val="24"/>
            </w:rPr>
            <w:t>icroblog</w:t>
          </w:r>
          <w:r>
            <w:tab/>
          </w:r>
          <w:r>
            <w:fldChar w:fldCharType="begin"/>
          </w:r>
          <w:r>
            <w:instrText xml:space="preserve"> PAGEREF _Toc7533 \h </w:instrText>
          </w:r>
          <w:r>
            <w:fldChar w:fldCharType="separate"/>
          </w:r>
          <w:r>
            <w:t>26</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_Toc15196 </w:instrText>
          </w:r>
          <w:r>
            <w:rPr>
              <w:rFonts w:hint="default" w:ascii="Times New Roman" w:hAnsi="Times New Roman" w:cs="Times New Roman"/>
              <w:szCs w:val="24"/>
            </w:rPr>
            <w:fldChar w:fldCharType="separate"/>
          </w:r>
          <w:r>
            <w:rPr>
              <w:rFonts w:hint="default" w:ascii="Times New Roman" w:hAnsi="Times New Roman" w:eastAsia="宋体" w:cs="Times New Roman"/>
              <w:szCs w:val="24"/>
              <w:lang w:val="en-US" w:eastAsia="zh-CN"/>
            </w:rPr>
            <w:t>4.3</w:t>
          </w:r>
          <w:r>
            <w:rPr>
              <w:rFonts w:hint="default" w:ascii="Times New Roman" w:hAnsi="Times New Roman" w:cs="Times New Roman"/>
              <w:szCs w:val="24"/>
            </w:rPr>
            <w:t xml:space="preserve">.2 </w:t>
          </w:r>
          <w:r>
            <w:rPr>
              <w:rFonts w:hint="default" w:ascii="Times New Roman" w:hAnsi="Times New Roman" w:cs="Times New Roman"/>
              <w:szCs w:val="24"/>
              <w:lang w:val="en-US" w:eastAsia="zh-CN"/>
            </w:rPr>
            <w:t>U</w:t>
          </w:r>
          <w:r>
            <w:rPr>
              <w:rFonts w:hint="default" w:ascii="Times New Roman" w:hAnsi="Times New Roman" w:cs="Times New Roman"/>
              <w:szCs w:val="24"/>
            </w:rPr>
            <w:t xml:space="preserve">ser </w:t>
          </w:r>
          <w:r>
            <w:rPr>
              <w:rFonts w:hint="default" w:ascii="Times New Roman" w:hAnsi="Times New Roman" w:cs="Times New Roman"/>
              <w:szCs w:val="24"/>
              <w:lang w:val="en-US" w:eastAsia="zh-CN"/>
            </w:rPr>
            <w:t>S</w:t>
          </w:r>
          <w:r>
            <w:rPr>
              <w:rFonts w:hint="default" w:ascii="Times New Roman" w:hAnsi="Times New Roman" w:cs="Times New Roman"/>
              <w:szCs w:val="24"/>
            </w:rPr>
            <w:t xml:space="preserve">cale </w:t>
          </w:r>
          <w:r>
            <w:rPr>
              <w:rFonts w:hint="default" w:ascii="Times New Roman" w:hAnsi="Times New Roman" w:cs="Times New Roman"/>
              <w:szCs w:val="24"/>
              <w:lang w:val="en-US" w:eastAsia="zh-CN"/>
            </w:rPr>
            <w:t>A</w:t>
          </w:r>
          <w:r>
            <w:rPr>
              <w:rFonts w:hint="default" w:ascii="Times New Roman" w:hAnsi="Times New Roman" w:cs="Times New Roman"/>
              <w:szCs w:val="24"/>
            </w:rPr>
            <w:t>ttribute</w:t>
          </w:r>
          <w:r>
            <w:tab/>
          </w:r>
          <w:r>
            <w:fldChar w:fldCharType="begin"/>
          </w:r>
          <w:r>
            <w:instrText xml:space="preserve"> PAGEREF _Toc15196 \h </w:instrText>
          </w:r>
          <w:r>
            <w:fldChar w:fldCharType="separate"/>
          </w:r>
          <w:r>
            <w:t>26</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_Toc9447 </w:instrText>
          </w:r>
          <w:r>
            <w:rPr>
              <w:rFonts w:hint="default" w:ascii="Times New Roman" w:hAnsi="Times New Roman" w:cs="Times New Roman"/>
              <w:szCs w:val="24"/>
            </w:rPr>
            <w:fldChar w:fldCharType="separate"/>
          </w:r>
          <w:r>
            <w:rPr>
              <w:rFonts w:hint="default" w:ascii="Times New Roman" w:hAnsi="Times New Roman" w:eastAsia="宋体" w:cs="Times New Roman"/>
              <w:szCs w:val="24"/>
              <w:lang w:val="en-US" w:eastAsia="zh-CN"/>
            </w:rPr>
            <w:t>4.3.3</w:t>
          </w:r>
          <w:r>
            <w:rPr>
              <w:rFonts w:hint="default" w:ascii="Times New Roman" w:hAnsi="Times New Roman" w:cs="Times New Roman"/>
              <w:szCs w:val="24"/>
            </w:rPr>
            <w:t xml:space="preserve"> </w:t>
          </w:r>
          <w:r>
            <w:rPr>
              <w:rFonts w:hint="default" w:ascii="Times New Roman" w:hAnsi="Times New Roman" w:cs="Times New Roman"/>
              <w:szCs w:val="24"/>
              <w:lang w:val="en-US" w:eastAsia="zh-CN"/>
            </w:rPr>
            <w:t>U</w:t>
          </w:r>
          <w:r>
            <w:rPr>
              <w:rFonts w:hint="default" w:ascii="Times New Roman" w:hAnsi="Times New Roman" w:cs="Times New Roman"/>
              <w:szCs w:val="24"/>
            </w:rPr>
            <w:t xml:space="preserve">ser </w:t>
          </w:r>
          <w:r>
            <w:rPr>
              <w:rFonts w:hint="default" w:ascii="Times New Roman" w:hAnsi="Times New Roman" w:cs="Times New Roman"/>
              <w:szCs w:val="24"/>
              <w:lang w:val="en-US" w:eastAsia="zh-CN"/>
            </w:rPr>
            <w:t>B</w:t>
          </w:r>
          <w:r>
            <w:rPr>
              <w:rFonts w:hint="default" w:ascii="Times New Roman" w:hAnsi="Times New Roman" w:cs="Times New Roman"/>
              <w:szCs w:val="24"/>
            </w:rPr>
            <w:t xml:space="preserve">ehavior </w:t>
          </w:r>
          <w:r>
            <w:rPr>
              <w:rFonts w:hint="default" w:ascii="Times New Roman" w:hAnsi="Times New Roman" w:cs="Times New Roman"/>
              <w:szCs w:val="24"/>
              <w:lang w:val="en-US" w:eastAsia="zh-CN"/>
            </w:rPr>
            <w:t>C</w:t>
          </w:r>
          <w:r>
            <w:rPr>
              <w:rFonts w:hint="default" w:ascii="Times New Roman" w:hAnsi="Times New Roman" w:cs="Times New Roman"/>
              <w:szCs w:val="24"/>
            </w:rPr>
            <w:t>haracteristics</w:t>
          </w:r>
          <w:r>
            <w:tab/>
          </w:r>
          <w:r>
            <w:fldChar w:fldCharType="begin"/>
          </w:r>
          <w:r>
            <w:instrText xml:space="preserve"> PAGEREF _Toc9447 \h </w:instrText>
          </w:r>
          <w:r>
            <w:fldChar w:fldCharType="separate"/>
          </w:r>
          <w:r>
            <w:t>34</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_Toc15600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4.3.3</w:t>
          </w:r>
          <w:r>
            <w:rPr>
              <w:rFonts w:hint="default" w:ascii="Times New Roman" w:hAnsi="Times New Roman" w:cs="Times New Roman"/>
              <w:szCs w:val="24"/>
            </w:rPr>
            <w:t xml:space="preserve">.1 </w:t>
          </w:r>
          <w:r>
            <w:rPr>
              <w:rFonts w:hint="default" w:ascii="Times New Roman" w:hAnsi="Times New Roman" w:cs="Times New Roman"/>
              <w:szCs w:val="24"/>
              <w:lang w:val="en-US" w:eastAsia="zh-CN"/>
            </w:rPr>
            <w:t>P</w:t>
          </w:r>
          <w:r>
            <w:rPr>
              <w:rFonts w:hint="default" w:ascii="Times New Roman" w:hAnsi="Times New Roman" w:cs="Times New Roman"/>
              <w:szCs w:val="24"/>
            </w:rPr>
            <w:t>ayment</w:t>
          </w:r>
          <w:r>
            <w:tab/>
          </w:r>
          <w:r>
            <w:fldChar w:fldCharType="begin"/>
          </w:r>
          <w:r>
            <w:instrText xml:space="preserve"> PAGEREF _Toc15600 \h </w:instrText>
          </w:r>
          <w:r>
            <w:fldChar w:fldCharType="separate"/>
          </w:r>
          <w:r>
            <w:t>34</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_Toc23243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4.3.3</w:t>
          </w:r>
          <w:r>
            <w:rPr>
              <w:rFonts w:hint="default" w:ascii="Times New Roman" w:hAnsi="Times New Roman" w:cs="Times New Roman"/>
              <w:szCs w:val="24"/>
            </w:rPr>
            <w:t xml:space="preserve">.1.1 </w:t>
          </w:r>
          <w:r>
            <w:rPr>
              <w:rFonts w:hint="default" w:ascii="Times New Roman" w:hAnsi="Times New Roman" w:cs="Times New Roman"/>
              <w:szCs w:val="24"/>
              <w:lang w:val="en-US" w:eastAsia="zh-CN"/>
            </w:rPr>
            <w:t>M</w:t>
          </w:r>
          <w:r>
            <w:rPr>
              <w:rFonts w:hint="default" w:ascii="Times New Roman" w:hAnsi="Times New Roman" w:cs="Times New Roman"/>
              <w:szCs w:val="24"/>
            </w:rPr>
            <w:t xml:space="preserve">icroblog </w:t>
          </w:r>
          <w:r>
            <w:rPr>
              <w:rFonts w:hint="default" w:ascii="Times New Roman" w:hAnsi="Times New Roman" w:cs="Times New Roman"/>
              <w:szCs w:val="24"/>
              <w:lang w:val="en-US" w:eastAsia="zh-CN"/>
            </w:rPr>
            <w:t>M</w:t>
          </w:r>
          <w:r>
            <w:rPr>
              <w:rFonts w:hint="default" w:ascii="Times New Roman" w:hAnsi="Times New Roman" w:cs="Times New Roman"/>
              <w:szCs w:val="24"/>
            </w:rPr>
            <w:t xml:space="preserve">ember </w:t>
          </w:r>
          <w:r>
            <w:rPr>
              <w:rFonts w:hint="default" w:ascii="Times New Roman" w:hAnsi="Times New Roman" w:cs="Times New Roman"/>
              <w:szCs w:val="24"/>
              <w:lang w:val="en-US" w:eastAsia="zh-CN"/>
            </w:rPr>
            <w:t>S</w:t>
          </w:r>
          <w:r>
            <w:rPr>
              <w:rFonts w:hint="default" w:ascii="Times New Roman" w:hAnsi="Times New Roman" w:cs="Times New Roman"/>
              <w:szCs w:val="24"/>
            </w:rPr>
            <w:t>ervice</w:t>
          </w:r>
          <w:r>
            <w:tab/>
          </w:r>
          <w:r>
            <w:fldChar w:fldCharType="begin"/>
          </w:r>
          <w:r>
            <w:instrText xml:space="preserve"> PAGEREF _Toc23243 \h </w:instrText>
          </w:r>
          <w:r>
            <w:fldChar w:fldCharType="separate"/>
          </w:r>
          <w:r>
            <w:t>34</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_Toc25477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4.3.3</w:t>
          </w:r>
          <w:r>
            <w:rPr>
              <w:rFonts w:hint="default" w:ascii="Times New Roman" w:hAnsi="Times New Roman" w:cs="Times New Roman"/>
              <w:szCs w:val="24"/>
            </w:rPr>
            <w:t>.</w:t>
          </w:r>
          <w:r>
            <w:rPr>
              <w:rFonts w:hint="default" w:ascii="Times New Roman" w:hAnsi="Times New Roman" w:cs="Times New Roman"/>
              <w:szCs w:val="24"/>
              <w:lang w:val="en-US" w:eastAsia="zh-CN"/>
            </w:rPr>
            <w:t>2</w:t>
          </w:r>
          <w:r>
            <w:rPr>
              <w:rFonts w:hint="default" w:ascii="Times New Roman" w:hAnsi="Times New Roman" w:cs="Times New Roman"/>
              <w:szCs w:val="24"/>
            </w:rPr>
            <w:t xml:space="preserve"> </w:t>
          </w:r>
          <w:r>
            <w:rPr>
              <w:rFonts w:hint="default" w:ascii="Times New Roman" w:hAnsi="Times New Roman" w:cs="Times New Roman"/>
              <w:szCs w:val="24"/>
              <w:lang w:val="en-US" w:eastAsia="zh-CN"/>
            </w:rPr>
            <w:t>N</w:t>
          </w:r>
          <w:r>
            <w:rPr>
              <w:rFonts w:hint="default" w:ascii="Times New Roman" w:hAnsi="Times New Roman" w:cs="Times New Roman"/>
              <w:szCs w:val="24"/>
            </w:rPr>
            <w:t xml:space="preserve">umber of </w:t>
          </w:r>
          <w:r>
            <w:rPr>
              <w:rFonts w:hint="default" w:ascii="Times New Roman" w:hAnsi="Times New Roman" w:cs="Times New Roman"/>
              <w:szCs w:val="24"/>
              <w:lang w:val="en-US" w:eastAsia="zh-CN"/>
            </w:rPr>
            <w:t>M</w:t>
          </w:r>
          <w:r>
            <w:rPr>
              <w:rFonts w:hint="default" w:ascii="Times New Roman" w:hAnsi="Times New Roman" w:cs="Times New Roman"/>
              <w:szCs w:val="24"/>
            </w:rPr>
            <w:t xml:space="preserve">icroblog </w:t>
          </w:r>
          <w:r>
            <w:rPr>
              <w:rFonts w:hint="default" w:ascii="Times New Roman" w:hAnsi="Times New Roman" w:cs="Times New Roman"/>
              <w:szCs w:val="24"/>
              <w:lang w:val="en-US" w:eastAsia="zh-CN"/>
            </w:rPr>
            <w:t>F</w:t>
          </w:r>
          <w:r>
            <w:rPr>
              <w:rFonts w:hint="default" w:ascii="Times New Roman" w:hAnsi="Times New Roman" w:cs="Times New Roman"/>
              <w:szCs w:val="24"/>
            </w:rPr>
            <w:t xml:space="preserve">orwarded </w:t>
          </w:r>
          <w:r>
            <w:rPr>
              <w:rFonts w:hint="default" w:ascii="Times New Roman" w:hAnsi="Times New Roman" w:cs="Times New Roman"/>
              <w:szCs w:val="24"/>
              <w:lang w:val="en-US" w:eastAsia="zh-CN"/>
            </w:rPr>
            <w:t>B</w:t>
          </w:r>
          <w:r>
            <w:rPr>
              <w:rFonts w:hint="default" w:ascii="Times New Roman" w:hAnsi="Times New Roman" w:cs="Times New Roman"/>
              <w:szCs w:val="24"/>
            </w:rPr>
            <w:t xml:space="preserve">y </w:t>
          </w:r>
          <w:r>
            <w:rPr>
              <w:rFonts w:hint="default" w:ascii="Times New Roman" w:hAnsi="Times New Roman" w:cs="Times New Roman"/>
              <w:szCs w:val="24"/>
              <w:lang w:val="en-US" w:eastAsia="zh-CN"/>
            </w:rPr>
            <w:t>C</w:t>
          </w:r>
          <w:r>
            <w:rPr>
              <w:rFonts w:hint="default" w:ascii="Times New Roman" w:hAnsi="Times New Roman" w:cs="Times New Roman"/>
              <w:szCs w:val="24"/>
            </w:rPr>
            <w:t>elebrities</w:t>
          </w:r>
          <w:r>
            <w:tab/>
          </w:r>
          <w:r>
            <w:fldChar w:fldCharType="begin"/>
          </w:r>
          <w:r>
            <w:instrText xml:space="preserve"> PAGEREF _Toc25477 \h </w:instrText>
          </w:r>
          <w:r>
            <w:fldChar w:fldCharType="separate"/>
          </w:r>
          <w:r>
            <w:t>37</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_Toc9703 </w:instrText>
          </w:r>
          <w:r>
            <w:rPr>
              <w:rFonts w:hint="default" w:ascii="Times New Roman" w:hAnsi="Times New Roman" w:cs="Times New Roman"/>
              <w:szCs w:val="24"/>
            </w:rPr>
            <w:fldChar w:fldCharType="separate"/>
          </w:r>
          <w:r>
            <w:rPr>
              <w:rFonts w:hint="default"/>
              <w:lang w:val="en-US" w:eastAsia="zh-CN"/>
            </w:rPr>
            <w:t>4.3.4 Advertising Value</w:t>
          </w:r>
          <w:r>
            <w:tab/>
          </w:r>
          <w:r>
            <w:fldChar w:fldCharType="begin"/>
          </w:r>
          <w:r>
            <w:instrText xml:space="preserve"> PAGEREF _Toc9703 \h </w:instrText>
          </w:r>
          <w:r>
            <w:fldChar w:fldCharType="separate"/>
          </w:r>
          <w:r>
            <w:t>38</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_Toc32446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4.3.4.1 Advertising Revenue</w:t>
          </w:r>
          <w:r>
            <w:tab/>
          </w:r>
          <w:r>
            <w:fldChar w:fldCharType="begin"/>
          </w:r>
          <w:r>
            <w:instrText xml:space="preserve"> PAGEREF _Toc32446 \h </w:instrText>
          </w:r>
          <w:r>
            <w:fldChar w:fldCharType="separate"/>
          </w:r>
          <w:r>
            <w:t>38</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_Toc13112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4.3.4.2 Cooperation Organization of Microblog</w:t>
          </w:r>
          <w:r>
            <w:tab/>
          </w:r>
          <w:r>
            <w:fldChar w:fldCharType="begin"/>
          </w:r>
          <w:r>
            <w:instrText xml:space="preserve"> PAGEREF _Toc13112 \h </w:instrText>
          </w:r>
          <w:r>
            <w:fldChar w:fldCharType="separate"/>
          </w:r>
          <w:r>
            <w:t>39</w:t>
          </w:r>
          <w:r>
            <w:fldChar w:fldCharType="end"/>
          </w:r>
          <w:r>
            <w:rPr>
              <w:rFonts w:hint="default" w:ascii="Times New Roman" w:hAnsi="Times New Roman" w:cs="Times New Roman"/>
              <w:szCs w:val="24"/>
            </w:rPr>
            <w:fldChar w:fldCharType="end"/>
          </w:r>
        </w:p>
        <w:p>
          <w:pPr>
            <w:pStyle w:val="11"/>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_Toc15355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 xml:space="preserve">5 </w:t>
          </w:r>
          <w:r>
            <w:rPr>
              <w:rFonts w:hint="default" w:ascii="Times New Roman" w:hAnsi="Times New Roman" w:cs="Times New Roman"/>
              <w:szCs w:val="24"/>
            </w:rPr>
            <w:t>Chapter Five: Conclusions and Recommendations</w:t>
          </w:r>
          <w:r>
            <w:tab/>
          </w:r>
          <w:r>
            <w:fldChar w:fldCharType="begin"/>
          </w:r>
          <w:r>
            <w:instrText xml:space="preserve"> PAGEREF _Toc15355 \h </w:instrText>
          </w:r>
          <w:r>
            <w:fldChar w:fldCharType="separate"/>
          </w:r>
          <w:r>
            <w:t>41</w:t>
          </w:r>
          <w:r>
            <w:fldChar w:fldCharType="end"/>
          </w:r>
          <w:r>
            <w:rPr>
              <w:rFonts w:hint="default" w:ascii="Times New Roman" w:hAnsi="Times New Roman" w:cs="Times New Roman"/>
              <w:szCs w:val="24"/>
            </w:rPr>
            <w:fldChar w:fldCharType="end"/>
          </w:r>
        </w:p>
        <w:p>
          <w:pPr>
            <w:pStyle w:val="11"/>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_Toc17803 </w:instrText>
          </w:r>
          <w:r>
            <w:rPr>
              <w:rFonts w:hint="default" w:ascii="Times New Roman" w:hAnsi="Times New Roman" w:cs="Times New Roman"/>
              <w:szCs w:val="24"/>
            </w:rPr>
            <w:fldChar w:fldCharType="separate"/>
          </w:r>
          <w:r>
            <w:rPr>
              <w:rFonts w:hint="default"/>
              <w:lang w:val="en-US" w:eastAsia="zh-CN"/>
            </w:rPr>
            <w:t>5.1 introduction</w:t>
          </w:r>
          <w:r>
            <w:tab/>
          </w:r>
          <w:r>
            <w:fldChar w:fldCharType="begin"/>
          </w:r>
          <w:r>
            <w:instrText xml:space="preserve"> PAGEREF _Toc17803 \h </w:instrText>
          </w:r>
          <w:r>
            <w:fldChar w:fldCharType="separate"/>
          </w:r>
          <w:r>
            <w:t>41</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_Toc14852 </w:instrText>
          </w:r>
          <w:r>
            <w:rPr>
              <w:rFonts w:hint="default" w:ascii="Times New Roman" w:hAnsi="Times New Roman" w:cs="Times New Roman"/>
              <w:szCs w:val="24"/>
            </w:rPr>
            <w:fldChar w:fldCharType="separate"/>
          </w:r>
          <w:r>
            <w:rPr>
              <w:rFonts w:hint="default"/>
              <w:lang w:val="en-US" w:eastAsia="zh-CN"/>
            </w:rPr>
            <w:t>5.2 Evaluate Advertising Value</w:t>
          </w:r>
          <w:r>
            <w:tab/>
          </w:r>
          <w:r>
            <w:fldChar w:fldCharType="begin"/>
          </w:r>
          <w:r>
            <w:instrText xml:space="preserve"> PAGEREF _Toc14852 \h </w:instrText>
          </w:r>
          <w:r>
            <w:fldChar w:fldCharType="separate"/>
          </w:r>
          <w:r>
            <w:t>41</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_Toc29453 </w:instrText>
          </w:r>
          <w:r>
            <w:rPr>
              <w:rFonts w:hint="default" w:ascii="Times New Roman" w:hAnsi="Times New Roman" w:cs="Times New Roman"/>
              <w:szCs w:val="24"/>
            </w:rPr>
            <w:fldChar w:fldCharType="separate"/>
          </w:r>
          <w:r>
            <w:rPr>
              <w:rFonts w:hint="default"/>
              <w:lang w:val="en-US" w:eastAsia="zh-CN"/>
            </w:rPr>
            <w:t>5.2.1 Advertising Value of Celebrity Microblog to Sina Microblog</w:t>
          </w:r>
          <w:r>
            <w:tab/>
          </w:r>
          <w:r>
            <w:fldChar w:fldCharType="begin"/>
          </w:r>
          <w:r>
            <w:instrText xml:space="preserve"> PAGEREF _Toc29453 \h </w:instrText>
          </w:r>
          <w:r>
            <w:fldChar w:fldCharType="separate"/>
          </w:r>
          <w:r>
            <w:t>41</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_Toc26313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5.2.1.1 Celebrity Effect: The Presence of Celebrities Can Bring a Large Number of Users</w:t>
          </w:r>
          <w:r>
            <w:tab/>
          </w:r>
          <w:r>
            <w:fldChar w:fldCharType="begin"/>
          </w:r>
          <w:r>
            <w:instrText xml:space="preserve"> PAGEREF _Toc26313 \h </w:instrText>
          </w:r>
          <w:r>
            <w:fldChar w:fldCharType="separate"/>
          </w:r>
          <w:r>
            <w:t>41</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_Toc18558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5.2.1.2 Fans’ Attention: the Transformation of Users to Advertising Audiences can Produce Huge Advertising Value</w:t>
          </w:r>
          <w:r>
            <w:tab/>
          </w:r>
          <w:r>
            <w:fldChar w:fldCharType="begin"/>
          </w:r>
          <w:r>
            <w:instrText xml:space="preserve"> PAGEREF _Toc18558 \h </w:instrText>
          </w:r>
          <w:r>
            <w:fldChar w:fldCharType="separate"/>
          </w:r>
          <w:r>
            <w:t>42</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_Toc24659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5.2.1.3 Brand Promotion: More Users Can Enhance the Popularity and Advertising Attraction of Microblog Platform</w:t>
          </w:r>
          <w:r>
            <w:tab/>
          </w:r>
          <w:r>
            <w:fldChar w:fldCharType="begin"/>
          </w:r>
          <w:r>
            <w:instrText xml:space="preserve"> PAGEREF _Toc24659 \h </w:instrText>
          </w:r>
          <w:r>
            <w:fldChar w:fldCharType="separate"/>
          </w:r>
          <w:r>
            <w:t>42</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_Toc18152 </w:instrText>
          </w:r>
          <w:r>
            <w:rPr>
              <w:rFonts w:hint="default" w:ascii="Times New Roman" w:hAnsi="Times New Roman" w:cs="Times New Roman"/>
              <w:szCs w:val="24"/>
            </w:rPr>
            <w:fldChar w:fldCharType="separate"/>
          </w:r>
          <w:r>
            <w:rPr>
              <w:rFonts w:hint="default"/>
              <w:lang w:val="en-US" w:eastAsia="zh-CN"/>
            </w:rPr>
            <w:t>5.2.2 Negative Evaluation of The Enterprise</w:t>
          </w:r>
          <w:r>
            <w:tab/>
          </w:r>
          <w:r>
            <w:fldChar w:fldCharType="begin"/>
          </w:r>
          <w:r>
            <w:instrText xml:space="preserve"> PAGEREF _Toc18152 \h </w:instrText>
          </w:r>
          <w:r>
            <w:fldChar w:fldCharType="separate"/>
          </w:r>
          <w:r>
            <w:t>43</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_Toc6688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5.2.2.1 False Powder Greatly Reduces the Advertising Effect</w:t>
          </w:r>
          <w:r>
            <w:tab/>
          </w:r>
          <w:r>
            <w:fldChar w:fldCharType="begin"/>
          </w:r>
          <w:r>
            <w:instrText xml:space="preserve"> PAGEREF _Toc6688 \h </w:instrText>
          </w:r>
          <w:r>
            <w:fldChar w:fldCharType="separate"/>
          </w:r>
          <w:r>
            <w:t>43</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_Toc6142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5.2.2.2 The Influence of Low Quality Celebrities on Microblog image</w:t>
          </w:r>
          <w:r>
            <w:tab/>
          </w:r>
          <w:r>
            <w:fldChar w:fldCharType="begin"/>
          </w:r>
          <w:r>
            <w:instrText xml:space="preserve"> PAGEREF _Toc6142 \h </w:instrText>
          </w:r>
          <w:r>
            <w:fldChar w:fldCharType="separate"/>
          </w:r>
          <w:r>
            <w:t>43</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_Toc21121 </w:instrText>
          </w:r>
          <w:r>
            <w:rPr>
              <w:rFonts w:hint="default" w:ascii="Times New Roman" w:hAnsi="Times New Roman" w:cs="Times New Roman"/>
              <w:szCs w:val="24"/>
            </w:rPr>
            <w:fldChar w:fldCharType="separate"/>
          </w:r>
          <w:r>
            <w:rPr>
              <w:rFonts w:hint="default"/>
              <w:lang w:val="en-US" w:eastAsia="zh-CN"/>
            </w:rPr>
            <w:t>5.3 Summary</w:t>
          </w:r>
          <w:r>
            <w:tab/>
          </w:r>
          <w:r>
            <w:fldChar w:fldCharType="begin"/>
          </w:r>
          <w:r>
            <w:instrText xml:space="preserve"> PAGEREF _Toc21121 \h </w:instrText>
          </w:r>
          <w:r>
            <w:fldChar w:fldCharType="separate"/>
          </w:r>
          <w:r>
            <w:t>43</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_Toc30358 </w:instrText>
          </w:r>
          <w:r>
            <w:rPr>
              <w:rFonts w:hint="default" w:ascii="Times New Roman" w:hAnsi="Times New Roman" w:cs="Times New Roman"/>
              <w:szCs w:val="24"/>
            </w:rPr>
            <w:fldChar w:fldCharType="separate"/>
          </w:r>
          <w:r>
            <w:rPr>
              <w:rFonts w:hint="default"/>
              <w:lang w:val="en-US" w:eastAsia="zh-CN"/>
            </w:rPr>
            <w:t>5.4 Recommendations</w:t>
          </w:r>
          <w:r>
            <w:tab/>
          </w:r>
          <w:r>
            <w:fldChar w:fldCharType="begin"/>
          </w:r>
          <w:r>
            <w:instrText xml:space="preserve"> PAGEREF _Toc30358 \h </w:instrText>
          </w:r>
          <w:r>
            <w:fldChar w:fldCharType="separate"/>
          </w:r>
          <w:r>
            <w:t>44</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_Toc32682 </w:instrText>
          </w:r>
          <w:r>
            <w:rPr>
              <w:rFonts w:hint="default" w:ascii="Times New Roman" w:hAnsi="Times New Roman" w:cs="Times New Roman"/>
              <w:szCs w:val="24"/>
            </w:rPr>
            <w:fldChar w:fldCharType="separate"/>
          </w:r>
          <w:r>
            <w:rPr>
              <w:rFonts w:hint="default"/>
              <w:lang w:val="en-US" w:eastAsia="zh-CN"/>
            </w:rPr>
            <w:t>5.4.1 Strategies for Healthy Development of Enterprises</w:t>
          </w:r>
          <w:r>
            <w:tab/>
          </w:r>
          <w:r>
            <w:fldChar w:fldCharType="begin"/>
          </w:r>
          <w:r>
            <w:instrText xml:space="preserve"> PAGEREF _Toc32682 \h </w:instrText>
          </w:r>
          <w:r>
            <w:fldChar w:fldCharType="separate"/>
          </w:r>
          <w:r>
            <w:t>44</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_Toc29663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5.4.1.1 Ability to Pay Attention to Celebrities</w:t>
          </w:r>
          <w:r>
            <w:tab/>
          </w:r>
          <w:r>
            <w:fldChar w:fldCharType="begin"/>
          </w:r>
          <w:r>
            <w:instrText xml:space="preserve"> PAGEREF _Toc29663 \h </w:instrText>
          </w:r>
          <w:r>
            <w:fldChar w:fldCharType="separate"/>
          </w:r>
          <w:r>
            <w:t>44</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_Toc23199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5.4.1.2 Main Content</w:t>
          </w:r>
          <w:r>
            <w:tab/>
          </w:r>
          <w:r>
            <w:fldChar w:fldCharType="begin"/>
          </w:r>
          <w:r>
            <w:instrText xml:space="preserve"> PAGEREF _Toc23199 \h </w:instrText>
          </w:r>
          <w:r>
            <w:fldChar w:fldCharType="separate"/>
          </w:r>
          <w:r>
            <w:t>44</w:t>
          </w:r>
          <w:r>
            <w:fldChar w:fldCharType="end"/>
          </w:r>
          <w:r>
            <w:rPr>
              <w:rFonts w:hint="default" w:ascii="Times New Roman" w:hAnsi="Times New Roman" w:cs="Times New Roman"/>
              <w:szCs w:val="24"/>
            </w:rPr>
            <w:fldChar w:fldCharType="end"/>
          </w:r>
        </w:p>
        <w:p>
          <w:pPr>
            <w:pStyle w:val="8"/>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_Toc18231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5.4.1.3 Advertising Placement Strategy</w:t>
          </w:r>
          <w:r>
            <w:tab/>
          </w:r>
          <w:r>
            <w:fldChar w:fldCharType="begin"/>
          </w:r>
          <w:r>
            <w:instrText xml:space="preserve"> PAGEREF _Toc18231 \h </w:instrText>
          </w:r>
          <w:r>
            <w:fldChar w:fldCharType="separate"/>
          </w:r>
          <w:r>
            <w:t>45</w:t>
          </w:r>
          <w:r>
            <w:fldChar w:fldCharType="end"/>
          </w:r>
          <w:r>
            <w:rPr>
              <w:rFonts w:hint="default" w:ascii="Times New Roman" w:hAnsi="Times New Roman" w:cs="Times New Roman"/>
              <w:szCs w:val="24"/>
            </w:rPr>
            <w:fldChar w:fldCharType="end"/>
          </w:r>
        </w:p>
        <w:p>
          <w:pPr>
            <w:pStyle w:val="11"/>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_Toc7708 </w:instrText>
          </w:r>
          <w:r>
            <w:rPr>
              <w:rFonts w:hint="default" w:ascii="Times New Roman" w:hAnsi="Times New Roman" w:cs="Times New Roman"/>
              <w:szCs w:val="24"/>
            </w:rPr>
            <w:fldChar w:fldCharType="separate"/>
          </w:r>
          <w:r>
            <w:rPr>
              <w:rFonts w:hint="default"/>
              <w:lang w:val="en-US" w:eastAsia="zh-CN"/>
            </w:rPr>
            <w:t>Reference</w:t>
          </w:r>
          <w:r>
            <w:tab/>
          </w:r>
          <w:r>
            <w:fldChar w:fldCharType="begin"/>
          </w:r>
          <w:r>
            <w:instrText xml:space="preserve"> PAGEREF _Toc7708 \h </w:instrText>
          </w:r>
          <w:r>
            <w:fldChar w:fldCharType="separate"/>
          </w:r>
          <w:r>
            <w:t>46</w:t>
          </w:r>
          <w:r>
            <w:fldChar w:fldCharType="end"/>
          </w:r>
          <w:r>
            <w:rPr>
              <w:rFonts w:hint="default" w:ascii="Times New Roman" w:hAnsi="Times New Roman" w:cs="Times New Roman"/>
              <w:szCs w:val="24"/>
            </w:rPr>
            <w:fldChar w:fldCharType="end"/>
          </w:r>
        </w:p>
        <w:p>
          <w:pPr>
            <w:pStyle w:val="11"/>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_Toc1491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Appendix</w:t>
          </w:r>
          <w:r>
            <w:tab/>
          </w:r>
          <w:r>
            <w:fldChar w:fldCharType="begin"/>
          </w:r>
          <w:r>
            <w:instrText xml:space="preserve"> PAGEREF _Toc1491 \h </w:instrText>
          </w:r>
          <w:r>
            <w:fldChar w:fldCharType="separate"/>
          </w:r>
          <w:r>
            <w:t>53</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_Toc555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Appendix 1 Background introduction</w:t>
          </w:r>
          <w:r>
            <w:tab/>
          </w:r>
          <w:r>
            <w:fldChar w:fldCharType="begin"/>
          </w:r>
          <w:r>
            <w:instrText xml:space="preserve"> PAGEREF _Toc555 \h </w:instrText>
          </w:r>
          <w:r>
            <w:fldChar w:fldCharType="separate"/>
          </w:r>
          <w:r>
            <w:t>53</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_Toc18588 </w:instrText>
          </w:r>
          <w:r>
            <w:rPr>
              <w:rFonts w:hint="default" w:ascii="Times New Roman" w:hAnsi="Times New Roman" w:cs="Times New Roman"/>
              <w:szCs w:val="24"/>
            </w:rPr>
            <w:fldChar w:fldCharType="separate"/>
          </w:r>
          <w:r>
            <w:rPr>
              <w:rFonts w:hint="default" w:ascii="Times New Roman" w:hAnsi="Times New Roman" w:cs="Times New Roman"/>
              <w:szCs w:val="24"/>
              <w:lang w:eastAsia="zh-CN"/>
            </w:rPr>
            <w:t>Appendix 2 Preferential rights and interests of Weibo members</w:t>
          </w:r>
          <w:r>
            <w:tab/>
          </w:r>
          <w:r>
            <w:fldChar w:fldCharType="begin"/>
          </w:r>
          <w:r>
            <w:instrText xml:space="preserve"> PAGEREF _Toc18588 \h </w:instrText>
          </w:r>
          <w:r>
            <w:fldChar w:fldCharType="separate"/>
          </w:r>
          <w:r>
            <w:t>58</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_Toc267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 xml:space="preserve">Appendix 3 </w:t>
          </w:r>
          <w:r>
            <w:rPr>
              <w:rFonts w:hint="default" w:ascii="Times New Roman" w:hAnsi="Times New Roman" w:eastAsia="宋体" w:cs="Times New Roman"/>
              <w:i w:val="0"/>
              <w:kern w:val="0"/>
              <w:szCs w:val="24"/>
              <w:lang w:val="en-US" w:eastAsia="zh-CN" w:bidi="ar"/>
            </w:rPr>
            <w:t>Original data of entrepreneurs' micro blog behavior</w:t>
          </w:r>
          <w:r>
            <w:tab/>
          </w:r>
          <w:r>
            <w:fldChar w:fldCharType="begin"/>
          </w:r>
          <w:r>
            <w:instrText xml:space="preserve"> PAGEREF _Toc267 \h </w:instrText>
          </w:r>
          <w:r>
            <w:fldChar w:fldCharType="separate"/>
          </w:r>
          <w:r>
            <w:t>60</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_Toc14824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Appendix 4 Questionnaire questions</w:t>
          </w:r>
          <w:r>
            <w:tab/>
          </w:r>
          <w:r>
            <w:fldChar w:fldCharType="begin"/>
          </w:r>
          <w:r>
            <w:instrText xml:space="preserve"> PAGEREF _Toc14824 \h </w:instrText>
          </w:r>
          <w:r>
            <w:fldChar w:fldCharType="separate"/>
          </w:r>
          <w:r>
            <w:t>62</w:t>
          </w:r>
          <w:r>
            <w:fldChar w:fldCharType="end"/>
          </w:r>
          <w:r>
            <w:rPr>
              <w:rFonts w:hint="default" w:ascii="Times New Roman" w:hAnsi="Times New Roman" w:cs="Times New Roman"/>
              <w:szCs w:val="24"/>
            </w:rPr>
            <w:fldChar w:fldCharType="end"/>
          </w:r>
        </w:p>
        <w:p>
          <w:pPr>
            <w:pStyle w:val="12"/>
            <w:tabs>
              <w:tab w:val="right" w:leader="dot" w:pos="9412"/>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_Toc6279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Appendix 5 Interview notes</w:t>
          </w:r>
          <w:r>
            <w:tab/>
          </w:r>
          <w:r>
            <w:fldChar w:fldCharType="begin"/>
          </w:r>
          <w:r>
            <w:instrText xml:space="preserve"> PAGEREF _Toc6279 \h </w:instrText>
          </w:r>
          <w:r>
            <w:fldChar w:fldCharType="separate"/>
          </w:r>
          <w:r>
            <w:t>64</w:t>
          </w:r>
          <w:r>
            <w:fldChar w:fldCharType="end"/>
          </w:r>
          <w:r>
            <w:rPr>
              <w:rFonts w:hint="default" w:ascii="Times New Roman" w:hAnsi="Times New Roman" w:cs="Times New Roman"/>
              <w:szCs w:val="24"/>
            </w:rPr>
            <w:fldChar w:fldCharType="end"/>
          </w:r>
        </w:p>
        <w:p>
          <w:pPr>
            <w:rPr>
              <w:rFonts w:hint="default" w:ascii="Times New Roman" w:hAnsi="Times New Roman" w:cs="Times New Roman"/>
              <w:sz w:val="24"/>
              <w:szCs w:val="24"/>
            </w:rPr>
          </w:pPr>
          <w:r>
            <w:rPr>
              <w:rFonts w:hint="default" w:ascii="Times New Roman" w:hAnsi="Times New Roman" w:cs="Times New Roman"/>
              <w:szCs w:val="24"/>
            </w:rPr>
            <w:fldChar w:fldCharType="end"/>
          </w:r>
        </w:p>
      </w:sdtContent>
    </w:sdt>
    <w:p>
      <w:pPr>
        <w:rPr>
          <w:rFonts w:hint="default" w:ascii="Times New Roman" w:hAnsi="Times New Roman" w:cs="Times New Roman"/>
          <w:b/>
          <w:sz w:val="24"/>
          <w:szCs w:val="24"/>
          <w:lang w:val="en-US" w:eastAsia="zh-CN"/>
        </w:rPr>
        <w:sectPr>
          <w:pgSz w:w="11906" w:h="16838"/>
          <w:pgMar w:top="1247" w:right="1247" w:bottom="1247" w:left="1247" w:header="851" w:footer="992" w:gutter="0"/>
          <w:pgNumType w:fmt="decimal"/>
          <w:cols w:space="0" w:num="1"/>
          <w:rtlGutter w:val="0"/>
          <w:docGrid w:type="lines" w:linePitch="312" w:charSpace="0"/>
        </w:sectPr>
      </w:pPr>
    </w:p>
    <w:p>
      <w:pPr>
        <w:rPr>
          <w:rFonts w:hint="default" w:ascii="Times New Roman" w:hAnsi="Times New Roman" w:cs="Times New Roman"/>
          <w:b/>
          <w:sz w:val="24"/>
          <w:szCs w:val="24"/>
          <w:lang w:val="en-US" w:eastAsia="zh-CN"/>
        </w:rPr>
        <w:sectPr>
          <w:type w:val="continuous"/>
          <w:pgSz w:w="11906" w:h="16838"/>
          <w:pgMar w:top="1247" w:right="1247" w:bottom="1247" w:left="1247" w:header="851" w:footer="992" w:gutter="0"/>
          <w:pgNumType w:fmt="decimal"/>
          <w:cols w:space="0" w:num="1"/>
          <w:rtlGutter w:val="0"/>
          <w:docGrid w:type="lines" w:linePitch="312" w:charSpace="0"/>
        </w:sectPr>
      </w:pPr>
      <w:bookmarkStart w:id="0" w:name="_Toc9617"/>
      <w:bookmarkStart w:id="1" w:name="_Toc41856599"/>
    </w:p>
    <w:p>
      <w:pPr>
        <w:pStyle w:val="2"/>
        <w:bidi w:val="0"/>
      </w:pPr>
      <w:r>
        <w:t>1. Chapter One: Introduction</w:t>
      </w:r>
      <w:bookmarkEnd w:id="0"/>
      <w:bookmarkEnd w:id="1"/>
    </w:p>
    <w:p>
      <w:pPr>
        <w:pStyle w:val="2"/>
        <w:bidi w:val="0"/>
        <w:rPr>
          <w:rFonts w:hint="default" w:ascii="Times New Roman" w:hAnsi="Times New Roman" w:cs="Times New Roman"/>
          <w:sz w:val="24"/>
          <w:szCs w:val="24"/>
          <w:lang w:val="en-US" w:eastAsia="zh-CN"/>
        </w:rPr>
      </w:pPr>
    </w:p>
    <w:p>
      <w:pPr>
        <w:pStyle w:val="3"/>
        <w:numPr>
          <w:ilvl w:val="1"/>
          <w:numId w:val="1"/>
        </w:numPr>
        <w:bidi w:val="0"/>
        <w:rPr>
          <w:rFonts w:hint="default"/>
          <w:lang w:val="en-US" w:eastAsia="zh-CN"/>
        </w:rPr>
      </w:pPr>
      <w:bookmarkStart w:id="2" w:name="_Toc17360"/>
      <w:r>
        <w:rPr>
          <w:rFonts w:hint="default"/>
          <w:lang w:val="en-US" w:eastAsia="zh-CN"/>
        </w:rPr>
        <w:t>Introduction</w:t>
      </w:r>
      <w:bookmarkEnd w:id="2"/>
    </w:p>
    <w:p>
      <w:pPr>
        <w:numPr>
          <w:ilvl w:val="0"/>
          <w:numId w:val="0"/>
        </w:numPr>
        <w:ind w:leftChars="0"/>
        <w:rPr>
          <w:rFonts w:hint="default"/>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chapter aims to provide a background and rationale for the study. It will also explain the aim and objectives of this research, along with its description and structure.</w:t>
      </w:r>
    </w:p>
    <w:p>
      <w:pPr>
        <w:rPr>
          <w:rFonts w:hint="default" w:ascii="Times New Roman" w:hAnsi="Times New Roman" w:cs="Times New Roman"/>
          <w:sz w:val="24"/>
          <w:szCs w:val="24"/>
          <w:lang w:val="en-US" w:eastAsia="zh-CN"/>
        </w:rPr>
      </w:pPr>
    </w:p>
    <w:p>
      <w:pPr>
        <w:spacing w:line="24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March 2006, a kind of micro blog, twitter, was born. In 2007, This business model of Twitter came into China. However, due to the lack of content supervision, broken capital chain, unclear product positioning, poor user experience and other problems, Fanno, jiwai and Tencent and so on failed to go far. In August 2009, Sina, as the leader of China's portal website, launched the "Sina Weibo" internal beta for the first time. Sina microblog chooses to invite celebrities, implement celebrity strategy and give full play to "celebrity effect". The presence of celebrities can improve the media brand value of the platform and ultimately bring economic value. while the establishment of their own microblog can also shorten the distance with fans and expand their appeal and influence. It can be said that the emergence of microblog has opened up a bridge between the elite and the grassroots. On March 27, 2014, Sina released a notice, officially renamed "Sina microblog". The influence of celebrities on users comes from users' recognition of the information transmitted by celebrities and their affirmation of personality charm. This kind of imperceptible and non mandatory way is often more acceptable to marketing objects. With the development of micro blog, as a new and important marketing method, micro blog marketing has been paid more and more attention by advertisers. Among them, celebrity microblog, which has a wider audience and greater influence, has become an important position for enterprises to choose to put advertisements. Celebrity micro blog advertising is becoming more and more fierce, which has become a new way of advertising communication.</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a new advertising medium, microblog has become a unique benchmark in the advertising industry. In its development process, with the strong attraction of microblog itself and the promotion of media platform, more and more celebrities enter microblog. It not only brings great benefits to the media platform, but also promotes the emergence of new marketing methods, which contains huge business opportunities. Compared with the ordinary people or even the marketing number of micro blog marketing, the celebrity micro blog marketing with wide audience and great influence has its unique features. The characteristics of microblog fission communication can greatly promote the spread and sharing of information, and the halo effect of celebrity microblog makes the information expand at a hundred times and a thousand times speed and scope, and achieve the inestimable communication effect. Therefore, for some advertising related enterprise celebrity micro blog advertising mode research is very effective to learn the advantages of micro blog marketing so as to learn, imitate and integrate into itself. Thus attracting more traffic will make itself bigger and stronger, and then generate more profits. Therefore, it is very necessary to study the celebrity micro blog advertising communication. Through the research, we can provide some theoretical basis for microblog platform, better grasp "degree" and give full play to the positive factors in the process of making use of celebrity microblog profits. In order to achieve more advertising platform to understand the advantages and disadvantages of micro-blog platform, extract its essence and discard its dross and integrate itself.</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this report,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study from four aspects: Microblog celebrity classification statistics, Sina's method of developing celebrity microblog, Investigate the cognition of advertisement, Evaluation of advertising value survey. Finally, it is based on the value of advertising.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n order to make the report more professional,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use social media marketing, celebrity effect, micro blog marketing, fan economy, advertising effect and fission communication in Marketing: An Introduction (F7BX 34).  There are also differentiation , corporate culture and profit model in Business Culture &amp; Strategy (F7J7 35).</w:t>
      </w:r>
    </w:p>
    <w:p>
      <w:pPr>
        <w:rPr>
          <w:rFonts w:hint="default" w:ascii="Times New Roman" w:hAnsi="Times New Roman" w:cs="Times New Roman"/>
          <w:sz w:val="24"/>
          <w:szCs w:val="24"/>
          <w:lang w:val="en-US" w:eastAsia="zh-CN"/>
        </w:rPr>
      </w:pPr>
    </w:p>
    <w:p>
      <w:pPr>
        <w:pStyle w:val="3"/>
        <w:bidi w:val="0"/>
        <w:rPr>
          <w:rFonts w:hint="default"/>
          <w:lang w:val="en-US" w:eastAsia="zh-CN"/>
        </w:rPr>
      </w:pPr>
      <w:bookmarkStart w:id="3" w:name="_Toc12478"/>
      <w:r>
        <w:rPr>
          <w:rFonts w:hint="eastAsia"/>
          <w:lang w:val="en-US" w:eastAsia="zh-CN"/>
        </w:rPr>
        <w:t>1.2</w:t>
      </w:r>
      <w:r>
        <w:rPr>
          <w:rFonts w:hint="default"/>
          <w:lang w:val="en-US" w:eastAsia="zh-CN"/>
        </w:rPr>
        <w:t xml:space="preserve"> Research Aims and Objectives</w:t>
      </w:r>
      <w:bookmarkEnd w:id="3"/>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It will be studied from four aspects: microblog celebrity classification statistics, Sina's method of developing celebrity microblog,  Investigate the cognition of advertisement, Evaluation of advertising value survey and the theoretical literature search methods. Finally, it is based on the value of advertising. (Monster Man, 2019) </w:t>
      </w:r>
    </w:p>
    <w:p>
      <w:pPr>
        <w:rPr>
          <w:rFonts w:hint="default" w:ascii="Times New Roman" w:hAnsi="Times New Roman" w:cs="Times New Roman"/>
          <w:sz w:val="24"/>
          <w:szCs w:val="24"/>
          <w:lang w:val="en-US" w:eastAsia="zh-CN"/>
        </w:rPr>
      </w:pPr>
    </w:p>
    <w:p>
      <w:pPr>
        <w:pStyle w:val="4"/>
        <w:bidi w:val="0"/>
        <w:rPr>
          <w:rFonts w:hint="default"/>
          <w:lang w:val="en-US" w:eastAsia="zh-CN"/>
        </w:rPr>
      </w:pPr>
      <w:bookmarkStart w:id="4" w:name="_Toc21096"/>
      <w:r>
        <w:rPr>
          <w:rFonts w:hint="eastAsia"/>
          <w:lang w:val="en-US" w:eastAsia="zh-CN"/>
        </w:rPr>
        <w:t>1.2.1</w:t>
      </w:r>
      <w:r>
        <w:rPr>
          <w:rFonts w:hint="default"/>
          <w:lang w:val="en-US" w:eastAsia="zh-CN"/>
        </w:rPr>
        <w:t xml:space="preserve"> Micro-blog Celebrity Classification Statistics</w:t>
      </w:r>
      <w:bookmarkEnd w:id="4"/>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Micro-blog celebrity classification statistics is the first research goal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choose.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am going to investigate the celebrity classification methods of micro-blog and the relevant data of celebrity classification to understand the classification methods of micro-blog for celebrities.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'm going to use literature search to accomplish my research objectives.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plan to first look for relevant information through the </w:t>
      </w:r>
      <w:r>
        <w:rPr>
          <w:rFonts w:hint="eastAsia" w:cs="Times New Roman"/>
          <w:sz w:val="24"/>
          <w:szCs w:val="24"/>
          <w:lang w:val="en-US" w:eastAsia="zh-CN"/>
        </w:rPr>
        <w:t>i</w:t>
      </w:r>
      <w:r>
        <w:rPr>
          <w:rFonts w:hint="default" w:ascii="Times New Roman" w:hAnsi="Times New Roman" w:cs="Times New Roman"/>
          <w:sz w:val="24"/>
          <w:szCs w:val="24"/>
          <w:lang w:val="en-US" w:eastAsia="zh-CN"/>
        </w:rPr>
        <w:t xml:space="preserve">ternet to check the celebrity classification and number of Sina Weibo. Later, there will be relevant information on Weibo's official website will be collected. Finally, through screening, the data will be specific and the trend will be analyzed.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spend about two days to complete this relevant part of the research and according to the requirements of teacher add more relevant information to support my report.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My first research goal is Micro-blog celebrity classification statistics.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plan to divide celebrities into four parts: entertainment stars, social management, sports celebrities and online celebrities to conduct research. In this part,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summarize the current microblog classification mainly through the classification of network sources in second-hand research and related paper sources.</w:t>
      </w:r>
    </w:p>
    <w:p>
      <w:pPr>
        <w:rPr>
          <w:rFonts w:hint="default" w:ascii="Times New Roman" w:hAnsi="Times New Roman" w:cs="Times New Roman"/>
          <w:sz w:val="24"/>
          <w:szCs w:val="24"/>
          <w:lang w:val="en-US" w:eastAsia="zh-CN"/>
        </w:rPr>
      </w:pPr>
    </w:p>
    <w:p>
      <w:pPr>
        <w:pStyle w:val="4"/>
        <w:bidi w:val="0"/>
        <w:rPr>
          <w:rFonts w:hint="default"/>
          <w:lang w:val="en-US" w:eastAsia="zh-CN"/>
        </w:rPr>
      </w:pPr>
      <w:bookmarkStart w:id="5" w:name="_Toc13757"/>
      <w:r>
        <w:rPr>
          <w:rFonts w:hint="eastAsia"/>
          <w:lang w:val="en-US" w:eastAsia="zh-CN"/>
        </w:rPr>
        <w:t>1.2.</w:t>
      </w:r>
      <w:r>
        <w:rPr>
          <w:rFonts w:hint="default"/>
          <w:lang w:val="en-US" w:eastAsia="zh-CN"/>
        </w:rPr>
        <w:t>2 Sina's Approach to Developing Celebrity Micro-blogs</w:t>
      </w:r>
      <w:bookmarkEnd w:id="5"/>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Sina's approach to developing celebrity micro-blogs is my second research goal.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accomplish my research objectives through literature research. By investigating the ways of microblogging to develop celebrities, we can analyze how microblogginjg uses celebrity strategy and pave the way for the formation of celebrity effect.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am looking for ways to attract famous people to Weibo at different stages on the Internet. The characteristics and ways of joining celebrities in different periods are given.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spend about three days to complete the relevant part of the research and according to the requirements of the teacher medal more relevant information to support my report.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My second research goal is Sina's approach to developing cellular micro blogs.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plan to divide the development into four stages, determine celebrity strategy, introduce celebrities into microblog, viral communication stage, and consolidate the development stage to conduct research.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use interview, questionnaire and case analysis to achieve this goal.</w:t>
      </w:r>
    </w:p>
    <w:p>
      <w:pPr>
        <w:rPr>
          <w:rFonts w:hint="default" w:ascii="Times New Roman" w:hAnsi="Times New Roman" w:cs="Times New Roman"/>
          <w:sz w:val="24"/>
          <w:szCs w:val="24"/>
          <w:lang w:val="en-US" w:eastAsia="zh-CN"/>
        </w:rPr>
      </w:pPr>
    </w:p>
    <w:p>
      <w:pPr>
        <w:pStyle w:val="4"/>
        <w:bidi w:val="0"/>
        <w:rPr>
          <w:rFonts w:hint="default"/>
          <w:lang w:val="en-US" w:eastAsia="zh-CN"/>
        </w:rPr>
      </w:pPr>
      <w:bookmarkStart w:id="6" w:name="_Toc28087"/>
      <w:r>
        <w:rPr>
          <w:rFonts w:hint="eastAsia"/>
          <w:lang w:val="en-US" w:eastAsia="zh-CN"/>
        </w:rPr>
        <w:t>1.</w:t>
      </w:r>
      <w:r>
        <w:rPr>
          <w:rFonts w:hint="default"/>
          <w:lang w:val="en-US" w:eastAsia="zh-CN"/>
        </w:rPr>
        <w:t>2.3 Investigate the Cognition of Advertisement</w:t>
      </w:r>
      <w:bookmarkEnd w:id="6"/>
    </w:p>
    <w:p>
      <w:pPr>
        <w:bidi w:val="0"/>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third goal of my research is to investigate the cognition of advertisement.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use the combination of questionnaire and interview to complete the research objectives. Through the methods of questionnaire and interview, we can judge the external expression of the celebrity effect of microblog advertising, and the public's cognition of microblog advertising. There are three stages in total. The first stage is to distribute questionnaires online, the second stage is to distribute questionnaires in crowded places, and the third stage is to interview some objectives to understand some more in-depth objectives. The online questionnaire is about one week, the real questionnaire is about two days of on-site questionnaire survey, and the interview method takes about two to three hours to interview. (Chen Huaizhi, 2016)</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My third research goal is to investigate the combination of advertisement.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plan to investigate the total scale of users, the number of celebrities, user behavior characteristics, and advertising value.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use literature, interview and questionnaire to complete this research goal.</w:t>
      </w:r>
    </w:p>
    <w:p>
      <w:pPr>
        <w:rPr>
          <w:rFonts w:hint="default" w:ascii="Times New Roman" w:hAnsi="Times New Roman" w:cs="Times New Roman"/>
          <w:sz w:val="24"/>
          <w:szCs w:val="24"/>
          <w:lang w:val="en-US" w:eastAsia="zh-CN"/>
        </w:rPr>
      </w:pPr>
    </w:p>
    <w:p>
      <w:pPr>
        <w:pStyle w:val="4"/>
        <w:bidi w:val="0"/>
        <w:rPr>
          <w:rFonts w:hint="default"/>
          <w:lang w:val="en-US" w:eastAsia="zh-CN"/>
        </w:rPr>
      </w:pPr>
      <w:bookmarkStart w:id="7" w:name="_Toc12042"/>
      <w:r>
        <w:rPr>
          <w:rFonts w:hint="eastAsia"/>
          <w:lang w:val="en-US" w:eastAsia="zh-CN"/>
        </w:rPr>
        <w:t>1.</w:t>
      </w:r>
      <w:r>
        <w:rPr>
          <w:rFonts w:hint="default"/>
          <w:lang w:val="en-US" w:eastAsia="zh-CN"/>
        </w:rPr>
        <w:t>2.4 Evaluation of Advertising Value Survey</w:t>
      </w:r>
      <w:bookmarkEnd w:id="7"/>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Evaluation of advertising value survey is my fourth research goal.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use the combination of questionnaire and interview to complete the research objectives. Through the methods of questionnaire and interview, we can judge whether the external performance advertisement of micro-blog celebrity effect can achieve the expected goal and be accepted by the public. There are three stages in total. The first stage is to distribute questionnaires online, the second stage is to distribute questionnaires in crowded places, and the third stage is to interview some objectives to understand some more in-depth objectives. The online questionnaire is about one week, the real questionnaire is about two days of on-site questionnaire survey, and the interview method takes about two to three hours to interview.</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My fourth research goal is evaluation of advertising value survey.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plan to research the advertising value of celebrity Weibo and the negative evaluation of enterprises.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use the materials of books, journals and magazines, as well as literature research and comparative research to achieve this research goal.</w:t>
      </w:r>
    </w:p>
    <w:p>
      <w:pPr>
        <w:rPr>
          <w:rFonts w:hint="default" w:ascii="Times New Roman" w:hAnsi="Times New Roman" w:cs="Times New Roman"/>
          <w:sz w:val="24"/>
          <w:szCs w:val="24"/>
          <w:lang w:val="en-US" w:eastAsia="zh-CN"/>
        </w:rPr>
      </w:pPr>
    </w:p>
    <w:p>
      <w:pPr>
        <w:pStyle w:val="4"/>
        <w:bidi w:val="0"/>
        <w:rPr>
          <w:rFonts w:hint="default"/>
          <w:lang w:val="en-US" w:eastAsia="zh-CN"/>
        </w:rPr>
      </w:pPr>
      <w:bookmarkStart w:id="8" w:name="_Toc16828"/>
      <w:r>
        <w:rPr>
          <w:rFonts w:hint="eastAsia"/>
          <w:lang w:val="en-US" w:eastAsia="zh-CN"/>
        </w:rPr>
        <w:t>1.</w:t>
      </w:r>
      <w:r>
        <w:rPr>
          <w:rFonts w:hint="default"/>
          <w:lang w:val="en-US" w:eastAsia="zh-CN"/>
        </w:rPr>
        <w:t>2.5 The Theoretical Literature Search Methods</w:t>
      </w:r>
      <w:bookmarkEnd w:id="8"/>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study the theoretical literature search methods related to celebrity effect and advertising to complete the research objectives. This basic theoretical knowledge is the basis of my report writing.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need to have a deep understanding of this theoretical knowledge to support my report writing. To ensure that there is no problem in this basic knowledge point.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My fifth research goal is the theoretical literal search methods. This part of theoretical knowledge will involve that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use social media marketing, celebrity effect, micro blog marketing, fan economy, advertising effect, fission communication, differentiation, corporate culture, profit model to analyze.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use literature research and books to achieve this goal.</w:t>
      </w:r>
    </w:p>
    <w:p>
      <w:pPr>
        <w:rPr>
          <w:rFonts w:hint="default" w:ascii="Times New Roman" w:hAnsi="Times New Roman" w:cs="Times New Roman"/>
          <w:sz w:val="24"/>
          <w:szCs w:val="24"/>
          <w:lang w:val="en-US" w:eastAsia="zh-CN"/>
        </w:rPr>
      </w:pPr>
    </w:p>
    <w:p>
      <w:pPr>
        <w:pStyle w:val="3"/>
        <w:bidi w:val="0"/>
        <w:rPr>
          <w:rFonts w:hint="default"/>
          <w:lang w:val="en-US" w:eastAsia="zh-CN"/>
        </w:rPr>
      </w:pPr>
      <w:bookmarkStart w:id="9" w:name="_Toc3672"/>
      <w:bookmarkStart w:id="10" w:name="_Toc9634"/>
      <w:r>
        <w:rPr>
          <w:rFonts w:hint="eastAsia"/>
          <w:lang w:val="en-US" w:eastAsia="zh-CN"/>
        </w:rPr>
        <w:t>1.</w:t>
      </w:r>
      <w:r>
        <w:rPr>
          <w:rFonts w:hint="default"/>
          <w:lang w:val="en-US" w:eastAsia="zh-CN"/>
        </w:rPr>
        <w:t>3 Information Sources</w:t>
      </w:r>
      <w:bookmarkEnd w:id="9"/>
      <w:bookmarkEnd w:id="10"/>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eastAsia" w:cs="Times New Roman"/>
          <w:color w:val="auto"/>
          <w:sz w:val="24"/>
          <w:szCs w:val="24"/>
          <w:lang w:val="en-US" w:eastAsia="zh-CN"/>
        </w:rPr>
        <w:t>the writer</w:t>
      </w:r>
      <w:r>
        <w:rPr>
          <w:rFonts w:hint="default" w:ascii="Times New Roman" w:hAnsi="Times New Roman" w:cs="Times New Roman"/>
          <w:color w:val="auto"/>
          <w:sz w:val="24"/>
          <w:szCs w:val="24"/>
          <w:lang w:val="en-US" w:eastAsia="zh-CN"/>
        </w:rPr>
        <w:t xml:space="preserve"> will select the main information sources as follows:</w:t>
      </w:r>
    </w:p>
    <w:p>
      <w:pPr>
        <w:rPr>
          <w:rFonts w:hint="default" w:ascii="Times New Roman" w:hAnsi="Times New Roman" w:cs="Times New Roman"/>
          <w:color w:val="auto"/>
          <w:sz w:val="24"/>
          <w:szCs w:val="24"/>
          <w:lang w:val="en-US" w:eastAsia="zh-CN"/>
        </w:rPr>
      </w:pPr>
    </w:p>
    <w:p>
      <w:pPr>
        <w:pStyle w:val="4"/>
        <w:bidi w:val="0"/>
        <w:rPr>
          <w:rFonts w:hint="default"/>
          <w:lang w:val="en-US" w:eastAsia="zh-CN"/>
        </w:rPr>
      </w:pPr>
      <w:bookmarkStart w:id="11" w:name="_Toc3838"/>
      <w:bookmarkStart w:id="12" w:name="_Toc16482"/>
      <w:r>
        <w:rPr>
          <w:rFonts w:hint="eastAsia"/>
          <w:lang w:val="en-US" w:eastAsia="zh-CN"/>
        </w:rPr>
        <w:t>1.</w:t>
      </w:r>
      <w:r>
        <w:rPr>
          <w:rFonts w:hint="default"/>
          <w:lang w:val="en-US" w:eastAsia="zh-CN"/>
        </w:rPr>
        <w:t>3.1 Secondary Information Sources</w:t>
      </w:r>
      <w:bookmarkEnd w:id="11"/>
      <w:bookmarkEnd w:id="12"/>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Secondary information sources including:</w:t>
      </w:r>
    </w:p>
    <w:p>
      <w:pPr>
        <w:rPr>
          <w:rFonts w:hint="default" w:ascii="Times New Roman" w:hAnsi="Times New Roman" w:cs="Times New Roman"/>
          <w:color w:val="auto"/>
          <w:sz w:val="24"/>
          <w:szCs w:val="24"/>
          <w:lang w:val="en-US" w:eastAsia="zh-CN"/>
        </w:rPr>
      </w:pPr>
    </w:p>
    <w:p>
      <w:pPr>
        <w:numPr>
          <w:ilvl w:val="0"/>
          <w:numId w:val="2"/>
        </w:numPr>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Internet information sources</w:t>
      </w:r>
    </w:p>
    <w:p>
      <w:pPr>
        <w:numPr>
          <w:ilvl w:val="0"/>
          <w:numId w:val="0"/>
        </w:numPr>
        <w:rPr>
          <w:rFonts w:hint="default" w:ascii="Times New Roman" w:hAnsi="Times New Roman" w:cs="Times New Roman"/>
          <w:color w:val="auto"/>
          <w:sz w:val="24"/>
          <w:szCs w:val="24"/>
          <w:lang w:val="en-US" w:eastAsia="zh-CN"/>
        </w:rPr>
      </w:pPr>
    </w:p>
    <w:p>
      <w:pPr>
        <w:numPr>
          <w:ilvl w:val="0"/>
          <w:numId w:val="0"/>
        </w:numPr>
        <w:jc w:val="center"/>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Table 1: Important website</w:t>
      </w:r>
    </w:p>
    <w:p>
      <w:pPr>
        <w:numPr>
          <w:ilvl w:val="0"/>
          <w:numId w:val="0"/>
        </w:numPr>
        <w:jc w:val="center"/>
        <w:rPr>
          <w:rFonts w:hint="default" w:ascii="Times New Roman" w:hAnsi="Times New Roman" w:cs="Times New Roman"/>
          <w:b/>
          <w:bCs/>
          <w:color w:val="auto"/>
          <w:sz w:val="24"/>
          <w:szCs w:val="24"/>
          <w:lang w:val="en-US" w:eastAsia="zh-CN"/>
        </w:rPr>
      </w:pPr>
    </w:p>
    <w:tbl>
      <w:tblPr>
        <w:tblStyle w:val="14"/>
        <w:tblW w:w="9081" w:type="dxa"/>
        <w:jc w:val="center"/>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Layout w:type="fixed"/>
        <w:tblCellMar>
          <w:top w:w="0" w:type="dxa"/>
          <w:left w:w="108" w:type="dxa"/>
          <w:bottom w:w="0" w:type="dxa"/>
          <w:right w:w="108" w:type="dxa"/>
        </w:tblCellMar>
      </w:tblPr>
      <w:tblGrid>
        <w:gridCol w:w="2507"/>
        <w:gridCol w:w="1895"/>
        <w:gridCol w:w="1553"/>
        <w:gridCol w:w="1297"/>
        <w:gridCol w:w="1829"/>
      </w:tblGrid>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1283"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Website</w:t>
            </w: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Article name</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Author</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Particular year</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Main information</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1335"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fldChar w:fldCharType="begin"/>
            </w:r>
            <w:r>
              <w:rPr>
                <w:rFonts w:hint="default" w:ascii="Times New Roman" w:hAnsi="Times New Roman" w:cs="Times New Roman"/>
                <w:color w:val="auto"/>
                <w:sz w:val="24"/>
                <w:szCs w:val="24"/>
                <w:vertAlign w:val="baseline"/>
                <w:lang w:val="en-US" w:eastAsia="zh-CN"/>
              </w:rPr>
              <w:instrText xml:space="preserve"> HYPERLINK "http://132.232.151.22:81/kns/brief/default_result.aspx" </w:instrText>
            </w:r>
            <w:r>
              <w:rPr>
                <w:rFonts w:hint="default" w:ascii="Times New Roman" w:hAnsi="Times New Roman" w:cs="Times New Roman"/>
                <w:color w:val="auto"/>
                <w:sz w:val="24"/>
                <w:szCs w:val="24"/>
                <w:vertAlign w:val="baseline"/>
                <w:lang w:val="en-US" w:eastAsia="zh-CN"/>
              </w:rPr>
              <w:fldChar w:fldCharType="separate"/>
            </w:r>
            <w:r>
              <w:rPr>
                <w:rStyle w:val="17"/>
                <w:rFonts w:hint="default" w:ascii="Times New Roman" w:hAnsi="Times New Roman" w:cs="Times New Roman"/>
                <w:color w:val="auto"/>
                <w:sz w:val="24"/>
                <w:szCs w:val="24"/>
                <w:vertAlign w:val="baseline"/>
                <w:lang w:val="en-US" w:eastAsia="zh-CN"/>
              </w:rPr>
              <w:t>http://132.232.151.22:81/kns/brief/default_result.aspx</w:t>
            </w:r>
            <w:r>
              <w:rPr>
                <w:rFonts w:hint="default" w:ascii="Times New Roman" w:hAnsi="Times New Roman" w:cs="Times New Roman"/>
                <w:color w:val="auto"/>
                <w:sz w:val="24"/>
                <w:szCs w:val="24"/>
                <w:vertAlign w:val="baseline"/>
                <w:lang w:val="en-US" w:eastAsia="zh-CN"/>
              </w:rPr>
              <w:fldChar w:fldCharType="end"/>
            </w: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advertising communication of micro blog big V -- Based on the top ten popular micro blog bloggers in 2015</w:t>
            </w:r>
          </w:p>
          <w:p>
            <w:pPr>
              <w:widowControl w:val="0"/>
              <w:numPr>
                <w:ilvl w:val="0"/>
                <w:numId w:val="0"/>
              </w:numPr>
              <w:jc w:val="both"/>
              <w:rPr>
                <w:rFonts w:hint="default" w:ascii="Times New Roman" w:hAnsi="Times New Roman" w:cs="Times New Roman"/>
                <w:color w:val="auto"/>
                <w:sz w:val="24"/>
                <w:szCs w:val="24"/>
                <w:vertAlign w:val="baseline"/>
                <w:lang w:val="en-US" w:eastAsia="zh-CN"/>
              </w:rPr>
            </w:pP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Wang Yuancheng</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2016</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Advertising value and influence of celebrity Weibo of sina Weibo</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36"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fldChar w:fldCharType="begin"/>
            </w:r>
            <w:r>
              <w:rPr>
                <w:rFonts w:hint="default" w:ascii="Times New Roman" w:hAnsi="Times New Roman" w:cs="Times New Roman"/>
                <w:color w:val="auto"/>
                <w:sz w:val="24"/>
                <w:szCs w:val="24"/>
                <w:vertAlign w:val="baseline"/>
                <w:lang w:val="en-US" w:eastAsia="zh-CN"/>
              </w:rPr>
              <w:instrText xml:space="preserve"> HYPERLINK "http://132.232.151.22:81/kns/brief/default_result.aspx" </w:instrText>
            </w:r>
            <w:r>
              <w:rPr>
                <w:rFonts w:hint="default" w:ascii="Times New Roman" w:hAnsi="Times New Roman" w:cs="Times New Roman"/>
                <w:color w:val="auto"/>
                <w:sz w:val="24"/>
                <w:szCs w:val="24"/>
                <w:vertAlign w:val="baseline"/>
                <w:lang w:val="en-US" w:eastAsia="zh-CN"/>
              </w:rPr>
              <w:fldChar w:fldCharType="separate"/>
            </w:r>
            <w:r>
              <w:rPr>
                <w:rStyle w:val="17"/>
                <w:rFonts w:hint="default" w:ascii="Times New Roman" w:hAnsi="Times New Roman" w:cs="Times New Roman"/>
                <w:color w:val="auto"/>
                <w:sz w:val="24"/>
                <w:szCs w:val="24"/>
                <w:vertAlign w:val="baseline"/>
                <w:lang w:val="en-US" w:eastAsia="zh-CN"/>
              </w:rPr>
              <w:t>http://132.232.151.22:81/kns/brief/default_result.aspx</w:t>
            </w:r>
            <w:r>
              <w:rPr>
                <w:rFonts w:hint="default" w:ascii="Times New Roman" w:hAnsi="Times New Roman" w:cs="Times New Roman"/>
                <w:color w:val="auto"/>
                <w:sz w:val="24"/>
                <w:szCs w:val="24"/>
                <w:vertAlign w:val="baseline"/>
                <w:lang w:val="en-US" w:eastAsia="zh-CN"/>
              </w:rPr>
              <w:fldChar w:fldCharType="end"/>
            </w: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the advertising value of celebrity micro blog -- Taking Sina micro blog as an example</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Gao Jie</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2016</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The  microblog marketing strategy</w:t>
            </w:r>
          </w:p>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Advertising value of celebrity microblog</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fldChar w:fldCharType="begin"/>
            </w:r>
            <w:r>
              <w:rPr>
                <w:rFonts w:hint="default" w:ascii="Times New Roman" w:hAnsi="Times New Roman" w:cs="Times New Roman"/>
                <w:color w:val="auto"/>
                <w:sz w:val="24"/>
                <w:szCs w:val="24"/>
                <w:vertAlign w:val="baseline"/>
                <w:lang w:val="en-US" w:eastAsia="zh-CN"/>
              </w:rPr>
              <w:instrText xml:space="preserve"> HYPERLINK "https://www.douban.com/note/350558809/" </w:instrText>
            </w:r>
            <w:r>
              <w:rPr>
                <w:rFonts w:hint="default" w:ascii="Times New Roman" w:hAnsi="Times New Roman" w:cs="Times New Roman"/>
                <w:color w:val="auto"/>
                <w:sz w:val="24"/>
                <w:szCs w:val="24"/>
                <w:vertAlign w:val="baseline"/>
                <w:lang w:val="en-US" w:eastAsia="zh-CN"/>
              </w:rPr>
              <w:fldChar w:fldCharType="separate"/>
            </w:r>
            <w:r>
              <w:rPr>
                <w:rStyle w:val="18"/>
                <w:rFonts w:hint="default" w:ascii="Times New Roman" w:hAnsi="Times New Roman" w:cs="Times New Roman"/>
                <w:color w:val="auto"/>
                <w:sz w:val="24"/>
                <w:szCs w:val="24"/>
                <w:vertAlign w:val="baseline"/>
                <w:lang w:val="en-US" w:eastAsia="zh-CN"/>
              </w:rPr>
              <w:t>https://www.douban.com/note/350558809/</w:t>
            </w:r>
            <w:r>
              <w:rPr>
                <w:rFonts w:hint="default" w:ascii="Times New Roman" w:hAnsi="Times New Roman" w:cs="Times New Roman"/>
                <w:color w:val="auto"/>
                <w:sz w:val="24"/>
                <w:szCs w:val="24"/>
                <w:vertAlign w:val="baseline"/>
                <w:lang w:val="en-US" w:eastAsia="zh-CN"/>
              </w:rPr>
              <w:fldChar w:fldCharType="end"/>
            </w:r>
          </w:p>
          <w:p>
            <w:pPr>
              <w:widowControl w:val="0"/>
              <w:numPr>
                <w:ilvl w:val="0"/>
                <w:numId w:val="0"/>
              </w:numPr>
              <w:jc w:val="both"/>
              <w:rPr>
                <w:rFonts w:hint="default" w:ascii="Times New Roman" w:hAnsi="Times New Roman" w:cs="Times New Roman"/>
                <w:color w:val="auto"/>
                <w:sz w:val="24"/>
                <w:szCs w:val="24"/>
                <w:vertAlign w:val="baseline"/>
                <w:lang w:val="en-US" w:eastAsia="zh-CN"/>
              </w:rPr>
            </w:pP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 study on celebrity strategy of microblog -- Taking Sina Weibo as an example</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Dai Lijuan</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2011</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Celebrity strategy of sina Weibo</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fldChar w:fldCharType="begin"/>
            </w:r>
            <w:r>
              <w:rPr>
                <w:rFonts w:hint="default" w:ascii="Times New Roman" w:hAnsi="Times New Roman" w:cs="Times New Roman"/>
                <w:color w:val="auto"/>
                <w:sz w:val="24"/>
                <w:szCs w:val="24"/>
                <w:vertAlign w:val="baseline"/>
                <w:lang w:val="en-US" w:eastAsia="zh-CN"/>
              </w:rPr>
              <w:instrText xml:space="preserve"> HYPERLINK "http://132.232.151.22:81/kns/brief/default_result.aspx" </w:instrText>
            </w:r>
            <w:r>
              <w:rPr>
                <w:rFonts w:hint="default" w:ascii="Times New Roman" w:hAnsi="Times New Roman" w:cs="Times New Roman"/>
                <w:color w:val="auto"/>
                <w:sz w:val="24"/>
                <w:szCs w:val="24"/>
                <w:vertAlign w:val="baseline"/>
                <w:lang w:val="en-US" w:eastAsia="zh-CN"/>
              </w:rPr>
              <w:fldChar w:fldCharType="separate"/>
            </w:r>
            <w:r>
              <w:rPr>
                <w:rStyle w:val="17"/>
                <w:rFonts w:hint="default" w:ascii="Times New Roman" w:hAnsi="Times New Roman" w:cs="Times New Roman"/>
                <w:color w:val="auto"/>
                <w:sz w:val="24"/>
                <w:szCs w:val="24"/>
                <w:vertAlign w:val="baseline"/>
                <w:lang w:val="en-US" w:eastAsia="zh-CN"/>
              </w:rPr>
              <w:t>http://132.232.151.22:81/kns/brief/default_result.aspx</w:t>
            </w:r>
            <w:r>
              <w:rPr>
                <w:rFonts w:hint="default" w:ascii="Times New Roman" w:hAnsi="Times New Roman" w:cs="Times New Roman"/>
                <w:color w:val="auto"/>
                <w:sz w:val="24"/>
                <w:szCs w:val="24"/>
                <w:vertAlign w:val="baseline"/>
                <w:lang w:val="en-US" w:eastAsia="zh-CN"/>
              </w:rPr>
              <w:fldChar w:fldCharType="end"/>
            </w: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 study on the language features of sina Weibo from the perspective of register theory</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Zhang Yang</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2016</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Language features of celebrity microblog</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fldChar w:fldCharType="begin"/>
            </w:r>
            <w:r>
              <w:rPr>
                <w:rFonts w:hint="default" w:ascii="Times New Roman" w:hAnsi="Times New Roman" w:cs="Times New Roman"/>
                <w:color w:val="auto"/>
                <w:sz w:val="24"/>
                <w:szCs w:val="24"/>
                <w:vertAlign w:val="baseline"/>
                <w:lang w:val="en-US" w:eastAsia="zh-CN"/>
              </w:rPr>
              <w:instrText xml:space="preserve"> HYPERLINK "https://www.pconline.com.cn/pdbk/itbk/software/weibo/1206/2837021.html" </w:instrText>
            </w:r>
            <w:r>
              <w:rPr>
                <w:rFonts w:hint="default" w:ascii="Times New Roman" w:hAnsi="Times New Roman" w:cs="Times New Roman"/>
                <w:color w:val="auto"/>
                <w:sz w:val="24"/>
                <w:szCs w:val="24"/>
                <w:vertAlign w:val="baseline"/>
                <w:lang w:val="en-US" w:eastAsia="zh-CN"/>
              </w:rPr>
              <w:fldChar w:fldCharType="separate"/>
            </w:r>
            <w:r>
              <w:rPr>
                <w:rStyle w:val="17"/>
                <w:rFonts w:hint="default" w:ascii="Times New Roman" w:hAnsi="Times New Roman" w:cs="Times New Roman"/>
                <w:color w:val="auto"/>
                <w:sz w:val="24"/>
                <w:szCs w:val="24"/>
                <w:vertAlign w:val="baseline"/>
                <w:lang w:val="en-US" w:eastAsia="zh-CN"/>
              </w:rPr>
              <w:t>https://www.pconline.com.cn/pdbk/itbk/software/weibo/1206/2837021.html</w:t>
            </w:r>
            <w:r>
              <w:rPr>
                <w:rFonts w:hint="default" w:ascii="Times New Roman" w:hAnsi="Times New Roman" w:cs="Times New Roman"/>
                <w:color w:val="auto"/>
                <w:sz w:val="24"/>
                <w:szCs w:val="24"/>
                <w:vertAlign w:val="baseline"/>
                <w:lang w:val="en-US" w:eastAsia="zh-CN"/>
              </w:rPr>
              <w:fldChar w:fldCharType="end"/>
            </w:r>
          </w:p>
          <w:p>
            <w:pPr>
              <w:widowControl w:val="0"/>
              <w:numPr>
                <w:ilvl w:val="0"/>
                <w:numId w:val="0"/>
              </w:numPr>
              <w:jc w:val="both"/>
              <w:rPr>
                <w:rFonts w:hint="default" w:ascii="Times New Roman" w:hAnsi="Times New Roman" w:cs="Times New Roman"/>
                <w:color w:val="auto"/>
                <w:sz w:val="24"/>
                <w:szCs w:val="24"/>
                <w:vertAlign w:val="baseline"/>
                <w:lang w:val="en-US" w:eastAsia="zh-CN"/>
              </w:rPr>
            </w:pP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What are microblog celebrities</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Pconline</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2019</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Definition of microblog celebrities</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fldChar w:fldCharType="begin"/>
            </w:r>
            <w:r>
              <w:rPr>
                <w:rFonts w:hint="default" w:ascii="Times New Roman" w:hAnsi="Times New Roman" w:cs="Times New Roman"/>
                <w:color w:val="auto"/>
                <w:sz w:val="24"/>
                <w:szCs w:val="24"/>
                <w:vertAlign w:val="baseline"/>
                <w:lang w:val="en-US" w:eastAsia="zh-CN"/>
              </w:rPr>
              <w:instrText xml:space="preserve"> HYPERLINK "http://132.232.151.22:81/kns/brief/default_result.aspx" </w:instrText>
            </w:r>
            <w:r>
              <w:rPr>
                <w:rFonts w:hint="default" w:ascii="Times New Roman" w:hAnsi="Times New Roman" w:cs="Times New Roman"/>
                <w:color w:val="auto"/>
                <w:sz w:val="24"/>
                <w:szCs w:val="24"/>
                <w:vertAlign w:val="baseline"/>
                <w:lang w:val="en-US" w:eastAsia="zh-CN"/>
              </w:rPr>
              <w:fldChar w:fldCharType="separate"/>
            </w:r>
            <w:r>
              <w:rPr>
                <w:rStyle w:val="17"/>
                <w:rFonts w:hint="default" w:ascii="Times New Roman" w:hAnsi="Times New Roman" w:cs="Times New Roman"/>
                <w:color w:val="auto"/>
                <w:sz w:val="24"/>
                <w:szCs w:val="24"/>
                <w:vertAlign w:val="baseline"/>
                <w:lang w:val="en-US" w:eastAsia="zh-CN"/>
              </w:rPr>
              <w:t>http://132.232.151.22:81/kns/brief/default_result.aspx</w:t>
            </w:r>
            <w:r>
              <w:rPr>
                <w:rFonts w:hint="default" w:ascii="Times New Roman" w:hAnsi="Times New Roman" w:cs="Times New Roman"/>
                <w:color w:val="auto"/>
                <w:sz w:val="24"/>
                <w:szCs w:val="24"/>
                <w:vertAlign w:val="baseline"/>
                <w:lang w:val="en-US" w:eastAsia="zh-CN"/>
              </w:rPr>
              <w:fldChar w:fldCharType="end"/>
            </w: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Which is the top ten microblog celebrities</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Tian Tian</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2014</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Who is the more famous person in Weibo</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"http://www.qikan.com.cn" </w:instrText>
            </w:r>
            <w:r>
              <w:rPr>
                <w:rFonts w:hint="default" w:ascii="Times New Roman" w:hAnsi="Times New Roman" w:cs="Times New Roman"/>
                <w:color w:val="auto"/>
                <w:sz w:val="24"/>
                <w:szCs w:val="24"/>
              </w:rPr>
              <w:fldChar w:fldCharType="separate"/>
            </w:r>
            <w:r>
              <w:rPr>
                <w:rStyle w:val="17"/>
                <w:rFonts w:hint="default" w:ascii="Times New Roman" w:hAnsi="Times New Roman" w:cs="Times New Roman"/>
                <w:color w:val="auto"/>
                <w:sz w:val="24"/>
                <w:szCs w:val="24"/>
              </w:rPr>
              <w:t>http://www.qikan.com.cn</w:t>
            </w:r>
            <w:r>
              <w:rPr>
                <w:rFonts w:hint="default" w:ascii="Times New Roman" w:hAnsi="Times New Roman" w:cs="Times New Roman"/>
                <w:color w:val="auto"/>
                <w:sz w:val="24"/>
                <w:szCs w:val="24"/>
              </w:rPr>
              <w:fldChar w:fldCharType="end"/>
            </w:r>
          </w:p>
          <w:p>
            <w:pPr>
              <w:widowControl w:val="0"/>
              <w:numPr>
                <w:ilvl w:val="0"/>
                <w:numId w:val="0"/>
              </w:numPr>
              <w:jc w:val="both"/>
              <w:rPr>
                <w:rFonts w:hint="default" w:ascii="Times New Roman" w:hAnsi="Times New Roman" w:cs="Times New Roman"/>
                <w:color w:val="auto"/>
                <w:sz w:val="24"/>
                <w:szCs w:val="24"/>
                <w:lang w:val="en-US" w:eastAsia="zh-CN"/>
              </w:rPr>
            </w:pP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the celebrity effect of microblog</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Chen Qingyun</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2014</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Some practical examples of celebrity microblogs</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color w:val="auto"/>
                <w:sz w:val="24"/>
                <w:szCs w:val="24"/>
                <w:lang w:val="en-US" w:eastAsia="zh-CN"/>
              </w:rPr>
              <w:instrText xml:space="preserve"> HYPERLINK "http://www.wenfangge.cn/index.php?app=xinwen_front&amp;act=one_xinwen&amp;id=4280" </w:instrText>
            </w:r>
            <w:r>
              <w:rPr>
                <w:rFonts w:hint="default" w:ascii="Times New Roman" w:hAnsi="Times New Roman" w:cs="Times New Roman"/>
                <w:color w:val="auto"/>
                <w:sz w:val="24"/>
                <w:szCs w:val="24"/>
                <w:lang w:val="en-US" w:eastAsia="zh-CN"/>
              </w:rPr>
              <w:fldChar w:fldCharType="separate"/>
            </w:r>
            <w:r>
              <w:rPr>
                <w:rStyle w:val="18"/>
                <w:rFonts w:hint="default" w:ascii="Times New Roman" w:hAnsi="Times New Roman" w:cs="Times New Roman"/>
                <w:color w:val="auto"/>
                <w:sz w:val="24"/>
                <w:szCs w:val="24"/>
                <w:lang w:val="en-US" w:eastAsia="zh-CN"/>
              </w:rPr>
              <w:t>http://www.wenfangge.cn/index.php?app=xinwen_front&amp;act=one_xinwen&amp;id=4280</w:t>
            </w:r>
            <w:r>
              <w:rPr>
                <w:rFonts w:hint="default" w:ascii="Times New Roman" w:hAnsi="Times New Roman" w:cs="Times New Roman"/>
                <w:color w:val="auto"/>
                <w:sz w:val="24"/>
                <w:szCs w:val="24"/>
                <w:lang w:val="en-US" w:eastAsia="zh-CN"/>
              </w:rPr>
              <w:fldChar w:fldCharType="end"/>
            </w: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Microblog environment analysis</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Zhi Gang</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2018</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Use PEST to analyze the business environment of microblog</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color w:val="auto"/>
                <w:sz w:val="24"/>
                <w:szCs w:val="24"/>
                <w:lang w:val="en-US" w:eastAsia="zh-CN"/>
              </w:rPr>
              <w:instrText xml:space="preserve"> HYPERLINK "https://ishare.iask.sina.com.cn/f/jarI3APWHN.html" </w:instrText>
            </w:r>
            <w:r>
              <w:rPr>
                <w:rFonts w:hint="default" w:ascii="Times New Roman" w:hAnsi="Times New Roman" w:cs="Times New Roman"/>
                <w:color w:val="auto"/>
                <w:sz w:val="24"/>
                <w:szCs w:val="24"/>
                <w:lang w:val="en-US" w:eastAsia="zh-CN"/>
              </w:rPr>
              <w:fldChar w:fldCharType="separate"/>
            </w:r>
            <w:r>
              <w:rPr>
                <w:rStyle w:val="18"/>
                <w:rFonts w:hint="default" w:ascii="Times New Roman" w:hAnsi="Times New Roman" w:cs="Times New Roman"/>
                <w:color w:val="auto"/>
                <w:sz w:val="24"/>
                <w:szCs w:val="24"/>
                <w:lang w:val="en-US" w:eastAsia="zh-CN"/>
              </w:rPr>
              <w:t>https://ishare.iask.sina.com.cn/f/jarI3APWHN.html</w:t>
            </w:r>
            <w:r>
              <w:rPr>
                <w:rFonts w:hint="default" w:ascii="Times New Roman" w:hAnsi="Times New Roman" w:cs="Times New Roman"/>
                <w:color w:val="auto"/>
                <w:sz w:val="24"/>
                <w:szCs w:val="24"/>
                <w:lang w:val="en-US" w:eastAsia="zh-CN"/>
              </w:rPr>
              <w:fldChar w:fldCharType="end"/>
            </w:r>
          </w:p>
          <w:p>
            <w:pPr>
              <w:widowControl w:val="0"/>
              <w:numPr>
                <w:ilvl w:val="0"/>
                <w:numId w:val="0"/>
              </w:numPr>
              <w:jc w:val="both"/>
              <w:rPr>
                <w:rFonts w:hint="default" w:ascii="Times New Roman" w:hAnsi="Times New Roman" w:cs="Times New Roman"/>
                <w:color w:val="auto"/>
                <w:sz w:val="24"/>
                <w:szCs w:val="24"/>
                <w:lang w:val="en-US" w:eastAsia="zh-CN"/>
              </w:rPr>
            </w:pP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The characteristics and functions of entertainment star micro blog</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Chen Huaizhi</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2016</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This paper gives an example of the characteristics and functions of some celebrity microblogs</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color w:val="auto"/>
                <w:sz w:val="24"/>
                <w:szCs w:val="24"/>
                <w:lang w:val="en-US" w:eastAsia="zh-CN"/>
              </w:rPr>
              <w:instrText xml:space="preserve"> HYPERLINK "https://www.douban.com/group/topic/33806443/" </w:instrText>
            </w:r>
            <w:r>
              <w:rPr>
                <w:rFonts w:hint="default" w:ascii="Times New Roman" w:hAnsi="Times New Roman" w:cs="Times New Roman"/>
                <w:color w:val="auto"/>
                <w:sz w:val="24"/>
                <w:szCs w:val="24"/>
                <w:lang w:val="en-US" w:eastAsia="zh-CN"/>
              </w:rPr>
              <w:fldChar w:fldCharType="separate"/>
            </w:r>
            <w:r>
              <w:rPr>
                <w:rStyle w:val="17"/>
                <w:rFonts w:hint="default" w:ascii="Times New Roman" w:hAnsi="Times New Roman" w:cs="Times New Roman"/>
                <w:color w:val="auto"/>
                <w:sz w:val="24"/>
                <w:szCs w:val="24"/>
                <w:lang w:val="en-US" w:eastAsia="zh-CN"/>
              </w:rPr>
              <w:t>https://www.douban.com/group/topic/33806443/</w:t>
            </w:r>
            <w:r>
              <w:rPr>
                <w:rFonts w:hint="default" w:ascii="Times New Roman" w:hAnsi="Times New Roman" w:cs="Times New Roman"/>
                <w:color w:val="auto"/>
                <w:sz w:val="24"/>
                <w:szCs w:val="24"/>
                <w:lang w:val="en-US" w:eastAsia="zh-CN"/>
              </w:rPr>
              <w:fldChar w:fldCharType="end"/>
            </w:r>
          </w:p>
          <w:p>
            <w:pPr>
              <w:widowControl w:val="0"/>
              <w:numPr>
                <w:ilvl w:val="0"/>
                <w:numId w:val="0"/>
              </w:numPr>
              <w:jc w:val="both"/>
              <w:rPr>
                <w:rFonts w:hint="default" w:ascii="Times New Roman" w:hAnsi="Times New Roman" w:cs="Times New Roman"/>
                <w:color w:val="auto"/>
                <w:sz w:val="24"/>
                <w:szCs w:val="24"/>
                <w:lang w:val="en-US" w:eastAsia="zh-CN"/>
              </w:rPr>
            </w:pP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Why does Sina always invite a large number of celebrities to open blogs and microblogs</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Zui Chu</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2012</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Ways to invite celebrities to join microblog</w:t>
            </w:r>
          </w:p>
        </w:tc>
      </w:tr>
    </w:tbl>
    <w:p>
      <w:pPr>
        <w:numPr>
          <w:ilvl w:val="0"/>
          <w:numId w:val="0"/>
        </w:numPr>
        <w:rPr>
          <w:rFonts w:hint="default" w:ascii="Times New Roman" w:hAnsi="Times New Roman" w:cs="Times New Roman"/>
          <w:color w:val="auto"/>
          <w:sz w:val="24"/>
          <w:szCs w:val="24"/>
          <w:lang w:val="en-US" w:eastAsia="zh-CN"/>
        </w:rPr>
      </w:pPr>
    </w:p>
    <w:p>
      <w:pPr>
        <w:numPr>
          <w:ilvl w:val="0"/>
          <w:numId w:val="2"/>
        </w:numPr>
        <w:ind w:left="0" w:leftChars="0" w:firstLine="0" w:firstLineChars="0"/>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 xml:space="preserve">Information from </w:t>
      </w:r>
      <w:r>
        <w:rPr>
          <w:rFonts w:hint="default" w:ascii="Times New Roman" w:hAnsi="Times New Roman" w:cs="Times New Roman"/>
          <w:b/>
          <w:bCs/>
          <w:color w:val="auto"/>
          <w:sz w:val="24"/>
          <w:szCs w:val="24"/>
          <w:vertAlign w:val="baseline"/>
          <w:lang w:val="en-US" w:eastAsia="zh-CN"/>
        </w:rPr>
        <w:t>Articles and papers</w:t>
      </w:r>
    </w:p>
    <w:p>
      <w:pPr>
        <w:numPr>
          <w:ilvl w:val="0"/>
          <w:numId w:val="0"/>
        </w:numPr>
        <w:ind w:leftChars="0"/>
        <w:rPr>
          <w:rFonts w:hint="default" w:ascii="Times New Roman" w:hAnsi="Times New Roman" w:cs="Times New Roman"/>
          <w:color w:val="auto"/>
          <w:sz w:val="24"/>
          <w:szCs w:val="24"/>
          <w:lang w:val="en-US" w:eastAsia="zh-CN"/>
        </w:rPr>
      </w:pPr>
    </w:p>
    <w:p>
      <w:pPr>
        <w:numPr>
          <w:ilvl w:val="0"/>
          <w:numId w:val="0"/>
        </w:numPr>
        <w:ind w:leftChars="0"/>
        <w:jc w:val="center"/>
        <w:rPr>
          <w:rFonts w:hint="default" w:ascii="Times New Roman" w:hAnsi="Times New Roman" w:cs="Times New Roman"/>
          <w:b/>
          <w:bCs/>
          <w:color w:val="auto"/>
          <w:sz w:val="24"/>
          <w:szCs w:val="24"/>
          <w:vertAlign w:val="baseline"/>
          <w:lang w:val="en-US" w:eastAsia="zh-CN"/>
        </w:rPr>
      </w:pPr>
      <w:r>
        <w:rPr>
          <w:rFonts w:hint="default" w:ascii="Times New Roman" w:hAnsi="Times New Roman" w:cs="Times New Roman"/>
          <w:b/>
          <w:bCs/>
          <w:color w:val="auto"/>
          <w:sz w:val="24"/>
          <w:szCs w:val="24"/>
          <w:vertAlign w:val="baseline"/>
          <w:lang w:val="en-US" w:eastAsia="zh-CN"/>
        </w:rPr>
        <w:t>Table 2: Important Articles</w:t>
      </w:r>
    </w:p>
    <w:p>
      <w:pPr>
        <w:numPr>
          <w:ilvl w:val="0"/>
          <w:numId w:val="0"/>
        </w:numPr>
        <w:ind w:leftChars="0"/>
        <w:jc w:val="center"/>
        <w:rPr>
          <w:rFonts w:hint="default" w:ascii="Times New Roman" w:hAnsi="Times New Roman" w:cs="Times New Roman"/>
          <w:b/>
          <w:bCs/>
          <w:color w:val="auto"/>
          <w:sz w:val="24"/>
          <w:szCs w:val="24"/>
          <w:vertAlign w:val="baseline"/>
          <w:lang w:val="en-US" w:eastAsia="zh-CN"/>
        </w:rPr>
      </w:pPr>
    </w:p>
    <w:tbl>
      <w:tblPr>
        <w:tblStyle w:val="14"/>
        <w:tblW w:w="0" w:type="auto"/>
        <w:jc w:val="center"/>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Layout w:type="autofit"/>
        <w:tblCellMar>
          <w:top w:w="0" w:type="dxa"/>
          <w:left w:w="108" w:type="dxa"/>
          <w:bottom w:w="0" w:type="dxa"/>
          <w:right w:w="108" w:type="dxa"/>
        </w:tblCellMar>
      </w:tblPr>
      <w:tblGrid>
        <w:gridCol w:w="2015"/>
        <w:gridCol w:w="845"/>
        <w:gridCol w:w="3286"/>
        <w:gridCol w:w="1490"/>
        <w:gridCol w:w="1507"/>
      </w:tblGrid>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291" w:hRule="atLeast"/>
          <w:jc w:val="center"/>
        </w:trPr>
        <w:tc>
          <w:tcPr>
            <w:tcW w:w="201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Article name</w:t>
            </w:r>
          </w:p>
        </w:tc>
        <w:tc>
          <w:tcPr>
            <w:tcW w:w="84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Year</w:t>
            </w:r>
          </w:p>
        </w:tc>
        <w:tc>
          <w:tcPr>
            <w:tcW w:w="3286"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Journal number</w:t>
            </w:r>
          </w:p>
        </w:tc>
        <w:tc>
          <w:tcPr>
            <w:tcW w:w="1490"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Author</w:t>
            </w:r>
          </w:p>
        </w:tc>
        <w:tc>
          <w:tcPr>
            <w:tcW w:w="1507"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Journal name</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1855" w:hRule="atLeast"/>
          <w:jc w:val="center"/>
        </w:trPr>
        <w:tc>
          <w:tcPr>
            <w:tcW w:w="201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celebrity effect factors in micro blog marketing</w:t>
            </w:r>
          </w:p>
        </w:tc>
        <w:tc>
          <w:tcPr>
            <w:tcW w:w="84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2017</w:t>
            </w:r>
          </w:p>
        </w:tc>
        <w:tc>
          <w:tcPr>
            <w:tcW w:w="3286"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2096-1995(2017)12-0245-01</w:t>
            </w:r>
          </w:p>
        </w:tc>
        <w:tc>
          <w:tcPr>
            <w:tcW w:w="1490"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Lu Mengmeng</w:t>
            </w:r>
          </w:p>
        </w:tc>
        <w:tc>
          <w:tcPr>
            <w:tcW w:w="1507"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Science and technology economic guide</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2169" w:hRule="atLeast"/>
          <w:jc w:val="center"/>
        </w:trPr>
        <w:tc>
          <w:tcPr>
            <w:tcW w:w="201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On the moral responsibility of celebrity micro blog</w:t>
            </w:r>
          </w:p>
        </w:tc>
        <w:tc>
          <w:tcPr>
            <w:tcW w:w="84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2013</w:t>
            </w:r>
          </w:p>
        </w:tc>
        <w:tc>
          <w:tcPr>
            <w:tcW w:w="3286"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2084-2015(2013)03-0281-08</w:t>
            </w:r>
          </w:p>
        </w:tc>
        <w:tc>
          <w:tcPr>
            <w:tcW w:w="1490"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Yin Dandan</w:t>
            </w:r>
          </w:p>
        </w:tc>
        <w:tc>
          <w:tcPr>
            <w:tcW w:w="1507"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Network and Information Engineering</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335" w:hRule="atLeast"/>
          <w:jc w:val="center"/>
        </w:trPr>
        <w:tc>
          <w:tcPr>
            <w:tcW w:w="201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Development status and improvement suggestions of celebrity micro blog advertisement in the era of self media</w:t>
            </w:r>
          </w:p>
        </w:tc>
        <w:tc>
          <w:tcPr>
            <w:tcW w:w="84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2018</w:t>
            </w:r>
          </w:p>
        </w:tc>
        <w:tc>
          <w:tcPr>
            <w:tcW w:w="3286"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2198-2016(2018)95-0284-15</w:t>
            </w:r>
          </w:p>
        </w:tc>
        <w:tc>
          <w:tcPr>
            <w:tcW w:w="1490"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Lao Guojiao</w:t>
            </w:r>
          </w:p>
        </w:tc>
        <w:tc>
          <w:tcPr>
            <w:tcW w:w="1507"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RADIO＆TV JOURNAL</w:t>
            </w:r>
          </w:p>
        </w:tc>
      </w:tr>
    </w:tbl>
    <w:p>
      <w:pPr>
        <w:numPr>
          <w:ilvl w:val="0"/>
          <w:numId w:val="0"/>
        </w:numPr>
        <w:ind w:leftChars="0"/>
        <w:rPr>
          <w:rFonts w:hint="default" w:ascii="Times New Roman" w:hAnsi="Times New Roman" w:cs="Times New Roman"/>
          <w:color w:val="auto"/>
          <w:sz w:val="24"/>
          <w:szCs w:val="24"/>
          <w:lang w:val="en-US" w:eastAsia="zh-CN"/>
        </w:rPr>
      </w:pPr>
    </w:p>
    <w:p>
      <w:pPr>
        <w:numPr>
          <w:ilvl w:val="0"/>
          <w:numId w:val="0"/>
        </w:numPr>
        <w:ind w:leftChars="0"/>
        <w:jc w:val="center"/>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Table 3: Important Papers</w:t>
      </w:r>
    </w:p>
    <w:p>
      <w:pPr>
        <w:numPr>
          <w:ilvl w:val="0"/>
          <w:numId w:val="0"/>
        </w:numPr>
        <w:ind w:leftChars="0"/>
        <w:rPr>
          <w:rFonts w:hint="default" w:ascii="Times New Roman" w:hAnsi="Times New Roman" w:cs="Times New Roman"/>
          <w:color w:val="auto"/>
          <w:sz w:val="24"/>
          <w:szCs w:val="24"/>
          <w:lang w:val="en-US" w:eastAsia="zh-CN"/>
        </w:rPr>
      </w:pPr>
    </w:p>
    <w:tbl>
      <w:tblPr>
        <w:tblStyle w:val="14"/>
        <w:tblW w:w="0" w:type="auto"/>
        <w:jc w:val="center"/>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Layout w:type="fixed"/>
        <w:tblCellMar>
          <w:top w:w="0" w:type="dxa"/>
          <w:left w:w="108" w:type="dxa"/>
          <w:bottom w:w="0" w:type="dxa"/>
          <w:right w:w="108" w:type="dxa"/>
        </w:tblCellMar>
      </w:tblPr>
      <w:tblGrid>
        <w:gridCol w:w="2697"/>
        <w:gridCol w:w="754"/>
        <w:gridCol w:w="1638"/>
        <w:gridCol w:w="4000"/>
      </w:tblGrid>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293" w:hRule="atLeast"/>
          <w:jc w:val="center"/>
        </w:trPr>
        <w:tc>
          <w:tcPr>
            <w:tcW w:w="26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Paper Name</w:t>
            </w:r>
          </w:p>
        </w:tc>
        <w:tc>
          <w:tcPr>
            <w:tcW w:w="75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year</w:t>
            </w:r>
          </w:p>
        </w:tc>
        <w:tc>
          <w:tcPr>
            <w:tcW w:w="1638"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Author</w:t>
            </w:r>
          </w:p>
        </w:tc>
        <w:tc>
          <w:tcPr>
            <w:tcW w:w="400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 xml:space="preserve">Main information                                                                                                      </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6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celebrity microblog driven by economic interests -- Taking Sina Weibo celebrity microblog as an example</w:t>
            </w:r>
          </w:p>
        </w:tc>
        <w:tc>
          <w:tcPr>
            <w:tcW w:w="75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2012</w:t>
            </w:r>
          </w:p>
        </w:tc>
        <w:tc>
          <w:tcPr>
            <w:tcW w:w="1638"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Zhang Yujie</w:t>
            </w:r>
          </w:p>
        </w:tc>
        <w:tc>
          <w:tcPr>
            <w:tcW w:w="400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This paper introduces Sina Weibo's strategy of celebrity development, the reasons for Sina Weibo's strategy of celebrity development, the problems and solutions of sina Weibo's celebrity strategy.</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6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advertising communication of microblog big V -- Based on the top ten popular microblog bloggers in 2015</w:t>
            </w:r>
          </w:p>
        </w:tc>
        <w:tc>
          <w:tcPr>
            <w:tcW w:w="75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2016</w:t>
            </w:r>
          </w:p>
        </w:tc>
        <w:tc>
          <w:tcPr>
            <w:tcW w:w="1638"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Zhao Yuanyuan</w:t>
            </w:r>
          </w:p>
        </w:tc>
        <w:tc>
          <w:tcPr>
            <w:tcW w:w="400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This report mainly talks about the analysis of the characteristics and advantages of microblog big V ads, the analysis of the hidden worries about the future development of microblog big V ads, and the countermeasures and suggestions for the development of microblog big V ads.</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6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The effect of authenticity of Mircroblog celebrity portrait on buying decisions-Based on ERP research of neural mechanism</w:t>
            </w:r>
          </w:p>
        </w:tc>
        <w:tc>
          <w:tcPr>
            <w:tcW w:w="75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2014</w:t>
            </w:r>
          </w:p>
        </w:tc>
        <w:tc>
          <w:tcPr>
            <w:tcW w:w="1638"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Qiu Tingting</w:t>
            </w:r>
          </w:p>
        </w:tc>
        <w:tc>
          <w:tcPr>
            <w:tcW w:w="400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The main content of this paper is to summarize the main content of celebrity effect and the related research of trust theory.</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6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the communication characteristics of sina celebrity microblog</w:t>
            </w:r>
          </w:p>
        </w:tc>
        <w:tc>
          <w:tcPr>
            <w:tcW w:w="75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2012</w:t>
            </w:r>
          </w:p>
        </w:tc>
        <w:tc>
          <w:tcPr>
            <w:tcW w:w="1638"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Yang Chengcheng</w:t>
            </w:r>
          </w:p>
        </w:tc>
        <w:tc>
          <w:tcPr>
            <w:tcW w:w="400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This paper describes the definition of sina Weibo celebrities, the communication characteristics of celebrity Weibo, the theory of sina celebrity Weibo and opinion leaders, and the existing problems of sina Weibo.</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6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the advertising value of celebrity micro-blog</w:t>
            </w:r>
          </w:p>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 Take micro-blog Sina as an example</w:t>
            </w:r>
          </w:p>
          <w:p>
            <w:pPr>
              <w:widowControl w:val="0"/>
              <w:numPr>
                <w:ilvl w:val="0"/>
                <w:numId w:val="0"/>
              </w:numPr>
              <w:jc w:val="both"/>
              <w:rPr>
                <w:rFonts w:hint="default" w:ascii="Times New Roman" w:hAnsi="Times New Roman" w:cs="Times New Roman"/>
                <w:color w:val="auto"/>
                <w:sz w:val="24"/>
                <w:szCs w:val="24"/>
                <w:vertAlign w:val="baseline"/>
                <w:lang w:val="en-US" w:eastAsia="zh-CN"/>
              </w:rPr>
            </w:pPr>
          </w:p>
        </w:tc>
        <w:tc>
          <w:tcPr>
            <w:tcW w:w="75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2016</w:t>
            </w:r>
          </w:p>
        </w:tc>
        <w:tc>
          <w:tcPr>
            <w:tcW w:w="1638"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Gao Jie</w:t>
            </w:r>
          </w:p>
        </w:tc>
        <w:tc>
          <w:tcPr>
            <w:tcW w:w="400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This paper describes the definition of celebrity on Sina Weibo, the advertising value of celebrity Weibo, how enterprises use celebrity Weibo to publish advertisements, the disadvantages of advertisement publishing and solutions.</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6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 study on celebrity strategy of microblog -- Taking Sina Weibo as an example</w:t>
            </w:r>
          </w:p>
        </w:tc>
        <w:tc>
          <w:tcPr>
            <w:tcW w:w="75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2011</w:t>
            </w:r>
          </w:p>
        </w:tc>
        <w:tc>
          <w:tcPr>
            <w:tcW w:w="1638"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Dai lijuan</w:t>
            </w:r>
          </w:p>
        </w:tc>
        <w:tc>
          <w:tcPr>
            <w:tcW w:w="400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This paper describes the development of microblog at home and abroad, Sina microblog celebrity strategic analysis, Sina microblog celebrity development dilemma analysis, Sina microblog how to break through the dilemma analysis.</w:t>
            </w:r>
          </w:p>
        </w:tc>
      </w:tr>
    </w:tbl>
    <w:p>
      <w:pPr>
        <w:widowControl w:val="0"/>
        <w:numPr>
          <w:ilvl w:val="0"/>
          <w:numId w:val="0"/>
        </w:numPr>
        <w:ind w:leftChars="0"/>
        <w:jc w:val="both"/>
        <w:rPr>
          <w:rFonts w:hint="default" w:ascii="Times New Roman" w:hAnsi="Times New Roman" w:cs="Times New Roman"/>
          <w:color w:val="auto"/>
          <w:sz w:val="24"/>
          <w:szCs w:val="24"/>
          <w:lang w:val="en-US" w:eastAsia="zh-CN"/>
        </w:rPr>
      </w:pPr>
    </w:p>
    <w:p>
      <w:pPr>
        <w:widowControl w:val="0"/>
        <w:numPr>
          <w:ilvl w:val="0"/>
          <w:numId w:val="2"/>
        </w:numPr>
        <w:ind w:left="0" w:leftChars="0" w:firstLine="0" w:firstLineChars="0"/>
        <w:jc w:val="both"/>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Books</w:t>
      </w:r>
    </w:p>
    <w:p>
      <w:pPr>
        <w:widowControl w:val="0"/>
        <w:numPr>
          <w:ilvl w:val="0"/>
          <w:numId w:val="0"/>
        </w:numPr>
        <w:ind w:leftChars="0"/>
        <w:jc w:val="both"/>
        <w:rPr>
          <w:rFonts w:hint="default" w:ascii="Times New Roman" w:hAnsi="Times New Roman" w:cs="Times New Roman"/>
          <w:color w:val="auto"/>
          <w:sz w:val="24"/>
          <w:szCs w:val="24"/>
          <w:lang w:val="en-US" w:eastAsia="zh-CN"/>
        </w:rPr>
      </w:pPr>
    </w:p>
    <w:tbl>
      <w:tblPr>
        <w:tblStyle w:val="14"/>
        <w:tblW w:w="0" w:type="auto"/>
        <w:jc w:val="center"/>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Layout w:type="autofit"/>
        <w:tblCellMar>
          <w:top w:w="0" w:type="dxa"/>
          <w:left w:w="108" w:type="dxa"/>
          <w:bottom w:w="0" w:type="dxa"/>
          <w:right w:w="108" w:type="dxa"/>
        </w:tblCellMar>
      </w:tblPr>
      <w:tblGrid>
        <w:gridCol w:w="2147"/>
        <w:gridCol w:w="1703"/>
        <w:gridCol w:w="1704"/>
        <w:gridCol w:w="750"/>
        <w:gridCol w:w="2709"/>
      </w:tblGrid>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14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Book Name</w:t>
            </w:r>
          </w:p>
        </w:tc>
        <w:tc>
          <w:tcPr>
            <w:tcW w:w="170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Author</w:t>
            </w:r>
          </w:p>
        </w:tc>
        <w:tc>
          <w:tcPr>
            <w:tcW w:w="170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Press</w:t>
            </w:r>
          </w:p>
        </w:tc>
        <w:tc>
          <w:tcPr>
            <w:tcW w:w="75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Year</w:t>
            </w:r>
          </w:p>
        </w:tc>
        <w:tc>
          <w:tcPr>
            <w:tcW w:w="270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Main Information</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14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Managing People and organizations</w:t>
            </w:r>
          </w:p>
        </w:tc>
        <w:tc>
          <w:tcPr>
            <w:tcW w:w="170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SQA</w:t>
            </w:r>
          </w:p>
        </w:tc>
        <w:tc>
          <w:tcPr>
            <w:tcW w:w="170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Scottish Qualifications Authority</w:t>
            </w:r>
          </w:p>
        </w:tc>
        <w:tc>
          <w:tcPr>
            <w:tcW w:w="75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2009</w:t>
            </w:r>
          </w:p>
        </w:tc>
        <w:tc>
          <w:tcPr>
            <w:tcW w:w="270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Mainly using Maslow's demand theory</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14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Marketing: An Introduction</w:t>
            </w:r>
          </w:p>
        </w:tc>
        <w:tc>
          <w:tcPr>
            <w:tcW w:w="170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SQA</w:t>
            </w:r>
          </w:p>
        </w:tc>
        <w:tc>
          <w:tcPr>
            <w:tcW w:w="170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Scottish Qualifications Authority</w:t>
            </w:r>
          </w:p>
        </w:tc>
        <w:tc>
          <w:tcPr>
            <w:tcW w:w="75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2007</w:t>
            </w:r>
          </w:p>
        </w:tc>
        <w:tc>
          <w:tcPr>
            <w:tcW w:w="270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Knowledge of marketing</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14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i/>
                <w:iCs/>
                <w:color w:val="auto"/>
                <w:sz w:val="24"/>
                <w:szCs w:val="24"/>
                <w:lang w:val="en-US" w:eastAsia="zh-CN"/>
              </w:rPr>
              <w:t>Marketing Management</w:t>
            </w:r>
          </w:p>
        </w:tc>
        <w:tc>
          <w:tcPr>
            <w:tcW w:w="170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i w:val="0"/>
                <w:iCs w:val="0"/>
                <w:color w:val="auto"/>
                <w:sz w:val="24"/>
                <w:szCs w:val="24"/>
                <w:lang w:val="en-US" w:eastAsia="zh-CN"/>
              </w:rPr>
              <w:t>Fei Lipu</w:t>
            </w:r>
          </w:p>
        </w:tc>
        <w:tc>
          <w:tcPr>
            <w:tcW w:w="170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i w:val="0"/>
                <w:iCs w:val="0"/>
                <w:color w:val="auto"/>
                <w:sz w:val="24"/>
                <w:szCs w:val="24"/>
                <w:lang w:val="en-US" w:eastAsia="zh-CN"/>
              </w:rPr>
              <w:t xml:space="preserve"> Renmin University Press</w:t>
            </w:r>
          </w:p>
        </w:tc>
        <w:tc>
          <w:tcPr>
            <w:tcW w:w="75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i w:val="0"/>
                <w:iCs w:val="0"/>
                <w:color w:val="auto"/>
                <w:sz w:val="24"/>
                <w:szCs w:val="24"/>
                <w:lang w:val="en-US" w:eastAsia="zh-CN"/>
              </w:rPr>
              <w:t>2015</w:t>
            </w:r>
          </w:p>
        </w:tc>
        <w:tc>
          <w:tcPr>
            <w:tcW w:w="270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Knowledge of marketing</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147" w:type="dxa"/>
            <w:tcBorders>
              <w:tl2br w:val="nil"/>
              <w:tr2bl w:val="nil"/>
            </w:tcBorders>
          </w:tcPr>
          <w:p>
            <w:pPr>
              <w:widowControl w:val="0"/>
              <w:numPr>
                <w:ilvl w:val="0"/>
                <w:numId w:val="0"/>
              </w:numPr>
              <w:jc w:val="both"/>
              <w:rPr>
                <w:rFonts w:hint="default" w:ascii="Times New Roman" w:hAnsi="Times New Roman" w:cs="Times New Roman"/>
                <w:i/>
                <w:iCs/>
                <w:color w:val="auto"/>
                <w:sz w:val="24"/>
                <w:szCs w:val="24"/>
                <w:lang w:val="en-US" w:eastAsia="zh-CN"/>
              </w:rPr>
            </w:pPr>
            <w:r>
              <w:rPr>
                <w:rFonts w:hint="default" w:ascii="Times New Roman" w:hAnsi="Times New Roman" w:cs="Times New Roman"/>
                <w:color w:val="auto"/>
                <w:sz w:val="24"/>
                <w:szCs w:val="24"/>
                <w:lang w:val="en-US" w:eastAsia="zh-CN"/>
              </w:rPr>
              <w:t>The Management of Strategy</w:t>
            </w:r>
          </w:p>
        </w:tc>
        <w:tc>
          <w:tcPr>
            <w:tcW w:w="1703" w:type="dxa"/>
            <w:tcBorders>
              <w:tl2br w:val="nil"/>
              <w:tr2bl w:val="nil"/>
            </w:tcBorders>
          </w:tcPr>
          <w:p>
            <w:pPr>
              <w:widowControl w:val="0"/>
              <w:numPr>
                <w:ilvl w:val="0"/>
                <w:numId w:val="0"/>
              </w:numPr>
              <w:jc w:val="both"/>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color w:val="auto"/>
                <w:sz w:val="24"/>
                <w:szCs w:val="24"/>
                <w:lang w:val="en-US" w:eastAsia="zh-CN"/>
              </w:rPr>
              <w:t>Fred R. David</w:t>
            </w:r>
          </w:p>
        </w:tc>
        <w:tc>
          <w:tcPr>
            <w:tcW w:w="1704" w:type="dxa"/>
            <w:tcBorders>
              <w:tl2br w:val="nil"/>
              <w:tr2bl w:val="nil"/>
            </w:tcBorders>
          </w:tcPr>
          <w:p>
            <w:pPr>
              <w:widowControl w:val="0"/>
              <w:numPr>
                <w:ilvl w:val="0"/>
                <w:numId w:val="0"/>
              </w:numPr>
              <w:jc w:val="both"/>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color w:val="auto"/>
                <w:sz w:val="24"/>
                <w:szCs w:val="24"/>
                <w:lang w:val="en-US" w:eastAsia="zh-CN"/>
              </w:rPr>
              <w:t>China Renmin University Press</w:t>
            </w:r>
          </w:p>
        </w:tc>
        <w:tc>
          <w:tcPr>
            <w:tcW w:w="750" w:type="dxa"/>
            <w:tcBorders>
              <w:tl2br w:val="nil"/>
              <w:tr2bl w:val="nil"/>
            </w:tcBorders>
          </w:tcPr>
          <w:p>
            <w:pPr>
              <w:widowControl w:val="0"/>
              <w:numPr>
                <w:ilvl w:val="0"/>
                <w:numId w:val="0"/>
              </w:numPr>
              <w:jc w:val="both"/>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color w:val="auto"/>
                <w:sz w:val="24"/>
                <w:szCs w:val="24"/>
                <w:lang w:val="en-US" w:eastAsia="zh-CN"/>
              </w:rPr>
              <w:t>2016</w:t>
            </w:r>
          </w:p>
        </w:tc>
        <w:tc>
          <w:tcPr>
            <w:tcW w:w="270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The definition of differentiation, corporate culture and profit model, as well as the related expanding knowledge are all from this book</w:t>
            </w:r>
          </w:p>
        </w:tc>
      </w:tr>
    </w:tbl>
    <w:p>
      <w:pPr>
        <w:widowControl w:val="0"/>
        <w:numPr>
          <w:ilvl w:val="0"/>
          <w:numId w:val="0"/>
        </w:numPr>
        <w:jc w:val="both"/>
        <w:rPr>
          <w:rFonts w:hint="default" w:ascii="Times New Roman" w:hAnsi="Times New Roman" w:cs="Times New Roman"/>
          <w:color w:val="auto"/>
          <w:sz w:val="24"/>
          <w:szCs w:val="24"/>
          <w:lang w:val="en-US" w:eastAsia="zh-CN"/>
        </w:rPr>
      </w:pPr>
    </w:p>
    <w:p>
      <w:pPr>
        <w:widowControl w:val="0"/>
        <w:numPr>
          <w:ilvl w:val="0"/>
          <w:numId w:val="0"/>
        </w:numPr>
        <w:jc w:val="both"/>
        <w:rPr>
          <w:rFonts w:hint="default" w:ascii="Times New Roman" w:hAnsi="Times New Roman" w:cs="Times New Roman"/>
          <w:color w:val="auto"/>
          <w:sz w:val="24"/>
          <w:szCs w:val="24"/>
          <w:lang w:val="en-US" w:eastAsia="zh-CN"/>
        </w:rPr>
      </w:pPr>
    </w:p>
    <w:p>
      <w:pPr>
        <w:pStyle w:val="4"/>
        <w:bidi w:val="0"/>
        <w:rPr>
          <w:rFonts w:hint="default"/>
          <w:lang w:val="en-US" w:eastAsia="zh-CN"/>
        </w:rPr>
      </w:pPr>
      <w:bookmarkStart w:id="13" w:name="_Toc12506"/>
      <w:bookmarkStart w:id="14" w:name="_Toc19220"/>
      <w:r>
        <w:rPr>
          <w:rFonts w:hint="eastAsia"/>
          <w:lang w:val="en-US" w:eastAsia="zh-CN"/>
        </w:rPr>
        <w:t>1.</w:t>
      </w:r>
      <w:r>
        <w:rPr>
          <w:rFonts w:hint="default"/>
          <w:lang w:val="en-US" w:eastAsia="zh-CN"/>
        </w:rPr>
        <w:t>3.1 Primary information sources</w:t>
      </w:r>
      <w:bookmarkEnd w:id="13"/>
      <w:bookmarkEnd w:id="14"/>
    </w:p>
    <w:p>
      <w:pPr>
        <w:widowControl w:val="0"/>
        <w:numPr>
          <w:ilvl w:val="0"/>
          <w:numId w:val="0"/>
        </w:numPr>
        <w:jc w:val="both"/>
        <w:rPr>
          <w:rFonts w:hint="default" w:ascii="Times New Roman" w:hAnsi="Times New Roman" w:cs="Times New Roman"/>
          <w:color w:val="auto"/>
          <w:sz w:val="24"/>
          <w:szCs w:val="24"/>
          <w:lang w:val="en-US" w:eastAsia="zh-CN"/>
        </w:rPr>
      </w:pPr>
    </w:p>
    <w:p>
      <w:pPr>
        <w:widowControl w:val="0"/>
        <w:numPr>
          <w:ilvl w:val="0"/>
          <w:numId w:val="0"/>
        </w:numPr>
        <w:jc w:val="both"/>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Primary information sources including:</w:t>
      </w:r>
    </w:p>
    <w:p>
      <w:pPr>
        <w:widowControl w:val="0"/>
        <w:numPr>
          <w:ilvl w:val="0"/>
          <w:numId w:val="0"/>
        </w:numPr>
        <w:jc w:val="both"/>
        <w:rPr>
          <w:rFonts w:hint="default" w:ascii="Times New Roman" w:hAnsi="Times New Roman" w:cs="Times New Roman"/>
          <w:color w:val="auto"/>
          <w:sz w:val="24"/>
          <w:szCs w:val="24"/>
          <w:lang w:val="en-US" w:eastAsia="zh-CN"/>
        </w:rPr>
      </w:pPr>
    </w:p>
    <w:p>
      <w:pPr>
        <w:numPr>
          <w:ilvl w:val="0"/>
          <w:numId w:val="3"/>
        </w:numPr>
        <w:bidi w:val="0"/>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Questionnaire survey result</w:t>
      </w:r>
    </w:p>
    <w:p>
      <w:pPr>
        <w:widowControl w:val="0"/>
        <w:numPr>
          <w:ilvl w:val="0"/>
          <w:numId w:val="0"/>
        </w:numPr>
        <w:jc w:val="both"/>
        <w:rPr>
          <w:rFonts w:hint="default" w:ascii="Times New Roman" w:hAnsi="Times New Roman" w:cs="Times New Roman"/>
          <w:color w:val="auto"/>
          <w:sz w:val="24"/>
          <w:szCs w:val="24"/>
          <w:lang w:val="en-US" w:eastAsia="zh-CN"/>
        </w:rPr>
      </w:pPr>
    </w:p>
    <w:p>
      <w:pPr>
        <w:widowControl w:val="0"/>
        <w:numPr>
          <w:ilvl w:val="0"/>
          <w:numId w:val="0"/>
        </w:numPr>
        <w:jc w:val="both"/>
        <w:rPr>
          <w:rFonts w:hint="default" w:ascii="Times New Roman" w:hAnsi="Times New Roman" w:cs="Times New Roman"/>
          <w:color w:val="auto"/>
          <w:sz w:val="24"/>
          <w:szCs w:val="24"/>
          <w:lang w:val="en-US" w:eastAsia="zh-CN"/>
        </w:rPr>
      </w:pPr>
      <w:r>
        <w:rPr>
          <w:rFonts w:hint="eastAsia" w:cs="Times New Roman"/>
          <w:color w:val="auto"/>
          <w:sz w:val="24"/>
          <w:szCs w:val="24"/>
          <w:lang w:val="en-US" w:eastAsia="zh-CN"/>
        </w:rPr>
        <w:t>The writer</w:t>
      </w:r>
      <w:r>
        <w:rPr>
          <w:rFonts w:hint="default" w:ascii="Times New Roman" w:hAnsi="Times New Roman" w:cs="Times New Roman"/>
          <w:color w:val="auto"/>
          <w:sz w:val="24"/>
          <w:szCs w:val="24"/>
          <w:lang w:val="en-US" w:eastAsia="zh-CN"/>
        </w:rPr>
        <w:t xml:space="preserve"> will use the questionnaire survey method to understand customers' experience of microblog. This survey mainly uses QQ and offline questionnaires. The purpose is to collect information at a faster rate and to collect answers from more different people. In this questionnaire, </w:t>
      </w:r>
      <w:r>
        <w:rPr>
          <w:rFonts w:hint="eastAsia" w:cs="Times New Roman"/>
          <w:color w:val="auto"/>
          <w:sz w:val="24"/>
          <w:szCs w:val="24"/>
          <w:lang w:val="en-US" w:eastAsia="zh-CN"/>
        </w:rPr>
        <w:t>the writer</w:t>
      </w:r>
      <w:r>
        <w:rPr>
          <w:rFonts w:hint="default" w:ascii="Times New Roman" w:hAnsi="Times New Roman" w:cs="Times New Roman"/>
          <w:color w:val="auto"/>
          <w:sz w:val="24"/>
          <w:szCs w:val="24"/>
          <w:lang w:val="en-US" w:eastAsia="zh-CN"/>
        </w:rPr>
        <w:t xml:space="preserve"> will evaluate the celebrity strategy of microblog through its interface, favorite reading section, attraction of celebrities, quality of celebrities and so on. To achieve the goal of microblog celebrity strategic research.</w:t>
      </w:r>
    </w:p>
    <w:p>
      <w:pPr>
        <w:widowControl w:val="0"/>
        <w:numPr>
          <w:ilvl w:val="0"/>
          <w:numId w:val="0"/>
        </w:numPr>
        <w:jc w:val="both"/>
        <w:rPr>
          <w:rFonts w:hint="default" w:ascii="Times New Roman" w:hAnsi="Times New Roman" w:cs="Times New Roman"/>
          <w:color w:val="auto"/>
          <w:sz w:val="24"/>
          <w:szCs w:val="24"/>
          <w:lang w:val="en-US" w:eastAsia="zh-CN"/>
        </w:rPr>
      </w:pPr>
    </w:p>
    <w:p>
      <w:pPr>
        <w:widowControl w:val="0"/>
        <w:numPr>
          <w:ilvl w:val="0"/>
          <w:numId w:val="3"/>
        </w:numPr>
        <w:ind w:left="0" w:leftChars="0" w:firstLine="0" w:firstLineChars="0"/>
        <w:jc w:val="both"/>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Information collected from interview</w:t>
      </w:r>
    </w:p>
    <w:p>
      <w:pPr>
        <w:widowControl w:val="0"/>
        <w:numPr>
          <w:ilvl w:val="0"/>
          <w:numId w:val="0"/>
        </w:numPr>
        <w:jc w:val="both"/>
        <w:rPr>
          <w:rFonts w:hint="default" w:ascii="Times New Roman" w:hAnsi="Times New Roman" w:cs="Times New Roman"/>
          <w:color w:val="auto"/>
          <w:sz w:val="24"/>
          <w:szCs w:val="24"/>
          <w:lang w:val="en-US" w:eastAsia="zh-CN"/>
        </w:rPr>
      </w:pPr>
      <w:r>
        <w:rPr>
          <w:rFonts w:hint="eastAsia" w:cs="Times New Roman"/>
          <w:color w:val="auto"/>
          <w:sz w:val="24"/>
          <w:szCs w:val="24"/>
          <w:lang w:val="en-US" w:eastAsia="zh-CN"/>
        </w:rPr>
        <w:t>The writer</w:t>
      </w:r>
      <w:r>
        <w:rPr>
          <w:rFonts w:hint="default" w:ascii="Times New Roman" w:hAnsi="Times New Roman" w:cs="Times New Roman"/>
          <w:color w:val="auto"/>
          <w:sz w:val="24"/>
          <w:szCs w:val="24"/>
          <w:lang w:val="en-US" w:eastAsia="zh-CN"/>
        </w:rPr>
        <w:t xml:space="preserve"> will use the interview method to understand customers' experience of microblog. This research mainly investigates some people who use microblog or know microblog. In this interview, </w:t>
      </w:r>
      <w:r>
        <w:rPr>
          <w:rFonts w:hint="eastAsia" w:cs="Times New Roman"/>
          <w:color w:val="auto"/>
          <w:sz w:val="24"/>
          <w:szCs w:val="24"/>
          <w:lang w:val="en-US" w:eastAsia="zh-CN"/>
        </w:rPr>
        <w:t>the writer</w:t>
      </w:r>
      <w:r>
        <w:rPr>
          <w:rFonts w:hint="default" w:ascii="Times New Roman" w:hAnsi="Times New Roman" w:cs="Times New Roman"/>
          <w:color w:val="auto"/>
          <w:sz w:val="24"/>
          <w:szCs w:val="24"/>
          <w:lang w:val="en-US" w:eastAsia="zh-CN"/>
        </w:rPr>
        <w:t xml:space="preserve"> will ask the researchers about some usage problems when browsing Weibo. Understand the problems of microblog celebrity strategy and their views on these problems. In order to complete the research goal of microblog celebrity strategy.</w:t>
      </w:r>
    </w:p>
    <w:p>
      <w:pPr>
        <w:rPr>
          <w:rFonts w:hint="default" w:ascii="Times New Roman" w:hAnsi="Times New Roman" w:cs="Times New Roman"/>
          <w:color w:val="auto"/>
          <w:sz w:val="24"/>
          <w:szCs w:val="24"/>
          <w:lang w:val="en-US" w:eastAsia="zh-CN"/>
        </w:rPr>
      </w:pPr>
    </w:p>
    <w:p>
      <w:pPr>
        <w:pStyle w:val="3"/>
        <w:bidi w:val="0"/>
        <w:rPr>
          <w:rFonts w:hint="default"/>
          <w:lang w:val="en-US" w:eastAsia="zh-CN"/>
        </w:rPr>
      </w:pPr>
      <w:bookmarkStart w:id="15" w:name="_Toc30145"/>
      <w:bookmarkStart w:id="16" w:name="_Toc8477"/>
      <w:r>
        <w:rPr>
          <w:rFonts w:hint="eastAsia"/>
          <w:lang w:val="en-US" w:eastAsia="zh-CN"/>
        </w:rPr>
        <w:t>1.</w:t>
      </w:r>
      <w:r>
        <w:rPr>
          <w:rFonts w:hint="default"/>
          <w:lang w:val="en-US" w:eastAsia="zh-CN"/>
        </w:rPr>
        <w:t xml:space="preserve">4. </w:t>
      </w:r>
      <w:r>
        <w:rPr>
          <w:rFonts w:hint="eastAsia"/>
          <w:lang w:val="en-US" w:eastAsia="zh-CN"/>
        </w:rPr>
        <w:t>R</w:t>
      </w:r>
      <w:r>
        <w:rPr>
          <w:rFonts w:hint="default"/>
          <w:lang w:val="en-US" w:eastAsia="zh-CN"/>
        </w:rPr>
        <w:t>esearch methods and justifications</w:t>
      </w:r>
      <w:bookmarkEnd w:id="15"/>
      <w:bookmarkEnd w:id="16"/>
    </w:p>
    <w:p>
      <w:pPr>
        <w:rPr>
          <w:rFonts w:hint="default" w:ascii="Times New Roman" w:hAnsi="Times New Roman" w:eastAsia="宋体" w:cs="Times New Roman"/>
          <w:color w:val="auto"/>
          <w:sz w:val="24"/>
          <w:szCs w:val="24"/>
          <w:lang w:val="en-US" w:eastAsia="zh-CN"/>
        </w:rPr>
      </w:pPr>
    </w:p>
    <w:p>
      <w:pPr>
        <w:rPr>
          <w:rFonts w:hint="default" w:ascii="Times New Roman" w:hAnsi="Times New Roman" w:eastAsia="宋体" w:cs="Times New Roman"/>
          <w:color w:val="auto"/>
          <w:sz w:val="24"/>
          <w:szCs w:val="24"/>
          <w:lang w:val="en-US" w:eastAsia="zh-CN"/>
        </w:rPr>
      </w:pP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will choose the main research methous as follows:</w:t>
      </w:r>
    </w:p>
    <w:p>
      <w:pPr>
        <w:rPr>
          <w:rFonts w:hint="default" w:ascii="Times New Roman" w:hAnsi="Times New Roman" w:eastAsia="宋体" w:cs="Times New Roman"/>
          <w:color w:val="auto"/>
          <w:sz w:val="24"/>
          <w:szCs w:val="24"/>
          <w:lang w:val="en-US" w:eastAsia="zh-CN"/>
        </w:rPr>
      </w:pPr>
    </w:p>
    <w:p>
      <w:pPr>
        <w:pStyle w:val="4"/>
        <w:bidi w:val="0"/>
        <w:rPr>
          <w:rFonts w:hint="default"/>
          <w:lang w:val="en-US" w:eastAsia="zh-CN"/>
        </w:rPr>
      </w:pPr>
      <w:bookmarkStart w:id="17" w:name="_Toc17053"/>
      <w:bookmarkStart w:id="18" w:name="_Toc19199"/>
      <w:r>
        <w:rPr>
          <w:rFonts w:hint="eastAsia"/>
          <w:lang w:val="en-US" w:eastAsia="zh-CN"/>
        </w:rPr>
        <w:t>1.</w:t>
      </w:r>
      <w:r>
        <w:rPr>
          <w:rFonts w:hint="default"/>
          <w:lang w:val="en-US" w:eastAsia="zh-CN"/>
        </w:rPr>
        <w:t>4.1 Research methods of secondary information</w:t>
      </w:r>
      <w:bookmarkEnd w:id="17"/>
      <w:bookmarkEnd w:id="18"/>
    </w:p>
    <w:p>
      <w:pPr>
        <w:rPr>
          <w:rFonts w:hint="default" w:ascii="Times New Roman" w:hAnsi="Times New Roman" w:eastAsia="宋体" w:cs="Times New Roman"/>
          <w:color w:val="auto"/>
          <w:sz w:val="24"/>
          <w:szCs w:val="24"/>
          <w:lang w:val="en-US" w:eastAsia="zh-CN"/>
        </w:rPr>
      </w:pPr>
    </w:p>
    <w:p>
      <w:pPr>
        <w:numPr>
          <w:ilvl w:val="0"/>
          <w:numId w:val="4"/>
        </w:numPr>
        <w:rPr>
          <w:rFonts w:hint="default" w:ascii="Times New Roman" w:hAnsi="Times New Roman" w:eastAsia="宋体" w:cs="Times New Roman"/>
          <w:b/>
          <w:bCs/>
          <w:color w:val="auto"/>
          <w:sz w:val="24"/>
          <w:szCs w:val="24"/>
          <w:lang w:val="en-US" w:eastAsia="zh-CN"/>
        </w:rPr>
      </w:pPr>
      <w:r>
        <w:rPr>
          <w:rFonts w:hint="default" w:ascii="Times New Roman" w:hAnsi="Times New Roman" w:eastAsia="宋体" w:cs="Times New Roman"/>
          <w:b/>
          <w:bCs/>
          <w:color w:val="auto"/>
          <w:sz w:val="24"/>
          <w:szCs w:val="24"/>
          <w:lang w:val="en-US" w:eastAsia="zh-CN"/>
        </w:rPr>
        <w:t xml:space="preserve"> Desk research method</w:t>
      </w:r>
    </w:p>
    <w:p>
      <w:pPr>
        <w:numPr>
          <w:ilvl w:val="0"/>
          <w:numId w:val="0"/>
        </w:numPr>
        <w:rPr>
          <w:rFonts w:hint="default" w:ascii="Times New Roman" w:hAnsi="Times New Roman" w:eastAsia="宋体" w:cs="Times New Roman"/>
          <w:color w:val="auto"/>
          <w:sz w:val="24"/>
          <w:szCs w:val="24"/>
          <w:lang w:val="en-US" w:eastAsia="zh-CN"/>
        </w:rPr>
      </w:pPr>
    </w:p>
    <w:p>
      <w:pPr>
        <w:rPr>
          <w:rFonts w:hint="default" w:ascii="Times New Roman" w:hAnsi="Times New Roman" w:eastAsia="宋体" w:cs="Times New Roman"/>
          <w:color w:val="auto"/>
          <w:sz w:val="24"/>
          <w:szCs w:val="24"/>
          <w:lang w:val="en-US" w:eastAsia="zh-CN"/>
        </w:rPr>
      </w:pP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will use the desk research method for data processing，Desk </w:t>
      </w:r>
      <w:r>
        <w:rPr>
          <w:rFonts w:hint="default" w:ascii="Times New Roman" w:hAnsi="Times New Roman" w:cs="Times New Roman"/>
          <w:color w:val="auto"/>
          <w:sz w:val="24"/>
          <w:szCs w:val="24"/>
          <w:lang w:val="en-US" w:eastAsia="en-US"/>
        </w:rPr>
        <w:t>research</w:t>
      </w:r>
      <w:r>
        <w:rPr>
          <w:rFonts w:hint="default" w:ascii="Times New Roman" w:hAnsi="Times New Roman" w:eastAsia="宋体" w:cs="Times New Roman"/>
          <w:color w:val="auto"/>
          <w:sz w:val="24"/>
          <w:szCs w:val="24"/>
          <w:lang w:val="en-US" w:eastAsia="zh-CN"/>
        </w:rPr>
        <w:t xml:space="preserve"> collect information that others have already investigated to determine the template and writing style. The main way is the network and the related books of the library. First of all, </w:t>
      </w: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use the keyword "Sina Weibo celebrity" to conduct a preliminary search of the materials, and then make a preliminary screening and classification of the materials according to the outline of my report. When writing related parts, you can improve your own report according to the content and structure written by others. The advantage of using second-hand information is that there is a large amount of data that can be collected quickly and do not need a lot of money for research.</w:t>
      </w:r>
    </w:p>
    <w:p>
      <w:pPr>
        <w:rPr>
          <w:rFonts w:hint="default" w:ascii="Times New Roman" w:hAnsi="Times New Roman" w:eastAsia="宋体" w:cs="Times New Roman"/>
          <w:b/>
          <w:bCs/>
          <w:color w:val="auto"/>
          <w:sz w:val="24"/>
          <w:szCs w:val="24"/>
          <w:lang w:val="en-US" w:eastAsia="zh-CN"/>
        </w:rPr>
      </w:pPr>
    </w:p>
    <w:p>
      <w:pPr>
        <w:numPr>
          <w:ilvl w:val="0"/>
          <w:numId w:val="4"/>
        </w:numPr>
        <w:ind w:left="0" w:leftChars="0" w:firstLine="0" w:firstLineChars="0"/>
        <w:rPr>
          <w:rFonts w:hint="default" w:ascii="Times New Roman" w:hAnsi="Times New Roman" w:eastAsia="宋体" w:cs="Times New Roman"/>
          <w:b/>
          <w:bCs/>
          <w:color w:val="auto"/>
          <w:sz w:val="24"/>
          <w:szCs w:val="24"/>
          <w:lang w:val="en-US" w:eastAsia="zh-CN"/>
        </w:rPr>
      </w:pPr>
      <w:r>
        <w:rPr>
          <w:rFonts w:hint="default" w:ascii="Times New Roman" w:hAnsi="Times New Roman" w:eastAsia="宋体" w:cs="Times New Roman"/>
          <w:b/>
          <w:bCs/>
          <w:color w:val="auto"/>
          <w:sz w:val="24"/>
          <w:szCs w:val="24"/>
          <w:lang w:val="en-US" w:eastAsia="zh-CN"/>
        </w:rPr>
        <w:t xml:space="preserve"> Documentary method</w:t>
      </w:r>
    </w:p>
    <w:p>
      <w:pPr>
        <w:numPr>
          <w:ilvl w:val="0"/>
          <w:numId w:val="0"/>
        </w:numPr>
        <w:ind w:leftChars="0"/>
        <w:rPr>
          <w:rFonts w:hint="default" w:ascii="Times New Roman" w:hAnsi="Times New Roman" w:eastAsia="宋体" w:cs="Times New Roman"/>
          <w:color w:val="auto"/>
          <w:sz w:val="24"/>
          <w:szCs w:val="24"/>
          <w:lang w:val="en-US" w:eastAsia="zh-CN"/>
        </w:rPr>
      </w:pPr>
    </w:p>
    <w:p>
      <w:pPr>
        <w:rPr>
          <w:rFonts w:hint="default" w:ascii="Times New Roman" w:hAnsi="Times New Roman" w:eastAsia="仿宋" w:cs="Times New Roman"/>
          <w:color w:val="auto"/>
          <w:sz w:val="24"/>
          <w:szCs w:val="24"/>
          <w:lang w:val="en-US" w:eastAsia="zh-CN"/>
        </w:rPr>
      </w:pP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will use the desk research method for data processing. Documentary method</w:t>
      </w:r>
      <w:r>
        <w:rPr>
          <w:rFonts w:hint="default" w:ascii="Times New Roman" w:hAnsi="Times New Roman" w:eastAsia="仿宋" w:cs="Times New Roman"/>
          <w:color w:val="auto"/>
          <w:sz w:val="24"/>
          <w:szCs w:val="24"/>
          <w:lang w:val="en-US" w:eastAsia="zh-CN"/>
        </w:rPr>
        <w:t xml:space="preserve"> is to study the achievements of microblog research at home and abroad by consulting library books and documents, and collecting various kinds of information on the Internet. So as to provide theoretical guidance and support for this study. </w:t>
      </w:r>
      <w:r>
        <w:rPr>
          <w:rFonts w:hint="eastAsia" w:cs="Times New Roman"/>
          <w:color w:val="auto"/>
          <w:sz w:val="24"/>
          <w:szCs w:val="24"/>
          <w:lang w:val="en-US" w:eastAsia="zh-CN"/>
        </w:rPr>
        <w:t>the writer</w:t>
      </w:r>
      <w:r>
        <w:rPr>
          <w:rFonts w:hint="default" w:ascii="Times New Roman" w:hAnsi="Times New Roman" w:eastAsia="仿宋" w:cs="Times New Roman"/>
          <w:color w:val="auto"/>
          <w:sz w:val="24"/>
          <w:szCs w:val="24"/>
          <w:lang w:val="en-US" w:eastAsia="zh-CN"/>
        </w:rPr>
        <w:t xml:space="preserve"> intend to add a lot of theoretical knowledge to my articles, such as celebrity effect, microblog marketing, fan economy and differentiation, etc. These theoretical knowledge can well enrich the content of the paper.</w:t>
      </w:r>
    </w:p>
    <w:p>
      <w:pPr>
        <w:numPr>
          <w:ilvl w:val="0"/>
          <w:numId w:val="0"/>
        </w:numPr>
        <w:ind w:leftChars="0"/>
        <w:rPr>
          <w:rFonts w:hint="default" w:ascii="Times New Roman" w:hAnsi="Times New Roman" w:eastAsia="宋体" w:cs="Times New Roman"/>
          <w:b/>
          <w:bCs/>
          <w:color w:val="auto"/>
          <w:sz w:val="24"/>
          <w:szCs w:val="24"/>
          <w:lang w:val="en-US" w:eastAsia="zh-CN"/>
        </w:rPr>
      </w:pPr>
    </w:p>
    <w:p>
      <w:pPr>
        <w:numPr>
          <w:ilvl w:val="0"/>
          <w:numId w:val="4"/>
        </w:numPr>
        <w:ind w:left="0" w:leftChars="0" w:firstLine="0" w:firstLineChars="0"/>
        <w:rPr>
          <w:rFonts w:hint="default" w:ascii="Times New Roman" w:hAnsi="Times New Roman" w:eastAsia="宋体" w:cs="Times New Roman"/>
          <w:b/>
          <w:bCs/>
          <w:color w:val="auto"/>
          <w:sz w:val="24"/>
          <w:szCs w:val="24"/>
          <w:lang w:val="en-US" w:eastAsia="zh-CN"/>
        </w:rPr>
      </w:pPr>
      <w:r>
        <w:rPr>
          <w:rFonts w:hint="default" w:ascii="Times New Roman" w:hAnsi="Times New Roman" w:eastAsia="宋体" w:cs="Times New Roman"/>
          <w:b/>
          <w:bCs/>
          <w:color w:val="auto"/>
          <w:sz w:val="24"/>
          <w:szCs w:val="24"/>
          <w:lang w:val="en-US" w:eastAsia="zh-CN"/>
        </w:rPr>
        <w:t xml:space="preserve"> Comparative method</w:t>
      </w:r>
    </w:p>
    <w:p>
      <w:pPr>
        <w:numPr>
          <w:ilvl w:val="0"/>
          <w:numId w:val="0"/>
        </w:numPr>
        <w:ind w:leftChars="0"/>
        <w:rPr>
          <w:rFonts w:hint="default" w:ascii="Times New Roman" w:hAnsi="Times New Roman" w:eastAsia="宋体" w:cs="Times New Roman"/>
          <w:color w:val="auto"/>
          <w:sz w:val="24"/>
          <w:szCs w:val="24"/>
          <w:lang w:val="en-US" w:eastAsia="zh-CN"/>
        </w:rPr>
      </w:pPr>
    </w:p>
    <w:p>
      <w:pPr>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 xml:space="preserve">Comparative research is a method to study and judge the similarity or difference between objects and between people. In this paper, </w:t>
      </w: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will analyze the advantages and disadvantages of celebrity micro blog advertising by comparing the differences between celebrity micro blog and ordinary micro blog in advertising value, advertising communication mode and advertising audience. And </w:t>
      </w: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will put forward my own solutions to these problems. The implementation of this comparative method can better reflect the gap between the two, and can put forward targeted questions.</w:t>
      </w:r>
    </w:p>
    <w:p>
      <w:pPr>
        <w:rPr>
          <w:rFonts w:hint="default" w:ascii="Times New Roman" w:hAnsi="Times New Roman" w:eastAsia="宋体" w:cs="Times New Roman"/>
          <w:color w:val="auto"/>
          <w:sz w:val="24"/>
          <w:szCs w:val="24"/>
          <w:lang w:val="en-US" w:eastAsia="zh-CN"/>
        </w:rPr>
      </w:pPr>
    </w:p>
    <w:p>
      <w:pPr>
        <w:pStyle w:val="4"/>
        <w:bidi w:val="0"/>
        <w:rPr>
          <w:rFonts w:hint="default"/>
          <w:lang w:val="en-US" w:eastAsia="zh-CN"/>
        </w:rPr>
      </w:pPr>
      <w:bookmarkStart w:id="19" w:name="_Toc30799"/>
      <w:bookmarkStart w:id="20" w:name="_Toc24136"/>
      <w:r>
        <w:rPr>
          <w:rFonts w:hint="eastAsia"/>
          <w:lang w:val="en-US" w:eastAsia="zh-CN"/>
        </w:rPr>
        <w:t>1.</w:t>
      </w:r>
      <w:r>
        <w:rPr>
          <w:rFonts w:hint="default"/>
          <w:lang w:val="en-US" w:eastAsia="zh-CN"/>
        </w:rPr>
        <w:t>4.2 primary information research method</w:t>
      </w:r>
      <w:bookmarkEnd w:id="19"/>
      <w:bookmarkEnd w:id="20"/>
    </w:p>
    <w:p>
      <w:pPr>
        <w:rPr>
          <w:rFonts w:hint="default" w:ascii="Times New Roman" w:hAnsi="Times New Roman" w:eastAsia="宋体" w:cs="Times New Roman"/>
          <w:b/>
          <w:bCs/>
          <w:color w:val="auto"/>
          <w:sz w:val="24"/>
          <w:szCs w:val="24"/>
          <w:lang w:val="en-US" w:eastAsia="zh-CN"/>
        </w:rPr>
      </w:pPr>
    </w:p>
    <w:p>
      <w:pPr>
        <w:numPr>
          <w:ilvl w:val="0"/>
          <w:numId w:val="5"/>
        </w:numPr>
        <w:rPr>
          <w:rFonts w:hint="default" w:ascii="Times New Roman" w:hAnsi="Times New Roman" w:eastAsia="宋体" w:cs="Times New Roman"/>
          <w:b/>
          <w:bCs/>
          <w:color w:val="auto"/>
          <w:sz w:val="24"/>
          <w:szCs w:val="24"/>
          <w:lang w:val="en-US" w:eastAsia="zh-CN"/>
        </w:rPr>
      </w:pPr>
      <w:r>
        <w:rPr>
          <w:rFonts w:hint="default" w:ascii="Times New Roman" w:hAnsi="Times New Roman" w:eastAsia="宋体" w:cs="Times New Roman"/>
          <w:b/>
          <w:bCs/>
          <w:color w:val="auto"/>
          <w:sz w:val="24"/>
          <w:szCs w:val="24"/>
          <w:lang w:val="en-US" w:eastAsia="zh-CN"/>
        </w:rPr>
        <w:t>Questionnaire survey</w:t>
      </w:r>
    </w:p>
    <w:p>
      <w:pPr>
        <w:numPr>
          <w:ilvl w:val="0"/>
          <w:numId w:val="0"/>
        </w:numPr>
        <w:rPr>
          <w:rFonts w:hint="default" w:ascii="Times New Roman" w:hAnsi="Times New Roman" w:eastAsia="宋体" w:cs="Times New Roman"/>
          <w:color w:val="auto"/>
          <w:sz w:val="24"/>
          <w:szCs w:val="24"/>
          <w:lang w:val="en-US" w:eastAsia="zh-CN"/>
        </w:rPr>
      </w:pPr>
    </w:p>
    <w:p>
      <w:pPr>
        <w:rPr>
          <w:rFonts w:hint="default" w:ascii="Times New Roman" w:hAnsi="Times New Roman" w:eastAsia="宋体" w:cs="Times New Roman"/>
          <w:color w:val="auto"/>
          <w:sz w:val="24"/>
          <w:szCs w:val="24"/>
          <w:lang w:val="en-US" w:eastAsia="zh-CN"/>
        </w:rPr>
      </w:pP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will start the survey after December 9. The data will be collected mainly through the Internet and questionnaire distributed on the street. On the Internet, QQ is used to conduct a questionnaire survey for friends and people in group chat. In reality, </w:t>
      </w: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will take a weekend or a few weeks to go to the surrounding business district or the place where the traffic is relatively large to send questionnaires for statistics. These respondents are almost completely random, including all kinds of people's opinions on Sina Weibo. </w:t>
      </w: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plan to count about 100 people as the number of research. In the process of survey, </w:t>
      </w: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need to bring some corresponding small gifts as gifts to fill in the questionnaire. At the same time, they need to carry a certain amount of water-based pen for the interviewees to write. </w:t>
      </w: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will recycle all the paper and electronic materials at the end. Use Excel to classify the problems and draw corresponding tables. And through the knowledge of research skills for data collection and induction.</w:t>
      </w:r>
    </w:p>
    <w:p>
      <w:pPr>
        <w:rPr>
          <w:rFonts w:hint="default" w:ascii="Times New Roman" w:hAnsi="Times New Roman" w:eastAsia="宋体" w:cs="Times New Roman"/>
          <w:color w:val="auto"/>
          <w:sz w:val="24"/>
          <w:szCs w:val="24"/>
          <w:lang w:val="en-US" w:eastAsia="zh-CN"/>
        </w:rPr>
      </w:pPr>
    </w:p>
    <w:p>
      <w:pPr>
        <w:numPr>
          <w:ilvl w:val="0"/>
          <w:numId w:val="6"/>
        </w:numPr>
        <w:bidi w:val="0"/>
        <w:rPr>
          <w:rFonts w:hint="default" w:ascii="Times New Roman" w:hAnsi="Times New Roman" w:eastAsia="宋体" w:cs="Times New Roman"/>
          <w:b/>
          <w:bCs/>
          <w:color w:val="auto"/>
          <w:sz w:val="24"/>
          <w:szCs w:val="24"/>
          <w:lang w:val="en-US" w:eastAsia="zh-CN"/>
        </w:rPr>
      </w:pPr>
      <w:r>
        <w:rPr>
          <w:rFonts w:hint="default" w:ascii="Times New Roman" w:hAnsi="Times New Roman" w:eastAsia="宋体" w:cs="Times New Roman"/>
          <w:b/>
          <w:bCs/>
          <w:color w:val="auto"/>
          <w:sz w:val="24"/>
          <w:szCs w:val="24"/>
          <w:lang w:val="en-US" w:eastAsia="zh-CN"/>
        </w:rPr>
        <w:t>Interview method</w:t>
      </w:r>
    </w:p>
    <w:p>
      <w:pPr>
        <w:numPr>
          <w:ilvl w:val="0"/>
          <w:numId w:val="0"/>
        </w:numPr>
        <w:bidi w:val="0"/>
        <w:rPr>
          <w:rFonts w:hint="default" w:ascii="Times New Roman" w:hAnsi="Times New Roman" w:eastAsia="宋体" w:cs="Times New Roman"/>
          <w:color w:val="auto"/>
          <w:sz w:val="24"/>
          <w:szCs w:val="24"/>
          <w:lang w:val="en-US" w:eastAsia="zh-CN"/>
        </w:rPr>
      </w:pPr>
    </w:p>
    <w:p>
      <w:pPr>
        <w:numPr>
          <w:ilvl w:val="0"/>
          <w:numId w:val="0"/>
        </w:numPr>
        <w:bidi w:val="0"/>
        <w:rPr>
          <w:rFonts w:hint="default" w:ascii="Times New Roman" w:hAnsi="Times New Roman" w:eastAsia="宋体" w:cs="Times New Roman"/>
          <w:color w:val="auto"/>
          <w:sz w:val="24"/>
          <w:szCs w:val="24"/>
          <w:lang w:val="en-US" w:eastAsia="zh-CN"/>
        </w:rPr>
      </w:pP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will have an interview in January or so, and </w:t>
      </w: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will choose an online telephone interview way to finish this part. In total, two or three research objectives will be selected to answer the corresponding questions, each of which will be asked for about five minutes. Interview can be a good supplement to the results of questionnaire survey and can understand the detailed views of many microblog users on celebrity microblog according to their own needs. More real and targeted understanding of the problems faced by celebrity microblog, and targeted solutions.</w:t>
      </w:r>
    </w:p>
    <w:p>
      <w:pPr>
        <w:numPr>
          <w:ilvl w:val="0"/>
          <w:numId w:val="0"/>
        </w:numPr>
        <w:bidi w:val="0"/>
        <w:rPr>
          <w:rFonts w:hint="default" w:ascii="Times New Roman" w:hAnsi="Times New Roman" w:eastAsia="宋体" w:cs="Times New Roman"/>
          <w:color w:val="auto"/>
          <w:sz w:val="24"/>
          <w:szCs w:val="24"/>
          <w:lang w:val="en-US" w:eastAsia="zh-CN"/>
        </w:rPr>
      </w:pPr>
    </w:p>
    <w:p>
      <w:pPr>
        <w:pStyle w:val="3"/>
        <w:bidi w:val="0"/>
        <w:rPr>
          <w:rFonts w:hint="default" w:ascii="Times New Roman" w:hAnsi="Times New Roman" w:eastAsia="宋体" w:cs="Times New Roman"/>
          <w:color w:val="auto"/>
          <w:sz w:val="24"/>
          <w:szCs w:val="24"/>
          <w:lang w:val="en-US" w:eastAsia="zh-CN"/>
        </w:rPr>
      </w:pPr>
      <w:bookmarkStart w:id="21" w:name="_Toc11987"/>
      <w:r>
        <w:rPr>
          <w:rFonts w:hint="eastAsia" w:ascii="Times New Roman" w:hAnsi="Times New Roman" w:cs="Times New Roman"/>
          <w:sz w:val="24"/>
          <w:szCs w:val="24"/>
          <w:lang w:val="en-US" w:eastAsia="zh-CN"/>
        </w:rPr>
        <w:t>1.</w:t>
      </w:r>
      <w:r>
        <w:rPr>
          <w:rFonts w:hint="default" w:ascii="Times New Roman" w:hAnsi="Times New Roman" w:cs="Times New Roman"/>
          <w:sz w:val="24"/>
          <w:szCs w:val="24"/>
          <w:lang w:val="en-US" w:eastAsia="zh-CN"/>
        </w:rPr>
        <w:t xml:space="preserve">5 </w:t>
      </w:r>
      <w:r>
        <w:rPr>
          <w:rFonts w:hint="default" w:ascii="Times New Roman" w:hAnsi="Times New Roman" w:cs="Times New Roman"/>
          <w:sz w:val="24"/>
          <w:szCs w:val="24"/>
        </w:rPr>
        <w:t>Gantt chart</w:t>
      </w:r>
      <w:bookmarkEnd w:id="21"/>
    </w:p>
    <w:p>
      <w:pPr>
        <w:numPr>
          <w:ilvl w:val="0"/>
          <w:numId w:val="0"/>
        </w:numPr>
        <w:bidi w:val="0"/>
        <w:rPr>
          <w:rFonts w:hint="default" w:ascii="Times New Roman" w:hAnsi="Times New Roman" w:eastAsia="宋体" w:cs="Times New Roman"/>
          <w:color w:val="auto"/>
          <w:sz w:val="24"/>
          <w:szCs w:val="24"/>
          <w:lang w:val="en-US" w:eastAsia="zh-CN"/>
        </w:rPr>
      </w:pPr>
    </w:p>
    <w:p>
      <w:pPr>
        <w:numPr>
          <w:ilvl w:val="0"/>
          <w:numId w:val="0"/>
        </w:numPr>
        <w:bidi w:val="0"/>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5274310" cy="4468495"/>
            <wp:effectExtent l="9525" t="9525" r="12065" b="17780"/>
            <wp:docPr id="3"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cell phone&#10;&#10;Description automatically generated"/>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5274310" cy="4468495"/>
                    </a:xfrm>
                    <a:prstGeom prst="rect">
                      <a:avLst/>
                    </a:prstGeom>
                    <a:ln>
                      <a:solidFill>
                        <a:schemeClr val="tx1"/>
                      </a:solidFill>
                    </a:ln>
                  </pic:spPr>
                </pic:pic>
              </a:graphicData>
            </a:graphic>
          </wp:inline>
        </w:drawing>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pStyle w:val="2"/>
        <w:numPr>
          <w:ilvl w:val="0"/>
          <w:numId w:val="7"/>
        </w:numPr>
        <w:bidi w:val="0"/>
      </w:pPr>
      <w:bookmarkStart w:id="22" w:name="_Toc41856607"/>
      <w:bookmarkStart w:id="23" w:name="_Toc9835"/>
      <w:r>
        <w:t>Chapter Two: Literature Review</w:t>
      </w:r>
      <w:bookmarkEnd w:id="22"/>
      <w:bookmarkEnd w:id="23"/>
    </w:p>
    <w:p/>
    <w:p>
      <w:pPr>
        <w:pStyle w:val="3"/>
        <w:numPr>
          <w:ilvl w:val="1"/>
          <w:numId w:val="7"/>
        </w:numPr>
        <w:bidi w:val="0"/>
        <w:rPr>
          <w:rFonts w:hint="eastAsia"/>
          <w:lang w:val="en-US" w:eastAsia="zh-CN"/>
        </w:rPr>
      </w:pPr>
      <w:bookmarkStart w:id="24" w:name="_Toc10918"/>
      <w:r>
        <w:rPr>
          <w:rFonts w:hint="eastAsia"/>
          <w:lang w:val="en-US" w:eastAsia="zh-CN"/>
        </w:rPr>
        <w:t>Introduction</w:t>
      </w:r>
      <w:bookmarkEnd w:id="24"/>
    </w:p>
    <w:p>
      <w:pPr>
        <w:numPr>
          <w:ilvl w:val="0"/>
          <w:numId w:val="0"/>
        </w:numPr>
        <w:ind w:leftChars="0"/>
        <w:rPr>
          <w:rFonts w:hint="default"/>
          <w:lang w:val="en-US" w:eastAsia="zh-CN"/>
        </w:rPr>
      </w:pPr>
    </w:p>
    <w:p>
      <w:pPr>
        <w:rPr>
          <w:rFonts w:hint="default" w:ascii="Times New Roman" w:hAnsi="Times New Roman" w:cs="Times New Roman"/>
          <w:sz w:val="24"/>
          <w:szCs w:val="24"/>
        </w:rPr>
      </w:pPr>
      <w:r>
        <w:rPr>
          <w:rFonts w:hint="default" w:ascii="Times New Roman" w:hAnsi="Times New Roman" w:cs="Times New Roman"/>
          <w:sz w:val="24"/>
          <w:szCs w:val="24"/>
        </w:rPr>
        <w:t>The purpose of this chapter is to review the current academic literature on how celebrities of sina Weibo make profits, especially focusing on how Sina Weibo develops celebrity strategy.</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 following literature review includes the views of some relevant experts and scholars and the materials obtained from the online library of Trinity St David's University in Wales. These sources include academic journals and previous preliminary studies in the subject area. The main search terms are: marketing mode of sina Weibo, advertising communication mode of sina Weibo, profit mode of sina Weibo.</w:t>
      </w:r>
    </w:p>
    <w:p>
      <w:pPr>
        <w:rPr>
          <w:rFonts w:hint="default" w:ascii="Times New Roman" w:hAnsi="Times New Roman" w:cs="Times New Roman"/>
          <w:sz w:val="24"/>
          <w:szCs w:val="24"/>
        </w:rPr>
      </w:pPr>
    </w:p>
    <w:p>
      <w:pPr>
        <w:pStyle w:val="3"/>
        <w:bidi w:val="0"/>
        <w:rPr>
          <w:rFonts w:hint="default" w:ascii="Times New Roman" w:hAnsi="Times New Roman" w:cs="Times New Roman"/>
          <w:sz w:val="24"/>
          <w:szCs w:val="24"/>
        </w:rPr>
      </w:pPr>
      <w:bookmarkStart w:id="25" w:name="_Toc10464"/>
      <w:r>
        <w:rPr>
          <w:rFonts w:hint="eastAsia" w:ascii="Times New Roman" w:hAnsi="Times New Roman" w:cs="Times New Roman"/>
          <w:sz w:val="24"/>
          <w:szCs w:val="24"/>
          <w:lang w:val="en-US" w:eastAsia="zh-CN"/>
        </w:rPr>
        <w:t xml:space="preserve">2.2 </w:t>
      </w:r>
      <w:r>
        <w:rPr>
          <w:rFonts w:hint="default" w:ascii="Times New Roman" w:hAnsi="Times New Roman" w:cs="Times New Roman"/>
          <w:sz w:val="24"/>
          <w:szCs w:val="24"/>
        </w:rPr>
        <w:t>Research on the characteristics and communication characteristics of microblog Media</w:t>
      </w:r>
      <w:bookmarkEnd w:id="25"/>
    </w:p>
    <w:p>
      <w:pPr>
        <w:rPr>
          <w:rFonts w:hint="default" w:ascii="Times New Roman" w:hAnsi="Times New Roman" w:cs="Times New Roman"/>
          <w:sz w:val="24"/>
          <w:szCs w:val="24"/>
        </w:rPr>
      </w:pPr>
    </w:p>
    <w:p>
      <w:pPr>
        <w:rPr>
          <w:rFonts w:hint="default" w:ascii="Times New Roman" w:hAnsi="Times New Roman" w:eastAsia="仿宋" w:cs="Times New Roman"/>
          <w:sz w:val="24"/>
          <w:szCs w:val="24"/>
          <w:lang w:val="en-US" w:eastAsia="zh-CN"/>
        </w:rPr>
      </w:pPr>
      <w:r>
        <w:rPr>
          <w:rFonts w:hint="default" w:ascii="Times New Roman" w:hAnsi="Times New Roman" w:cs="Times New Roman"/>
          <w:sz w:val="24"/>
          <w:szCs w:val="24"/>
        </w:rPr>
        <w:t>Sun Weihua and Zhang Qingyong believe that the characteristics of microblog are text fragmentation, semi broadcast and semi real-time interaction, we media and grassroots are more prominent, and more personalized and private narrative features. At the same time, the fragmentation of microblog text will lead the public into the context of pondering meaningless information, and even indulge in it, which has an impact on normal life</w:t>
      </w:r>
      <w:r>
        <w:rPr>
          <w:rFonts w:hint="default" w:ascii="Times New Roman" w:hAnsi="Times New Roman" w:cs="Times New Roman"/>
          <w:sz w:val="24"/>
          <w:szCs w:val="24"/>
          <w:lang w:val="en-US" w:eastAsia="zh-CN"/>
        </w:rPr>
        <w:t xml:space="preserve"> (Sun Weihua, 2008)</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Yin Jun and Meng Yuyao analyzed the characteristics of microblog communication, and pointed out the text restrictions and low threshold information transmission</w:t>
      </w:r>
    </w:p>
    <w:p>
      <w:pPr>
        <w:rPr>
          <w:rFonts w:hint="default" w:ascii="Times New Roman" w:hAnsi="Times New Roman" w:cs="Times New Roman"/>
          <w:sz w:val="24"/>
          <w:szCs w:val="24"/>
        </w:rPr>
      </w:pPr>
      <w:r>
        <w:rPr>
          <w:rFonts w:hint="default" w:ascii="Times New Roman" w:hAnsi="Times New Roman" w:cs="Times New Roman"/>
          <w:sz w:val="24"/>
          <w:szCs w:val="24"/>
        </w:rPr>
        <w:t>The mechanism of sending leads to some problems, which makes the microblog communication structure present the characteristics of both one-way and two-way communication, and the self-organization structure formed by users is relatively loose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Meng Yuyao</w:t>
      </w:r>
      <w:r>
        <w:rPr>
          <w:rFonts w:hint="default" w:ascii="Times New Roman" w:hAnsi="Times New Roman" w:cs="Times New Roman"/>
          <w:sz w:val="24"/>
          <w:szCs w:val="24"/>
          <w:lang w:val="en-US" w:eastAsia="zh-CN"/>
        </w:rPr>
        <w:t>, 2013)</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Yu Guoming believes that the core function of microblog is to release and obtain information, the extension function is to build and maintain the interpersonal network, and the additional function is to diversify the network applications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Yu Guoming</w:t>
      </w:r>
      <w:r>
        <w:rPr>
          <w:rFonts w:hint="default" w:ascii="Times New Roman" w:hAnsi="Times New Roman" w:cs="Times New Roman"/>
          <w:sz w:val="24"/>
          <w:szCs w:val="24"/>
          <w:lang w:val="en-US" w:eastAsia="zh-CN"/>
        </w:rPr>
        <w:t>, 2014)</w:t>
      </w:r>
      <w:r>
        <w:rPr>
          <w:rFonts w:hint="default" w:ascii="Times New Roman" w:hAnsi="Times New Roman" w:cs="Times New Roman"/>
          <w:sz w:val="24"/>
          <w:szCs w:val="24"/>
        </w:rPr>
        <w:t xml:space="preserve">. Zhou </w:t>
      </w:r>
      <w:r>
        <w:rPr>
          <w:rFonts w:hint="default" w:ascii="Times New Roman" w:hAnsi="Times New Roman" w:cs="Times New Roman"/>
          <w:sz w:val="24"/>
          <w:szCs w:val="24"/>
          <w:lang w:val="en-US" w:eastAsia="zh-CN"/>
        </w:rPr>
        <w:t>X</w:t>
      </w:r>
      <w:r>
        <w:rPr>
          <w:rFonts w:hint="default" w:ascii="Times New Roman" w:hAnsi="Times New Roman" w:cs="Times New Roman"/>
          <w:sz w:val="24"/>
          <w:szCs w:val="24"/>
        </w:rPr>
        <w:t>uan focuses on expounding the characteristics of microblog new media from the aspects of the disseminator, the receiver, the content, the way, the speed, the mode and the effect of the communication process, and concludes that microblog is not only an Internet form, but also a new media leading the communication revolution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Zhou </w:t>
      </w:r>
      <w:r>
        <w:rPr>
          <w:rFonts w:hint="default" w:ascii="Times New Roman" w:hAnsi="Times New Roman" w:cs="Times New Roman"/>
          <w:sz w:val="24"/>
          <w:szCs w:val="24"/>
          <w:lang w:val="en-US" w:eastAsia="zh-CN"/>
        </w:rPr>
        <w:t>X</w:t>
      </w:r>
      <w:r>
        <w:rPr>
          <w:rFonts w:hint="default" w:ascii="Times New Roman" w:hAnsi="Times New Roman" w:cs="Times New Roman"/>
          <w:sz w:val="24"/>
          <w:szCs w:val="24"/>
        </w:rPr>
        <w:t>ua</w:t>
      </w:r>
      <w:r>
        <w:rPr>
          <w:rFonts w:hint="default" w:ascii="Times New Roman" w:hAnsi="Times New Roman" w:cs="Times New Roman"/>
          <w:sz w:val="24"/>
          <w:szCs w:val="24"/>
          <w:lang w:val="en-US" w:eastAsia="zh-CN"/>
        </w:rPr>
        <w:t>n, 2012)</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According to Zhang Li, microblog includes fragmented text, short writing, quick release, real-time interactive communication, socialization of microblog, and more prominent features of we media. With the continuous development of wireless technology and network technology, and the deepening and expansion of media convergence, single communication path and platform have mostly developed into a composite communication mode, So as to achieve a more rich and diverse form of communication among the communicator, media and audience, to meet people's real-time information dissemination, but also to achieve the dissemination of comprehensive information</w:t>
      </w:r>
      <w:r>
        <w:rPr>
          <w:rFonts w:hint="default" w:ascii="Times New Roman" w:hAnsi="Times New Roman" w:cs="Times New Roman"/>
          <w:sz w:val="24"/>
          <w:szCs w:val="24"/>
          <w:lang w:val="en-US" w:eastAsia="zh-CN"/>
        </w:rPr>
        <w:t xml:space="preserve"> (Zhang Li, 2017)</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Yang Xiaoru, from the perspective of communication, analyzes the communication mode, characteristics, problems and solutions of microblog, so as to provide a theoretical basis for the better development of microblog. In addition, Zhao Zhanhua and Lai Xiangwu believe that the emergence of micro blog has had a huge impact on the information dissemination of traditional media, and micro blog is becoming an increasingly important news source. They also foresee that micro blog is becoming another new media in news dissemination, which has a profound impact on journalism</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Yang Xiaoru</w:t>
      </w:r>
      <w:r>
        <w:rPr>
          <w:rFonts w:hint="default" w:ascii="Times New Roman" w:hAnsi="Times New Roman" w:cs="Times New Roman"/>
          <w:sz w:val="24"/>
          <w:szCs w:val="24"/>
          <w:lang w:val="en-US" w:eastAsia="zh-CN"/>
        </w:rPr>
        <w:t>, 2014)</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Alexandre passant believes that in the era of microblog 2.0, microblog has gradually aroused people's interest. At the same time, he has also fully studied the characteristics, methods and architecture of the blog system</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Alexandre</w:t>
      </w:r>
      <w:r>
        <w:rPr>
          <w:rFonts w:hint="default" w:ascii="Times New Roman" w:hAnsi="Times New Roman" w:cs="Times New Roman"/>
          <w:sz w:val="24"/>
          <w:szCs w:val="24"/>
          <w:lang w:val="en-US" w:eastAsia="zh-CN"/>
        </w:rPr>
        <w:t>, 2008)</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San Jose believes that users tend to group contact, which is based on his research on the topological and geographical attributes of microblog social network;. At the same time, he also analyzed how people with similar interests connect with each other</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San Jose</w:t>
      </w:r>
      <w:r>
        <w:rPr>
          <w:rFonts w:hint="default" w:ascii="Times New Roman" w:hAnsi="Times New Roman" w:cs="Times New Roman"/>
          <w:sz w:val="24"/>
          <w:szCs w:val="24"/>
          <w:lang w:val="en-US" w:eastAsia="zh-CN"/>
        </w:rPr>
        <w:t>, 2007)</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Based on the analysis of the characteristics and communication characteristics of microblog we media, the main points are that microblog text is short, fast, easy to use, instant, interactive, personalized and so on. At the same time, it also thinks that microblog has some defects in the aspects of information content redundancy, authenticity and ideological profundity.</w:t>
      </w:r>
    </w:p>
    <w:p>
      <w:pPr>
        <w:rPr>
          <w:rFonts w:hint="default" w:ascii="Times New Roman" w:hAnsi="Times New Roman" w:cs="Times New Roman"/>
          <w:sz w:val="24"/>
          <w:szCs w:val="24"/>
        </w:rPr>
      </w:pPr>
    </w:p>
    <w:p>
      <w:pPr>
        <w:pStyle w:val="3"/>
        <w:bidi w:val="0"/>
        <w:rPr>
          <w:rFonts w:hint="default" w:ascii="Times New Roman" w:hAnsi="Times New Roman" w:cs="Times New Roman"/>
          <w:sz w:val="24"/>
          <w:szCs w:val="24"/>
        </w:rPr>
      </w:pPr>
      <w:bookmarkStart w:id="26" w:name="_Toc27044"/>
      <w:r>
        <w:rPr>
          <w:rFonts w:hint="eastAsia" w:ascii="Times New Roman" w:hAnsi="Times New Roman" w:cs="Times New Roman"/>
          <w:sz w:val="24"/>
          <w:szCs w:val="24"/>
          <w:lang w:val="en-US" w:eastAsia="zh-CN"/>
        </w:rPr>
        <w:t xml:space="preserve">2.3 </w:t>
      </w:r>
      <w:r>
        <w:rPr>
          <w:rFonts w:hint="default" w:ascii="Times New Roman" w:hAnsi="Times New Roman" w:cs="Times New Roman"/>
          <w:sz w:val="24"/>
          <w:szCs w:val="24"/>
        </w:rPr>
        <w:t>Research on the forecast of microblog development prospect</w:t>
      </w:r>
      <w:bookmarkEnd w:id="26"/>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Yu Guoming, Wang Bin and others are optimistic about the development prospect of microblog. This paper comprehensively analyzes the competitive environment and market performance of microblog localization from the aspects of development strategy, user growth, technology management and marketing route. It is believed that the current domestic microblog market is developing rapidly, but the maturity is not high, and the rapid growth will lead to fierce competition. It is pointed out that the interaction of the bargaining power of suppliers and buyers, the threat of new entrants, the threat of substitutes and the competition among industries restricts the competition in the domestic microblog market. At the same time, from the audience demand, network technology, market competition and social environment, this paper analyzes the technology and competitive environment of micro blog development in China, and puts forward that the current micro blog should focus on good products, improve user experience, and rely on the market cultivation of micro blog website to achieve the purpose of development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Yu Guoming, Wang Bin</w:t>
      </w:r>
      <w:r>
        <w:rPr>
          <w:rFonts w:hint="default" w:ascii="Times New Roman" w:hAnsi="Times New Roman" w:cs="Times New Roman"/>
          <w:sz w:val="24"/>
          <w:szCs w:val="24"/>
          <w:lang w:val="en-US" w:eastAsia="zh-CN"/>
        </w:rPr>
        <w:t>, 2016)</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Wang Jing is worried about the development prospect of microblog. This paper analyzes the phenomenon that microblog is highly praised by virtue of its novel information dissemination form, and points out that it has many shortcomings, such as lack of profit model, information flooding, server downtime, more imitators, and may be replaced by better products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Wang Jing</w:t>
      </w:r>
      <w:r>
        <w:rPr>
          <w:rFonts w:hint="default" w:ascii="Times New Roman" w:hAnsi="Times New Roman" w:cs="Times New Roman"/>
          <w:sz w:val="24"/>
          <w:szCs w:val="24"/>
          <w:lang w:val="en-US" w:eastAsia="zh-CN"/>
        </w:rPr>
        <w:t>, 2015)</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Cui </w:t>
      </w:r>
      <w:r>
        <w:rPr>
          <w:rFonts w:hint="default" w:ascii="Times New Roman" w:hAnsi="Times New Roman" w:cs="Times New Roman"/>
          <w:sz w:val="24"/>
          <w:szCs w:val="24"/>
          <w:lang w:val="en-US" w:eastAsia="zh-CN"/>
        </w:rPr>
        <w:t>G</w:t>
      </w:r>
      <w:r>
        <w:rPr>
          <w:rFonts w:hint="default" w:ascii="Times New Roman" w:hAnsi="Times New Roman" w:cs="Times New Roman"/>
          <w:sz w:val="24"/>
          <w:szCs w:val="24"/>
        </w:rPr>
        <w:t>ezhao pointed out that the main survival path of microblog in China is the portal, and the micro Blog websites that survive between the cracks of the portal must be the websites that target the subdivided audience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Cui </w:t>
      </w:r>
      <w:r>
        <w:rPr>
          <w:rFonts w:hint="default" w:ascii="Times New Roman" w:hAnsi="Times New Roman" w:cs="Times New Roman"/>
          <w:sz w:val="24"/>
          <w:szCs w:val="24"/>
          <w:lang w:val="en-US" w:eastAsia="zh-CN"/>
        </w:rPr>
        <w:t>G</w:t>
      </w:r>
      <w:r>
        <w:rPr>
          <w:rFonts w:hint="default" w:ascii="Times New Roman" w:hAnsi="Times New Roman" w:cs="Times New Roman"/>
          <w:sz w:val="24"/>
          <w:szCs w:val="24"/>
        </w:rPr>
        <w:t>ezhao</w:t>
      </w:r>
      <w:r>
        <w:rPr>
          <w:rFonts w:hint="default" w:ascii="Times New Roman" w:hAnsi="Times New Roman" w:cs="Times New Roman"/>
          <w:sz w:val="24"/>
          <w:szCs w:val="24"/>
          <w:lang w:val="en-US" w:eastAsia="zh-CN"/>
        </w:rPr>
        <w:t>, 2018)</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By analyzing the development characteristics and current situation of microblog, Wang Weiwei summarized several ways of media integration, such as technology integration, integration with traditional media, integration of social activities, enterprise marketing, and integration of blog and Internet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Wang Weiwei</w:t>
      </w:r>
      <w:r>
        <w:rPr>
          <w:rFonts w:hint="default" w:ascii="Times New Roman" w:hAnsi="Times New Roman" w:cs="Times New Roman"/>
          <w:sz w:val="24"/>
          <w:szCs w:val="24"/>
          <w:lang w:val="en-US" w:eastAsia="zh-CN"/>
        </w:rPr>
        <w:t>, 2013)</w:t>
      </w:r>
      <w:r>
        <w:rPr>
          <w:rFonts w:hint="default" w:ascii="Times New Roman" w:hAnsi="Times New Roman" w:cs="Times New Roman"/>
          <w:sz w:val="24"/>
          <w:szCs w:val="24"/>
        </w:rPr>
        <w:t>. Yu jixin pointed out that micro blog's involvement in news reporting is a mutually beneficial result. Micro blog reports news content by virtue of its communication advantages, which in turn strengthens the value of micro blog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Yu jixin</w:t>
      </w:r>
      <w:r>
        <w:rPr>
          <w:rFonts w:hint="default" w:ascii="Times New Roman" w:hAnsi="Times New Roman" w:cs="Times New Roman"/>
          <w:sz w:val="24"/>
          <w:szCs w:val="24"/>
          <w:lang w:val="en-US" w:eastAsia="zh-CN"/>
        </w:rPr>
        <w:t>, 2017)</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eastAsia="仿宋" w:cs="Times New Roman"/>
          <w:sz w:val="24"/>
          <w:szCs w:val="24"/>
          <w:lang w:val="en-US" w:eastAsia="zh-CN"/>
        </w:rPr>
      </w:pPr>
      <w:r>
        <w:rPr>
          <w:rFonts w:hint="default" w:ascii="Times New Roman" w:hAnsi="Times New Roman" w:cs="Times New Roman"/>
          <w:sz w:val="24"/>
          <w:szCs w:val="24"/>
        </w:rPr>
        <w:t xml:space="preserve">In addition, </w:t>
      </w:r>
      <w:r>
        <w:rPr>
          <w:rFonts w:hint="default" w:ascii="Times New Roman" w:hAnsi="Times New Roman" w:cs="Times New Roman"/>
          <w:sz w:val="24"/>
          <w:szCs w:val="24"/>
          <w:lang w:val="en-US" w:eastAsia="zh-CN"/>
        </w:rPr>
        <w:t>H</w:t>
      </w:r>
      <w:r>
        <w:rPr>
          <w:rFonts w:hint="default" w:ascii="Times New Roman" w:hAnsi="Times New Roman" w:cs="Times New Roman"/>
          <w:sz w:val="24"/>
          <w:szCs w:val="24"/>
        </w:rPr>
        <w:t>e Zhiyong believes that the unique communication characteristics of microblog make the development prospect of microblog very promising. Liu xingliangzhou believes that microblog has created a new form of news, promoted media integration, and created a new era of news communication. The prospect is optimistic</w:t>
      </w:r>
      <w:r>
        <w:rPr>
          <w:rFonts w:hint="default" w:ascii="Times New Roman" w:hAnsi="Times New Roman" w:cs="Times New Roman"/>
          <w:sz w:val="24"/>
          <w:szCs w:val="24"/>
          <w:lang w:val="en-US" w:eastAsia="zh-CN"/>
        </w:rPr>
        <w:t xml:space="preserve"> (H</w:t>
      </w:r>
      <w:r>
        <w:rPr>
          <w:rFonts w:hint="default" w:ascii="Times New Roman" w:hAnsi="Times New Roman" w:cs="Times New Roman"/>
          <w:sz w:val="24"/>
          <w:szCs w:val="24"/>
        </w:rPr>
        <w:t>e Zhiyong</w:t>
      </w:r>
      <w:r>
        <w:rPr>
          <w:rFonts w:hint="default" w:ascii="Times New Roman" w:hAnsi="Times New Roman" w:cs="Times New Roman"/>
          <w:sz w:val="24"/>
          <w:szCs w:val="24"/>
          <w:lang w:val="en-US" w:eastAsia="zh-CN"/>
        </w:rPr>
        <w:t>, 2010).</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According to Edward </w:t>
      </w:r>
      <w:r>
        <w:rPr>
          <w:rFonts w:hint="default" w:ascii="Times New Roman" w:hAnsi="Times New Roman" w:cs="Times New Roman"/>
          <w:sz w:val="24"/>
          <w:szCs w:val="24"/>
          <w:lang w:val="en-US" w:eastAsia="zh-CN"/>
        </w:rPr>
        <w:t>M</w:t>
      </w:r>
      <w:r>
        <w:rPr>
          <w:rFonts w:hint="default" w:ascii="Times New Roman" w:hAnsi="Times New Roman" w:cs="Times New Roman"/>
          <w:sz w:val="24"/>
          <w:szCs w:val="24"/>
        </w:rPr>
        <w:t>ischaud, Sina Weibo, as a combination of instant messaging and SMS, is unique in that it can inform friends what it is doing at any time. Through the analysis of 60 users' Weibo information and related questionnaires, it is found that most users publish far more information than the number of answers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Edward </w:t>
      </w:r>
      <w:r>
        <w:rPr>
          <w:rFonts w:hint="default" w:ascii="Times New Roman" w:hAnsi="Times New Roman" w:cs="Times New Roman"/>
          <w:sz w:val="24"/>
          <w:szCs w:val="24"/>
          <w:lang w:val="en-US" w:eastAsia="zh-CN"/>
        </w:rPr>
        <w:t>M</w:t>
      </w:r>
      <w:r>
        <w:rPr>
          <w:rFonts w:hint="default" w:ascii="Times New Roman" w:hAnsi="Times New Roman" w:cs="Times New Roman"/>
          <w:sz w:val="24"/>
          <w:szCs w:val="24"/>
        </w:rPr>
        <w:t>ischaud</w:t>
      </w:r>
      <w:r>
        <w:rPr>
          <w:rFonts w:hint="default" w:ascii="Times New Roman" w:hAnsi="Times New Roman" w:cs="Times New Roman"/>
          <w:sz w:val="24"/>
          <w:szCs w:val="24"/>
          <w:lang w:val="en-US" w:eastAsia="zh-CN"/>
        </w:rPr>
        <w:t>, 2007)</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According to shrivan gaokar and romit Roy Choudhury, the new generation of network is sharing and interactive, and a greater wave is lurking and accumulating, which is emerging with the innovation of applications. Microblog will be the first step to achieve this goal</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shrivan gaokar and romit Roy</w:t>
      </w:r>
      <w:r>
        <w:rPr>
          <w:rFonts w:hint="default" w:ascii="Times New Roman" w:hAnsi="Times New Roman" w:cs="Times New Roman"/>
          <w:sz w:val="24"/>
          <w:szCs w:val="24"/>
          <w:lang w:val="en-US" w:eastAsia="zh-CN"/>
        </w:rPr>
        <w:t>, 2008)</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According to shrivan Gaonkar, the biggest impact of microblogging is the establishment of its waiting platform. By experimenting with iPhone text messages, he concluded that microblog can be called a tool for sharing, browsing and querying world information. At the same time, he believes that mobile phones can facilitate a large number of offline users to convey information, and it is very meaningful to study the behavior of adventure microblog customers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shrivan Gaonkar</w:t>
      </w:r>
      <w:r>
        <w:rPr>
          <w:rFonts w:hint="default" w:ascii="Times New Roman" w:hAnsi="Times New Roman" w:cs="Times New Roman"/>
          <w:sz w:val="24"/>
          <w:szCs w:val="24"/>
          <w:lang w:val="en-US" w:eastAsia="zh-CN"/>
        </w:rPr>
        <w:t>, 2007)</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pStyle w:val="3"/>
        <w:bidi w:val="0"/>
        <w:rPr>
          <w:rFonts w:hint="default" w:ascii="Times New Roman" w:hAnsi="Times New Roman" w:cs="Times New Roman"/>
          <w:sz w:val="24"/>
          <w:szCs w:val="24"/>
        </w:rPr>
      </w:pPr>
      <w:bookmarkStart w:id="27" w:name="_Toc8300"/>
      <w:r>
        <w:rPr>
          <w:rFonts w:hint="eastAsia" w:ascii="Times New Roman" w:hAnsi="Times New Roman" w:cs="Times New Roman"/>
          <w:sz w:val="24"/>
          <w:szCs w:val="24"/>
          <w:lang w:val="en-US" w:eastAsia="zh-CN"/>
        </w:rPr>
        <w:t xml:space="preserve">2.4 </w:t>
      </w:r>
      <w:r>
        <w:rPr>
          <w:rFonts w:hint="default" w:ascii="Times New Roman" w:hAnsi="Times New Roman" w:cs="Times New Roman"/>
          <w:sz w:val="24"/>
          <w:szCs w:val="24"/>
        </w:rPr>
        <w:t>Research on traditional media's response to Huibo</w:t>
      </w:r>
      <w:bookmarkEnd w:id="27"/>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Ying Jiqing believes that it is a new challenge for traditional media to discover and release news by virtue of the advantages and characteristics of microblog. Traditional media can find a lot of valuable news on microblog. Traditional media and microblog are interactive and complementary. They can achieve a win-win situation after media integration. Although the prospect of microblog is still uncertain, with the continuous improvement of microblog binding function, the mobile reporting function and the way of public opinion influence of microblog will bring profound changes to the access and release of news by traditional media</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Ying Jiqing</w:t>
      </w:r>
      <w:r>
        <w:rPr>
          <w:rFonts w:hint="default" w:ascii="Times New Roman" w:hAnsi="Times New Roman" w:cs="Times New Roman"/>
          <w:sz w:val="24"/>
          <w:szCs w:val="24"/>
          <w:lang w:val="en-US" w:eastAsia="zh-CN"/>
        </w:rPr>
        <w:t>, 2012)</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Duan </w:t>
      </w:r>
      <w:r>
        <w:rPr>
          <w:rFonts w:hint="default" w:ascii="Times New Roman" w:hAnsi="Times New Roman" w:cs="Times New Roman"/>
          <w:sz w:val="24"/>
          <w:szCs w:val="24"/>
          <w:lang w:val="en-US" w:eastAsia="zh-CN"/>
        </w:rPr>
        <w:t>G</w:t>
      </w:r>
      <w:r>
        <w:rPr>
          <w:rFonts w:hint="default" w:ascii="Times New Roman" w:hAnsi="Times New Roman" w:cs="Times New Roman"/>
          <w:sz w:val="24"/>
          <w:szCs w:val="24"/>
        </w:rPr>
        <w:t>ang believes that at present, traditional media, especially newspapers, are challenged by we media, but in this competition, newspapers still have advantages in news authenticity, information screening and system guarantee, which become the foothold of newspapers. The author thinks that newspapers need to seek space in "seeking variety", form distinctive rules and comments, and open up new space in China's newspaper industry with serious homogenization of content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Duan gangjiao</w:t>
      </w:r>
      <w:r>
        <w:rPr>
          <w:rFonts w:hint="default" w:ascii="Times New Roman" w:hAnsi="Times New Roman" w:cs="Times New Roman"/>
          <w:sz w:val="24"/>
          <w:szCs w:val="24"/>
          <w:lang w:val="en-US" w:eastAsia="zh-CN"/>
        </w:rPr>
        <w:t>, 2010)</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Chen Haiming believe that microblogging has changed the way of traditional media acquisition and writing, and accelerated the speed of media integration. Wang Shuhua thinks that microblog has opened up a wider new channel of information dissemination and a new mode of interpersonal communication, and has become a new network position for enterprise marketing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Chen Haiming</w:t>
      </w:r>
      <w:r>
        <w:rPr>
          <w:rFonts w:hint="default" w:ascii="Times New Roman" w:hAnsi="Times New Roman" w:cs="Times New Roman"/>
          <w:sz w:val="24"/>
          <w:szCs w:val="24"/>
          <w:lang w:val="en-US" w:eastAsia="zh-CN"/>
        </w:rPr>
        <w:t>,2016)</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To sum up, the researchers believe that microblog will bring new influence to the news industry. Several researchers point out that the advantages of microblog can be used by traditional media to achieve media integration. But at the same time, some researchers are worried about this. They think that microblog still has defects in news authenticity and infringement. Therefore, traditional media should be cautious when using microblog.</w:t>
      </w:r>
    </w:p>
    <w:p>
      <w:pPr>
        <w:rPr>
          <w:rFonts w:hint="default" w:ascii="Times New Roman" w:hAnsi="Times New Roman" w:cs="Times New Roman"/>
          <w:sz w:val="24"/>
          <w:szCs w:val="24"/>
        </w:rPr>
      </w:pPr>
    </w:p>
    <w:p>
      <w:pPr>
        <w:pStyle w:val="3"/>
        <w:bidi w:val="0"/>
        <w:rPr>
          <w:rFonts w:hint="default" w:ascii="Times New Roman" w:hAnsi="Times New Roman" w:cs="Times New Roman"/>
          <w:sz w:val="24"/>
          <w:szCs w:val="24"/>
        </w:rPr>
      </w:pPr>
      <w:bookmarkStart w:id="28" w:name="_Toc20106"/>
      <w:r>
        <w:rPr>
          <w:rFonts w:hint="eastAsia" w:ascii="Times New Roman" w:hAnsi="Times New Roman" w:cs="Times New Roman"/>
          <w:sz w:val="24"/>
          <w:szCs w:val="24"/>
          <w:lang w:val="en-US" w:eastAsia="zh-CN"/>
        </w:rPr>
        <w:t xml:space="preserve">2.5 </w:t>
      </w:r>
      <w:r>
        <w:rPr>
          <w:rFonts w:hint="default" w:ascii="Times New Roman" w:hAnsi="Times New Roman" w:cs="Times New Roman"/>
          <w:sz w:val="24"/>
          <w:szCs w:val="24"/>
        </w:rPr>
        <w:t>Microblog brand competition and marketing research</w:t>
      </w:r>
      <w:bookmarkEnd w:id="28"/>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Guo Quanzhong discussed the construction of microblog platform and the business model of network media from the characteristics of network economy, predicted the possible income stream of microblog, and believed that the primary factor restricting the development of traditional media and new media was concept, not technology. It is pointed out that traditional media need to pay more hardships, efforts and wisdom to really develop micro blog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Guo Quanzhong</w:t>
      </w:r>
      <w:r>
        <w:rPr>
          <w:rFonts w:hint="default" w:ascii="Times New Roman" w:hAnsi="Times New Roman" w:cs="Times New Roman"/>
          <w:sz w:val="24"/>
          <w:szCs w:val="24"/>
          <w:lang w:val="en-US" w:eastAsia="zh-CN"/>
        </w:rPr>
        <w:t>, 2011)</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eastAsia="仿宋" w:cs="Times New Roman"/>
          <w:sz w:val="24"/>
          <w:szCs w:val="24"/>
          <w:lang w:val="en-US" w:eastAsia="zh-CN"/>
        </w:rPr>
      </w:pPr>
      <w:r>
        <w:rPr>
          <w:rFonts w:hint="default" w:ascii="Times New Roman" w:hAnsi="Times New Roman" w:cs="Times New Roman"/>
          <w:sz w:val="24"/>
          <w:szCs w:val="24"/>
        </w:rPr>
        <w:t>By analyzing the characteristics of the audience's acceptance of information, Zhang Baiming concluded that news gathering, editing, distribution and marketing strategies should make timely adjustments to adapt to the changes of the audience's behavior. At the same time, he proposed five values of microblog to news media, which are worth learning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 Zhang Baiming</w:t>
      </w:r>
      <w:r>
        <w:rPr>
          <w:rFonts w:hint="default" w:ascii="Times New Roman" w:hAnsi="Times New Roman" w:cs="Times New Roman"/>
          <w:sz w:val="24"/>
          <w:szCs w:val="24"/>
          <w:lang w:val="en-US" w:eastAsia="zh-CN"/>
        </w:rPr>
        <w:t>, 2010).</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Lu Jinzhu believes that microblog is influencing and changing the current communication environment, and there is a huge space for its commercial value to develop. It is proposed that SMS, advertising, brand service, e-commerce and virtual products may be the feasible profit models of microblog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Lu Jinzhu</w:t>
      </w:r>
      <w:r>
        <w:rPr>
          <w:rFonts w:hint="default" w:ascii="Times New Roman" w:hAnsi="Times New Roman" w:cs="Times New Roman"/>
          <w:sz w:val="24"/>
          <w:szCs w:val="24"/>
          <w:lang w:val="en-US" w:eastAsia="zh-CN"/>
        </w:rPr>
        <w:t>, 2016)</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eastAsia="仿宋" w:cs="Times New Roman"/>
          <w:sz w:val="24"/>
          <w:szCs w:val="24"/>
          <w:lang w:val="en-US" w:eastAsia="zh-CN"/>
        </w:rPr>
      </w:pPr>
      <w:r>
        <w:rPr>
          <w:rFonts w:hint="default" w:ascii="Times New Roman" w:hAnsi="Times New Roman" w:cs="Times New Roman"/>
          <w:sz w:val="24"/>
          <w:szCs w:val="24"/>
        </w:rPr>
        <w:t>In addition, Zhang Yang and Huang junlei analyzed the reasons for the rise of microblog, and believed that its network marketing value could take advantage of "microblog" to enhance personal reputation, enhance the company's popularity, and maintain customer relationship at a lower cost. "Microblog" could reduce the cost of website promotion, etc</w:t>
      </w:r>
      <w:r>
        <w:rPr>
          <w:rFonts w:hint="default" w:ascii="Times New Roman" w:hAnsi="Times New Roman" w:cs="Times New Roman"/>
          <w:sz w:val="24"/>
          <w:szCs w:val="24"/>
          <w:lang w:val="en-US" w:eastAsia="zh-CN"/>
        </w:rPr>
        <w:t xml:space="preserve"> (Zhang Yang and </w:t>
      </w:r>
      <w:r>
        <w:rPr>
          <w:rFonts w:hint="default" w:ascii="Times New Roman" w:hAnsi="Times New Roman" w:cs="Times New Roman"/>
          <w:sz w:val="24"/>
          <w:szCs w:val="24"/>
        </w:rPr>
        <w:t>Huang junlei</w:t>
      </w:r>
      <w:r>
        <w:rPr>
          <w:rFonts w:hint="default" w:ascii="Times New Roman" w:hAnsi="Times New Roman" w:cs="Times New Roman"/>
          <w:sz w:val="24"/>
          <w:szCs w:val="24"/>
          <w:lang w:val="en-US" w:eastAsia="zh-CN"/>
        </w:rPr>
        <w:t>, 2016).</w:t>
      </w:r>
    </w:p>
    <w:p>
      <w:pPr>
        <w:rPr>
          <w:rFonts w:hint="default" w:ascii="Times New Roman" w:hAnsi="Times New Roman" w:cs="Times New Roman"/>
          <w:sz w:val="24"/>
          <w:szCs w:val="24"/>
        </w:rPr>
      </w:pPr>
    </w:p>
    <w:p>
      <w:pPr>
        <w:pStyle w:val="3"/>
        <w:bidi w:val="0"/>
        <w:rPr>
          <w:rFonts w:cstheme="majorHAnsi"/>
          <w:sz w:val="24"/>
          <w:szCs w:val="24"/>
        </w:rPr>
      </w:pPr>
      <w:bookmarkStart w:id="29" w:name="_Toc41856619"/>
      <w:bookmarkStart w:id="30" w:name="_Toc21442"/>
      <w:r>
        <w:rPr>
          <w:rFonts w:cstheme="majorHAnsi"/>
          <w:sz w:val="24"/>
          <w:szCs w:val="24"/>
        </w:rPr>
        <w:t>2.</w:t>
      </w:r>
      <w:r>
        <w:rPr>
          <w:rFonts w:hint="eastAsia" w:eastAsia="宋体" w:cstheme="majorHAnsi"/>
          <w:sz w:val="24"/>
          <w:szCs w:val="24"/>
          <w:lang w:val="en-US" w:eastAsia="zh-CN"/>
        </w:rPr>
        <w:t>6</w:t>
      </w:r>
      <w:r>
        <w:rPr>
          <w:rFonts w:cstheme="majorHAnsi"/>
          <w:sz w:val="24"/>
          <w:szCs w:val="24"/>
        </w:rPr>
        <w:t xml:space="preserve"> Conclusion</w:t>
      </w:r>
      <w:bookmarkEnd w:id="29"/>
      <w:bookmarkEnd w:id="30"/>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 addition to the above four research directions, some researchers also focus on the application of micro blog in emergencies, such as government micro blog, micro blog</w:t>
      </w:r>
    </w:p>
    <w:p>
      <w:pPr>
        <w:rPr>
          <w:rFonts w:hint="default" w:ascii="Times New Roman" w:hAnsi="Times New Roman" w:cs="Times New Roman"/>
          <w:sz w:val="24"/>
          <w:szCs w:val="24"/>
        </w:rPr>
      </w:pPr>
      <w:r>
        <w:rPr>
          <w:rFonts w:hint="default" w:ascii="Times New Roman" w:hAnsi="Times New Roman" w:cs="Times New Roman"/>
          <w:sz w:val="24"/>
          <w:szCs w:val="24"/>
        </w:rPr>
        <w:t>The influence of micro blog intervention in education, public security and other departments, as well as the sociological research of micro blog are involved. From the articles about microblog published by these scholars, we can see that the content of research mostly focuses on the characteristics of microblog itself and the expectation of future development trend, as well as some marketing analysis. But how is the birth of a new thing recognized and accepted by people? As the founder of microblog products, what strategies do people use to understand the characteristics and functions of this new microblog product, what are the promotion strategies, whether they can be used for reference for the promotion of similar products in the future, whether these strategies are correct, and what are the shortcomings, Although there are sporadic explanations in these articles, they are lack of depth and comprehensiveness. Therefore, it is of great practical significance to carry out the current domestic microblog strategy promotion research.</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eastAsia="仿宋" w:cs="Times New Roman"/>
          <w:sz w:val="24"/>
          <w:szCs w:val="24"/>
          <w:lang w:val="en-US" w:eastAsia="zh-CN"/>
        </w:rPr>
      </w:pPr>
      <w:r>
        <w:rPr>
          <w:rFonts w:hint="default" w:ascii="Times New Roman" w:hAnsi="Times New Roman" w:cs="Times New Roman"/>
          <w:sz w:val="24"/>
          <w:szCs w:val="24"/>
          <w:lang w:val="en-US" w:eastAsia="zh-CN"/>
        </w:rPr>
        <w:br w:type="page"/>
      </w:r>
    </w:p>
    <w:p>
      <w:pPr>
        <w:pStyle w:val="2"/>
        <w:bidi w:val="0"/>
        <w:rPr>
          <w:rFonts w:hint="default"/>
          <w:lang w:val="en-US" w:eastAsia="zh-CN"/>
        </w:rPr>
      </w:pPr>
      <w:bookmarkStart w:id="31" w:name="_Toc16535"/>
      <w:r>
        <w:rPr>
          <w:rFonts w:hint="eastAsia"/>
          <w:lang w:val="en-US" w:eastAsia="zh-CN"/>
        </w:rPr>
        <w:t xml:space="preserve">3.0 </w:t>
      </w:r>
      <w:r>
        <w:rPr>
          <w:rFonts w:hint="default"/>
          <w:lang w:val="en-US" w:eastAsia="zh-CN"/>
        </w:rPr>
        <w:t>Chapter Three: Research Method</w:t>
      </w:r>
      <w:bookmarkEnd w:id="31"/>
    </w:p>
    <w:p>
      <w:pPr>
        <w:bidi w:val="0"/>
        <w:rPr>
          <w:rFonts w:hint="default" w:ascii="Times New Roman" w:hAnsi="Times New Roman" w:cs="Times New Roman"/>
          <w:sz w:val="24"/>
          <w:szCs w:val="24"/>
          <w:lang w:val="en-US" w:eastAsia="zh-CN"/>
        </w:rPr>
      </w:pPr>
    </w:p>
    <w:p>
      <w:pPr>
        <w:pStyle w:val="3"/>
        <w:bidi w:val="0"/>
        <w:rPr>
          <w:rFonts w:hint="default"/>
          <w:lang w:val="en-US" w:eastAsia="zh-CN"/>
        </w:rPr>
      </w:pPr>
      <w:bookmarkStart w:id="32" w:name="_Toc17169"/>
      <w:r>
        <w:rPr>
          <w:rFonts w:hint="default"/>
          <w:lang w:val="en-US" w:eastAsia="zh-CN"/>
        </w:rPr>
        <w:t>3.1 Introduction</w:t>
      </w:r>
      <w:bookmarkEnd w:id="32"/>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first goal was achieved in the previous chapter, and it was found that people's views on Sina Microblog are relatively lacking. So this is mainly about the use of these research methods to understand the public's views on Sina Weibo using celebrity microblog.</w:t>
      </w: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purpose of this chapter is to achieve the second objective:</w:t>
      </w: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"Choose appropriate research methods to explore public opinions on the profit model of Sina Microblog."</w:t>
      </w: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To achieve this,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introduce the research methods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use, and will also consider issues such as reliability, validity, limitations and ethics.</w:t>
      </w:r>
    </w:p>
    <w:p>
      <w:pPr>
        <w:bidi w:val="0"/>
        <w:rPr>
          <w:rFonts w:hint="default" w:ascii="Times New Roman" w:hAnsi="Times New Roman" w:cs="Times New Roman"/>
          <w:sz w:val="24"/>
          <w:szCs w:val="24"/>
          <w:lang w:val="en-US" w:eastAsia="zh-CN"/>
        </w:rPr>
      </w:pPr>
    </w:p>
    <w:p>
      <w:pPr>
        <w:pStyle w:val="3"/>
      </w:pPr>
      <w:r>
        <w:rPr>
          <w:rFonts w:hint="eastAsia" w:cs="Times New Roman"/>
          <w:sz w:val="24"/>
          <w:szCs w:val="24"/>
          <w:lang w:val="en-US" w:eastAsia="zh-CN"/>
        </w:rPr>
        <w:t xml:space="preserve">3.2 </w:t>
      </w:r>
      <w:bookmarkStart w:id="33" w:name="_Toc8589614"/>
      <w:r>
        <w:t>The Research Onion</w:t>
      </w:r>
      <w:bookmarkEnd w:id="33"/>
      <w:r>
        <w:t xml:space="preserve"> </w:t>
      </w:r>
    </w:p>
    <w:p>
      <w:pPr>
        <w:tabs>
          <w:tab w:val="left" w:pos="926"/>
        </w:tabs>
        <w:bidi w:val="0"/>
        <w:rPr>
          <w:rFonts w:hint="eastAsia" w:cs="Times New Roman"/>
          <w:sz w:val="24"/>
          <w:szCs w:val="24"/>
          <w:lang w:val="en-US" w:eastAsia="zh-CN"/>
        </w:rPr>
      </w:pPr>
      <w:r>
        <w:rPr>
          <w:rFonts w:hint="eastAsia" w:cs="Times New Roman"/>
          <w:sz w:val="24"/>
          <w:szCs w:val="24"/>
          <w:lang w:val="en-US" w:eastAsia="zh-CN"/>
        </w:rPr>
        <w:tab/>
      </w:r>
    </w:p>
    <w:p>
      <w:pPr>
        <w:tabs>
          <w:tab w:val="left" w:pos="926"/>
        </w:tabs>
        <w:bidi w:val="0"/>
        <w:rPr>
          <w:rFonts w:hint="default" w:cs="Times New Roman"/>
          <w:sz w:val="24"/>
          <w:szCs w:val="24"/>
          <w:lang w:val="en-US" w:eastAsia="zh-CN"/>
        </w:rPr>
      </w:pPr>
      <w:r>
        <w:rPr>
          <w:rFonts w:hint="default" w:cs="Times New Roman"/>
          <w:sz w:val="24"/>
          <w:szCs w:val="24"/>
          <w:lang w:val="en-US" w:eastAsia="zh-CN"/>
        </w:rPr>
        <w:t>This study has identified an appropriate method to provide a basis for relevant research paradigms, which need to collect and analyze raw data in the context of the effectiveness of the code of ethics for professional accountants. The main data collected aims to better understand accounting ethics and the views of the participating researchers (Saunders et al., 2016). There is little research on the validity of moral norms and the moral behavior of professional accounts. On this basis, it is necessary to further study the shortcomings of the existing literature.</w:t>
      </w:r>
    </w:p>
    <w:p>
      <w:pPr>
        <w:pStyle w:val="6"/>
        <w:spacing w:line="480" w:lineRule="auto"/>
        <w:rPr>
          <w:sz w:val="22"/>
          <w:szCs w:val="22"/>
        </w:rPr>
      </w:pPr>
      <w:r>
        <w:rPr>
          <w:sz w:val="22"/>
          <w:lang w:eastAsia="en-GB"/>
        </w:rPr>
        <w:drawing>
          <wp:anchor distT="0" distB="0" distL="114300" distR="114300" simplePos="0" relativeHeight="251660288" behindDoc="1" locked="0" layoutInCell="1" allowOverlap="1">
            <wp:simplePos x="0" y="0"/>
            <wp:positionH relativeFrom="margin">
              <wp:posOffset>112395</wp:posOffset>
            </wp:positionH>
            <wp:positionV relativeFrom="paragraph">
              <wp:posOffset>149225</wp:posOffset>
            </wp:positionV>
            <wp:extent cx="5840095" cy="3656965"/>
            <wp:effectExtent l="0" t="0" r="0" b="635"/>
            <wp:wrapTight wrapText="bothSides">
              <wp:wrapPolygon>
                <wp:start x="0" y="0"/>
                <wp:lineTo x="0" y="21491"/>
                <wp:lineTo x="21560" y="21491"/>
                <wp:lineTo x="21560" y="0"/>
                <wp:lineTo x="0" y="0"/>
              </wp:wrapPolygon>
            </wp:wrapTight>
            <wp:docPr id="8195"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3" descr="C04NF001"/>
                    <pic:cNvPicPr>
                      <a:picLocks noChangeAspect="1" noChangeArrowheads="1"/>
                    </pic:cNvPicPr>
                  </pic:nvPicPr>
                  <pic:blipFill>
                    <a:blip r:embed="rId7" cstate="print">
                      <a:extLst>
                        <a:ext uri="{28A0092B-C50C-407E-A947-70E740481C1C}">
                          <a14:useLocalDpi xmlns:a14="http://schemas.microsoft.com/office/drawing/2010/main" val="0"/>
                        </a:ext>
                      </a:extLst>
                    </a:blip>
                    <a:srcRect l="1164" t="1142" r="785" b="1111"/>
                    <a:stretch>
                      <a:fillRect/>
                    </a:stretch>
                  </pic:blipFill>
                  <pic:spPr>
                    <a:xfrm>
                      <a:off x="0" y="0"/>
                      <a:ext cx="5840095" cy="3656965"/>
                    </a:xfrm>
                    <a:prstGeom prst="rect">
                      <a:avLst/>
                    </a:prstGeom>
                    <a:noFill/>
                    <a:ln>
                      <a:noFill/>
                    </a:ln>
                  </pic:spPr>
                </pic:pic>
              </a:graphicData>
            </a:graphic>
          </wp:anchor>
        </w:drawing>
      </w:r>
      <w:r>
        <w:t xml:space="preserve">Figure </w:t>
      </w:r>
      <w:r>
        <w:fldChar w:fldCharType="begin"/>
      </w:r>
      <w:r>
        <w:instrText xml:space="preserve"> STYLEREF 1 \s </w:instrText>
      </w:r>
      <w:r>
        <w:fldChar w:fldCharType="separate"/>
      </w:r>
      <w:r>
        <w:t>3</w:t>
      </w:r>
      <w:r>
        <w:fldChar w:fldCharType="end"/>
      </w:r>
      <w:r>
        <w:t>.</w:t>
      </w:r>
      <w:r>
        <w:fldChar w:fldCharType="begin"/>
      </w:r>
      <w:r>
        <w:instrText xml:space="preserve"> SEQ Figure \* ARABIC \s 1 </w:instrText>
      </w:r>
      <w:r>
        <w:fldChar w:fldCharType="separate"/>
      </w:r>
      <w:r>
        <w:t>1</w:t>
      </w:r>
      <w:r>
        <w:fldChar w:fldCharType="end"/>
      </w:r>
      <w:r>
        <w:t xml:space="preserve"> The Research Onion Source: (Saunders, et al., 2016).</w:t>
      </w:r>
    </w:p>
    <w:p>
      <w:pPr>
        <w:pStyle w:val="3"/>
        <w:bidi w:val="0"/>
        <w:rPr>
          <w:rFonts w:hint="eastAsia" w:cs="Times New Roman"/>
          <w:sz w:val="24"/>
          <w:szCs w:val="24"/>
          <w:lang w:val="en-US" w:eastAsia="zh-CN"/>
        </w:rPr>
      </w:pPr>
      <w:r>
        <w:rPr>
          <w:rFonts w:hint="eastAsia" w:cs="Times New Roman"/>
          <w:sz w:val="24"/>
          <w:szCs w:val="24"/>
          <w:lang w:val="en-US" w:eastAsia="zh-CN"/>
        </w:rPr>
        <w:t>3.3 Philosophy</w:t>
      </w:r>
    </w:p>
    <w:p>
      <w:pPr>
        <w:bidi w:val="0"/>
        <w:rPr>
          <w:rFonts w:hint="eastAsia" w:cs="Times New Roman"/>
          <w:sz w:val="24"/>
          <w:szCs w:val="24"/>
          <w:lang w:val="en-US" w:eastAsia="zh-CN"/>
        </w:rPr>
      </w:pPr>
    </w:p>
    <w:p>
      <w:pPr>
        <w:bidi w:val="0"/>
        <w:rPr>
          <w:rFonts w:hint="default" w:cs="Times New Roman"/>
          <w:sz w:val="24"/>
          <w:szCs w:val="24"/>
          <w:lang w:val="en-US" w:eastAsia="zh-CN"/>
        </w:rPr>
      </w:pPr>
      <w:r>
        <w:rPr>
          <w:rFonts w:hint="default" w:cs="Times New Roman"/>
          <w:sz w:val="24"/>
          <w:szCs w:val="24"/>
          <w:lang w:val="en-US" w:eastAsia="zh-CN"/>
        </w:rPr>
        <w:t>In order to create this study, we chose the most appropriate pragmatic philosophy (Collis &amp;amp; Hussey, 2014). To this end, the researchers used the paradigm analysis conducted by Patel (2015), which was formed by other sources such as Crotty (1998) and Scotland (2012) and Saunders et al. (2009). Pragmatism points out that contemporary philosophy is divided into two main differences: one is irrationalist, but also idealistic, flexible and emotional, rational, optimistic, religious and free to believe in will; The other is empiricists, but also materialistic, rigid, emotional, feeling based, pessimistic, religious beliefs and belief in causal relationships. Pragmatism is to find a middle way between the two above, which is the appropriate mediator of the religious needs of empiricism and human comparison. So the analysis of questionnaire by using pragmatism can make the analysis more just.</w:t>
      </w:r>
    </w:p>
    <w:p>
      <w:pPr>
        <w:bidi w:val="0"/>
        <w:rPr>
          <w:rFonts w:hint="default" w:ascii="Times New Roman" w:hAnsi="Times New Roman" w:cs="Times New Roman"/>
          <w:sz w:val="24"/>
          <w:szCs w:val="24"/>
          <w:lang w:val="en-US" w:eastAsia="zh-CN"/>
        </w:rPr>
      </w:pPr>
    </w:p>
    <w:p>
      <w:pPr>
        <w:pStyle w:val="3"/>
        <w:bidi w:val="0"/>
        <w:rPr>
          <w:rFonts w:hint="default"/>
          <w:lang w:val="en-US" w:eastAsia="zh-CN"/>
        </w:rPr>
      </w:pPr>
      <w:bookmarkStart w:id="34" w:name="_Toc25959"/>
      <w:r>
        <w:rPr>
          <w:rFonts w:hint="default"/>
          <w:lang w:val="en-US" w:eastAsia="zh-CN"/>
        </w:rPr>
        <w:t>3.2 Documentary method</w:t>
      </w:r>
      <w:bookmarkEnd w:id="34"/>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Documentary method, through consulting library books and documents, supplemented by collecting all kinds of information on the Internet, studies the research results of celebrity micro blog at home and abroad, and provides theoretical guidance and support for this study.</w:t>
      </w:r>
    </w:p>
    <w:p>
      <w:pPr>
        <w:bidi w:val="0"/>
        <w:rPr>
          <w:rFonts w:hint="default" w:ascii="Times New Roman" w:hAnsi="Times New Roman" w:cs="Times New Roman"/>
          <w:sz w:val="24"/>
          <w:szCs w:val="24"/>
          <w:lang w:val="en-US" w:eastAsia="zh-CN"/>
        </w:rPr>
      </w:pPr>
    </w:p>
    <w:p>
      <w:pPr>
        <w:pStyle w:val="3"/>
        <w:bidi w:val="0"/>
        <w:rPr>
          <w:rFonts w:hint="default"/>
          <w:lang w:val="en-US" w:eastAsia="zh-CN"/>
        </w:rPr>
      </w:pPr>
      <w:bookmarkStart w:id="35" w:name="_Toc13065"/>
      <w:r>
        <w:rPr>
          <w:rFonts w:hint="default"/>
          <w:lang w:val="en-US" w:eastAsia="zh-CN"/>
        </w:rPr>
        <w:t>3.3 Comparative research method</w:t>
      </w:r>
      <w:bookmarkEnd w:id="35"/>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Comparative research method, through the comparison of celebrity micro blog, ordinary micro blog in the advertising value, advertising communication, advertising audience, analysis of the advantages and disadvantages of celebrity micro blog advertising.</w:t>
      </w:r>
    </w:p>
    <w:p>
      <w:pPr>
        <w:bidi w:val="0"/>
        <w:rPr>
          <w:rFonts w:hint="default" w:ascii="Times New Roman" w:hAnsi="Times New Roman" w:cs="Times New Roman"/>
          <w:sz w:val="24"/>
          <w:szCs w:val="24"/>
          <w:lang w:val="en-US" w:eastAsia="zh-CN"/>
        </w:rPr>
      </w:pPr>
    </w:p>
    <w:p>
      <w:pPr>
        <w:pStyle w:val="3"/>
        <w:bidi w:val="0"/>
        <w:rPr>
          <w:rFonts w:hint="default"/>
          <w:lang w:val="en-US" w:eastAsia="zh-CN"/>
        </w:rPr>
      </w:pPr>
      <w:bookmarkStart w:id="36" w:name="_Toc22117"/>
      <w:r>
        <w:rPr>
          <w:rFonts w:hint="default"/>
          <w:lang w:val="en-US" w:eastAsia="zh-CN"/>
        </w:rPr>
        <w:t>3.4 Desk research method</w:t>
      </w:r>
      <w:bookmarkEnd w:id="36"/>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Desk research method, select representative celebrity microblog advertising cases for content analysis and text analysis, grasp the general characteristics of celebrity microblog advertising communication from the personality.</w:t>
      </w:r>
    </w:p>
    <w:p>
      <w:pPr>
        <w:pStyle w:val="3"/>
        <w:bidi w:val="0"/>
        <w:rPr>
          <w:rFonts w:hint="default"/>
          <w:lang w:val="en-US" w:eastAsia="zh-CN"/>
        </w:rPr>
      </w:pPr>
    </w:p>
    <w:p>
      <w:pPr>
        <w:pStyle w:val="3"/>
        <w:bidi w:val="0"/>
        <w:rPr>
          <w:rFonts w:hint="default"/>
          <w:lang w:val="en-US" w:eastAsia="zh-CN"/>
        </w:rPr>
      </w:pPr>
      <w:bookmarkStart w:id="37" w:name="_Toc2298"/>
      <w:r>
        <w:rPr>
          <w:rFonts w:hint="default"/>
          <w:lang w:val="en-US" w:eastAsia="zh-CN"/>
        </w:rPr>
        <w:t>3.5 Interview method</w:t>
      </w:r>
      <w:bookmarkEnd w:id="37"/>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Interview method: the researcher organized an interview on celebrity microblog of sina microblog. The main researchers are people who use microblog, and they investigated two samples. Network interview by QQ phone. It mainly inquires about the main characteristics of cultural and entertainment celebrities, the purpose of browsing celebrity microblogs, the purchase of celebrity recommendation products, and the questions of celebrity microblogs. According to their own ideas, the respondents answered truthfully and indicated that because they like celebrities, they browse celebrity microblogs and buy related products. The main problem is that the strategy is too big and too monotonous to attract users for a long time.</w:t>
      </w:r>
    </w:p>
    <w:p>
      <w:pPr>
        <w:bidi w:val="0"/>
        <w:rPr>
          <w:rFonts w:hint="default" w:ascii="Times New Roman" w:hAnsi="Times New Roman" w:cs="Times New Roman"/>
          <w:sz w:val="24"/>
          <w:szCs w:val="24"/>
          <w:lang w:val="en-US" w:eastAsia="zh-CN"/>
        </w:rPr>
      </w:pPr>
    </w:p>
    <w:p>
      <w:pPr>
        <w:pStyle w:val="3"/>
        <w:bidi w:val="0"/>
        <w:rPr>
          <w:rFonts w:hint="default"/>
          <w:lang w:val="en-US" w:eastAsia="zh-CN"/>
        </w:rPr>
      </w:pPr>
      <w:bookmarkStart w:id="38" w:name="_Toc5867"/>
      <w:r>
        <w:rPr>
          <w:rFonts w:hint="default"/>
          <w:lang w:val="en-US" w:eastAsia="zh-CN"/>
        </w:rPr>
        <w:t>3.6 Questionnaire survey</w:t>
      </w:r>
      <w:bookmarkEnd w:id="38"/>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Questionnaire survey: the researcher organized a survey on Sina Microblog celebrities. The main investigators are those who use Sina Microblog. There are 261 valid questionnaires were screened. This paper investigates the status of celebrities inSina Microblog, the advantages and disadvantages of Sina Microblog’ s current business model, the actual purchasing power, and the purpose of browsing microblog. We get a series of important data results, such as people's opinions on celebrity microblog, people's general living conditions of browsing microblog, and why to use Sina microblog.</w:t>
      </w:r>
    </w:p>
    <w:p>
      <w:pPr>
        <w:bidi w:val="0"/>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39" w:name="_Toc18683"/>
      <w:r>
        <w:rPr>
          <w:rFonts w:hint="default" w:ascii="Times New Roman" w:hAnsi="Times New Roman" w:cs="Times New Roman"/>
          <w:sz w:val="24"/>
          <w:szCs w:val="24"/>
          <w:lang w:val="en-US" w:eastAsia="zh-CN"/>
        </w:rPr>
        <w:t>3.</w:t>
      </w:r>
      <w:r>
        <w:rPr>
          <w:rFonts w:hint="eastAsia" w:ascii="Times New Roman" w:hAnsi="Times New Roman" w:cs="Times New Roman"/>
          <w:sz w:val="24"/>
          <w:szCs w:val="24"/>
          <w:lang w:val="en-US" w:eastAsia="zh-CN"/>
        </w:rPr>
        <w:t>7</w:t>
      </w:r>
      <w:r>
        <w:rPr>
          <w:rFonts w:hint="default" w:ascii="Times New Roman" w:hAnsi="Times New Roman" w:cs="Times New Roman"/>
          <w:sz w:val="24"/>
          <w:szCs w:val="24"/>
          <w:lang w:val="en-US" w:eastAsia="zh-CN"/>
        </w:rPr>
        <w:t xml:space="preserve"> Sample</w:t>
      </w:r>
      <w:bookmarkEnd w:id="39"/>
      <w:r>
        <w:rPr>
          <w:rFonts w:hint="default" w:ascii="Times New Roman" w:hAnsi="Times New Roman" w:cs="Times New Roman"/>
          <w:sz w:val="24"/>
          <w:szCs w:val="24"/>
          <w:lang w:val="en-US" w:eastAsia="zh-CN"/>
        </w:rPr>
        <w:tab/>
      </w: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data will be collected mainly through the Internet and questionnaire distributed on the street. On the Internet, QQ is used to conduct a questionnaire survey for friends and people in group chat. In reality,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take a weekend or a few weeks to go to the surrounding business district or the place where the traffic is relatively large to send questionnaires for statistics. These respondents are almost completely random, including all kinds of people's opinions on Sina Weibo.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plan to count about 100 people as the number of research. In the process of survey,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need to bring some corresponding small gifts as gifts to fill in the questionnaire. At the same time, they need to carry a certain amount of pen for the interviewees to write.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recycle all the paper and electronic materials at the end. Use Excel to classify the problems and draw corresponding tables. And through the knowledge of research skills for data collection and induction.</w:t>
      </w:r>
    </w:p>
    <w:p>
      <w:pPr>
        <w:bidi w:val="0"/>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40" w:name="_Toc20027"/>
      <w:r>
        <w:rPr>
          <w:rFonts w:hint="default" w:ascii="Times New Roman" w:hAnsi="Times New Roman" w:cs="Times New Roman"/>
          <w:sz w:val="24"/>
          <w:szCs w:val="24"/>
          <w:lang w:val="en-US" w:eastAsia="zh-CN"/>
        </w:rPr>
        <w:t>3.</w:t>
      </w:r>
      <w:r>
        <w:rPr>
          <w:rFonts w:hint="eastAsia" w:ascii="Times New Roman" w:hAnsi="Times New Roman" w:cs="Times New Roman"/>
          <w:sz w:val="24"/>
          <w:szCs w:val="24"/>
          <w:lang w:val="en-US" w:eastAsia="zh-CN"/>
        </w:rPr>
        <w:t>8</w:t>
      </w:r>
      <w:r>
        <w:rPr>
          <w:rFonts w:hint="default" w:ascii="Times New Roman" w:hAnsi="Times New Roman" w:cs="Times New Roman"/>
          <w:sz w:val="24"/>
          <w:szCs w:val="24"/>
          <w:lang w:val="en-US" w:eastAsia="zh-CN"/>
        </w:rPr>
        <w:t xml:space="preserve"> Reliability and Validity</w:t>
      </w:r>
      <w:bookmarkEnd w:id="40"/>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rPr>
        <w:t>Reliability of data is seen when results are consistently obtained, whereas validity of data is seen when data is collected accurately (Saunders et al., 2009).</w:t>
      </w:r>
      <w:r>
        <w:rPr>
          <w:rFonts w:hint="default" w:ascii="Times New Roman" w:hAnsi="Times New Roman" w:cs="Times New Roman"/>
          <w:sz w:val="24"/>
          <w:szCs w:val="24"/>
          <w:lang w:val="en-US" w:eastAsia="zh-CN"/>
        </w:rPr>
        <w:t xml:space="preserve"> The data needs to be true and effective, and the reliability of the data needs to be understood in the process of research.</w:t>
      </w: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rPr>
        <w:t>Questionnaires are deemed to be valid and reliable methods of data collection; they provide vast amounts of data outlining views of the public (Akinci &amp; Saunders, 2015)</w:t>
      </w:r>
      <w:r>
        <w:rPr>
          <w:rFonts w:hint="default" w:ascii="Times New Roman" w:hAnsi="Times New Roman" w:cs="Times New Roman"/>
          <w:sz w:val="24"/>
          <w:szCs w:val="24"/>
          <w:lang w:val="en-US" w:eastAsia="zh-CN"/>
        </w:rPr>
        <w:t>. The questionnaire survey method and face-to-face interview method adopted by the author are conducted by first-hand method, and they are anonymous surveys. The respondents can provide their most authentic views without worry. So we can use these data to analyze the effective results.</w:t>
      </w:r>
    </w:p>
    <w:p>
      <w:pPr>
        <w:bidi w:val="0"/>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41" w:name="_Toc17259"/>
      <w:r>
        <w:rPr>
          <w:rFonts w:hint="default" w:ascii="Times New Roman" w:hAnsi="Times New Roman" w:cs="Times New Roman"/>
          <w:sz w:val="24"/>
          <w:szCs w:val="24"/>
          <w:lang w:val="en-US" w:eastAsia="zh-CN"/>
        </w:rPr>
        <w:t>3.</w:t>
      </w:r>
      <w:r>
        <w:rPr>
          <w:rFonts w:hint="eastAsia" w:ascii="Times New Roman" w:hAnsi="Times New Roman" w:cs="Times New Roman"/>
          <w:sz w:val="24"/>
          <w:szCs w:val="24"/>
          <w:lang w:val="en-US" w:eastAsia="zh-CN"/>
        </w:rPr>
        <w:t>9</w:t>
      </w:r>
      <w:r>
        <w:rPr>
          <w:rFonts w:hint="default" w:ascii="Times New Roman" w:hAnsi="Times New Roman" w:cs="Times New Roman"/>
          <w:sz w:val="24"/>
          <w:szCs w:val="24"/>
          <w:lang w:val="en-US" w:eastAsia="zh-CN"/>
        </w:rPr>
        <w:t xml:space="preserve"> Limitations</w:t>
      </w:r>
      <w:bookmarkEnd w:id="41"/>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First of all, the survey can only be conducted in a small scope, with only three or five hundred people. The conclusion drawn may be different from the real situation.</w:t>
      </w: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Another reason is that everyone not only has his own point of view in his heart, but also thinks that most people in the society will give some answers. This will also produce a certain deviation to the final result.</w:t>
      </w:r>
    </w:p>
    <w:p>
      <w:pPr>
        <w:bidi w:val="0"/>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42" w:name="_Toc22252"/>
      <w:r>
        <w:rPr>
          <w:rFonts w:hint="default" w:ascii="Times New Roman" w:hAnsi="Times New Roman" w:cs="Times New Roman"/>
          <w:sz w:val="24"/>
          <w:szCs w:val="24"/>
          <w:lang w:val="en-US" w:eastAsia="zh-CN"/>
        </w:rPr>
        <w:t>3.</w:t>
      </w:r>
      <w:r>
        <w:rPr>
          <w:rFonts w:hint="eastAsia" w:ascii="Times New Roman" w:hAnsi="Times New Roman" w:cs="Times New Roman"/>
          <w:sz w:val="24"/>
          <w:szCs w:val="24"/>
          <w:lang w:val="en-US" w:eastAsia="zh-CN"/>
        </w:rPr>
        <w:t>10</w:t>
      </w:r>
      <w:r>
        <w:rPr>
          <w:rFonts w:hint="default" w:ascii="Times New Roman" w:hAnsi="Times New Roman" w:cs="Times New Roman"/>
          <w:sz w:val="24"/>
          <w:szCs w:val="24"/>
          <w:lang w:val="en-US" w:eastAsia="zh-CN"/>
        </w:rPr>
        <w:t xml:space="preserve"> Ethical Considerations</w:t>
      </w:r>
      <w:bookmarkEnd w:id="42"/>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The study was conducted in accordance with the ethical standards of uwtsd and was approved by the research director and coordinator through the ethical recognition form. This study is to satisfy ethical concerns through anonymity, confidentiality and data security. All participants were over 18 years old and voluntarily answered questions. After the completion of data statistics, the data will be eliminated, which will not affect the respondents. The researchers did not foresee the potential psychological harm to the participants.</w:t>
      </w:r>
    </w:p>
    <w:p>
      <w:pPr>
        <w:bidi w:val="0"/>
        <w:rPr>
          <w:rFonts w:hint="default" w:ascii="Times New Roman" w:hAnsi="Times New Roman" w:eastAsia="宋体"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43" w:name="_Toc31594"/>
      <w:r>
        <w:rPr>
          <w:rFonts w:hint="default" w:ascii="Times New Roman" w:hAnsi="Times New Roman" w:cs="Times New Roman"/>
          <w:sz w:val="24"/>
          <w:szCs w:val="24"/>
          <w:lang w:val="en-US" w:eastAsia="zh-CN"/>
        </w:rPr>
        <w:t>3.</w:t>
      </w:r>
      <w:r>
        <w:rPr>
          <w:rFonts w:hint="eastAsia" w:ascii="Times New Roman" w:hAnsi="Times New Roman" w:cs="Times New Roman"/>
          <w:sz w:val="24"/>
          <w:szCs w:val="24"/>
          <w:lang w:val="en-US" w:eastAsia="zh-CN"/>
        </w:rPr>
        <w:t>11</w:t>
      </w:r>
      <w:r>
        <w:rPr>
          <w:rFonts w:hint="default" w:ascii="Times New Roman" w:hAnsi="Times New Roman" w:cs="Times New Roman"/>
          <w:sz w:val="24"/>
          <w:szCs w:val="24"/>
          <w:lang w:val="en-US" w:eastAsia="zh-CN"/>
        </w:rPr>
        <w:t xml:space="preserve"> Conclusion</w:t>
      </w:r>
      <w:bookmarkEnd w:id="43"/>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chapter successfully achieves the second goal：</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"Choose appropriate research methods to explore public opinions on the profit model of Sina Microblog."</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chapter determines the appropriate research methods for this study. It proves that it is reasonable for researchers to choose interpretative quantitative method, which is in the form of questionnaire survey, using samples from the general public. The data collected will be analyzed and discussed in the next chapter.</w:t>
      </w: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rPr>
      </w:pPr>
    </w:p>
    <w:p>
      <w:pPr>
        <w:rPr>
          <w:rFonts w:hint="default"/>
          <w:lang w:val="en-US" w:eastAsia="zh-CN"/>
        </w:rPr>
      </w:pPr>
      <w:r>
        <w:rPr>
          <w:rFonts w:hint="default"/>
          <w:lang w:val="en-US" w:eastAsia="zh-CN"/>
        </w:rPr>
        <w:br w:type="page"/>
      </w:r>
    </w:p>
    <w:p>
      <w:pPr>
        <w:pStyle w:val="2"/>
        <w:bidi w:val="0"/>
        <w:rPr>
          <w:rFonts w:hint="default"/>
          <w:lang w:val="en-US" w:eastAsia="zh-CN"/>
        </w:rPr>
      </w:pPr>
      <w:bookmarkStart w:id="44" w:name="_Toc2145"/>
      <w:r>
        <w:rPr>
          <w:rFonts w:hint="default"/>
          <w:lang w:val="en-US" w:eastAsia="zh-CN"/>
        </w:rPr>
        <w:t>4.0 Chapter Four: Data Analysis</w:t>
      </w:r>
      <w:bookmarkEnd w:id="44"/>
    </w:p>
    <w:p>
      <w:pPr>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4"/>
          <w:szCs w:val="24"/>
        </w:rPr>
      </w:pPr>
      <w:bookmarkStart w:id="45" w:name="_Toc27606"/>
      <w:r>
        <w:rPr>
          <w:rFonts w:hint="default" w:ascii="Times New Roman" w:hAnsi="Times New Roman" w:cs="Times New Roman"/>
          <w:sz w:val="24"/>
          <w:szCs w:val="24"/>
          <w:lang w:val="en-US" w:eastAsia="zh-CN"/>
        </w:rPr>
        <w:t xml:space="preserve">4.1 </w:t>
      </w:r>
      <w:r>
        <w:rPr>
          <w:rFonts w:hint="default" w:ascii="Times New Roman" w:hAnsi="Times New Roman" w:cs="Times New Roman"/>
          <w:sz w:val="24"/>
          <w:szCs w:val="24"/>
        </w:rPr>
        <w:t>Introduction</w:t>
      </w:r>
      <w:bookmarkEnd w:id="45"/>
    </w:p>
    <w:p>
      <w:pPr>
        <w:rPr>
          <w:rFonts w:hint="default" w:ascii="Times New Roman" w:hAnsi="Times New Roman" w:cs="Times New Roman"/>
          <w:sz w:val="24"/>
          <w:szCs w:val="24"/>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previous chapter identified the methods and methodology of this research. This chapter aims to achieve the third objective:</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"Analyze the collected data, explore the public's views on Sina Microblog, and analyze how Sina Microblog is profitable."</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chapter will introduce and analyze the data collected. The study recruited 303 respondents to investigate the public's views on the celebrity effect of sina Microblog, especially Sina Microblog's use of celebrity effect to make profits.</w:t>
      </w:r>
    </w:p>
    <w:p>
      <w:pPr>
        <w:rPr>
          <w:rFonts w:hint="default" w:ascii="Times New Roman" w:hAnsi="Times New Roman" w:cs="Times New Roman"/>
          <w:sz w:val="24"/>
          <w:szCs w:val="24"/>
          <w:lang w:val="en-US" w:eastAsia="zh-CN"/>
        </w:rPr>
      </w:pPr>
    </w:p>
    <w:p>
      <w:pPr>
        <w:pStyle w:val="3"/>
        <w:bidi w:val="0"/>
        <w:rPr>
          <w:rFonts w:hint="default"/>
          <w:lang w:val="en-US" w:eastAsia="zh-CN"/>
        </w:rPr>
      </w:pPr>
      <w:bookmarkStart w:id="46" w:name="_Toc30047"/>
      <w:r>
        <w:rPr>
          <w:rFonts w:hint="default"/>
          <w:lang w:val="en-US" w:eastAsia="zh-CN"/>
        </w:rPr>
        <w:t>4.2 Demographics and Descriptive Statistics</w:t>
      </w:r>
      <w:bookmarkEnd w:id="46"/>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303 respondents were recruited for this study. All the interviewees were 18 years old or above and volunteered to participate. Mainly through the offline questionnaire and online platform. Since not all 303 people use Sina Weibo, 261 valid questionnaires are left after excluding some people who are not familiar with sina Microblog.</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Among 261 respondents, 141 were male, 120 were female, 228 were under 45 years old and 33 were over 45 years old. Because most people are not willing to disclose educational background, work and income and other relatively private issues. The relevant information will be mainly used second hand information.</w:t>
      </w:r>
    </w:p>
    <w:p>
      <w:pPr>
        <w:rPr>
          <w:rFonts w:hint="default" w:ascii="Times New Roman" w:hAnsi="Times New Roman" w:cs="Times New Roman"/>
          <w:sz w:val="24"/>
          <w:szCs w:val="24"/>
          <w:lang w:val="en-US" w:eastAsia="zh-CN"/>
        </w:rPr>
      </w:pPr>
    </w:p>
    <w:p>
      <w:pPr>
        <w:pStyle w:val="3"/>
        <w:bidi w:val="0"/>
        <w:rPr>
          <w:rFonts w:hint="default"/>
          <w:lang w:val="en-US" w:eastAsia="zh-CN"/>
        </w:rPr>
      </w:pPr>
      <w:bookmarkStart w:id="47" w:name="_Toc1083"/>
      <w:r>
        <w:rPr>
          <w:rFonts w:hint="default"/>
          <w:lang w:val="en-US" w:eastAsia="zh-CN"/>
        </w:rPr>
        <w:t>4.3 Analysis of advertising value</w:t>
      </w:r>
      <w:bookmarkEnd w:id="47"/>
    </w:p>
    <w:p>
      <w:pPr>
        <w:bidi w:val="0"/>
        <w:rPr>
          <w:rFonts w:hint="default" w:ascii="Times New Roman" w:hAnsi="Times New Roman" w:cs="Times New Roman"/>
          <w:color w:val="auto"/>
          <w:sz w:val="24"/>
          <w:szCs w:val="24"/>
          <w:lang w:val="en-US" w:eastAsia="zh-CN"/>
        </w:rPr>
      </w:pPr>
    </w:p>
    <w:p>
      <w:pPr>
        <w:pStyle w:val="4"/>
        <w:bidi w:val="0"/>
        <w:rPr>
          <w:rFonts w:hint="default"/>
          <w:lang w:val="en-US" w:eastAsia="zh-CN"/>
        </w:rPr>
      </w:pPr>
      <w:bookmarkStart w:id="48" w:name="_Toc24460"/>
      <w:bookmarkStart w:id="49" w:name="_Toc16304"/>
      <w:r>
        <w:rPr>
          <w:rFonts w:hint="default"/>
          <w:lang w:val="en-US" w:eastAsia="zh-CN"/>
        </w:rPr>
        <w:t>4.3.1 Total Scale of Users</w:t>
      </w:r>
      <w:bookmarkEnd w:id="48"/>
      <w:bookmarkEnd w:id="49"/>
    </w:p>
    <w:p>
      <w:pPr>
        <w:bidi w:val="0"/>
        <w:rPr>
          <w:rFonts w:hint="default" w:ascii="Times New Roman" w:hAnsi="Times New Roman" w:cs="Times New Roman"/>
          <w:color w:val="auto"/>
          <w:sz w:val="24"/>
          <w:szCs w:val="24"/>
          <w:lang w:val="en-US" w:eastAsia="zh-CN"/>
        </w:rPr>
      </w:pPr>
    </w:p>
    <w:p>
      <w:pPr>
        <w:pStyle w:val="3"/>
        <w:bidi w:val="0"/>
        <w:rPr>
          <w:rFonts w:hint="default" w:ascii="Times New Roman" w:hAnsi="Times New Roman" w:cs="Times New Roman"/>
          <w:color w:val="auto"/>
          <w:sz w:val="24"/>
          <w:szCs w:val="24"/>
          <w:lang w:val="en-US" w:eastAsia="zh-CN"/>
        </w:rPr>
      </w:pPr>
      <w:bookmarkStart w:id="50" w:name="_Toc21991"/>
      <w:bookmarkStart w:id="51" w:name="_Toc11395"/>
      <w:r>
        <w:rPr>
          <w:rFonts w:hint="default" w:ascii="Times New Roman" w:hAnsi="Times New Roman" w:cs="Times New Roman"/>
          <w:color w:val="auto"/>
          <w:sz w:val="24"/>
          <w:szCs w:val="24"/>
          <w:lang w:val="en-US" w:eastAsia="zh-CN"/>
        </w:rPr>
        <w:t>4.3.1.1 Microblog User Scale</w:t>
      </w:r>
      <w:bookmarkEnd w:id="50"/>
      <w:bookmarkEnd w:id="51"/>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With the continuous growth of the number of celebrities, its overall attraction is also rising, and the overall number of users of microblog is also rising. According to the third quarter financial report published by Sina Microblog in 2014, as of September 30, 2014, the number of monthly active users (MAU) of Sina Microblog has reached 167 million, an increase of 36% over the same period of last year; the daily average number of active users (DAU) in September is 76.6 million, an increase of 30% over the same period of last year; according to the third quarter financial report released by Sina Microblog in 2015, as of September 30, 2015, the number of monthly active users (MAU) of Sina Microblog has been It reached 212 million people, an increase of 48% over the same period of last year, of which mobile MAU accounted for 85% of the total MAU in September; the daily average number of active users (DAU) in September reached 100 million, an increase of 30% over the same period of last year; according to the third quarter financial report released by microblog in 2016, the number of active users in microblog month had reached 297 million, an increase of 34% over the same period of 2015 as of September 30, 2016, including mobile MAU in September In September, the number of active users reached 132 million, an increase of 32% over the same period last year. According to Q3 Sina Microblog financial report data in 2017, as of September 2017, monthly active users of Sina Microblog totaled 376 million, an increase of 27% compared with the same period in 2016, of which mobile accounts for 92%; daily active users reached 165 million, an increase of 25% compared with the same period last year. In 2018, Sina Microblog continued to grow, growing by more than 70 million for three consecutive years. According to statistics, there are 462 million active users in Sina Microblog monthly, and more than 200 million active users in Sina Microblog daily. (</w:t>
      </w:r>
      <w:r>
        <w:rPr>
          <w:rFonts w:hint="default" w:ascii="Times New Roman" w:hAnsi="Times New Roman" w:cs="Times New Roman"/>
          <w:color w:val="auto"/>
          <w:sz w:val="24"/>
          <w:szCs w:val="24"/>
          <w:vertAlign w:val="baseline"/>
          <w:lang w:val="en-US" w:eastAsia="zh-CN"/>
        </w:rPr>
        <w:t>Dai Lijuan, 2011)</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Such a large scale of users provides a large number of advertising audience resources for microblog. It provides the most important basis for advertisers to choose microblog as an advertising platform. It provides a possibility for the advertising value income of microblog.</w:t>
      </w:r>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lang w:val="en-US" w:eastAsia="zh-CN"/>
        </w:rPr>
      </w:pPr>
      <w:bookmarkStart w:id="52" w:name="_Toc30575"/>
      <w:bookmarkStart w:id="53" w:name="_Toc3675"/>
      <w:r>
        <w:rPr>
          <w:rFonts w:hint="default" w:ascii="Times New Roman" w:hAnsi="Times New Roman" w:cs="Times New Roman"/>
          <w:color w:val="auto"/>
          <w:sz w:val="24"/>
          <w:szCs w:val="24"/>
          <w:lang w:val="en-US" w:eastAsia="zh-CN"/>
        </w:rPr>
        <w:t>4.3.1.2 Number of Celebrities</w:t>
      </w:r>
      <w:bookmarkEnd w:id="52"/>
      <w:bookmarkEnd w:id="53"/>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2014, there were 630000 individual celebrities certified users and 450000 enterprise celebrities certified users. In the first 11 months of 2015, the certification of celebrities in the vertical field on Sina Microblog reached 2.3 million, of which the monthly average reading volume was more than 100000, reaching 253000, and the income from Sina Microblog exceeded 200 million yuan. Since 2016, Sina Microblog has newly defined the internal celebrities as the head users. Only those microblog users whose fans are more than 100000 and whose monthly reading is more than 20000 will be included in the statistics. After redefining, in 2016, the number of head users was 375000, accounting for 22% of all celebrities. By 2017, the number of Sina Microblog’s head users continued to grow to 510000, accounting for 36% of all celebrities. In 2018, the number of microblog head users increased to 700000, accounting for 37% of all celebrities. According to the data in 2018 annual survey report, the number of big V in microblog has increased from 18800 in 2016 to 47300 in 2018. The growth has reached 151.59%, which is quite amazing. As of November 2017, the total number of head users of microblog has reached 418000, an increase of 23% compared with the same period last year; the most obvious is the number of head users gathered in the vertical fields such as beauty, animation, star and beauty makeup.</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Celebrity strategy has always been the most critical means for microblog to attract users, so as to ensure the number of reading and purchasing when advertising. And such a large number of celebrities is the biggest guarantee. The advertising value of celebrity microblog to Sina Microblog is mainly reflected in the increase of Sina’s platform value. The presence of celebrities can bring a large number of users. The transformation of these large numbers of users to the advertising audience can produce huge advertising value. It is conducive to brand promotion and further enhance the popularity and advertising attraction of Sina Microblog platform. the advertising value of celebrity Sina Microblog to advertisers is mainly reflected in highlighting The communication effect of. The huge number of fans of celebrity microblog can be transformed into the advertising audience, and the subdivided fans can realize the accurate placement of the advertisement. The simple operation makes the advertisement release more convenient, the low price greatly reduces the cost of the advertisement, and the utilization of the imitation psychology of the fans can make the advertisement effect more prominent. The advertising value of celebrity microblog to the audience is mainly reflected in meeting the audience's autonomy Emotional needs and social needs.</w:t>
      </w:r>
    </w:p>
    <w:p>
      <w:pPr>
        <w:pStyle w:val="4"/>
        <w:bidi w:val="0"/>
        <w:rPr>
          <w:rFonts w:hint="default" w:ascii="Times New Roman" w:hAnsi="Times New Roman" w:cs="Times New Roman"/>
          <w:sz w:val="24"/>
          <w:szCs w:val="24"/>
          <w:lang w:val="en-US" w:eastAsia="zh-CN"/>
        </w:rPr>
      </w:pPr>
    </w:p>
    <w:p>
      <w:pPr>
        <w:rPr>
          <w:rFonts w:hint="default" w:ascii="Times New Roman" w:hAnsi="Times New Roman" w:cs="Times New Roman"/>
          <w:color w:val="auto"/>
          <w:sz w:val="24"/>
          <w:szCs w:val="24"/>
          <w:lang w:val="en-US" w:eastAsia="zh-CN"/>
        </w:rPr>
      </w:pPr>
      <w:bookmarkStart w:id="54" w:name="_Toc24453"/>
      <w:r>
        <w:rPr>
          <w:rFonts w:hint="default" w:ascii="Times New Roman" w:hAnsi="Times New Roman" w:cs="Times New Roman"/>
          <w:sz w:val="24"/>
          <w:szCs w:val="24"/>
          <w:lang w:val="en-US" w:eastAsia="zh-CN"/>
        </w:rPr>
        <w:t>Picture</w:t>
      </w:r>
      <w:r>
        <w:rPr>
          <w:rFonts w:hint="default" w:ascii="Times New Roman" w:hAnsi="Times New Roman" w:cs="Times New Roman"/>
          <w:color w:val="auto"/>
          <w:sz w:val="24"/>
          <w:szCs w:val="24"/>
          <w:lang w:val="en-US" w:eastAsia="zh-CN"/>
        </w:rPr>
        <w:t xml:space="preserve"> 1: Changes in the number of big V</w:t>
      </w:r>
      <w:bookmarkEnd w:id="54"/>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rPr>
        <mc:AlternateContent>
          <mc:Choice Requires="wpc">
            <w:drawing>
              <wp:inline distT="0" distB="0" distL="114300" distR="114300">
                <wp:extent cx="4878705" cy="4677410"/>
                <wp:effectExtent l="0" t="0" r="17145" b="8890"/>
                <wp:docPr id="11" name="画布 11"/>
                <wp:cNvGraphicFramePr/>
                <a:graphic xmlns:a="http://schemas.openxmlformats.org/drawingml/2006/main">
                  <a:graphicData uri="http://schemas.microsoft.com/office/word/2010/wordprocessingCanvas">
                    <wpc:wpc>
                      <wpc:bg>
                        <a:solidFill>
                          <a:schemeClr val="tx2">
                            <a:lumMod val="20000"/>
                            <a:lumOff val="80000"/>
                          </a:schemeClr>
                        </a:solidFill>
                      </wpc:bg>
                      <wpc:whole/>
                      <wps:wsp>
                        <wps:cNvPr id="12" name="等腰三角形 4"/>
                        <wps:cNvSpPr/>
                        <wps:spPr>
                          <a:xfrm>
                            <a:off x="634365" y="1699260"/>
                            <a:ext cx="1210945" cy="1197610"/>
                          </a:xfrm>
                          <a:prstGeom prst="triangle">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仿宋"/>
                                  <w:lang w:val="en-US" w:eastAsia="zh-CN"/>
                                </w:rPr>
                              </w:pPr>
                              <w:r>
                                <w:rPr>
                                  <w:rFonts w:hint="eastAsia"/>
                                  <w:lang w:val="en-US" w:eastAsia="zh-CN"/>
                                </w:rPr>
                                <w:t>18800</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3" name="等腰三角形 5"/>
                        <wps:cNvSpPr/>
                        <wps:spPr>
                          <a:xfrm>
                            <a:off x="1598295" y="1087120"/>
                            <a:ext cx="1245235" cy="1821815"/>
                          </a:xfrm>
                          <a:prstGeom prst="triangle">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仿宋"/>
                                  <w:lang w:val="en-US" w:eastAsia="zh-CN"/>
                                </w:rPr>
                              </w:pPr>
                              <w:r>
                                <w:rPr>
                                  <w:rFonts w:hint="eastAsia"/>
                                  <w:lang w:val="en-US" w:eastAsia="zh-CN"/>
                                </w:rPr>
                                <w:t>29600</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4" name="等腰三角形 6"/>
                        <wps:cNvSpPr/>
                        <wps:spPr>
                          <a:xfrm>
                            <a:off x="2710815" y="749935"/>
                            <a:ext cx="1224915" cy="2156460"/>
                          </a:xfrm>
                          <a:prstGeom prst="triangle">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仿宋"/>
                                  <w:lang w:val="en-US" w:eastAsia="zh-CN"/>
                                </w:rPr>
                              </w:pPr>
                              <w:r>
                                <w:rPr>
                                  <w:rFonts w:hint="eastAsia"/>
                                  <w:lang w:val="en-US" w:eastAsia="zh-CN"/>
                                </w:rPr>
                                <w:t>47300</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5" name="椭圆 7"/>
                        <wps:cNvSpPr/>
                        <wps:spPr>
                          <a:xfrm>
                            <a:off x="878840" y="1008380"/>
                            <a:ext cx="727710" cy="708025"/>
                          </a:xfrm>
                          <a:prstGeom prst="ellipse">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仿宋"/>
                                  <w:lang w:val="en-US" w:eastAsia="zh-CN"/>
                                </w:rPr>
                              </w:pPr>
                              <w:r>
                                <w:rPr>
                                  <w:rFonts w:hint="eastAsia"/>
                                  <w:lang w:val="en-US" w:eastAsia="zh-CN"/>
                                </w:rPr>
                                <w:t>46%</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6" name="椭圆 8"/>
                        <wps:cNvSpPr/>
                        <wps:spPr>
                          <a:xfrm>
                            <a:off x="2934970" y="22860"/>
                            <a:ext cx="727710" cy="708025"/>
                          </a:xfrm>
                          <a:prstGeom prst="ellipse">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仿宋"/>
                                  <w:lang w:val="en-US" w:eastAsia="zh-CN"/>
                                </w:rPr>
                              </w:pPr>
                              <w:r>
                                <w:rPr>
                                  <w:rFonts w:hint="eastAsia"/>
                                  <w:lang w:val="en-US" w:eastAsia="zh-CN"/>
                                </w:rPr>
                                <w:t>60%</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7" name="椭圆 9"/>
                        <wps:cNvSpPr/>
                        <wps:spPr>
                          <a:xfrm>
                            <a:off x="1849120" y="359410"/>
                            <a:ext cx="727710" cy="708025"/>
                          </a:xfrm>
                          <a:prstGeom prst="ellipse">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lang w:val="en-US" w:eastAsia="zh-CN"/>
                                </w:rPr>
                              </w:pPr>
                              <w:r>
                                <w:rPr>
                                  <w:rFonts w:hint="eastAsia"/>
                                  <w:lang w:val="en-US" w:eastAsia="zh-CN"/>
                                </w:rPr>
                                <w:t>57%</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8" name="矩形 10"/>
                        <wps:cNvSpPr/>
                        <wps:spPr>
                          <a:xfrm>
                            <a:off x="633730" y="3007995"/>
                            <a:ext cx="945515" cy="313055"/>
                          </a:xfrm>
                          <a:prstGeom prst="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仿宋"/>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Nov. 2016</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9" name="矩形 11"/>
                        <wps:cNvSpPr/>
                        <wps:spPr>
                          <a:xfrm>
                            <a:off x="1724025" y="2995930"/>
                            <a:ext cx="945515" cy="313055"/>
                          </a:xfrm>
                          <a:prstGeom prst="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仿宋"/>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Nov. 2017</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20" name="矩形 12"/>
                        <wps:cNvSpPr/>
                        <wps:spPr>
                          <a:xfrm>
                            <a:off x="2914650" y="3002915"/>
                            <a:ext cx="945515" cy="313055"/>
                          </a:xfrm>
                          <a:prstGeom prst="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仿宋"/>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Nov. 2018</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21" name="矩形 13"/>
                        <wps:cNvSpPr/>
                        <wps:spPr>
                          <a:xfrm>
                            <a:off x="307340" y="3419475"/>
                            <a:ext cx="4531360" cy="497205"/>
                          </a:xfrm>
                          <a:prstGeom prst="rect">
                            <a:avLst/>
                          </a:prstGeom>
                          <a:solidFill>
                            <a:schemeClr val="tx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default"/>
                                  <w:color w:val="000000" w:themeColor="text1"/>
                                  <w:sz w:val="24"/>
                                  <w:lang w:val="en-US" w:eastAsia="zh-CN"/>
                                  <w14:textFill>
                                    <w14:solidFill>
                                      <w14:schemeClr w14:val="tx1"/>
                                    </w14:solidFill>
                                  </w14:textFill>
                                </w:rPr>
                              </w:pPr>
                              <w:r>
                                <w:rPr>
                                  <w:rFonts w:hint="default"/>
                                  <w:color w:val="000000" w:themeColor="text1"/>
                                  <w:sz w:val="24"/>
                                  <w:lang w:val="en-US" w:eastAsia="zh-CN"/>
                                  <w14:textFill>
                                    <w14:solidFill>
                                      <w14:schemeClr w14:val="tx1"/>
                                    </w14:solidFill>
                                  </w14:textFill>
                                </w:rPr>
                                <w:t xml:space="preserve">By November 2018, </w:t>
                              </w:r>
                              <w:r>
                                <w:rPr>
                                  <w:rFonts w:hint="eastAsia"/>
                                  <w:color w:val="000000" w:themeColor="text1"/>
                                  <w:sz w:val="24"/>
                                  <w:lang w:val="en-US" w:eastAsia="zh-CN"/>
                                  <w14:textFill>
                                    <w14:solidFill>
                                      <w14:schemeClr w14:val="tx1"/>
                                    </w14:solidFill>
                                  </w14:textFill>
                                </w:rPr>
                                <w:t>W</w:t>
                              </w:r>
                              <w:r>
                                <w:rPr>
                                  <w:rFonts w:hint="default"/>
                                  <w:color w:val="000000" w:themeColor="text1"/>
                                  <w:sz w:val="24"/>
                                  <w:lang w:val="en-US" w:eastAsia="zh-CN"/>
                                  <w14:textFill>
                                    <w14:solidFill>
                                      <w14:schemeClr w14:val="tx1"/>
                                    </w14:solidFill>
                                  </w14:textFill>
                                </w:rPr>
                                <w:t xml:space="preserve">eibo </w:t>
                              </w:r>
                              <w:r>
                                <w:rPr>
                                  <w:rFonts w:hint="eastAsia"/>
                                  <w:color w:val="000000" w:themeColor="text1"/>
                                  <w:sz w:val="24"/>
                                  <w:lang w:val="en-US" w:eastAsia="zh-CN"/>
                                  <w14:textFill>
                                    <w14:solidFill>
                                      <w14:schemeClr w14:val="tx1"/>
                                    </w14:solidFill>
                                  </w14:textFill>
                                </w:rPr>
                                <w:t xml:space="preserve">big V </w:t>
                              </w:r>
                              <w:r>
                                <w:rPr>
                                  <w:rFonts w:hint="default"/>
                                  <w:color w:val="000000" w:themeColor="text1"/>
                                  <w:sz w:val="24"/>
                                  <w:lang w:val="en-US" w:eastAsia="zh-CN"/>
                                  <w14:textFill>
                                    <w14:solidFill>
                                      <w14:schemeClr w14:val="tx1"/>
                                    </w14:solidFill>
                                  </w14:textFill>
                                </w:rPr>
                                <w:t>had increased to 47,300, up 60 percent year-on-year</w:t>
                              </w:r>
                              <w:r>
                                <w:rPr>
                                  <w:rFonts w:hint="eastAsia"/>
                                  <w:color w:val="000000" w:themeColor="text1"/>
                                  <w:sz w:val="24"/>
                                  <w:lang w:val="en-US" w:eastAsia="zh-CN"/>
                                  <w14:textFill>
                                    <w14:solidFill>
                                      <w14:schemeClr w14:val="tx1"/>
                                    </w14:solidFill>
                                  </w14:textFill>
                                </w:rPr>
                                <w:t>.</w:t>
                              </w:r>
                            </w:p>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22" name="矩形 14"/>
                        <wps:cNvSpPr/>
                        <wps:spPr>
                          <a:xfrm>
                            <a:off x="288290" y="3991610"/>
                            <a:ext cx="4531360" cy="660400"/>
                          </a:xfrm>
                          <a:prstGeom prst="rect">
                            <a:avLst/>
                          </a:prstGeom>
                          <a:solidFill>
                            <a:schemeClr val="tx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eastAsia"/>
                                  <w:color w:val="000000" w:themeColor="text1"/>
                                  <w:sz w:val="21"/>
                                  <w:szCs w:val="21"/>
                                  <w:lang w:val="en-US" w:eastAsia="zh-CN"/>
                                  <w14:textFill>
                                    <w14:solidFill>
                                      <w14:schemeClr w14:val="tx1"/>
                                    </w14:solidFill>
                                  </w14:textFill>
                                </w:rPr>
                              </w:pPr>
                              <w:r>
                                <w:rPr>
                                  <w:rFonts w:hint="eastAsia"/>
                                  <w:color w:val="000000" w:themeColor="text1"/>
                                  <w:sz w:val="21"/>
                                  <w:szCs w:val="21"/>
                                  <w:lang w:val="en-US" w:eastAsia="zh-CN"/>
                                  <w14:textFill>
                                    <w14:solidFill>
                                      <w14:schemeClr w14:val="tx1"/>
                                    </w14:solidFill>
                                  </w14:textFill>
                                </w:rPr>
                                <w:t>Big V definition: Fans of scale＞500,000 or reading quantity＞10,000,000</w:t>
                              </w:r>
                            </w:p>
                            <w:p>
                              <w:pPr>
                                <w:rPr>
                                  <w:rFonts w:hint="default"/>
                                  <w:color w:val="000000" w:themeColor="text1"/>
                                  <w:sz w:val="21"/>
                                  <w:szCs w:val="21"/>
                                  <w:lang w:val="en-US" w:eastAsia="zh-CN"/>
                                  <w14:textFill>
                                    <w14:solidFill>
                                      <w14:schemeClr w14:val="tx1"/>
                                    </w14:solidFill>
                                  </w14:textFill>
                                </w:rPr>
                              </w:pPr>
                              <w:r>
                                <w:rPr>
                                  <w:rFonts w:hint="eastAsia"/>
                                  <w:color w:val="000000" w:themeColor="text1"/>
                                  <w:sz w:val="21"/>
                                  <w:szCs w:val="21"/>
                                  <w:lang w:val="en-US" w:eastAsia="zh-CN"/>
                                  <w14:textFill>
                                    <w14:solidFill>
                                      <w14:schemeClr w14:val="tx1"/>
                                    </w14:solidFill>
                                  </w14:textFill>
                                </w:rPr>
                                <w:t>(</w:t>
                              </w:r>
                              <w:r>
                                <w:rPr>
                                  <w:rFonts w:hint="default"/>
                                  <w:color w:val="000000" w:themeColor="text1"/>
                                  <w:sz w:val="21"/>
                                  <w:szCs w:val="21"/>
                                  <w:lang w:val="en-US" w:eastAsia="zh-CN"/>
                                  <w14:textFill>
                                    <w14:solidFill>
                                      <w14:schemeClr w14:val="tx1"/>
                                    </w14:solidFill>
                                  </w14:textFill>
                                </w:rPr>
                                <w:t>The following are the same as</w:t>
                              </w:r>
                              <w:r>
                                <w:rPr>
                                  <w:rFonts w:hint="eastAsia"/>
                                  <w:color w:val="000000" w:themeColor="text1"/>
                                  <w:sz w:val="21"/>
                                  <w:szCs w:val="21"/>
                                  <w:lang w:val="en-US" w:eastAsia="zh-CN"/>
                                  <w14:textFill>
                                    <w14:solidFill>
                                      <w14:schemeClr w14:val="tx1"/>
                                    </w14:solidFill>
                                  </w14:textFill>
                                </w:rPr>
                                <w:t>)</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63" name="文本框 7"/>
                        <wps:cNvSpPr txBox="1"/>
                        <wps:spPr>
                          <a:xfrm>
                            <a:off x="3190240" y="4335780"/>
                            <a:ext cx="1548130" cy="282575"/>
                          </a:xfrm>
                          <a:prstGeom prst="rect">
                            <a:avLst/>
                          </a:prstGeom>
                          <a:noFill/>
                          <a:ln w="12700" cmpd="sng">
                            <a:noFill/>
                            <a:prstDash val="solid"/>
                          </a:ln>
                        </wps:spPr>
                        <wps:style>
                          <a:lnRef idx="0">
                            <a:schemeClr val="accent1"/>
                          </a:lnRef>
                          <a:fillRef idx="0">
                            <a:schemeClr val="accent1"/>
                          </a:fillRef>
                          <a:effectRef idx="0">
                            <a:schemeClr val="accent1"/>
                          </a:effectRef>
                          <a:fontRef idx="minor">
                            <a:schemeClr val="dk1"/>
                          </a:fontRef>
                        </wps:style>
                        <wps:txbx>
                          <w:txbxContent>
                            <w:p>
                              <w:pPr>
                                <w:rPr>
                                  <w:color w:val="FFC000"/>
                                  <w:sz w:val="13"/>
                                  <w:szCs w:val="13"/>
                                </w:rPr>
                              </w:pPr>
                              <w:bookmarkStart w:id="147" w:name="OLE_LINK1"/>
                              <w:r>
                                <w:rPr>
                                  <w:rFonts w:hint="eastAsia"/>
                                  <w:color w:val="auto"/>
                                  <w:sz w:val="13"/>
                                  <w:szCs w:val="13"/>
                                  <w:lang w:eastAsia="zh-CN"/>
                                </w:rPr>
                                <w:t>Data source: Sina Microblog data</w:t>
                              </w:r>
                              <w:r>
                                <w:rPr>
                                  <w:rFonts w:hint="eastAsia"/>
                                  <w:color w:val="auto"/>
                                  <w:sz w:val="13"/>
                                  <w:szCs w:val="13"/>
                                  <w:lang w:val="en-US" w:eastAsia="zh-CN"/>
                                </w:rPr>
                                <w:t xml:space="preserve"> 2019</w:t>
                              </w:r>
                              <w:bookmarkEnd w:id="147"/>
                              <w:r>
                                <w:rPr>
                                  <w:rFonts w:hint="eastAsia"/>
                                  <w:color w:val="CCE8CF" w:themeColor="background1"/>
                                  <w:sz w:val="13"/>
                                  <w:szCs w:val="13"/>
                                  <w:lang w:val="en-US" w:eastAsia="zh-CN"/>
                                  <w14:textFill>
                                    <w14:solidFill>
                                      <w14:schemeClr w14:val="bg1"/>
                                    </w14:solidFill>
                                  </w14:textFill>
                                </w:rPr>
                                <w:t>8</w:t>
                              </w:r>
                              <w:r>
                                <w:rPr>
                                  <w:rFonts w:hint="eastAsia"/>
                                  <w:color w:val="CCE8CF" w:themeColor="background1"/>
                                  <w:sz w:val="13"/>
                                  <w:szCs w:val="13"/>
                                  <w:lang w:eastAsia="zh-CN"/>
                                  <w14:textFill>
                                    <w14:solidFill>
                                      <w14:schemeClr w14:val="bg1"/>
                                    </w14:solidFill>
                                  </w14:textFill>
                                </w:rPr>
                                <w:t xml:space="preserve"> </w:t>
                              </w:r>
                              <w:r>
                                <w:rPr>
                                  <w:rFonts w:hint="eastAsia"/>
                                  <w:color w:val="CCE8CF" w:themeColor="background1"/>
                                  <w:sz w:val="13"/>
                                  <w:szCs w:val="13"/>
                                  <w:lang w:val="en-US" w:eastAsia="zh-CN"/>
                                  <w14:textFill>
                                    <w14:solidFill>
                                      <w14:schemeClr w14:val="bg1"/>
                                    </w14:solidFill>
                                  </w14:textFill>
                                </w:rPr>
                                <w:t>2.18</w:t>
                              </w:r>
                              <w:r>
                                <w:rPr>
                                  <w:rFonts w:hint="eastAsia"/>
                                  <w:color w:val="FFC000"/>
                                  <w:sz w:val="13"/>
                                  <w:szCs w:val="13"/>
                                  <w:lang w:eastAsia="zh-CN"/>
                                </w:rPr>
                                <w:t>center</w:t>
                              </w:r>
                            </w:p>
                          </w:txbxContent>
                        </wps:txbx>
                        <wps:bodyPr rot="0" spcFirstLastPara="0" vertOverflow="overflow" horzOverflow="overflow" vert="horz" wrap="square" lIns="91440" tIns="45720" rIns="91440" bIns="45720" numCol="1" spcCol="0" rtlCol="0" fromWordArt="0" anchor="t" anchorCtr="0" forceAA="0" upright="0" compatLnSpc="1">
                          <a:noAutofit/>
                        </wps:bodyPr>
                      </wps:wsp>
                    </wpc:wpc>
                  </a:graphicData>
                </a:graphic>
              </wp:inline>
            </w:drawing>
          </mc:Choice>
          <mc:Fallback>
            <w:pict>
              <v:group id="_x0000_s1026" o:spid="_x0000_s1026" o:spt="203" style="height:368.3pt;width:384.15pt;" coordsize="4878705,4677410" editas="canvas" o:gfxdata="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">
                <o:lock v:ext="edit" aspectratio="f"/>
                <v:shape id="_x0000_s1026" o:spid="_x0000_s1026" style="position:absolute;left:0;top:0;height:4677410;width:4878705;" fillcolor="#D6DCE5 [671]" filled="t" stroked="f" coordsize="21600,21600" o:gfxdata="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">
                  <v:fill on="t" focussize="0,0"/>
                  <v:stroke on="f"/>
                  <v:imagedata o:title=""/>
                  <o:lock v:ext="edit" aspectratio="f"/>
                </v:shape>
                <v:shape id="等腰三角形 4" o:spid="_x0000_s1026" o:spt="5" type="#_x0000_t5" style="position:absolute;left:634365;top:1699260;height:1197610;width:1210945;v-text-anchor:middle;" fillcolor="#5B9BD5 [3204]" filled="t" stroked="t" coordsize="21600,21600" o:gfxdata="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" adj="10800">
                  <v:fill on="t" focussize="0,0"/>
                  <v:stroke weight="1pt" color="#41719C [3204]" miterlimit="8" joinstyle="miter"/>
                  <v:imagedata o:title=""/>
                  <o:lock v:ext="edit" aspectratio="f"/>
                  <v:textbox>
                    <w:txbxContent>
                      <w:p>
                        <w:pPr>
                          <w:jc w:val="center"/>
                          <w:rPr>
                            <w:rFonts w:hint="default" w:eastAsia="仿宋"/>
                            <w:lang w:val="en-US" w:eastAsia="zh-CN"/>
                          </w:rPr>
                        </w:pPr>
                        <w:r>
                          <w:rPr>
                            <w:rFonts w:hint="eastAsia"/>
                            <w:lang w:val="en-US" w:eastAsia="zh-CN"/>
                          </w:rPr>
                          <w:t>18800</w:t>
                        </w:r>
                      </w:p>
                    </w:txbxContent>
                  </v:textbox>
                </v:shape>
                <v:shape id="等腰三角形 5" o:spid="_x0000_s1026" o:spt="5" type="#_x0000_t5" style="position:absolute;left:1598295;top:1087120;height:1821815;width:1245235;v-text-anchor:middle;" fillcolor="#5B9BD5 [3204]" filled="t" stroked="t" coordsize="21600,21600" o:gfxdata="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" adj="10800">
                  <v:fill on="t" focussize="0,0"/>
                  <v:stroke weight="1pt" color="#41719C [3204]" miterlimit="8" joinstyle="miter"/>
                  <v:imagedata o:title=""/>
                  <o:lock v:ext="edit" aspectratio="f"/>
                  <v:textbox>
                    <w:txbxContent>
                      <w:p>
                        <w:pPr>
                          <w:jc w:val="center"/>
                          <w:rPr>
                            <w:rFonts w:hint="default" w:eastAsia="仿宋"/>
                            <w:lang w:val="en-US" w:eastAsia="zh-CN"/>
                          </w:rPr>
                        </w:pPr>
                        <w:r>
                          <w:rPr>
                            <w:rFonts w:hint="eastAsia"/>
                            <w:lang w:val="en-US" w:eastAsia="zh-CN"/>
                          </w:rPr>
                          <w:t>29600</w:t>
                        </w:r>
                      </w:p>
                    </w:txbxContent>
                  </v:textbox>
                </v:shape>
                <v:shape id="等腰三角形 6" o:spid="_x0000_s1026" o:spt="5" type="#_x0000_t5" style="position:absolute;left:2710815;top:749935;height:2156460;width:1224915;v-text-anchor:middle;" fillcolor="#5B9BD5 [3204]" filled="t" stroked="t" coordsize="21600,21600" o:gfxdata="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" adj="10800">
                  <v:fill on="t" focussize="0,0"/>
                  <v:stroke weight="1pt" color="#41719C [3204]" miterlimit="8" joinstyle="miter"/>
                  <v:imagedata o:title=""/>
                  <o:lock v:ext="edit" aspectratio="f"/>
                  <v:textbox>
                    <w:txbxContent>
                      <w:p>
                        <w:pPr>
                          <w:jc w:val="center"/>
                          <w:rPr>
                            <w:rFonts w:hint="default" w:eastAsia="仿宋"/>
                            <w:lang w:val="en-US" w:eastAsia="zh-CN"/>
                          </w:rPr>
                        </w:pPr>
                        <w:r>
                          <w:rPr>
                            <w:rFonts w:hint="eastAsia"/>
                            <w:lang w:val="en-US" w:eastAsia="zh-CN"/>
                          </w:rPr>
                          <w:t>47300</w:t>
                        </w:r>
                      </w:p>
                    </w:txbxContent>
                  </v:textbox>
                </v:shape>
                <v:shape id="椭圆 7" o:spid="_x0000_s1026" o:spt="3" type="#_x0000_t3" style="position:absolute;left:878840;top:1008380;height:708025;width:727710;v-text-anchor:middle;" fillcolor="#5B9BD5 [3204]" filled="t" stroked="t" coordsize="21600,21600" o:gfxdata="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">
                  <v:fill on="t" focussize="0,0"/>
                  <v:stroke weight="1pt" color="#41719C [3204]" miterlimit="8" joinstyle="miter"/>
                  <v:imagedata o:title=""/>
                  <o:lock v:ext="edit" aspectratio="f"/>
                  <v:textbox>
                    <w:txbxContent>
                      <w:p>
                        <w:pPr>
                          <w:jc w:val="center"/>
                          <w:rPr>
                            <w:rFonts w:hint="default" w:eastAsia="仿宋"/>
                            <w:lang w:val="en-US" w:eastAsia="zh-CN"/>
                          </w:rPr>
                        </w:pPr>
                        <w:r>
                          <w:rPr>
                            <w:rFonts w:hint="eastAsia"/>
                            <w:lang w:val="en-US" w:eastAsia="zh-CN"/>
                          </w:rPr>
                          <w:t>46%</w:t>
                        </w:r>
                      </w:p>
                    </w:txbxContent>
                  </v:textbox>
                </v:shape>
                <v:shape id="椭圆 8" o:spid="_x0000_s1026" o:spt="3" type="#_x0000_t3" style="position:absolute;left:2934970;top:22860;height:708025;width:727710;v-text-anchor:middle;" fillcolor="#5B9BD5 [3204]" filled="t" stroked="t" coordsize="21600,21600" o:gfxdata="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">
                  <v:fill on="t" focussize="0,0"/>
                  <v:stroke weight="1pt" color="#41719C [3204]" miterlimit="8" joinstyle="miter"/>
                  <v:imagedata o:title=""/>
                  <o:lock v:ext="edit" aspectratio="f"/>
                  <v:textbox>
                    <w:txbxContent>
                      <w:p>
                        <w:pPr>
                          <w:jc w:val="center"/>
                          <w:rPr>
                            <w:rFonts w:hint="default" w:eastAsia="仿宋"/>
                            <w:lang w:val="en-US" w:eastAsia="zh-CN"/>
                          </w:rPr>
                        </w:pPr>
                        <w:r>
                          <w:rPr>
                            <w:rFonts w:hint="eastAsia"/>
                            <w:lang w:val="en-US" w:eastAsia="zh-CN"/>
                          </w:rPr>
                          <w:t>60%</w:t>
                        </w:r>
                      </w:p>
                    </w:txbxContent>
                  </v:textbox>
                </v:shape>
                <v:shape id="椭圆 9" o:spid="_x0000_s1026" o:spt="3" type="#_x0000_t3" style="position:absolute;left:1849120;top:359410;height:708025;width:727710;v-text-anchor:middle;" fillcolor="#5B9BD5 [3204]" filled="t" stroked="t" coordsize="21600,21600" o:gfxdata="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">
                  <v:fill on="t" focussize="0,0"/>
                  <v:stroke weight="1pt" color="#41719C [3204]" miterlimit="8" joinstyle="miter"/>
                  <v:imagedata o:title=""/>
                  <o:lock v:ext="edit" aspectratio="f"/>
                  <v:textbox>
                    <w:txbxContent>
                      <w:p>
                        <w:pPr>
                          <w:jc w:val="center"/>
                          <w:rPr>
                            <w:rFonts w:hint="default"/>
                            <w:lang w:val="en-US" w:eastAsia="zh-CN"/>
                          </w:rPr>
                        </w:pPr>
                        <w:r>
                          <w:rPr>
                            <w:rFonts w:hint="eastAsia"/>
                            <w:lang w:val="en-US" w:eastAsia="zh-CN"/>
                          </w:rPr>
                          <w:t>57%</w:t>
                        </w:r>
                      </w:p>
                    </w:txbxContent>
                  </v:textbox>
                </v:shape>
                <v:rect id="矩形 10" o:spid="_x0000_s1026" o:spt="1" style="position:absolute;left:633730;top:3007995;height:313055;width:945515;v-text-anchor:middle;" fillcolor="#E7E6E6 [3214]" filled="t" stroked="t" coordsize="21600,21600" o:gfxdata="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">
                  <v:fill on="t" focussize="0,0"/>
                  <v:stroke weight="1pt" color="#41719C [3204]" miterlimit="8" joinstyle="miter"/>
                  <v:imagedata o:title=""/>
                  <o:lock v:ext="edit" aspectratio="f"/>
                  <v:textbox>
                    <w:txbxContent>
                      <w:p>
                        <w:pPr>
                          <w:jc w:val="center"/>
                          <w:rPr>
                            <w:rFonts w:hint="default" w:eastAsia="仿宋"/>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Nov. 2016</w:t>
                        </w:r>
                      </w:p>
                    </w:txbxContent>
                  </v:textbox>
                </v:rect>
                <v:rect id="矩形 11" o:spid="_x0000_s1026" o:spt="1" style="position:absolute;left:1724025;top:2995930;height:313055;width:945515;v-text-anchor:middle;" fillcolor="#E7E6E6 [3214]" filled="t" stroked="t" coordsize="21600,21600" o:gfxdata="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">
                  <v:fill on="t" focussize="0,0"/>
                  <v:stroke weight="1pt" color="#41719C [3204]" miterlimit="8" joinstyle="miter"/>
                  <v:imagedata o:title=""/>
                  <o:lock v:ext="edit" aspectratio="f"/>
                  <v:textbox>
                    <w:txbxContent>
                      <w:p>
                        <w:pPr>
                          <w:jc w:val="center"/>
                          <w:rPr>
                            <w:rFonts w:hint="default" w:eastAsia="仿宋"/>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Nov. 2017</w:t>
                        </w:r>
                      </w:p>
                    </w:txbxContent>
                  </v:textbox>
                </v:rect>
                <v:rect id="矩形 12" o:spid="_x0000_s1026" o:spt="1" style="position:absolute;left:2914650;top:3002915;height:313055;width:945515;v-text-anchor:middle;" fillcolor="#E7E6E6 [3214]" filled="t" stroked="t" coordsize="21600,21600" o:gfxdata="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">
                  <v:fill on="t" focussize="0,0"/>
                  <v:stroke weight="1pt" color="#41719C [3204]" miterlimit="8" joinstyle="miter"/>
                  <v:imagedata o:title=""/>
                  <o:lock v:ext="edit" aspectratio="f"/>
                  <v:textbox>
                    <w:txbxContent>
                      <w:p>
                        <w:pPr>
                          <w:jc w:val="center"/>
                          <w:rPr>
                            <w:rFonts w:hint="default" w:eastAsia="仿宋"/>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Nov. 2018</w:t>
                        </w:r>
                      </w:p>
                    </w:txbxContent>
                  </v:textbox>
                </v:rect>
                <v:rect id="矩形 13" o:spid="_x0000_s1026" o:spt="1" style="position:absolute;left:307340;top:3419475;height:497205;width:4531360;v-text-anchor:middle;" fillcolor="#D6DCE5 [671]" filled="t" stroked="t" coordsize="21600,21600" o:gfxdata="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">
                  <v:fill on="t" focussize="0,0"/>
                  <v:stroke weight="1pt" color="#41719C [3204]" miterlimit="8" joinstyle="miter"/>
                  <v:imagedata o:title=""/>
                  <o:lock v:ext="edit" aspectratio="f"/>
                  <v:textbox>
                    <w:txbxContent>
                      <w:p>
                        <w:pPr>
                          <w:rPr>
                            <w:rFonts w:hint="default"/>
                            <w:color w:val="000000" w:themeColor="text1"/>
                            <w:sz w:val="24"/>
                            <w:lang w:val="en-US" w:eastAsia="zh-CN"/>
                            <w14:textFill>
                              <w14:solidFill>
                                <w14:schemeClr w14:val="tx1"/>
                              </w14:solidFill>
                            </w14:textFill>
                          </w:rPr>
                        </w:pPr>
                        <w:r>
                          <w:rPr>
                            <w:rFonts w:hint="default"/>
                            <w:color w:val="000000" w:themeColor="text1"/>
                            <w:sz w:val="24"/>
                            <w:lang w:val="en-US" w:eastAsia="zh-CN"/>
                            <w14:textFill>
                              <w14:solidFill>
                                <w14:schemeClr w14:val="tx1"/>
                              </w14:solidFill>
                            </w14:textFill>
                          </w:rPr>
                          <w:t xml:space="preserve">By November 2018, </w:t>
                        </w:r>
                        <w:r>
                          <w:rPr>
                            <w:rFonts w:hint="eastAsia"/>
                            <w:color w:val="000000" w:themeColor="text1"/>
                            <w:sz w:val="24"/>
                            <w:lang w:val="en-US" w:eastAsia="zh-CN"/>
                            <w14:textFill>
                              <w14:solidFill>
                                <w14:schemeClr w14:val="tx1"/>
                              </w14:solidFill>
                            </w14:textFill>
                          </w:rPr>
                          <w:t>W</w:t>
                        </w:r>
                        <w:r>
                          <w:rPr>
                            <w:rFonts w:hint="default"/>
                            <w:color w:val="000000" w:themeColor="text1"/>
                            <w:sz w:val="24"/>
                            <w:lang w:val="en-US" w:eastAsia="zh-CN"/>
                            <w14:textFill>
                              <w14:solidFill>
                                <w14:schemeClr w14:val="tx1"/>
                              </w14:solidFill>
                            </w14:textFill>
                          </w:rPr>
                          <w:t xml:space="preserve">eibo </w:t>
                        </w:r>
                        <w:r>
                          <w:rPr>
                            <w:rFonts w:hint="eastAsia"/>
                            <w:color w:val="000000" w:themeColor="text1"/>
                            <w:sz w:val="24"/>
                            <w:lang w:val="en-US" w:eastAsia="zh-CN"/>
                            <w14:textFill>
                              <w14:solidFill>
                                <w14:schemeClr w14:val="tx1"/>
                              </w14:solidFill>
                            </w14:textFill>
                          </w:rPr>
                          <w:t xml:space="preserve">big V </w:t>
                        </w:r>
                        <w:r>
                          <w:rPr>
                            <w:rFonts w:hint="default"/>
                            <w:color w:val="000000" w:themeColor="text1"/>
                            <w:sz w:val="24"/>
                            <w:lang w:val="en-US" w:eastAsia="zh-CN"/>
                            <w14:textFill>
                              <w14:solidFill>
                                <w14:schemeClr w14:val="tx1"/>
                              </w14:solidFill>
                            </w14:textFill>
                          </w:rPr>
                          <w:t>had increased to 47,300, up 60 percent year-on-year</w:t>
                        </w:r>
                        <w:r>
                          <w:rPr>
                            <w:rFonts w:hint="eastAsia"/>
                            <w:color w:val="000000" w:themeColor="text1"/>
                            <w:sz w:val="24"/>
                            <w:lang w:val="en-US" w:eastAsia="zh-CN"/>
                            <w14:textFill>
                              <w14:solidFill>
                                <w14:schemeClr w14:val="tx1"/>
                              </w14:solidFill>
                            </w14:textFill>
                          </w:rPr>
                          <w:t>.</w:t>
                        </w:r>
                      </w:p>
                      <w:p/>
                    </w:txbxContent>
                  </v:textbox>
                </v:rect>
                <v:rect id="矩形 14" o:spid="_x0000_s1026" o:spt="1" style="position:absolute;left:288290;top:3991610;height:660400;width:4531360;v-text-anchor:middle;" fillcolor="#D6DCE5 [671]" filled="t" stroked="t" coordsize="21600,21600" o:gfxdata="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">
                  <v:fill on="t" focussize="0,0"/>
                  <v:stroke weight="1pt" color="#41719C [3204]" miterlimit="8" joinstyle="miter"/>
                  <v:imagedata o:title=""/>
                  <o:lock v:ext="edit" aspectratio="f"/>
                  <v:textbox>
                    <w:txbxContent>
                      <w:p>
                        <w:pPr>
                          <w:rPr>
                            <w:rFonts w:hint="eastAsia"/>
                            <w:color w:val="000000" w:themeColor="text1"/>
                            <w:sz w:val="21"/>
                            <w:szCs w:val="21"/>
                            <w:lang w:val="en-US" w:eastAsia="zh-CN"/>
                            <w14:textFill>
                              <w14:solidFill>
                                <w14:schemeClr w14:val="tx1"/>
                              </w14:solidFill>
                            </w14:textFill>
                          </w:rPr>
                        </w:pPr>
                        <w:r>
                          <w:rPr>
                            <w:rFonts w:hint="eastAsia"/>
                            <w:color w:val="000000" w:themeColor="text1"/>
                            <w:sz w:val="21"/>
                            <w:szCs w:val="21"/>
                            <w:lang w:val="en-US" w:eastAsia="zh-CN"/>
                            <w14:textFill>
                              <w14:solidFill>
                                <w14:schemeClr w14:val="tx1"/>
                              </w14:solidFill>
                            </w14:textFill>
                          </w:rPr>
                          <w:t>Big V definition: Fans of scale＞500,000 or reading quantity＞10,000,000</w:t>
                        </w:r>
                      </w:p>
                      <w:p>
                        <w:pPr>
                          <w:rPr>
                            <w:rFonts w:hint="default"/>
                            <w:color w:val="000000" w:themeColor="text1"/>
                            <w:sz w:val="21"/>
                            <w:szCs w:val="21"/>
                            <w:lang w:val="en-US" w:eastAsia="zh-CN"/>
                            <w14:textFill>
                              <w14:solidFill>
                                <w14:schemeClr w14:val="tx1"/>
                              </w14:solidFill>
                            </w14:textFill>
                          </w:rPr>
                        </w:pPr>
                        <w:r>
                          <w:rPr>
                            <w:rFonts w:hint="eastAsia"/>
                            <w:color w:val="000000" w:themeColor="text1"/>
                            <w:sz w:val="21"/>
                            <w:szCs w:val="21"/>
                            <w:lang w:val="en-US" w:eastAsia="zh-CN"/>
                            <w14:textFill>
                              <w14:solidFill>
                                <w14:schemeClr w14:val="tx1"/>
                              </w14:solidFill>
                            </w14:textFill>
                          </w:rPr>
                          <w:t>(</w:t>
                        </w:r>
                        <w:r>
                          <w:rPr>
                            <w:rFonts w:hint="default"/>
                            <w:color w:val="000000" w:themeColor="text1"/>
                            <w:sz w:val="21"/>
                            <w:szCs w:val="21"/>
                            <w:lang w:val="en-US" w:eastAsia="zh-CN"/>
                            <w14:textFill>
                              <w14:solidFill>
                                <w14:schemeClr w14:val="tx1"/>
                              </w14:solidFill>
                            </w14:textFill>
                          </w:rPr>
                          <w:t>The following are the same as</w:t>
                        </w:r>
                        <w:r>
                          <w:rPr>
                            <w:rFonts w:hint="eastAsia"/>
                            <w:color w:val="000000" w:themeColor="text1"/>
                            <w:sz w:val="21"/>
                            <w:szCs w:val="21"/>
                            <w:lang w:val="en-US" w:eastAsia="zh-CN"/>
                            <w14:textFill>
                              <w14:solidFill>
                                <w14:schemeClr w14:val="tx1"/>
                              </w14:solidFill>
                            </w14:textFill>
                          </w:rPr>
                          <w:t>)</w:t>
                        </w:r>
                      </w:p>
                    </w:txbxContent>
                  </v:textbox>
                </v:rect>
                <v:shape id="文本框 7" o:spid="_x0000_s1026" o:spt="202" type="#_x0000_t202" style="position:absolute;left:3190240;top:4335780;height:282575;width:1548130;" filled="f" stroked="f" coordsize="21600,21600" o:gfxdata="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">
                  <v:fill on="f" focussize="0,0"/>
                  <v:stroke on="f" weight="1pt"/>
                  <v:imagedata o:title=""/>
                  <o:lock v:ext="edit" aspectratio="f"/>
                  <v:textbox>
                    <w:txbxContent>
                      <w:p>
                        <w:pPr>
                          <w:rPr>
                            <w:color w:val="FFC000"/>
                            <w:sz w:val="13"/>
                            <w:szCs w:val="13"/>
                          </w:rPr>
                        </w:pPr>
                        <w:bookmarkStart w:id="147" w:name="OLE_LINK1"/>
                        <w:r>
                          <w:rPr>
                            <w:rFonts w:hint="eastAsia"/>
                            <w:color w:val="auto"/>
                            <w:sz w:val="13"/>
                            <w:szCs w:val="13"/>
                            <w:lang w:eastAsia="zh-CN"/>
                          </w:rPr>
                          <w:t>Data source: Sina Microblog data</w:t>
                        </w:r>
                        <w:r>
                          <w:rPr>
                            <w:rFonts w:hint="eastAsia"/>
                            <w:color w:val="auto"/>
                            <w:sz w:val="13"/>
                            <w:szCs w:val="13"/>
                            <w:lang w:val="en-US" w:eastAsia="zh-CN"/>
                          </w:rPr>
                          <w:t xml:space="preserve"> 2019</w:t>
                        </w:r>
                        <w:bookmarkEnd w:id="147"/>
                        <w:r>
                          <w:rPr>
                            <w:rFonts w:hint="eastAsia"/>
                            <w:color w:val="CCE8CF" w:themeColor="background1"/>
                            <w:sz w:val="13"/>
                            <w:szCs w:val="13"/>
                            <w:lang w:val="en-US" w:eastAsia="zh-CN"/>
                            <w14:textFill>
                              <w14:solidFill>
                                <w14:schemeClr w14:val="bg1"/>
                              </w14:solidFill>
                            </w14:textFill>
                          </w:rPr>
                          <w:t>8</w:t>
                        </w:r>
                        <w:r>
                          <w:rPr>
                            <w:rFonts w:hint="eastAsia"/>
                            <w:color w:val="CCE8CF" w:themeColor="background1"/>
                            <w:sz w:val="13"/>
                            <w:szCs w:val="13"/>
                            <w:lang w:eastAsia="zh-CN"/>
                            <w14:textFill>
                              <w14:solidFill>
                                <w14:schemeClr w14:val="bg1"/>
                              </w14:solidFill>
                            </w14:textFill>
                          </w:rPr>
                          <w:t xml:space="preserve"> </w:t>
                        </w:r>
                        <w:r>
                          <w:rPr>
                            <w:rFonts w:hint="eastAsia"/>
                            <w:color w:val="CCE8CF" w:themeColor="background1"/>
                            <w:sz w:val="13"/>
                            <w:szCs w:val="13"/>
                            <w:lang w:val="en-US" w:eastAsia="zh-CN"/>
                            <w14:textFill>
                              <w14:solidFill>
                                <w14:schemeClr w14:val="bg1"/>
                              </w14:solidFill>
                            </w14:textFill>
                          </w:rPr>
                          <w:t>2.18</w:t>
                        </w:r>
                        <w:r>
                          <w:rPr>
                            <w:rFonts w:hint="eastAsia"/>
                            <w:color w:val="FFC000"/>
                            <w:sz w:val="13"/>
                            <w:szCs w:val="13"/>
                            <w:lang w:eastAsia="zh-CN"/>
                          </w:rPr>
                          <w:t>center</w:t>
                        </w:r>
                      </w:p>
                    </w:txbxContent>
                  </v:textbox>
                </v:shape>
                <w10:wrap type="none"/>
                <w10:anchorlock/>
              </v:group>
            </w:pict>
          </mc:Fallback>
        </mc:AlternateContent>
      </w:r>
    </w:p>
    <w:p>
      <w:pPr>
        <w:bidi w:val="0"/>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br w:type="page"/>
      </w:r>
    </w:p>
    <w:p>
      <w:pPr>
        <w:pStyle w:val="4"/>
        <w:bidi w:val="0"/>
        <w:rPr>
          <w:rFonts w:hint="default" w:ascii="Times New Roman" w:hAnsi="Times New Roman" w:cs="Times New Roman"/>
          <w:color w:val="auto"/>
          <w:sz w:val="24"/>
          <w:szCs w:val="24"/>
          <w:lang w:val="en-US" w:eastAsia="zh-CN"/>
        </w:rPr>
      </w:pPr>
      <w:bookmarkStart w:id="55" w:name="_Toc27779"/>
      <w:bookmarkStart w:id="56" w:name="_Toc21796"/>
      <w:r>
        <w:rPr>
          <w:rFonts w:hint="default" w:ascii="Times New Roman" w:hAnsi="Times New Roman" w:cs="Times New Roman"/>
          <w:color w:val="auto"/>
          <w:sz w:val="24"/>
          <w:szCs w:val="24"/>
          <w:lang w:val="en-US" w:eastAsia="zh-CN"/>
        </w:rPr>
        <w:t>4.3.1.3 Fans Scale</w:t>
      </w:r>
      <w:bookmarkEnd w:id="55"/>
      <w:bookmarkEnd w:id="56"/>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2019, except for the official accounts with the top three accounts, celebrities occupy all the top 20 seats of Weibo fans. It can be seen from the table that Xie Na, He Jiong and Yang Mi are the three largest fans of Weibo, and the number of fans is more than 100 million super bloggers. The total number of fans per person is nearly 5 in Shanghai.</w:t>
      </w:r>
    </w:p>
    <w:p>
      <w:pPr>
        <w:bidi w:val="0"/>
        <w:rPr>
          <w:rFonts w:hint="default" w:ascii="Times New Roman" w:hAnsi="Times New Roman" w:cs="Times New Roman"/>
          <w:color w:val="auto"/>
          <w:sz w:val="24"/>
          <w:szCs w:val="24"/>
          <w:lang w:val="en-US" w:eastAsia="zh-CN"/>
        </w:rPr>
      </w:pPr>
    </w:p>
    <w:p>
      <w:pPr>
        <w:pStyle w:val="4"/>
        <w:bidi w:val="0"/>
        <w:jc w:val="center"/>
        <w:rPr>
          <w:rFonts w:hint="default" w:ascii="Times New Roman" w:hAnsi="Times New Roman" w:cs="Times New Roman"/>
          <w:sz w:val="24"/>
          <w:szCs w:val="24"/>
          <w:lang w:val="en-US" w:eastAsia="zh-CN"/>
        </w:rPr>
      </w:pPr>
      <w:bookmarkStart w:id="57" w:name="_Toc4453"/>
      <w:bookmarkStart w:id="58" w:name="_Toc11695"/>
      <w:r>
        <w:rPr>
          <w:rFonts w:hint="default" w:ascii="Times New Roman" w:hAnsi="Times New Roman" w:cs="Times New Roman"/>
          <w:sz w:val="24"/>
          <w:szCs w:val="24"/>
          <w:lang w:val="en-US" w:eastAsia="zh-CN"/>
        </w:rPr>
        <w:t>Table 2: 20 celebrities with the largest number of sina Weibo fans</w:t>
      </w:r>
      <w:bookmarkEnd w:id="57"/>
      <w:bookmarkEnd w:id="58"/>
    </w:p>
    <w:p>
      <w:pPr>
        <w:rPr>
          <w:rFonts w:hint="default" w:ascii="Times New Roman" w:hAnsi="Times New Roman" w:cs="Times New Roman"/>
          <w:sz w:val="24"/>
          <w:szCs w:val="24"/>
          <w:lang w:val="en-US" w:eastAsia="zh-CN"/>
        </w:rPr>
      </w:pPr>
    </w:p>
    <w:tbl>
      <w:tblPr>
        <w:tblStyle w:val="13"/>
        <w:tblW w:w="8910"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autofit"/>
        <w:tblCellMar>
          <w:top w:w="0" w:type="dxa"/>
          <w:left w:w="0" w:type="dxa"/>
          <w:bottom w:w="0" w:type="dxa"/>
          <w:right w:w="0" w:type="dxa"/>
        </w:tblCellMar>
      </w:tblPr>
      <w:tblGrid>
        <w:gridCol w:w="1080"/>
        <w:gridCol w:w="2790"/>
        <w:gridCol w:w="1650"/>
        <w:gridCol w:w="1875"/>
        <w:gridCol w:w="151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560" w:hRule="atLeast"/>
          <w:jc w:val="center"/>
        </w:trPr>
        <w:tc>
          <w:tcPr>
            <w:tcW w:w="1080" w:type="dxa"/>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ranking</w:t>
            </w:r>
          </w:p>
        </w:tc>
        <w:tc>
          <w:tcPr>
            <w:tcW w:w="2790" w:type="dxa"/>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Account name</w:t>
            </w:r>
          </w:p>
        </w:tc>
        <w:tc>
          <w:tcPr>
            <w:tcW w:w="1650" w:type="dxa"/>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possessor</w:t>
            </w:r>
          </w:p>
        </w:tc>
        <w:tc>
          <w:tcPr>
            <w:tcW w:w="1875" w:type="dxa"/>
            <w:shd w:val="clear" w:color="auto" w:fill="auto"/>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fans number(ten thousand)</w:t>
            </w:r>
          </w:p>
        </w:tc>
        <w:tc>
          <w:tcPr>
            <w:tcW w:w="1515" w:type="dxa"/>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profession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@Weibo Small secretary</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Sina Weibo</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19902</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social media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@Weibo Serive</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Sina Weibo</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18486</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social media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3</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@Weibo Guide</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Sina Weibo</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18482</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social media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4</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@Weibo Administrator</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Sina Weibo</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16003</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social media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5</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@Xie Na</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Xie Na</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12381</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compere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6</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@He Jiong</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He Jiong</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11188</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compere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@Yang Mi</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Yang Mi</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10396</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actress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8</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@angleababy</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angleababy</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10031</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actress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9</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@Chen Kun</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Chen Kun</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9421</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10</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@Zhao Wei</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Zhao Wei</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8634</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actress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11</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@Zhao Liying</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Zhao Liying</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8533</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actress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12</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@Yao Chen</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Yao Chen</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8171</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actress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13</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@Deng Chao</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Deng Chao</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7784</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14</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@Lin Xinru</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Lin Xinru</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7654</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actress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15</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@Yiyang Qianxi</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Yiyang Qianxi</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7352</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16</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@Tang Yan</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Tang Yan</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7348</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actress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17</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@Wang Yuan</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Wang Yuan</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7297</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18</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@Lin Zhiying</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Lin Zhiying</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7276</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actress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19</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@Wang Junkai</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Wang Junkai</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7212</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trHeight w:val="60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@Guo Degang</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Guo Degang</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6988</w:t>
            </w:r>
          </w:p>
        </w:tc>
        <w:tc>
          <w:tcPr>
            <w:tcW w:w="1515" w:type="dxa"/>
            <w:shd w:val="clear" w:color="auto" w:fill="auto"/>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crosstalk  comedian</w:t>
            </w:r>
          </w:p>
        </w:tc>
      </w:tr>
    </w:tbl>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Data source: Sina Microblog data 2019</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With the growing number of celebrities, their attraction and fans are also increasing. From 2017 to 2018, the total number of star fans reached 16.7 billion, an increase of nearly 3.9 billion. The growth is amazing.</w:t>
      </w:r>
    </w:p>
    <w:p>
      <w:pPr>
        <w:bidi w:val="0"/>
        <w:rPr>
          <w:rFonts w:hint="default" w:ascii="Times New Roman" w:hAnsi="Times New Roman" w:cs="Times New Roman"/>
          <w:color w:val="auto"/>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jc w:val="center"/>
        <w:rPr>
          <w:rFonts w:hint="default" w:ascii="Times New Roman" w:hAnsi="Times New Roman" w:cs="Times New Roman"/>
          <w:b/>
          <w:bCs/>
          <w:color w:val="auto"/>
          <w:sz w:val="24"/>
          <w:szCs w:val="24"/>
          <w:lang w:val="en-US" w:eastAsia="zh-CN"/>
        </w:rPr>
      </w:pPr>
      <w:r>
        <w:rPr>
          <w:rFonts w:hint="default" w:ascii="Times New Roman" w:hAnsi="Times New Roman" w:cs="Times New Roman"/>
          <w:b/>
          <w:bCs/>
          <w:sz w:val="24"/>
          <w:szCs w:val="24"/>
          <w:lang w:val="en-US" w:eastAsia="zh-CN"/>
        </w:rPr>
        <w:t>Picture</w:t>
      </w:r>
      <w:r>
        <w:rPr>
          <w:rFonts w:hint="default" w:ascii="Times New Roman" w:hAnsi="Times New Roman" w:cs="Times New Roman"/>
          <w:b/>
          <w:bCs/>
          <w:color w:val="auto"/>
          <w:sz w:val="24"/>
          <w:szCs w:val="24"/>
          <w:lang w:val="en-US" w:eastAsia="zh-CN"/>
        </w:rPr>
        <w:t xml:space="preserve"> 2: Changes in the number of fans from 2017 to 2018</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mc:AlternateContent>
          <mc:Choice Requires="wpc">
            <w:drawing>
              <wp:inline distT="0" distB="0" distL="114300" distR="114300">
                <wp:extent cx="5964555" cy="2496820"/>
                <wp:effectExtent l="0" t="0" r="17145" b="17780"/>
                <wp:docPr id="29" name="画布 29"/>
                <wp:cNvGraphicFramePr/>
                <a:graphic xmlns:a="http://schemas.openxmlformats.org/drawingml/2006/main">
                  <a:graphicData uri="http://schemas.microsoft.com/office/word/2010/wordprocessingCanvas">
                    <wpc:wpc>
                      <wpc:bg>
                        <a:solidFill>
                          <a:schemeClr val="accent1"/>
                        </a:solidFill>
                      </wpc:bg>
                      <wpc:whole/>
                      <wps:wsp>
                        <wps:cNvPr id="30" name="文本框 3"/>
                        <wps:cNvSpPr txBox="1"/>
                        <wps:spPr>
                          <a:xfrm>
                            <a:off x="97155" y="135255"/>
                            <a:ext cx="5088255" cy="494030"/>
                          </a:xfrm>
                          <a:prstGeom prst="rect">
                            <a:avLst/>
                          </a:prstGeom>
                          <a:solidFill>
                            <a:schemeClr val="accen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default"/>
                                  <w:color w:val="FFC000" w:themeColor="accent4"/>
                                  <w:lang w:val="en-US" w:eastAsia="zh-CN"/>
                                  <w14:textFill>
                                    <w14:solidFill>
                                      <w14:schemeClr w14:val="accent4"/>
                                    </w14:solidFill>
                                  </w14:textFill>
                                </w:rPr>
                              </w:pPr>
                              <w:r>
                                <w:rPr>
                                  <w:rFonts w:hint="default"/>
                                  <w:color w:val="FFC000" w:themeColor="accent4"/>
                                  <w:lang w:val="en-US" w:eastAsia="zh-CN"/>
                                  <w14:textFill>
                                    <w14:solidFill>
                                      <w14:schemeClr w14:val="accent4"/>
                                    </w14:solidFill>
                                  </w14:textFill>
                                </w:rPr>
                                <w:t xml:space="preserve">In 2018, the total number of </w:t>
                              </w:r>
                              <w:r>
                                <w:rPr>
                                  <w:rFonts w:hint="eastAsia"/>
                                  <w:color w:val="FFC000" w:themeColor="accent4"/>
                                  <w:lang w:val="en-US" w:eastAsia="zh-CN"/>
                                  <w14:textFill>
                                    <w14:solidFill>
                                      <w14:schemeClr w14:val="accent4"/>
                                    </w14:solidFill>
                                  </w14:textFill>
                                </w:rPr>
                                <w:t>fans</w:t>
                              </w:r>
                              <w:r>
                                <w:rPr>
                                  <w:rFonts w:hint="default"/>
                                  <w:color w:val="FFC000" w:themeColor="accent4"/>
                                  <w:lang w:val="en-US" w:eastAsia="zh-CN"/>
                                  <w14:textFill>
                                    <w14:solidFill>
                                      <w14:schemeClr w14:val="accent4"/>
                                    </w14:solidFill>
                                  </w14:textFill>
                                </w:rPr>
                                <w:t xml:space="preserve"> of </w:t>
                              </w:r>
                              <w:r>
                                <w:rPr>
                                  <w:rFonts w:hint="eastAsia"/>
                                  <w:color w:val="FFC000" w:themeColor="accent4"/>
                                  <w:lang w:val="en-US" w:eastAsia="zh-CN"/>
                                  <w14:textFill>
                                    <w14:solidFill>
                                      <w14:schemeClr w14:val="accent4"/>
                                    </w14:solidFill>
                                  </w14:textFill>
                                </w:rPr>
                                <w:t>Sina W</w:t>
                              </w:r>
                              <w:r>
                                <w:rPr>
                                  <w:rFonts w:hint="default"/>
                                  <w:color w:val="FFC000" w:themeColor="accent4"/>
                                  <w:lang w:val="en-US" w:eastAsia="zh-CN"/>
                                  <w14:textFill>
                                    <w14:solidFill>
                                      <w14:schemeClr w14:val="accent4"/>
                                    </w14:solidFill>
                                  </w14:textFill>
                                </w:rPr>
                                <w:t>eibo</w:t>
                              </w:r>
                              <w:r>
                                <w:rPr>
                                  <w:rFonts w:hint="eastAsia"/>
                                  <w:color w:val="FFC000" w:themeColor="accent4"/>
                                  <w:lang w:val="en-US" w:eastAsia="zh-CN"/>
                                  <w14:textFill>
                                    <w14:solidFill>
                                      <w14:schemeClr w14:val="accent4"/>
                                    </w14:solidFill>
                                  </w14:textFill>
                                </w:rPr>
                                <w:t xml:space="preserve"> </w:t>
                              </w:r>
                              <w:r>
                                <w:rPr>
                                  <w:rFonts w:hint="default"/>
                                  <w:color w:val="FFC000" w:themeColor="accent4"/>
                                  <w:lang w:val="en-US" w:eastAsia="zh-CN"/>
                                  <w14:textFill>
                                    <w14:solidFill>
                                      <w14:schemeClr w14:val="accent4"/>
                                    </w14:solidFill>
                                  </w14:textFill>
                                </w:rPr>
                                <w:t>entertainment stars rose to 16.7 billion, an increase of 3.9 billion over 2017</w:t>
                              </w:r>
                            </w:p>
                          </w:txbxContent>
                        </wps:txbx>
                        <wps:bodyPr rot="0" spcFirstLastPara="0" vertOverflow="overflow" horzOverflow="overflow" vert="horz" wrap="square" lIns="91440" tIns="45720" rIns="91440" bIns="45720" numCol="1" spcCol="0" rtlCol="0" fromWordArt="0" anchor="t" anchorCtr="0" forceAA="0" upright="0" compatLnSpc="1">
                          <a:spAutoFit/>
                        </wps:bodyPr>
                      </wps:wsp>
                      <wps:wsp>
                        <wps:cNvPr id="33" name="文本框 4"/>
                        <wps:cNvSpPr txBox="1"/>
                        <wps:spPr>
                          <a:xfrm>
                            <a:off x="436245" y="985520"/>
                            <a:ext cx="972820" cy="295910"/>
                          </a:xfrm>
                          <a:prstGeom prst="rect">
                            <a:avLst/>
                          </a:prstGeom>
                          <a:solidFill>
                            <a:schemeClr val="accen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default" w:eastAsia="仿宋"/>
                                  <w:color w:val="FFC000" w:themeColor="accent4"/>
                                  <w:lang w:val="en-US" w:eastAsia="zh-CN"/>
                                  <w14:textFill>
                                    <w14:solidFill>
                                      <w14:schemeClr w14:val="accent4"/>
                                    </w14:solidFill>
                                  </w14:textFill>
                                </w:rPr>
                              </w:pPr>
                              <w:r>
                                <w:rPr>
                                  <w:rFonts w:hint="eastAsia"/>
                                  <w:color w:val="FFC000" w:themeColor="accent4"/>
                                  <w:lang w:val="en-US" w:eastAsia="zh-CN"/>
                                  <w14:textFill>
                                    <w14:solidFill>
                                      <w14:schemeClr w14:val="accent4"/>
                                    </w14:solidFill>
                                  </w14:textFill>
                                </w:rPr>
                                <w:t>2017</w:t>
                              </w:r>
                            </w:p>
                          </w:txbxContent>
                        </wps:txbx>
                        <wps:bodyPr rot="0" spcFirstLastPara="0" vertOverflow="overflow" horzOverflow="overflow" vert="horz" wrap="square" lIns="91440" tIns="45720" rIns="91440" bIns="45720" numCol="1" spcCol="0" rtlCol="0" fromWordArt="0" anchor="t" anchorCtr="0" forceAA="0" upright="0" compatLnSpc="1">
                          <a:spAutoFit/>
                        </wps:bodyPr>
                      </wps:wsp>
                      <wps:wsp>
                        <wps:cNvPr id="34" name="爆炸形 1 5"/>
                        <wps:cNvSpPr/>
                        <wps:spPr>
                          <a:xfrm>
                            <a:off x="1668145" y="624205"/>
                            <a:ext cx="2034540" cy="1428750"/>
                          </a:xfrm>
                          <a:prstGeom prst="irregularSeal1">
                            <a:avLst/>
                          </a:prstGeom>
                          <a:solidFill>
                            <a:schemeClr val="accent1"/>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eastAsia"/>
                                  <w:b/>
                                  <w:bCs/>
                                  <w:color w:val="FF0000"/>
                                  <w:sz w:val="15"/>
                                  <w:szCs w:val="15"/>
                                  <w:lang w:eastAsia="zh-CN"/>
                                </w:rPr>
                              </w:pPr>
                              <w:r>
                                <w:rPr>
                                  <w:rFonts w:hint="eastAsia"/>
                                  <w:b/>
                                  <w:bCs/>
                                  <w:color w:val="FF0000"/>
                                  <w:sz w:val="15"/>
                                  <w:szCs w:val="15"/>
                                  <w:lang w:eastAsia="zh-CN"/>
                                </w:rPr>
                                <w:t xml:space="preserve">An increase of </w:t>
                              </w:r>
                              <w:r>
                                <w:rPr>
                                  <w:rFonts w:hint="eastAsia"/>
                                  <w:b/>
                                  <w:bCs/>
                                  <w:color w:val="E6E6E6"/>
                                  <w:sz w:val="24"/>
                                  <w:szCs w:val="24"/>
                                  <w:lang w:eastAsia="zh-CN"/>
                                </w:rPr>
                                <w:t>3.9</w:t>
                              </w:r>
                              <w:r>
                                <w:rPr>
                                  <w:rFonts w:hint="eastAsia"/>
                                  <w:b/>
                                  <w:bCs/>
                                  <w:color w:val="E7E6E6" w:themeColor="background2"/>
                                  <w:sz w:val="15"/>
                                  <w:szCs w:val="15"/>
                                  <w:lang w:eastAsia="zh-CN"/>
                                  <w14:textFill>
                                    <w14:solidFill>
                                      <w14:schemeClr w14:val="bg2"/>
                                    </w14:solidFill>
                                  </w14:textFill>
                                </w:rPr>
                                <w:t xml:space="preserve"> </w:t>
                              </w:r>
                              <w:r>
                                <w:rPr>
                                  <w:rFonts w:hint="eastAsia"/>
                                  <w:b/>
                                  <w:bCs/>
                                  <w:color w:val="FF0000"/>
                                  <w:sz w:val="15"/>
                                  <w:szCs w:val="15"/>
                                  <w:lang w:eastAsia="zh-CN"/>
                                </w:rPr>
                                <w:t>billion yuan over 2017</w:t>
                              </w:r>
                            </w:p>
                            <w:p>
                              <w:pPr>
                                <w:jc w:val="center"/>
                                <w:rPr>
                                  <w:sz w:val="15"/>
                                  <w:szCs w:val="15"/>
                                </w:rPr>
                              </w:pP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53" name="文本框 6"/>
                        <wps:cNvSpPr txBox="1"/>
                        <wps:spPr>
                          <a:xfrm>
                            <a:off x="4021455" y="1068705"/>
                            <a:ext cx="836930" cy="278765"/>
                          </a:xfrm>
                          <a:prstGeom prst="rect">
                            <a:avLst/>
                          </a:prstGeom>
                          <a:solidFill>
                            <a:schemeClr val="accen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default" w:eastAsia="仿宋"/>
                                  <w:color w:val="FFC000"/>
                                  <w:lang w:val="en-US" w:eastAsia="zh-CN"/>
                                </w:rPr>
                              </w:pPr>
                              <w:r>
                                <w:rPr>
                                  <w:rFonts w:hint="eastAsia"/>
                                  <w:color w:val="FFC000"/>
                                  <w:lang w:val="en-US" w:eastAsia="zh-CN"/>
                                </w:rPr>
                                <w:t>2018</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54" name="文本框 7"/>
                        <wps:cNvSpPr txBox="1"/>
                        <wps:spPr>
                          <a:xfrm>
                            <a:off x="2272030" y="2068830"/>
                            <a:ext cx="2893060" cy="301625"/>
                          </a:xfrm>
                          <a:prstGeom prst="rect">
                            <a:avLst/>
                          </a:prstGeom>
                          <a:solidFill>
                            <a:schemeClr val="accen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color w:val="FFC000"/>
                                </w:rPr>
                              </w:pPr>
                              <w:r>
                                <w:rPr>
                                  <w:rFonts w:hint="eastAsia"/>
                                  <w:color w:val="FFC000"/>
                                  <w:sz w:val="24"/>
                                  <w:lang w:eastAsia="zh-CN"/>
                                </w:rPr>
                                <w:t>Data source: Sina Microblog</w:t>
                              </w:r>
                              <w:r>
                                <w:rPr>
                                  <w:rFonts w:hint="eastAsia"/>
                                  <w:color w:val="FFC000"/>
                                  <w:sz w:val="24"/>
                                  <w:lang w:val="en-US" w:eastAsia="zh-CN"/>
                                </w:rPr>
                                <w:t xml:space="preserve"> </w:t>
                              </w:r>
                              <w:r>
                                <w:rPr>
                                  <w:rFonts w:hint="eastAsia"/>
                                  <w:color w:val="FFC000"/>
                                  <w:sz w:val="24"/>
                                  <w:lang w:eastAsia="zh-CN"/>
                                </w:rPr>
                                <w:t>data center</w:t>
                              </w:r>
                            </w:p>
                          </w:txbxContent>
                        </wps:txbx>
                        <wps:bodyPr rot="0" spcFirstLastPara="0" vertOverflow="overflow" horzOverflow="overflow" vert="horz" wrap="square" lIns="91440" tIns="45720" rIns="91440" bIns="45720" numCol="1" spcCol="0" rtlCol="0" fromWordArt="0" anchor="t" anchorCtr="0" forceAA="0" upright="0" compatLnSpc="1">
                          <a:noAutofit/>
                        </wps:bodyPr>
                      </wps:wsp>
                    </wpc:wpc>
                  </a:graphicData>
                </a:graphic>
              </wp:inline>
            </w:drawing>
          </mc:Choice>
          <mc:Fallback>
            <w:pict>
              <v:group id="_x0000_s1026" o:spid="_x0000_s1026" o:spt="203" style="height:196.6pt;width:469.65pt;" coordsize="5964555,2496820" editas="canvas" o:gfxdata="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">
                <o:lock v:ext="edit" aspectratio="f"/>
                <v:shape id="_x0000_s1026" o:spid="_x0000_s1026" style="position:absolute;left:0;top:0;height:2496820;width:5964555;" fillcolor="#5B9BD5 [3204]" filled="t" stroked="f" coordsize="21600,21600" o:gfxdata="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">
                  <v:fill on="t" focussize="0,0"/>
                  <v:stroke on="f"/>
                  <v:imagedata o:title=""/>
                  <o:lock v:ext="edit" aspectratio="f"/>
                </v:shape>
                <v:shape id="文本框 3" o:spid="_x0000_s1026" o:spt="202" type="#_x0000_t202" style="position:absolute;left:97155;top:135255;height:494030;width:5088255;" fillcolor="#5B9BD5 [3204]" filled="t" stroked="t" coordsize="21600,21600" o:gfxdata="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">
                  <v:fill on="t" focussize="0,0"/>
                  <v:stroke weight="0.5pt" color="#000000 [3204]" joinstyle="round"/>
                  <v:imagedata o:title=""/>
                  <o:lock v:ext="edit" aspectratio="f"/>
                  <v:textbox style="mso-fit-shape-to-text:t;">
                    <w:txbxContent>
                      <w:p>
                        <w:pPr>
                          <w:rPr>
                            <w:rFonts w:hint="default"/>
                            <w:color w:val="FFC000" w:themeColor="accent4"/>
                            <w:lang w:val="en-US" w:eastAsia="zh-CN"/>
                            <w14:textFill>
                              <w14:solidFill>
                                <w14:schemeClr w14:val="accent4"/>
                              </w14:solidFill>
                            </w14:textFill>
                          </w:rPr>
                        </w:pPr>
                        <w:r>
                          <w:rPr>
                            <w:rFonts w:hint="default"/>
                            <w:color w:val="FFC000" w:themeColor="accent4"/>
                            <w:lang w:val="en-US" w:eastAsia="zh-CN"/>
                            <w14:textFill>
                              <w14:solidFill>
                                <w14:schemeClr w14:val="accent4"/>
                              </w14:solidFill>
                            </w14:textFill>
                          </w:rPr>
                          <w:t xml:space="preserve">In 2018, the total number of </w:t>
                        </w:r>
                        <w:r>
                          <w:rPr>
                            <w:rFonts w:hint="eastAsia"/>
                            <w:color w:val="FFC000" w:themeColor="accent4"/>
                            <w:lang w:val="en-US" w:eastAsia="zh-CN"/>
                            <w14:textFill>
                              <w14:solidFill>
                                <w14:schemeClr w14:val="accent4"/>
                              </w14:solidFill>
                            </w14:textFill>
                          </w:rPr>
                          <w:t>fans</w:t>
                        </w:r>
                        <w:r>
                          <w:rPr>
                            <w:rFonts w:hint="default"/>
                            <w:color w:val="FFC000" w:themeColor="accent4"/>
                            <w:lang w:val="en-US" w:eastAsia="zh-CN"/>
                            <w14:textFill>
                              <w14:solidFill>
                                <w14:schemeClr w14:val="accent4"/>
                              </w14:solidFill>
                            </w14:textFill>
                          </w:rPr>
                          <w:t xml:space="preserve"> of </w:t>
                        </w:r>
                        <w:r>
                          <w:rPr>
                            <w:rFonts w:hint="eastAsia"/>
                            <w:color w:val="FFC000" w:themeColor="accent4"/>
                            <w:lang w:val="en-US" w:eastAsia="zh-CN"/>
                            <w14:textFill>
                              <w14:solidFill>
                                <w14:schemeClr w14:val="accent4"/>
                              </w14:solidFill>
                            </w14:textFill>
                          </w:rPr>
                          <w:t>Sina W</w:t>
                        </w:r>
                        <w:r>
                          <w:rPr>
                            <w:rFonts w:hint="default"/>
                            <w:color w:val="FFC000" w:themeColor="accent4"/>
                            <w:lang w:val="en-US" w:eastAsia="zh-CN"/>
                            <w14:textFill>
                              <w14:solidFill>
                                <w14:schemeClr w14:val="accent4"/>
                              </w14:solidFill>
                            </w14:textFill>
                          </w:rPr>
                          <w:t>eibo</w:t>
                        </w:r>
                        <w:r>
                          <w:rPr>
                            <w:rFonts w:hint="eastAsia"/>
                            <w:color w:val="FFC000" w:themeColor="accent4"/>
                            <w:lang w:val="en-US" w:eastAsia="zh-CN"/>
                            <w14:textFill>
                              <w14:solidFill>
                                <w14:schemeClr w14:val="accent4"/>
                              </w14:solidFill>
                            </w14:textFill>
                          </w:rPr>
                          <w:t xml:space="preserve"> </w:t>
                        </w:r>
                        <w:r>
                          <w:rPr>
                            <w:rFonts w:hint="default"/>
                            <w:color w:val="FFC000" w:themeColor="accent4"/>
                            <w:lang w:val="en-US" w:eastAsia="zh-CN"/>
                            <w14:textFill>
                              <w14:solidFill>
                                <w14:schemeClr w14:val="accent4"/>
                              </w14:solidFill>
                            </w14:textFill>
                          </w:rPr>
                          <w:t>entertainment stars rose to 16.7 billion, an increase of 3.9 billion over 2017</w:t>
                        </w:r>
                      </w:p>
                    </w:txbxContent>
                  </v:textbox>
                </v:shape>
                <v:shape id="文本框 4" o:spid="_x0000_s1026" o:spt="202" type="#_x0000_t202" style="position:absolute;left:436245;top:985520;height:295910;width:972820;" fillcolor="#5B9BD5 [3204]" filled="t" stroked="t" coordsize="21600,21600" o:gfxdata="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">
                  <v:fill on="t" focussize="0,0"/>
                  <v:stroke weight="0.5pt" color="#000000 [3204]" joinstyle="round"/>
                  <v:imagedata o:title=""/>
                  <o:lock v:ext="edit" aspectratio="f"/>
                  <v:textbox style="mso-fit-shape-to-text:t;">
                    <w:txbxContent>
                      <w:p>
                        <w:pPr>
                          <w:rPr>
                            <w:rFonts w:hint="default" w:eastAsia="仿宋"/>
                            <w:color w:val="FFC000" w:themeColor="accent4"/>
                            <w:lang w:val="en-US" w:eastAsia="zh-CN"/>
                            <w14:textFill>
                              <w14:solidFill>
                                <w14:schemeClr w14:val="accent4"/>
                              </w14:solidFill>
                            </w14:textFill>
                          </w:rPr>
                        </w:pPr>
                        <w:r>
                          <w:rPr>
                            <w:rFonts w:hint="eastAsia"/>
                            <w:color w:val="FFC000" w:themeColor="accent4"/>
                            <w:lang w:val="en-US" w:eastAsia="zh-CN"/>
                            <w14:textFill>
                              <w14:solidFill>
                                <w14:schemeClr w14:val="accent4"/>
                              </w14:solidFill>
                            </w14:textFill>
                          </w:rPr>
                          <w:t>2017</w:t>
                        </w:r>
                      </w:p>
                    </w:txbxContent>
                  </v:textbox>
                </v:shape>
                <v:shape id="爆炸形 1 5" o:spid="_x0000_s1026" o:spt="71" type="#_x0000_t71" style="position:absolute;left:1668145;top:624205;height:1428750;width:2034540;v-text-anchor:middle;" fillcolor="#5B9BD5 [3204]" filled="t" stroked="t" coordsize="21600,21600" o:gfxdata="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">
                  <v:fill on="t" focussize="0,0"/>
                  <v:stroke weight="1pt" color="#FFC000 [3204]" miterlimit="8" joinstyle="miter"/>
                  <v:imagedata o:title=""/>
                  <o:lock v:ext="edit" aspectratio="f"/>
                  <v:textbox>
                    <w:txbxContent>
                      <w:p>
                        <w:pPr>
                          <w:rPr>
                            <w:rFonts w:hint="eastAsia"/>
                            <w:b/>
                            <w:bCs/>
                            <w:color w:val="FF0000"/>
                            <w:sz w:val="15"/>
                            <w:szCs w:val="15"/>
                            <w:lang w:eastAsia="zh-CN"/>
                          </w:rPr>
                        </w:pPr>
                        <w:r>
                          <w:rPr>
                            <w:rFonts w:hint="eastAsia"/>
                            <w:b/>
                            <w:bCs/>
                            <w:color w:val="FF0000"/>
                            <w:sz w:val="15"/>
                            <w:szCs w:val="15"/>
                            <w:lang w:eastAsia="zh-CN"/>
                          </w:rPr>
                          <w:t xml:space="preserve">An increase of </w:t>
                        </w:r>
                        <w:r>
                          <w:rPr>
                            <w:rFonts w:hint="eastAsia"/>
                            <w:b/>
                            <w:bCs/>
                            <w:color w:val="E6E6E6"/>
                            <w:sz w:val="24"/>
                            <w:szCs w:val="24"/>
                            <w:lang w:eastAsia="zh-CN"/>
                          </w:rPr>
                          <w:t>3.9</w:t>
                        </w:r>
                        <w:r>
                          <w:rPr>
                            <w:rFonts w:hint="eastAsia"/>
                            <w:b/>
                            <w:bCs/>
                            <w:color w:val="E7E6E6" w:themeColor="background2"/>
                            <w:sz w:val="15"/>
                            <w:szCs w:val="15"/>
                            <w:lang w:eastAsia="zh-CN"/>
                            <w14:textFill>
                              <w14:solidFill>
                                <w14:schemeClr w14:val="bg2"/>
                              </w14:solidFill>
                            </w14:textFill>
                          </w:rPr>
                          <w:t xml:space="preserve"> </w:t>
                        </w:r>
                        <w:r>
                          <w:rPr>
                            <w:rFonts w:hint="eastAsia"/>
                            <w:b/>
                            <w:bCs/>
                            <w:color w:val="FF0000"/>
                            <w:sz w:val="15"/>
                            <w:szCs w:val="15"/>
                            <w:lang w:eastAsia="zh-CN"/>
                          </w:rPr>
                          <w:t>billion yuan over 2017</w:t>
                        </w:r>
                      </w:p>
                      <w:p>
                        <w:pPr>
                          <w:jc w:val="center"/>
                          <w:rPr>
                            <w:sz w:val="15"/>
                            <w:szCs w:val="15"/>
                          </w:rPr>
                        </w:pPr>
                      </w:p>
                    </w:txbxContent>
                  </v:textbox>
                </v:shape>
                <v:shape id="文本框 6" o:spid="_x0000_s1026" o:spt="202" type="#_x0000_t202" style="position:absolute;left:4021455;top:1068705;height:278765;width:836930;" fillcolor="#5B9BD5 [3204]" filled="t" stroked="t" coordsize="21600,21600" o:gfxdata="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">
                  <v:fill on="t" focussize="0,0"/>
                  <v:stroke weight="0.5pt" color="#000000 [3204]" joinstyle="round"/>
                  <v:imagedata o:title=""/>
                  <o:lock v:ext="edit" aspectratio="f"/>
                  <v:textbox>
                    <w:txbxContent>
                      <w:p>
                        <w:pPr>
                          <w:rPr>
                            <w:rFonts w:hint="default" w:eastAsia="仿宋"/>
                            <w:color w:val="FFC000"/>
                            <w:lang w:val="en-US" w:eastAsia="zh-CN"/>
                          </w:rPr>
                        </w:pPr>
                        <w:r>
                          <w:rPr>
                            <w:rFonts w:hint="eastAsia"/>
                            <w:color w:val="FFC000"/>
                            <w:lang w:val="en-US" w:eastAsia="zh-CN"/>
                          </w:rPr>
                          <w:t>2018</w:t>
                        </w:r>
                      </w:p>
                    </w:txbxContent>
                  </v:textbox>
                </v:shape>
                <v:shape id="文本框 7" o:spid="_x0000_s1026" o:spt="202" type="#_x0000_t202" style="position:absolute;left:2272030;top:2068830;height:301625;width:2893060;" fillcolor="#5B9BD5 [3204]" filled="t" stroked="t" coordsize="21600,21600" o:gfxdata="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">
                  <v:fill on="t" focussize="0,0"/>
                  <v:stroke weight="0.5pt" color="#000000 [3204]" joinstyle="round"/>
                  <v:imagedata o:title=""/>
                  <o:lock v:ext="edit" aspectratio="f"/>
                  <v:textbox>
                    <w:txbxContent>
                      <w:p>
                        <w:pPr>
                          <w:rPr>
                            <w:color w:val="FFC000"/>
                          </w:rPr>
                        </w:pPr>
                        <w:r>
                          <w:rPr>
                            <w:rFonts w:hint="eastAsia"/>
                            <w:color w:val="FFC000"/>
                            <w:sz w:val="24"/>
                            <w:lang w:eastAsia="zh-CN"/>
                          </w:rPr>
                          <w:t>Data source: Sina Microblog</w:t>
                        </w:r>
                        <w:r>
                          <w:rPr>
                            <w:rFonts w:hint="eastAsia"/>
                            <w:color w:val="FFC000"/>
                            <w:sz w:val="24"/>
                            <w:lang w:val="en-US" w:eastAsia="zh-CN"/>
                          </w:rPr>
                          <w:t xml:space="preserve"> </w:t>
                        </w:r>
                        <w:r>
                          <w:rPr>
                            <w:rFonts w:hint="eastAsia"/>
                            <w:color w:val="FFC000"/>
                            <w:sz w:val="24"/>
                            <w:lang w:eastAsia="zh-CN"/>
                          </w:rPr>
                          <w:t>data center</w:t>
                        </w:r>
                      </w:p>
                    </w:txbxContent>
                  </v:textbox>
                </v:shape>
                <w10:wrap type="none"/>
                <w10:anchorlock/>
              </v:group>
            </w:pict>
          </mc:Fallback>
        </mc:AlternateContent>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Celebrities have an absolute voice and appeal in the field of self media because of their unique advantages. The huge consumption and purchasing power represented by the fan groups behind them has been concerned by advertising owners. It is understood that the advertising revenue model is still the primary profit model of</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 xml:space="preserve">Sina Microblog. Especially with the coming of mobile Internet era, advertisers choose to put more budget into mobile advertising and social advertising, especially social marketing has become an important marketing means. For Weibo, the high-quality fan group and the high-quality </w:t>
      </w:r>
      <w:r>
        <w:rPr>
          <w:rFonts w:hint="default" w:ascii="Times New Roman" w:hAnsi="Times New Roman" w:cs="Times New Roman"/>
          <w:color w:val="auto"/>
          <w:sz w:val="24"/>
          <w:szCs w:val="24"/>
          <w:lang w:val="en-US" w:eastAsia="zh-CN"/>
        </w:rPr>
        <w:t>Sina Microblog</w:t>
      </w:r>
      <w:r>
        <w:rPr>
          <w:rFonts w:hint="default" w:ascii="Times New Roman" w:hAnsi="Times New Roman" w:cs="Times New Roman"/>
          <w:color w:val="auto"/>
          <w:sz w:val="24"/>
          <w:szCs w:val="24"/>
        </w:rPr>
        <w:t xml:space="preserve"> authentication account will bring a lot of income and profits to </w:t>
      </w:r>
      <w:r>
        <w:rPr>
          <w:rFonts w:hint="default" w:ascii="Times New Roman" w:hAnsi="Times New Roman" w:cs="Times New Roman"/>
          <w:color w:val="auto"/>
          <w:sz w:val="24"/>
          <w:szCs w:val="24"/>
          <w:lang w:val="en-US" w:eastAsia="zh-CN"/>
        </w:rPr>
        <w:t>Sina Microblog</w:t>
      </w:r>
      <w:r>
        <w:rPr>
          <w:rFonts w:hint="default" w:ascii="Times New Roman" w:hAnsi="Times New Roman" w:cs="Times New Roman"/>
          <w:color w:val="auto"/>
          <w:sz w:val="24"/>
          <w:szCs w:val="24"/>
        </w:rPr>
        <w:t xml:space="preserve"> continuously, which is certified by many facts.</w:t>
      </w:r>
    </w:p>
    <w:p>
      <w:pPr>
        <w:bidi w:val="0"/>
        <w:rPr>
          <w:rFonts w:hint="default" w:ascii="Times New Roman" w:hAnsi="Times New Roman" w:cs="Times New Roman"/>
          <w:color w:val="auto"/>
          <w:sz w:val="24"/>
          <w:szCs w:val="24"/>
        </w:rPr>
      </w:pPr>
    </w:p>
    <w:p>
      <w:pPr>
        <w:pStyle w:val="4"/>
        <w:bidi w:val="0"/>
        <w:rPr>
          <w:rFonts w:hint="default" w:ascii="Times New Roman" w:hAnsi="Times New Roman" w:cs="Times New Roman"/>
          <w:color w:val="auto"/>
          <w:sz w:val="24"/>
          <w:szCs w:val="24"/>
        </w:rPr>
      </w:pPr>
      <w:bookmarkStart w:id="59" w:name="_Toc16542"/>
      <w:bookmarkStart w:id="60" w:name="_Toc15352"/>
      <w:r>
        <w:rPr>
          <w:rFonts w:hint="default" w:ascii="Times New Roman" w:hAnsi="Times New Roman" w:cs="Times New Roman"/>
          <w:color w:val="auto"/>
          <w:sz w:val="24"/>
          <w:szCs w:val="24"/>
          <w:lang w:val="en-US" w:eastAsia="zh-CN"/>
        </w:rPr>
        <w:t>4.3.1.3</w:t>
      </w:r>
      <w:r>
        <w:rPr>
          <w:rFonts w:hint="default" w:ascii="Times New Roman" w:hAnsi="Times New Roman" w:cs="Times New Roman"/>
          <w:color w:val="auto"/>
          <w:sz w:val="24"/>
          <w:szCs w:val="24"/>
        </w:rPr>
        <w:t xml:space="preserve"> </w:t>
      </w:r>
      <w:r>
        <w:rPr>
          <w:rFonts w:hint="default" w:ascii="Times New Roman" w:hAnsi="Times New Roman" w:cs="Times New Roman"/>
          <w:color w:val="auto"/>
          <w:sz w:val="24"/>
          <w:szCs w:val="24"/>
          <w:lang w:val="en-US" w:eastAsia="zh-CN"/>
        </w:rPr>
        <w:t>Z</w:t>
      </w:r>
      <w:r>
        <w:rPr>
          <w:rFonts w:hint="default" w:ascii="Times New Roman" w:hAnsi="Times New Roman" w:cs="Times New Roman"/>
          <w:color w:val="auto"/>
          <w:sz w:val="24"/>
          <w:szCs w:val="24"/>
        </w:rPr>
        <w:t xml:space="preserve">ombie </w:t>
      </w:r>
      <w:r>
        <w:rPr>
          <w:rFonts w:hint="default" w:ascii="Times New Roman" w:hAnsi="Times New Roman" w:cs="Times New Roman"/>
          <w:color w:val="auto"/>
          <w:sz w:val="24"/>
          <w:szCs w:val="24"/>
          <w:lang w:val="en-US" w:eastAsia="zh-CN"/>
        </w:rPr>
        <w:t>P</w:t>
      </w:r>
      <w:r>
        <w:rPr>
          <w:rFonts w:hint="default" w:ascii="Times New Roman" w:hAnsi="Times New Roman" w:cs="Times New Roman"/>
          <w:color w:val="auto"/>
          <w:sz w:val="24"/>
          <w:szCs w:val="24"/>
        </w:rPr>
        <w:t>owder</w:t>
      </w:r>
      <w:bookmarkEnd w:id="59"/>
      <w:bookmarkEnd w:id="60"/>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The term "zombie powder" was first mentioned in the early morning of August 27, 2011. Chen Yang, a famous program host and newspaper columnist in Guangzhou, sent several microblogs in a row, saying that because there are too many zombie powder, </w:t>
      </w:r>
      <w:r>
        <w:rPr>
          <w:rFonts w:hint="default" w:ascii="Times New Roman" w:hAnsi="Times New Roman" w:cs="Times New Roman"/>
          <w:color w:val="auto"/>
          <w:sz w:val="24"/>
          <w:szCs w:val="24"/>
          <w:lang w:val="en-US" w:eastAsia="zh-CN"/>
        </w:rPr>
        <w:t>Sina Microblog</w:t>
      </w:r>
      <w:r>
        <w:rPr>
          <w:rFonts w:hint="default" w:ascii="Times New Roman" w:hAnsi="Times New Roman" w:cs="Times New Roman"/>
          <w:color w:val="auto"/>
          <w:sz w:val="24"/>
          <w:szCs w:val="24"/>
        </w:rPr>
        <w:t xml:space="preserve"> with chensir as its user name will be stopped. This incident, caused widespread concern among netizens. To this day, the existence of "zombie powder" is no secret. It's common for stars to brush powder. In particular, some second and third tier stars want to increase their exposure and popularity, and they will choose "buy powder" when they enter the popularity list. Baidu search "zombie powder", can find more than 3 million results. </w:t>
      </w:r>
      <w:r>
        <w:rPr>
          <w:rFonts w:hint="default" w:ascii="Times New Roman" w:hAnsi="Times New Roman" w:cs="Times New Roman"/>
          <w:color w:val="auto"/>
          <w:sz w:val="24"/>
          <w:szCs w:val="24"/>
          <w:lang w:val="en-US" w:eastAsia="zh-CN"/>
        </w:rPr>
        <w:t>O</w:t>
      </w:r>
      <w:r>
        <w:rPr>
          <w:rFonts w:hint="default" w:ascii="Times New Roman" w:hAnsi="Times New Roman" w:cs="Times New Roman"/>
          <w:color w:val="auto"/>
          <w:sz w:val="24"/>
          <w:szCs w:val="24"/>
        </w:rPr>
        <w:t xml:space="preserve">pen Taobao and there are many shops selling fake fans. Although </w:t>
      </w:r>
      <w:r>
        <w:rPr>
          <w:rFonts w:hint="default" w:ascii="Times New Roman" w:hAnsi="Times New Roman" w:cs="Times New Roman"/>
          <w:color w:val="auto"/>
          <w:sz w:val="24"/>
          <w:szCs w:val="24"/>
          <w:lang w:val="en-US" w:eastAsia="zh-CN"/>
        </w:rPr>
        <w:t>Sina Microblog</w:t>
      </w:r>
      <w:r>
        <w:rPr>
          <w:rFonts w:hint="default" w:ascii="Times New Roman" w:hAnsi="Times New Roman" w:cs="Times New Roman"/>
          <w:color w:val="auto"/>
          <w:sz w:val="24"/>
          <w:szCs w:val="24"/>
        </w:rPr>
        <w:t xml:space="preserve"> has issued relevant policies and set up a </w:t>
      </w:r>
      <w:r>
        <w:rPr>
          <w:rFonts w:hint="default" w:ascii="Times New Roman" w:hAnsi="Times New Roman" w:cs="Times New Roman"/>
          <w:color w:val="auto"/>
          <w:sz w:val="24"/>
          <w:szCs w:val="24"/>
          <w:lang w:val="en-US" w:eastAsia="zh-CN"/>
        </w:rPr>
        <w:t>Sina Microblog</w:t>
      </w:r>
      <w:r>
        <w:rPr>
          <w:rFonts w:hint="default" w:ascii="Times New Roman" w:hAnsi="Times New Roman" w:cs="Times New Roman"/>
          <w:color w:val="auto"/>
          <w:sz w:val="24"/>
          <w:szCs w:val="24"/>
        </w:rPr>
        <w:t xml:space="preserve"> team, which is specially responsible for dealing with malicious registration, it has little effect.</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And according to the primary information research results, zombie powder is one of the most annoying problems for users.</w:t>
      </w:r>
    </w:p>
    <w:p>
      <w:pPr>
        <w:bidi w:val="0"/>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br w:type="page"/>
      </w:r>
    </w:p>
    <w:p>
      <w:pPr>
        <w:pStyle w:val="4"/>
        <w:bidi w:val="0"/>
        <w:jc w:val="center"/>
        <w:rPr>
          <w:rFonts w:hint="default" w:ascii="Times New Roman" w:hAnsi="Times New Roman" w:cs="Times New Roman"/>
          <w:color w:val="auto"/>
          <w:sz w:val="24"/>
          <w:szCs w:val="24"/>
        </w:rPr>
      </w:pPr>
      <w:bookmarkStart w:id="61" w:name="_Toc14892"/>
      <w:bookmarkStart w:id="62" w:name="_Toc7533"/>
      <w:r>
        <w:rPr>
          <w:rFonts w:hint="default" w:ascii="Times New Roman" w:hAnsi="Times New Roman" w:cs="Times New Roman"/>
          <w:color w:val="auto"/>
          <w:sz w:val="24"/>
          <w:szCs w:val="24"/>
          <w:lang w:val="en-US" w:eastAsia="zh-CN"/>
        </w:rPr>
        <w:t xml:space="preserve">Figure </w:t>
      </w:r>
      <w:r>
        <w:rPr>
          <w:rFonts w:hint="eastAsia" w:ascii="Times New Roman" w:hAnsi="Times New Roman" w:cs="Times New Roman"/>
          <w:color w:val="auto"/>
          <w:sz w:val="24"/>
          <w:szCs w:val="24"/>
          <w:lang w:val="en-US" w:eastAsia="zh-CN"/>
        </w:rPr>
        <w:t>3</w:t>
      </w:r>
      <w:r>
        <w:rPr>
          <w:rFonts w:hint="default" w:ascii="Times New Roman" w:hAnsi="Times New Roman" w:cs="Times New Roman"/>
          <w:color w:val="auto"/>
          <w:sz w:val="24"/>
          <w:szCs w:val="24"/>
          <w:lang w:val="en-US" w:eastAsia="zh-CN"/>
        </w:rPr>
        <w:t>: Main problems of Sina M</w:t>
      </w:r>
      <w:r>
        <w:rPr>
          <w:rFonts w:hint="default" w:ascii="Times New Roman" w:hAnsi="Times New Roman" w:cs="Times New Roman"/>
          <w:color w:val="auto"/>
          <w:sz w:val="24"/>
          <w:szCs w:val="24"/>
        </w:rPr>
        <w:t>icroblog</w:t>
      </w:r>
      <w:bookmarkEnd w:id="61"/>
      <w:bookmarkEnd w:id="62"/>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4838065" cy="3649345"/>
            <wp:effectExtent l="4445" t="4445" r="15240" b="22860"/>
            <wp:docPr id="28"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rPr>
      </w:pPr>
      <w:bookmarkStart w:id="63" w:name="_Toc12792"/>
      <w:bookmarkStart w:id="64" w:name="_Toc15196"/>
      <w:r>
        <w:rPr>
          <w:rFonts w:hint="default" w:ascii="Times New Roman" w:hAnsi="Times New Roman" w:eastAsia="宋体" w:cs="Times New Roman"/>
          <w:color w:val="auto"/>
          <w:sz w:val="24"/>
          <w:szCs w:val="24"/>
          <w:lang w:val="en-US" w:eastAsia="zh-CN"/>
        </w:rPr>
        <w:t>4.3</w:t>
      </w:r>
      <w:r>
        <w:rPr>
          <w:rFonts w:hint="default" w:ascii="Times New Roman" w:hAnsi="Times New Roman" w:cs="Times New Roman"/>
          <w:color w:val="auto"/>
          <w:sz w:val="24"/>
          <w:szCs w:val="24"/>
        </w:rPr>
        <w:t xml:space="preserve">.2 </w:t>
      </w:r>
      <w:r>
        <w:rPr>
          <w:rFonts w:hint="default" w:ascii="Times New Roman" w:hAnsi="Times New Roman" w:cs="Times New Roman"/>
          <w:color w:val="auto"/>
          <w:sz w:val="24"/>
          <w:szCs w:val="24"/>
          <w:lang w:val="en-US" w:eastAsia="zh-CN"/>
        </w:rPr>
        <w:t>U</w:t>
      </w:r>
      <w:r>
        <w:rPr>
          <w:rFonts w:hint="default" w:ascii="Times New Roman" w:hAnsi="Times New Roman" w:cs="Times New Roman"/>
          <w:color w:val="auto"/>
          <w:sz w:val="24"/>
          <w:szCs w:val="24"/>
        </w:rPr>
        <w:t xml:space="preserve">ser </w:t>
      </w:r>
      <w:r>
        <w:rPr>
          <w:rFonts w:hint="default" w:ascii="Times New Roman" w:hAnsi="Times New Roman" w:cs="Times New Roman"/>
          <w:color w:val="auto"/>
          <w:sz w:val="24"/>
          <w:szCs w:val="24"/>
          <w:lang w:val="en-US" w:eastAsia="zh-CN"/>
        </w:rPr>
        <w:t>S</w:t>
      </w:r>
      <w:r>
        <w:rPr>
          <w:rFonts w:hint="default" w:ascii="Times New Roman" w:hAnsi="Times New Roman" w:cs="Times New Roman"/>
          <w:color w:val="auto"/>
          <w:sz w:val="24"/>
          <w:szCs w:val="24"/>
        </w:rPr>
        <w:t xml:space="preserve">cale </w:t>
      </w:r>
      <w:r>
        <w:rPr>
          <w:rFonts w:hint="default" w:ascii="Times New Roman" w:hAnsi="Times New Roman" w:cs="Times New Roman"/>
          <w:color w:val="auto"/>
          <w:sz w:val="24"/>
          <w:szCs w:val="24"/>
          <w:lang w:val="en-US" w:eastAsia="zh-CN"/>
        </w:rPr>
        <w:t>A</w:t>
      </w:r>
      <w:r>
        <w:rPr>
          <w:rFonts w:hint="default" w:ascii="Times New Roman" w:hAnsi="Times New Roman" w:cs="Times New Roman"/>
          <w:color w:val="auto"/>
          <w:sz w:val="24"/>
          <w:szCs w:val="24"/>
        </w:rPr>
        <w:t>ttribute</w:t>
      </w:r>
      <w:bookmarkEnd w:id="63"/>
      <w:bookmarkEnd w:id="64"/>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 2013, the proportion of male and female users in the overall microblog users was roughly equal. In terms of the age structure of users, the post-90s have gradually become the main microblog users, accounting for 53% of the total number of users. In the past year, the post-90s users have increased significantly, with the post-80s users accounting for 37% of the total number of users, while the Post-70s and the pre-70s users, which are relatively older, account for relatively small proportion. It is not difficult to see that the overall age of microblog users is younger.</w:t>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Education distribution: microblog users are still mainly high educated people, of which 70.8% have college education or above, and less than 30% have high school education or below. Spell</w:t>
      </w:r>
    </w:p>
    <w:p>
      <w:pPr>
        <w:bidi w:val="0"/>
        <w:rPr>
          <w:rFonts w:hint="default" w:ascii="Times New Roman" w:hAnsi="Times New Roman" w:cs="Times New Roman"/>
          <w:color w:val="auto"/>
          <w:sz w:val="24"/>
          <w:szCs w:val="24"/>
        </w:rPr>
      </w:pPr>
    </w:p>
    <w:p>
      <w:pPr>
        <w:bidi w:val="0"/>
        <w:rPr>
          <w:rFonts w:hint="default" w:ascii="Times New Roman" w:hAnsi="Times New Roman" w:cs="Times New Roman" w:eastAsiaTheme="minorEastAsia"/>
          <w:color w:val="auto"/>
          <w:sz w:val="24"/>
          <w:szCs w:val="24"/>
          <w:lang w:val="en-US" w:eastAsia="zh-CN"/>
        </w:rPr>
      </w:pPr>
      <w:r>
        <w:rPr>
          <w:rFonts w:hint="default" w:ascii="Times New Roman" w:hAnsi="Times New Roman" w:cs="Times New Roman"/>
          <w:color w:val="auto"/>
          <w:sz w:val="24"/>
          <w:szCs w:val="24"/>
        </w:rPr>
        <w:t>Industry distribution: by fully mining the social data of users, we get the proportion of microblog users in the industry distribution. From the ranking, we can see that the proportion of microblog users in residential services, schools (students), real estate and other industries is relatively high, while the proportion of business services, transportation, Hotel and other user industries is slightly low.</w:t>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bidi w:val="0"/>
        <w:jc w:val="center"/>
        <w:rPr>
          <w:rFonts w:hint="default"/>
          <w:b/>
          <w:bCs/>
          <w:lang w:val="en-US" w:eastAsia="zh-CN"/>
        </w:rPr>
      </w:pPr>
      <w:bookmarkStart w:id="65" w:name="_Toc28363"/>
      <w:r>
        <w:rPr>
          <w:rFonts w:hint="default"/>
          <w:b/>
          <w:bCs/>
          <w:lang w:val="en-US" w:eastAsia="zh-CN"/>
        </w:rPr>
        <w:t xml:space="preserve">Figure </w:t>
      </w:r>
      <w:r>
        <w:rPr>
          <w:rFonts w:hint="eastAsia"/>
          <w:b/>
          <w:bCs/>
          <w:lang w:val="en-US" w:eastAsia="zh-CN"/>
        </w:rPr>
        <w:t>4</w:t>
      </w:r>
      <w:r>
        <w:rPr>
          <w:rFonts w:hint="default"/>
          <w:b/>
          <w:bCs/>
          <w:lang w:val="en-US" w:eastAsia="zh-CN"/>
        </w:rPr>
        <w:t>: Weibo age distribution in 2013</w:t>
      </w:r>
      <w:bookmarkEnd w:id="65"/>
    </w:p>
    <w:p>
      <w:pPr>
        <w:bidi w:val="0"/>
        <w:rPr>
          <w:rFonts w:hint="default" w:ascii="Times New Roman" w:hAnsi="Times New Roman" w:cs="Times New Roman" w:eastAsiaTheme="minorEastAsia"/>
          <w:color w:val="auto"/>
          <w:sz w:val="24"/>
          <w:szCs w:val="24"/>
          <w:lang w:val="en-US" w:eastAsia="zh-CN"/>
        </w:rPr>
      </w:pPr>
    </w:p>
    <w:p>
      <w:pPr>
        <w:bidi w:val="0"/>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mc:AlternateContent>
          <mc:Choice Requires="wps">
            <w:drawing>
              <wp:anchor distT="0" distB="0" distL="114300" distR="114300" simplePos="0" relativeHeight="251662336" behindDoc="0" locked="0" layoutInCell="1" allowOverlap="1">
                <wp:simplePos x="0" y="0"/>
                <wp:positionH relativeFrom="column">
                  <wp:posOffset>2933700</wp:posOffset>
                </wp:positionH>
                <wp:positionV relativeFrom="paragraph">
                  <wp:posOffset>2538095</wp:posOffset>
                </wp:positionV>
                <wp:extent cx="1660525" cy="247015"/>
                <wp:effectExtent l="0" t="0" r="0" b="0"/>
                <wp:wrapNone/>
                <wp:docPr id="56" name="文本框 7"/>
                <wp:cNvGraphicFramePr/>
                <a:graphic xmlns:a="http://schemas.openxmlformats.org/drawingml/2006/main">
                  <a:graphicData uri="http://schemas.microsoft.com/office/word/2010/wordprocessingShape">
                    <wps:wsp>
                      <wps:cNvSpPr txBox="1"/>
                      <wps:spPr>
                        <a:xfrm>
                          <a:off x="0" y="0"/>
                          <a:ext cx="1660525" cy="247015"/>
                        </a:xfrm>
                        <a:prstGeom prst="rect">
                          <a:avLst/>
                        </a:prstGeom>
                        <a:noFill/>
                        <a:ln w="12700" cmpd="sng">
                          <a:noFill/>
                          <a:prstDash val="solid"/>
                        </a:ln>
                      </wps:spPr>
                      <wps:style>
                        <a:lnRef idx="0">
                          <a:schemeClr val="accent1"/>
                        </a:lnRef>
                        <a:fillRef idx="0">
                          <a:schemeClr val="accent1"/>
                        </a:fillRef>
                        <a:effectRef idx="0">
                          <a:schemeClr val="accent1"/>
                        </a:effectRef>
                        <a:fontRef idx="minor">
                          <a:schemeClr val="dk1"/>
                        </a:fontRef>
                      </wps:style>
                      <wps:txbx>
                        <w:txbxContent>
                          <w:p>
                            <w:pPr>
                              <w:rPr>
                                <w:rFonts w:hint="default"/>
                                <w:color w:val="FFC000"/>
                                <w:sz w:val="13"/>
                                <w:szCs w:val="13"/>
                                <w:lang w:val="en-US"/>
                              </w:rPr>
                            </w:pPr>
                            <w:r>
                              <w:rPr>
                                <w:rFonts w:hint="eastAsia"/>
                                <w:color w:val="000000" w:themeColor="text1"/>
                                <w:sz w:val="13"/>
                                <w:szCs w:val="13"/>
                                <w:lang w:eastAsia="zh-CN"/>
                                <w14:textFill>
                                  <w14:solidFill>
                                    <w14:schemeClr w14:val="tx1"/>
                                  </w14:solidFill>
                                </w14:textFill>
                              </w:rPr>
                              <w:t>Data source: sina weibo data</w:t>
                            </w:r>
                            <w:r>
                              <w:rPr>
                                <w:rFonts w:hint="eastAsia"/>
                                <w:color w:val="auto"/>
                                <w:sz w:val="13"/>
                                <w:szCs w:val="13"/>
                                <w:lang w:eastAsia="zh-CN"/>
                              </w:rPr>
                              <w:t xml:space="preserve"> center</w:t>
                            </w:r>
                            <w:r>
                              <w:rPr>
                                <w:rFonts w:hint="eastAsia"/>
                                <w:color w:val="auto"/>
                                <w:sz w:val="13"/>
                                <w:szCs w:val="13"/>
                                <w:lang w:val="en-US" w:eastAsia="zh-CN"/>
                              </w:rPr>
                              <w:t xml:space="preserve"> 2013</w:t>
                            </w:r>
                          </w:p>
                        </w:txbxContent>
                      </wps:txbx>
                      <wps:bodyPr rot="0" spcFirstLastPara="0" vertOverflow="overflow" horzOverflow="overflow" vert="horz" wrap="square" lIns="91440" tIns="45720" rIns="91440" bIns="45720" numCol="1" spcCol="0" rtlCol="0" fromWordArt="0" anchor="t" anchorCtr="0" forceAA="0" upright="0" compatLnSpc="1">
                        <a:noAutofit/>
                      </wps:bodyPr>
                    </wps:wsp>
                  </a:graphicData>
                </a:graphic>
              </wp:anchor>
            </w:drawing>
          </mc:Choice>
          <mc:Fallback>
            <w:pict>
              <v:shape id="文本框 7" o:spid="_x0000_s1026" o:spt="202" type="#_x0000_t202" style="position:absolute;left:0pt;margin-left:231pt;margin-top:199.85pt;height:19.45pt;width:130.75pt;z-index:251662336;mso-width-relative:page;mso-height-relative:page;" filled="f" stroked="f" coordsize="21600,21600" o:gfxdata="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">
                <v:fill on="f" focussize="0,0"/>
                <v:stroke on="f" weight="1pt"/>
                <v:imagedata o:title=""/>
                <o:lock v:ext="edit" aspectratio="f"/>
                <v:textbox>
                  <w:txbxContent>
                    <w:p>
                      <w:pPr>
                        <w:rPr>
                          <w:rFonts w:hint="default"/>
                          <w:color w:val="FFC000"/>
                          <w:sz w:val="13"/>
                          <w:szCs w:val="13"/>
                          <w:lang w:val="en-US"/>
                        </w:rPr>
                      </w:pPr>
                      <w:r>
                        <w:rPr>
                          <w:rFonts w:hint="eastAsia"/>
                          <w:color w:val="000000" w:themeColor="text1"/>
                          <w:sz w:val="13"/>
                          <w:szCs w:val="13"/>
                          <w:lang w:eastAsia="zh-CN"/>
                          <w14:textFill>
                            <w14:solidFill>
                              <w14:schemeClr w14:val="tx1"/>
                            </w14:solidFill>
                          </w14:textFill>
                        </w:rPr>
                        <w:t>Data source: sina weibo data</w:t>
                      </w:r>
                      <w:r>
                        <w:rPr>
                          <w:rFonts w:hint="eastAsia"/>
                          <w:color w:val="auto"/>
                          <w:sz w:val="13"/>
                          <w:szCs w:val="13"/>
                          <w:lang w:eastAsia="zh-CN"/>
                        </w:rPr>
                        <w:t xml:space="preserve"> center</w:t>
                      </w:r>
                      <w:r>
                        <w:rPr>
                          <w:rFonts w:hint="eastAsia"/>
                          <w:color w:val="auto"/>
                          <w:sz w:val="13"/>
                          <w:szCs w:val="13"/>
                          <w:lang w:val="en-US" w:eastAsia="zh-CN"/>
                        </w:rPr>
                        <w:t xml:space="preserve"> 2013</w:t>
                      </w:r>
                    </w:p>
                  </w:txbxContent>
                </v:textbox>
              </v:shape>
            </w:pict>
          </mc:Fallback>
        </mc:AlternateContent>
      </w:r>
      <w:r>
        <w:rPr>
          <w:rFonts w:hint="default" w:ascii="Times New Roman" w:hAnsi="Times New Roman" w:cs="Times New Roman"/>
          <w:color w:val="auto"/>
          <w:sz w:val="24"/>
          <w:szCs w:val="24"/>
        </w:rPr>
        <w:drawing>
          <wp:inline distT="0" distB="0" distL="114300" distR="114300">
            <wp:extent cx="4572000" cy="2743200"/>
            <wp:effectExtent l="0" t="0" r="0" b="0"/>
            <wp:docPr id="55"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pPr>
        <w:bidi w:val="0"/>
        <w:rPr>
          <w:rFonts w:hint="default" w:ascii="Times New Roman" w:hAnsi="Times New Roman" w:cs="Times New Roman"/>
          <w:color w:val="auto"/>
          <w:sz w:val="24"/>
          <w:szCs w:val="24"/>
        </w:rPr>
      </w:pPr>
    </w:p>
    <w:p>
      <w:pPr>
        <w:bidi w:val="0"/>
        <w:jc w:val="center"/>
        <w:rPr>
          <w:rFonts w:hint="default"/>
          <w:b/>
          <w:bCs/>
          <w:lang w:val="en-US" w:eastAsia="zh-CN"/>
        </w:rPr>
      </w:pPr>
      <w:bookmarkStart w:id="66" w:name="_Toc6493"/>
      <w:r>
        <w:rPr>
          <w:rFonts w:hint="default"/>
          <w:b/>
          <w:bCs/>
          <w:lang w:val="en-US" w:eastAsia="zh-CN"/>
        </w:rPr>
        <w:t xml:space="preserve">Figure </w:t>
      </w:r>
      <w:r>
        <w:rPr>
          <w:rFonts w:hint="eastAsia"/>
          <w:b/>
          <w:bCs/>
          <w:lang w:val="en-US" w:eastAsia="zh-CN"/>
        </w:rPr>
        <w:t>5</w:t>
      </w:r>
      <w:r>
        <w:rPr>
          <w:rFonts w:hint="default"/>
          <w:b/>
          <w:bCs/>
          <w:lang w:val="en-US" w:eastAsia="zh-CN"/>
        </w:rPr>
        <w:t>: Education degree distribution of weibo users in 2013</w:t>
      </w:r>
      <w:bookmarkEnd w:id="66"/>
    </w:p>
    <w:p>
      <w:pPr>
        <w:bidi w:val="0"/>
        <w:rPr>
          <w:rFonts w:hint="default" w:ascii="Times New Roman" w:hAnsi="Times New Roman" w:cs="Times New Roman"/>
          <w:sz w:val="24"/>
          <w:szCs w:val="24"/>
          <w:lang w:val="en-US" w:eastAsia="zh-CN"/>
        </w:rPr>
      </w:pPr>
    </w:p>
    <w:p>
      <w:pPr>
        <w:bidi w:val="0"/>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5638800" cy="2708910"/>
            <wp:effectExtent l="4445" t="4445" r="14605" b="48895"/>
            <wp:docPr id="57"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Data source: Sina M</w:t>
      </w:r>
      <w:r>
        <w:rPr>
          <w:rFonts w:hint="default" w:ascii="Times New Roman" w:hAnsi="Times New Roman" w:cs="Times New Roman"/>
          <w:color w:val="auto"/>
          <w:sz w:val="24"/>
          <w:szCs w:val="24"/>
        </w:rPr>
        <w:t>icroblog</w:t>
      </w:r>
      <w:r>
        <w:rPr>
          <w:rFonts w:hint="default" w:ascii="Times New Roman" w:hAnsi="Times New Roman" w:cs="Times New Roman"/>
          <w:color w:val="auto"/>
          <w:sz w:val="24"/>
          <w:szCs w:val="24"/>
          <w:lang w:val="en-US" w:eastAsia="zh-CN"/>
        </w:rPr>
        <w:t xml:space="preserve"> data center 2013</w:t>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 2014, from the age proportion of monthly active users, users aged 19-35 accounted for 72% of the total number of monthly active users. The post-80 and post-90 are the main active users of microblog, and the younger users have a more obvious growth trend.</w:t>
      </w:r>
    </w:p>
    <w:p>
      <w:pPr>
        <w:bidi w:val="0"/>
        <w:rPr>
          <w:rFonts w:hint="default" w:ascii="Times New Roman" w:hAnsi="Times New Roman" w:cs="Times New Roman"/>
          <w:color w:val="auto"/>
          <w:sz w:val="24"/>
          <w:szCs w:val="24"/>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bidi w:val="0"/>
        <w:jc w:val="center"/>
        <w:rPr>
          <w:rFonts w:hint="default"/>
          <w:b/>
          <w:bCs/>
          <w:lang w:val="en-US" w:eastAsia="zh-CN"/>
        </w:rPr>
      </w:pPr>
      <w:bookmarkStart w:id="67" w:name="_Toc19836"/>
      <w:r>
        <w:rPr>
          <w:rFonts w:hint="default"/>
          <w:b/>
          <w:bCs/>
          <w:lang w:val="en-US" w:eastAsia="zh-CN"/>
        </w:rPr>
        <w:t xml:space="preserve">Figure </w:t>
      </w:r>
      <w:r>
        <w:rPr>
          <w:rFonts w:hint="eastAsia"/>
          <w:b/>
          <w:bCs/>
          <w:lang w:val="en-US" w:eastAsia="zh-CN"/>
        </w:rPr>
        <w:t>6</w:t>
      </w:r>
      <w:r>
        <w:rPr>
          <w:rFonts w:hint="default"/>
          <w:b/>
          <w:bCs/>
          <w:lang w:val="en-US" w:eastAsia="zh-CN"/>
        </w:rPr>
        <w:t>: Age proportion of active weibo users in 2014</w:t>
      </w:r>
      <w:bookmarkEnd w:id="67"/>
    </w:p>
    <w:p>
      <w:pPr>
        <w:bidi w:val="0"/>
        <w:rPr>
          <w:rFonts w:hint="default" w:ascii="Times New Roman" w:hAnsi="Times New Roman" w:cs="Times New Roman"/>
          <w:sz w:val="24"/>
          <w:szCs w:val="24"/>
          <w:lang w:val="en-US" w:eastAsia="zh-CN"/>
        </w:rPr>
      </w:pPr>
    </w:p>
    <w:p>
      <w:pPr>
        <w:bidi w:val="0"/>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5270500" cy="2752725"/>
            <wp:effectExtent l="4445" t="4445" r="20955" b="5080"/>
            <wp:docPr id="59" name="图表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Pr>
          <w:rFonts w:hint="default" w:ascii="Times New Roman" w:hAnsi="Times New Roman" w:cs="Times New Roman"/>
          <w:color w:val="auto"/>
          <w:sz w:val="24"/>
          <w:szCs w:val="24"/>
        </w:rPr>
        <mc:AlternateContent>
          <mc:Choice Requires="wps">
            <w:drawing>
              <wp:anchor distT="0" distB="0" distL="114300" distR="114300" simplePos="0" relativeHeight="251663360" behindDoc="0" locked="0" layoutInCell="1" allowOverlap="1">
                <wp:simplePos x="0" y="0"/>
                <wp:positionH relativeFrom="column">
                  <wp:posOffset>3466465</wp:posOffset>
                </wp:positionH>
                <wp:positionV relativeFrom="paragraph">
                  <wp:posOffset>2319655</wp:posOffset>
                </wp:positionV>
                <wp:extent cx="1551940" cy="311785"/>
                <wp:effectExtent l="0" t="0" r="0" b="0"/>
                <wp:wrapNone/>
                <wp:docPr id="61" name="文本框 7"/>
                <wp:cNvGraphicFramePr/>
                <a:graphic xmlns:a="http://schemas.openxmlformats.org/drawingml/2006/main">
                  <a:graphicData uri="http://schemas.microsoft.com/office/word/2010/wordprocessingShape">
                    <wps:wsp>
                      <wps:cNvSpPr txBox="1"/>
                      <wps:spPr>
                        <a:xfrm>
                          <a:off x="0" y="0"/>
                          <a:ext cx="1551940" cy="311785"/>
                        </a:xfrm>
                        <a:prstGeom prst="rect">
                          <a:avLst/>
                        </a:prstGeom>
                        <a:noFill/>
                        <a:ln w="12700" cmpd="sng">
                          <a:noFill/>
                          <a:prstDash val="solid"/>
                        </a:ln>
                      </wps:spPr>
                      <wps:style>
                        <a:lnRef idx="0">
                          <a:schemeClr val="accent1"/>
                        </a:lnRef>
                        <a:fillRef idx="0">
                          <a:schemeClr val="accent1"/>
                        </a:fillRef>
                        <a:effectRef idx="0">
                          <a:schemeClr val="accent1"/>
                        </a:effectRef>
                        <a:fontRef idx="minor">
                          <a:schemeClr val="dk1"/>
                        </a:fontRef>
                      </wps:style>
                      <wps:txbx>
                        <w:txbxContent>
                          <w:p>
                            <w:pPr>
                              <w:rPr>
                                <w:rFonts w:hint="eastAsia"/>
                                <w:color w:val="CCE8CF" w:themeColor="background1"/>
                                <w:sz w:val="13"/>
                                <w:szCs w:val="13"/>
                                <w:lang w:eastAsia="zh-CN"/>
                                <w14:textFill>
                                  <w14:solidFill>
                                    <w14:schemeClr w14:val="bg1"/>
                                  </w14:solidFill>
                                </w14:textFill>
                              </w:rPr>
                            </w:pPr>
                          </w:p>
                          <w:p>
                            <w:pPr>
                              <w:rPr>
                                <w:rFonts w:hint="eastAsia"/>
                                <w:color w:val="CCE8CF" w:themeColor="background1"/>
                                <w:sz w:val="13"/>
                                <w:szCs w:val="13"/>
                                <w:lang w:eastAsia="zh-CN"/>
                                <w14:textFill>
                                  <w14:solidFill>
                                    <w14:schemeClr w14:val="bg1"/>
                                  </w14:solidFill>
                                </w14:textFill>
                              </w:rPr>
                            </w:pPr>
                          </w:p>
                          <w:p>
                            <w:pPr>
                              <w:rPr>
                                <w:rFonts w:hint="default"/>
                                <w:color w:val="CCE8CF" w:themeColor="background1"/>
                                <w:sz w:val="13"/>
                                <w:szCs w:val="13"/>
                                <w:lang w:val="en-US"/>
                                <w14:textFill>
                                  <w14:solidFill>
                                    <w14:schemeClr w14:val="bg1"/>
                                  </w14:solidFill>
                                </w14:textFill>
                              </w:rPr>
                            </w:pPr>
                            <w:r>
                              <w:rPr>
                                <w:rFonts w:hint="eastAsia"/>
                                <w:color w:val="CCE8CF" w:themeColor="background1"/>
                                <w:sz w:val="13"/>
                                <w:szCs w:val="13"/>
                                <w:lang w:eastAsia="zh-CN"/>
                                <w14:textFill>
                                  <w14:solidFill>
                                    <w14:schemeClr w14:val="bg1"/>
                                  </w14:solidFill>
                                </w14:textFill>
                              </w:rPr>
                              <w:t>Data source: sina microblog</w:t>
                            </w:r>
                            <w:r>
                              <w:rPr>
                                <w:rFonts w:hint="eastAsia"/>
                                <w:color w:val="CCE8CF" w:themeColor="background1"/>
                                <w:sz w:val="13"/>
                                <w:szCs w:val="13"/>
                                <w:lang w:val="en-US" w:eastAsia="zh-CN"/>
                                <w14:textFill>
                                  <w14:solidFill>
                                    <w14:schemeClr w14:val="bg1"/>
                                  </w14:solidFill>
                                </w14:textFill>
                              </w:rPr>
                              <w:t xml:space="preserve"> </w:t>
                            </w:r>
                            <w:r>
                              <w:rPr>
                                <w:rFonts w:hint="eastAsia"/>
                                <w:color w:val="CCE8CF" w:themeColor="background1"/>
                                <w:sz w:val="13"/>
                                <w:szCs w:val="13"/>
                                <w:lang w:eastAsia="zh-CN"/>
                                <w14:textFill>
                                  <w14:solidFill>
                                    <w14:schemeClr w14:val="bg1"/>
                                  </w14:solidFill>
                                </w14:textFill>
                              </w:rPr>
                              <w:t>data center</w:t>
                            </w:r>
                            <w:r>
                              <w:rPr>
                                <w:rFonts w:hint="eastAsia"/>
                                <w:color w:val="CCE8CF" w:themeColor="background1"/>
                                <w:sz w:val="13"/>
                                <w:szCs w:val="13"/>
                                <w:lang w:val="en-US" w:eastAsia="zh-CN"/>
                                <w14:textFill>
                                  <w14:solidFill>
                                    <w14:schemeClr w14:val="bg1"/>
                                  </w14:solidFill>
                                </w14:textFill>
                              </w:rPr>
                              <w:t xml:space="preserve"> 2014</w:t>
                            </w:r>
                          </w:p>
                        </w:txbxContent>
                      </wps:txbx>
                      <wps:bodyPr rot="0" spcFirstLastPara="0" vertOverflow="overflow" horzOverflow="overflow" vert="horz" wrap="square" lIns="91440" tIns="45720" rIns="91440" bIns="45720" numCol="1" spcCol="0" rtlCol="0" fromWordArt="0" anchor="t" anchorCtr="0" forceAA="0" upright="0" compatLnSpc="1">
                        <a:noAutofit/>
                      </wps:bodyPr>
                    </wps:wsp>
                  </a:graphicData>
                </a:graphic>
              </wp:anchor>
            </w:drawing>
          </mc:Choice>
          <mc:Fallback>
            <w:pict>
              <v:shape id="文本框 7" o:spid="_x0000_s1026" o:spt="202" type="#_x0000_t202" style="position:absolute;left:0pt;margin-left:272.95pt;margin-top:182.65pt;height:24.55pt;width:122.2pt;z-index:251663360;mso-width-relative:page;mso-height-relative:page;" filled="f" stroked="f" coordsize="21600,21600" o:gfxdata="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">
                <v:fill on="f" focussize="0,0"/>
                <v:stroke on="f" weight="1pt"/>
                <v:imagedata o:title=""/>
                <o:lock v:ext="edit" aspectratio="f"/>
                <v:textbox>
                  <w:txbxContent>
                    <w:p>
                      <w:pPr>
                        <w:rPr>
                          <w:rFonts w:hint="eastAsia"/>
                          <w:color w:val="CCE8CF" w:themeColor="background1"/>
                          <w:sz w:val="13"/>
                          <w:szCs w:val="13"/>
                          <w:lang w:eastAsia="zh-CN"/>
                          <w14:textFill>
                            <w14:solidFill>
                              <w14:schemeClr w14:val="bg1"/>
                            </w14:solidFill>
                          </w14:textFill>
                        </w:rPr>
                      </w:pPr>
                    </w:p>
                    <w:p>
                      <w:pPr>
                        <w:rPr>
                          <w:rFonts w:hint="eastAsia"/>
                          <w:color w:val="CCE8CF" w:themeColor="background1"/>
                          <w:sz w:val="13"/>
                          <w:szCs w:val="13"/>
                          <w:lang w:eastAsia="zh-CN"/>
                          <w14:textFill>
                            <w14:solidFill>
                              <w14:schemeClr w14:val="bg1"/>
                            </w14:solidFill>
                          </w14:textFill>
                        </w:rPr>
                      </w:pPr>
                    </w:p>
                    <w:p>
                      <w:pPr>
                        <w:rPr>
                          <w:rFonts w:hint="default"/>
                          <w:color w:val="CCE8CF" w:themeColor="background1"/>
                          <w:sz w:val="13"/>
                          <w:szCs w:val="13"/>
                          <w:lang w:val="en-US"/>
                          <w14:textFill>
                            <w14:solidFill>
                              <w14:schemeClr w14:val="bg1"/>
                            </w14:solidFill>
                          </w14:textFill>
                        </w:rPr>
                      </w:pPr>
                      <w:r>
                        <w:rPr>
                          <w:rFonts w:hint="eastAsia"/>
                          <w:color w:val="CCE8CF" w:themeColor="background1"/>
                          <w:sz w:val="13"/>
                          <w:szCs w:val="13"/>
                          <w:lang w:eastAsia="zh-CN"/>
                          <w14:textFill>
                            <w14:solidFill>
                              <w14:schemeClr w14:val="bg1"/>
                            </w14:solidFill>
                          </w14:textFill>
                        </w:rPr>
                        <w:t>Data source: sina microblog</w:t>
                      </w:r>
                      <w:r>
                        <w:rPr>
                          <w:rFonts w:hint="eastAsia"/>
                          <w:color w:val="CCE8CF" w:themeColor="background1"/>
                          <w:sz w:val="13"/>
                          <w:szCs w:val="13"/>
                          <w:lang w:val="en-US" w:eastAsia="zh-CN"/>
                          <w14:textFill>
                            <w14:solidFill>
                              <w14:schemeClr w14:val="bg1"/>
                            </w14:solidFill>
                          </w14:textFill>
                        </w:rPr>
                        <w:t xml:space="preserve"> </w:t>
                      </w:r>
                      <w:r>
                        <w:rPr>
                          <w:rFonts w:hint="eastAsia"/>
                          <w:color w:val="CCE8CF" w:themeColor="background1"/>
                          <w:sz w:val="13"/>
                          <w:szCs w:val="13"/>
                          <w:lang w:eastAsia="zh-CN"/>
                          <w14:textFill>
                            <w14:solidFill>
                              <w14:schemeClr w14:val="bg1"/>
                            </w14:solidFill>
                          </w14:textFill>
                        </w:rPr>
                        <w:t>data center</w:t>
                      </w:r>
                      <w:r>
                        <w:rPr>
                          <w:rFonts w:hint="eastAsia"/>
                          <w:color w:val="CCE8CF" w:themeColor="background1"/>
                          <w:sz w:val="13"/>
                          <w:szCs w:val="13"/>
                          <w:lang w:val="en-US" w:eastAsia="zh-CN"/>
                          <w14:textFill>
                            <w14:solidFill>
                              <w14:schemeClr w14:val="bg1"/>
                            </w14:solidFill>
                          </w14:textFill>
                        </w:rPr>
                        <w:t xml:space="preserve"> 2014</w:t>
                      </w:r>
                    </w:p>
                  </w:txbxContent>
                </v:textbox>
              </v:shape>
            </w:pict>
          </mc:Fallback>
        </mc:AlternateContent>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the monthly active user group of microblog, male accounts for 60.9% and female accounts for 39.1%; the active user of microblog begins to shift to male. Spell</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2015, in terms of age, the 17-33-year-old youth group constituted the main users of mobile Internet, accounting for 83% of all mobile users. The utilization rate of women in the age group of 17-24 is relatively high; the proportion of male users in the age group after 24 is relatively high. However, in general, the proportion of men and women in the active users of microblog is balanced.</w:t>
      </w: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68" w:name="_Toc20687"/>
      <w:r>
        <w:rPr>
          <w:rFonts w:hint="default"/>
          <w:b/>
          <w:bCs/>
          <w:lang w:val="en-US" w:eastAsia="zh-CN"/>
        </w:rPr>
        <w:t xml:space="preserve">Figure </w:t>
      </w:r>
      <w:r>
        <w:rPr>
          <w:rFonts w:hint="eastAsia"/>
          <w:b/>
          <w:bCs/>
          <w:lang w:val="en-US" w:eastAsia="zh-CN"/>
        </w:rPr>
        <w:t>7</w:t>
      </w:r>
      <w:r>
        <w:rPr>
          <w:rFonts w:hint="default"/>
          <w:b/>
          <w:bCs/>
          <w:lang w:val="en-US" w:eastAsia="zh-CN"/>
        </w:rPr>
        <w:t>: Age proportion of active weibo users in 2015</w:t>
      </w:r>
      <w:bookmarkEnd w:id="68"/>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eastAsia="宋体" w:cs="Times New Roman"/>
          <w:color w:val="auto"/>
          <w:sz w:val="24"/>
          <w:szCs w:val="24"/>
        </w:rPr>
        <w:drawing>
          <wp:inline distT="0" distB="0" distL="114300" distR="114300">
            <wp:extent cx="5325745" cy="2177415"/>
            <wp:effectExtent l="0" t="0" r="8255" b="13335"/>
            <wp:docPr id="64"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图片 1" descr="IMG_256"/>
                    <pic:cNvPicPr>
                      <a:picLocks noChangeAspect="1"/>
                    </pic:cNvPicPr>
                  </pic:nvPicPr>
                  <pic:blipFill>
                    <a:blip r:embed="rId12"/>
                    <a:stretch>
                      <a:fillRect/>
                    </a:stretch>
                  </pic:blipFill>
                  <pic:spPr>
                    <a:xfrm>
                      <a:off x="0" y="0"/>
                      <a:ext cx="5325745" cy="2177415"/>
                    </a:xfrm>
                    <a:prstGeom prst="rect">
                      <a:avLst/>
                    </a:prstGeom>
                    <a:noFill/>
                    <a:ln w="9525">
                      <a:noFill/>
                    </a:ln>
                  </pic:spPr>
                </pic:pic>
              </a:graphicData>
            </a:graphic>
          </wp:inline>
        </w:drawing>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Data source: Sina M</w:t>
      </w:r>
      <w:r>
        <w:rPr>
          <w:rFonts w:hint="default" w:ascii="Times New Roman" w:hAnsi="Times New Roman" w:cs="Times New Roman"/>
          <w:color w:val="auto"/>
          <w:sz w:val="24"/>
          <w:szCs w:val="24"/>
        </w:rPr>
        <w:t>icroblog</w:t>
      </w:r>
      <w:r>
        <w:rPr>
          <w:rFonts w:hint="default" w:ascii="Times New Roman" w:hAnsi="Times New Roman" w:cs="Times New Roman"/>
          <w:color w:val="auto"/>
          <w:sz w:val="24"/>
          <w:szCs w:val="24"/>
          <w:lang w:val="en-US" w:eastAsia="zh-CN"/>
        </w:rPr>
        <w:t xml:space="preserve"> data center 2015</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terms of educational background, there is a big difference compared with the previous two years. Users with college degree or above are the main users of micro-blog, accounting for 76%.</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69" w:name="_Toc30258"/>
      <w:r>
        <w:rPr>
          <w:rFonts w:hint="default"/>
          <w:b/>
          <w:bCs/>
          <w:lang w:val="en-US" w:eastAsia="zh-CN"/>
        </w:rPr>
        <w:t xml:space="preserve">Figure </w:t>
      </w:r>
      <w:r>
        <w:rPr>
          <w:rFonts w:hint="eastAsia"/>
          <w:b/>
          <w:bCs/>
          <w:lang w:val="en-US" w:eastAsia="zh-CN"/>
        </w:rPr>
        <w:t>8</w:t>
      </w:r>
      <w:r>
        <w:rPr>
          <w:rFonts w:hint="default"/>
          <w:b/>
          <w:bCs/>
          <w:lang w:val="en-US" w:eastAsia="zh-CN"/>
        </w:rPr>
        <w:t>: Education degree distribution of weibo users in 2015</w:t>
      </w:r>
      <w:bookmarkEnd w:id="69"/>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4572000" cy="2743200"/>
            <wp:effectExtent l="4445" t="4445" r="14605" b="52705"/>
            <wp:docPr id="4"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pPr>
        <w:bidi w:val="0"/>
        <w:rPr>
          <w:rFonts w:hint="default" w:ascii="Times New Roman" w:hAnsi="Times New Roman" w:cs="Times New Roman"/>
          <w:color w:val="auto"/>
          <w:sz w:val="24"/>
          <w:szCs w:val="24"/>
          <w:lang w:val="en-US" w:eastAsia="zh-CN"/>
        </w:rPr>
      </w:pPr>
      <w:bookmarkStart w:id="70" w:name="OLE_LINK2"/>
      <w:r>
        <w:rPr>
          <w:rFonts w:hint="default" w:ascii="Times New Roman" w:hAnsi="Times New Roman" w:cs="Times New Roman"/>
          <w:color w:val="auto"/>
          <w:sz w:val="24"/>
          <w:szCs w:val="24"/>
          <w:lang w:val="en-US" w:eastAsia="zh-CN"/>
        </w:rPr>
        <w:t>Data source: sina weibo data center 2015</w:t>
      </w:r>
    </w:p>
    <w:bookmarkEnd w:id="70"/>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rPr>
        <w:t>In 2016, the proportion of active users changed slightly in terms of gender and education background, with 55.5% of male users slightly higher than 44.5% of female users. University degree or above is still the main force of microblog, as high as 77.8%</w:t>
      </w:r>
      <w:r>
        <w:rPr>
          <w:rFonts w:hint="default" w:ascii="Times New Roman" w:hAnsi="Times New Roman" w:cs="Times New Roman"/>
          <w:color w:val="auto"/>
          <w:sz w:val="24"/>
          <w:szCs w:val="24"/>
          <w:lang w:val="en-US" w:eastAsia="zh-CN"/>
        </w:rPr>
        <w:t>.</w:t>
      </w: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71" w:name="_Toc3233"/>
      <w:r>
        <w:rPr>
          <w:rFonts w:hint="default"/>
          <w:b/>
          <w:bCs/>
          <w:lang w:val="en-US" w:eastAsia="zh-CN"/>
        </w:rPr>
        <w:t xml:space="preserve">Picture </w:t>
      </w:r>
      <w:r>
        <w:rPr>
          <w:rFonts w:hint="eastAsia"/>
          <w:b/>
          <w:bCs/>
          <w:lang w:val="en-US" w:eastAsia="zh-CN"/>
        </w:rPr>
        <w:t>9</w:t>
      </w:r>
      <w:r>
        <w:rPr>
          <w:rFonts w:hint="default"/>
          <w:b/>
          <w:bCs/>
          <w:lang w:val="en-US" w:eastAsia="zh-CN"/>
        </w:rPr>
        <w:t>: Gender ratio and education distribution in 2016</w:t>
      </w:r>
      <w:bookmarkEnd w:id="71"/>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eastAsiaTheme="minorEastAsia"/>
          <w:color w:val="auto"/>
          <w:sz w:val="24"/>
          <w:szCs w:val="24"/>
          <w:lang w:eastAsia="zh-CN"/>
        </w:rPr>
      </w:pPr>
      <w:r>
        <w:rPr>
          <w:rFonts w:hint="default" w:ascii="Times New Roman" w:hAnsi="Times New Roman" w:cs="Times New Roman" w:eastAsiaTheme="minorEastAsia"/>
          <w:color w:val="auto"/>
          <w:sz w:val="24"/>
          <w:szCs w:val="24"/>
          <w:lang w:eastAsia="zh-CN"/>
        </w:rPr>
        <w:drawing>
          <wp:inline distT="0" distB="0" distL="114300" distR="114300">
            <wp:extent cx="5264150" cy="1525905"/>
            <wp:effectExtent l="0" t="0" r="12700" b="17145"/>
            <wp:docPr id="66" name="图片 66" descr="截图202002291126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图片 66" descr="截图20200229112614"/>
                    <pic:cNvPicPr>
                      <a:picLocks noChangeAspect="1"/>
                    </pic:cNvPicPr>
                  </pic:nvPicPr>
                  <pic:blipFill>
                    <a:blip r:embed="rId14"/>
                    <a:stretch>
                      <a:fillRect/>
                    </a:stretch>
                  </pic:blipFill>
                  <pic:spPr>
                    <a:xfrm>
                      <a:off x="0" y="0"/>
                      <a:ext cx="5264150" cy="1525905"/>
                    </a:xfrm>
                    <a:prstGeom prst="rect">
                      <a:avLst/>
                    </a:prstGeom>
                  </pic:spPr>
                </pic:pic>
              </a:graphicData>
            </a:graphic>
          </wp:inline>
        </w:drawing>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terms of age and occupation. Young white-collar group is the main group of microblog users. As the main users of microblog, youth under 30 account for more than 80% of the total, while users aged 18-30 account for nearly 70%. Female microblog users aged 11-21 are relatively active. Male microblog users aged 21-33 were more active.</w:t>
      </w:r>
    </w:p>
    <w:p>
      <w:pPr>
        <w:bidi w:val="0"/>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br w:type="page"/>
      </w:r>
    </w:p>
    <w:p>
      <w:pPr>
        <w:bidi w:val="0"/>
        <w:jc w:val="center"/>
        <w:rPr>
          <w:rFonts w:hint="default"/>
          <w:b/>
          <w:bCs/>
          <w:lang w:val="en-US" w:eastAsia="zh-CN"/>
        </w:rPr>
      </w:pPr>
      <w:bookmarkStart w:id="72" w:name="_Toc14205"/>
      <w:r>
        <w:rPr>
          <w:rFonts w:hint="default"/>
          <w:b/>
          <w:bCs/>
          <w:lang w:val="en-US" w:eastAsia="zh-CN"/>
        </w:rPr>
        <w:t xml:space="preserve">Figure </w:t>
      </w:r>
      <w:r>
        <w:rPr>
          <w:rFonts w:hint="eastAsia"/>
          <w:b/>
          <w:bCs/>
          <w:lang w:val="en-US" w:eastAsia="zh-CN"/>
        </w:rPr>
        <w:t>10</w:t>
      </w:r>
      <w:r>
        <w:rPr>
          <w:rFonts w:hint="default"/>
          <w:b/>
          <w:bCs/>
          <w:lang w:val="en-US" w:eastAsia="zh-CN"/>
        </w:rPr>
        <w:t>: Age proportion of active weibo users in 2016</w:t>
      </w:r>
      <w:bookmarkEnd w:id="72"/>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rPr>
        <w:drawing>
          <wp:inline distT="0" distB="0" distL="114300" distR="114300">
            <wp:extent cx="5263515" cy="1698625"/>
            <wp:effectExtent l="0" t="0" r="13335" b="15875"/>
            <wp:docPr id="68"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图片 2"/>
                    <pic:cNvPicPr>
                      <a:picLocks noChangeAspect="1"/>
                    </pic:cNvPicPr>
                  </pic:nvPicPr>
                  <pic:blipFill>
                    <a:blip r:embed="rId15"/>
                    <a:stretch>
                      <a:fillRect/>
                    </a:stretch>
                  </pic:blipFill>
                  <pic:spPr>
                    <a:xfrm>
                      <a:off x="0" y="0"/>
                      <a:ext cx="5263515" cy="1698625"/>
                    </a:xfrm>
                    <a:prstGeom prst="rect">
                      <a:avLst/>
                    </a:prstGeom>
                    <a:noFill/>
                    <a:ln>
                      <a:noFill/>
                    </a:ln>
                  </pic:spPr>
                </pic:pic>
              </a:graphicData>
            </a:graphic>
          </wp:inline>
        </w:drawing>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2017, more than 80% of Sina M</w:t>
      </w:r>
      <w:r>
        <w:rPr>
          <w:rFonts w:hint="default" w:ascii="Times New Roman" w:hAnsi="Times New Roman" w:cs="Times New Roman"/>
          <w:color w:val="auto"/>
          <w:sz w:val="24"/>
          <w:szCs w:val="24"/>
        </w:rPr>
        <w:t>icroblog</w:t>
      </w:r>
      <w:r>
        <w:rPr>
          <w:rFonts w:hint="default" w:ascii="Times New Roman" w:hAnsi="Times New Roman" w:cs="Times New Roman"/>
          <w:color w:val="auto"/>
          <w:sz w:val="24"/>
          <w:szCs w:val="24"/>
          <w:lang w:val="en-US" w:eastAsia="zh-CN"/>
        </w:rPr>
        <w:t xml:space="preserve"> monthly active users were under 30 years old in terms of age and gender, which was the main population of Sina M</w:t>
      </w:r>
      <w:r>
        <w:rPr>
          <w:rFonts w:hint="default" w:ascii="Times New Roman" w:hAnsi="Times New Roman" w:cs="Times New Roman"/>
          <w:color w:val="auto"/>
          <w:sz w:val="24"/>
          <w:szCs w:val="24"/>
        </w:rPr>
        <w:t>icroblog</w:t>
      </w:r>
      <w:r>
        <w:rPr>
          <w:rFonts w:hint="default" w:ascii="Times New Roman" w:hAnsi="Times New Roman" w:cs="Times New Roman"/>
          <w:color w:val="auto"/>
          <w:sz w:val="24"/>
          <w:szCs w:val="24"/>
          <w:lang w:val="en-US" w:eastAsia="zh-CN"/>
        </w:rPr>
        <w:t>. in terms of gender, the scale of male users was more ahead of that of female users compared with the previous year.</w:t>
      </w: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73" w:name="_Toc9887"/>
      <w:r>
        <w:rPr>
          <w:rFonts w:hint="default"/>
          <w:b/>
          <w:bCs/>
          <w:lang w:val="en-US" w:eastAsia="zh-CN"/>
        </w:rPr>
        <w:t xml:space="preserve">Picture </w:t>
      </w:r>
      <w:r>
        <w:rPr>
          <w:rFonts w:hint="eastAsia"/>
          <w:b/>
          <w:bCs/>
          <w:lang w:val="en-US" w:eastAsia="zh-CN"/>
        </w:rPr>
        <w:t>11</w:t>
      </w:r>
      <w:r>
        <w:rPr>
          <w:rFonts w:hint="default"/>
          <w:b/>
          <w:bCs/>
          <w:lang w:val="en-US" w:eastAsia="zh-CN"/>
        </w:rPr>
        <w:t>: Gender ratio and education distribution in 2017</w:t>
      </w:r>
      <w:bookmarkEnd w:id="73"/>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rPr>
        <w:drawing>
          <wp:inline distT="0" distB="0" distL="114300" distR="114300">
            <wp:extent cx="5272405" cy="1822450"/>
            <wp:effectExtent l="0" t="0" r="4445" b="6350"/>
            <wp:docPr id="71"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图片 5"/>
                    <pic:cNvPicPr>
                      <a:picLocks noChangeAspect="1"/>
                    </pic:cNvPicPr>
                  </pic:nvPicPr>
                  <pic:blipFill>
                    <a:blip r:embed="rId16"/>
                    <a:stretch>
                      <a:fillRect/>
                    </a:stretch>
                  </pic:blipFill>
                  <pic:spPr>
                    <a:xfrm>
                      <a:off x="0" y="0"/>
                      <a:ext cx="5272405" cy="1822450"/>
                    </a:xfrm>
                    <a:prstGeom prst="rect">
                      <a:avLst/>
                    </a:prstGeom>
                    <a:noFill/>
                    <a:ln>
                      <a:noFill/>
                    </a:ln>
                  </pic:spPr>
                </pic:pic>
              </a:graphicData>
            </a:graphic>
          </wp:inline>
        </w:drawing>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 2018, in terms of age and gender, men are still ahead of women by 57% to 43%, and 23 to 30 years old are still the main force of Weibo.</w:t>
      </w:r>
    </w:p>
    <w:p>
      <w:pPr>
        <w:bidi w:val="0"/>
        <w:rPr>
          <w:rFonts w:hint="default" w:ascii="Times New Roman" w:hAnsi="Times New Roman" w:cs="Times New Roman"/>
          <w:color w:val="auto"/>
          <w:sz w:val="24"/>
          <w:szCs w:val="24"/>
        </w:rPr>
      </w:pPr>
    </w:p>
    <w:p>
      <w:pPr>
        <w:bidi w:val="0"/>
        <w:jc w:val="center"/>
        <w:rPr>
          <w:rFonts w:hint="default"/>
          <w:b/>
          <w:bCs/>
          <w:lang w:val="en-US" w:eastAsia="zh-CN"/>
        </w:rPr>
      </w:pPr>
      <w:bookmarkStart w:id="74" w:name="_Toc7048"/>
      <w:r>
        <w:rPr>
          <w:rFonts w:hint="default"/>
          <w:b/>
          <w:bCs/>
          <w:lang w:val="en-US" w:eastAsia="zh-CN"/>
        </w:rPr>
        <w:t>Picture</w:t>
      </w:r>
      <w:r>
        <w:rPr>
          <w:rFonts w:hint="eastAsia"/>
          <w:b/>
          <w:bCs/>
          <w:lang w:val="en-US" w:eastAsia="zh-CN"/>
        </w:rPr>
        <w:t>12</w:t>
      </w:r>
      <w:r>
        <w:rPr>
          <w:rFonts w:hint="default"/>
          <w:b/>
          <w:bCs/>
          <w:lang w:val="en-US" w:eastAsia="zh-CN"/>
        </w:rPr>
        <w:t>: Gender ratio and education distribution in 2017</w:t>
      </w:r>
      <w:bookmarkEnd w:id="74"/>
    </w:p>
    <w:p>
      <w:pPr>
        <w:bidi w:val="0"/>
        <w:rPr>
          <w:rFonts w:hint="default" w:ascii="Times New Roman" w:hAnsi="Times New Roman" w:cs="Times New Roman"/>
          <w:color w:val="auto"/>
          <w:sz w:val="24"/>
          <w:szCs w:val="24"/>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rPr>
        <w:drawing>
          <wp:inline distT="0" distB="0" distL="114300" distR="114300">
            <wp:extent cx="5266690" cy="1788795"/>
            <wp:effectExtent l="0" t="0" r="10160" b="1905"/>
            <wp:docPr id="70"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图片 4"/>
                    <pic:cNvPicPr>
                      <a:picLocks noChangeAspect="1"/>
                    </pic:cNvPicPr>
                  </pic:nvPicPr>
                  <pic:blipFill>
                    <a:blip r:embed="rId17"/>
                    <a:stretch>
                      <a:fillRect/>
                    </a:stretch>
                  </pic:blipFill>
                  <pic:spPr>
                    <a:xfrm>
                      <a:off x="0" y="0"/>
                      <a:ext cx="5266690" cy="1788795"/>
                    </a:xfrm>
                    <a:prstGeom prst="rect">
                      <a:avLst/>
                    </a:prstGeom>
                    <a:noFill/>
                    <a:ln>
                      <a:noFill/>
                    </a:ln>
                  </pic:spPr>
                </pic:pic>
              </a:graphicData>
            </a:graphic>
          </wp:inline>
        </w:drawing>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With the development of these years, the proportion of microblog population has changed, from the initial female slightly more than male to the male leading female now more than 14%. In the age development, 18 to 30 young people have always been the main group of microblog users. The vast majority of microblog users are white-collar workers with fixed jobs. These users are a group with strong purchasing power. At the same time, this part of the purchase scope is very large, and willing to pay for the products advertised by these advertisers. So it is very conducive for advertisers to choose microblog as the advertising platform.</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According to my current survey, 54% of microblog users are men and 46% are women. And in terms of age, the most users are 16-25 years old. These data are in line with the comprehensive research results.</w:t>
      </w: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75" w:name="_Toc400"/>
      <w:r>
        <w:rPr>
          <w:rFonts w:hint="default"/>
          <w:b/>
          <w:bCs/>
          <w:lang w:val="en-US" w:eastAsia="zh-CN"/>
        </w:rPr>
        <w:t xml:space="preserve">Figure </w:t>
      </w:r>
      <w:r>
        <w:rPr>
          <w:rFonts w:hint="eastAsia"/>
          <w:b/>
          <w:bCs/>
          <w:lang w:val="en-US" w:eastAsia="zh-CN"/>
        </w:rPr>
        <w:t>13</w:t>
      </w:r>
      <w:r>
        <w:rPr>
          <w:rFonts w:hint="default"/>
          <w:b/>
          <w:bCs/>
          <w:lang w:val="en-US" w:eastAsia="zh-CN"/>
        </w:rPr>
        <w:t>: Gender ratio of users</w:t>
      </w:r>
      <w:bookmarkEnd w:id="75"/>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drawing>
          <wp:inline distT="0" distB="0" distL="114300" distR="114300">
            <wp:extent cx="4572000" cy="2743200"/>
            <wp:effectExtent l="4445" t="4445" r="14605" b="14605"/>
            <wp:docPr id="39"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76" w:name="_Toc7713"/>
      <w:r>
        <w:rPr>
          <w:rFonts w:hint="default"/>
          <w:b/>
          <w:bCs/>
          <w:lang w:val="en-US" w:eastAsia="zh-CN"/>
        </w:rPr>
        <w:t>Figure 1</w:t>
      </w:r>
      <w:r>
        <w:rPr>
          <w:rFonts w:hint="eastAsia"/>
          <w:b/>
          <w:bCs/>
          <w:lang w:val="en-US" w:eastAsia="zh-CN"/>
        </w:rPr>
        <w:t>4</w:t>
      </w:r>
      <w:r>
        <w:rPr>
          <w:rFonts w:hint="default"/>
          <w:b/>
          <w:bCs/>
          <w:lang w:val="en-US" w:eastAsia="zh-CN"/>
        </w:rPr>
        <w:t>: Age distribution of users</w:t>
      </w:r>
      <w:bookmarkEnd w:id="76"/>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drawing>
          <wp:inline distT="0" distB="0" distL="114300" distR="114300">
            <wp:extent cx="4394200" cy="2552700"/>
            <wp:effectExtent l="4445" t="4445" r="20955" b="52705"/>
            <wp:docPr id="40"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With the development of these years, the proportion of microblog population has changed, from the initial female slightly more than male to the male leading female now more than 14%. In the age development, 18 to 30 young people have always been the main group of microblog users. The vast majority of microblog users are white-collar workers with fixed jobs. These users are a group with strong purchasing power. At the same time, this part of the purchase scope is very large, and willing to pay for the products advertised by these advertisers. So it is very conducive for advertisers to choose microblog as the advertising platform.</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terms of the average rate of users' use of microblog, most of them are people who watch it once a month and every day, which indicates that people who use microblog are either very active or very inactive. Only one third of the users are active every day.</w:t>
      </w: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77" w:name="_Toc17826"/>
      <w:r>
        <w:rPr>
          <w:rFonts w:hint="default"/>
          <w:b/>
          <w:bCs/>
          <w:lang w:val="en-US" w:eastAsia="zh-CN"/>
        </w:rPr>
        <w:t>Figure 1</w:t>
      </w:r>
      <w:r>
        <w:rPr>
          <w:rFonts w:hint="eastAsia"/>
          <w:b/>
          <w:bCs/>
          <w:lang w:val="en-US" w:eastAsia="zh-CN"/>
        </w:rPr>
        <w:t>5</w:t>
      </w:r>
      <w:r>
        <w:rPr>
          <w:rFonts w:hint="default"/>
          <w:b/>
          <w:bCs/>
          <w:lang w:val="en-US" w:eastAsia="zh-CN"/>
        </w:rPr>
        <w:t>: Frequency of users to use microblog</w:t>
      </w:r>
      <w:bookmarkEnd w:id="77"/>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drawing>
          <wp:inline distT="0" distB="0" distL="114300" distR="114300">
            <wp:extent cx="4572000" cy="2743200"/>
            <wp:effectExtent l="4445" t="4445" r="14605" b="52705"/>
            <wp:docPr id="41"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pPr>
        <w:bidi w:val="0"/>
        <w:jc w:val="center"/>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terms of the purpose of microblogging, most people choose to browse current events and news, which shows that news is the main reason for people to use Sina Microblog.</w:t>
      </w:r>
    </w:p>
    <w:p>
      <w:pPr>
        <w:bidi w:val="0"/>
        <w:rPr>
          <w:rFonts w:hint="default" w:ascii="Times New Roman" w:hAnsi="Times New Roman" w:cs="Times New Roman"/>
          <w:color w:val="auto"/>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bidi w:val="0"/>
        <w:jc w:val="center"/>
        <w:rPr>
          <w:rFonts w:hint="default"/>
          <w:b/>
          <w:bCs/>
          <w:lang w:val="en-US" w:eastAsia="zh-CN"/>
        </w:rPr>
      </w:pPr>
      <w:bookmarkStart w:id="78" w:name="_Toc23532"/>
      <w:r>
        <w:rPr>
          <w:rFonts w:hint="default"/>
          <w:b/>
          <w:bCs/>
          <w:lang w:val="en-US" w:eastAsia="zh-CN"/>
        </w:rPr>
        <w:t>Figure 1</w:t>
      </w:r>
      <w:r>
        <w:rPr>
          <w:rFonts w:hint="eastAsia"/>
          <w:b/>
          <w:bCs/>
          <w:lang w:val="en-US" w:eastAsia="zh-CN"/>
        </w:rPr>
        <w:t>6</w:t>
      </w:r>
      <w:r>
        <w:rPr>
          <w:rFonts w:hint="default"/>
          <w:b/>
          <w:bCs/>
          <w:lang w:val="en-US" w:eastAsia="zh-CN"/>
        </w:rPr>
        <w:t>: The main purpose of Sina Microblog users</w:t>
      </w:r>
      <w:bookmarkEnd w:id="78"/>
    </w:p>
    <w:p>
      <w:pPr>
        <w:rPr>
          <w:rFonts w:hint="default" w:ascii="Times New Roman" w:hAnsi="Times New Roman" w:cs="Times New Roman"/>
          <w:sz w:val="24"/>
          <w:szCs w:val="24"/>
          <w:lang w:val="en-US" w:eastAsia="zh-CN"/>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drawing>
          <wp:inline distT="0" distB="0" distL="114300" distR="114300">
            <wp:extent cx="4572000" cy="2743200"/>
            <wp:effectExtent l="4445" t="4445" r="14605" b="14605"/>
            <wp:docPr id="42"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Most users are celebrities who like to use Sina Microblog. It shows that people browse Microblog mostly to see celebrities</w:t>
      </w: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79" w:name="_Toc9560"/>
      <w:r>
        <w:rPr>
          <w:rFonts w:hint="default"/>
          <w:b/>
          <w:bCs/>
          <w:lang w:val="en-US" w:eastAsia="zh-CN"/>
        </w:rPr>
        <w:t>Figure 1</w:t>
      </w:r>
      <w:r>
        <w:rPr>
          <w:rFonts w:hint="eastAsia"/>
          <w:b/>
          <w:bCs/>
          <w:lang w:val="en-US" w:eastAsia="zh-CN"/>
        </w:rPr>
        <w:t>7</w:t>
      </w:r>
      <w:r>
        <w:rPr>
          <w:rFonts w:hint="default"/>
          <w:b/>
          <w:bCs/>
          <w:lang w:val="en-US" w:eastAsia="zh-CN"/>
        </w:rPr>
        <w:t>: What users think is most attractive about Sina Microblog</w:t>
      </w:r>
      <w:bookmarkEnd w:id="79"/>
    </w:p>
    <w:p>
      <w:pPr>
        <w:rPr>
          <w:rFonts w:hint="default" w:ascii="Times New Roman" w:hAnsi="Times New Roman" w:cs="Times New Roman"/>
          <w:sz w:val="24"/>
          <w:szCs w:val="24"/>
          <w:lang w:val="en-US" w:eastAsia="zh-CN"/>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drawing>
          <wp:inline distT="0" distB="0" distL="114300" distR="114300">
            <wp:extent cx="5089525" cy="4374515"/>
            <wp:effectExtent l="4445" t="4445" r="11430" b="21590"/>
            <wp:docPr id="43"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The most number choose good, which means people don't think it's good to have celebrities on Sina Microblog.</w:t>
      </w: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80" w:name="_Toc19496"/>
      <w:r>
        <w:rPr>
          <w:rFonts w:hint="default"/>
          <w:b/>
          <w:bCs/>
          <w:lang w:val="en-US" w:eastAsia="zh-CN"/>
        </w:rPr>
        <w:t xml:space="preserve">Figure </w:t>
      </w:r>
      <w:r>
        <w:rPr>
          <w:rFonts w:hint="eastAsia"/>
          <w:b/>
          <w:bCs/>
          <w:lang w:val="en-US" w:eastAsia="zh-CN"/>
        </w:rPr>
        <w:t>18</w:t>
      </w:r>
      <w:r>
        <w:rPr>
          <w:rFonts w:hint="default"/>
          <w:b/>
          <w:bCs/>
          <w:lang w:val="en-US" w:eastAsia="zh-CN"/>
        </w:rPr>
        <w:t>: Users' opinions on Sina Microblog with many famous users</w:t>
      </w:r>
      <w:bookmarkEnd w:id="80"/>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drawing>
          <wp:inline distT="0" distB="0" distL="114300" distR="114300">
            <wp:extent cx="4325620" cy="2323465"/>
            <wp:effectExtent l="5080" t="4445" r="12700" b="53340"/>
            <wp:docPr id="44"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rPr>
      </w:pPr>
      <w:bookmarkStart w:id="81" w:name="_Toc5804"/>
      <w:bookmarkStart w:id="82" w:name="_Toc9447"/>
      <w:r>
        <w:rPr>
          <w:rFonts w:hint="default" w:ascii="Times New Roman" w:hAnsi="Times New Roman" w:eastAsia="宋体" w:cs="Times New Roman"/>
          <w:color w:val="auto"/>
          <w:sz w:val="24"/>
          <w:szCs w:val="24"/>
          <w:lang w:val="en-US" w:eastAsia="zh-CN"/>
        </w:rPr>
        <w:t>4.3.3</w:t>
      </w:r>
      <w:r>
        <w:rPr>
          <w:rFonts w:hint="default" w:ascii="Times New Roman" w:hAnsi="Times New Roman" w:cs="Times New Roman"/>
          <w:color w:val="auto"/>
          <w:sz w:val="24"/>
          <w:szCs w:val="24"/>
        </w:rPr>
        <w:t xml:space="preserve"> </w:t>
      </w:r>
      <w:r>
        <w:rPr>
          <w:rFonts w:hint="default" w:ascii="Times New Roman" w:hAnsi="Times New Roman" w:cs="Times New Roman"/>
          <w:color w:val="auto"/>
          <w:sz w:val="24"/>
          <w:szCs w:val="24"/>
          <w:lang w:val="en-US" w:eastAsia="zh-CN"/>
        </w:rPr>
        <w:t>U</w:t>
      </w:r>
      <w:r>
        <w:rPr>
          <w:rFonts w:hint="default" w:ascii="Times New Roman" w:hAnsi="Times New Roman" w:cs="Times New Roman"/>
          <w:color w:val="auto"/>
          <w:sz w:val="24"/>
          <w:szCs w:val="24"/>
        </w:rPr>
        <w:t xml:space="preserve">ser </w:t>
      </w:r>
      <w:r>
        <w:rPr>
          <w:rFonts w:hint="default" w:ascii="Times New Roman" w:hAnsi="Times New Roman" w:cs="Times New Roman"/>
          <w:color w:val="auto"/>
          <w:sz w:val="24"/>
          <w:szCs w:val="24"/>
          <w:lang w:val="en-US" w:eastAsia="zh-CN"/>
        </w:rPr>
        <w:t>B</w:t>
      </w:r>
      <w:r>
        <w:rPr>
          <w:rFonts w:hint="default" w:ascii="Times New Roman" w:hAnsi="Times New Roman" w:cs="Times New Roman"/>
          <w:color w:val="auto"/>
          <w:sz w:val="24"/>
          <w:szCs w:val="24"/>
        </w:rPr>
        <w:t xml:space="preserve">ehavior </w:t>
      </w:r>
      <w:r>
        <w:rPr>
          <w:rFonts w:hint="default" w:ascii="Times New Roman" w:hAnsi="Times New Roman" w:cs="Times New Roman"/>
          <w:color w:val="auto"/>
          <w:sz w:val="24"/>
          <w:szCs w:val="24"/>
          <w:lang w:val="en-US" w:eastAsia="zh-CN"/>
        </w:rPr>
        <w:t>C</w:t>
      </w:r>
      <w:r>
        <w:rPr>
          <w:rFonts w:hint="default" w:ascii="Times New Roman" w:hAnsi="Times New Roman" w:cs="Times New Roman"/>
          <w:color w:val="auto"/>
          <w:sz w:val="24"/>
          <w:szCs w:val="24"/>
        </w:rPr>
        <w:t>haracteristics</w:t>
      </w:r>
      <w:bookmarkEnd w:id="81"/>
      <w:bookmarkEnd w:id="82"/>
    </w:p>
    <w:p>
      <w:pPr>
        <w:bidi w:val="0"/>
        <w:rPr>
          <w:rFonts w:hint="default" w:ascii="Times New Roman" w:hAnsi="Times New Roman" w:cs="Times New Roman"/>
          <w:color w:val="auto"/>
          <w:sz w:val="24"/>
          <w:szCs w:val="24"/>
        </w:rPr>
      </w:pPr>
    </w:p>
    <w:p>
      <w:pPr>
        <w:pStyle w:val="4"/>
        <w:bidi w:val="0"/>
        <w:rPr>
          <w:rFonts w:hint="default" w:ascii="Times New Roman" w:hAnsi="Times New Roman" w:cs="Times New Roman"/>
          <w:color w:val="auto"/>
          <w:sz w:val="24"/>
          <w:szCs w:val="24"/>
        </w:rPr>
      </w:pPr>
      <w:bookmarkStart w:id="83" w:name="_Toc25014"/>
      <w:bookmarkStart w:id="84" w:name="_Toc15600"/>
      <w:r>
        <w:rPr>
          <w:rFonts w:hint="default" w:ascii="Times New Roman" w:hAnsi="Times New Roman" w:cs="Times New Roman"/>
          <w:color w:val="auto"/>
          <w:sz w:val="24"/>
          <w:szCs w:val="24"/>
          <w:lang w:val="en-US" w:eastAsia="zh-CN"/>
        </w:rPr>
        <w:t>4.3.3</w:t>
      </w:r>
      <w:r>
        <w:rPr>
          <w:rFonts w:hint="default" w:ascii="Times New Roman" w:hAnsi="Times New Roman" w:cs="Times New Roman"/>
          <w:color w:val="auto"/>
          <w:sz w:val="24"/>
          <w:szCs w:val="24"/>
        </w:rPr>
        <w:t xml:space="preserve">.1 </w:t>
      </w:r>
      <w:r>
        <w:rPr>
          <w:rFonts w:hint="default" w:ascii="Times New Roman" w:hAnsi="Times New Roman" w:cs="Times New Roman"/>
          <w:color w:val="auto"/>
          <w:sz w:val="24"/>
          <w:szCs w:val="24"/>
          <w:lang w:val="en-US" w:eastAsia="zh-CN"/>
        </w:rPr>
        <w:t>P</w:t>
      </w:r>
      <w:r>
        <w:rPr>
          <w:rFonts w:hint="default" w:ascii="Times New Roman" w:hAnsi="Times New Roman" w:cs="Times New Roman"/>
          <w:color w:val="auto"/>
          <w:sz w:val="24"/>
          <w:szCs w:val="24"/>
        </w:rPr>
        <w:t>ayment</w:t>
      </w:r>
      <w:bookmarkEnd w:id="83"/>
      <w:bookmarkEnd w:id="84"/>
    </w:p>
    <w:p>
      <w:pPr>
        <w:rPr>
          <w:rFonts w:hint="default" w:ascii="Times New Roman" w:hAnsi="Times New Roman" w:cs="Times New Roman"/>
          <w:color w:val="auto"/>
          <w:sz w:val="24"/>
          <w:szCs w:val="24"/>
        </w:rPr>
      </w:pPr>
    </w:p>
    <w:p>
      <w:pPr>
        <w:pStyle w:val="4"/>
        <w:bidi w:val="0"/>
        <w:rPr>
          <w:rFonts w:hint="default" w:ascii="Times New Roman" w:hAnsi="Times New Roman" w:cs="Times New Roman"/>
          <w:color w:val="auto"/>
          <w:sz w:val="24"/>
          <w:szCs w:val="24"/>
        </w:rPr>
      </w:pPr>
      <w:bookmarkStart w:id="85" w:name="_Toc23243"/>
      <w:bookmarkStart w:id="86" w:name="_Toc2694"/>
      <w:r>
        <w:rPr>
          <w:rFonts w:hint="default" w:ascii="Times New Roman" w:hAnsi="Times New Roman" w:cs="Times New Roman"/>
          <w:color w:val="auto"/>
          <w:sz w:val="24"/>
          <w:szCs w:val="24"/>
          <w:lang w:val="en-US" w:eastAsia="zh-CN"/>
        </w:rPr>
        <w:t>4.3.3</w:t>
      </w:r>
      <w:r>
        <w:rPr>
          <w:rFonts w:hint="default" w:ascii="Times New Roman" w:hAnsi="Times New Roman" w:cs="Times New Roman"/>
          <w:color w:val="auto"/>
          <w:sz w:val="24"/>
          <w:szCs w:val="24"/>
        </w:rPr>
        <w:t xml:space="preserve">.1.1 </w:t>
      </w:r>
      <w:r>
        <w:rPr>
          <w:rFonts w:hint="default" w:ascii="Times New Roman" w:hAnsi="Times New Roman" w:cs="Times New Roman"/>
          <w:color w:val="auto"/>
          <w:sz w:val="24"/>
          <w:szCs w:val="24"/>
          <w:lang w:val="en-US" w:eastAsia="zh-CN"/>
        </w:rPr>
        <w:t>M</w:t>
      </w:r>
      <w:r>
        <w:rPr>
          <w:rFonts w:hint="default" w:ascii="Times New Roman" w:hAnsi="Times New Roman" w:cs="Times New Roman"/>
          <w:color w:val="auto"/>
          <w:sz w:val="24"/>
          <w:szCs w:val="24"/>
        </w:rPr>
        <w:t xml:space="preserve">icroblog </w:t>
      </w:r>
      <w:r>
        <w:rPr>
          <w:rFonts w:hint="default" w:ascii="Times New Roman" w:hAnsi="Times New Roman" w:cs="Times New Roman"/>
          <w:color w:val="auto"/>
          <w:sz w:val="24"/>
          <w:szCs w:val="24"/>
          <w:lang w:val="en-US" w:eastAsia="zh-CN"/>
        </w:rPr>
        <w:t>M</w:t>
      </w:r>
      <w:r>
        <w:rPr>
          <w:rFonts w:hint="default" w:ascii="Times New Roman" w:hAnsi="Times New Roman" w:cs="Times New Roman"/>
          <w:color w:val="auto"/>
          <w:sz w:val="24"/>
          <w:szCs w:val="24"/>
        </w:rPr>
        <w:t xml:space="preserve">ember </w:t>
      </w:r>
      <w:r>
        <w:rPr>
          <w:rFonts w:hint="default" w:ascii="Times New Roman" w:hAnsi="Times New Roman" w:cs="Times New Roman"/>
          <w:color w:val="auto"/>
          <w:sz w:val="24"/>
          <w:szCs w:val="24"/>
          <w:lang w:val="en-US" w:eastAsia="zh-CN"/>
        </w:rPr>
        <w:t>S</w:t>
      </w:r>
      <w:r>
        <w:rPr>
          <w:rFonts w:hint="default" w:ascii="Times New Roman" w:hAnsi="Times New Roman" w:cs="Times New Roman"/>
          <w:color w:val="auto"/>
          <w:sz w:val="24"/>
          <w:szCs w:val="24"/>
        </w:rPr>
        <w:t>ervice</w:t>
      </w:r>
      <w:bookmarkEnd w:id="85"/>
      <w:bookmarkEnd w:id="86"/>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Microblog provides member services for some loyal users, who can enjoy four kinds of privileges: identity, function, mobile phone and security. So as to meet the user's behavior.</w:t>
      </w:r>
    </w:p>
    <w:p>
      <w:pPr>
        <w:bidi w:val="0"/>
        <w:rPr>
          <w:rFonts w:hint="default" w:ascii="Times New Roman" w:hAnsi="Times New Roman" w:cs="Times New Roman"/>
          <w:color w:val="auto"/>
          <w:sz w:val="24"/>
          <w:szCs w:val="24"/>
        </w:rPr>
      </w:pPr>
    </w:p>
    <w:p>
      <w:pPr>
        <w:bidi w:val="0"/>
        <w:rPr>
          <w:rFonts w:hint="default" w:ascii="Times New Roman" w:hAnsi="Times New Roman" w:cs="Times New Roman" w:eastAsiaTheme="minorEastAsia"/>
          <w:color w:val="auto"/>
          <w:sz w:val="24"/>
          <w:szCs w:val="24"/>
          <w:lang w:val="en-US" w:eastAsia="zh-CN"/>
        </w:rPr>
      </w:pPr>
      <w:r>
        <w:rPr>
          <w:rFonts w:hint="default" w:ascii="Times New Roman" w:hAnsi="Times New Roman" w:cs="Times New Roman"/>
          <w:color w:val="auto"/>
          <w:sz w:val="24"/>
          <w:szCs w:val="24"/>
        </w:rPr>
        <w:t xml:space="preserve">This part of the population is the main group of microblog consumption and has a high degree of activity. According to the data, active users account for 81.5% of all </w:t>
      </w:r>
      <w:r>
        <w:rPr>
          <w:rFonts w:hint="default" w:ascii="Times New Roman" w:hAnsi="Times New Roman" w:cs="Times New Roman"/>
          <w:color w:val="auto"/>
          <w:sz w:val="24"/>
          <w:szCs w:val="24"/>
          <w:lang w:val="en-US" w:eastAsia="zh-CN"/>
        </w:rPr>
        <w:t>Sina Microblog</w:t>
      </w:r>
      <w:r>
        <w:rPr>
          <w:rFonts w:hint="default" w:ascii="Times New Roman" w:hAnsi="Times New Roman" w:cs="Times New Roman"/>
          <w:color w:val="auto"/>
          <w:sz w:val="24"/>
          <w:szCs w:val="24"/>
        </w:rPr>
        <w:t xml:space="preserve"> members. In terms of user's blog volume, the average daily blog volume of member users is significantly higher than the average level of daily users. This also highlights the high value of microblog members.</w:t>
      </w:r>
      <w:r>
        <w:rPr>
          <w:rFonts w:hint="default" w:ascii="Times New Roman" w:hAnsi="Times New Roman" w:cs="Times New Roman"/>
          <w:color w:val="auto"/>
          <w:sz w:val="24"/>
          <w:szCs w:val="24"/>
          <w:lang w:val="en-US" w:eastAsia="zh-CN"/>
        </w:rPr>
        <w:t xml:space="preserve"> (Scottish Qualifications Authority, 2013)</w:t>
      </w:r>
    </w:p>
    <w:p>
      <w:pPr>
        <w:bidi w:val="0"/>
        <w:rPr>
          <w:rFonts w:hint="default" w:ascii="Times New Roman" w:hAnsi="Times New Roman" w:cs="Times New Roman"/>
          <w:color w:val="auto"/>
          <w:sz w:val="24"/>
          <w:szCs w:val="24"/>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bidi w:val="0"/>
        <w:jc w:val="center"/>
        <w:rPr>
          <w:rFonts w:hint="default"/>
          <w:b/>
          <w:bCs/>
          <w:lang w:val="en-US" w:eastAsia="zh-CN"/>
        </w:rPr>
      </w:pPr>
      <w:bookmarkStart w:id="87" w:name="_Toc5441"/>
      <w:r>
        <w:rPr>
          <w:rFonts w:hint="default"/>
          <w:b/>
          <w:bCs/>
          <w:lang w:val="en-US" w:eastAsia="zh-CN"/>
        </w:rPr>
        <w:t xml:space="preserve">Figure </w:t>
      </w:r>
      <w:r>
        <w:rPr>
          <w:rFonts w:hint="eastAsia"/>
          <w:b/>
          <w:bCs/>
          <w:lang w:val="en-US" w:eastAsia="zh-CN"/>
        </w:rPr>
        <w:t>19</w:t>
      </w:r>
      <w:r>
        <w:rPr>
          <w:rFonts w:hint="default"/>
          <w:b/>
          <w:bCs/>
          <w:lang w:val="en-US" w:eastAsia="zh-CN"/>
        </w:rPr>
        <w:t>: User daily active</w:t>
      </w:r>
      <w:bookmarkEnd w:id="87"/>
    </w:p>
    <w:p>
      <w:pPr>
        <w:rPr>
          <w:rFonts w:hint="default" w:ascii="Times New Roman" w:hAnsi="Times New Roman" w:cs="Times New Roman"/>
          <w:sz w:val="24"/>
          <w:szCs w:val="24"/>
          <w:lang w:val="en-US" w:eastAsia="zh-CN"/>
        </w:rPr>
      </w:pPr>
    </w:p>
    <w:p>
      <w:pPr>
        <w:bidi w:val="0"/>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5269230" cy="2240280"/>
            <wp:effectExtent l="0" t="0" r="7620" b="7620"/>
            <wp:docPr id="72"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图片 6"/>
                    <pic:cNvPicPr>
                      <a:picLocks noChangeAspect="1"/>
                    </pic:cNvPicPr>
                  </pic:nvPicPr>
                  <pic:blipFill>
                    <a:blip r:embed="rId24"/>
                    <a:stretch>
                      <a:fillRect/>
                    </a:stretch>
                  </pic:blipFill>
                  <pic:spPr>
                    <a:xfrm>
                      <a:off x="0" y="0"/>
                      <a:ext cx="5269230" cy="2240280"/>
                    </a:xfrm>
                    <a:prstGeom prst="rect">
                      <a:avLst/>
                    </a:prstGeom>
                    <a:noFill/>
                    <a:ln>
                      <a:noFill/>
                    </a:ln>
                  </pic:spPr>
                </pic:pic>
              </a:graphicData>
            </a:graphic>
          </wp:inline>
        </w:drawing>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As of the third quarter of 2015, the number of microblog members has increased rapidly compared with the previous year, with a year-on-year growth of 60%. With the continuous improvement of microblog member services and the continuous enhancement of functions, microblog member services are gradually recognized by users.</w:t>
      </w: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88" w:name="_Toc15548"/>
      <w:r>
        <w:rPr>
          <w:rFonts w:hint="default"/>
          <w:b/>
          <w:bCs/>
          <w:lang w:val="en-US" w:eastAsia="zh-CN"/>
        </w:rPr>
        <w:t xml:space="preserve">Figure </w:t>
      </w:r>
      <w:r>
        <w:rPr>
          <w:rFonts w:hint="eastAsia"/>
          <w:b/>
          <w:bCs/>
          <w:lang w:val="en-US" w:eastAsia="zh-CN"/>
        </w:rPr>
        <w:t>20</w:t>
      </w:r>
      <w:r>
        <w:rPr>
          <w:rFonts w:hint="default"/>
          <w:b/>
          <w:bCs/>
          <w:lang w:val="en-US" w:eastAsia="zh-CN"/>
        </w:rPr>
        <w:t>: Growth of microblog users</w:t>
      </w:r>
      <w:bookmarkEnd w:id="88"/>
    </w:p>
    <w:p>
      <w:pPr>
        <w:bidi w:val="0"/>
        <w:rPr>
          <w:rFonts w:hint="default" w:ascii="Times New Roman" w:hAnsi="Times New Roman" w:cs="Times New Roman"/>
          <w:sz w:val="24"/>
          <w:szCs w:val="24"/>
          <w:lang w:val="en-US" w:eastAsia="zh-CN"/>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rPr>
        <w:drawing>
          <wp:inline distT="0" distB="0" distL="114300" distR="114300">
            <wp:extent cx="5262880" cy="2171065"/>
            <wp:effectExtent l="0" t="0" r="13970" b="635"/>
            <wp:docPr id="79"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图片 7"/>
                    <pic:cNvPicPr>
                      <a:picLocks noChangeAspect="1"/>
                    </pic:cNvPicPr>
                  </pic:nvPicPr>
                  <pic:blipFill>
                    <a:blip r:embed="rId25"/>
                    <a:stretch>
                      <a:fillRect/>
                    </a:stretch>
                  </pic:blipFill>
                  <pic:spPr>
                    <a:xfrm>
                      <a:off x="0" y="0"/>
                      <a:ext cx="5262880" cy="2171065"/>
                    </a:xfrm>
                    <a:prstGeom prst="rect">
                      <a:avLst/>
                    </a:prstGeom>
                    <a:noFill/>
                    <a:ln>
                      <a:noFill/>
                    </a:ln>
                  </pic:spPr>
                </pic:pic>
              </a:graphicData>
            </a:graphic>
          </wp:inline>
        </w:drawing>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2016, microblog members continued to develop and the number of members continued to increase. By the end of November, the daily average number of active microblog members was 7.5 million. Spell</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Members have the priority to use all the new functions of microblog, such as login record, new line of blog post, comment map and other functions. Continuous rich functional experience is an important factor for users to upgrade VIP. In the third quarter, the number of microblog members increased nearly 85% compared with the same period last year.</w:t>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As of September 2017, the scale of paid members of microblog has reached 4.73 million, an increase of 72% over the same period last year, and the overall scale has continued to expand. At present, paid members of microblog can enjoy a total of 32 services, including dressing, identity, function and mobile phone privileges. The rise of the overall value of microblog and rich member experience are important factors for the continuous growth of paid members</w:t>
      </w: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89" w:name="_Toc10679"/>
      <w:r>
        <w:rPr>
          <w:rFonts w:hint="default"/>
          <w:b/>
          <w:bCs/>
          <w:lang w:val="en-US" w:eastAsia="zh-CN"/>
        </w:rPr>
        <w:t>Figure 2</w:t>
      </w:r>
      <w:r>
        <w:rPr>
          <w:rFonts w:hint="eastAsia"/>
          <w:b/>
          <w:bCs/>
          <w:lang w:val="en-US" w:eastAsia="zh-CN"/>
        </w:rPr>
        <w:t>1</w:t>
      </w:r>
      <w:r>
        <w:rPr>
          <w:rFonts w:hint="default"/>
          <w:b/>
          <w:bCs/>
          <w:lang w:val="en-US" w:eastAsia="zh-CN"/>
        </w:rPr>
        <w:t>: Growth of paid members of weibo in 2015-2017</w:t>
      </w:r>
      <w:bookmarkEnd w:id="89"/>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4572000" cy="2743200"/>
            <wp:effectExtent l="4445" t="4445" r="14605" b="14605"/>
            <wp:docPr id="76" name="图表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Data source: Sina Weibo data center 2017</w:t>
      </w:r>
    </w:p>
    <w:p>
      <w:pPr>
        <w:bidi w:val="0"/>
        <w:rPr>
          <w:rFonts w:hint="default" w:ascii="Times New Roman" w:hAnsi="Times New Roman" w:cs="Times New Roman"/>
          <w:color w:val="auto"/>
          <w:sz w:val="24"/>
          <w:szCs w:val="24"/>
        </w:rPr>
      </w:pPr>
    </w:p>
    <w:p>
      <w:pPr>
        <w:pStyle w:val="5"/>
        <w:bidi w:val="0"/>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4.3.3</w:t>
      </w:r>
      <w:r>
        <w:rPr>
          <w:rFonts w:hint="default" w:ascii="Times New Roman" w:hAnsi="Times New Roman" w:cs="Times New Roman"/>
          <w:b/>
          <w:bCs/>
          <w:color w:val="auto"/>
          <w:sz w:val="24"/>
          <w:szCs w:val="24"/>
        </w:rPr>
        <w:t>.1.</w:t>
      </w:r>
      <w:r>
        <w:rPr>
          <w:rFonts w:hint="default" w:ascii="Times New Roman" w:hAnsi="Times New Roman" w:cs="Times New Roman"/>
          <w:b/>
          <w:bCs/>
          <w:color w:val="auto"/>
          <w:sz w:val="24"/>
          <w:szCs w:val="24"/>
          <w:lang w:val="en-US" w:eastAsia="zh-CN"/>
        </w:rPr>
        <w:t>2 Paid Value-Added Services</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Since 2017, the microblog has carried out microblog Q &amp; A, and received very good feedback. Through the microblog Q &amp; A, users can ask questions of interest, invite bloggers to turn over their cards, and enrich the way of microblog interaction; at the same time, the microblog Q &amp; A also brings some benefits to bloggers, enriching the way of knowledge realization of microblog; from January to September 2017, the cumulative number of microblog Q &amp; A answers exceeded 2.7 million. At present, microblog Q &amp; A respondents mainly focus on finance, entertainment, health care, education and other fields.</w:t>
      </w:r>
    </w:p>
    <w:p>
      <w:pPr>
        <w:bidi w:val="0"/>
        <w:rPr>
          <w:rFonts w:hint="default" w:ascii="Times New Roman" w:hAnsi="Times New Roman" w:cs="Times New Roman"/>
          <w:color w:val="auto"/>
          <w:sz w:val="24"/>
          <w:szCs w:val="24"/>
          <w:lang w:val="en-US" w:eastAsia="zh-CN"/>
        </w:rPr>
      </w:pPr>
    </w:p>
    <w:p>
      <w:pPr>
        <w:pStyle w:val="5"/>
        <w:bidi w:val="0"/>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lang w:val="en-US" w:eastAsia="zh-CN"/>
        </w:rPr>
        <w:t>4.3.3</w:t>
      </w:r>
      <w:r>
        <w:rPr>
          <w:rFonts w:hint="default" w:ascii="Times New Roman" w:hAnsi="Times New Roman" w:cs="Times New Roman"/>
          <w:b/>
          <w:bCs/>
          <w:color w:val="auto"/>
          <w:sz w:val="24"/>
          <w:szCs w:val="24"/>
        </w:rPr>
        <w:t>.1.</w:t>
      </w:r>
      <w:r>
        <w:rPr>
          <w:rFonts w:hint="default" w:ascii="Times New Roman" w:hAnsi="Times New Roman" w:cs="Times New Roman"/>
          <w:b/>
          <w:bCs/>
          <w:color w:val="auto"/>
          <w:sz w:val="24"/>
          <w:szCs w:val="24"/>
          <w:lang w:val="en-US" w:eastAsia="zh-CN"/>
        </w:rPr>
        <w:t>3</w:t>
      </w:r>
      <w:r>
        <w:rPr>
          <w:rFonts w:hint="default" w:ascii="Times New Roman" w:hAnsi="Times New Roman" w:cs="Times New Roman"/>
          <w:b/>
          <w:bCs/>
          <w:color w:val="auto"/>
          <w:sz w:val="24"/>
          <w:szCs w:val="24"/>
        </w:rPr>
        <w:t xml:space="preserve"> </w:t>
      </w:r>
      <w:r>
        <w:rPr>
          <w:rFonts w:hint="default" w:ascii="Times New Roman" w:hAnsi="Times New Roman" w:cs="Times New Roman"/>
          <w:b/>
          <w:bCs/>
          <w:color w:val="auto"/>
          <w:sz w:val="24"/>
          <w:szCs w:val="24"/>
          <w:lang w:val="en-US" w:eastAsia="zh-CN"/>
        </w:rPr>
        <w:t>R</w:t>
      </w:r>
      <w:r>
        <w:rPr>
          <w:rFonts w:hint="default" w:ascii="Times New Roman" w:hAnsi="Times New Roman" w:cs="Times New Roman"/>
          <w:b/>
          <w:bCs/>
          <w:color w:val="auto"/>
          <w:sz w:val="24"/>
          <w:szCs w:val="24"/>
        </w:rPr>
        <w:t xml:space="preserve">eward of </w:t>
      </w:r>
      <w:r>
        <w:rPr>
          <w:rFonts w:hint="default" w:ascii="Times New Roman" w:hAnsi="Times New Roman" w:cs="Times New Roman"/>
          <w:b/>
          <w:bCs/>
          <w:color w:val="auto"/>
          <w:sz w:val="24"/>
          <w:szCs w:val="24"/>
          <w:lang w:val="en-US" w:eastAsia="zh-CN"/>
        </w:rPr>
        <w:t>C</w:t>
      </w:r>
      <w:r>
        <w:rPr>
          <w:rFonts w:hint="default" w:ascii="Times New Roman" w:hAnsi="Times New Roman" w:cs="Times New Roman"/>
          <w:b/>
          <w:bCs/>
          <w:color w:val="auto"/>
          <w:sz w:val="24"/>
          <w:szCs w:val="24"/>
        </w:rPr>
        <w:t xml:space="preserve">elebrity </w:t>
      </w:r>
      <w:r>
        <w:rPr>
          <w:rFonts w:hint="default" w:ascii="Times New Roman" w:hAnsi="Times New Roman" w:cs="Times New Roman"/>
          <w:b/>
          <w:bCs/>
          <w:color w:val="auto"/>
          <w:sz w:val="24"/>
          <w:szCs w:val="24"/>
          <w:lang w:val="en-US" w:eastAsia="zh-CN"/>
        </w:rPr>
        <w:t>A</w:t>
      </w:r>
      <w:r>
        <w:rPr>
          <w:rFonts w:hint="default" w:ascii="Times New Roman" w:hAnsi="Times New Roman" w:cs="Times New Roman"/>
          <w:b/>
          <w:bCs/>
          <w:color w:val="auto"/>
          <w:sz w:val="24"/>
          <w:szCs w:val="24"/>
        </w:rPr>
        <w:t>rticles</w:t>
      </w:r>
    </w:p>
    <w:p>
      <w:pPr>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In 2015, celebrity long </w:t>
      </w:r>
      <w:r>
        <w:rPr>
          <w:rFonts w:hint="default" w:ascii="Times New Roman" w:hAnsi="Times New Roman" w:cs="Times New Roman"/>
          <w:color w:val="auto"/>
          <w:sz w:val="24"/>
          <w:szCs w:val="24"/>
          <w:lang w:val="en-US" w:eastAsia="zh-CN"/>
        </w:rPr>
        <w:t>microblog</w:t>
      </w:r>
      <w:r>
        <w:rPr>
          <w:rFonts w:hint="default" w:ascii="Times New Roman" w:hAnsi="Times New Roman" w:cs="Times New Roman"/>
          <w:color w:val="auto"/>
          <w:sz w:val="24"/>
          <w:szCs w:val="24"/>
        </w:rPr>
        <w:t xml:space="preserve"> rewards gradually became known to </w:t>
      </w:r>
      <w:r>
        <w:rPr>
          <w:rFonts w:hint="default" w:ascii="Times New Roman" w:hAnsi="Times New Roman" w:cs="Times New Roman"/>
          <w:color w:val="auto"/>
          <w:sz w:val="24"/>
          <w:szCs w:val="24"/>
          <w:lang w:val="en-US" w:eastAsia="zh-CN"/>
        </w:rPr>
        <w:t>microblog</w:t>
      </w:r>
      <w:r>
        <w:rPr>
          <w:rFonts w:hint="default" w:ascii="Times New Roman" w:hAnsi="Times New Roman" w:cs="Times New Roman"/>
          <w:color w:val="auto"/>
          <w:sz w:val="24"/>
          <w:szCs w:val="24"/>
        </w:rPr>
        <w:t xml:space="preserve"> users. Long </w:t>
      </w:r>
      <w:r>
        <w:rPr>
          <w:rFonts w:hint="default" w:ascii="Times New Roman" w:hAnsi="Times New Roman" w:cs="Times New Roman"/>
          <w:color w:val="auto"/>
          <w:sz w:val="24"/>
          <w:szCs w:val="24"/>
          <w:lang w:val="en-US" w:eastAsia="zh-CN"/>
        </w:rPr>
        <w:t>microblog</w:t>
      </w:r>
      <w:r>
        <w:rPr>
          <w:rFonts w:hint="default" w:ascii="Times New Roman" w:hAnsi="Times New Roman" w:cs="Times New Roman"/>
          <w:color w:val="auto"/>
          <w:sz w:val="24"/>
          <w:szCs w:val="24"/>
        </w:rPr>
        <w:t xml:space="preserve"> rewards, even if </w:t>
      </w:r>
      <w:r>
        <w:rPr>
          <w:rFonts w:hint="default" w:ascii="Times New Roman" w:hAnsi="Times New Roman" w:cs="Times New Roman"/>
          <w:color w:val="auto"/>
          <w:sz w:val="24"/>
          <w:szCs w:val="24"/>
          <w:lang w:val="en-US" w:eastAsia="zh-CN"/>
        </w:rPr>
        <w:t>microblog</w:t>
      </w:r>
      <w:r>
        <w:rPr>
          <w:rFonts w:hint="default" w:ascii="Times New Roman" w:hAnsi="Times New Roman" w:cs="Times New Roman"/>
          <w:color w:val="auto"/>
          <w:sz w:val="24"/>
          <w:szCs w:val="24"/>
        </w:rPr>
        <w:t xml:space="preserve"> users recognize the efforts and opinions of the bloggers, but also encourage the bloggers. According to statistics, from January to November 2015, </w:t>
      </w:r>
      <w:r>
        <w:rPr>
          <w:rFonts w:hint="default" w:ascii="Times New Roman" w:hAnsi="Times New Roman" w:cs="Times New Roman"/>
          <w:color w:val="auto"/>
          <w:sz w:val="24"/>
          <w:szCs w:val="24"/>
          <w:lang w:val="en-US" w:eastAsia="zh-CN"/>
        </w:rPr>
        <w:t>microblog</w:t>
      </w:r>
      <w:r>
        <w:rPr>
          <w:rFonts w:hint="default" w:ascii="Times New Roman" w:hAnsi="Times New Roman" w:cs="Times New Roman"/>
          <w:color w:val="auto"/>
          <w:sz w:val="24"/>
          <w:szCs w:val="24"/>
        </w:rPr>
        <w:t xml:space="preserve"> achieved a total of 44.541 million long </w:t>
      </w:r>
      <w:r>
        <w:rPr>
          <w:rFonts w:hint="default" w:ascii="Times New Roman" w:hAnsi="Times New Roman" w:cs="Times New Roman"/>
          <w:color w:val="auto"/>
          <w:sz w:val="24"/>
          <w:szCs w:val="24"/>
          <w:lang w:val="en-US" w:eastAsia="zh-CN"/>
        </w:rPr>
        <w:t>microblog</w:t>
      </w:r>
      <w:r>
        <w:rPr>
          <w:rFonts w:hint="default" w:ascii="Times New Roman" w:hAnsi="Times New Roman" w:cs="Times New Roman"/>
          <w:color w:val="auto"/>
          <w:sz w:val="24"/>
          <w:szCs w:val="24"/>
        </w:rPr>
        <w:t xml:space="preserve"> rewards, with more than 500000 users participating in the rewards and 200000 users being rewarded.</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eastAsiaTheme="minorEastAsia"/>
          <w:color w:val="auto"/>
          <w:sz w:val="24"/>
          <w:szCs w:val="24"/>
          <w:lang w:val="en-US" w:eastAsia="zh-CN"/>
        </w:rPr>
      </w:pPr>
      <w:r>
        <w:rPr>
          <w:rFonts w:hint="default" w:ascii="Times New Roman" w:hAnsi="Times New Roman" w:cs="Times New Roman"/>
          <w:color w:val="auto"/>
          <w:sz w:val="24"/>
          <w:szCs w:val="24"/>
        </w:rPr>
        <w:t>Male users account for a little more in the number of re rewards; 24-33-year-old people have a relatively stable source of income, and become the main group of long micro blog rewards, and people with higher education actively participate in it</w:t>
      </w:r>
      <w:r>
        <w:rPr>
          <w:rFonts w:hint="default" w:ascii="Times New Roman" w:hAnsi="Times New Roman" w:cs="Times New Roman"/>
          <w:color w:val="auto"/>
          <w:sz w:val="24"/>
          <w:szCs w:val="24"/>
          <w:lang w:val="en-US" w:eastAsia="zh-CN"/>
        </w:rPr>
        <w:t>.</w:t>
      </w:r>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rPr>
      </w:pPr>
      <w:bookmarkStart w:id="90" w:name="_Toc25477"/>
      <w:bookmarkStart w:id="91" w:name="_Toc18737"/>
      <w:r>
        <w:rPr>
          <w:rFonts w:hint="default" w:ascii="Times New Roman" w:hAnsi="Times New Roman" w:cs="Times New Roman"/>
          <w:color w:val="auto"/>
          <w:sz w:val="24"/>
          <w:szCs w:val="24"/>
          <w:lang w:val="en-US" w:eastAsia="zh-CN"/>
        </w:rPr>
        <w:t>4.3.3</w:t>
      </w:r>
      <w:r>
        <w:rPr>
          <w:rFonts w:hint="default" w:ascii="Times New Roman" w:hAnsi="Times New Roman" w:cs="Times New Roman"/>
          <w:color w:val="auto"/>
          <w:sz w:val="24"/>
          <w:szCs w:val="24"/>
        </w:rPr>
        <w:t>.</w:t>
      </w:r>
      <w:r>
        <w:rPr>
          <w:rFonts w:hint="default" w:ascii="Times New Roman" w:hAnsi="Times New Roman" w:cs="Times New Roman"/>
          <w:color w:val="auto"/>
          <w:sz w:val="24"/>
          <w:szCs w:val="24"/>
          <w:lang w:val="en-US" w:eastAsia="zh-CN"/>
        </w:rPr>
        <w:t>2</w:t>
      </w:r>
      <w:r>
        <w:rPr>
          <w:rFonts w:hint="default" w:ascii="Times New Roman" w:hAnsi="Times New Roman" w:cs="Times New Roman"/>
          <w:color w:val="auto"/>
          <w:sz w:val="24"/>
          <w:szCs w:val="24"/>
        </w:rPr>
        <w:t xml:space="preserve"> </w:t>
      </w:r>
      <w:r>
        <w:rPr>
          <w:rFonts w:hint="default" w:ascii="Times New Roman" w:hAnsi="Times New Roman" w:cs="Times New Roman"/>
          <w:color w:val="auto"/>
          <w:sz w:val="24"/>
          <w:szCs w:val="24"/>
          <w:lang w:val="en-US" w:eastAsia="zh-CN"/>
        </w:rPr>
        <w:t>N</w:t>
      </w:r>
      <w:r>
        <w:rPr>
          <w:rFonts w:hint="default" w:ascii="Times New Roman" w:hAnsi="Times New Roman" w:cs="Times New Roman"/>
          <w:color w:val="auto"/>
          <w:sz w:val="24"/>
          <w:szCs w:val="24"/>
        </w:rPr>
        <w:t xml:space="preserve">umber of </w:t>
      </w:r>
      <w:r>
        <w:rPr>
          <w:rFonts w:hint="default" w:ascii="Times New Roman" w:hAnsi="Times New Roman" w:cs="Times New Roman"/>
          <w:color w:val="auto"/>
          <w:sz w:val="24"/>
          <w:szCs w:val="24"/>
          <w:lang w:val="en-US" w:eastAsia="zh-CN"/>
        </w:rPr>
        <w:t>M</w:t>
      </w:r>
      <w:r>
        <w:rPr>
          <w:rFonts w:hint="default" w:ascii="Times New Roman" w:hAnsi="Times New Roman" w:cs="Times New Roman"/>
          <w:color w:val="auto"/>
          <w:sz w:val="24"/>
          <w:szCs w:val="24"/>
        </w:rPr>
        <w:t xml:space="preserve">icroblog </w:t>
      </w:r>
      <w:r>
        <w:rPr>
          <w:rFonts w:hint="default" w:ascii="Times New Roman" w:hAnsi="Times New Roman" w:cs="Times New Roman"/>
          <w:color w:val="auto"/>
          <w:sz w:val="24"/>
          <w:szCs w:val="24"/>
          <w:lang w:val="en-US" w:eastAsia="zh-CN"/>
        </w:rPr>
        <w:t>F</w:t>
      </w:r>
      <w:r>
        <w:rPr>
          <w:rFonts w:hint="default" w:ascii="Times New Roman" w:hAnsi="Times New Roman" w:cs="Times New Roman"/>
          <w:color w:val="auto"/>
          <w:sz w:val="24"/>
          <w:szCs w:val="24"/>
        </w:rPr>
        <w:t xml:space="preserve">orwarded </w:t>
      </w:r>
      <w:r>
        <w:rPr>
          <w:rFonts w:hint="default" w:ascii="Times New Roman" w:hAnsi="Times New Roman" w:cs="Times New Roman"/>
          <w:color w:val="auto"/>
          <w:sz w:val="24"/>
          <w:szCs w:val="24"/>
          <w:lang w:val="en-US" w:eastAsia="zh-CN"/>
        </w:rPr>
        <w:t>B</w:t>
      </w:r>
      <w:r>
        <w:rPr>
          <w:rFonts w:hint="default" w:ascii="Times New Roman" w:hAnsi="Times New Roman" w:cs="Times New Roman"/>
          <w:color w:val="auto"/>
          <w:sz w:val="24"/>
          <w:szCs w:val="24"/>
        </w:rPr>
        <w:t xml:space="preserve">y </w:t>
      </w:r>
      <w:r>
        <w:rPr>
          <w:rFonts w:hint="default" w:ascii="Times New Roman" w:hAnsi="Times New Roman" w:cs="Times New Roman"/>
          <w:color w:val="auto"/>
          <w:sz w:val="24"/>
          <w:szCs w:val="24"/>
          <w:lang w:val="en-US" w:eastAsia="zh-CN"/>
        </w:rPr>
        <w:t>C</w:t>
      </w:r>
      <w:r>
        <w:rPr>
          <w:rFonts w:hint="default" w:ascii="Times New Roman" w:hAnsi="Times New Roman" w:cs="Times New Roman"/>
          <w:color w:val="auto"/>
          <w:sz w:val="24"/>
          <w:szCs w:val="24"/>
        </w:rPr>
        <w:t>elebrities</w:t>
      </w:r>
      <w:bookmarkEnd w:id="90"/>
      <w:bookmarkEnd w:id="91"/>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 the likes, comments and forwarding of celebrity microblog, likes are always far higher than the other two. From the comparison between 2017 and 2018, we can see that everyone's concern about the topic and the degree of discussion have been greatly improved. The number of people who forwarded and commented increased to 13.2% and 15.9% respectively. It shows that the interaction between fans and celebrities is closer, and the viscosity of users increases.</w:t>
      </w:r>
    </w:p>
    <w:p>
      <w:pPr>
        <w:bidi w:val="0"/>
        <w:rPr>
          <w:rFonts w:hint="default" w:ascii="Times New Roman" w:hAnsi="Times New Roman" w:cs="Times New Roman"/>
          <w:color w:val="auto"/>
          <w:sz w:val="24"/>
          <w:szCs w:val="24"/>
        </w:rPr>
      </w:pPr>
    </w:p>
    <w:p>
      <w:pPr>
        <w:bidi w:val="0"/>
        <w:jc w:val="center"/>
        <w:rPr>
          <w:rFonts w:hint="default"/>
          <w:b/>
          <w:bCs/>
          <w:lang w:val="en-US" w:eastAsia="zh-CN"/>
        </w:rPr>
      </w:pPr>
      <w:bookmarkStart w:id="92" w:name="_Toc17778"/>
      <w:r>
        <w:rPr>
          <w:rFonts w:hint="default"/>
          <w:b/>
          <w:bCs/>
          <w:lang w:val="en-US" w:eastAsia="zh-CN"/>
        </w:rPr>
        <w:t>Figure 2</w:t>
      </w:r>
      <w:r>
        <w:rPr>
          <w:rFonts w:hint="eastAsia"/>
          <w:b/>
          <w:bCs/>
          <w:lang w:val="en-US" w:eastAsia="zh-CN"/>
        </w:rPr>
        <w:t>2</w:t>
      </w:r>
      <w:r>
        <w:rPr>
          <w:rFonts w:hint="default"/>
          <w:b/>
          <w:bCs/>
          <w:lang w:val="en-US" w:eastAsia="zh-CN"/>
        </w:rPr>
        <w:t>: Changes in the way fans interact with celebrities on weibo in 2017-2018</w:t>
      </w:r>
      <w:bookmarkEnd w:id="92"/>
    </w:p>
    <w:p>
      <w:pPr>
        <w:bidi w:val="0"/>
        <w:rPr>
          <w:rFonts w:hint="default" w:ascii="Times New Roman" w:hAnsi="Times New Roman" w:cs="Times New Roman" w:eastAsiaTheme="minorEastAsia"/>
          <w:color w:val="auto"/>
          <w:sz w:val="24"/>
          <w:szCs w:val="24"/>
          <w:lang w:val="en-US" w:eastAsia="zh-CN"/>
        </w:rPr>
      </w:pPr>
    </w:p>
    <w:p>
      <w:pPr>
        <w:bidi w:val="0"/>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4572000" cy="2743200"/>
            <wp:effectExtent l="4445" t="4445" r="14605" b="14605"/>
            <wp:docPr id="75" name="图表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Data source: Sina M</w:t>
      </w:r>
      <w:r>
        <w:rPr>
          <w:rFonts w:hint="default" w:ascii="Times New Roman" w:hAnsi="Times New Roman" w:cs="Times New Roman"/>
          <w:color w:val="auto"/>
          <w:sz w:val="24"/>
          <w:szCs w:val="24"/>
        </w:rPr>
        <w:t>icroblog</w:t>
      </w:r>
      <w:r>
        <w:rPr>
          <w:rFonts w:hint="default" w:ascii="Times New Roman" w:hAnsi="Times New Roman" w:cs="Times New Roman"/>
          <w:color w:val="auto"/>
          <w:sz w:val="24"/>
          <w:szCs w:val="24"/>
          <w:lang w:val="en-US" w:eastAsia="zh-CN"/>
        </w:rPr>
        <w:t xml:space="preserve"> data center 2019</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4.3.3</w:t>
      </w:r>
      <w:r>
        <w:rPr>
          <w:rFonts w:hint="default" w:ascii="Times New Roman" w:hAnsi="Times New Roman" w:cs="Times New Roman"/>
          <w:b/>
          <w:bCs/>
          <w:color w:val="auto"/>
          <w:sz w:val="24"/>
          <w:szCs w:val="24"/>
        </w:rPr>
        <w:t>.</w:t>
      </w:r>
      <w:r>
        <w:rPr>
          <w:rFonts w:hint="default" w:ascii="Times New Roman" w:hAnsi="Times New Roman" w:cs="Times New Roman"/>
          <w:b/>
          <w:bCs/>
          <w:color w:val="auto"/>
          <w:sz w:val="24"/>
          <w:szCs w:val="24"/>
          <w:lang w:val="en-US" w:eastAsia="zh-CN"/>
        </w:rPr>
        <w:t>3 Purchase Intention (Questionnaire)</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Most of them are of general interest. For advertising, as long as the way is right, many people are interested.</w:t>
      </w:r>
    </w:p>
    <w:p>
      <w:pPr>
        <w:bidi w:val="0"/>
        <w:rPr>
          <w:rFonts w:hint="default" w:ascii="Times New Roman" w:hAnsi="Times New Roman" w:cs="Times New Roman"/>
          <w:color w:val="auto"/>
          <w:sz w:val="24"/>
          <w:szCs w:val="24"/>
        </w:rPr>
      </w:pPr>
    </w:p>
    <w:p>
      <w:pPr>
        <w:bidi w:val="0"/>
        <w:jc w:val="center"/>
        <w:rPr>
          <w:rFonts w:hint="default"/>
          <w:b/>
          <w:bCs/>
          <w:lang w:val="en-US" w:eastAsia="zh-CN"/>
        </w:rPr>
      </w:pPr>
      <w:bookmarkStart w:id="93" w:name="_Toc22225"/>
      <w:r>
        <w:rPr>
          <w:rFonts w:hint="default"/>
          <w:b/>
          <w:bCs/>
          <w:lang w:val="en-US" w:eastAsia="zh-CN"/>
        </w:rPr>
        <w:t>Figure 2</w:t>
      </w:r>
      <w:r>
        <w:rPr>
          <w:rFonts w:hint="eastAsia"/>
          <w:b/>
          <w:bCs/>
          <w:lang w:val="en-US" w:eastAsia="zh-CN"/>
        </w:rPr>
        <w:t>3</w:t>
      </w:r>
      <w:r>
        <w:rPr>
          <w:rFonts w:hint="default"/>
          <w:b/>
          <w:bCs/>
          <w:lang w:val="en-US" w:eastAsia="zh-CN"/>
        </w:rPr>
        <w:t>: What do users think of celebrity advertisements</w:t>
      </w:r>
      <w:bookmarkEnd w:id="93"/>
    </w:p>
    <w:p>
      <w:pPr>
        <w:bidi w:val="0"/>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4572000" cy="1577975"/>
            <wp:effectExtent l="4445" t="4445" r="14605" b="55880"/>
            <wp:docPr id="45"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But 71% will not choose to buy products on microblog, indicating that microblog shopping is not popular with the public.</w:t>
      </w: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94" w:name="_Toc3522"/>
    </w:p>
    <w:p>
      <w:pPr>
        <w:bidi w:val="0"/>
        <w:jc w:val="center"/>
        <w:rPr>
          <w:rFonts w:hint="default"/>
          <w:b/>
          <w:bCs/>
          <w:lang w:val="en-US" w:eastAsia="zh-CN"/>
        </w:rPr>
      </w:pPr>
    </w:p>
    <w:p>
      <w:pPr>
        <w:bidi w:val="0"/>
        <w:jc w:val="center"/>
        <w:rPr>
          <w:rFonts w:hint="default"/>
          <w:b/>
          <w:bCs/>
          <w:lang w:val="en-US" w:eastAsia="zh-CN"/>
        </w:rPr>
      </w:pPr>
    </w:p>
    <w:p>
      <w:pPr>
        <w:bidi w:val="0"/>
        <w:jc w:val="center"/>
        <w:rPr>
          <w:rFonts w:hint="default"/>
          <w:b/>
          <w:bCs/>
          <w:lang w:val="en-US" w:eastAsia="zh-CN"/>
        </w:rPr>
      </w:pPr>
      <w:r>
        <w:rPr>
          <w:rFonts w:hint="default"/>
          <w:b/>
          <w:bCs/>
          <w:lang w:val="en-US" w:eastAsia="zh-CN"/>
        </w:rPr>
        <w:t>Figure 2</w:t>
      </w:r>
      <w:r>
        <w:rPr>
          <w:rFonts w:hint="eastAsia"/>
          <w:b/>
          <w:bCs/>
          <w:lang w:val="en-US" w:eastAsia="zh-CN"/>
        </w:rPr>
        <w:t>4</w:t>
      </w:r>
      <w:r>
        <w:rPr>
          <w:rFonts w:hint="default"/>
          <w:b/>
          <w:bCs/>
          <w:lang w:val="en-US" w:eastAsia="zh-CN"/>
        </w:rPr>
        <w:t>: Whether users buy products recommended by Sina Microblog celebrities</w:t>
      </w:r>
      <w:bookmarkEnd w:id="94"/>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rPr>
        <w:drawing>
          <wp:inline distT="0" distB="0" distL="114300" distR="114300">
            <wp:extent cx="4572000" cy="2743200"/>
            <wp:effectExtent l="4445" t="4445" r="14605" b="52705"/>
            <wp:docPr id="46"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From this part, we can see the main income mode and payment group of micro-blog. Those who are willing to become micro-blog members are the main paying users and the main active users. There are also many people who are willing to participate in and pay for these projects. And these data show that people who use Microblog are willing to pay for advertising their favorite products. So this part of consumers can directly provide benefits for micro-blog.</w:t>
      </w:r>
    </w:p>
    <w:p>
      <w:pPr>
        <w:bidi w:val="0"/>
        <w:rPr>
          <w:rFonts w:hint="default" w:ascii="Times New Roman" w:hAnsi="Times New Roman" w:cs="Times New Roman"/>
          <w:color w:val="auto"/>
          <w:sz w:val="24"/>
          <w:szCs w:val="24"/>
          <w:lang w:val="en-US" w:eastAsia="zh-CN"/>
        </w:rPr>
      </w:pPr>
    </w:p>
    <w:p>
      <w:pPr>
        <w:pStyle w:val="4"/>
        <w:bidi w:val="0"/>
        <w:rPr>
          <w:rFonts w:hint="default"/>
          <w:lang w:val="en-US" w:eastAsia="zh-CN"/>
        </w:rPr>
      </w:pPr>
      <w:bookmarkStart w:id="95" w:name="_Toc28533"/>
      <w:bookmarkStart w:id="96" w:name="_Toc9703"/>
      <w:r>
        <w:rPr>
          <w:rFonts w:hint="default"/>
          <w:lang w:val="en-US" w:eastAsia="zh-CN"/>
        </w:rPr>
        <w:t>4.3.4 Advertising Value</w:t>
      </w:r>
      <w:bookmarkEnd w:id="95"/>
      <w:bookmarkEnd w:id="96"/>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lang w:val="en-US" w:eastAsia="zh-CN"/>
        </w:rPr>
      </w:pPr>
      <w:bookmarkStart w:id="97" w:name="_Toc8121"/>
      <w:bookmarkStart w:id="98" w:name="_Toc32446"/>
      <w:r>
        <w:rPr>
          <w:rFonts w:hint="default" w:ascii="Times New Roman" w:hAnsi="Times New Roman" w:cs="Times New Roman"/>
          <w:color w:val="auto"/>
          <w:sz w:val="24"/>
          <w:szCs w:val="24"/>
          <w:lang w:val="en-US" w:eastAsia="zh-CN"/>
        </w:rPr>
        <w:t>4.3.4.1 Advertising Revenue</w:t>
      </w:r>
      <w:bookmarkEnd w:id="97"/>
      <w:bookmarkEnd w:id="98"/>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Over the years, advertising revenue is the most important revenue of micro-blog, accounting for more than 70% of micro-blog revenue. In 2011, microblog’s advertising revenue was $369 million, accounting for 76% of the total revenue. In 2011, microblog’ s advertising revenue was $369 million, accounting for 76% of the total revenue. In 2012, microblog’ s advertising revenue was $413 million, accounting for 78% of total revenue. In 2013, microblog’ s advertising revenue was $526 million, accounting for 79% of the total revenue. In 2014, microblog’ s advertising revenue was $640 million, accounting for 83% of total revenue. In 2016, microblog’ s advertising revenue was $871 million, accounting for 85% of total revenue. In 2017, microblog’ s advertising revenue was $1.31 billion, up 50% from $870 million in 2016. At the same time, microblog’ s advertising business accounted for 83% of total business revenue, up from 76% in 2011.</w:t>
      </w:r>
    </w:p>
    <w:p>
      <w:pPr>
        <w:bidi w:val="0"/>
        <w:rPr>
          <w:rFonts w:hint="default" w:ascii="Times New Roman" w:hAnsi="Times New Roman" w:cs="Times New Roman"/>
          <w:color w:val="auto"/>
          <w:sz w:val="24"/>
          <w:szCs w:val="24"/>
          <w:lang w:val="en-US" w:eastAsia="zh-CN"/>
        </w:rPr>
      </w:pPr>
    </w:p>
    <w:p>
      <w:pPr>
        <w:pStyle w:val="4"/>
        <w:bidi w:val="0"/>
        <w:jc w:val="center"/>
        <w:rPr>
          <w:rFonts w:hint="default" w:ascii="Times New Roman" w:hAnsi="Times New Roman" w:cs="Times New Roman"/>
          <w:sz w:val="24"/>
          <w:szCs w:val="24"/>
          <w:lang w:val="en-US" w:eastAsia="zh-CN"/>
        </w:rPr>
      </w:pPr>
      <w:bookmarkStart w:id="99" w:name="_Toc5119"/>
    </w:p>
    <w:p>
      <w:pPr>
        <w:pStyle w:val="4"/>
        <w:bidi w:val="0"/>
        <w:jc w:val="center"/>
        <w:rPr>
          <w:rFonts w:hint="default" w:ascii="Times New Roman" w:hAnsi="Times New Roman" w:cs="Times New Roman"/>
          <w:sz w:val="24"/>
          <w:szCs w:val="24"/>
          <w:lang w:val="en-US" w:eastAsia="zh-CN"/>
        </w:rPr>
      </w:pPr>
    </w:p>
    <w:p>
      <w:pPr>
        <w:pStyle w:val="4"/>
        <w:bidi w:val="0"/>
        <w:jc w:val="center"/>
        <w:rPr>
          <w:rFonts w:hint="default" w:ascii="Times New Roman" w:hAnsi="Times New Roman" w:cs="Times New Roman"/>
          <w:sz w:val="24"/>
          <w:szCs w:val="24"/>
          <w:lang w:val="en-US" w:eastAsia="zh-CN"/>
        </w:rPr>
      </w:pPr>
    </w:p>
    <w:p>
      <w:pPr>
        <w:pStyle w:val="4"/>
        <w:bidi w:val="0"/>
        <w:jc w:val="both"/>
        <w:rPr>
          <w:rFonts w:hint="default" w:ascii="Times New Roman" w:hAnsi="Times New Roman" w:cs="Times New Roman"/>
          <w:sz w:val="24"/>
          <w:szCs w:val="24"/>
          <w:lang w:val="en-US" w:eastAsia="zh-CN"/>
        </w:rPr>
      </w:pPr>
    </w:p>
    <w:p>
      <w:pPr>
        <w:rPr>
          <w:rFonts w:hint="default"/>
          <w:lang w:val="en-US" w:eastAsia="zh-CN"/>
        </w:rPr>
      </w:pPr>
    </w:p>
    <w:p>
      <w:pPr>
        <w:bidi w:val="0"/>
        <w:jc w:val="center"/>
        <w:rPr>
          <w:rFonts w:hint="default"/>
          <w:b/>
          <w:bCs/>
          <w:lang w:val="en-US" w:eastAsia="zh-CN"/>
        </w:rPr>
      </w:pPr>
    </w:p>
    <w:p>
      <w:pPr>
        <w:bidi w:val="0"/>
        <w:jc w:val="center"/>
        <w:rPr>
          <w:rFonts w:hint="default"/>
          <w:b/>
          <w:bCs/>
          <w:lang w:val="en-US" w:eastAsia="zh-CN"/>
        </w:rPr>
      </w:pPr>
      <w:r>
        <w:rPr>
          <w:rFonts w:hint="default"/>
          <w:b/>
          <w:bCs/>
          <w:lang w:val="en-US" w:eastAsia="zh-CN"/>
        </w:rPr>
        <w:t>Figure 26: 2011-2017 Advertising revenue and proportion</w:t>
      </w:r>
      <w:bookmarkEnd w:id="99"/>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4572000" cy="2743200"/>
            <wp:effectExtent l="4445" t="4445" r="14605" b="14605"/>
            <wp:docPr id="73" name="图表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Data source: Sina Microblog data center 2015</w:t>
      </w:r>
    </w:p>
    <w:p>
      <w:pPr>
        <w:bidi w:val="0"/>
        <w:rPr>
          <w:rFonts w:hint="default" w:ascii="Times New Roman" w:hAnsi="Times New Roman" w:cs="Times New Roman"/>
          <w:color w:val="auto"/>
          <w:sz w:val="24"/>
          <w:szCs w:val="24"/>
        </w:rPr>
      </w:pPr>
    </w:p>
    <w:p>
      <w:pPr>
        <w:pStyle w:val="4"/>
        <w:bidi w:val="0"/>
        <w:rPr>
          <w:rFonts w:hint="default" w:ascii="Times New Roman" w:hAnsi="Times New Roman" w:cs="Times New Roman"/>
          <w:color w:val="auto"/>
          <w:sz w:val="24"/>
          <w:szCs w:val="24"/>
          <w:lang w:val="en-US" w:eastAsia="zh-CN"/>
        </w:rPr>
      </w:pPr>
      <w:bookmarkStart w:id="100" w:name="_Toc13112"/>
      <w:bookmarkStart w:id="101" w:name="_Toc22634"/>
      <w:r>
        <w:rPr>
          <w:rFonts w:hint="default" w:ascii="Times New Roman" w:hAnsi="Times New Roman" w:cs="Times New Roman"/>
          <w:color w:val="auto"/>
          <w:sz w:val="24"/>
          <w:szCs w:val="24"/>
          <w:lang w:val="en-US" w:eastAsia="zh-CN"/>
        </w:rPr>
        <w:t>4.3.4.2 Cooperation Organization of Microblog</w:t>
      </w:r>
      <w:bookmarkEnd w:id="100"/>
      <w:bookmarkEnd w:id="101"/>
    </w:p>
    <w:p>
      <w:pPr>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The organization that cooperates with micro-blog is called MCN, which means the organization that cooperates with micro-blog. As of November 2017, Microblog has launched in-depth cooperation with 1200 MCN institutions in 53 vertical fields, providing resource support in industry, operation, business and other aspects to help its creators produce more professional and vertical content for Microblog users. In 2018, the number of MCN increased by 216%, and the proportion of head users exceeded 55% in 2017, with an increase of 126%. This shows that micro blog attracts more and more organizations to cooperate with it, and with the support of micro blog, its activity is greatly enhanced. Fans are more and more active. (</w:t>
      </w:r>
      <w:r>
        <w:rPr>
          <w:rFonts w:hint="default" w:ascii="Times New Roman" w:hAnsi="Times New Roman" w:cs="Times New Roman"/>
          <w:color w:val="auto"/>
          <w:sz w:val="24"/>
          <w:szCs w:val="24"/>
        </w:rPr>
        <w:t>Qiu Tingting</w:t>
      </w:r>
      <w:r>
        <w:rPr>
          <w:rFonts w:hint="default" w:ascii="Times New Roman" w:hAnsi="Times New Roman" w:cs="Times New Roman"/>
          <w:color w:val="auto"/>
          <w:sz w:val="24"/>
          <w:szCs w:val="24"/>
          <w:lang w:val="en-US" w:eastAsia="zh-CN"/>
        </w:rPr>
        <w:t>, 2014)</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lang w:val="en-US" w:eastAsia="zh-CN"/>
        </w:rPr>
        <w:t>Through the operation of celebrity strategy in these years, the advertising revenue of microblog has increased in a step-by-step way to reach 1.21 billion US dollars in 2017. And the number of institutions that cooperate with microblog has grown wildly, which also shows that microblog have become increasingly attractive. It has entered a stage of steady development. With the development of micro blog, it has become a new favorite in this information age. It can publicize their own products and corporate culture at the same time, which is not provided by the traditional advertising resources platform. However, the clock of microblog’ s profit model is a weak point that hinders the development of microblog. It has not yet been born with a very suitable profit model, and it still has a long way to go. Although the microblog marketing of enterprises can provide enough funds at present, it still needs a little bit of degree and technology. If the advertising is concentrated, the microblog platform will become another newspaper or another TV station sooner or later. How to make good use of microblog as a platform to accurately publicize themselves without making users resent, which may be what microblog itself and enterprises need to work together. (</w:t>
      </w:r>
      <w:r>
        <w:rPr>
          <w:rFonts w:hint="default" w:ascii="Times New Roman" w:hAnsi="Times New Roman" w:cs="Times New Roman"/>
          <w:color w:val="auto"/>
          <w:sz w:val="24"/>
          <w:szCs w:val="24"/>
          <w:vertAlign w:val="baseline"/>
          <w:lang w:val="en-US" w:eastAsia="zh-CN"/>
        </w:rPr>
        <w:t>Dai Lijuan, 2011)</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bookmarkStart w:id="102" w:name="_Toc22052"/>
      <w:r>
        <w:rPr>
          <w:rFonts w:hint="default" w:ascii="Times New Roman" w:hAnsi="Times New Roman" w:cs="Times New Roman"/>
          <w:sz w:val="24"/>
          <w:szCs w:val="24"/>
          <w:lang w:val="en-US" w:eastAsia="zh-CN"/>
        </w:rPr>
        <w:br w:type="page"/>
      </w:r>
    </w:p>
    <w:p>
      <w:pPr>
        <w:pStyle w:val="2"/>
        <w:spacing w:line="360" w:lineRule="auto"/>
        <w:jc w:val="both"/>
        <w:rPr>
          <w:rFonts w:hint="default" w:ascii="Times New Roman" w:hAnsi="Times New Roman" w:cs="Times New Roman"/>
          <w:sz w:val="24"/>
          <w:szCs w:val="24"/>
        </w:rPr>
      </w:pPr>
      <w:bookmarkStart w:id="103" w:name="_Toc15355"/>
      <w:r>
        <w:rPr>
          <w:rFonts w:hint="default" w:ascii="Times New Roman" w:hAnsi="Times New Roman" w:cs="Times New Roman"/>
          <w:sz w:val="24"/>
          <w:szCs w:val="24"/>
          <w:lang w:val="en-US" w:eastAsia="zh-CN"/>
        </w:rPr>
        <w:t xml:space="preserve">5 </w:t>
      </w:r>
      <w:r>
        <w:rPr>
          <w:rFonts w:hint="default" w:ascii="Times New Roman" w:hAnsi="Times New Roman" w:cs="Times New Roman"/>
          <w:sz w:val="24"/>
          <w:szCs w:val="24"/>
        </w:rPr>
        <w:t>Chapter Five: Conclusions and Recommendations</w:t>
      </w:r>
      <w:bookmarkEnd w:id="103"/>
    </w:p>
    <w:p>
      <w:pPr>
        <w:pStyle w:val="2"/>
        <w:bidi w:val="0"/>
        <w:rPr>
          <w:rFonts w:hint="default" w:ascii="Times New Roman" w:hAnsi="Times New Roman" w:cs="Times New Roman"/>
          <w:color w:val="auto"/>
          <w:sz w:val="24"/>
          <w:szCs w:val="24"/>
          <w:lang w:val="en-US" w:eastAsia="zh-CN"/>
        </w:rPr>
      </w:pPr>
    </w:p>
    <w:p>
      <w:pPr>
        <w:pStyle w:val="2"/>
        <w:bidi w:val="0"/>
        <w:rPr>
          <w:rFonts w:hint="default"/>
          <w:lang w:val="en-US" w:eastAsia="zh-CN"/>
        </w:rPr>
      </w:pPr>
      <w:bookmarkStart w:id="104" w:name="_Toc17803"/>
      <w:r>
        <w:rPr>
          <w:rFonts w:hint="default"/>
          <w:lang w:val="en-US" w:eastAsia="zh-CN"/>
        </w:rPr>
        <w:t>5.1 introduction</w:t>
      </w:r>
      <w:bookmarkEnd w:id="104"/>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The previous chapter analyzes the data of this study, highlights the main findings, and achieves the third goal. This chapter will achieve the final goal</w:t>
      </w: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"The advertising value of sina Weibo. This paper focuses on how Sina Weibo achieves its advertising value. Some suggestions are put forward to solve these problems</w:t>
      </w:r>
    </w:p>
    <w:p>
      <w:pPr>
        <w:rPr>
          <w:rFonts w:hint="default" w:ascii="Times New Roman" w:hAnsi="Times New Roman" w:cs="Times New Roman"/>
          <w:color w:val="auto"/>
          <w:sz w:val="24"/>
          <w:szCs w:val="24"/>
          <w:lang w:val="en-US" w:eastAsia="zh-CN"/>
        </w:rPr>
      </w:pPr>
    </w:p>
    <w:p>
      <w:pPr>
        <w:pStyle w:val="3"/>
        <w:bidi w:val="0"/>
        <w:rPr>
          <w:rFonts w:hint="default"/>
          <w:lang w:val="en-US" w:eastAsia="zh-CN"/>
        </w:rPr>
      </w:pPr>
      <w:bookmarkStart w:id="105" w:name="_Toc14852"/>
      <w:r>
        <w:rPr>
          <w:rFonts w:hint="default"/>
          <w:lang w:val="en-US" w:eastAsia="zh-CN"/>
        </w:rPr>
        <w:t>5.2 Evaluate Advertising Value</w:t>
      </w:r>
      <w:bookmarkEnd w:id="102"/>
      <w:bookmarkEnd w:id="105"/>
    </w:p>
    <w:p>
      <w:pPr>
        <w:bidi w:val="0"/>
        <w:rPr>
          <w:rFonts w:hint="default" w:ascii="Times New Roman" w:hAnsi="Times New Roman" w:cs="Times New Roman"/>
          <w:color w:val="auto"/>
          <w:sz w:val="24"/>
          <w:szCs w:val="24"/>
          <w:lang w:val="en-US" w:eastAsia="zh-CN"/>
        </w:rPr>
      </w:pPr>
    </w:p>
    <w:p>
      <w:pPr>
        <w:pStyle w:val="4"/>
        <w:bidi w:val="0"/>
        <w:rPr>
          <w:rFonts w:hint="default"/>
          <w:lang w:val="en-US" w:eastAsia="zh-CN"/>
        </w:rPr>
      </w:pPr>
      <w:bookmarkStart w:id="106" w:name="_Toc12276"/>
      <w:bookmarkStart w:id="107" w:name="_Toc29453"/>
      <w:r>
        <w:rPr>
          <w:rFonts w:hint="default"/>
          <w:lang w:val="en-US" w:eastAsia="zh-CN"/>
        </w:rPr>
        <w:t>5.2.1 Advertising Value of Celebrity Microblog to Sina Microblog</w:t>
      </w:r>
      <w:bookmarkEnd w:id="106"/>
      <w:bookmarkEnd w:id="107"/>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Sina as a capital operation company, its most fundamental purpose is to make profits. In October 2010, the first Sina Microblog developer conference was held. Cao Weiguo who is the CEO of sina said that Weibo products will become Sina's largest revenue source in the next few years. In fact, the third quarter financial report released by Sina Microblog on November 19, 2015 shows that the net revenue of Weibo reached 124.7 million. It is a 48% increase over the same period of last year, far exceeding the company's expectation, of which advertising and marketing increased by 62%.  Beautiful data is the result of Sina’s adherence to its core strategy. Sina is using celebrities, leading celebrities, to promote the steady growth of the user base. it will provide a solid and stable impetus for Sina to take the top position in the future.</w:t>
      </w:r>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sz w:val="24"/>
          <w:szCs w:val="24"/>
          <w:lang w:val="en-US" w:eastAsia="zh-CN"/>
        </w:rPr>
      </w:pPr>
      <w:bookmarkStart w:id="108" w:name="_Toc19905"/>
      <w:bookmarkStart w:id="109" w:name="_Toc26313"/>
      <w:r>
        <w:rPr>
          <w:rFonts w:hint="default" w:ascii="Times New Roman" w:hAnsi="Times New Roman" w:cs="Times New Roman"/>
          <w:sz w:val="24"/>
          <w:szCs w:val="24"/>
          <w:lang w:val="en-US" w:eastAsia="zh-CN"/>
        </w:rPr>
        <w:t>5.2.1.1 Celebrity Effect: The Presence of Celebrities Can Bring a Large Number of Users</w:t>
      </w:r>
      <w:bookmarkEnd w:id="108"/>
      <w:bookmarkEnd w:id="109"/>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Celebrities are people with a certain degree of social popularity, their every move can cause the high attention of the audience. Behind them, there are a large number of fans. Their pursuit and imitation of idols make the influence and appeal of idols more powerful than ever, thus producing celebrity effect. Celebrity effect refers to the effect of attracting people's attention, strengthening things and expanding influence achieved by the emergence of celebrities, or people's psychological phenomenon of imitating celebrities. The opening of microblog by celebrities means the joining of fan groups. The fans' love, trust and desire to get close to idols make them enthusiastic followers of celebrity microblog. Through the micro blog functions of "comment" and "forward", people have achieved close contact with idols and greatly satisfied their good intentions and selfish desires. In order to get the information of the celebrities who are concerned for the first time, these users who follow the celebrities will develop the habit of swiping Sina Microblog anytime and anywhere, especially after Sina Microblog launched the mobile client, the situation is becoming increasingly fierce. In the long run, users' viscosity and dependence on Sina Microblog have greatly increased, and finally become "fans" of Sina Microblog. These loyal and practical users have greatly expanded the user base of Sina Microblog and laid a foundation for its profitability. (</w:t>
      </w:r>
      <w:r>
        <w:rPr>
          <w:rFonts w:hint="default" w:ascii="Times New Roman" w:hAnsi="Times New Roman" w:cs="Times New Roman"/>
          <w:color w:val="auto"/>
          <w:sz w:val="24"/>
          <w:szCs w:val="24"/>
          <w:vertAlign w:val="baseline"/>
          <w:lang w:val="en-US" w:eastAsia="zh-CN"/>
        </w:rPr>
        <w:t>Gao Jie, 2016)</w:t>
      </w:r>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lang w:val="en-US" w:eastAsia="zh-CN"/>
        </w:rPr>
      </w:pPr>
      <w:bookmarkStart w:id="110" w:name="_Toc18558"/>
      <w:bookmarkStart w:id="111" w:name="_Toc17934"/>
      <w:r>
        <w:rPr>
          <w:rFonts w:hint="default" w:ascii="Times New Roman" w:hAnsi="Times New Roman" w:cs="Times New Roman"/>
          <w:sz w:val="24"/>
          <w:szCs w:val="24"/>
          <w:lang w:val="en-US" w:eastAsia="zh-CN"/>
        </w:rPr>
        <w:t>5.2.1.2</w:t>
      </w:r>
      <w:r>
        <w:rPr>
          <w:rFonts w:hint="default" w:ascii="Times New Roman" w:hAnsi="Times New Roman" w:cs="Times New Roman"/>
          <w:color w:val="auto"/>
          <w:sz w:val="24"/>
          <w:szCs w:val="24"/>
          <w:lang w:val="en-US" w:eastAsia="zh-CN"/>
        </w:rPr>
        <w:t xml:space="preserve"> Fans’ Attention: the Transformation of Users to Advertising Audiences can Produce Huge Advertising Value</w:t>
      </w:r>
      <w:bookmarkEnd w:id="110"/>
      <w:bookmarkEnd w:id="111"/>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The expression "fans" comes from the transliteration of the English word "fans". It was first used to refer to the supporters of baseball teams, and later used to refer to the fans who are obsessed with and chase stars in Taiwan. In Sina Microblog, "fans" represent the people who pay attention to the microblog owners, and the number of fans is the most direct reflection of the level of microblog attention. Celebrities have absolute voice and appeal in the field of self media because of their unique advantages. The huge consumption and purchasing power represented by the fan groups behind them are gradually being concerned by advertising owners. It is understood that the advertising revenue model is still the primary profit model of Sina Microblog. Especially with the advent of mobile Internet era, advertisers choose to put more budget into mobile advertising and social advertising, especially social marketing has become an important marketing means. As an indispensable part of the whole system, whether Sina Microblog can grasp this profit focus is the key to whether Sina Microblog can continue to make profits in the future. The essence of “social marketing” is "marketing based on social relationship", that is, "social relationship marketing". The prosperity of social marketing is closely related to the rise of social networks. In the past, due to the lack of sufficient information and professional knowledge, people often tend to seek the opinions of acquaintances or experienced experts when making purchase decisions. In social media, because of fans' worship and trust of idols, celebrities as opinion leaders can exert influence on fans' purchase behavior and promote the success of business marketing. At the same time, celebrity micro blog plays an irreplaceable role in shaping brand image and enhancing brand reputation. As an important position of social marketing, Sina Microblog only firmly grasp the trump card of "celebrity" and realize the transformation of Sina Microblog users to advertising audiences, can it stand in the current wave of "fan economy". (Shu J., 2015)</w:t>
      </w:r>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lang w:val="en-US" w:eastAsia="zh-CN"/>
        </w:rPr>
      </w:pPr>
      <w:bookmarkStart w:id="112" w:name="_Toc24659"/>
      <w:bookmarkStart w:id="113" w:name="_Toc11703"/>
      <w:r>
        <w:rPr>
          <w:rFonts w:hint="default" w:ascii="Times New Roman" w:hAnsi="Times New Roman" w:cs="Times New Roman"/>
          <w:sz w:val="24"/>
          <w:szCs w:val="24"/>
          <w:lang w:val="en-US" w:eastAsia="zh-CN"/>
        </w:rPr>
        <w:t>5.2.1.3</w:t>
      </w:r>
      <w:r>
        <w:rPr>
          <w:rFonts w:hint="default" w:ascii="Times New Roman" w:hAnsi="Times New Roman" w:cs="Times New Roman"/>
          <w:color w:val="auto"/>
          <w:sz w:val="24"/>
          <w:szCs w:val="24"/>
          <w:lang w:val="en-US" w:eastAsia="zh-CN"/>
        </w:rPr>
        <w:t xml:space="preserve"> Brand Promotion: More Users Can Enhance the Popularity and Advertising Attraction of Microblog Platform</w:t>
      </w:r>
      <w:bookmarkEnd w:id="112"/>
      <w:bookmarkEnd w:id="113"/>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April 2014, Sina Microblog finished listing on NASDAQ in one fell swoop only one month after it was officially renamed “Sina Microblog”. The reason why Sina Microblog is so successful is not only because of seizing the first opportunity and daring to be the first, but also because of proper and effective strategies. With the growth of users with high viscosity, high activity and high parbgh9ticipation, the brand and reputation of Sina Microblog are gradually accumulating, and the discourse power of Sina Microblog in the field of self media is gradually increasing. When advertisers choose the media for advertising, Sina will appear in front of people with the attitude of industry leader and win the favor of the owners. Fans construct celebrities through communication behavior to achieve inner satisfaction. On the other hand, worship psychology promotes imitation behavior. When microblog becomes a part of celebrity life, it also realizes the transformation from fans behind to microblog users with high loyalty and activity. Sina is holding on to this point, constantly absorbing celebrities, promoting celebrities, using the high popularity and high influence of celebrities to improve its brand construction and development, and enhance its strength and attraction.</w:t>
      </w: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br w:type="page"/>
      </w:r>
    </w:p>
    <w:p>
      <w:pPr>
        <w:pStyle w:val="4"/>
        <w:bidi w:val="0"/>
        <w:rPr>
          <w:rFonts w:hint="default"/>
          <w:lang w:val="en-US" w:eastAsia="zh-CN"/>
        </w:rPr>
      </w:pPr>
      <w:bookmarkStart w:id="114" w:name="_Toc29694"/>
      <w:bookmarkStart w:id="115" w:name="_Toc18152"/>
      <w:r>
        <w:rPr>
          <w:rFonts w:hint="default"/>
          <w:lang w:val="en-US" w:eastAsia="zh-CN"/>
        </w:rPr>
        <w:t>5.2.2 Negative Evaluation of The Enterprise</w:t>
      </w:r>
      <w:bookmarkEnd w:id="114"/>
      <w:bookmarkEnd w:id="115"/>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lang w:val="en-US" w:eastAsia="zh-CN"/>
        </w:rPr>
      </w:pPr>
      <w:bookmarkStart w:id="116" w:name="_Toc6688"/>
      <w:bookmarkStart w:id="117" w:name="_Toc7313"/>
      <w:r>
        <w:rPr>
          <w:rFonts w:hint="default" w:ascii="Times New Roman" w:hAnsi="Times New Roman" w:cs="Times New Roman"/>
          <w:color w:val="auto"/>
          <w:sz w:val="24"/>
          <w:szCs w:val="24"/>
          <w:lang w:val="en-US" w:eastAsia="zh-CN"/>
        </w:rPr>
        <w:t>5.2.2.1 False Powder Greatly Reduces the Advertising Effect</w:t>
      </w:r>
      <w:bookmarkEnd w:id="116"/>
      <w:bookmarkEnd w:id="117"/>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False fans, for bloggers, are fans with no real name. According to Sina Microblog, these fake fans are usually generated automatically by the system when users register. For ordinary users, the appearance of false fans reflects the vanity of some bloggers. For celebrity microblog, buying fake fans is more about the economic benefits behind the number of fans. On the promotion website, celebrity micro blog is clearly marked with price, and its price is measured by celebrity's popularity and influence. The popularity and influence are mainly reflected in the number of fans, forwarding and comments. When some enterprises choose endorsements, they will also require celebrities to publicize their products on their microblog, and the number of fans on microblog will become a bargaining power between celebrities and manufacturers. Therefore, for many celebrities, the number of fans determines the advertising revenue. There is no denying that buying powder can create a prosperous scene in a short time. Even if we gain economic benefits by the so-called influence brought by fraud, this kind of behavior will damage the trust of enterprises in micro blog marketing, and hurt the users who hope to obtain information through micro blog. In the long run, it will have a huge negative impact on their image building, reduce their reputation and lose the trust of fans And have a negative impact on the advertising value of microblog. (</w:t>
      </w:r>
      <w:r>
        <w:rPr>
          <w:rFonts w:hint="default" w:ascii="Times New Roman" w:hAnsi="Times New Roman" w:cs="Times New Roman"/>
          <w:color w:val="auto"/>
          <w:sz w:val="24"/>
          <w:szCs w:val="24"/>
        </w:rPr>
        <w:t>Joshua Chaffin</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2013</w:t>
      </w:r>
      <w:r>
        <w:rPr>
          <w:rFonts w:hint="default" w:ascii="Times New Roman" w:hAnsi="Times New Roman" w:cs="Times New Roman"/>
          <w:color w:val="auto"/>
          <w:sz w:val="24"/>
          <w:szCs w:val="24"/>
          <w:lang w:val="en-US" w:eastAsia="zh-CN"/>
        </w:rPr>
        <w:t>)</w:t>
      </w:r>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lang w:val="en-US" w:eastAsia="zh-CN"/>
        </w:rPr>
      </w:pPr>
      <w:bookmarkStart w:id="118" w:name="_Toc6142"/>
      <w:bookmarkStart w:id="119" w:name="_Toc5907"/>
      <w:r>
        <w:rPr>
          <w:rFonts w:hint="default" w:ascii="Times New Roman" w:hAnsi="Times New Roman" w:cs="Times New Roman"/>
          <w:color w:val="auto"/>
          <w:sz w:val="24"/>
          <w:szCs w:val="24"/>
          <w:lang w:val="en-US" w:eastAsia="zh-CN"/>
        </w:rPr>
        <w:t>5.2.2.2 The Influence of Low Quality Celebrities on Microblog image</w:t>
      </w:r>
      <w:bookmarkEnd w:id="118"/>
      <w:bookmarkEnd w:id="119"/>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After the celebrities have registered for microblogging, they share their feelings with their fans, express their opinions on a certain social event and vent their emotions on microblogging. However, some celebrities, for various reasons, say some vulgar words in microblogging. The first thing to be affected is the advertising value of microblog. As mentioned above, celebrities attract fans with their own influence and advertise their products through their own images. When there is a negative image, many people will take off the powder because they dislike him. And with the increase of the number of forwarding comments. It will let more people understand the quality of microblog platform, affect the number of core users of Sina microblog, and have a significant impact on the advertising profitability of microblog. In addition, the swearing of microblog and the network violence caused by swearing bring new challenges to the construction of network environment in China. The occurrence of such vicious events will increase people's bad feelings towards microblog and affect its image.(</w:t>
      </w:r>
      <w:r>
        <w:rPr>
          <w:rFonts w:hint="default" w:ascii="Times New Roman" w:hAnsi="Times New Roman" w:cs="Times New Roman"/>
          <w:color w:val="auto"/>
          <w:sz w:val="24"/>
          <w:szCs w:val="24"/>
        </w:rPr>
        <w:t>Xue Han</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2017</w:t>
      </w:r>
      <w:r>
        <w:rPr>
          <w:rFonts w:hint="default" w:ascii="Times New Roman" w:hAnsi="Times New Roman" w:cs="Times New Roman"/>
          <w:color w:val="auto"/>
          <w:sz w:val="24"/>
          <w:szCs w:val="24"/>
          <w:lang w:val="en-US" w:eastAsia="zh-CN"/>
        </w:rPr>
        <w:t>)</w:t>
      </w:r>
    </w:p>
    <w:p>
      <w:pPr>
        <w:bidi w:val="0"/>
        <w:rPr>
          <w:rFonts w:hint="default" w:ascii="Times New Roman" w:hAnsi="Times New Roman" w:cs="Times New Roman"/>
          <w:color w:val="auto"/>
          <w:sz w:val="24"/>
          <w:szCs w:val="24"/>
          <w:lang w:val="en-US" w:eastAsia="zh-CN"/>
        </w:rPr>
      </w:pPr>
    </w:p>
    <w:p>
      <w:pPr>
        <w:pStyle w:val="3"/>
        <w:bidi w:val="0"/>
        <w:rPr>
          <w:rFonts w:hint="default"/>
          <w:lang w:val="en-US" w:eastAsia="zh-CN"/>
        </w:rPr>
      </w:pPr>
      <w:bookmarkStart w:id="120" w:name="_Toc21121"/>
      <w:bookmarkStart w:id="121" w:name="_Toc22411"/>
      <w:r>
        <w:rPr>
          <w:rFonts w:hint="default"/>
          <w:lang w:val="en-US" w:eastAsia="zh-CN"/>
        </w:rPr>
        <w:t>5.3 Summary</w:t>
      </w:r>
      <w:bookmarkEnd w:id="120"/>
      <w:bookmarkEnd w:id="121"/>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With the development of social self media represented by Sina Microblog and the continuous promotion of Sina Microblog’ s commercialization process, Microblog marketing has already become a subject. According to statistics, by the fourth quarter of 2018, Sina Microblog had 462 million active users. In other words, one-third of Chinese people use Sina Microblog and maintain a high level of activity. More importantly, the proportion is rising rapidly year by year. Behind the increase of users, a market with large scale and audience segmentation gradually appears. The marketing of celebrity micro blog is a new marketing mode that regards celebrity micro blog as a platform tool, takes its huge number of fans as the object, pays attention to value transmission and interaction. Starting from the definition of celebrity microblog, this paper defines celebrity microblog as "microblog that has outstanding achievements or status in reality or on the network, is concerned by the general public, has a certain popularity, reputation, and can have a greater impact on people who open and pass the" V "certification.". Then it classifies the microblog celebrities, the most important of which is the three traffic LED important plates: entertainment stars, sports stars, corporate celebrities. In order to attract more fans, microblog uses a series of means such as pushing celebrities, participating in activities, personal tags, micro topics, and billboards to increase the popularity of celebrities, so as to increase the advertising value of celebrities to advertisers, and ultimately affect the advertising profit of microblog. In addition, it has played a role in increasing traffic for other income projects such as opening members, rewards for celebrity articles, paid value-added services, etc. But with the rapid development of microblog celebrities, there are also some problems. Some bloggers adopt the way of buying false fans in order to increase their fans rapidly, which has a negative impact on the profits of microblog and advertisers. With the lowering of the threshold, the self-control of celebrities is more difficult, and it is easy to have some vicious effects on the image of microblog and lead to the loss of fans, affecting the ultimate interests. In general, Sina Weibo is still developing in a good direction, and its annual number of users and profitability are growing. But how to make good use of the platform of microblog to accurately publicize itself without making users resent it may be that microblog itself and enterprises need to work together.</w:t>
      </w:r>
    </w:p>
    <w:p>
      <w:pPr>
        <w:bidi w:val="0"/>
        <w:rPr>
          <w:rFonts w:hint="default" w:ascii="Times New Roman" w:hAnsi="Times New Roman" w:cs="Times New Roman"/>
          <w:color w:val="auto"/>
          <w:sz w:val="24"/>
          <w:szCs w:val="24"/>
          <w:lang w:val="en-US" w:eastAsia="zh-CN"/>
        </w:rPr>
      </w:pPr>
    </w:p>
    <w:p>
      <w:pPr>
        <w:pStyle w:val="3"/>
        <w:bidi w:val="0"/>
        <w:rPr>
          <w:rFonts w:hint="default"/>
          <w:lang w:val="en-US" w:eastAsia="zh-CN"/>
        </w:rPr>
      </w:pPr>
      <w:bookmarkStart w:id="122" w:name="_Toc8219"/>
      <w:bookmarkStart w:id="123" w:name="_Toc30358"/>
      <w:r>
        <w:rPr>
          <w:rFonts w:hint="default"/>
          <w:lang w:val="en-US" w:eastAsia="zh-CN"/>
        </w:rPr>
        <w:t>5.4 Recommendations</w:t>
      </w:r>
      <w:bookmarkEnd w:id="122"/>
      <w:bookmarkEnd w:id="123"/>
    </w:p>
    <w:p>
      <w:pPr>
        <w:rPr>
          <w:rFonts w:hint="default" w:ascii="Times New Roman" w:hAnsi="Times New Roman" w:cs="Times New Roman"/>
          <w:color w:val="auto"/>
          <w:sz w:val="24"/>
          <w:szCs w:val="24"/>
          <w:lang w:val="en-US" w:eastAsia="zh-CN"/>
        </w:rPr>
      </w:pPr>
    </w:p>
    <w:p>
      <w:pPr>
        <w:pStyle w:val="4"/>
        <w:bidi w:val="0"/>
        <w:rPr>
          <w:rFonts w:hint="default"/>
          <w:lang w:val="en-US" w:eastAsia="zh-CN"/>
        </w:rPr>
      </w:pPr>
      <w:bookmarkStart w:id="124" w:name="_Toc6838"/>
      <w:bookmarkStart w:id="125" w:name="_Toc32682"/>
      <w:r>
        <w:rPr>
          <w:rFonts w:hint="default"/>
          <w:lang w:val="en-US" w:eastAsia="zh-CN"/>
        </w:rPr>
        <w:t>5.4.1 Strategies for Healthy Development of Enterprises</w:t>
      </w:r>
      <w:bookmarkEnd w:id="124"/>
      <w:bookmarkEnd w:id="125"/>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lang w:val="en-US" w:eastAsia="zh-CN"/>
        </w:rPr>
      </w:pPr>
      <w:bookmarkStart w:id="126" w:name="_Toc6001"/>
      <w:bookmarkStart w:id="127" w:name="_Toc29663"/>
      <w:r>
        <w:rPr>
          <w:rFonts w:hint="default" w:ascii="Times New Roman" w:hAnsi="Times New Roman" w:cs="Times New Roman"/>
          <w:color w:val="auto"/>
          <w:sz w:val="24"/>
          <w:szCs w:val="24"/>
          <w:lang w:val="en-US" w:eastAsia="zh-CN"/>
        </w:rPr>
        <w:t>5.4.1.1 Ability to Pay Attention to Celebrities</w:t>
      </w:r>
      <w:bookmarkEnd w:id="126"/>
      <w:bookmarkEnd w:id="127"/>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When enterprises choose advertising targets on Sina Microblog, they need to have a clear understanding of celebrity fans. First of all, enterprises need to have a clear understanding of the audience of their products. Then in the process of selecting stars for publicity, fans will be subdivided, and finally celebrities who are most suitable for their fans will be selected for promotion.</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Every company pays great attention to brand image. When choosing stars for product promotion, we need to pay attention to the quality of celebrities. Because when enterprises choose celebrity products, every move of celebrities will remind people of the company's image. Therefore, when selecting people, we need to select celebrities with positive image and high corporate relevance.</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Celebrity's ability to carry goods refers to the ability of celebrities to actually bring the number of shipments to advertisers after advertising. The ultimate goal of advertising is to increase the shipment, so the evaluation of celebrity carrying capacity is also a very important point. In consideration of the company's advertising expenses, we combine the celebrity's ability to carry goods for synchronous analysis, so as to achieve an optimal balance point, which can meet the balance of goods volume and expenditure at the same time.</w:t>
      </w:r>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lang w:val="en-US" w:eastAsia="zh-CN"/>
        </w:rPr>
      </w:pPr>
      <w:bookmarkStart w:id="128" w:name="_Toc23199"/>
      <w:bookmarkStart w:id="129" w:name="_Toc24394"/>
      <w:r>
        <w:rPr>
          <w:rFonts w:hint="default" w:ascii="Times New Roman" w:hAnsi="Times New Roman" w:cs="Times New Roman"/>
          <w:color w:val="auto"/>
          <w:sz w:val="24"/>
          <w:szCs w:val="24"/>
          <w:lang w:val="en-US" w:eastAsia="zh-CN"/>
        </w:rPr>
        <w:t>5.4.1.2 Main Content</w:t>
      </w:r>
      <w:bookmarkEnd w:id="128"/>
      <w:bookmarkEnd w:id="129"/>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“Content is king” is one of the most well-known business concepts in the advertising industry, which highlights the importance of content to the survival of the media. A Sina Microblog advertisement will lose its soul if it does not have good content. Different from the traditional media monopoly, Sina Microblog marketing is built in a social environment. If an enterprise wants to succeed in marketing, it must put down its body and integrate into the communication context of Sina Microblog. The communication tool is celebrity Microblog, and the communication content is advertising information. It can be said that the content determines the success of communication to a great extent, which is the key to the marketing of Sina Microblog. First of all, the analysis of the audience is the first step of content planning. Every audience is a potential customer of an enterprise. Therefore, the content of editing and planning should be centered on the audience and meet the needs of the audience, so as to retain the audience and win respect. Secondly, content planning should be true, refuse false information and avoid cheating. The fans who use false propaganda to "cheat" are just passing by in a hurry, do not have commercial value, and will greatly damage the corporate image. Third, the planning content should be "five natures" - originality, appreciation, relevance, interest and interaction.</w:t>
      </w:r>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lang w:val="en-US" w:eastAsia="zh-CN"/>
        </w:rPr>
      </w:pPr>
      <w:bookmarkStart w:id="130" w:name="_Toc662"/>
      <w:bookmarkStart w:id="131" w:name="_Toc18231"/>
      <w:r>
        <w:rPr>
          <w:rFonts w:hint="default" w:ascii="Times New Roman" w:hAnsi="Times New Roman" w:cs="Times New Roman"/>
          <w:color w:val="auto"/>
          <w:sz w:val="24"/>
          <w:szCs w:val="24"/>
          <w:lang w:val="en-US" w:eastAsia="zh-CN"/>
        </w:rPr>
        <w:t>5.4.1.3 Advertising Placement Strategy</w:t>
      </w:r>
      <w:bookmarkEnd w:id="130"/>
      <w:bookmarkEnd w:id="131"/>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The product placement advertising is a kind of advertising method that integrates the audio-visual brand symbols that can represent products and services into the film and television or stage works, which first appeared in the film plot and game scene Product placement can reduce or reduce the audience's inborn resistance to advertising in a subtle way, so that the advertising communication can be carried out in an unsuspecting psychological state and maximize the communication effect. In particular, the product or brand related information is often integrated into the description of daily life in the embedded advertising of celebrity micro blog, which makes it difficult for the audience to distinguish and has great concealment. But too many ads implant makes the marketing object more and more intelligent, and the general implanted ads can't escape their "eyes", so the successful way is to implant ads and human operation. So how to maximize the spread of human operation? Pay attention to the following points. The first is to implant advertising must be "soft" and to be imperceptible. The most important thing of product placement is to hide its advertising nature, so that the audience will be influenced by the advertising unconsciously and receive the information carried by the advertising. Celebrities use funny and humorous expressions to narrate the contents of "experiential" and "experiential" advertisements as the first person, which can break the audience's defensive psychology and enhance the appeal and communication of advertisements. Second, it is necessary to plant advertisements frequently. Low frequency advertisements are hard to produce persuasive force, especially for simple micro blog advertisements.</w:t>
      </w:r>
    </w:p>
    <w:p>
      <w:pPr>
        <w:rPr>
          <w:rFonts w:hint="default" w:ascii="Times New Roman" w:hAnsi="Times New Roman" w:cs="Times New Roman"/>
          <w:sz w:val="24"/>
          <w:szCs w:val="24"/>
        </w:rPr>
      </w:pPr>
    </w:p>
    <w:p>
      <w:pPr>
        <w:numPr>
          <w:ilvl w:val="0"/>
          <w:numId w:val="0"/>
        </w:numPr>
        <w:ind w:leftChars="0"/>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pStyle w:val="2"/>
        <w:bidi w:val="0"/>
        <w:rPr>
          <w:rFonts w:hint="default"/>
          <w:lang w:val="en-US" w:eastAsia="zh-CN"/>
        </w:rPr>
      </w:pPr>
      <w:bookmarkStart w:id="132" w:name="_Toc7708"/>
      <w:r>
        <w:rPr>
          <w:rFonts w:hint="default"/>
          <w:lang w:val="en-US" w:eastAsia="zh-CN"/>
        </w:rPr>
        <w:t>Reference</w:t>
      </w:r>
      <w:bookmarkEnd w:id="132"/>
    </w:p>
    <w:p>
      <w:pPr>
        <w:numPr>
          <w:ilvl w:val="0"/>
          <w:numId w:val="0"/>
        </w:numPr>
        <w:ind w:leftChars="0"/>
        <w:rPr>
          <w:rFonts w:hint="default" w:ascii="Times New Roman" w:hAnsi="Times New Roman" w:eastAsia="仿宋"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Alexandre Passant (2008) Microblogging: A Semantic and Distributed Approach on Scripting fro the Semantic</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Chen Haiming, fan Wensheng (2016) micro blog's Enlightenment on news gathering and writing of print media, Huiqing reporter, P83</w:t>
      </w:r>
    </w:p>
    <w:p>
      <w:pPr>
        <w:numPr>
          <w:ilvl w:val="0"/>
          <w:numId w:val="0"/>
        </w:numPr>
        <w:ind w:leftChars="0"/>
        <w:rPr>
          <w:rFonts w:hint="default" w:ascii="Times New Roman" w:hAnsi="Times New Roman" w:cs="Times New Roman"/>
          <w:sz w:val="24"/>
          <w:szCs w:val="24"/>
          <w:lang w:eastAsia="zh-CN"/>
        </w:rPr>
      </w:pPr>
    </w:p>
    <w:p>
      <w:pPr>
        <w:numPr>
          <w:ilvl w:val="0"/>
          <w:numId w:val="0"/>
        </w:numPr>
        <w:ind w:left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Cui gege (2018) the possibility and plasticity of microblogging in China (J) communication world p48</w:t>
      </w:r>
    </w:p>
    <w:p>
      <w:pPr>
        <w:numPr>
          <w:ilvl w:val="0"/>
          <w:numId w:val="0"/>
        </w:numPr>
        <w:ind w:leftChars="0"/>
        <w:rPr>
          <w:rFonts w:hint="default" w:ascii="Times New Roman" w:hAnsi="Times New Roman" w:cs="Times New Roman"/>
          <w:sz w:val="24"/>
          <w:szCs w:val="24"/>
          <w:lang w:eastAsia="zh-CN"/>
        </w:rPr>
      </w:pPr>
    </w:p>
    <w:p>
      <w:pPr>
        <w:numPr>
          <w:ilvl w:val="0"/>
          <w:numId w:val="0"/>
        </w:numPr>
        <w:ind w:left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Differentiated competition in user cultivation (J), contemporary communication, p69</w:t>
      </w:r>
    </w:p>
    <w:p>
      <w:pPr>
        <w:numPr>
          <w:ilvl w:val="0"/>
          <w:numId w:val="0"/>
        </w:numPr>
        <w:ind w:leftChars="0"/>
        <w:rPr>
          <w:rFonts w:hint="default" w:ascii="Times New Roman" w:hAnsi="Times New Roman" w:cs="Times New Roman"/>
          <w:sz w:val="24"/>
          <w:szCs w:val="24"/>
          <w:lang w:eastAsia="zh-CN"/>
        </w:rPr>
      </w:pPr>
    </w:p>
    <w:p>
      <w:pPr>
        <w:numPr>
          <w:ilvl w:val="0"/>
          <w:numId w:val="0"/>
        </w:numPr>
        <w:ind w:left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Duan Gang (2010) newspaper cup change and "unchangeable" in the era of micro blog (J) Chinese reporter, p51-53</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eastAsia="仿宋" w:cs="Times New Roman"/>
          <w:sz w:val="24"/>
          <w:szCs w:val="24"/>
          <w:lang w:val="en-US" w:eastAsia="zh-CN"/>
        </w:rPr>
      </w:pPr>
      <w:r>
        <w:rPr>
          <w:rFonts w:hint="default" w:ascii="Times New Roman" w:hAnsi="Times New Roman" w:cs="Times New Roman"/>
          <w:sz w:val="24"/>
          <w:szCs w:val="24"/>
          <w:lang w:val="en-US" w:eastAsia="zh-CN"/>
        </w:rPr>
        <w:t>Edward Mischaud (2007) Twitter: Expression of the Whole Self-An investigation into user appropriation of aweb-based communications platform [J]. London: London School of Economics and Political Science. The University of London</w:t>
      </w:r>
    </w:p>
    <w:p>
      <w:pPr>
        <w:numPr>
          <w:ilvl w:val="0"/>
          <w:numId w:val="0"/>
        </w:numPr>
        <w:ind w:leftChars="0"/>
        <w:rPr>
          <w:rFonts w:hint="default" w:ascii="Times New Roman" w:hAnsi="Times New Roman" w:cs="Times New Roman"/>
          <w:sz w:val="24"/>
          <w:szCs w:val="24"/>
          <w:lang w:eastAsia="zh-CN"/>
        </w:rPr>
      </w:pPr>
    </w:p>
    <w:p>
      <w:pPr>
        <w:numPr>
          <w:ilvl w:val="0"/>
          <w:numId w:val="0"/>
        </w:numPr>
        <w:ind w:left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Guo Quanzhong (2011) micro blog and its profit model research (J) news and writing, p47-49</w:t>
      </w:r>
    </w:p>
    <w:p>
      <w:pPr>
        <w:numPr>
          <w:ilvl w:val="0"/>
          <w:numId w:val="0"/>
        </w:numPr>
        <w:ind w:leftChars="0"/>
        <w:rPr>
          <w:rFonts w:hint="default" w:ascii="Times New Roman" w:hAnsi="Times New Roman" w:cs="Times New Roman"/>
          <w:sz w:val="24"/>
          <w:szCs w:val="24"/>
          <w:lang w:eastAsia="zh-CN"/>
        </w:rPr>
      </w:pPr>
    </w:p>
    <w:p>
      <w:pPr>
        <w:numPr>
          <w:ilvl w:val="0"/>
          <w:numId w:val="0"/>
        </w:numPr>
        <w:ind w:left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He Zhiyong (2010) communication advantages and development prospects of microblog (J) Henan science and technology, p17-18</w:t>
      </w:r>
    </w:p>
    <w:p>
      <w:pPr>
        <w:numPr>
          <w:ilvl w:val="0"/>
          <w:numId w:val="0"/>
        </w:numPr>
        <w:ind w:leftChars="0"/>
        <w:rPr>
          <w:rFonts w:hint="default" w:ascii="Times New Roman" w:hAnsi="Times New Roman" w:cs="Times New Roman"/>
          <w:sz w:val="24"/>
          <w:szCs w:val="24"/>
          <w:lang w:eastAsia="zh-CN"/>
        </w:rPr>
      </w:pPr>
    </w:p>
    <w:p>
      <w:pPr>
        <w:numPr>
          <w:ilvl w:val="0"/>
          <w:numId w:val="0"/>
        </w:numPr>
        <w:ind w:left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Liu Xingliang (2011) thoughts on the communication mechanism and future development of microblog (J) news and writing, p43-46</w:t>
      </w:r>
    </w:p>
    <w:p>
      <w:pPr>
        <w:numPr>
          <w:ilvl w:val="0"/>
          <w:numId w:val="0"/>
        </w:numPr>
        <w:ind w:leftChars="0"/>
        <w:rPr>
          <w:rFonts w:hint="default" w:ascii="Times New Roman" w:hAnsi="Times New Roman" w:cs="Times New Roman"/>
          <w:sz w:val="24"/>
          <w:szCs w:val="24"/>
          <w:lang w:eastAsia="zh-CN"/>
        </w:rPr>
      </w:pPr>
    </w:p>
    <w:p>
      <w:pPr>
        <w:numPr>
          <w:ilvl w:val="0"/>
          <w:numId w:val="0"/>
        </w:numPr>
        <w:ind w:left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Lu Jinzhu (2016) micro blog communication characteristics and profit model analysis (J) modern communication, p127-130</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eastAsia="仿宋" w:cs="Times New Roman"/>
          <w:sz w:val="24"/>
          <w:szCs w:val="24"/>
          <w:lang w:val="en-US" w:eastAsia="zh-CN"/>
        </w:rPr>
      </w:pPr>
      <w:r>
        <w:rPr>
          <w:rFonts w:hint="default" w:ascii="Times New Roman" w:hAnsi="Times New Roman" w:cs="Times New Roman"/>
          <w:sz w:val="24"/>
          <w:szCs w:val="24"/>
          <w:lang w:val="en-US" w:eastAsia="zh-CN"/>
        </w:rPr>
        <w:t>San Jose (2007) Why WC Twitter: understanding microblogging usage and communities [C], Conference on Knowledge Discovery in Data, Proceedings of the 9</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WedKDD and I st SNA-KDD 2007 workshop on WED mining and social network analysis, P56-65</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eastAsia="仿宋" w:cs="Times New Roman"/>
          <w:sz w:val="24"/>
          <w:szCs w:val="24"/>
          <w:lang w:val="en-US" w:eastAsia="zh-CN"/>
        </w:rPr>
      </w:pPr>
      <w:r>
        <w:rPr>
          <w:rFonts w:hint="default" w:ascii="Times New Roman" w:hAnsi="Times New Roman" w:cs="Times New Roman"/>
          <w:sz w:val="24"/>
          <w:szCs w:val="24"/>
          <w:lang w:val="en-US" w:eastAsia="zh-CN"/>
        </w:rPr>
        <w:t>Shravan Gaonkar (2007) Micro- Blog:map-casting from mobile phone to virtual sensor maps [J] Conference on Enbedded Networked Sensor System, Proceedings of the 5</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international Conference on Embedded networked senor systems, P40-402</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eastAsia="仿宋" w:cs="Times New Roman"/>
          <w:sz w:val="24"/>
          <w:szCs w:val="24"/>
          <w:lang w:val="en-US" w:eastAsia="zh-CN"/>
        </w:rPr>
      </w:pPr>
      <w:r>
        <w:rPr>
          <w:rFonts w:hint="default" w:ascii="Times New Roman" w:hAnsi="Times New Roman" w:cs="Times New Roman"/>
          <w:sz w:val="24"/>
          <w:szCs w:val="24"/>
          <w:lang w:val="en-US" w:eastAsia="zh-CN"/>
        </w:rPr>
        <w:t>Shravan Gaonkar, Jack Li (2008) Micro-Blog: shraing and querying content throigh mobile phones and social participation [C]. International Conference On Mobile System, Applications and Services, Proceeding of the 6</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international conference on Mobile system, applications and services. P174-186</w:t>
      </w:r>
    </w:p>
    <w:p>
      <w:pPr>
        <w:numPr>
          <w:ilvl w:val="0"/>
          <w:numId w:val="0"/>
        </w:numPr>
        <w:ind w:leftChars="0"/>
        <w:rPr>
          <w:rFonts w:hint="default" w:ascii="Times New Roman" w:hAnsi="Times New Roman" w:cs="Times New Roman"/>
          <w:sz w:val="24"/>
          <w:szCs w:val="24"/>
          <w:lang w:eastAsia="zh-CN"/>
        </w:rPr>
      </w:pPr>
    </w:p>
    <w:p>
      <w:pPr>
        <w:numPr>
          <w:ilvl w:val="0"/>
          <w:numId w:val="0"/>
        </w:numPr>
        <w:ind w:left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Sun Weihua, Zhang Qingyong (2008) micro blog communication form analysis (J) media observation, p51-52</w:t>
      </w:r>
    </w:p>
    <w:p>
      <w:pPr>
        <w:numPr>
          <w:ilvl w:val="0"/>
          <w:numId w:val="0"/>
        </w:numPr>
        <w:ind w:leftChars="0"/>
        <w:rPr>
          <w:rFonts w:hint="default" w:ascii="Times New Roman" w:hAnsi="Times New Roman" w:cs="Times New Roman"/>
          <w:sz w:val="24"/>
          <w:szCs w:val="24"/>
          <w:lang w:eastAsia="zh-CN"/>
        </w:rPr>
      </w:pPr>
    </w:p>
    <w:p>
      <w:pPr>
        <w:numPr>
          <w:ilvl w:val="0"/>
          <w:numId w:val="0"/>
        </w:numPr>
        <w:ind w:left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Tension (2017) analysis of the communication form of microblog (J) young reporter, P80-81</w:t>
      </w:r>
    </w:p>
    <w:p>
      <w:pPr>
        <w:numPr>
          <w:ilvl w:val="0"/>
          <w:numId w:val="0"/>
        </w:numPr>
        <w:ind w:leftChars="0"/>
        <w:rPr>
          <w:rFonts w:hint="default" w:ascii="Times New Roman" w:hAnsi="Times New Roman" w:cs="Times New Roman"/>
          <w:sz w:val="24"/>
          <w:szCs w:val="24"/>
          <w:lang w:eastAsia="zh-CN"/>
        </w:rPr>
      </w:pPr>
    </w:p>
    <w:p>
      <w:pPr>
        <w:numPr>
          <w:ilvl w:val="0"/>
          <w:numId w:val="0"/>
        </w:numPr>
        <w:ind w:left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Wang Jing (2015) the dilemma of microblog from twitter (J) culture and communication, P370</w:t>
      </w:r>
    </w:p>
    <w:p>
      <w:pPr>
        <w:numPr>
          <w:ilvl w:val="0"/>
          <w:numId w:val="0"/>
        </w:numPr>
        <w:ind w:leftChars="0"/>
        <w:rPr>
          <w:rFonts w:hint="default" w:ascii="Times New Roman" w:hAnsi="Times New Roman" w:cs="Times New Roman"/>
          <w:sz w:val="24"/>
          <w:szCs w:val="24"/>
          <w:lang w:eastAsia="zh-CN"/>
        </w:rPr>
      </w:pPr>
    </w:p>
    <w:p>
      <w:pPr>
        <w:numPr>
          <w:ilvl w:val="0"/>
          <w:numId w:val="0"/>
        </w:numPr>
        <w:ind w:left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Wang Shuhua (2009) media response in microblog era (J) news practice p67-69</w:t>
      </w:r>
    </w:p>
    <w:p>
      <w:pPr>
        <w:numPr>
          <w:ilvl w:val="0"/>
          <w:numId w:val="0"/>
        </w:numPr>
        <w:ind w:leftChars="0"/>
        <w:rPr>
          <w:rFonts w:hint="default" w:ascii="Times New Roman" w:hAnsi="Times New Roman" w:cs="Times New Roman"/>
          <w:sz w:val="24"/>
          <w:szCs w:val="24"/>
          <w:lang w:eastAsia="zh-CN"/>
        </w:rPr>
      </w:pPr>
    </w:p>
    <w:p>
      <w:pPr>
        <w:numPr>
          <w:ilvl w:val="0"/>
          <w:numId w:val="0"/>
        </w:numPr>
        <w:ind w:left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Wang Weiwei (2013) media convergence in microblog era (J) young reporter, p70-71</w:t>
      </w:r>
    </w:p>
    <w:p>
      <w:pPr>
        <w:numPr>
          <w:ilvl w:val="0"/>
          <w:numId w:val="0"/>
        </w:numPr>
        <w:ind w:leftChars="0"/>
        <w:rPr>
          <w:rFonts w:hint="default" w:ascii="Times New Roman" w:hAnsi="Times New Roman" w:cs="Times New Roman"/>
          <w:sz w:val="24"/>
          <w:szCs w:val="24"/>
          <w:lang w:eastAsia="zh-CN"/>
        </w:rPr>
      </w:pPr>
    </w:p>
    <w:p>
      <w:pPr>
        <w:numPr>
          <w:ilvl w:val="0"/>
          <w:numId w:val="0"/>
        </w:numPr>
        <w:ind w:left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Yang Xiaoru (2014) micro blog research from the perspective of communication (J) contemporary communication, p73-74</w:t>
      </w:r>
    </w:p>
    <w:p>
      <w:pPr>
        <w:numPr>
          <w:ilvl w:val="0"/>
          <w:numId w:val="0"/>
        </w:numPr>
        <w:ind w:leftChars="0"/>
        <w:rPr>
          <w:rFonts w:hint="default" w:ascii="Times New Roman" w:hAnsi="Times New Roman" w:cs="Times New Roman"/>
          <w:sz w:val="24"/>
          <w:szCs w:val="24"/>
          <w:lang w:eastAsia="zh-CN"/>
        </w:rPr>
      </w:pPr>
    </w:p>
    <w:p>
      <w:pPr>
        <w:numPr>
          <w:ilvl w:val="0"/>
          <w:numId w:val="0"/>
        </w:numPr>
        <w:ind w:left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Yin Jun, Meng Yuyao (2013) communication characteristics and development trend of microblog (J) today media, p85-87</w:t>
      </w:r>
    </w:p>
    <w:p>
      <w:pPr>
        <w:numPr>
          <w:ilvl w:val="0"/>
          <w:numId w:val="0"/>
        </w:numPr>
        <w:ind w:leftChars="0"/>
        <w:rPr>
          <w:rFonts w:hint="default" w:ascii="Times New Roman" w:hAnsi="Times New Roman" w:cs="Times New Roman"/>
          <w:sz w:val="24"/>
          <w:szCs w:val="24"/>
          <w:lang w:eastAsia="zh-CN"/>
        </w:rPr>
      </w:pPr>
    </w:p>
    <w:p>
      <w:pPr>
        <w:numPr>
          <w:ilvl w:val="0"/>
          <w:numId w:val="0"/>
        </w:numPr>
        <w:ind w:left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Ying Jiqing (2012) new ways for microblogging to discover news and release news (J) news practice, p37-39</w:t>
      </w:r>
    </w:p>
    <w:p>
      <w:pPr>
        <w:numPr>
          <w:ilvl w:val="0"/>
          <w:numId w:val="0"/>
        </w:numPr>
        <w:ind w:leftChars="0"/>
        <w:rPr>
          <w:rFonts w:hint="default" w:ascii="Times New Roman" w:hAnsi="Times New Roman" w:cs="Times New Roman"/>
          <w:sz w:val="24"/>
          <w:szCs w:val="24"/>
          <w:lang w:eastAsia="zh-CN"/>
        </w:rPr>
      </w:pPr>
    </w:p>
    <w:p>
      <w:pPr>
        <w:numPr>
          <w:ilvl w:val="0"/>
          <w:numId w:val="0"/>
        </w:numPr>
        <w:ind w:left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Yu Guoming (2014) micro blog value: core function, extension function and additional function (J) news and writing, p61-63</w:t>
      </w:r>
    </w:p>
    <w:p>
      <w:pPr>
        <w:numPr>
          <w:ilvl w:val="0"/>
          <w:numId w:val="0"/>
        </w:numPr>
        <w:ind w:leftChars="0"/>
        <w:rPr>
          <w:rFonts w:hint="default" w:ascii="Times New Roman" w:hAnsi="Times New Roman" w:cs="Times New Roman"/>
          <w:sz w:val="24"/>
          <w:szCs w:val="24"/>
          <w:lang w:eastAsia="zh-CN"/>
        </w:rPr>
      </w:pPr>
    </w:p>
    <w:p>
      <w:pPr>
        <w:numPr>
          <w:ilvl w:val="0"/>
          <w:numId w:val="0"/>
        </w:numPr>
        <w:ind w:left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Yu Guoming, Eurasia (2016) on the localization development strategy of microblog in China, a kind of strategy based on</w:t>
      </w:r>
    </w:p>
    <w:p>
      <w:pPr>
        <w:numPr>
          <w:ilvl w:val="0"/>
          <w:numId w:val="0"/>
        </w:numPr>
        <w:ind w:leftChars="0"/>
        <w:rPr>
          <w:rFonts w:hint="default" w:ascii="Times New Roman" w:hAnsi="Times New Roman" w:cs="Times New Roman"/>
          <w:sz w:val="24"/>
          <w:szCs w:val="24"/>
          <w:lang w:eastAsia="zh-CN"/>
        </w:rPr>
      </w:pPr>
    </w:p>
    <w:p>
      <w:pPr>
        <w:numPr>
          <w:ilvl w:val="0"/>
          <w:numId w:val="0"/>
        </w:numPr>
        <w:ind w:left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Yu Jixin (2017) microblog's expansion of news communication (J) news front, P60-61</w:t>
      </w:r>
    </w:p>
    <w:p>
      <w:pPr>
        <w:numPr>
          <w:ilvl w:val="0"/>
          <w:numId w:val="0"/>
        </w:numPr>
        <w:ind w:leftChars="0"/>
        <w:rPr>
          <w:rFonts w:hint="default" w:ascii="Times New Roman" w:hAnsi="Times New Roman" w:cs="Times New Roman"/>
          <w:sz w:val="24"/>
          <w:szCs w:val="24"/>
          <w:lang w:eastAsia="zh-CN"/>
        </w:rPr>
      </w:pPr>
    </w:p>
    <w:p>
      <w:pPr>
        <w:numPr>
          <w:ilvl w:val="0"/>
          <w:numId w:val="0"/>
        </w:numPr>
        <w:ind w:left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Zhang Baiming (2010) develops microblog channel to keep pace with the audience (J) China Press, p40-41</w:t>
      </w:r>
    </w:p>
    <w:p>
      <w:pPr>
        <w:numPr>
          <w:ilvl w:val="0"/>
          <w:numId w:val="0"/>
        </w:numPr>
        <w:ind w:leftChars="0"/>
        <w:rPr>
          <w:rFonts w:hint="default" w:ascii="Times New Roman" w:hAnsi="Times New Roman" w:cs="Times New Roman"/>
          <w:sz w:val="24"/>
          <w:szCs w:val="24"/>
          <w:lang w:eastAsia="zh-CN"/>
        </w:rPr>
      </w:pPr>
    </w:p>
    <w:p>
      <w:pPr>
        <w:numPr>
          <w:ilvl w:val="0"/>
          <w:numId w:val="0"/>
        </w:numPr>
        <w:ind w:left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Zhang Yang, Huang Junlei (2009) on the rise of "micro blog" and the value of network marketing, business modernization, p43-45</w:t>
      </w:r>
    </w:p>
    <w:p>
      <w:pPr>
        <w:numPr>
          <w:ilvl w:val="0"/>
          <w:numId w:val="0"/>
        </w:numPr>
        <w:ind w:leftChars="0"/>
        <w:rPr>
          <w:rFonts w:hint="default" w:ascii="Times New Roman" w:hAnsi="Times New Roman" w:cs="Times New Roman"/>
          <w:sz w:val="24"/>
          <w:szCs w:val="24"/>
          <w:lang w:eastAsia="zh-CN"/>
        </w:rPr>
      </w:pPr>
    </w:p>
    <w:p>
      <w:pPr>
        <w:numPr>
          <w:ilvl w:val="0"/>
          <w:numId w:val="0"/>
        </w:numPr>
        <w:ind w:left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Zhao Zhanhua, Lai Xiangwu (2015) micro blog's influence on news and information dissemination (J) theory guide 93-95</w:t>
      </w:r>
    </w:p>
    <w:p>
      <w:pPr>
        <w:numPr>
          <w:ilvl w:val="0"/>
          <w:numId w:val="0"/>
        </w:numPr>
        <w:ind w:leftChars="0"/>
        <w:rPr>
          <w:rFonts w:hint="default" w:ascii="Times New Roman" w:hAnsi="Times New Roman" w:cs="Times New Roman"/>
          <w:sz w:val="24"/>
          <w:szCs w:val="24"/>
          <w:lang w:eastAsia="zh-CN"/>
        </w:rPr>
      </w:pPr>
    </w:p>
    <w:p>
      <w:pPr>
        <w:numPr>
          <w:ilvl w:val="0"/>
          <w:numId w:val="0"/>
        </w:numPr>
        <w:ind w:leftChars="0"/>
        <w:rPr>
          <w:rFonts w:hint="default" w:ascii="Times New Roman" w:hAnsi="Times New Roman" w:cs="Times New Roman"/>
          <w:sz w:val="24"/>
          <w:szCs w:val="24"/>
        </w:rPr>
      </w:pPr>
      <w:r>
        <w:rPr>
          <w:rFonts w:hint="default" w:ascii="Times New Roman" w:hAnsi="Times New Roman" w:cs="Times New Roman"/>
          <w:sz w:val="24"/>
          <w:szCs w:val="24"/>
          <w:lang w:eastAsia="zh-CN"/>
        </w:rPr>
        <w:t>Zhou Xuan (2012) on the new media characteristics of micro blog (J) news communication, p45-47</w:t>
      </w:r>
    </w:p>
    <w:p>
      <w:pPr>
        <w:numPr>
          <w:ilvl w:val="0"/>
          <w:numId w:val="0"/>
        </w:numPr>
        <w:ind w:leftChars="0"/>
        <w:rPr>
          <w:rFonts w:hint="default" w:ascii="Times New Roman" w:hAnsi="Times New Roman" w:cs="Times New Roman"/>
          <w:sz w:val="24"/>
          <w:szCs w:val="24"/>
        </w:rPr>
      </w:pPr>
    </w:p>
    <w:p>
      <w:pPr>
        <w:numPr>
          <w:ilvl w:val="0"/>
          <w:numId w:val="0"/>
        </w:numPr>
        <w:ind w:leftChars="0"/>
        <w:rPr>
          <w:rFonts w:hint="default" w:ascii="Times New Roman" w:hAnsi="Times New Roman" w:eastAsia="宋体" w:cs="Times New Roman"/>
          <w:color w:val="auto"/>
          <w:sz w:val="24"/>
          <w:szCs w:val="24"/>
        </w:rPr>
      </w:pPr>
      <w:r>
        <w:rPr>
          <w:rFonts w:hint="default" w:ascii="Times New Roman" w:hAnsi="Times New Roman" w:cs="Times New Roman"/>
          <w:color w:val="auto"/>
          <w:sz w:val="24"/>
          <w:szCs w:val="24"/>
          <w:lang w:val="en-US" w:eastAsia="zh-CN"/>
        </w:rPr>
        <w:t xml:space="preserve">Monster Man (2019) </w:t>
      </w:r>
      <w:r>
        <w:rPr>
          <w:rFonts w:hint="default" w:ascii="Times New Roman" w:hAnsi="Times New Roman" w:cs="Times New Roman"/>
          <w:i/>
          <w:iCs/>
          <w:color w:val="auto"/>
          <w:sz w:val="24"/>
          <w:szCs w:val="24"/>
          <w:lang w:val="en-US" w:eastAsia="zh-CN"/>
        </w:rPr>
        <w:t>Effective research methods</w:t>
      </w:r>
      <w:r>
        <w:rPr>
          <w:rFonts w:hint="default" w:ascii="Times New Roman" w:hAnsi="Times New Roman" w:cs="Times New Roman"/>
          <w:color w:val="auto"/>
          <w:sz w:val="24"/>
          <w:szCs w:val="24"/>
          <w:lang w:val="en-US" w:eastAsia="zh-CN"/>
        </w:rPr>
        <w:t xml:space="preserve"> [online] </w:t>
      </w:r>
      <w:r>
        <w:rPr>
          <w:rFonts w:hint="default" w:ascii="Times New Roman" w:hAnsi="Times New Roman" w:cs="Times New Roman"/>
          <w:color w:val="auto"/>
          <w:sz w:val="24"/>
          <w:szCs w:val="24"/>
        </w:rPr>
        <w:t xml:space="preserve">Available </w:t>
      </w:r>
      <w:r>
        <w:rPr>
          <w:rFonts w:hint="default" w:ascii="Times New Roman" w:hAnsi="Times New Roman" w:cs="Times New Roman"/>
          <w:color w:val="auto"/>
          <w:sz w:val="24"/>
          <w:szCs w:val="24"/>
          <w:lang w:val="en-US" w:eastAsia="zh-CN"/>
        </w:rPr>
        <w:t xml:space="preserve">from: </w:t>
      </w: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color w:val="auto"/>
          <w:sz w:val="24"/>
          <w:szCs w:val="24"/>
          <w:lang w:val="en-US" w:eastAsia="zh-CN"/>
        </w:rPr>
        <w:instrText xml:space="preserve"> HYPERLINK "http://www.niaogebiji.com/article-24275-1.html?from=singlemessage" </w:instrText>
      </w:r>
      <w:r>
        <w:rPr>
          <w:rFonts w:hint="default" w:ascii="Times New Roman" w:hAnsi="Times New Roman" w:cs="Times New Roman"/>
          <w:color w:val="auto"/>
          <w:sz w:val="24"/>
          <w:szCs w:val="24"/>
          <w:lang w:val="en-US" w:eastAsia="zh-CN"/>
        </w:rPr>
        <w:fldChar w:fldCharType="separate"/>
      </w:r>
      <w:r>
        <w:rPr>
          <w:rStyle w:val="18"/>
          <w:rFonts w:hint="default" w:ascii="Times New Roman" w:hAnsi="Times New Roman" w:cs="Times New Roman"/>
          <w:color w:val="auto"/>
          <w:sz w:val="24"/>
          <w:szCs w:val="24"/>
          <w:lang w:val="en-US" w:eastAsia="zh-CN"/>
        </w:rPr>
        <w:t>http://www.niaogebiji.com/article-24275-1.html?from=singlemessage</w:t>
      </w:r>
      <w:r>
        <w:rPr>
          <w:rFonts w:hint="default" w:ascii="Times New Roman" w:hAnsi="Times New Roman" w:cs="Times New Roman"/>
          <w:color w:val="auto"/>
          <w:sz w:val="24"/>
          <w:szCs w:val="24"/>
          <w:lang w:val="en-US" w:eastAsia="zh-CN"/>
        </w:rPr>
        <w:fldChar w:fldCharType="end"/>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Accessed 28th December 201</w:t>
      </w:r>
      <w:r>
        <w:rPr>
          <w:rFonts w:hint="default" w:ascii="Times New Roman" w:hAnsi="Times New Roman" w:cs="Times New Roman"/>
          <w:color w:val="auto"/>
          <w:sz w:val="24"/>
          <w:szCs w:val="24"/>
          <w:lang w:val="en-US" w:eastAsia="zh-CN"/>
        </w:rPr>
        <w:t>9)</w:t>
      </w:r>
    </w:p>
    <w:p>
      <w:pPr>
        <w:numPr>
          <w:ilvl w:val="0"/>
          <w:numId w:val="0"/>
        </w:numPr>
        <w:ind w:leftChars="0"/>
        <w:rPr>
          <w:rFonts w:hint="default" w:ascii="Times New Roman" w:hAnsi="Times New Roman" w:eastAsia="宋体" w:cs="Times New Roman"/>
          <w:color w:val="auto"/>
          <w:sz w:val="24"/>
          <w:szCs w:val="24"/>
        </w:rPr>
      </w:pPr>
    </w:p>
    <w:p>
      <w:pPr>
        <w:numPr>
          <w:ilvl w:val="0"/>
          <w:numId w:val="0"/>
        </w:num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Scottish Qualifications Authority (2013) </w:t>
      </w:r>
      <w:r>
        <w:rPr>
          <w:rFonts w:hint="default" w:ascii="Times New Roman" w:hAnsi="Times New Roman" w:cs="Times New Roman"/>
          <w:i/>
          <w:iCs/>
          <w:color w:val="auto"/>
          <w:sz w:val="24"/>
          <w:szCs w:val="24"/>
          <w:lang w:val="en-US" w:eastAsia="zh-CN"/>
        </w:rPr>
        <w:t>Marketing: An Introduction</w:t>
      </w:r>
      <w:r>
        <w:rPr>
          <w:rFonts w:hint="default" w:ascii="Times New Roman" w:hAnsi="Times New Roman" w:cs="Times New Roman"/>
          <w:color w:val="auto"/>
          <w:sz w:val="24"/>
          <w:szCs w:val="24"/>
          <w:lang w:val="en-US" w:eastAsia="zh-CN"/>
        </w:rPr>
        <w:t>, China Times Econmic Publishing House</w:t>
      </w:r>
    </w:p>
    <w:p>
      <w:pPr>
        <w:numPr>
          <w:ilvl w:val="0"/>
          <w:numId w:val="0"/>
        </w:numPr>
        <w:bidi w:val="0"/>
        <w:rPr>
          <w:rFonts w:hint="default" w:ascii="Times New Roman" w:hAnsi="Times New Roman" w:cs="Times New Roman"/>
          <w:color w:val="auto"/>
          <w:sz w:val="24"/>
          <w:szCs w:val="24"/>
          <w:lang w:val="en-US" w:eastAsia="zh-CN"/>
        </w:rPr>
      </w:pPr>
    </w:p>
    <w:p>
      <w:pPr>
        <w:numPr>
          <w:ilvl w:val="0"/>
          <w:numId w:val="0"/>
        </w:num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Scottish Qualifications Authority (2009) </w:t>
      </w:r>
      <w:r>
        <w:rPr>
          <w:rFonts w:hint="default" w:ascii="Times New Roman" w:hAnsi="Times New Roman" w:cs="Times New Roman"/>
          <w:i/>
          <w:iCs/>
          <w:color w:val="auto"/>
          <w:sz w:val="24"/>
          <w:szCs w:val="24"/>
          <w:lang w:val="en-US" w:eastAsia="zh-CN"/>
        </w:rPr>
        <w:t>Business Culture &amp; Strategy</w:t>
      </w:r>
      <w:r>
        <w:rPr>
          <w:rFonts w:hint="default" w:ascii="Times New Roman" w:hAnsi="Times New Roman" w:cs="Times New Roman"/>
          <w:color w:val="auto"/>
          <w:sz w:val="24"/>
          <w:szCs w:val="24"/>
          <w:vertAlign w:val="baseline"/>
          <w:lang w:val="en-US" w:eastAsia="zh-CN"/>
        </w:rPr>
        <w:t>, Scottish Qualifications Authority</w:t>
      </w:r>
    </w:p>
    <w:p>
      <w:pPr>
        <w:numPr>
          <w:ilvl w:val="0"/>
          <w:numId w:val="0"/>
        </w:numPr>
        <w:bidi w:val="0"/>
        <w:rPr>
          <w:rFonts w:hint="default" w:ascii="Times New Roman" w:hAnsi="Times New Roman" w:cs="Times New Roman"/>
          <w:color w:val="auto"/>
          <w:sz w:val="24"/>
          <w:szCs w:val="24"/>
          <w:lang w:val="en-US" w:eastAsia="zh-CN"/>
        </w:rPr>
      </w:pPr>
    </w:p>
    <w:p>
      <w:pPr>
        <w:numPr>
          <w:ilvl w:val="0"/>
          <w:numId w:val="0"/>
        </w:numPr>
        <w:ind w:leftChars="0"/>
        <w:rPr>
          <w:rFonts w:hint="default" w:ascii="Times New Roman" w:hAnsi="Times New Roman" w:cs="Times New Roman"/>
          <w:i/>
          <w:iCs/>
          <w:color w:val="auto"/>
          <w:sz w:val="24"/>
          <w:szCs w:val="24"/>
          <w:lang w:val="en-US" w:eastAsia="zh-CN"/>
        </w:rPr>
      </w:pPr>
      <w:r>
        <w:rPr>
          <w:rFonts w:hint="default" w:ascii="Times New Roman" w:hAnsi="Times New Roman" w:cs="Times New Roman"/>
          <w:i w:val="0"/>
          <w:iCs w:val="0"/>
          <w:color w:val="auto"/>
          <w:sz w:val="24"/>
          <w:szCs w:val="24"/>
          <w:vertAlign w:val="baseline"/>
          <w:lang w:val="en-US" w:eastAsia="zh-CN"/>
        </w:rPr>
        <w:t>Wa</w:t>
      </w:r>
      <w:r>
        <w:rPr>
          <w:rFonts w:hint="default" w:ascii="Times New Roman" w:hAnsi="Times New Roman" w:cs="Times New Roman"/>
          <w:color w:val="auto"/>
          <w:sz w:val="24"/>
          <w:szCs w:val="24"/>
          <w:vertAlign w:val="baseline"/>
          <w:lang w:val="en-US" w:eastAsia="zh-CN"/>
        </w:rPr>
        <w:t xml:space="preserve">ng Yuancheng (2016) </w:t>
      </w:r>
      <w:r>
        <w:rPr>
          <w:rFonts w:hint="default" w:ascii="Times New Roman" w:hAnsi="Times New Roman" w:cs="Times New Roman"/>
          <w:i/>
          <w:iCs/>
          <w:color w:val="auto"/>
          <w:sz w:val="24"/>
          <w:szCs w:val="24"/>
          <w:vertAlign w:val="baseline"/>
          <w:lang w:val="en-US" w:eastAsia="zh-CN"/>
        </w:rPr>
        <w:t xml:space="preserve">Research on advertising communication of micro blog big V -- Based on the top ten popular micro blog bloggers in 2015 </w:t>
      </w:r>
      <w:r>
        <w:rPr>
          <w:rFonts w:hint="default" w:ascii="Times New Roman" w:hAnsi="Times New Roman" w:cs="Times New Roman"/>
          <w:i w:val="0"/>
          <w:iCs w:val="0"/>
          <w:color w:val="auto"/>
          <w:sz w:val="24"/>
          <w:szCs w:val="24"/>
          <w:lang w:val="en-US" w:eastAsia="zh-CN"/>
        </w:rPr>
        <w:t xml:space="preserve">[online] Available from: </w:t>
      </w:r>
      <w:r>
        <w:rPr>
          <w:rFonts w:hint="default" w:ascii="Times New Roman" w:hAnsi="Times New Roman" w:cs="Times New Roman"/>
          <w:i w:val="0"/>
          <w:iCs w:val="0"/>
          <w:color w:val="auto"/>
          <w:sz w:val="24"/>
          <w:szCs w:val="24"/>
          <w:lang w:val="en-US" w:eastAsia="zh-CN"/>
        </w:rPr>
        <w:fldChar w:fldCharType="begin"/>
      </w:r>
      <w:r>
        <w:rPr>
          <w:rFonts w:hint="default" w:ascii="Times New Roman" w:hAnsi="Times New Roman" w:cs="Times New Roman"/>
          <w:i w:val="0"/>
          <w:iCs w:val="0"/>
          <w:color w:val="auto"/>
          <w:sz w:val="24"/>
          <w:szCs w:val="24"/>
          <w:lang w:val="en-US" w:eastAsia="zh-CN"/>
        </w:rPr>
        <w:instrText xml:space="preserve"> HYPERLINK "http://132.232.151.22:81/kns/brief/default_result.aspx" </w:instrText>
      </w:r>
      <w:r>
        <w:rPr>
          <w:rFonts w:hint="default" w:ascii="Times New Roman" w:hAnsi="Times New Roman" w:cs="Times New Roman"/>
          <w:i w:val="0"/>
          <w:iCs w:val="0"/>
          <w:color w:val="auto"/>
          <w:sz w:val="24"/>
          <w:szCs w:val="24"/>
          <w:lang w:val="en-US" w:eastAsia="zh-CN"/>
        </w:rPr>
        <w:fldChar w:fldCharType="separate"/>
      </w:r>
      <w:r>
        <w:rPr>
          <w:rStyle w:val="18"/>
          <w:rFonts w:hint="default" w:ascii="Times New Roman" w:hAnsi="Times New Roman" w:cs="Times New Roman"/>
          <w:i w:val="0"/>
          <w:iCs w:val="0"/>
          <w:color w:val="auto"/>
          <w:sz w:val="24"/>
          <w:szCs w:val="24"/>
          <w:lang w:val="en-US" w:eastAsia="zh-CN"/>
        </w:rPr>
        <w:t>http://132.232.151.22:81/kns/brief/default_result.aspx</w:t>
      </w:r>
      <w:r>
        <w:rPr>
          <w:rFonts w:hint="default" w:ascii="Times New Roman" w:hAnsi="Times New Roman" w:cs="Times New Roman"/>
          <w:i w:val="0"/>
          <w:iCs w:val="0"/>
          <w:color w:val="auto"/>
          <w:sz w:val="24"/>
          <w:szCs w:val="24"/>
          <w:lang w:val="en-US" w:eastAsia="zh-CN"/>
        </w:rPr>
        <w:fldChar w:fldCharType="end"/>
      </w:r>
      <w:r>
        <w:rPr>
          <w:rFonts w:hint="default" w:ascii="Times New Roman" w:hAnsi="Times New Roman" w:cs="Times New Roman"/>
          <w:color w:val="auto"/>
          <w:sz w:val="24"/>
          <w:szCs w:val="24"/>
          <w:vertAlign w:val="baseline"/>
          <w:lang w:val="en-US" w:eastAsia="zh-CN"/>
        </w:rPr>
        <w:t xml:space="preserve"> (Accessed 5 December 2019)</w:t>
      </w:r>
    </w:p>
    <w:p>
      <w:pPr>
        <w:numPr>
          <w:ilvl w:val="0"/>
          <w:numId w:val="0"/>
        </w:numPr>
        <w:ind w:leftChars="0"/>
        <w:rPr>
          <w:rFonts w:hint="default" w:ascii="Times New Roman" w:hAnsi="Times New Roman" w:cs="Times New Roman"/>
          <w:i/>
          <w:iCs/>
          <w:color w:val="auto"/>
          <w:sz w:val="24"/>
          <w:szCs w:val="24"/>
          <w:lang w:val="en-US" w:eastAsia="zh-CN"/>
        </w:rPr>
      </w:pPr>
    </w:p>
    <w:p>
      <w:pPr>
        <w:numPr>
          <w:ilvl w:val="0"/>
          <w:numId w:val="0"/>
        </w:numPr>
        <w:ind w:leftChars="0"/>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color w:val="auto"/>
          <w:sz w:val="24"/>
          <w:szCs w:val="24"/>
          <w:vertAlign w:val="baseline"/>
          <w:lang w:val="en-US" w:eastAsia="zh-CN"/>
        </w:rPr>
        <w:t xml:space="preserve">Gao Jie (2016) </w:t>
      </w:r>
      <w:r>
        <w:rPr>
          <w:rFonts w:hint="default" w:ascii="Times New Roman" w:hAnsi="Times New Roman" w:cs="Times New Roman"/>
          <w:i/>
          <w:iCs/>
          <w:color w:val="auto"/>
          <w:sz w:val="24"/>
          <w:szCs w:val="24"/>
          <w:vertAlign w:val="baseline"/>
          <w:lang w:val="en-US" w:eastAsia="zh-CN"/>
        </w:rPr>
        <w:t xml:space="preserve">Research on the advertising value of celebrity micro blog -- Taking Sina micro blog as an example </w:t>
      </w:r>
      <w:r>
        <w:rPr>
          <w:rFonts w:hint="default" w:ascii="Times New Roman" w:hAnsi="Times New Roman" w:cs="Times New Roman"/>
          <w:i w:val="0"/>
          <w:iCs w:val="0"/>
          <w:color w:val="auto"/>
          <w:sz w:val="24"/>
          <w:szCs w:val="24"/>
          <w:lang w:val="en-US" w:eastAsia="zh-CN"/>
        </w:rPr>
        <w:t xml:space="preserve">[online] Available from: </w:t>
      </w:r>
      <w:r>
        <w:rPr>
          <w:rFonts w:hint="default" w:ascii="Times New Roman" w:hAnsi="Times New Roman" w:cs="Times New Roman"/>
          <w:i w:val="0"/>
          <w:iCs w:val="0"/>
          <w:color w:val="auto"/>
          <w:sz w:val="24"/>
          <w:szCs w:val="24"/>
          <w:lang w:val="en-US" w:eastAsia="zh-CN"/>
        </w:rPr>
        <w:fldChar w:fldCharType="begin"/>
      </w:r>
      <w:r>
        <w:rPr>
          <w:rFonts w:hint="default" w:ascii="Times New Roman" w:hAnsi="Times New Roman" w:cs="Times New Roman"/>
          <w:i w:val="0"/>
          <w:iCs w:val="0"/>
          <w:color w:val="auto"/>
          <w:sz w:val="24"/>
          <w:szCs w:val="24"/>
          <w:lang w:val="en-US" w:eastAsia="zh-CN"/>
        </w:rPr>
        <w:instrText xml:space="preserve"> HYPERLINK "http://132.232.151.22:81/kns/brief/default_result.aspx" </w:instrText>
      </w:r>
      <w:r>
        <w:rPr>
          <w:rFonts w:hint="default" w:ascii="Times New Roman" w:hAnsi="Times New Roman" w:cs="Times New Roman"/>
          <w:i w:val="0"/>
          <w:iCs w:val="0"/>
          <w:color w:val="auto"/>
          <w:sz w:val="24"/>
          <w:szCs w:val="24"/>
          <w:lang w:val="en-US" w:eastAsia="zh-CN"/>
        </w:rPr>
        <w:fldChar w:fldCharType="separate"/>
      </w:r>
      <w:r>
        <w:rPr>
          <w:rStyle w:val="18"/>
          <w:rFonts w:hint="default" w:ascii="Times New Roman" w:hAnsi="Times New Roman" w:cs="Times New Roman"/>
          <w:i w:val="0"/>
          <w:iCs w:val="0"/>
          <w:color w:val="auto"/>
          <w:sz w:val="24"/>
          <w:szCs w:val="24"/>
          <w:lang w:val="en-US" w:eastAsia="zh-CN"/>
        </w:rPr>
        <w:t>http://132.232.151.22:81/kns/brief/default_result.aspx</w:t>
      </w:r>
      <w:r>
        <w:rPr>
          <w:rFonts w:hint="default" w:ascii="Times New Roman" w:hAnsi="Times New Roman" w:cs="Times New Roman"/>
          <w:i w:val="0"/>
          <w:iCs w:val="0"/>
          <w:color w:val="auto"/>
          <w:sz w:val="24"/>
          <w:szCs w:val="24"/>
          <w:lang w:val="en-US" w:eastAsia="zh-CN"/>
        </w:rPr>
        <w:fldChar w:fldCharType="end"/>
      </w:r>
      <w:r>
        <w:rPr>
          <w:rFonts w:hint="default" w:ascii="Times New Roman" w:hAnsi="Times New Roman" w:cs="Times New Roman"/>
          <w:i w:val="0"/>
          <w:iCs w:val="0"/>
          <w:color w:val="auto"/>
          <w:sz w:val="24"/>
          <w:szCs w:val="24"/>
          <w:lang w:val="en-US" w:eastAsia="zh-CN"/>
        </w:rPr>
        <w:t xml:space="preserve"> </w:t>
      </w:r>
      <w:r>
        <w:rPr>
          <w:rFonts w:hint="default" w:ascii="Times New Roman" w:hAnsi="Times New Roman" w:cs="Times New Roman"/>
          <w:color w:val="auto"/>
          <w:sz w:val="24"/>
          <w:szCs w:val="24"/>
          <w:vertAlign w:val="baseline"/>
          <w:lang w:val="en-US" w:eastAsia="zh-CN"/>
        </w:rPr>
        <w:t>(Accessed 5 December 2019)</w:t>
      </w:r>
    </w:p>
    <w:p>
      <w:pPr>
        <w:numPr>
          <w:ilvl w:val="0"/>
          <w:numId w:val="0"/>
        </w:numPr>
        <w:ind w:leftChars="0"/>
        <w:rPr>
          <w:rFonts w:hint="default" w:ascii="Times New Roman" w:hAnsi="Times New Roman" w:cs="Times New Roman"/>
          <w:color w:val="auto"/>
          <w:sz w:val="24"/>
          <w:szCs w:val="24"/>
          <w:vertAlign w:val="baseline"/>
          <w:lang w:val="en-US" w:eastAsia="zh-CN"/>
        </w:rPr>
      </w:pPr>
    </w:p>
    <w:p>
      <w:pPr>
        <w:numPr>
          <w:ilvl w:val="0"/>
          <w:numId w:val="0"/>
        </w:numPr>
        <w:ind w:leftChars="0"/>
        <w:rPr>
          <w:rFonts w:hint="default" w:ascii="Times New Roman" w:hAnsi="Times New Roman" w:cs="Times New Roman"/>
          <w:i w:val="0"/>
          <w:iCs w:val="0"/>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 xml:space="preserve">Dai Lijuan (2011) </w:t>
      </w:r>
      <w:r>
        <w:rPr>
          <w:rFonts w:hint="default" w:ascii="Times New Roman" w:hAnsi="Times New Roman" w:cs="Times New Roman"/>
          <w:i/>
          <w:iCs/>
          <w:color w:val="auto"/>
          <w:sz w:val="24"/>
          <w:szCs w:val="24"/>
          <w:vertAlign w:val="baseline"/>
          <w:lang w:val="en-US" w:eastAsia="zh-CN"/>
        </w:rPr>
        <w:t>A study on celebrity strategy of microblog -- Taking Sina Weibo as an example</w:t>
      </w:r>
      <w:r>
        <w:rPr>
          <w:rFonts w:hint="default" w:ascii="Times New Roman" w:hAnsi="Times New Roman" w:cs="Times New Roman"/>
          <w:color w:val="auto"/>
          <w:sz w:val="24"/>
          <w:szCs w:val="24"/>
          <w:vertAlign w:val="baseline"/>
          <w:lang w:val="en-US" w:eastAsia="zh-CN"/>
        </w:rPr>
        <w:t xml:space="preserve"> </w:t>
      </w:r>
      <w:r>
        <w:rPr>
          <w:rFonts w:hint="default" w:ascii="Times New Roman" w:hAnsi="Times New Roman" w:cs="Times New Roman"/>
          <w:i w:val="0"/>
          <w:iCs w:val="0"/>
          <w:color w:val="auto"/>
          <w:sz w:val="24"/>
          <w:szCs w:val="24"/>
          <w:lang w:val="en-US" w:eastAsia="zh-CN"/>
        </w:rPr>
        <w:t xml:space="preserve">[online] Available from: </w:t>
      </w:r>
      <w:r>
        <w:rPr>
          <w:rFonts w:hint="default" w:ascii="Times New Roman" w:hAnsi="Times New Roman" w:cs="Times New Roman"/>
          <w:color w:val="auto"/>
          <w:sz w:val="24"/>
          <w:szCs w:val="24"/>
          <w:vertAlign w:val="baseline"/>
          <w:lang w:val="en-US" w:eastAsia="zh-CN"/>
        </w:rPr>
        <w:fldChar w:fldCharType="begin"/>
      </w:r>
      <w:r>
        <w:rPr>
          <w:rFonts w:hint="default" w:ascii="Times New Roman" w:hAnsi="Times New Roman" w:cs="Times New Roman"/>
          <w:color w:val="auto"/>
          <w:sz w:val="24"/>
          <w:szCs w:val="24"/>
          <w:vertAlign w:val="baseline"/>
          <w:lang w:val="en-US" w:eastAsia="zh-CN"/>
        </w:rPr>
        <w:instrText xml:space="preserve"> HYPERLINK "https://www.douban.com/note/350558809/" </w:instrText>
      </w:r>
      <w:r>
        <w:rPr>
          <w:rFonts w:hint="default" w:ascii="Times New Roman" w:hAnsi="Times New Roman" w:cs="Times New Roman"/>
          <w:color w:val="auto"/>
          <w:sz w:val="24"/>
          <w:szCs w:val="24"/>
          <w:vertAlign w:val="baseline"/>
          <w:lang w:val="en-US" w:eastAsia="zh-CN"/>
        </w:rPr>
        <w:fldChar w:fldCharType="separate"/>
      </w:r>
      <w:r>
        <w:rPr>
          <w:rStyle w:val="18"/>
          <w:rFonts w:hint="default" w:ascii="Times New Roman" w:hAnsi="Times New Roman" w:cs="Times New Roman"/>
          <w:color w:val="auto"/>
          <w:sz w:val="24"/>
          <w:szCs w:val="24"/>
          <w:vertAlign w:val="baseline"/>
          <w:lang w:val="en-US" w:eastAsia="zh-CN"/>
        </w:rPr>
        <w:t>https://www.douban.com/note/350558809/</w:t>
      </w:r>
      <w:r>
        <w:rPr>
          <w:rFonts w:hint="default" w:ascii="Times New Roman" w:hAnsi="Times New Roman" w:cs="Times New Roman"/>
          <w:color w:val="auto"/>
          <w:sz w:val="24"/>
          <w:szCs w:val="24"/>
          <w:vertAlign w:val="baseline"/>
          <w:lang w:val="en-US" w:eastAsia="zh-CN"/>
        </w:rPr>
        <w:fldChar w:fldCharType="end"/>
      </w:r>
      <w:r>
        <w:rPr>
          <w:rFonts w:hint="default" w:ascii="Times New Roman" w:hAnsi="Times New Roman" w:cs="Times New Roman"/>
          <w:color w:val="auto"/>
          <w:sz w:val="24"/>
          <w:szCs w:val="24"/>
          <w:vertAlign w:val="baseline"/>
          <w:lang w:val="en-US" w:eastAsia="zh-CN"/>
        </w:rPr>
        <w:t xml:space="preserve"> </w:t>
      </w:r>
      <w:r>
        <w:rPr>
          <w:rFonts w:hint="default" w:ascii="Times New Roman" w:hAnsi="Times New Roman" w:cs="Times New Roman"/>
          <w:i w:val="0"/>
          <w:iCs w:val="0"/>
          <w:color w:val="auto"/>
          <w:sz w:val="24"/>
          <w:szCs w:val="24"/>
          <w:vertAlign w:val="baseline"/>
          <w:lang w:val="en-US" w:eastAsia="zh-CN"/>
        </w:rPr>
        <w:t>(Accessed 5 December 2019)</w:t>
      </w:r>
    </w:p>
    <w:p>
      <w:pPr>
        <w:numPr>
          <w:ilvl w:val="0"/>
          <w:numId w:val="0"/>
        </w:numPr>
        <w:ind w:leftChars="0"/>
        <w:rPr>
          <w:rFonts w:hint="default" w:ascii="Times New Roman" w:hAnsi="Times New Roman" w:cs="Times New Roman"/>
          <w:i w:val="0"/>
          <w:iCs w:val="0"/>
          <w:color w:val="auto"/>
          <w:sz w:val="24"/>
          <w:szCs w:val="24"/>
          <w:vertAlign w:val="baseline"/>
          <w:lang w:val="en-US" w:eastAsia="zh-CN"/>
        </w:rPr>
      </w:pPr>
    </w:p>
    <w:p>
      <w:pPr>
        <w:numPr>
          <w:ilvl w:val="0"/>
          <w:numId w:val="0"/>
        </w:numPr>
        <w:ind w:leftChars="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vertAlign w:val="baseline"/>
          <w:lang w:val="en-US" w:eastAsia="zh-CN"/>
        </w:rPr>
        <w:t>Zhi Gang (2018)</w:t>
      </w:r>
      <w:r>
        <w:rPr>
          <w:rFonts w:hint="default" w:ascii="Times New Roman" w:hAnsi="Times New Roman" w:cs="Times New Roman"/>
          <w:i/>
          <w:iCs/>
          <w:color w:val="auto"/>
          <w:sz w:val="24"/>
          <w:szCs w:val="24"/>
          <w:vertAlign w:val="baseline"/>
          <w:lang w:val="en-US" w:eastAsia="zh-CN"/>
        </w:rPr>
        <w:t xml:space="preserve"> Microblog environment analysis</w:t>
      </w:r>
      <w:r>
        <w:rPr>
          <w:rFonts w:hint="default" w:ascii="Times New Roman" w:hAnsi="Times New Roman" w:cs="Times New Roman"/>
          <w:color w:val="auto"/>
          <w:sz w:val="24"/>
          <w:szCs w:val="24"/>
          <w:vertAlign w:val="baseline"/>
          <w:lang w:val="en-US" w:eastAsia="zh-CN"/>
        </w:rPr>
        <w:t xml:space="preserve"> </w:t>
      </w:r>
      <w:r>
        <w:rPr>
          <w:rFonts w:hint="default" w:ascii="Times New Roman" w:hAnsi="Times New Roman" w:cs="Times New Roman"/>
          <w:i w:val="0"/>
          <w:iCs w:val="0"/>
          <w:color w:val="auto"/>
          <w:sz w:val="24"/>
          <w:szCs w:val="24"/>
          <w:lang w:val="en-US" w:eastAsia="zh-CN"/>
        </w:rPr>
        <w:t xml:space="preserve">[online] Available from: </w:t>
      </w: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color w:val="auto"/>
          <w:sz w:val="24"/>
          <w:szCs w:val="24"/>
          <w:lang w:val="en-US" w:eastAsia="zh-CN"/>
        </w:rPr>
        <w:instrText xml:space="preserve"> HYPERLINK "http://www.wenfangge.cn/index.php?app=xinwen_front&amp;act=one_xinwen&amp;id=4280" </w:instrText>
      </w:r>
      <w:r>
        <w:rPr>
          <w:rFonts w:hint="default" w:ascii="Times New Roman" w:hAnsi="Times New Roman" w:cs="Times New Roman"/>
          <w:color w:val="auto"/>
          <w:sz w:val="24"/>
          <w:szCs w:val="24"/>
          <w:lang w:val="en-US" w:eastAsia="zh-CN"/>
        </w:rPr>
        <w:fldChar w:fldCharType="separate"/>
      </w:r>
      <w:r>
        <w:rPr>
          <w:rStyle w:val="18"/>
          <w:rFonts w:hint="default" w:ascii="Times New Roman" w:hAnsi="Times New Roman" w:cs="Times New Roman"/>
          <w:color w:val="auto"/>
          <w:sz w:val="24"/>
          <w:szCs w:val="24"/>
          <w:lang w:val="en-US" w:eastAsia="zh-CN"/>
        </w:rPr>
        <w:t>http://www.wenfangge.cn/index.php?app=xinwen_front&amp;act=one_xinwen&amp;id=4280</w:t>
      </w:r>
      <w:r>
        <w:rPr>
          <w:rFonts w:hint="default" w:ascii="Times New Roman" w:hAnsi="Times New Roman" w:cs="Times New Roman"/>
          <w:color w:val="auto"/>
          <w:sz w:val="24"/>
          <w:szCs w:val="24"/>
          <w:lang w:val="en-US" w:eastAsia="zh-CN"/>
        </w:rPr>
        <w:fldChar w:fldCharType="end"/>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i w:val="0"/>
          <w:iCs w:val="0"/>
          <w:color w:val="auto"/>
          <w:sz w:val="24"/>
          <w:szCs w:val="24"/>
          <w:lang w:val="en-US" w:eastAsia="zh-CN"/>
        </w:rPr>
        <w:t>(Accessed 5 December 2019)</w:t>
      </w:r>
    </w:p>
    <w:p>
      <w:pPr>
        <w:numPr>
          <w:ilvl w:val="0"/>
          <w:numId w:val="0"/>
        </w:numPr>
        <w:ind w:leftChars="0"/>
        <w:rPr>
          <w:rFonts w:hint="default" w:ascii="Times New Roman" w:hAnsi="Times New Roman" w:cs="Times New Roman"/>
          <w:color w:val="auto"/>
          <w:sz w:val="24"/>
          <w:szCs w:val="24"/>
          <w:lang w:val="en-US" w:eastAsia="zh-CN"/>
        </w:rPr>
      </w:pPr>
    </w:p>
    <w:p>
      <w:pPr>
        <w:numPr>
          <w:ilvl w:val="0"/>
          <w:numId w:val="0"/>
        </w:numPr>
        <w:ind w:leftChars="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vertAlign w:val="baseline"/>
          <w:lang w:val="en-US" w:eastAsia="zh-CN"/>
        </w:rPr>
        <w:t xml:space="preserve">Chen Huaizhi (2016) The characteristics and functions of entertainment star micro blog </w:t>
      </w:r>
      <w:r>
        <w:rPr>
          <w:rFonts w:hint="default" w:ascii="Times New Roman" w:hAnsi="Times New Roman" w:cs="Times New Roman"/>
          <w:i w:val="0"/>
          <w:iCs w:val="0"/>
          <w:color w:val="auto"/>
          <w:sz w:val="24"/>
          <w:szCs w:val="24"/>
          <w:lang w:val="en-US" w:eastAsia="zh-CN"/>
        </w:rPr>
        <w:t xml:space="preserve">[online] Available from: </w:t>
      </w: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color w:val="auto"/>
          <w:sz w:val="24"/>
          <w:szCs w:val="24"/>
          <w:lang w:val="en-US" w:eastAsia="zh-CN"/>
        </w:rPr>
        <w:instrText xml:space="preserve"> HYPERLINK "https://ishare.iask.sina.com.cn/f/jarI3APWHN.html" </w:instrText>
      </w:r>
      <w:r>
        <w:rPr>
          <w:rFonts w:hint="default" w:ascii="Times New Roman" w:hAnsi="Times New Roman" w:cs="Times New Roman"/>
          <w:color w:val="auto"/>
          <w:sz w:val="24"/>
          <w:szCs w:val="24"/>
          <w:lang w:val="en-US" w:eastAsia="zh-CN"/>
        </w:rPr>
        <w:fldChar w:fldCharType="separate"/>
      </w:r>
      <w:r>
        <w:rPr>
          <w:rStyle w:val="18"/>
          <w:rFonts w:hint="default" w:ascii="Times New Roman" w:hAnsi="Times New Roman" w:cs="Times New Roman"/>
          <w:color w:val="auto"/>
          <w:sz w:val="24"/>
          <w:szCs w:val="24"/>
          <w:lang w:val="en-US" w:eastAsia="zh-CN"/>
        </w:rPr>
        <w:t>https://ishare.iask.sina.com.cn/f/jarI3APWHN.html</w:t>
      </w:r>
      <w:r>
        <w:rPr>
          <w:rFonts w:hint="default" w:ascii="Times New Roman" w:hAnsi="Times New Roman" w:cs="Times New Roman"/>
          <w:color w:val="auto"/>
          <w:sz w:val="24"/>
          <w:szCs w:val="24"/>
          <w:lang w:val="en-US" w:eastAsia="zh-CN"/>
        </w:rPr>
        <w:fldChar w:fldCharType="end"/>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i w:val="0"/>
          <w:iCs w:val="0"/>
          <w:color w:val="auto"/>
          <w:sz w:val="24"/>
          <w:szCs w:val="24"/>
          <w:lang w:val="en-US" w:eastAsia="zh-CN"/>
        </w:rPr>
        <w:t>(Accessed 5 December 2019)</w:t>
      </w:r>
    </w:p>
    <w:p>
      <w:pPr>
        <w:numPr>
          <w:ilvl w:val="0"/>
          <w:numId w:val="0"/>
        </w:numPr>
        <w:ind w:leftChars="0"/>
        <w:rPr>
          <w:rFonts w:hint="default" w:ascii="Times New Roman" w:hAnsi="Times New Roman" w:cs="Times New Roman"/>
          <w:color w:val="auto"/>
          <w:sz w:val="24"/>
          <w:szCs w:val="24"/>
          <w:lang w:val="en-US" w:eastAsia="zh-CN"/>
        </w:rPr>
      </w:pPr>
    </w:p>
    <w:p>
      <w:pPr>
        <w:numPr>
          <w:ilvl w:val="0"/>
          <w:numId w:val="0"/>
        </w:numPr>
        <w:ind w:leftChars="0"/>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color w:val="auto"/>
          <w:sz w:val="24"/>
          <w:szCs w:val="24"/>
          <w:vertAlign w:val="baseline"/>
          <w:lang w:val="en-US" w:eastAsia="zh-CN"/>
        </w:rPr>
        <w:t xml:space="preserve">Zui Chu (2012) </w:t>
      </w:r>
      <w:r>
        <w:rPr>
          <w:rFonts w:hint="default" w:ascii="Times New Roman" w:hAnsi="Times New Roman" w:cs="Times New Roman"/>
          <w:i/>
          <w:iCs/>
          <w:color w:val="auto"/>
          <w:sz w:val="24"/>
          <w:szCs w:val="24"/>
          <w:vertAlign w:val="baseline"/>
          <w:lang w:val="en-US" w:eastAsia="zh-CN"/>
        </w:rPr>
        <w:t>Why does Sina always invite a large number of celebrities to open blogs and microblogs</w:t>
      </w:r>
      <w:r>
        <w:rPr>
          <w:rFonts w:hint="default" w:ascii="Times New Roman" w:hAnsi="Times New Roman" w:cs="Times New Roman"/>
          <w:color w:val="auto"/>
          <w:sz w:val="24"/>
          <w:szCs w:val="24"/>
          <w:vertAlign w:val="baseline"/>
          <w:lang w:val="en-US" w:eastAsia="zh-CN"/>
        </w:rPr>
        <w:t xml:space="preserve"> </w:t>
      </w:r>
      <w:r>
        <w:rPr>
          <w:rFonts w:hint="default" w:ascii="Times New Roman" w:hAnsi="Times New Roman" w:cs="Times New Roman"/>
          <w:i w:val="0"/>
          <w:iCs w:val="0"/>
          <w:color w:val="auto"/>
          <w:sz w:val="24"/>
          <w:szCs w:val="24"/>
          <w:lang w:val="en-US" w:eastAsia="zh-CN"/>
        </w:rPr>
        <w:t xml:space="preserve">[online] Available from: </w:t>
      </w:r>
      <w:r>
        <w:rPr>
          <w:rFonts w:hint="default" w:ascii="Times New Roman" w:hAnsi="Times New Roman" w:cs="Times New Roman"/>
          <w:i w:val="0"/>
          <w:iCs w:val="0"/>
          <w:color w:val="auto"/>
          <w:sz w:val="24"/>
          <w:szCs w:val="24"/>
          <w:lang w:val="en-US" w:eastAsia="zh-CN"/>
        </w:rPr>
        <w:fldChar w:fldCharType="begin"/>
      </w:r>
      <w:r>
        <w:rPr>
          <w:rFonts w:hint="default" w:ascii="Times New Roman" w:hAnsi="Times New Roman" w:cs="Times New Roman"/>
          <w:i w:val="0"/>
          <w:iCs w:val="0"/>
          <w:color w:val="auto"/>
          <w:sz w:val="24"/>
          <w:szCs w:val="24"/>
          <w:lang w:val="en-US" w:eastAsia="zh-CN"/>
        </w:rPr>
        <w:instrText xml:space="preserve"> HYPERLINK "https://www.douban.com/group/topic/33806443/" </w:instrText>
      </w:r>
      <w:r>
        <w:rPr>
          <w:rFonts w:hint="default" w:ascii="Times New Roman" w:hAnsi="Times New Roman" w:cs="Times New Roman"/>
          <w:i w:val="0"/>
          <w:iCs w:val="0"/>
          <w:color w:val="auto"/>
          <w:sz w:val="24"/>
          <w:szCs w:val="24"/>
          <w:lang w:val="en-US" w:eastAsia="zh-CN"/>
        </w:rPr>
        <w:fldChar w:fldCharType="separate"/>
      </w:r>
      <w:r>
        <w:rPr>
          <w:rStyle w:val="18"/>
          <w:rFonts w:hint="default" w:ascii="Times New Roman" w:hAnsi="Times New Roman" w:cs="Times New Roman"/>
          <w:i w:val="0"/>
          <w:iCs w:val="0"/>
          <w:color w:val="auto"/>
          <w:sz w:val="24"/>
          <w:szCs w:val="24"/>
          <w:lang w:val="en-US" w:eastAsia="zh-CN"/>
        </w:rPr>
        <w:t>https://www.douban.com/group/topic/33806443/</w:t>
      </w:r>
      <w:r>
        <w:rPr>
          <w:rFonts w:hint="default" w:ascii="Times New Roman" w:hAnsi="Times New Roman" w:cs="Times New Roman"/>
          <w:i w:val="0"/>
          <w:iCs w:val="0"/>
          <w:color w:val="auto"/>
          <w:sz w:val="24"/>
          <w:szCs w:val="24"/>
          <w:lang w:val="en-US" w:eastAsia="zh-CN"/>
        </w:rPr>
        <w:fldChar w:fldCharType="end"/>
      </w:r>
      <w:r>
        <w:rPr>
          <w:rFonts w:hint="default" w:ascii="Times New Roman" w:hAnsi="Times New Roman" w:cs="Times New Roman"/>
          <w:i w:val="0"/>
          <w:iCs w:val="0"/>
          <w:color w:val="auto"/>
          <w:sz w:val="24"/>
          <w:szCs w:val="24"/>
          <w:lang w:val="en-US" w:eastAsia="zh-CN"/>
        </w:rPr>
        <w:t xml:space="preserve"> (Accessed 5 December 2019)</w:t>
      </w:r>
    </w:p>
    <w:p>
      <w:pPr>
        <w:numPr>
          <w:ilvl w:val="0"/>
          <w:numId w:val="0"/>
        </w:numPr>
        <w:ind w:leftChars="0"/>
        <w:rPr>
          <w:rFonts w:hint="default" w:ascii="Times New Roman" w:hAnsi="Times New Roman" w:cs="Times New Roman"/>
          <w:i w:val="0"/>
          <w:iCs w:val="0"/>
          <w:color w:val="auto"/>
          <w:sz w:val="24"/>
          <w:szCs w:val="24"/>
          <w:lang w:val="en-US" w:eastAsia="zh-CN"/>
        </w:rPr>
      </w:pPr>
    </w:p>
    <w:p>
      <w:pPr>
        <w:numPr>
          <w:ilvl w:val="0"/>
          <w:numId w:val="0"/>
        </w:numPr>
        <w:ind w:left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Trading Economics</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2017</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i/>
          <w:iCs/>
          <w:color w:val="auto"/>
          <w:sz w:val="24"/>
          <w:szCs w:val="24"/>
        </w:rPr>
        <w:t>United Kingdom Exports By Category</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[Online]</w:t>
      </w:r>
      <w:r>
        <w:rPr>
          <w:rFonts w:hint="default" w:ascii="Times New Roman" w:hAnsi="Times New Roman" w:cs="Times New Roman"/>
          <w:color w:val="auto"/>
          <w:sz w:val="24"/>
          <w:szCs w:val="24"/>
          <w:lang w:val="en-US" w:eastAsia="zh-CN"/>
        </w:rPr>
        <w:t xml:space="preserve"> </w:t>
      </w:r>
      <w:r>
        <w:rPr>
          <w:rFonts w:hint="default" w:ascii="Times New Roman" w:hAnsi="Times New Roman" w:eastAsia="仿宋" w:cs="Times New Roman"/>
          <w:i w:val="0"/>
          <w:iCs w:val="0"/>
          <w:color w:val="auto"/>
          <w:sz w:val="24"/>
          <w:szCs w:val="24"/>
          <w:lang w:val="en-US" w:eastAsia="zh-CN"/>
        </w:rPr>
        <w:t xml:space="preserve">Available from: </w:t>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"https://tradingeconomics.com/united-kingdom/exports-by-category" </w:instrText>
      </w:r>
      <w:r>
        <w:rPr>
          <w:rFonts w:hint="default" w:ascii="Times New Roman" w:hAnsi="Times New Roman" w:cs="Times New Roman"/>
          <w:color w:val="auto"/>
          <w:sz w:val="24"/>
          <w:szCs w:val="24"/>
        </w:rPr>
        <w:fldChar w:fldCharType="separate"/>
      </w:r>
      <w:r>
        <w:rPr>
          <w:rStyle w:val="18"/>
          <w:rFonts w:hint="default" w:ascii="Times New Roman" w:hAnsi="Times New Roman" w:cs="Times New Roman"/>
          <w:color w:val="auto"/>
          <w:sz w:val="24"/>
          <w:szCs w:val="24"/>
        </w:rPr>
        <w:t>https://tradingeconomics.com/united-kingdom/exports-by-category</w:t>
      </w:r>
      <w:r>
        <w:rPr>
          <w:rFonts w:hint="default" w:ascii="Times New Roman" w:hAnsi="Times New Roman" w:cs="Times New Roman"/>
          <w:color w:val="auto"/>
          <w:sz w:val="24"/>
          <w:szCs w:val="24"/>
        </w:rPr>
        <w:fldChar w:fldCharType="end"/>
      </w:r>
      <w:r>
        <w:rPr>
          <w:rFonts w:hint="default" w:ascii="Times New Roman" w:hAnsi="Times New Roman" w:cs="Times New Roman"/>
          <w:color w:val="auto"/>
          <w:sz w:val="24"/>
          <w:szCs w:val="24"/>
          <w:lang w:val="en-US" w:eastAsia="zh-CN"/>
        </w:rPr>
        <w:t xml:space="preserve"> </w:t>
      </w:r>
      <w:r>
        <w:rPr>
          <w:rFonts w:hint="default" w:ascii="Times New Roman" w:hAnsi="Times New Roman" w:eastAsia="仿宋" w:cs="Times New Roman"/>
          <w:i w:val="0"/>
          <w:iCs w:val="0"/>
          <w:color w:val="auto"/>
          <w:sz w:val="24"/>
          <w:szCs w:val="24"/>
          <w:lang w:val="en-US" w:eastAsia="zh-CN"/>
        </w:rPr>
        <w:t>(Accessed 5 November 2019)</w:t>
      </w:r>
    </w:p>
    <w:p>
      <w:pPr>
        <w:numPr>
          <w:ilvl w:val="0"/>
          <w:numId w:val="0"/>
        </w:numPr>
        <w:rPr>
          <w:rFonts w:hint="default" w:ascii="Times New Roman" w:hAnsi="Times New Roman" w:eastAsia="仿宋" w:cs="Times New Roman"/>
          <w:i w:val="0"/>
          <w:iCs w:val="0"/>
          <w:color w:val="auto"/>
          <w:sz w:val="24"/>
          <w:szCs w:val="24"/>
          <w:lang w:val="en-US" w:eastAsia="zh-CN"/>
        </w:rPr>
      </w:pPr>
    </w:p>
    <w:p>
      <w:pPr>
        <w:bidi w:val="0"/>
        <w:rPr>
          <w:rFonts w:hint="default" w:ascii="Times New Roman" w:hAnsi="Times New Roman" w:cs="Times New Roman"/>
          <w:color w:val="auto"/>
          <w:sz w:val="24"/>
          <w:szCs w:val="24"/>
          <w:lang w:val="en-US" w:eastAsia="zh-CN"/>
        </w:rPr>
      </w:pPr>
    </w:p>
    <w:p>
      <w:pPr>
        <w:numPr>
          <w:ilvl w:val="0"/>
          <w:numId w:val="0"/>
        </w:num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Scottish Qualifications Authority (2013) </w:t>
      </w:r>
      <w:r>
        <w:rPr>
          <w:rFonts w:hint="default" w:ascii="Times New Roman" w:hAnsi="Times New Roman" w:cs="Times New Roman"/>
          <w:i/>
          <w:iCs/>
          <w:color w:val="auto"/>
          <w:sz w:val="24"/>
          <w:szCs w:val="24"/>
          <w:lang w:val="en-US" w:eastAsia="zh-CN"/>
        </w:rPr>
        <w:t>Marketing: An Introduction</w:t>
      </w:r>
      <w:r>
        <w:rPr>
          <w:rFonts w:hint="default" w:ascii="Times New Roman" w:hAnsi="Times New Roman" w:cs="Times New Roman"/>
          <w:color w:val="auto"/>
          <w:sz w:val="24"/>
          <w:szCs w:val="24"/>
          <w:lang w:val="en-US" w:eastAsia="zh-CN"/>
        </w:rPr>
        <w:t>, China Times Econmic Publishing House</w:t>
      </w:r>
    </w:p>
    <w:p>
      <w:pPr>
        <w:numPr>
          <w:ilvl w:val="0"/>
          <w:numId w:val="0"/>
        </w:numPr>
        <w:bidi w:val="0"/>
        <w:rPr>
          <w:rFonts w:hint="default" w:ascii="Times New Roman" w:hAnsi="Times New Roman" w:cs="Times New Roman"/>
          <w:color w:val="auto"/>
          <w:sz w:val="24"/>
          <w:szCs w:val="24"/>
          <w:lang w:val="en-US" w:eastAsia="zh-CN"/>
        </w:rPr>
      </w:pPr>
    </w:p>
    <w:p>
      <w:pPr>
        <w:numPr>
          <w:ilvl w:val="0"/>
          <w:numId w:val="0"/>
        </w:num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Scottish Qualifications Authority (2009) </w:t>
      </w:r>
      <w:r>
        <w:rPr>
          <w:rFonts w:hint="default" w:ascii="Times New Roman" w:hAnsi="Times New Roman" w:cs="Times New Roman"/>
          <w:i/>
          <w:iCs/>
          <w:color w:val="auto"/>
          <w:sz w:val="24"/>
          <w:szCs w:val="24"/>
          <w:vertAlign w:val="baseline"/>
          <w:lang w:val="en-US" w:eastAsia="zh-CN"/>
        </w:rPr>
        <w:t>Managing People and organizations</w:t>
      </w:r>
      <w:r>
        <w:rPr>
          <w:rFonts w:hint="default" w:ascii="Times New Roman" w:hAnsi="Times New Roman" w:cs="Times New Roman"/>
          <w:color w:val="auto"/>
          <w:sz w:val="24"/>
          <w:szCs w:val="24"/>
          <w:vertAlign w:val="baseline"/>
          <w:lang w:val="en-US" w:eastAsia="zh-CN"/>
        </w:rPr>
        <w:t>, Scottish Qualifications Authority</w:t>
      </w:r>
    </w:p>
    <w:p>
      <w:pPr>
        <w:numPr>
          <w:ilvl w:val="0"/>
          <w:numId w:val="0"/>
        </w:numPr>
        <w:bidi w:val="0"/>
        <w:rPr>
          <w:rFonts w:hint="default" w:ascii="Times New Roman" w:hAnsi="Times New Roman" w:cs="Times New Roman"/>
          <w:color w:val="auto"/>
          <w:sz w:val="24"/>
          <w:szCs w:val="24"/>
          <w:lang w:val="en-US" w:eastAsia="zh-CN"/>
        </w:rPr>
      </w:pPr>
    </w:p>
    <w:p>
      <w:pPr>
        <w:numPr>
          <w:ilvl w:val="0"/>
          <w:numId w:val="0"/>
        </w:numPr>
        <w:bidi w:val="0"/>
        <w:rPr>
          <w:rFonts w:hint="default" w:ascii="Times New Roman" w:hAnsi="Times New Roman" w:cs="Times New Roman"/>
          <w:color w:val="auto"/>
          <w:sz w:val="24"/>
          <w:szCs w:val="24"/>
          <w:lang w:val="en-US" w:eastAsia="zh-CN"/>
        </w:rPr>
      </w:pPr>
      <w:r>
        <w:rPr>
          <w:rFonts w:hint="default" w:ascii="Times New Roman" w:hAnsi="Times New Roman" w:cs="Times New Roman"/>
          <w:i w:val="0"/>
          <w:iCs w:val="0"/>
          <w:color w:val="auto"/>
          <w:sz w:val="24"/>
          <w:szCs w:val="24"/>
          <w:lang w:val="en-US" w:eastAsia="zh-CN"/>
        </w:rPr>
        <w:t xml:space="preserve">Fei Lipu (2015) </w:t>
      </w:r>
      <w:r>
        <w:rPr>
          <w:rFonts w:hint="default" w:ascii="Times New Roman" w:hAnsi="Times New Roman" w:cs="Times New Roman"/>
          <w:i/>
          <w:iCs/>
          <w:color w:val="auto"/>
          <w:sz w:val="24"/>
          <w:szCs w:val="24"/>
          <w:lang w:val="en-US" w:eastAsia="zh-CN"/>
        </w:rPr>
        <w:t xml:space="preserve">Marketing Management, </w:t>
      </w:r>
      <w:r>
        <w:rPr>
          <w:rFonts w:hint="default" w:ascii="Times New Roman" w:hAnsi="Times New Roman" w:cs="Times New Roman"/>
          <w:i w:val="0"/>
          <w:iCs w:val="0"/>
          <w:color w:val="auto"/>
          <w:sz w:val="24"/>
          <w:szCs w:val="24"/>
          <w:lang w:val="en-US" w:eastAsia="zh-CN"/>
        </w:rPr>
        <w:t>Renmin University Press</w:t>
      </w:r>
    </w:p>
    <w:p>
      <w:pPr>
        <w:numPr>
          <w:ilvl w:val="0"/>
          <w:numId w:val="0"/>
        </w:numPr>
        <w:bidi w:val="0"/>
        <w:rPr>
          <w:rFonts w:hint="default" w:ascii="Times New Roman" w:hAnsi="Times New Roman" w:cs="Times New Roman"/>
          <w:color w:val="auto"/>
          <w:sz w:val="24"/>
          <w:szCs w:val="24"/>
          <w:lang w:val="en-US" w:eastAsia="zh-CN"/>
        </w:rPr>
      </w:pPr>
    </w:p>
    <w:p>
      <w:pPr>
        <w:numPr>
          <w:ilvl w:val="0"/>
          <w:numId w:val="0"/>
        </w:numPr>
        <w:bidi w:val="0"/>
        <w:ind w:leftChars="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Wu Jianan (2017) </w:t>
      </w:r>
      <w:r>
        <w:rPr>
          <w:rFonts w:hint="default" w:ascii="Times New Roman" w:hAnsi="Times New Roman" w:cs="Times New Roman"/>
          <w:i/>
          <w:iCs/>
          <w:color w:val="auto"/>
          <w:sz w:val="24"/>
          <w:szCs w:val="24"/>
          <w:lang w:val="en-US" w:eastAsia="zh-CN"/>
        </w:rPr>
        <w:t>Marketing</w:t>
      </w:r>
      <w:r>
        <w:rPr>
          <w:rFonts w:hint="default" w:ascii="Times New Roman" w:hAnsi="Times New Roman" w:cs="Times New Roman"/>
          <w:color w:val="auto"/>
          <w:sz w:val="24"/>
          <w:szCs w:val="24"/>
          <w:lang w:val="en-US" w:eastAsia="zh-CN"/>
        </w:rPr>
        <w:t>, high education publish house</w:t>
      </w:r>
    </w:p>
    <w:p>
      <w:pPr>
        <w:numPr>
          <w:ilvl w:val="0"/>
          <w:numId w:val="0"/>
        </w:numPr>
        <w:bidi w:val="0"/>
        <w:ind w:leftChars="0"/>
        <w:rPr>
          <w:rFonts w:hint="default" w:ascii="Times New Roman" w:hAnsi="Times New Roman" w:cs="Times New Roman"/>
          <w:color w:val="auto"/>
          <w:sz w:val="24"/>
          <w:szCs w:val="24"/>
          <w:lang w:val="en-US" w:eastAsia="zh-CN"/>
        </w:rPr>
      </w:pPr>
    </w:p>
    <w:p>
      <w:pPr>
        <w:numPr>
          <w:ilvl w:val="0"/>
          <w:numId w:val="0"/>
        </w:numPr>
        <w:bidi w:val="0"/>
        <w:ind w:leftChars="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Fred R. David (2016) </w:t>
      </w:r>
      <w:r>
        <w:rPr>
          <w:rFonts w:hint="default" w:ascii="Times New Roman" w:hAnsi="Times New Roman" w:cs="Times New Roman"/>
          <w:i/>
          <w:iCs/>
          <w:color w:val="auto"/>
          <w:sz w:val="24"/>
          <w:szCs w:val="24"/>
          <w:lang w:val="en-US" w:eastAsia="zh-CN"/>
        </w:rPr>
        <w:t>The Management of Strategy</w:t>
      </w:r>
      <w:r>
        <w:rPr>
          <w:rFonts w:hint="default" w:ascii="Times New Roman" w:hAnsi="Times New Roman" w:cs="Times New Roman"/>
          <w:color w:val="auto"/>
          <w:sz w:val="24"/>
          <w:szCs w:val="24"/>
          <w:lang w:val="en-US" w:eastAsia="zh-CN"/>
        </w:rPr>
        <w:t>, China Renmin University Press</w:t>
      </w:r>
    </w:p>
    <w:p>
      <w:pPr>
        <w:numPr>
          <w:ilvl w:val="0"/>
          <w:numId w:val="0"/>
        </w:numPr>
        <w:bidi w:val="0"/>
        <w:ind w:leftChars="0"/>
        <w:rPr>
          <w:rFonts w:hint="default" w:ascii="Times New Roman" w:hAnsi="Times New Roman" w:cs="Times New Roman"/>
          <w:color w:val="auto"/>
          <w:sz w:val="24"/>
          <w:szCs w:val="24"/>
          <w:lang w:val="en-US" w:eastAsia="zh-CN"/>
        </w:rPr>
      </w:pPr>
    </w:p>
    <w:p>
      <w:pPr>
        <w:numPr>
          <w:ilvl w:val="0"/>
          <w:numId w:val="0"/>
        </w:numPr>
        <w:ind w:leftChars="0"/>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color w:val="auto"/>
          <w:sz w:val="24"/>
          <w:szCs w:val="24"/>
          <w:lang w:val="en-US" w:eastAsia="zh-CN"/>
        </w:rPr>
        <w:t>Lu H. (2005),</w:t>
      </w:r>
      <w:r>
        <w:rPr>
          <w:rFonts w:hint="default" w:ascii="Times New Roman" w:hAnsi="Times New Roman" w:cs="Times New Roman"/>
          <w:i/>
          <w:iCs/>
          <w:color w:val="auto"/>
          <w:sz w:val="24"/>
          <w:szCs w:val="24"/>
          <w:lang w:val="en-US" w:eastAsia="zh-CN"/>
        </w:rPr>
        <w:t xml:space="preserve"> International investment and financing</w:t>
      </w:r>
      <w:r>
        <w:rPr>
          <w:rFonts w:hint="default" w:ascii="Times New Roman" w:hAnsi="Times New Roman" w:cs="Times New Roman"/>
          <w:color w:val="auto"/>
          <w:sz w:val="24"/>
          <w:szCs w:val="24"/>
          <w:lang w:val="en-US" w:eastAsia="zh-CN"/>
        </w:rPr>
        <w:t xml:space="preserve"> WuHan: wuhan university </w:t>
      </w:r>
      <w:r>
        <w:rPr>
          <w:rFonts w:hint="default" w:ascii="Times New Roman" w:hAnsi="Times New Roman" w:cs="Times New Roman"/>
          <w:i w:val="0"/>
          <w:iCs w:val="0"/>
          <w:color w:val="auto"/>
          <w:sz w:val="24"/>
          <w:szCs w:val="24"/>
          <w:lang w:val="en-US" w:eastAsia="zh-CN"/>
        </w:rPr>
        <w:t>press</w:t>
      </w:r>
    </w:p>
    <w:p>
      <w:pPr>
        <w:numPr>
          <w:ilvl w:val="0"/>
          <w:numId w:val="0"/>
        </w:numPr>
        <w:ind w:leftChars="0"/>
        <w:rPr>
          <w:rFonts w:hint="default" w:ascii="Times New Roman" w:hAnsi="Times New Roman" w:cs="Times New Roman"/>
          <w:i w:val="0"/>
          <w:iCs w:val="0"/>
          <w:color w:val="auto"/>
          <w:sz w:val="24"/>
          <w:szCs w:val="24"/>
          <w:lang w:val="en-US" w:eastAsia="zh-CN"/>
        </w:rPr>
      </w:pPr>
    </w:p>
    <w:p>
      <w:pPr>
        <w:numPr>
          <w:ilvl w:val="0"/>
          <w:numId w:val="0"/>
        </w:numPr>
        <w:ind w:leftChars="0"/>
        <w:rPr>
          <w:rFonts w:hint="default" w:ascii="Times New Roman" w:hAnsi="Times New Roman" w:cs="Times New Roman"/>
          <w:i/>
          <w:iCs/>
          <w:color w:val="auto"/>
          <w:sz w:val="24"/>
          <w:szCs w:val="24"/>
          <w:lang w:val="en-US" w:eastAsia="zh-CN"/>
        </w:rPr>
      </w:pPr>
      <w:r>
        <w:rPr>
          <w:rFonts w:hint="default" w:ascii="Times New Roman" w:hAnsi="Times New Roman" w:cs="Times New Roman"/>
          <w:i w:val="0"/>
          <w:iCs w:val="0"/>
          <w:color w:val="auto"/>
          <w:sz w:val="24"/>
          <w:szCs w:val="24"/>
          <w:vertAlign w:val="baseline"/>
          <w:lang w:val="en-US" w:eastAsia="zh-CN"/>
        </w:rPr>
        <w:t>Wa</w:t>
      </w:r>
      <w:r>
        <w:rPr>
          <w:rFonts w:hint="default" w:ascii="Times New Roman" w:hAnsi="Times New Roman" w:cs="Times New Roman"/>
          <w:color w:val="auto"/>
          <w:sz w:val="24"/>
          <w:szCs w:val="24"/>
          <w:vertAlign w:val="baseline"/>
          <w:lang w:val="en-US" w:eastAsia="zh-CN"/>
        </w:rPr>
        <w:t xml:space="preserve">ng Yuancheng (2016) </w:t>
      </w:r>
      <w:r>
        <w:rPr>
          <w:rFonts w:hint="default" w:ascii="Times New Roman" w:hAnsi="Times New Roman" w:cs="Times New Roman"/>
          <w:i/>
          <w:iCs/>
          <w:color w:val="auto"/>
          <w:sz w:val="24"/>
          <w:szCs w:val="24"/>
          <w:vertAlign w:val="baseline"/>
          <w:lang w:val="en-US" w:eastAsia="zh-CN"/>
        </w:rPr>
        <w:t xml:space="preserve">Research on advertising communication of micro blog big V -- Based on the top ten popular micro blog bloggers in 2015 </w:t>
      </w:r>
      <w:r>
        <w:rPr>
          <w:rFonts w:hint="default" w:ascii="Times New Roman" w:hAnsi="Times New Roman" w:cs="Times New Roman"/>
          <w:i w:val="0"/>
          <w:iCs w:val="0"/>
          <w:color w:val="auto"/>
          <w:sz w:val="24"/>
          <w:szCs w:val="24"/>
          <w:lang w:val="en-US" w:eastAsia="zh-CN"/>
        </w:rPr>
        <w:t xml:space="preserve">[online] Available from: </w:t>
      </w:r>
      <w:r>
        <w:rPr>
          <w:rFonts w:hint="default" w:ascii="Times New Roman" w:hAnsi="Times New Roman" w:cs="Times New Roman"/>
          <w:i w:val="0"/>
          <w:iCs w:val="0"/>
          <w:color w:val="auto"/>
          <w:sz w:val="24"/>
          <w:szCs w:val="24"/>
          <w:lang w:val="en-US" w:eastAsia="zh-CN"/>
        </w:rPr>
        <w:fldChar w:fldCharType="begin"/>
      </w:r>
      <w:r>
        <w:rPr>
          <w:rFonts w:hint="default" w:ascii="Times New Roman" w:hAnsi="Times New Roman" w:cs="Times New Roman"/>
          <w:i w:val="0"/>
          <w:iCs w:val="0"/>
          <w:color w:val="auto"/>
          <w:sz w:val="24"/>
          <w:szCs w:val="24"/>
          <w:lang w:val="en-US" w:eastAsia="zh-CN"/>
        </w:rPr>
        <w:instrText xml:space="preserve"> HYPERLINK "http://132.232.151.22:81/kns/brief/default_result.aspx" </w:instrText>
      </w:r>
      <w:r>
        <w:rPr>
          <w:rFonts w:hint="default" w:ascii="Times New Roman" w:hAnsi="Times New Roman" w:cs="Times New Roman"/>
          <w:i w:val="0"/>
          <w:iCs w:val="0"/>
          <w:color w:val="auto"/>
          <w:sz w:val="24"/>
          <w:szCs w:val="24"/>
          <w:lang w:val="en-US" w:eastAsia="zh-CN"/>
        </w:rPr>
        <w:fldChar w:fldCharType="separate"/>
      </w:r>
      <w:r>
        <w:rPr>
          <w:rStyle w:val="18"/>
          <w:rFonts w:hint="default" w:ascii="Times New Roman" w:hAnsi="Times New Roman" w:cs="Times New Roman"/>
          <w:i w:val="0"/>
          <w:iCs w:val="0"/>
          <w:color w:val="auto"/>
          <w:sz w:val="24"/>
          <w:szCs w:val="24"/>
          <w:lang w:val="en-US" w:eastAsia="zh-CN"/>
        </w:rPr>
        <w:t>http://132.232.151.22:81/kns/brief/default_result.aspx</w:t>
      </w:r>
      <w:r>
        <w:rPr>
          <w:rFonts w:hint="default" w:ascii="Times New Roman" w:hAnsi="Times New Roman" w:cs="Times New Roman"/>
          <w:i w:val="0"/>
          <w:iCs w:val="0"/>
          <w:color w:val="auto"/>
          <w:sz w:val="24"/>
          <w:szCs w:val="24"/>
          <w:lang w:val="en-US" w:eastAsia="zh-CN"/>
        </w:rPr>
        <w:fldChar w:fldCharType="end"/>
      </w:r>
      <w:r>
        <w:rPr>
          <w:rFonts w:hint="default" w:ascii="Times New Roman" w:hAnsi="Times New Roman" w:cs="Times New Roman"/>
          <w:color w:val="auto"/>
          <w:sz w:val="24"/>
          <w:szCs w:val="24"/>
          <w:vertAlign w:val="baseline"/>
          <w:lang w:val="en-US" w:eastAsia="zh-CN"/>
        </w:rPr>
        <w:t xml:space="preserve"> (Accessed 5 December 2019)</w:t>
      </w:r>
    </w:p>
    <w:p>
      <w:pPr>
        <w:numPr>
          <w:ilvl w:val="0"/>
          <w:numId w:val="0"/>
        </w:numPr>
        <w:ind w:leftChars="0"/>
        <w:rPr>
          <w:rFonts w:hint="default" w:ascii="Times New Roman" w:hAnsi="Times New Roman" w:cs="Times New Roman"/>
          <w:i/>
          <w:iCs/>
          <w:color w:val="auto"/>
          <w:sz w:val="24"/>
          <w:szCs w:val="24"/>
          <w:lang w:val="en-US" w:eastAsia="zh-CN"/>
        </w:rPr>
      </w:pPr>
    </w:p>
    <w:p>
      <w:pPr>
        <w:numPr>
          <w:ilvl w:val="0"/>
          <w:numId w:val="0"/>
        </w:numPr>
        <w:ind w:leftChars="0"/>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 xml:space="preserve">Gao Jie (2016) </w:t>
      </w:r>
      <w:r>
        <w:rPr>
          <w:rFonts w:hint="default" w:ascii="Times New Roman" w:hAnsi="Times New Roman" w:cs="Times New Roman"/>
          <w:i/>
          <w:iCs/>
          <w:color w:val="auto"/>
          <w:sz w:val="24"/>
          <w:szCs w:val="24"/>
          <w:vertAlign w:val="baseline"/>
          <w:lang w:val="en-US" w:eastAsia="zh-CN"/>
        </w:rPr>
        <w:t xml:space="preserve">Research on the advertising value of celebrity micro blog -- Taking Sina micro blog as an example </w:t>
      </w:r>
      <w:r>
        <w:rPr>
          <w:rFonts w:hint="default" w:ascii="Times New Roman" w:hAnsi="Times New Roman" w:cs="Times New Roman"/>
          <w:i w:val="0"/>
          <w:iCs w:val="0"/>
          <w:color w:val="auto"/>
          <w:sz w:val="24"/>
          <w:szCs w:val="24"/>
          <w:lang w:val="en-US" w:eastAsia="zh-CN"/>
        </w:rPr>
        <w:t xml:space="preserve">[online] Available from: </w:t>
      </w:r>
      <w:r>
        <w:rPr>
          <w:rFonts w:hint="default" w:ascii="Times New Roman" w:hAnsi="Times New Roman" w:cs="Times New Roman"/>
          <w:i w:val="0"/>
          <w:iCs w:val="0"/>
          <w:color w:val="auto"/>
          <w:sz w:val="24"/>
          <w:szCs w:val="24"/>
          <w:lang w:val="en-US" w:eastAsia="zh-CN"/>
        </w:rPr>
        <w:fldChar w:fldCharType="begin"/>
      </w:r>
      <w:r>
        <w:rPr>
          <w:rFonts w:hint="default" w:ascii="Times New Roman" w:hAnsi="Times New Roman" w:cs="Times New Roman"/>
          <w:i w:val="0"/>
          <w:iCs w:val="0"/>
          <w:color w:val="auto"/>
          <w:sz w:val="24"/>
          <w:szCs w:val="24"/>
          <w:lang w:val="en-US" w:eastAsia="zh-CN"/>
        </w:rPr>
        <w:instrText xml:space="preserve"> HYPERLINK "http://132.232.151.22:81/kns/brief/default_result.aspx" </w:instrText>
      </w:r>
      <w:r>
        <w:rPr>
          <w:rFonts w:hint="default" w:ascii="Times New Roman" w:hAnsi="Times New Roman" w:cs="Times New Roman"/>
          <w:i w:val="0"/>
          <w:iCs w:val="0"/>
          <w:color w:val="auto"/>
          <w:sz w:val="24"/>
          <w:szCs w:val="24"/>
          <w:lang w:val="en-US" w:eastAsia="zh-CN"/>
        </w:rPr>
        <w:fldChar w:fldCharType="separate"/>
      </w:r>
      <w:r>
        <w:rPr>
          <w:rStyle w:val="18"/>
          <w:rFonts w:hint="default" w:ascii="Times New Roman" w:hAnsi="Times New Roman" w:cs="Times New Roman"/>
          <w:i w:val="0"/>
          <w:iCs w:val="0"/>
          <w:color w:val="auto"/>
          <w:sz w:val="24"/>
          <w:szCs w:val="24"/>
          <w:lang w:val="en-US" w:eastAsia="zh-CN"/>
        </w:rPr>
        <w:t>http://132.232.151.22:81/kns/brief/default_result.aspx</w:t>
      </w:r>
      <w:r>
        <w:rPr>
          <w:rFonts w:hint="default" w:ascii="Times New Roman" w:hAnsi="Times New Roman" w:cs="Times New Roman"/>
          <w:i w:val="0"/>
          <w:iCs w:val="0"/>
          <w:color w:val="auto"/>
          <w:sz w:val="24"/>
          <w:szCs w:val="24"/>
          <w:lang w:val="en-US" w:eastAsia="zh-CN"/>
        </w:rPr>
        <w:fldChar w:fldCharType="end"/>
      </w:r>
      <w:r>
        <w:rPr>
          <w:rFonts w:hint="default" w:ascii="Times New Roman" w:hAnsi="Times New Roman" w:cs="Times New Roman"/>
          <w:i w:val="0"/>
          <w:iCs w:val="0"/>
          <w:color w:val="auto"/>
          <w:sz w:val="24"/>
          <w:szCs w:val="24"/>
          <w:lang w:val="en-US" w:eastAsia="zh-CN"/>
        </w:rPr>
        <w:t xml:space="preserve"> </w:t>
      </w:r>
      <w:r>
        <w:rPr>
          <w:rFonts w:hint="default" w:ascii="Times New Roman" w:hAnsi="Times New Roman" w:cs="Times New Roman"/>
          <w:color w:val="auto"/>
          <w:sz w:val="24"/>
          <w:szCs w:val="24"/>
          <w:vertAlign w:val="baseline"/>
          <w:lang w:val="en-US" w:eastAsia="zh-CN"/>
        </w:rPr>
        <w:t>(Accessed 5 December 2019)</w:t>
      </w:r>
    </w:p>
    <w:p>
      <w:pPr>
        <w:numPr>
          <w:ilvl w:val="0"/>
          <w:numId w:val="0"/>
        </w:numPr>
        <w:ind w:leftChars="0"/>
        <w:rPr>
          <w:rFonts w:hint="default" w:ascii="Times New Roman" w:hAnsi="Times New Roman" w:cs="Times New Roman"/>
          <w:color w:val="auto"/>
          <w:sz w:val="24"/>
          <w:szCs w:val="24"/>
          <w:vertAlign w:val="baseline"/>
          <w:lang w:val="en-US" w:eastAsia="zh-CN"/>
        </w:rPr>
      </w:pPr>
    </w:p>
    <w:p>
      <w:pPr>
        <w:numPr>
          <w:ilvl w:val="0"/>
          <w:numId w:val="0"/>
        </w:numPr>
        <w:ind w:leftChars="0"/>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color w:val="auto"/>
          <w:sz w:val="24"/>
          <w:szCs w:val="24"/>
          <w:vertAlign w:val="baseline"/>
          <w:lang w:val="en-US" w:eastAsia="zh-CN"/>
        </w:rPr>
        <w:t xml:space="preserve">Dai Lijuan (2011) </w:t>
      </w:r>
      <w:r>
        <w:rPr>
          <w:rFonts w:hint="default" w:ascii="Times New Roman" w:hAnsi="Times New Roman" w:cs="Times New Roman"/>
          <w:i/>
          <w:iCs/>
          <w:color w:val="auto"/>
          <w:sz w:val="24"/>
          <w:szCs w:val="24"/>
          <w:vertAlign w:val="baseline"/>
          <w:lang w:val="en-US" w:eastAsia="zh-CN"/>
        </w:rPr>
        <w:t>A study on celebrity strategy of microblog -- Taking Sina Weibo as an example</w:t>
      </w:r>
      <w:r>
        <w:rPr>
          <w:rFonts w:hint="default" w:ascii="Times New Roman" w:hAnsi="Times New Roman" w:cs="Times New Roman"/>
          <w:color w:val="auto"/>
          <w:sz w:val="24"/>
          <w:szCs w:val="24"/>
          <w:vertAlign w:val="baseline"/>
          <w:lang w:val="en-US" w:eastAsia="zh-CN"/>
        </w:rPr>
        <w:t xml:space="preserve"> </w:t>
      </w:r>
      <w:r>
        <w:rPr>
          <w:rFonts w:hint="default" w:ascii="Times New Roman" w:hAnsi="Times New Roman" w:cs="Times New Roman"/>
          <w:i w:val="0"/>
          <w:iCs w:val="0"/>
          <w:color w:val="auto"/>
          <w:sz w:val="24"/>
          <w:szCs w:val="24"/>
          <w:lang w:val="en-US" w:eastAsia="zh-CN"/>
        </w:rPr>
        <w:t xml:space="preserve">[online] Available from: </w:t>
      </w:r>
      <w:r>
        <w:rPr>
          <w:rFonts w:hint="default" w:ascii="Times New Roman" w:hAnsi="Times New Roman" w:cs="Times New Roman"/>
          <w:color w:val="auto"/>
          <w:sz w:val="24"/>
          <w:szCs w:val="24"/>
          <w:vertAlign w:val="baseline"/>
          <w:lang w:val="en-US" w:eastAsia="zh-CN"/>
        </w:rPr>
        <w:fldChar w:fldCharType="begin"/>
      </w:r>
      <w:r>
        <w:rPr>
          <w:rFonts w:hint="default" w:ascii="Times New Roman" w:hAnsi="Times New Roman" w:cs="Times New Roman"/>
          <w:color w:val="auto"/>
          <w:sz w:val="24"/>
          <w:szCs w:val="24"/>
          <w:vertAlign w:val="baseline"/>
          <w:lang w:val="en-US" w:eastAsia="zh-CN"/>
        </w:rPr>
        <w:instrText xml:space="preserve"> HYPERLINK "https://www.douban.com/note/350558809/" </w:instrText>
      </w:r>
      <w:r>
        <w:rPr>
          <w:rFonts w:hint="default" w:ascii="Times New Roman" w:hAnsi="Times New Roman" w:cs="Times New Roman"/>
          <w:color w:val="auto"/>
          <w:sz w:val="24"/>
          <w:szCs w:val="24"/>
          <w:vertAlign w:val="baseline"/>
          <w:lang w:val="en-US" w:eastAsia="zh-CN"/>
        </w:rPr>
        <w:fldChar w:fldCharType="separate"/>
      </w:r>
      <w:r>
        <w:rPr>
          <w:rStyle w:val="18"/>
          <w:rFonts w:hint="default" w:ascii="Times New Roman" w:hAnsi="Times New Roman" w:cs="Times New Roman"/>
          <w:color w:val="auto"/>
          <w:sz w:val="24"/>
          <w:szCs w:val="24"/>
          <w:vertAlign w:val="baseline"/>
          <w:lang w:val="en-US" w:eastAsia="zh-CN"/>
        </w:rPr>
        <w:t>https://www.douban.com/note/350558809/</w:t>
      </w:r>
      <w:r>
        <w:rPr>
          <w:rFonts w:hint="default" w:ascii="Times New Roman" w:hAnsi="Times New Roman" w:cs="Times New Roman"/>
          <w:color w:val="auto"/>
          <w:sz w:val="24"/>
          <w:szCs w:val="24"/>
          <w:vertAlign w:val="baseline"/>
          <w:lang w:val="en-US" w:eastAsia="zh-CN"/>
        </w:rPr>
        <w:fldChar w:fldCharType="end"/>
      </w:r>
      <w:r>
        <w:rPr>
          <w:rFonts w:hint="default" w:ascii="Times New Roman" w:hAnsi="Times New Roman" w:cs="Times New Roman"/>
          <w:color w:val="auto"/>
          <w:sz w:val="24"/>
          <w:szCs w:val="24"/>
          <w:vertAlign w:val="baseline"/>
          <w:lang w:val="en-US" w:eastAsia="zh-CN"/>
        </w:rPr>
        <w:t xml:space="preserve"> </w:t>
      </w:r>
      <w:r>
        <w:rPr>
          <w:rFonts w:hint="default" w:ascii="Times New Roman" w:hAnsi="Times New Roman" w:cs="Times New Roman"/>
          <w:i w:val="0"/>
          <w:iCs w:val="0"/>
          <w:color w:val="auto"/>
          <w:sz w:val="24"/>
          <w:szCs w:val="24"/>
          <w:vertAlign w:val="baseline"/>
          <w:lang w:val="en-US" w:eastAsia="zh-CN"/>
        </w:rPr>
        <w:t>(Accessed 5 December 2019)</w:t>
      </w:r>
    </w:p>
    <w:p>
      <w:pPr>
        <w:numPr>
          <w:ilvl w:val="0"/>
          <w:numId w:val="0"/>
        </w:numPr>
        <w:ind w:leftChars="0"/>
        <w:rPr>
          <w:rFonts w:hint="default" w:ascii="Times New Roman" w:hAnsi="Times New Roman" w:cs="Times New Roman"/>
          <w:i w:val="0"/>
          <w:iCs w:val="0"/>
          <w:color w:val="auto"/>
          <w:sz w:val="24"/>
          <w:szCs w:val="24"/>
          <w:lang w:val="en-US" w:eastAsia="zh-CN"/>
        </w:rPr>
      </w:pPr>
    </w:p>
    <w:p>
      <w:pPr>
        <w:numPr>
          <w:ilvl w:val="0"/>
          <w:numId w:val="0"/>
        </w:numPr>
        <w:ind w:leftChars="0"/>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i w:val="0"/>
          <w:iCs w:val="0"/>
          <w:color w:val="auto"/>
          <w:sz w:val="24"/>
          <w:szCs w:val="24"/>
          <w:vertAlign w:val="baseline"/>
          <w:lang w:val="en-US" w:eastAsia="zh-CN"/>
        </w:rPr>
        <w:t xml:space="preserve">Zhang Yang (2016) </w:t>
      </w:r>
      <w:r>
        <w:rPr>
          <w:rFonts w:hint="default" w:ascii="Times New Roman" w:hAnsi="Times New Roman" w:cs="Times New Roman"/>
          <w:i/>
          <w:iCs/>
          <w:color w:val="auto"/>
          <w:sz w:val="24"/>
          <w:szCs w:val="24"/>
          <w:vertAlign w:val="baseline"/>
          <w:lang w:val="en-US" w:eastAsia="zh-CN"/>
        </w:rPr>
        <w:t>A study on the language features of sina Weibo from the perspective of register theory</w:t>
      </w:r>
      <w:r>
        <w:rPr>
          <w:rFonts w:hint="default" w:ascii="Times New Roman" w:hAnsi="Times New Roman" w:cs="Times New Roman"/>
          <w:color w:val="auto"/>
          <w:sz w:val="24"/>
          <w:szCs w:val="24"/>
          <w:vertAlign w:val="baseline"/>
          <w:lang w:val="en-US" w:eastAsia="zh-CN"/>
        </w:rPr>
        <w:t xml:space="preserve"> </w:t>
      </w:r>
      <w:r>
        <w:rPr>
          <w:rFonts w:hint="default" w:ascii="Times New Roman" w:hAnsi="Times New Roman" w:cs="Times New Roman"/>
          <w:i w:val="0"/>
          <w:iCs w:val="0"/>
          <w:color w:val="auto"/>
          <w:sz w:val="24"/>
          <w:szCs w:val="24"/>
          <w:lang w:val="en-US" w:eastAsia="zh-CN"/>
        </w:rPr>
        <w:t xml:space="preserve">[online] Available from: </w:t>
      </w:r>
      <w:r>
        <w:rPr>
          <w:rFonts w:hint="default" w:ascii="Times New Roman" w:hAnsi="Times New Roman" w:cs="Times New Roman"/>
          <w:i w:val="0"/>
          <w:iCs w:val="0"/>
          <w:color w:val="auto"/>
          <w:sz w:val="24"/>
          <w:szCs w:val="24"/>
          <w:lang w:val="en-US" w:eastAsia="zh-CN"/>
        </w:rPr>
        <w:fldChar w:fldCharType="begin"/>
      </w:r>
      <w:r>
        <w:rPr>
          <w:rFonts w:hint="default" w:ascii="Times New Roman" w:hAnsi="Times New Roman" w:cs="Times New Roman"/>
          <w:i w:val="0"/>
          <w:iCs w:val="0"/>
          <w:color w:val="auto"/>
          <w:sz w:val="24"/>
          <w:szCs w:val="24"/>
          <w:lang w:val="en-US" w:eastAsia="zh-CN"/>
        </w:rPr>
        <w:instrText xml:space="preserve"> HYPERLINK "http://132.232.151.22:81/kns/brief/default_result.aspx" </w:instrText>
      </w:r>
      <w:r>
        <w:rPr>
          <w:rFonts w:hint="default" w:ascii="Times New Roman" w:hAnsi="Times New Roman" w:cs="Times New Roman"/>
          <w:i w:val="0"/>
          <w:iCs w:val="0"/>
          <w:color w:val="auto"/>
          <w:sz w:val="24"/>
          <w:szCs w:val="24"/>
          <w:lang w:val="en-US" w:eastAsia="zh-CN"/>
        </w:rPr>
        <w:fldChar w:fldCharType="separate"/>
      </w:r>
      <w:r>
        <w:rPr>
          <w:rStyle w:val="18"/>
          <w:rFonts w:hint="default" w:ascii="Times New Roman" w:hAnsi="Times New Roman" w:cs="Times New Roman"/>
          <w:i w:val="0"/>
          <w:iCs w:val="0"/>
          <w:color w:val="auto"/>
          <w:sz w:val="24"/>
          <w:szCs w:val="24"/>
          <w:lang w:val="en-US" w:eastAsia="zh-CN"/>
        </w:rPr>
        <w:t>http://132.232.151.22:81/kns/brief/default_result.aspx</w:t>
      </w:r>
      <w:r>
        <w:rPr>
          <w:rFonts w:hint="default" w:ascii="Times New Roman" w:hAnsi="Times New Roman" w:cs="Times New Roman"/>
          <w:i w:val="0"/>
          <w:iCs w:val="0"/>
          <w:color w:val="auto"/>
          <w:sz w:val="24"/>
          <w:szCs w:val="24"/>
          <w:lang w:val="en-US" w:eastAsia="zh-CN"/>
        </w:rPr>
        <w:fldChar w:fldCharType="end"/>
      </w:r>
      <w:r>
        <w:rPr>
          <w:rFonts w:hint="default" w:ascii="Times New Roman" w:hAnsi="Times New Roman" w:cs="Times New Roman"/>
          <w:i w:val="0"/>
          <w:iCs w:val="0"/>
          <w:color w:val="auto"/>
          <w:sz w:val="24"/>
          <w:szCs w:val="24"/>
          <w:lang w:val="en-US" w:eastAsia="zh-CN"/>
        </w:rPr>
        <w:t xml:space="preserve"> </w:t>
      </w:r>
      <w:r>
        <w:rPr>
          <w:rFonts w:hint="default" w:ascii="Times New Roman" w:hAnsi="Times New Roman" w:cs="Times New Roman"/>
          <w:i w:val="0"/>
          <w:iCs w:val="0"/>
          <w:color w:val="auto"/>
          <w:sz w:val="24"/>
          <w:szCs w:val="24"/>
          <w:vertAlign w:val="baseline"/>
          <w:lang w:val="en-US" w:eastAsia="zh-CN"/>
        </w:rPr>
        <w:t>(Accessed 5 December 2019)</w:t>
      </w:r>
    </w:p>
    <w:p>
      <w:pPr>
        <w:numPr>
          <w:ilvl w:val="0"/>
          <w:numId w:val="0"/>
        </w:numPr>
        <w:ind w:leftChars="0"/>
        <w:rPr>
          <w:rFonts w:hint="default" w:ascii="Times New Roman" w:hAnsi="Times New Roman" w:cs="Times New Roman"/>
          <w:i w:val="0"/>
          <w:iCs w:val="0"/>
          <w:color w:val="auto"/>
          <w:sz w:val="24"/>
          <w:szCs w:val="24"/>
          <w:lang w:val="en-US" w:eastAsia="zh-CN"/>
        </w:rPr>
      </w:pPr>
    </w:p>
    <w:p>
      <w:pPr>
        <w:numPr>
          <w:ilvl w:val="0"/>
          <w:numId w:val="0"/>
        </w:numPr>
        <w:ind w:leftChars="0"/>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color w:val="auto"/>
          <w:sz w:val="24"/>
          <w:szCs w:val="24"/>
          <w:vertAlign w:val="baseline"/>
          <w:lang w:val="en-US" w:eastAsia="zh-CN"/>
        </w:rPr>
        <w:t xml:space="preserve">Pconline (2019) </w:t>
      </w:r>
      <w:r>
        <w:rPr>
          <w:rFonts w:hint="default" w:ascii="Times New Roman" w:hAnsi="Times New Roman" w:cs="Times New Roman"/>
          <w:i/>
          <w:iCs/>
          <w:color w:val="auto"/>
          <w:sz w:val="24"/>
          <w:szCs w:val="24"/>
          <w:vertAlign w:val="baseline"/>
          <w:lang w:val="en-US" w:eastAsia="zh-CN"/>
        </w:rPr>
        <w:t>What are microblog celebrities</w:t>
      </w:r>
      <w:r>
        <w:rPr>
          <w:rFonts w:hint="default" w:ascii="Times New Roman" w:hAnsi="Times New Roman" w:cs="Times New Roman"/>
          <w:color w:val="auto"/>
          <w:sz w:val="24"/>
          <w:szCs w:val="24"/>
          <w:vertAlign w:val="baseline"/>
          <w:lang w:val="en-US" w:eastAsia="zh-CN"/>
        </w:rPr>
        <w:t xml:space="preserve"> </w:t>
      </w:r>
      <w:r>
        <w:rPr>
          <w:rFonts w:hint="default" w:ascii="Times New Roman" w:hAnsi="Times New Roman" w:cs="Times New Roman"/>
          <w:i w:val="0"/>
          <w:iCs w:val="0"/>
          <w:color w:val="auto"/>
          <w:sz w:val="24"/>
          <w:szCs w:val="24"/>
          <w:lang w:val="en-US" w:eastAsia="zh-CN"/>
        </w:rPr>
        <w:t xml:space="preserve">[online] Available from: </w:t>
      </w:r>
      <w:r>
        <w:rPr>
          <w:rFonts w:hint="default" w:ascii="Times New Roman" w:hAnsi="Times New Roman" w:cs="Times New Roman"/>
          <w:i w:val="0"/>
          <w:iCs w:val="0"/>
          <w:color w:val="auto"/>
          <w:sz w:val="24"/>
          <w:szCs w:val="24"/>
          <w:lang w:val="en-US" w:eastAsia="zh-CN"/>
        </w:rPr>
        <w:fldChar w:fldCharType="begin"/>
      </w:r>
      <w:r>
        <w:rPr>
          <w:rFonts w:hint="default" w:ascii="Times New Roman" w:hAnsi="Times New Roman" w:cs="Times New Roman"/>
          <w:i w:val="0"/>
          <w:iCs w:val="0"/>
          <w:color w:val="auto"/>
          <w:sz w:val="24"/>
          <w:szCs w:val="24"/>
          <w:lang w:val="en-US" w:eastAsia="zh-CN"/>
        </w:rPr>
        <w:instrText xml:space="preserve"> HYPERLINK "https://www.pconline.com.cn/pdbk/itbk/software/weibo/1206/2837021.html" </w:instrText>
      </w:r>
      <w:r>
        <w:rPr>
          <w:rFonts w:hint="default" w:ascii="Times New Roman" w:hAnsi="Times New Roman" w:cs="Times New Roman"/>
          <w:i w:val="0"/>
          <w:iCs w:val="0"/>
          <w:color w:val="auto"/>
          <w:sz w:val="24"/>
          <w:szCs w:val="24"/>
          <w:lang w:val="en-US" w:eastAsia="zh-CN"/>
        </w:rPr>
        <w:fldChar w:fldCharType="separate"/>
      </w:r>
      <w:r>
        <w:rPr>
          <w:rStyle w:val="18"/>
          <w:rFonts w:hint="default" w:ascii="Times New Roman" w:hAnsi="Times New Roman" w:cs="Times New Roman"/>
          <w:i w:val="0"/>
          <w:iCs w:val="0"/>
          <w:color w:val="auto"/>
          <w:sz w:val="24"/>
          <w:szCs w:val="24"/>
          <w:lang w:val="en-US" w:eastAsia="zh-CN"/>
        </w:rPr>
        <w:t>https://www.pconline.com.cn/pdbk/itbk/software/weibo/1206/2837021.html</w:t>
      </w:r>
      <w:r>
        <w:rPr>
          <w:rFonts w:hint="default" w:ascii="Times New Roman" w:hAnsi="Times New Roman" w:cs="Times New Roman"/>
          <w:i w:val="0"/>
          <w:iCs w:val="0"/>
          <w:color w:val="auto"/>
          <w:sz w:val="24"/>
          <w:szCs w:val="24"/>
          <w:lang w:val="en-US" w:eastAsia="zh-CN"/>
        </w:rPr>
        <w:fldChar w:fldCharType="end"/>
      </w:r>
      <w:r>
        <w:rPr>
          <w:rFonts w:hint="default" w:ascii="Times New Roman" w:hAnsi="Times New Roman" w:cs="Times New Roman"/>
          <w:i w:val="0"/>
          <w:iCs w:val="0"/>
          <w:color w:val="auto"/>
          <w:sz w:val="24"/>
          <w:szCs w:val="24"/>
          <w:lang w:val="en-US" w:eastAsia="zh-CN"/>
        </w:rPr>
        <w:t xml:space="preserve"> (Accessed 5 December 2019)</w:t>
      </w:r>
    </w:p>
    <w:p>
      <w:pPr>
        <w:numPr>
          <w:ilvl w:val="0"/>
          <w:numId w:val="0"/>
        </w:numPr>
        <w:ind w:leftChars="0"/>
        <w:rPr>
          <w:rFonts w:hint="default" w:ascii="Times New Roman" w:hAnsi="Times New Roman" w:cs="Times New Roman"/>
          <w:i w:val="0"/>
          <w:iCs w:val="0"/>
          <w:color w:val="auto"/>
          <w:sz w:val="24"/>
          <w:szCs w:val="24"/>
          <w:lang w:val="en-US" w:eastAsia="zh-CN"/>
        </w:rPr>
      </w:pPr>
    </w:p>
    <w:p>
      <w:pPr>
        <w:numPr>
          <w:ilvl w:val="0"/>
          <w:numId w:val="0"/>
        </w:numPr>
        <w:ind w:leftChars="0"/>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color w:val="auto"/>
          <w:sz w:val="24"/>
          <w:szCs w:val="24"/>
          <w:vertAlign w:val="baseline"/>
          <w:lang w:val="en-US" w:eastAsia="zh-CN"/>
        </w:rPr>
        <w:t xml:space="preserve">Tian Tian (2014) </w:t>
      </w:r>
      <w:r>
        <w:rPr>
          <w:rFonts w:hint="default" w:ascii="Times New Roman" w:hAnsi="Times New Roman" w:cs="Times New Roman"/>
          <w:i/>
          <w:iCs/>
          <w:color w:val="auto"/>
          <w:sz w:val="24"/>
          <w:szCs w:val="24"/>
          <w:vertAlign w:val="baseline"/>
          <w:lang w:val="en-US" w:eastAsia="zh-CN"/>
        </w:rPr>
        <w:t>Which is the top ten microblog celebrities</w:t>
      </w:r>
      <w:r>
        <w:rPr>
          <w:rFonts w:hint="default" w:ascii="Times New Roman" w:hAnsi="Times New Roman" w:cs="Times New Roman"/>
          <w:color w:val="auto"/>
          <w:sz w:val="24"/>
          <w:szCs w:val="24"/>
          <w:vertAlign w:val="baseline"/>
          <w:lang w:val="en-US" w:eastAsia="zh-CN"/>
        </w:rPr>
        <w:t xml:space="preserve"> </w:t>
      </w:r>
      <w:r>
        <w:rPr>
          <w:rFonts w:hint="default" w:ascii="Times New Roman" w:hAnsi="Times New Roman" w:cs="Times New Roman"/>
          <w:i w:val="0"/>
          <w:iCs w:val="0"/>
          <w:color w:val="auto"/>
          <w:sz w:val="24"/>
          <w:szCs w:val="24"/>
          <w:lang w:val="en-US" w:eastAsia="zh-CN"/>
        </w:rPr>
        <w:t xml:space="preserve">[online] Available from: </w:t>
      </w:r>
      <w:r>
        <w:rPr>
          <w:rFonts w:hint="default" w:ascii="Times New Roman" w:hAnsi="Times New Roman" w:cs="Times New Roman"/>
          <w:i w:val="0"/>
          <w:iCs w:val="0"/>
          <w:color w:val="auto"/>
          <w:sz w:val="24"/>
          <w:szCs w:val="24"/>
          <w:lang w:val="en-US" w:eastAsia="zh-CN"/>
        </w:rPr>
        <w:fldChar w:fldCharType="begin"/>
      </w:r>
      <w:r>
        <w:rPr>
          <w:rFonts w:hint="default" w:ascii="Times New Roman" w:hAnsi="Times New Roman" w:cs="Times New Roman"/>
          <w:i w:val="0"/>
          <w:iCs w:val="0"/>
          <w:color w:val="auto"/>
          <w:sz w:val="24"/>
          <w:szCs w:val="24"/>
          <w:lang w:val="en-US" w:eastAsia="zh-CN"/>
        </w:rPr>
        <w:instrText xml:space="preserve"> HYPERLINK "http://132.232.151.22:81/kns/brief/default_result.aspx" </w:instrText>
      </w:r>
      <w:r>
        <w:rPr>
          <w:rFonts w:hint="default" w:ascii="Times New Roman" w:hAnsi="Times New Roman" w:cs="Times New Roman"/>
          <w:i w:val="0"/>
          <w:iCs w:val="0"/>
          <w:color w:val="auto"/>
          <w:sz w:val="24"/>
          <w:szCs w:val="24"/>
          <w:lang w:val="en-US" w:eastAsia="zh-CN"/>
        </w:rPr>
        <w:fldChar w:fldCharType="separate"/>
      </w:r>
      <w:r>
        <w:rPr>
          <w:rStyle w:val="18"/>
          <w:rFonts w:hint="default" w:ascii="Times New Roman" w:hAnsi="Times New Roman" w:cs="Times New Roman"/>
          <w:i w:val="0"/>
          <w:iCs w:val="0"/>
          <w:color w:val="auto"/>
          <w:sz w:val="24"/>
          <w:szCs w:val="24"/>
          <w:lang w:val="en-US" w:eastAsia="zh-CN"/>
        </w:rPr>
        <w:t>http://132.232.151.22:81/kns/brief/default_result.aspx</w:t>
      </w:r>
      <w:r>
        <w:rPr>
          <w:rFonts w:hint="default" w:ascii="Times New Roman" w:hAnsi="Times New Roman" w:cs="Times New Roman"/>
          <w:i w:val="0"/>
          <w:iCs w:val="0"/>
          <w:color w:val="auto"/>
          <w:sz w:val="24"/>
          <w:szCs w:val="24"/>
          <w:lang w:val="en-US" w:eastAsia="zh-CN"/>
        </w:rPr>
        <w:fldChar w:fldCharType="end"/>
      </w:r>
      <w:r>
        <w:rPr>
          <w:rFonts w:hint="default" w:ascii="Times New Roman" w:hAnsi="Times New Roman" w:cs="Times New Roman"/>
          <w:i w:val="0"/>
          <w:iCs w:val="0"/>
          <w:color w:val="auto"/>
          <w:sz w:val="24"/>
          <w:szCs w:val="24"/>
          <w:lang w:val="en-US" w:eastAsia="zh-CN"/>
        </w:rPr>
        <w:t xml:space="preserve"> (Accessed 5 December 2019)</w:t>
      </w:r>
    </w:p>
    <w:p>
      <w:pPr>
        <w:numPr>
          <w:ilvl w:val="0"/>
          <w:numId w:val="0"/>
        </w:numPr>
        <w:ind w:leftChars="0"/>
        <w:rPr>
          <w:rFonts w:hint="default" w:ascii="Times New Roman" w:hAnsi="Times New Roman" w:cs="Times New Roman"/>
          <w:i w:val="0"/>
          <w:iCs w:val="0"/>
          <w:color w:val="auto"/>
          <w:sz w:val="24"/>
          <w:szCs w:val="24"/>
          <w:lang w:val="en-US" w:eastAsia="zh-CN"/>
        </w:rPr>
      </w:pPr>
    </w:p>
    <w:p>
      <w:pPr>
        <w:numPr>
          <w:ilvl w:val="0"/>
          <w:numId w:val="0"/>
        </w:numPr>
        <w:ind w:leftChars="0"/>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color w:val="auto"/>
          <w:sz w:val="24"/>
          <w:szCs w:val="24"/>
          <w:vertAlign w:val="baseline"/>
          <w:lang w:val="en-US" w:eastAsia="zh-CN"/>
        </w:rPr>
        <w:t>Chen Qingyun (2014)</w:t>
      </w:r>
      <w:r>
        <w:rPr>
          <w:rFonts w:hint="default" w:ascii="Times New Roman" w:hAnsi="Times New Roman" w:cs="Times New Roman"/>
          <w:i/>
          <w:iCs/>
          <w:color w:val="auto"/>
          <w:sz w:val="24"/>
          <w:szCs w:val="24"/>
          <w:vertAlign w:val="baseline"/>
          <w:lang w:val="en-US" w:eastAsia="zh-CN"/>
        </w:rPr>
        <w:t xml:space="preserve"> Research on the celebrity effect of microblog</w:t>
      </w:r>
      <w:r>
        <w:rPr>
          <w:rFonts w:hint="default" w:ascii="Times New Roman" w:hAnsi="Times New Roman" w:cs="Times New Roman"/>
          <w:color w:val="auto"/>
          <w:sz w:val="24"/>
          <w:szCs w:val="24"/>
          <w:vertAlign w:val="baseline"/>
          <w:lang w:val="en-US" w:eastAsia="zh-CN"/>
        </w:rPr>
        <w:t xml:space="preserve"> </w:t>
      </w:r>
      <w:r>
        <w:rPr>
          <w:rFonts w:hint="default" w:ascii="Times New Roman" w:hAnsi="Times New Roman" w:cs="Times New Roman"/>
          <w:i w:val="0"/>
          <w:iCs w:val="0"/>
          <w:color w:val="auto"/>
          <w:sz w:val="24"/>
          <w:szCs w:val="24"/>
          <w:lang w:val="en-US" w:eastAsia="zh-CN"/>
        </w:rPr>
        <w:t xml:space="preserve">[online] Available from: </w:t>
      </w:r>
      <w:r>
        <w:rPr>
          <w:rFonts w:hint="default" w:ascii="Times New Roman" w:hAnsi="Times New Roman" w:cs="Times New Roman"/>
          <w:i w:val="0"/>
          <w:iCs w:val="0"/>
          <w:color w:val="auto"/>
          <w:sz w:val="24"/>
          <w:szCs w:val="24"/>
          <w:lang w:val="en-US" w:eastAsia="zh-CN"/>
        </w:rPr>
        <w:fldChar w:fldCharType="begin"/>
      </w:r>
      <w:r>
        <w:rPr>
          <w:rFonts w:hint="default" w:ascii="Times New Roman" w:hAnsi="Times New Roman" w:cs="Times New Roman"/>
          <w:i w:val="0"/>
          <w:iCs w:val="0"/>
          <w:color w:val="auto"/>
          <w:sz w:val="24"/>
          <w:szCs w:val="24"/>
          <w:lang w:val="en-US" w:eastAsia="zh-CN"/>
        </w:rPr>
        <w:instrText xml:space="preserve"> HYPERLINK "http://www.qikan.com.cn" </w:instrText>
      </w:r>
      <w:r>
        <w:rPr>
          <w:rFonts w:hint="default" w:ascii="Times New Roman" w:hAnsi="Times New Roman" w:cs="Times New Roman"/>
          <w:i w:val="0"/>
          <w:iCs w:val="0"/>
          <w:color w:val="auto"/>
          <w:sz w:val="24"/>
          <w:szCs w:val="24"/>
          <w:lang w:val="en-US" w:eastAsia="zh-CN"/>
        </w:rPr>
        <w:fldChar w:fldCharType="separate"/>
      </w:r>
      <w:r>
        <w:rPr>
          <w:rStyle w:val="18"/>
          <w:rFonts w:hint="default" w:ascii="Times New Roman" w:hAnsi="Times New Roman" w:cs="Times New Roman"/>
          <w:i w:val="0"/>
          <w:iCs w:val="0"/>
          <w:color w:val="auto"/>
          <w:sz w:val="24"/>
          <w:szCs w:val="24"/>
          <w:lang w:val="en-US" w:eastAsia="zh-CN"/>
        </w:rPr>
        <w:t>http://www.qikan.com.cn</w:t>
      </w:r>
      <w:r>
        <w:rPr>
          <w:rFonts w:hint="default" w:ascii="Times New Roman" w:hAnsi="Times New Roman" w:cs="Times New Roman"/>
          <w:i w:val="0"/>
          <w:iCs w:val="0"/>
          <w:color w:val="auto"/>
          <w:sz w:val="24"/>
          <w:szCs w:val="24"/>
          <w:lang w:val="en-US" w:eastAsia="zh-CN"/>
        </w:rPr>
        <w:fldChar w:fldCharType="end"/>
      </w:r>
      <w:r>
        <w:rPr>
          <w:rFonts w:hint="default" w:ascii="Times New Roman" w:hAnsi="Times New Roman" w:cs="Times New Roman"/>
          <w:i w:val="0"/>
          <w:iCs w:val="0"/>
          <w:color w:val="auto"/>
          <w:sz w:val="24"/>
          <w:szCs w:val="24"/>
          <w:lang w:val="en-US" w:eastAsia="zh-CN"/>
        </w:rPr>
        <w:t xml:space="preserve"> (Accessed 5 December 2019)</w:t>
      </w:r>
    </w:p>
    <w:p>
      <w:pPr>
        <w:numPr>
          <w:ilvl w:val="0"/>
          <w:numId w:val="0"/>
        </w:numPr>
        <w:ind w:leftChars="0"/>
        <w:rPr>
          <w:rFonts w:hint="default" w:ascii="Times New Roman" w:hAnsi="Times New Roman" w:cs="Times New Roman"/>
          <w:i w:val="0"/>
          <w:iCs w:val="0"/>
          <w:color w:val="auto"/>
          <w:sz w:val="24"/>
          <w:szCs w:val="24"/>
          <w:lang w:val="en-US" w:eastAsia="zh-CN"/>
        </w:rPr>
      </w:pPr>
    </w:p>
    <w:p>
      <w:pPr>
        <w:numPr>
          <w:ilvl w:val="0"/>
          <w:numId w:val="0"/>
        </w:numPr>
        <w:ind w:leftChars="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vertAlign w:val="baseline"/>
          <w:lang w:val="en-US" w:eastAsia="zh-CN"/>
        </w:rPr>
        <w:t>Zhi Gang (2018)</w:t>
      </w:r>
      <w:r>
        <w:rPr>
          <w:rFonts w:hint="default" w:ascii="Times New Roman" w:hAnsi="Times New Roman" w:cs="Times New Roman"/>
          <w:i/>
          <w:iCs/>
          <w:color w:val="auto"/>
          <w:sz w:val="24"/>
          <w:szCs w:val="24"/>
          <w:vertAlign w:val="baseline"/>
          <w:lang w:val="en-US" w:eastAsia="zh-CN"/>
        </w:rPr>
        <w:t xml:space="preserve"> Microblog environment analysis</w:t>
      </w:r>
      <w:r>
        <w:rPr>
          <w:rFonts w:hint="default" w:ascii="Times New Roman" w:hAnsi="Times New Roman" w:cs="Times New Roman"/>
          <w:color w:val="auto"/>
          <w:sz w:val="24"/>
          <w:szCs w:val="24"/>
          <w:vertAlign w:val="baseline"/>
          <w:lang w:val="en-US" w:eastAsia="zh-CN"/>
        </w:rPr>
        <w:t xml:space="preserve"> </w:t>
      </w:r>
      <w:r>
        <w:rPr>
          <w:rFonts w:hint="default" w:ascii="Times New Roman" w:hAnsi="Times New Roman" w:cs="Times New Roman"/>
          <w:i w:val="0"/>
          <w:iCs w:val="0"/>
          <w:color w:val="auto"/>
          <w:sz w:val="24"/>
          <w:szCs w:val="24"/>
          <w:lang w:val="en-US" w:eastAsia="zh-CN"/>
        </w:rPr>
        <w:t xml:space="preserve">[online] Available from: </w:t>
      </w: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color w:val="auto"/>
          <w:sz w:val="24"/>
          <w:szCs w:val="24"/>
          <w:lang w:val="en-US" w:eastAsia="zh-CN"/>
        </w:rPr>
        <w:instrText xml:space="preserve"> HYPERLINK "http://www.wenfangge.cn/index.php?app=xinwen_front&amp;act=one_xinwen&amp;id=4280" </w:instrText>
      </w:r>
      <w:r>
        <w:rPr>
          <w:rFonts w:hint="default" w:ascii="Times New Roman" w:hAnsi="Times New Roman" w:cs="Times New Roman"/>
          <w:color w:val="auto"/>
          <w:sz w:val="24"/>
          <w:szCs w:val="24"/>
          <w:lang w:val="en-US" w:eastAsia="zh-CN"/>
        </w:rPr>
        <w:fldChar w:fldCharType="separate"/>
      </w:r>
      <w:r>
        <w:rPr>
          <w:rStyle w:val="18"/>
          <w:rFonts w:hint="default" w:ascii="Times New Roman" w:hAnsi="Times New Roman" w:cs="Times New Roman"/>
          <w:color w:val="auto"/>
          <w:sz w:val="24"/>
          <w:szCs w:val="24"/>
          <w:lang w:val="en-US" w:eastAsia="zh-CN"/>
        </w:rPr>
        <w:t>http://www.wenfangge.cn/index.php?app=xinwen_front&amp;act=one_xinwen&amp;id=4280</w:t>
      </w:r>
      <w:r>
        <w:rPr>
          <w:rFonts w:hint="default" w:ascii="Times New Roman" w:hAnsi="Times New Roman" w:cs="Times New Roman"/>
          <w:color w:val="auto"/>
          <w:sz w:val="24"/>
          <w:szCs w:val="24"/>
          <w:lang w:val="en-US" w:eastAsia="zh-CN"/>
        </w:rPr>
        <w:fldChar w:fldCharType="end"/>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i w:val="0"/>
          <w:iCs w:val="0"/>
          <w:color w:val="auto"/>
          <w:sz w:val="24"/>
          <w:szCs w:val="24"/>
          <w:lang w:val="en-US" w:eastAsia="zh-CN"/>
        </w:rPr>
        <w:t>(Accessed 5 December 2019)</w:t>
      </w:r>
    </w:p>
    <w:p>
      <w:pPr>
        <w:numPr>
          <w:ilvl w:val="0"/>
          <w:numId w:val="0"/>
        </w:numPr>
        <w:ind w:leftChars="0"/>
        <w:rPr>
          <w:rFonts w:hint="default" w:ascii="Times New Roman" w:hAnsi="Times New Roman" w:cs="Times New Roman"/>
          <w:color w:val="auto"/>
          <w:sz w:val="24"/>
          <w:szCs w:val="24"/>
          <w:lang w:val="en-US" w:eastAsia="zh-CN"/>
        </w:rPr>
      </w:pPr>
    </w:p>
    <w:p>
      <w:pPr>
        <w:numPr>
          <w:ilvl w:val="0"/>
          <w:numId w:val="0"/>
        </w:numPr>
        <w:ind w:leftChars="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vertAlign w:val="baseline"/>
          <w:lang w:val="en-US" w:eastAsia="zh-CN"/>
        </w:rPr>
        <w:t xml:space="preserve">Chen Huaizhi (2016) The characteristics and functions of entertainment star micro blog </w:t>
      </w:r>
      <w:r>
        <w:rPr>
          <w:rFonts w:hint="default" w:ascii="Times New Roman" w:hAnsi="Times New Roman" w:cs="Times New Roman"/>
          <w:i w:val="0"/>
          <w:iCs w:val="0"/>
          <w:color w:val="auto"/>
          <w:sz w:val="24"/>
          <w:szCs w:val="24"/>
          <w:lang w:val="en-US" w:eastAsia="zh-CN"/>
        </w:rPr>
        <w:t xml:space="preserve">[online] Available from: </w:t>
      </w: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color w:val="auto"/>
          <w:sz w:val="24"/>
          <w:szCs w:val="24"/>
          <w:lang w:val="en-US" w:eastAsia="zh-CN"/>
        </w:rPr>
        <w:instrText xml:space="preserve"> HYPERLINK "https://ishare.iask.sina.com.cn/f/jarI3APWHN.html" </w:instrText>
      </w:r>
      <w:r>
        <w:rPr>
          <w:rFonts w:hint="default" w:ascii="Times New Roman" w:hAnsi="Times New Roman" w:cs="Times New Roman"/>
          <w:color w:val="auto"/>
          <w:sz w:val="24"/>
          <w:szCs w:val="24"/>
          <w:lang w:val="en-US" w:eastAsia="zh-CN"/>
        </w:rPr>
        <w:fldChar w:fldCharType="separate"/>
      </w:r>
      <w:r>
        <w:rPr>
          <w:rStyle w:val="18"/>
          <w:rFonts w:hint="default" w:ascii="Times New Roman" w:hAnsi="Times New Roman" w:cs="Times New Roman"/>
          <w:color w:val="auto"/>
          <w:sz w:val="24"/>
          <w:szCs w:val="24"/>
          <w:lang w:val="en-US" w:eastAsia="zh-CN"/>
        </w:rPr>
        <w:t>https://ishare.iask.sina.com.cn/f/jarI3APWHN.html</w:t>
      </w:r>
      <w:r>
        <w:rPr>
          <w:rFonts w:hint="default" w:ascii="Times New Roman" w:hAnsi="Times New Roman" w:cs="Times New Roman"/>
          <w:color w:val="auto"/>
          <w:sz w:val="24"/>
          <w:szCs w:val="24"/>
          <w:lang w:val="en-US" w:eastAsia="zh-CN"/>
        </w:rPr>
        <w:fldChar w:fldCharType="end"/>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i w:val="0"/>
          <w:iCs w:val="0"/>
          <w:color w:val="auto"/>
          <w:sz w:val="24"/>
          <w:szCs w:val="24"/>
          <w:lang w:val="en-US" w:eastAsia="zh-CN"/>
        </w:rPr>
        <w:t>(Accessed 5 December 2019)</w:t>
      </w:r>
    </w:p>
    <w:p>
      <w:pPr>
        <w:numPr>
          <w:ilvl w:val="0"/>
          <w:numId w:val="0"/>
        </w:numPr>
        <w:ind w:leftChars="0"/>
        <w:rPr>
          <w:rFonts w:hint="default" w:ascii="Times New Roman" w:hAnsi="Times New Roman" w:cs="Times New Roman"/>
          <w:color w:val="auto"/>
          <w:sz w:val="24"/>
          <w:szCs w:val="24"/>
          <w:vertAlign w:val="baseline"/>
          <w:lang w:val="en-US" w:eastAsia="zh-CN"/>
        </w:rPr>
      </w:pPr>
    </w:p>
    <w:p>
      <w:pPr>
        <w:numPr>
          <w:ilvl w:val="0"/>
          <w:numId w:val="0"/>
        </w:numPr>
        <w:ind w:leftChars="0"/>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color w:val="auto"/>
          <w:sz w:val="24"/>
          <w:szCs w:val="24"/>
          <w:vertAlign w:val="baseline"/>
          <w:lang w:val="en-US" w:eastAsia="zh-CN"/>
        </w:rPr>
        <w:t xml:space="preserve">Zui Chu (2012) </w:t>
      </w:r>
      <w:r>
        <w:rPr>
          <w:rFonts w:hint="default" w:ascii="Times New Roman" w:hAnsi="Times New Roman" w:cs="Times New Roman"/>
          <w:i/>
          <w:iCs/>
          <w:color w:val="auto"/>
          <w:sz w:val="24"/>
          <w:szCs w:val="24"/>
          <w:vertAlign w:val="baseline"/>
          <w:lang w:val="en-US" w:eastAsia="zh-CN"/>
        </w:rPr>
        <w:t>Why does Sina always invite a large number of celebrities to open blogs and microblogs</w:t>
      </w:r>
      <w:r>
        <w:rPr>
          <w:rFonts w:hint="default" w:ascii="Times New Roman" w:hAnsi="Times New Roman" w:cs="Times New Roman"/>
          <w:color w:val="auto"/>
          <w:sz w:val="24"/>
          <w:szCs w:val="24"/>
          <w:vertAlign w:val="baseline"/>
          <w:lang w:val="en-US" w:eastAsia="zh-CN"/>
        </w:rPr>
        <w:t xml:space="preserve"> </w:t>
      </w:r>
      <w:r>
        <w:rPr>
          <w:rFonts w:hint="default" w:ascii="Times New Roman" w:hAnsi="Times New Roman" w:cs="Times New Roman"/>
          <w:i w:val="0"/>
          <w:iCs w:val="0"/>
          <w:color w:val="auto"/>
          <w:sz w:val="24"/>
          <w:szCs w:val="24"/>
          <w:lang w:val="en-US" w:eastAsia="zh-CN"/>
        </w:rPr>
        <w:t xml:space="preserve">[online] Available from: </w:t>
      </w:r>
      <w:r>
        <w:rPr>
          <w:rFonts w:hint="default" w:ascii="Times New Roman" w:hAnsi="Times New Roman" w:cs="Times New Roman"/>
          <w:i w:val="0"/>
          <w:iCs w:val="0"/>
          <w:color w:val="auto"/>
          <w:sz w:val="24"/>
          <w:szCs w:val="24"/>
          <w:lang w:val="en-US" w:eastAsia="zh-CN"/>
        </w:rPr>
        <w:fldChar w:fldCharType="begin"/>
      </w:r>
      <w:r>
        <w:rPr>
          <w:rFonts w:hint="default" w:ascii="Times New Roman" w:hAnsi="Times New Roman" w:cs="Times New Roman"/>
          <w:i w:val="0"/>
          <w:iCs w:val="0"/>
          <w:color w:val="auto"/>
          <w:sz w:val="24"/>
          <w:szCs w:val="24"/>
          <w:lang w:val="en-US" w:eastAsia="zh-CN"/>
        </w:rPr>
        <w:instrText xml:space="preserve"> HYPERLINK "https://www.douban.com/group/topic/33806443/" </w:instrText>
      </w:r>
      <w:r>
        <w:rPr>
          <w:rFonts w:hint="default" w:ascii="Times New Roman" w:hAnsi="Times New Roman" w:cs="Times New Roman"/>
          <w:i w:val="0"/>
          <w:iCs w:val="0"/>
          <w:color w:val="auto"/>
          <w:sz w:val="24"/>
          <w:szCs w:val="24"/>
          <w:lang w:val="en-US" w:eastAsia="zh-CN"/>
        </w:rPr>
        <w:fldChar w:fldCharType="separate"/>
      </w:r>
      <w:r>
        <w:rPr>
          <w:rStyle w:val="18"/>
          <w:rFonts w:hint="default" w:ascii="Times New Roman" w:hAnsi="Times New Roman" w:cs="Times New Roman"/>
          <w:i w:val="0"/>
          <w:iCs w:val="0"/>
          <w:color w:val="auto"/>
          <w:sz w:val="24"/>
          <w:szCs w:val="24"/>
          <w:lang w:val="en-US" w:eastAsia="zh-CN"/>
        </w:rPr>
        <w:t>https://www.douban.com/group/topic/33806443/</w:t>
      </w:r>
      <w:r>
        <w:rPr>
          <w:rFonts w:hint="default" w:ascii="Times New Roman" w:hAnsi="Times New Roman" w:cs="Times New Roman"/>
          <w:i w:val="0"/>
          <w:iCs w:val="0"/>
          <w:color w:val="auto"/>
          <w:sz w:val="24"/>
          <w:szCs w:val="24"/>
          <w:lang w:val="en-US" w:eastAsia="zh-CN"/>
        </w:rPr>
        <w:fldChar w:fldCharType="end"/>
      </w:r>
      <w:r>
        <w:rPr>
          <w:rFonts w:hint="default" w:ascii="Times New Roman" w:hAnsi="Times New Roman" w:cs="Times New Roman"/>
          <w:i w:val="0"/>
          <w:iCs w:val="0"/>
          <w:color w:val="auto"/>
          <w:sz w:val="24"/>
          <w:szCs w:val="24"/>
          <w:lang w:val="en-US" w:eastAsia="zh-CN"/>
        </w:rPr>
        <w:t xml:space="preserve"> (Accessed 5 December 2019)</w:t>
      </w:r>
    </w:p>
    <w:p>
      <w:pPr>
        <w:numPr>
          <w:ilvl w:val="0"/>
          <w:numId w:val="0"/>
        </w:numPr>
        <w:ind w:leftChars="0"/>
        <w:rPr>
          <w:rFonts w:hint="default" w:ascii="Times New Roman" w:hAnsi="Times New Roman" w:cs="Times New Roman"/>
          <w:i w:val="0"/>
          <w:iCs w:val="0"/>
          <w:color w:val="auto"/>
          <w:sz w:val="24"/>
          <w:szCs w:val="24"/>
          <w:lang w:val="en-US" w:eastAsia="zh-CN"/>
        </w:rPr>
      </w:pPr>
    </w:p>
    <w:p>
      <w:pPr>
        <w:numPr>
          <w:ilvl w:val="0"/>
          <w:numId w:val="0"/>
        </w:numPr>
        <w:ind w:leftChars="0"/>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color w:val="auto"/>
          <w:sz w:val="24"/>
          <w:szCs w:val="24"/>
          <w:vertAlign w:val="baseline"/>
          <w:lang w:val="en-US" w:eastAsia="zh-CN"/>
        </w:rPr>
        <w:t>Lu Mengmeng (2017) Research on celebrity effect factors in micro blog marketing, 2096-1995(2017)12-0245-01</w:t>
      </w:r>
    </w:p>
    <w:p>
      <w:pPr>
        <w:numPr>
          <w:ilvl w:val="0"/>
          <w:numId w:val="0"/>
        </w:numPr>
        <w:ind w:leftChars="0"/>
        <w:rPr>
          <w:rFonts w:hint="default" w:ascii="Times New Roman" w:hAnsi="Times New Roman" w:cs="Times New Roman"/>
          <w:i w:val="0"/>
          <w:iCs w:val="0"/>
          <w:color w:val="auto"/>
          <w:sz w:val="24"/>
          <w:szCs w:val="24"/>
          <w:lang w:val="en-US" w:eastAsia="zh-CN"/>
        </w:rPr>
      </w:pPr>
    </w:p>
    <w:p>
      <w:pPr>
        <w:numPr>
          <w:ilvl w:val="0"/>
          <w:numId w:val="0"/>
        </w:numPr>
        <w:rPr>
          <w:rFonts w:hint="default" w:ascii="Times New Roman" w:hAnsi="Times New Roman" w:cs="Times New Roman"/>
          <w:color w:val="auto"/>
          <w:sz w:val="24"/>
          <w:szCs w:val="24"/>
        </w:rPr>
      </w:pPr>
      <w:r>
        <w:rPr>
          <w:rFonts w:hint="default" w:ascii="Times New Roman" w:hAnsi="Times New Roman" w:cs="Times New Roman"/>
          <w:color w:val="auto"/>
          <w:sz w:val="24"/>
          <w:szCs w:val="24"/>
          <w:vertAlign w:val="baseline"/>
          <w:lang w:val="en-US" w:eastAsia="zh-CN"/>
        </w:rPr>
        <w:t xml:space="preserve">Zhang Yujie (2016) </w:t>
      </w:r>
      <w:r>
        <w:rPr>
          <w:rFonts w:hint="default" w:ascii="Times New Roman" w:hAnsi="Times New Roman" w:cs="Times New Roman"/>
          <w:i/>
          <w:iCs/>
          <w:color w:val="auto"/>
          <w:sz w:val="24"/>
          <w:szCs w:val="24"/>
          <w:vertAlign w:val="baseline"/>
          <w:lang w:val="en-US" w:eastAsia="zh-CN"/>
        </w:rPr>
        <w:t>Research on celebrity microblog driven by economic interests -- Taking Sina Weibo celebrity microblog as an example,</w:t>
      </w:r>
      <w:r>
        <w:rPr>
          <w:rFonts w:hint="default" w:ascii="Times New Roman" w:hAnsi="Times New Roman" w:cs="Times New Roman"/>
          <w:color w:val="auto"/>
          <w:sz w:val="24"/>
          <w:szCs w:val="24"/>
          <w:vertAlign w:val="baseline"/>
          <w:lang w:val="en-US" w:eastAsia="zh-CN"/>
        </w:rPr>
        <w:t xml:space="preserve"> June,2016. P23-46</w:t>
      </w:r>
    </w:p>
    <w:p>
      <w:pPr>
        <w:numPr>
          <w:ilvl w:val="0"/>
          <w:numId w:val="0"/>
        </w:numPr>
        <w:ind w:leftChars="0"/>
        <w:rPr>
          <w:rFonts w:hint="default" w:ascii="Times New Roman" w:hAnsi="Times New Roman" w:cs="Times New Roman"/>
          <w:color w:val="auto"/>
          <w:sz w:val="24"/>
          <w:szCs w:val="24"/>
        </w:rPr>
      </w:pPr>
    </w:p>
    <w:p>
      <w:pPr>
        <w:numPr>
          <w:ilvl w:val="0"/>
          <w:numId w:val="0"/>
        </w:num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Zhao Yuanyuan</w:t>
      </w:r>
      <w:r>
        <w:rPr>
          <w:rFonts w:hint="default" w:ascii="Times New Roman" w:hAnsi="Times New Roman" w:cs="Times New Roman"/>
          <w:color w:val="auto"/>
          <w:sz w:val="24"/>
          <w:szCs w:val="24"/>
          <w:lang w:val="en-US" w:eastAsia="zh-CN"/>
        </w:rPr>
        <w:t xml:space="preserve"> (2016) </w:t>
      </w:r>
      <w:r>
        <w:rPr>
          <w:rFonts w:hint="default" w:ascii="Times New Roman" w:hAnsi="Times New Roman" w:cs="Times New Roman"/>
          <w:i/>
          <w:iCs/>
          <w:color w:val="auto"/>
          <w:sz w:val="24"/>
          <w:szCs w:val="24"/>
        </w:rPr>
        <w:t>Research on advertising communication of microblog big V -- Based on the top ten popular microblog bloggers in 2015</w:t>
      </w:r>
      <w:r>
        <w:rPr>
          <w:rFonts w:hint="default" w:ascii="Times New Roman" w:hAnsi="Times New Roman" w:cs="Times New Roman"/>
          <w:color w:val="auto"/>
          <w:sz w:val="24"/>
          <w:szCs w:val="24"/>
          <w:lang w:val="en-US" w:eastAsia="zh-CN"/>
        </w:rPr>
        <w:t>.</w:t>
      </w:r>
      <w:r>
        <w:rPr>
          <w:rFonts w:hint="default" w:ascii="Times New Roman" w:hAnsi="Times New Roman" w:cs="Times New Roman"/>
          <w:color w:val="auto"/>
          <w:sz w:val="24"/>
          <w:szCs w:val="24"/>
        </w:rPr>
        <w:tab/>
      </w:r>
      <w:r>
        <w:rPr>
          <w:rFonts w:hint="default" w:ascii="Times New Roman" w:hAnsi="Times New Roman" w:cs="Times New Roman"/>
          <w:color w:val="auto"/>
          <w:sz w:val="24"/>
          <w:szCs w:val="24"/>
          <w:lang w:val="en-US" w:eastAsia="zh-CN"/>
        </w:rPr>
        <w:t xml:space="preserve">June, </w:t>
      </w:r>
      <w:r>
        <w:rPr>
          <w:rFonts w:hint="default" w:ascii="Times New Roman" w:hAnsi="Times New Roman" w:cs="Times New Roman"/>
          <w:color w:val="auto"/>
          <w:sz w:val="24"/>
          <w:szCs w:val="24"/>
        </w:rPr>
        <w:t>2016</w:t>
      </w:r>
      <w:r>
        <w:rPr>
          <w:rFonts w:hint="default" w:ascii="Times New Roman" w:hAnsi="Times New Roman" w:cs="Times New Roman"/>
          <w:color w:val="auto"/>
          <w:sz w:val="24"/>
          <w:szCs w:val="24"/>
          <w:lang w:val="en-US" w:eastAsia="zh-CN"/>
        </w:rPr>
        <w:t>. P36-58</w:t>
      </w:r>
    </w:p>
    <w:p>
      <w:pPr>
        <w:numPr>
          <w:ilvl w:val="0"/>
          <w:numId w:val="0"/>
        </w:numPr>
        <w:ind w:leftChars="0"/>
        <w:rPr>
          <w:rFonts w:hint="default" w:ascii="Times New Roman" w:hAnsi="Times New Roman" w:cs="Times New Roman"/>
          <w:color w:val="auto"/>
          <w:sz w:val="24"/>
          <w:szCs w:val="24"/>
        </w:rPr>
      </w:pPr>
    </w:p>
    <w:p>
      <w:pPr>
        <w:numPr>
          <w:ilvl w:val="0"/>
          <w:numId w:val="0"/>
        </w:num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Qiu Tingting</w:t>
      </w:r>
      <w:r>
        <w:rPr>
          <w:rFonts w:hint="default" w:ascii="Times New Roman" w:hAnsi="Times New Roman" w:cs="Times New Roman"/>
          <w:color w:val="auto"/>
          <w:sz w:val="24"/>
          <w:szCs w:val="24"/>
          <w:lang w:val="en-US" w:eastAsia="zh-CN"/>
        </w:rPr>
        <w:t xml:space="preserve"> (2014) </w:t>
      </w:r>
      <w:r>
        <w:rPr>
          <w:rFonts w:hint="default" w:ascii="Times New Roman" w:hAnsi="Times New Roman" w:cs="Times New Roman"/>
          <w:i/>
          <w:iCs/>
          <w:color w:val="auto"/>
          <w:sz w:val="24"/>
          <w:szCs w:val="24"/>
        </w:rPr>
        <w:t>The effect of authenticity of Mircroblog celebrity portrait on buying decisions-Based on ERP research of neural mechanism</w:t>
      </w:r>
      <w:r>
        <w:rPr>
          <w:rFonts w:hint="default" w:ascii="Times New Roman" w:hAnsi="Times New Roman" w:cs="Times New Roman"/>
          <w:color w:val="auto"/>
          <w:sz w:val="24"/>
          <w:szCs w:val="24"/>
          <w:lang w:val="en-US" w:eastAsia="zh-CN"/>
        </w:rPr>
        <w:t xml:space="preserve">. June, </w:t>
      </w:r>
      <w:r>
        <w:rPr>
          <w:rFonts w:hint="default" w:ascii="Times New Roman" w:hAnsi="Times New Roman" w:cs="Times New Roman"/>
          <w:color w:val="auto"/>
          <w:sz w:val="24"/>
          <w:szCs w:val="24"/>
        </w:rPr>
        <w:t>2014</w:t>
      </w:r>
      <w:r>
        <w:rPr>
          <w:rFonts w:hint="default" w:ascii="Times New Roman" w:hAnsi="Times New Roman" w:cs="Times New Roman"/>
          <w:color w:val="auto"/>
          <w:sz w:val="24"/>
          <w:szCs w:val="24"/>
          <w:lang w:val="en-US" w:eastAsia="zh-CN"/>
        </w:rPr>
        <w:t>. P26-37</w:t>
      </w:r>
    </w:p>
    <w:p>
      <w:pPr>
        <w:numPr>
          <w:ilvl w:val="0"/>
          <w:numId w:val="0"/>
        </w:numPr>
        <w:ind w:leftChars="0"/>
        <w:rPr>
          <w:rFonts w:hint="default" w:ascii="Times New Roman" w:hAnsi="Times New Roman" w:cs="Times New Roman"/>
          <w:color w:val="auto"/>
          <w:sz w:val="24"/>
          <w:szCs w:val="24"/>
        </w:rPr>
      </w:pPr>
    </w:p>
    <w:p>
      <w:pPr>
        <w:numPr>
          <w:ilvl w:val="0"/>
          <w:numId w:val="0"/>
        </w:num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Yang Chengcheng</w:t>
      </w:r>
      <w:r>
        <w:rPr>
          <w:rFonts w:hint="default" w:ascii="Times New Roman" w:hAnsi="Times New Roman" w:cs="Times New Roman"/>
          <w:color w:val="auto"/>
          <w:sz w:val="24"/>
          <w:szCs w:val="24"/>
          <w:lang w:val="en-US" w:eastAsia="zh-CN"/>
        </w:rPr>
        <w:t xml:space="preserve"> (2012) </w:t>
      </w:r>
      <w:r>
        <w:rPr>
          <w:rFonts w:hint="default" w:ascii="Times New Roman" w:hAnsi="Times New Roman" w:cs="Times New Roman"/>
          <w:i/>
          <w:iCs/>
          <w:color w:val="auto"/>
          <w:sz w:val="24"/>
          <w:szCs w:val="24"/>
        </w:rPr>
        <w:t>Research on the communication characteristics of sina celebrity microblog</w:t>
      </w:r>
      <w:r>
        <w:rPr>
          <w:rFonts w:hint="default" w:ascii="Times New Roman" w:hAnsi="Times New Roman" w:cs="Times New Roman"/>
          <w:color w:val="auto"/>
          <w:sz w:val="24"/>
          <w:szCs w:val="24"/>
          <w:lang w:val="en-US" w:eastAsia="zh-CN"/>
        </w:rPr>
        <w:t xml:space="preserve">. May, </w:t>
      </w:r>
      <w:r>
        <w:rPr>
          <w:rFonts w:hint="default" w:ascii="Times New Roman" w:hAnsi="Times New Roman" w:cs="Times New Roman"/>
          <w:color w:val="auto"/>
          <w:sz w:val="24"/>
          <w:szCs w:val="24"/>
        </w:rPr>
        <w:t>2012</w:t>
      </w:r>
      <w:r>
        <w:rPr>
          <w:rFonts w:hint="default" w:ascii="Times New Roman" w:hAnsi="Times New Roman" w:cs="Times New Roman"/>
          <w:color w:val="auto"/>
          <w:sz w:val="24"/>
          <w:szCs w:val="24"/>
          <w:lang w:val="en-US" w:eastAsia="zh-CN"/>
        </w:rPr>
        <w:t>. P15-26</w:t>
      </w:r>
    </w:p>
    <w:p>
      <w:pPr>
        <w:numPr>
          <w:ilvl w:val="0"/>
          <w:numId w:val="0"/>
        </w:numPr>
        <w:ind w:leftChars="0"/>
        <w:rPr>
          <w:rFonts w:hint="default" w:ascii="Times New Roman" w:hAnsi="Times New Roman" w:cs="Times New Roman"/>
          <w:color w:val="auto"/>
          <w:sz w:val="24"/>
          <w:szCs w:val="24"/>
        </w:rPr>
      </w:pPr>
    </w:p>
    <w:p>
      <w:pPr>
        <w:numPr>
          <w:ilvl w:val="0"/>
          <w:numId w:val="0"/>
        </w:num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Gao Jie</w:t>
      </w:r>
      <w:r>
        <w:rPr>
          <w:rFonts w:hint="default" w:ascii="Times New Roman" w:hAnsi="Times New Roman" w:cs="Times New Roman"/>
          <w:color w:val="auto"/>
          <w:sz w:val="24"/>
          <w:szCs w:val="24"/>
          <w:lang w:val="en-US" w:eastAsia="zh-CN"/>
        </w:rPr>
        <w:t xml:space="preserve"> (2016) </w:t>
      </w:r>
      <w:r>
        <w:rPr>
          <w:rFonts w:hint="default" w:ascii="Times New Roman" w:hAnsi="Times New Roman" w:cs="Times New Roman"/>
          <w:i/>
          <w:iCs/>
          <w:color w:val="auto"/>
          <w:sz w:val="24"/>
          <w:szCs w:val="24"/>
        </w:rPr>
        <w:t>Research on the advertising value of celebrity micro-blog-- Take micro-blog Sina as an example</w:t>
      </w:r>
      <w:r>
        <w:rPr>
          <w:rFonts w:hint="default" w:ascii="Times New Roman" w:hAnsi="Times New Roman" w:cs="Times New Roman"/>
          <w:color w:val="auto"/>
          <w:sz w:val="24"/>
          <w:szCs w:val="24"/>
          <w:lang w:val="en-US" w:eastAsia="zh-CN"/>
        </w:rPr>
        <w:t xml:space="preserve">. June, </w:t>
      </w:r>
      <w:r>
        <w:rPr>
          <w:rFonts w:hint="default" w:ascii="Times New Roman" w:hAnsi="Times New Roman" w:cs="Times New Roman"/>
          <w:color w:val="auto"/>
          <w:sz w:val="24"/>
          <w:szCs w:val="24"/>
        </w:rPr>
        <w:t>2016</w:t>
      </w:r>
      <w:r>
        <w:rPr>
          <w:rFonts w:hint="default" w:ascii="Times New Roman" w:hAnsi="Times New Roman" w:cs="Times New Roman"/>
          <w:color w:val="auto"/>
          <w:sz w:val="24"/>
          <w:szCs w:val="24"/>
          <w:lang w:val="en-US" w:eastAsia="zh-CN"/>
        </w:rPr>
        <w:t>. P22-58</w:t>
      </w:r>
    </w:p>
    <w:p>
      <w:pPr>
        <w:numPr>
          <w:ilvl w:val="0"/>
          <w:numId w:val="0"/>
        </w:numPr>
        <w:ind w:leftChars="0"/>
        <w:rPr>
          <w:rFonts w:hint="default" w:ascii="Times New Roman" w:hAnsi="Times New Roman" w:cs="Times New Roman"/>
          <w:color w:val="auto"/>
          <w:sz w:val="24"/>
          <w:szCs w:val="24"/>
        </w:rPr>
      </w:pPr>
    </w:p>
    <w:p>
      <w:pPr>
        <w:numPr>
          <w:ilvl w:val="0"/>
          <w:numId w:val="0"/>
        </w:numPr>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color w:val="auto"/>
          <w:sz w:val="24"/>
          <w:szCs w:val="24"/>
        </w:rPr>
        <w:t>Dai lijuan</w:t>
      </w:r>
      <w:r>
        <w:rPr>
          <w:rFonts w:hint="default" w:ascii="Times New Roman" w:hAnsi="Times New Roman" w:cs="Times New Roman"/>
          <w:color w:val="auto"/>
          <w:sz w:val="24"/>
          <w:szCs w:val="24"/>
          <w:lang w:val="en-US" w:eastAsia="zh-CN"/>
        </w:rPr>
        <w:t xml:space="preserve"> (2011) </w:t>
      </w:r>
      <w:r>
        <w:rPr>
          <w:rFonts w:hint="default" w:ascii="Times New Roman" w:hAnsi="Times New Roman" w:cs="Times New Roman"/>
          <w:i/>
          <w:iCs/>
          <w:color w:val="auto"/>
          <w:sz w:val="24"/>
          <w:szCs w:val="24"/>
        </w:rPr>
        <w:t>A study on celebrity strategy of microblog -- Taking Sina Weibo as an exampl</w:t>
      </w:r>
      <w:r>
        <w:rPr>
          <w:rFonts w:hint="default" w:ascii="Times New Roman" w:hAnsi="Times New Roman" w:cs="Times New Roman"/>
          <w:i/>
          <w:iCs/>
          <w:color w:val="auto"/>
          <w:sz w:val="24"/>
          <w:szCs w:val="24"/>
          <w:lang w:val="en-US" w:eastAsia="zh-CN"/>
        </w:rPr>
        <w:t>e.</w:t>
      </w:r>
      <w:r>
        <w:rPr>
          <w:rFonts w:hint="default" w:ascii="Times New Roman" w:hAnsi="Times New Roman" w:cs="Times New Roman"/>
          <w:color w:val="auto"/>
          <w:sz w:val="24"/>
          <w:szCs w:val="24"/>
          <w:lang w:val="en-US" w:eastAsia="zh-CN"/>
        </w:rPr>
        <w:t xml:space="preserve"> June,</w:t>
      </w:r>
      <w:r>
        <w:rPr>
          <w:rFonts w:hint="default" w:ascii="Times New Roman" w:hAnsi="Times New Roman" w:cs="Times New Roman"/>
          <w:color w:val="auto"/>
          <w:sz w:val="24"/>
          <w:szCs w:val="24"/>
        </w:rPr>
        <w:t>2011</w:t>
      </w:r>
      <w:r>
        <w:rPr>
          <w:rFonts w:hint="default" w:ascii="Times New Roman" w:hAnsi="Times New Roman" w:cs="Times New Roman"/>
          <w:color w:val="auto"/>
          <w:sz w:val="24"/>
          <w:szCs w:val="24"/>
          <w:lang w:val="en-US" w:eastAsia="zh-CN"/>
        </w:rPr>
        <w:t>.</w:t>
      </w:r>
      <w:r>
        <w:rPr>
          <w:rFonts w:hint="default" w:ascii="Times New Roman" w:hAnsi="Times New Roman" w:cs="Times New Roman"/>
          <w:color w:val="auto"/>
          <w:sz w:val="24"/>
          <w:szCs w:val="24"/>
        </w:rPr>
        <w:tab/>
      </w:r>
      <w:r>
        <w:rPr>
          <w:rFonts w:hint="default" w:ascii="Times New Roman" w:hAnsi="Times New Roman" w:cs="Times New Roman"/>
          <w:color w:val="auto"/>
          <w:sz w:val="24"/>
          <w:szCs w:val="24"/>
          <w:lang w:val="en-US" w:eastAsia="zh-CN"/>
        </w:rPr>
        <w:t>P23-26</w:t>
      </w:r>
    </w:p>
    <w:p>
      <w:pPr>
        <w:numPr>
          <w:ilvl w:val="0"/>
          <w:numId w:val="0"/>
        </w:numPr>
        <w:ind w:leftChars="0"/>
        <w:rPr>
          <w:rFonts w:hint="default" w:ascii="Times New Roman" w:hAnsi="Times New Roman" w:cs="Times New Roman"/>
          <w:i w:val="0"/>
          <w:iCs w:val="0"/>
          <w:color w:val="auto"/>
          <w:sz w:val="24"/>
          <w:szCs w:val="24"/>
          <w:lang w:val="en-US" w:eastAsia="zh-CN"/>
        </w:rPr>
      </w:pPr>
    </w:p>
    <w:p>
      <w:pPr>
        <w:numPr>
          <w:ilvl w:val="0"/>
          <w:numId w:val="0"/>
        </w:numPr>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color w:val="auto"/>
          <w:sz w:val="24"/>
          <w:szCs w:val="24"/>
          <w:lang w:val="en-US" w:eastAsia="zh-CN"/>
        </w:rPr>
        <w:t xml:space="preserve">GSMA IR (2013) </w:t>
      </w:r>
      <w:r>
        <w:rPr>
          <w:rFonts w:hint="default" w:ascii="Times New Roman" w:hAnsi="Times New Roman" w:cs="Times New Roman"/>
          <w:i/>
          <w:iCs/>
          <w:color w:val="auto"/>
          <w:sz w:val="24"/>
          <w:szCs w:val="24"/>
          <w:lang w:val="en-US" w:eastAsia="zh-CN"/>
        </w:rPr>
        <w:t>IMS Roaming &amp; Interworking Guidelines</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i w:val="0"/>
          <w:iCs w:val="0"/>
          <w:color w:val="auto"/>
          <w:sz w:val="24"/>
          <w:szCs w:val="24"/>
          <w:lang w:val="en-US" w:eastAsia="zh-CN"/>
        </w:rPr>
        <w:t xml:space="preserve">[online] Available from: </w:t>
      </w: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color w:val="auto"/>
          <w:sz w:val="24"/>
          <w:szCs w:val="24"/>
          <w:lang w:val="en-US" w:eastAsia="zh-CN"/>
        </w:rPr>
        <w:instrText xml:space="preserve"> HYPERLINK "http://download.csdn.net/detail/fairy716/6692711." </w:instrText>
      </w:r>
      <w:r>
        <w:rPr>
          <w:rFonts w:hint="default" w:ascii="Times New Roman" w:hAnsi="Times New Roman" w:cs="Times New Roman"/>
          <w:color w:val="auto"/>
          <w:sz w:val="24"/>
          <w:szCs w:val="24"/>
          <w:lang w:val="en-US" w:eastAsia="zh-CN"/>
        </w:rPr>
        <w:fldChar w:fldCharType="separate"/>
      </w:r>
      <w:r>
        <w:rPr>
          <w:rStyle w:val="18"/>
          <w:rFonts w:hint="default" w:ascii="Times New Roman" w:hAnsi="Times New Roman" w:cs="Times New Roman"/>
          <w:color w:val="auto"/>
          <w:sz w:val="24"/>
          <w:szCs w:val="24"/>
          <w:lang w:val="en-US" w:eastAsia="zh-CN"/>
        </w:rPr>
        <w:t>http://download.csdn.net/detail/fairy716/6692711.</w:t>
      </w:r>
      <w:r>
        <w:rPr>
          <w:rFonts w:hint="default" w:ascii="Times New Roman" w:hAnsi="Times New Roman" w:cs="Times New Roman"/>
          <w:color w:val="auto"/>
          <w:sz w:val="24"/>
          <w:szCs w:val="24"/>
          <w:lang w:val="en-US" w:eastAsia="zh-CN"/>
        </w:rPr>
        <w:fldChar w:fldCharType="end"/>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i w:val="0"/>
          <w:iCs w:val="0"/>
          <w:color w:val="auto"/>
          <w:sz w:val="24"/>
          <w:szCs w:val="24"/>
          <w:lang w:val="en-US" w:eastAsia="zh-CN"/>
        </w:rPr>
        <w:t>(Accessed 5 December 2019)</w:t>
      </w:r>
    </w:p>
    <w:p>
      <w:pPr>
        <w:numPr>
          <w:ilvl w:val="0"/>
          <w:numId w:val="0"/>
        </w:numPr>
        <w:ind w:leftChars="0"/>
        <w:rPr>
          <w:rFonts w:hint="default" w:ascii="Times New Roman" w:hAnsi="Times New Roman" w:cs="Times New Roman"/>
          <w:i w:val="0"/>
          <w:iCs w:val="0"/>
          <w:color w:val="auto"/>
          <w:sz w:val="24"/>
          <w:szCs w:val="24"/>
          <w:lang w:val="en-US" w:eastAsia="zh-CN"/>
        </w:rPr>
      </w:pPr>
    </w:p>
    <w:p>
      <w:pPr>
        <w:numPr>
          <w:ilvl w:val="0"/>
          <w:numId w:val="0"/>
        </w:numPr>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color w:val="auto"/>
          <w:sz w:val="24"/>
          <w:szCs w:val="24"/>
          <w:lang w:val="en-US" w:eastAsia="zh-CN"/>
        </w:rPr>
        <w:t xml:space="preserve">Shu J. (2015) </w:t>
      </w:r>
      <w:r>
        <w:rPr>
          <w:rFonts w:hint="default" w:ascii="Times New Roman" w:hAnsi="Times New Roman" w:cs="Times New Roman"/>
          <w:i/>
          <w:iCs/>
          <w:color w:val="auto"/>
          <w:sz w:val="24"/>
          <w:szCs w:val="24"/>
          <w:lang w:val="en-US" w:eastAsia="zh-CN"/>
        </w:rPr>
        <w:t xml:space="preserve">Strategic advance purchase of retailers </w:t>
      </w:r>
      <w:r>
        <w:rPr>
          <w:rFonts w:hint="default" w:ascii="Times New Roman" w:hAnsi="Times New Roman" w:cs="Times New Roman"/>
          <w:i w:val="0"/>
          <w:iCs w:val="0"/>
          <w:color w:val="auto"/>
          <w:sz w:val="24"/>
          <w:szCs w:val="24"/>
          <w:lang w:val="en-US" w:eastAsia="zh-CN"/>
        </w:rPr>
        <w:t>SuZhou: Guanzhuang campus of Beijing University of science and technology</w:t>
      </w:r>
    </w:p>
    <w:p>
      <w:pPr>
        <w:numPr>
          <w:ilvl w:val="0"/>
          <w:numId w:val="0"/>
        </w:numPr>
        <w:ind w:leftChars="0"/>
        <w:rPr>
          <w:rFonts w:hint="default" w:ascii="Times New Roman" w:hAnsi="Times New Roman" w:cs="Times New Roman"/>
          <w:i w:val="0"/>
          <w:iCs w:val="0"/>
          <w:color w:val="auto"/>
          <w:sz w:val="24"/>
          <w:szCs w:val="24"/>
          <w:lang w:val="en-US" w:eastAsia="zh-CN"/>
        </w:rPr>
      </w:pPr>
    </w:p>
    <w:p>
      <w:pPr>
        <w:numPr>
          <w:ilvl w:val="0"/>
          <w:numId w:val="0"/>
        </w:numPr>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i w:val="0"/>
          <w:iCs w:val="0"/>
          <w:color w:val="auto"/>
          <w:sz w:val="24"/>
          <w:szCs w:val="24"/>
          <w:lang w:val="en-US" w:eastAsia="zh-CN"/>
        </w:rPr>
        <w:t>P. J. Buekley and M. C. Casson (1976) The Future of the Muitinationai Enterprise [M] 16-296, London: Macmilion</w:t>
      </w:r>
    </w:p>
    <w:p>
      <w:pPr>
        <w:numPr>
          <w:ilvl w:val="0"/>
          <w:numId w:val="0"/>
        </w:numPr>
        <w:ind w:leftChars="0"/>
        <w:rPr>
          <w:rFonts w:hint="default" w:ascii="Times New Roman" w:hAnsi="Times New Roman" w:cs="Times New Roman"/>
          <w:i w:val="0"/>
          <w:iCs w:val="0"/>
          <w:color w:val="auto"/>
          <w:sz w:val="24"/>
          <w:szCs w:val="24"/>
          <w:lang w:val="en-US" w:eastAsia="zh-CN"/>
        </w:rPr>
      </w:pPr>
    </w:p>
    <w:p>
      <w:pPr>
        <w:numPr>
          <w:ilvl w:val="0"/>
          <w:numId w:val="0"/>
        </w:numPr>
        <w:rPr>
          <w:rFonts w:hint="default" w:ascii="Times New Roman" w:hAnsi="Times New Roman" w:cs="Times New Roman"/>
          <w:i w:val="0"/>
          <w:iCs w:val="0"/>
          <w:color w:val="auto"/>
          <w:sz w:val="24"/>
          <w:szCs w:val="24"/>
          <w:lang w:val="en-US" w:eastAsia="zh-CN"/>
        </w:rPr>
      </w:pPr>
      <w:r>
        <w:rPr>
          <w:rFonts w:hint="default" w:ascii="Times New Roman" w:hAnsi="Times New Roman" w:eastAsia="仿宋" w:cs="Times New Roman"/>
          <w:i w:val="0"/>
          <w:iCs w:val="0"/>
          <w:color w:val="auto"/>
          <w:sz w:val="24"/>
          <w:szCs w:val="24"/>
          <w:lang w:val="en-US" w:eastAsia="zh-CN"/>
        </w:rPr>
        <w:t xml:space="preserve">Wang Qiang (2017) </w:t>
      </w:r>
      <w:r>
        <w:rPr>
          <w:rFonts w:hint="default" w:ascii="Times New Roman" w:hAnsi="Times New Roman" w:eastAsia="仿宋" w:cs="Times New Roman"/>
          <w:i/>
          <w:iCs/>
          <w:color w:val="auto"/>
          <w:sz w:val="24"/>
          <w:szCs w:val="24"/>
          <w:lang w:val="en-US" w:eastAsia="zh-CN"/>
        </w:rPr>
        <w:t>The beginning and end of Samsung Note7 explosion</w:t>
      </w:r>
      <w:r>
        <w:rPr>
          <w:rFonts w:hint="default" w:ascii="Times New Roman" w:hAnsi="Times New Roman" w:eastAsia="仿宋" w:cs="Times New Roman"/>
          <w:i w:val="0"/>
          <w:iCs w:val="0"/>
          <w:color w:val="auto"/>
          <w:sz w:val="24"/>
          <w:szCs w:val="24"/>
          <w:lang w:val="en-US" w:eastAsia="zh-CN"/>
        </w:rPr>
        <w:t xml:space="preserve">, [online] Available from: </w:t>
      </w:r>
      <w:r>
        <w:rPr>
          <w:rFonts w:hint="default" w:ascii="Times New Roman" w:hAnsi="Times New Roman" w:eastAsia="仿宋" w:cs="Times New Roman"/>
          <w:i w:val="0"/>
          <w:iCs w:val="0"/>
          <w:color w:val="auto"/>
          <w:sz w:val="24"/>
          <w:szCs w:val="24"/>
          <w:lang w:val="en-US" w:eastAsia="zh-CN"/>
        </w:rPr>
        <w:fldChar w:fldCharType="begin"/>
      </w:r>
      <w:r>
        <w:rPr>
          <w:rFonts w:hint="default" w:ascii="Times New Roman" w:hAnsi="Times New Roman" w:eastAsia="仿宋" w:cs="Times New Roman"/>
          <w:i w:val="0"/>
          <w:iCs w:val="0"/>
          <w:color w:val="auto"/>
          <w:sz w:val="24"/>
          <w:szCs w:val="24"/>
          <w:lang w:val="en-US" w:eastAsia="zh-CN"/>
        </w:rPr>
        <w:instrText xml:space="preserve"> HYPERLINK "http://www.diankeji.com/guandian/28040.html" </w:instrText>
      </w:r>
      <w:r>
        <w:rPr>
          <w:rFonts w:hint="default" w:ascii="Times New Roman" w:hAnsi="Times New Roman" w:eastAsia="仿宋" w:cs="Times New Roman"/>
          <w:i w:val="0"/>
          <w:iCs w:val="0"/>
          <w:color w:val="auto"/>
          <w:sz w:val="24"/>
          <w:szCs w:val="24"/>
          <w:lang w:val="en-US" w:eastAsia="zh-CN"/>
        </w:rPr>
        <w:fldChar w:fldCharType="separate"/>
      </w:r>
      <w:r>
        <w:rPr>
          <w:rStyle w:val="18"/>
          <w:rFonts w:hint="default" w:ascii="Times New Roman" w:hAnsi="Times New Roman" w:cs="Times New Roman" w:eastAsiaTheme="minorEastAsia"/>
          <w:i w:val="0"/>
          <w:iCs w:val="0"/>
          <w:color w:val="auto"/>
          <w:sz w:val="24"/>
          <w:szCs w:val="24"/>
          <w:lang w:val="en-US" w:eastAsia="zh-CN"/>
        </w:rPr>
        <w:t>http://www.diankeji.com/guandian/28040.html</w:t>
      </w:r>
      <w:r>
        <w:rPr>
          <w:rFonts w:hint="default" w:ascii="Times New Roman" w:hAnsi="Times New Roman" w:eastAsia="仿宋" w:cs="Times New Roman"/>
          <w:i w:val="0"/>
          <w:iCs w:val="0"/>
          <w:color w:val="auto"/>
          <w:sz w:val="24"/>
          <w:szCs w:val="24"/>
          <w:lang w:val="en-US" w:eastAsia="zh-CN"/>
        </w:rPr>
        <w:fldChar w:fldCharType="end"/>
      </w:r>
      <w:r>
        <w:rPr>
          <w:rFonts w:hint="default" w:ascii="Times New Roman" w:hAnsi="Times New Roman" w:eastAsia="仿宋" w:cs="Times New Roman"/>
          <w:i w:val="0"/>
          <w:iCs w:val="0"/>
          <w:color w:val="auto"/>
          <w:sz w:val="24"/>
          <w:szCs w:val="24"/>
          <w:lang w:val="en-US" w:eastAsia="zh-CN"/>
        </w:rPr>
        <w:t xml:space="preserve"> (Accessed 5 November 2019)</w:t>
      </w:r>
    </w:p>
    <w:p>
      <w:pPr>
        <w:numPr>
          <w:ilvl w:val="0"/>
          <w:numId w:val="0"/>
        </w:numPr>
        <w:ind w:leftChars="0"/>
        <w:rPr>
          <w:rFonts w:hint="default" w:ascii="Times New Roman" w:hAnsi="Times New Roman" w:cs="Times New Roman"/>
          <w:i w:val="0"/>
          <w:iCs w:val="0"/>
          <w:color w:val="auto"/>
          <w:sz w:val="24"/>
          <w:szCs w:val="24"/>
          <w:lang w:val="en-US" w:eastAsia="zh-CN"/>
        </w:rPr>
      </w:pPr>
    </w:p>
    <w:p>
      <w:pPr>
        <w:numPr>
          <w:ilvl w:val="0"/>
          <w:numId w:val="0"/>
        </w:numPr>
        <w:rPr>
          <w:rFonts w:hint="default" w:ascii="Times New Roman" w:hAnsi="Times New Roman" w:cs="Times New Roman"/>
          <w:i w:val="0"/>
          <w:iCs w:val="0"/>
          <w:color w:val="auto"/>
          <w:sz w:val="24"/>
          <w:szCs w:val="24"/>
          <w:lang w:val="en-US" w:eastAsia="zh-CN"/>
        </w:rPr>
      </w:pPr>
      <w:r>
        <w:rPr>
          <w:rFonts w:hint="default" w:ascii="Times New Roman" w:hAnsi="Times New Roman" w:eastAsia="仿宋" w:cs="Times New Roman"/>
          <w:i w:val="0"/>
          <w:iCs w:val="0"/>
          <w:color w:val="auto"/>
          <w:sz w:val="24"/>
          <w:szCs w:val="24"/>
          <w:lang w:val="en-US" w:eastAsia="zh-CN"/>
        </w:rPr>
        <w:t>Samsung (2019)</w:t>
      </w:r>
      <w:r>
        <w:rPr>
          <w:rFonts w:hint="default" w:ascii="Times New Roman" w:hAnsi="Times New Roman" w:eastAsia="仿宋" w:cs="Times New Roman"/>
          <w:i/>
          <w:iCs/>
          <w:color w:val="auto"/>
          <w:sz w:val="24"/>
          <w:szCs w:val="24"/>
          <w:lang w:val="en-US" w:eastAsia="zh-CN"/>
        </w:rPr>
        <w:t xml:space="preserve"> Supply Chain Management</w:t>
      </w:r>
      <w:r>
        <w:rPr>
          <w:rFonts w:hint="default" w:ascii="Times New Roman" w:hAnsi="Times New Roman" w:eastAsia="仿宋" w:cs="Times New Roman"/>
          <w:i w:val="0"/>
          <w:iCs w:val="0"/>
          <w:color w:val="auto"/>
          <w:sz w:val="24"/>
          <w:szCs w:val="24"/>
          <w:lang w:val="en-US" w:eastAsia="zh-CN"/>
        </w:rPr>
        <w:t xml:space="preserve">, [online] Available from: </w:t>
      </w:r>
      <w:r>
        <w:rPr>
          <w:rFonts w:hint="default" w:ascii="Times New Roman" w:hAnsi="Times New Roman" w:eastAsia="仿宋" w:cs="Times New Roman"/>
          <w:i w:val="0"/>
          <w:iCs w:val="0"/>
          <w:color w:val="auto"/>
          <w:sz w:val="24"/>
          <w:szCs w:val="24"/>
          <w:lang w:val="en-US" w:eastAsia="zh-CN"/>
        </w:rPr>
        <w:fldChar w:fldCharType="begin"/>
      </w:r>
      <w:r>
        <w:rPr>
          <w:rFonts w:hint="default" w:ascii="Times New Roman" w:hAnsi="Times New Roman" w:eastAsia="仿宋" w:cs="Times New Roman"/>
          <w:i w:val="0"/>
          <w:iCs w:val="0"/>
          <w:color w:val="auto"/>
          <w:sz w:val="24"/>
          <w:szCs w:val="24"/>
          <w:lang w:val="en-US" w:eastAsia="zh-CN"/>
        </w:rPr>
        <w:instrText xml:space="preserve"> HYPERLINK "https://www.samsung.com/cn/aboutsamsung/sustainability/supply-chain/" </w:instrText>
      </w:r>
      <w:r>
        <w:rPr>
          <w:rFonts w:hint="default" w:ascii="Times New Roman" w:hAnsi="Times New Roman" w:eastAsia="仿宋" w:cs="Times New Roman"/>
          <w:i w:val="0"/>
          <w:iCs w:val="0"/>
          <w:color w:val="auto"/>
          <w:sz w:val="24"/>
          <w:szCs w:val="24"/>
          <w:lang w:val="en-US" w:eastAsia="zh-CN"/>
        </w:rPr>
        <w:fldChar w:fldCharType="separate"/>
      </w:r>
      <w:r>
        <w:rPr>
          <w:rStyle w:val="18"/>
          <w:rFonts w:hint="default" w:ascii="Times New Roman" w:hAnsi="Times New Roman" w:cs="Times New Roman" w:eastAsiaTheme="minorEastAsia"/>
          <w:i w:val="0"/>
          <w:iCs w:val="0"/>
          <w:color w:val="auto"/>
          <w:sz w:val="24"/>
          <w:szCs w:val="24"/>
          <w:lang w:val="en-US" w:eastAsia="zh-CN"/>
        </w:rPr>
        <w:t>https://www.samsung.com/cn/aboutsamsung/sustainability/supply-chain/</w:t>
      </w:r>
      <w:r>
        <w:rPr>
          <w:rFonts w:hint="default" w:ascii="Times New Roman" w:hAnsi="Times New Roman" w:eastAsia="仿宋" w:cs="Times New Roman"/>
          <w:i w:val="0"/>
          <w:iCs w:val="0"/>
          <w:color w:val="auto"/>
          <w:sz w:val="24"/>
          <w:szCs w:val="24"/>
          <w:lang w:val="en-US" w:eastAsia="zh-CN"/>
        </w:rPr>
        <w:fldChar w:fldCharType="end"/>
      </w:r>
      <w:r>
        <w:rPr>
          <w:rFonts w:hint="default" w:ascii="Times New Roman" w:hAnsi="Times New Roman" w:eastAsia="仿宋" w:cs="Times New Roman"/>
          <w:i w:val="0"/>
          <w:iCs w:val="0"/>
          <w:color w:val="auto"/>
          <w:sz w:val="24"/>
          <w:szCs w:val="24"/>
          <w:lang w:val="en-US" w:eastAsia="zh-CN"/>
        </w:rPr>
        <w:t xml:space="preserve"> (Accessed 5 November 2019)</w:t>
      </w:r>
    </w:p>
    <w:p>
      <w:pPr>
        <w:numPr>
          <w:ilvl w:val="0"/>
          <w:numId w:val="0"/>
        </w:numPr>
        <w:ind w:leftChars="0"/>
        <w:rPr>
          <w:rFonts w:hint="default" w:ascii="Times New Roman" w:hAnsi="Times New Roman" w:cs="Times New Roman"/>
          <w:i w:val="0"/>
          <w:iCs w:val="0"/>
          <w:color w:val="auto"/>
          <w:sz w:val="24"/>
          <w:szCs w:val="24"/>
          <w:lang w:val="en-US" w:eastAsia="zh-CN"/>
        </w:rPr>
      </w:pPr>
    </w:p>
    <w:p>
      <w:pPr>
        <w:numPr>
          <w:ilvl w:val="0"/>
          <w:numId w:val="0"/>
        </w:numPr>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i w:val="0"/>
          <w:iCs w:val="0"/>
          <w:color w:val="auto"/>
          <w:sz w:val="24"/>
          <w:szCs w:val="24"/>
          <w:lang w:val="en-US" w:eastAsia="zh-CN"/>
        </w:rPr>
        <w:t>R.Vemon(1966)IntemationalInvestmentandInternationalTradeintheProduct Cycle[J]. Quarterly journal of Economics</w:t>
      </w:r>
    </w:p>
    <w:p>
      <w:pPr>
        <w:numPr>
          <w:ilvl w:val="0"/>
          <w:numId w:val="0"/>
        </w:numPr>
        <w:ind w:leftChars="0"/>
        <w:rPr>
          <w:rFonts w:hint="default" w:ascii="Times New Roman" w:hAnsi="Times New Roman" w:cs="Times New Roman"/>
          <w:i w:val="0"/>
          <w:iCs w:val="0"/>
          <w:color w:val="auto"/>
          <w:sz w:val="24"/>
          <w:szCs w:val="24"/>
          <w:lang w:val="en-US" w:eastAsia="zh-CN"/>
        </w:rPr>
      </w:pPr>
    </w:p>
    <w:p>
      <w:pPr>
        <w:numPr>
          <w:ilvl w:val="0"/>
          <w:numId w:val="0"/>
        </w:numPr>
        <w:rPr>
          <w:rFonts w:hint="default" w:ascii="Times New Roman" w:hAnsi="Times New Roman" w:cs="Times New Roman"/>
          <w:i w:val="0"/>
          <w:iCs w:val="0"/>
          <w:color w:val="auto"/>
          <w:sz w:val="24"/>
          <w:szCs w:val="24"/>
          <w:lang w:val="en-US" w:eastAsia="zh-CN"/>
        </w:rPr>
      </w:pPr>
      <w:r>
        <w:rPr>
          <w:rFonts w:hint="default" w:ascii="Times New Roman" w:hAnsi="Times New Roman" w:eastAsia="仿宋" w:cs="Times New Roman"/>
          <w:i w:val="0"/>
          <w:iCs w:val="0"/>
          <w:color w:val="auto"/>
          <w:sz w:val="24"/>
          <w:szCs w:val="24"/>
          <w:lang w:val="en-US" w:eastAsia="zh-CN"/>
        </w:rPr>
        <w:t xml:space="preserve">P. J. Buekley and M. C. Casson (1976) The Future of the Muitinationai Enterprise [M] </w:t>
      </w:r>
      <w:r>
        <w:rPr>
          <w:rFonts w:hint="default" w:ascii="Times New Roman" w:hAnsi="Times New Roman" w:cs="Times New Roman"/>
          <w:i w:val="0"/>
          <w:iCs w:val="0"/>
          <w:color w:val="auto"/>
          <w:sz w:val="24"/>
          <w:szCs w:val="24"/>
          <w:lang w:val="en-US" w:eastAsia="zh-CN"/>
        </w:rPr>
        <w:t>16-296</w:t>
      </w:r>
      <w:r>
        <w:rPr>
          <w:rFonts w:hint="default" w:ascii="Times New Roman" w:hAnsi="Times New Roman" w:eastAsia="仿宋" w:cs="Times New Roman"/>
          <w:i w:val="0"/>
          <w:iCs w:val="0"/>
          <w:color w:val="auto"/>
          <w:sz w:val="24"/>
          <w:szCs w:val="24"/>
          <w:lang w:val="en-US" w:eastAsia="zh-CN"/>
        </w:rPr>
        <w:t>, London: Macmilion</w:t>
      </w:r>
    </w:p>
    <w:p>
      <w:pPr>
        <w:numPr>
          <w:ilvl w:val="0"/>
          <w:numId w:val="0"/>
        </w:numPr>
        <w:ind w:leftChars="0"/>
        <w:rPr>
          <w:rFonts w:hint="default" w:ascii="Times New Roman" w:hAnsi="Times New Roman" w:cs="Times New Roman"/>
          <w:i w:val="0"/>
          <w:iCs w:val="0"/>
          <w:color w:val="auto"/>
          <w:sz w:val="24"/>
          <w:szCs w:val="24"/>
          <w:lang w:val="en-US" w:eastAsia="zh-CN"/>
        </w:rPr>
      </w:pPr>
    </w:p>
    <w:p>
      <w:pPr>
        <w:numPr>
          <w:ilvl w:val="0"/>
          <w:numId w:val="0"/>
        </w:numPr>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i w:val="0"/>
          <w:iCs w:val="0"/>
          <w:color w:val="auto"/>
          <w:sz w:val="24"/>
          <w:szCs w:val="24"/>
          <w:lang w:val="en-US" w:eastAsia="zh-CN"/>
        </w:rPr>
        <w:t>State Administration of market supervision and Administration</w:t>
      </w:r>
      <w:r>
        <w:rPr>
          <w:rFonts w:hint="default" w:ascii="Times New Roman" w:hAnsi="Times New Roman" w:eastAsia="仿宋" w:cs="Times New Roman"/>
          <w:i w:val="0"/>
          <w:iCs w:val="0"/>
          <w:color w:val="auto"/>
          <w:sz w:val="24"/>
          <w:szCs w:val="24"/>
          <w:lang w:val="en-US" w:eastAsia="zh-CN"/>
        </w:rPr>
        <w:t xml:space="preserve"> (2019) </w:t>
      </w:r>
      <w:r>
        <w:rPr>
          <w:rFonts w:hint="default" w:ascii="Times New Roman" w:hAnsi="Times New Roman" w:eastAsia="仿宋" w:cs="Times New Roman"/>
          <w:i/>
          <w:iCs/>
          <w:color w:val="auto"/>
          <w:sz w:val="24"/>
          <w:szCs w:val="24"/>
          <w:lang w:val="en-US" w:eastAsia="zh-CN"/>
        </w:rPr>
        <w:t>Direct selling supervision</w:t>
      </w:r>
      <w:r>
        <w:rPr>
          <w:rFonts w:hint="default" w:ascii="Times New Roman" w:hAnsi="Times New Roman" w:eastAsia="仿宋" w:cs="Times New Roman"/>
          <w:i w:val="0"/>
          <w:iCs w:val="0"/>
          <w:color w:val="auto"/>
          <w:sz w:val="24"/>
          <w:szCs w:val="24"/>
          <w:lang w:val="en-US" w:eastAsia="zh-CN"/>
        </w:rPr>
        <w:t xml:space="preserve">, [online] Available from: </w:t>
      </w:r>
      <w:r>
        <w:rPr>
          <w:rFonts w:hint="default" w:ascii="Times New Roman" w:hAnsi="Times New Roman" w:eastAsia="仿宋" w:cs="Times New Roman"/>
          <w:i w:val="0"/>
          <w:iCs w:val="0"/>
          <w:color w:val="auto"/>
          <w:sz w:val="24"/>
          <w:szCs w:val="24"/>
          <w:lang w:val="en-US" w:eastAsia="zh-CN"/>
        </w:rPr>
        <w:fldChar w:fldCharType="begin"/>
      </w:r>
      <w:r>
        <w:rPr>
          <w:rFonts w:hint="default" w:ascii="Times New Roman" w:hAnsi="Times New Roman" w:eastAsia="仿宋" w:cs="Times New Roman"/>
          <w:i w:val="0"/>
          <w:iCs w:val="0"/>
          <w:color w:val="auto"/>
          <w:sz w:val="24"/>
          <w:szCs w:val="24"/>
          <w:lang w:val="en-US" w:eastAsia="zh-CN"/>
        </w:rPr>
        <w:instrText xml:space="preserve"> HYPERLINK "http://zxjg.saic.gov.cn/samrmrkout/" </w:instrText>
      </w:r>
      <w:r>
        <w:rPr>
          <w:rFonts w:hint="default" w:ascii="Times New Roman" w:hAnsi="Times New Roman" w:eastAsia="仿宋" w:cs="Times New Roman"/>
          <w:i w:val="0"/>
          <w:iCs w:val="0"/>
          <w:color w:val="auto"/>
          <w:sz w:val="24"/>
          <w:szCs w:val="24"/>
          <w:lang w:val="en-US" w:eastAsia="zh-CN"/>
        </w:rPr>
        <w:fldChar w:fldCharType="separate"/>
      </w:r>
      <w:r>
        <w:rPr>
          <w:rStyle w:val="18"/>
          <w:rFonts w:hint="default" w:ascii="Times New Roman" w:hAnsi="Times New Roman" w:cs="Times New Roman" w:eastAsiaTheme="minorEastAsia"/>
          <w:i w:val="0"/>
          <w:iCs w:val="0"/>
          <w:color w:val="auto"/>
          <w:sz w:val="24"/>
          <w:szCs w:val="24"/>
          <w:lang w:val="en-US" w:eastAsia="zh-CN"/>
        </w:rPr>
        <w:t>http://zxjg.saic.gov.cn/samrmrkout/</w:t>
      </w:r>
      <w:r>
        <w:rPr>
          <w:rFonts w:hint="default" w:ascii="Times New Roman" w:hAnsi="Times New Roman" w:eastAsia="仿宋" w:cs="Times New Roman"/>
          <w:i w:val="0"/>
          <w:iCs w:val="0"/>
          <w:color w:val="auto"/>
          <w:sz w:val="24"/>
          <w:szCs w:val="24"/>
          <w:lang w:val="en-US" w:eastAsia="zh-CN"/>
        </w:rPr>
        <w:fldChar w:fldCharType="end"/>
      </w:r>
      <w:r>
        <w:rPr>
          <w:rFonts w:hint="default" w:ascii="Times New Roman" w:hAnsi="Times New Roman" w:eastAsia="仿宋" w:cs="Times New Roman"/>
          <w:i w:val="0"/>
          <w:iCs w:val="0"/>
          <w:color w:val="auto"/>
          <w:sz w:val="24"/>
          <w:szCs w:val="24"/>
          <w:lang w:val="en-US" w:eastAsia="zh-CN"/>
        </w:rPr>
        <w:t xml:space="preserve"> (Accessed 5 November 2019)</w:t>
      </w:r>
    </w:p>
    <w:p>
      <w:pPr>
        <w:numPr>
          <w:ilvl w:val="0"/>
          <w:numId w:val="0"/>
        </w:numPr>
        <w:ind w:leftChars="0"/>
        <w:rPr>
          <w:rFonts w:hint="default" w:ascii="Times New Roman" w:hAnsi="Times New Roman" w:cs="Times New Roman"/>
          <w:i w:val="0"/>
          <w:iCs w:val="0"/>
          <w:color w:val="auto"/>
          <w:sz w:val="24"/>
          <w:szCs w:val="24"/>
          <w:lang w:val="en-US" w:eastAsia="zh-CN"/>
        </w:rPr>
      </w:pPr>
    </w:p>
    <w:p>
      <w:pPr>
        <w:numPr>
          <w:ilvl w:val="0"/>
          <w:numId w:val="0"/>
        </w:numPr>
        <w:rPr>
          <w:rFonts w:hint="default" w:ascii="Times New Roman" w:hAnsi="Times New Roman" w:cs="Times New Roman"/>
          <w:color w:val="auto"/>
          <w:sz w:val="24"/>
          <w:szCs w:val="24"/>
        </w:rPr>
      </w:pPr>
      <w:r>
        <w:rPr>
          <w:rFonts w:hint="default" w:ascii="Times New Roman" w:hAnsi="Times New Roman" w:cs="Times New Roman"/>
          <w:i w:val="0"/>
          <w:iCs w:val="0"/>
          <w:color w:val="auto"/>
          <w:sz w:val="24"/>
          <w:szCs w:val="24"/>
          <w:lang w:val="en-US" w:eastAsia="zh-CN"/>
        </w:rPr>
        <w:t>Southern fortune network</w:t>
      </w:r>
      <w:r>
        <w:rPr>
          <w:rFonts w:hint="default" w:ascii="Times New Roman" w:hAnsi="Times New Roman" w:eastAsia="仿宋" w:cs="Times New Roman"/>
          <w:i w:val="0"/>
          <w:iCs w:val="0"/>
          <w:color w:val="auto"/>
          <w:sz w:val="24"/>
          <w:szCs w:val="24"/>
          <w:lang w:val="en-US" w:eastAsia="zh-CN"/>
        </w:rPr>
        <w:t xml:space="preserve"> (2019) </w:t>
      </w:r>
      <w:r>
        <w:rPr>
          <w:rFonts w:hint="default" w:ascii="Times New Roman" w:hAnsi="Times New Roman" w:eastAsia="仿宋" w:cs="Times New Roman"/>
          <w:i/>
          <w:iCs/>
          <w:color w:val="auto"/>
          <w:sz w:val="24"/>
          <w:szCs w:val="24"/>
          <w:lang w:val="en-US" w:eastAsia="zh-CN"/>
        </w:rPr>
        <w:t>Mobile Phone sales</w:t>
      </w:r>
      <w:r>
        <w:rPr>
          <w:rFonts w:hint="default" w:ascii="Times New Roman" w:hAnsi="Times New Roman" w:eastAsia="仿宋" w:cs="Times New Roman"/>
          <w:i w:val="0"/>
          <w:iCs w:val="0"/>
          <w:color w:val="auto"/>
          <w:sz w:val="24"/>
          <w:szCs w:val="24"/>
          <w:lang w:val="en-US" w:eastAsia="zh-CN"/>
        </w:rPr>
        <w:t xml:space="preserve">, [online] Available from: </w:t>
      </w:r>
      <w:r>
        <w:rPr>
          <w:rFonts w:hint="default" w:ascii="Times New Roman" w:hAnsi="Times New Roman" w:eastAsia="仿宋" w:cs="Times New Roman"/>
          <w:i w:val="0"/>
          <w:iCs w:val="0"/>
          <w:color w:val="auto"/>
          <w:sz w:val="24"/>
          <w:szCs w:val="24"/>
          <w:lang w:val="en-US" w:eastAsia="zh-CN"/>
        </w:rPr>
        <w:fldChar w:fldCharType="begin"/>
      </w:r>
      <w:r>
        <w:rPr>
          <w:rFonts w:hint="default" w:ascii="Times New Roman" w:hAnsi="Times New Roman" w:eastAsia="仿宋" w:cs="Times New Roman"/>
          <w:i w:val="0"/>
          <w:iCs w:val="0"/>
          <w:color w:val="auto"/>
          <w:sz w:val="24"/>
          <w:szCs w:val="24"/>
          <w:lang w:val="en-US" w:eastAsia="zh-CN"/>
        </w:rPr>
        <w:instrText xml:space="preserve"> HYPERLINK "http://www.southmoney.com/shouji/paihang/201907/3477530.html" </w:instrText>
      </w:r>
      <w:r>
        <w:rPr>
          <w:rFonts w:hint="default" w:ascii="Times New Roman" w:hAnsi="Times New Roman" w:eastAsia="仿宋" w:cs="Times New Roman"/>
          <w:i w:val="0"/>
          <w:iCs w:val="0"/>
          <w:color w:val="auto"/>
          <w:sz w:val="24"/>
          <w:szCs w:val="24"/>
          <w:lang w:val="en-US" w:eastAsia="zh-CN"/>
        </w:rPr>
        <w:fldChar w:fldCharType="separate"/>
      </w:r>
      <w:r>
        <w:rPr>
          <w:rStyle w:val="18"/>
          <w:rFonts w:hint="default" w:ascii="Times New Roman" w:hAnsi="Times New Roman" w:cs="Times New Roman" w:eastAsiaTheme="minorEastAsia"/>
          <w:i w:val="0"/>
          <w:iCs w:val="0"/>
          <w:color w:val="auto"/>
          <w:sz w:val="24"/>
          <w:szCs w:val="24"/>
          <w:lang w:val="en-US" w:eastAsia="zh-CN"/>
        </w:rPr>
        <w:t>http://www.southmoney.com/shouji/paihang/201907/3477530.html</w:t>
      </w:r>
      <w:r>
        <w:rPr>
          <w:rFonts w:hint="default" w:ascii="Times New Roman" w:hAnsi="Times New Roman" w:eastAsia="仿宋" w:cs="Times New Roman"/>
          <w:i w:val="0"/>
          <w:iCs w:val="0"/>
          <w:color w:val="auto"/>
          <w:sz w:val="24"/>
          <w:szCs w:val="24"/>
          <w:lang w:val="en-US" w:eastAsia="zh-CN"/>
        </w:rPr>
        <w:fldChar w:fldCharType="end"/>
      </w:r>
      <w:r>
        <w:rPr>
          <w:rFonts w:hint="default" w:ascii="Times New Roman" w:hAnsi="Times New Roman" w:eastAsia="仿宋" w:cs="Times New Roman"/>
          <w:i w:val="0"/>
          <w:iCs w:val="0"/>
          <w:color w:val="auto"/>
          <w:sz w:val="24"/>
          <w:szCs w:val="24"/>
          <w:lang w:val="en-US" w:eastAsia="zh-CN"/>
        </w:rPr>
        <w:t xml:space="preserve"> (Accessed 5 November 2019)</w:t>
      </w:r>
    </w:p>
    <w:p>
      <w:pPr>
        <w:numPr>
          <w:ilvl w:val="0"/>
          <w:numId w:val="0"/>
        </w:numPr>
        <w:ind w:leftChars="0"/>
        <w:rPr>
          <w:rFonts w:hint="default" w:ascii="Times New Roman" w:hAnsi="Times New Roman" w:cs="Times New Roman"/>
          <w:color w:val="auto"/>
          <w:sz w:val="24"/>
          <w:szCs w:val="24"/>
        </w:rPr>
      </w:pPr>
    </w:p>
    <w:p>
      <w:pPr>
        <w:numPr>
          <w:ilvl w:val="0"/>
          <w:numId w:val="0"/>
        </w:num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See P.Krugman (2017) «The Narrow and Broad Arguments for Free Trade», American Economic Review, Papers and Proceedings, 83(3), 1993; and P.Krugman, Peddling Prosperity: Economic Sense and Nonsense in the Age of Diminished Expectations, New York, W.W. Norton &amp; Company,1994.</w:t>
      </w:r>
    </w:p>
    <w:p>
      <w:pPr>
        <w:numPr>
          <w:ilvl w:val="0"/>
          <w:numId w:val="0"/>
        </w:numPr>
        <w:ind w:leftChars="0"/>
        <w:rPr>
          <w:rFonts w:hint="default" w:ascii="Times New Roman" w:hAnsi="Times New Roman" w:cs="Times New Roman"/>
          <w:color w:val="auto"/>
          <w:sz w:val="24"/>
          <w:szCs w:val="24"/>
        </w:rPr>
      </w:pPr>
    </w:p>
    <w:p>
      <w:pPr>
        <w:numPr>
          <w:ilvl w:val="0"/>
          <w:numId w:val="0"/>
        </w:num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SQA (2017).Summary--Trade Theory.Economics 2:The World Economy.ISBN 978-7-5119-1628-0.P26.</w:t>
      </w:r>
    </w:p>
    <w:p>
      <w:pPr>
        <w:numPr>
          <w:ilvl w:val="0"/>
          <w:numId w:val="0"/>
        </w:numPr>
        <w:ind w:leftChars="0"/>
        <w:rPr>
          <w:rFonts w:hint="default" w:ascii="Times New Roman" w:hAnsi="Times New Roman" w:cs="Times New Roman"/>
          <w:color w:val="auto"/>
          <w:sz w:val="24"/>
          <w:szCs w:val="24"/>
        </w:rPr>
      </w:pPr>
    </w:p>
    <w:p>
      <w:pPr>
        <w:numPr>
          <w:ilvl w:val="0"/>
          <w:numId w:val="0"/>
        </w:num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Maneschi,Andrea (2017).Comparative Advantage in International Trade: A Historical Perspective. Cheltenham: Elgar. p.1.</w:t>
      </w:r>
    </w:p>
    <w:p>
      <w:pPr>
        <w:numPr>
          <w:ilvl w:val="0"/>
          <w:numId w:val="0"/>
        </w:numPr>
        <w:ind w:leftChars="0"/>
        <w:rPr>
          <w:rFonts w:hint="default" w:ascii="Times New Roman" w:hAnsi="Times New Roman" w:cs="Times New Roman"/>
          <w:color w:val="auto"/>
          <w:sz w:val="24"/>
          <w:szCs w:val="24"/>
        </w:rPr>
      </w:pPr>
    </w:p>
    <w:p>
      <w:pPr>
        <w:numPr>
          <w:ilvl w:val="0"/>
          <w:numId w:val="0"/>
        </w:num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"http://www.investopedia.com/terms/o/opportunitycost.asp" </w:instrText>
      </w:r>
      <w:r>
        <w:rPr>
          <w:rFonts w:hint="default" w:ascii="Times New Roman" w:hAnsi="Times New Roman" w:cs="Times New Roman"/>
          <w:color w:val="auto"/>
          <w:sz w:val="24"/>
          <w:szCs w:val="24"/>
        </w:rPr>
        <w:fldChar w:fldCharType="separate"/>
      </w:r>
      <w:r>
        <w:rPr>
          <w:rStyle w:val="18"/>
          <w:rFonts w:hint="default" w:ascii="Times New Roman" w:hAnsi="Times New Roman" w:eastAsia="sans-serif" w:cs="Times New Roman"/>
          <w:color w:val="auto"/>
          <w:sz w:val="24"/>
          <w:szCs w:val="24"/>
          <w:u w:val="none"/>
        </w:rPr>
        <w:t>Opportunity Cost"</w:t>
      </w:r>
      <w:r>
        <w:rPr>
          <w:rStyle w:val="18"/>
          <w:rFonts w:hint="default" w:ascii="Times New Roman" w:hAnsi="Times New Roman" w:eastAsia="sans-serif" w:cs="Times New Roman"/>
          <w:color w:val="auto"/>
          <w:sz w:val="24"/>
          <w:szCs w:val="24"/>
          <w:u w:val="none"/>
        </w:rPr>
        <w:fldChar w:fldCharType="end"/>
      </w:r>
      <w:r>
        <w:rPr>
          <w:rFonts w:hint="default" w:ascii="Times New Roman" w:hAnsi="Times New Roman" w:cs="Times New Roman"/>
          <w:color w:val="auto"/>
          <w:sz w:val="24"/>
          <w:szCs w:val="24"/>
        </w:rPr>
        <w:t>.Investopedia.(2017) Retrieved 2010-09-18.</w:t>
      </w:r>
    </w:p>
    <w:p>
      <w:pPr>
        <w:numPr>
          <w:ilvl w:val="0"/>
          <w:numId w:val="0"/>
        </w:numPr>
        <w:ind w:leftChars="0"/>
        <w:rPr>
          <w:rFonts w:hint="default" w:ascii="Times New Roman" w:hAnsi="Times New Roman" w:cs="Times New Roman"/>
          <w:color w:val="auto"/>
          <w:sz w:val="24"/>
          <w:szCs w:val="24"/>
        </w:rPr>
      </w:pPr>
    </w:p>
    <w:p>
      <w:pPr>
        <w:numPr>
          <w:ilvl w:val="0"/>
          <w:numId w:val="0"/>
        </w:num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Trading Economics</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2017</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i/>
          <w:iCs/>
          <w:color w:val="auto"/>
          <w:sz w:val="24"/>
          <w:szCs w:val="24"/>
        </w:rPr>
        <w:t>United Kingdom Exports By Category</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[Online]</w:t>
      </w:r>
      <w:r>
        <w:rPr>
          <w:rFonts w:hint="default" w:ascii="Times New Roman" w:hAnsi="Times New Roman" w:cs="Times New Roman"/>
          <w:color w:val="auto"/>
          <w:sz w:val="24"/>
          <w:szCs w:val="24"/>
          <w:lang w:val="en-US" w:eastAsia="zh-CN"/>
        </w:rPr>
        <w:t xml:space="preserve"> </w:t>
      </w:r>
      <w:r>
        <w:rPr>
          <w:rFonts w:hint="default" w:ascii="Times New Roman" w:hAnsi="Times New Roman" w:eastAsia="仿宋" w:cs="Times New Roman"/>
          <w:i w:val="0"/>
          <w:iCs w:val="0"/>
          <w:color w:val="auto"/>
          <w:sz w:val="24"/>
          <w:szCs w:val="24"/>
          <w:lang w:val="en-US" w:eastAsia="zh-CN"/>
        </w:rPr>
        <w:t xml:space="preserve">Available from: </w:t>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"https://tradingeconomics.com/united-kingdom/exports-by-category" </w:instrText>
      </w:r>
      <w:r>
        <w:rPr>
          <w:rFonts w:hint="default" w:ascii="Times New Roman" w:hAnsi="Times New Roman" w:cs="Times New Roman"/>
          <w:color w:val="auto"/>
          <w:sz w:val="24"/>
          <w:szCs w:val="24"/>
        </w:rPr>
        <w:fldChar w:fldCharType="separate"/>
      </w:r>
      <w:r>
        <w:rPr>
          <w:rStyle w:val="18"/>
          <w:rFonts w:hint="default" w:ascii="Times New Roman" w:hAnsi="Times New Roman" w:cs="Times New Roman"/>
          <w:color w:val="auto"/>
          <w:sz w:val="24"/>
          <w:szCs w:val="24"/>
        </w:rPr>
        <w:t>https://tradingeconomics.com/united-kingdom/exports-by-category</w:t>
      </w:r>
      <w:r>
        <w:rPr>
          <w:rFonts w:hint="default" w:ascii="Times New Roman" w:hAnsi="Times New Roman" w:cs="Times New Roman"/>
          <w:color w:val="auto"/>
          <w:sz w:val="24"/>
          <w:szCs w:val="24"/>
        </w:rPr>
        <w:fldChar w:fldCharType="end"/>
      </w:r>
      <w:r>
        <w:rPr>
          <w:rFonts w:hint="default" w:ascii="Times New Roman" w:hAnsi="Times New Roman" w:cs="Times New Roman"/>
          <w:color w:val="auto"/>
          <w:sz w:val="24"/>
          <w:szCs w:val="24"/>
          <w:lang w:val="en-US" w:eastAsia="zh-CN"/>
        </w:rPr>
        <w:t xml:space="preserve"> </w:t>
      </w:r>
      <w:r>
        <w:rPr>
          <w:rFonts w:hint="default" w:ascii="Times New Roman" w:hAnsi="Times New Roman" w:eastAsia="仿宋" w:cs="Times New Roman"/>
          <w:i w:val="0"/>
          <w:iCs w:val="0"/>
          <w:color w:val="auto"/>
          <w:sz w:val="24"/>
          <w:szCs w:val="24"/>
          <w:lang w:val="en-US" w:eastAsia="zh-CN"/>
        </w:rPr>
        <w:t>(Accessed 5 November 2019)</w:t>
      </w:r>
    </w:p>
    <w:p>
      <w:pPr>
        <w:numPr>
          <w:ilvl w:val="0"/>
          <w:numId w:val="0"/>
        </w:numPr>
        <w:ind w:leftChars="0"/>
        <w:rPr>
          <w:rFonts w:hint="default" w:ascii="Times New Roman" w:hAnsi="Times New Roman" w:cs="Times New Roman"/>
          <w:color w:val="auto"/>
          <w:sz w:val="24"/>
          <w:szCs w:val="24"/>
        </w:rPr>
      </w:pPr>
    </w:p>
    <w:p>
      <w:pPr>
        <w:numPr>
          <w:ilvl w:val="0"/>
          <w:numId w:val="0"/>
        </w:num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See P. Krugman,(2017) "The Narrow and Broad Arguments for Free Trade",American Economic Review, Papers and Proceedings, 83(3), 1993; and P. Krugman,Peddling Prosperity: Economic Sense and Nonsense in the Age of Diminished Expectations,New York, W.W. Norton &amp; Company,1994.</w:t>
      </w:r>
    </w:p>
    <w:p>
      <w:pPr>
        <w:numPr>
          <w:ilvl w:val="0"/>
          <w:numId w:val="0"/>
        </w:numPr>
        <w:ind w:leftChars="0"/>
        <w:rPr>
          <w:rFonts w:hint="default" w:ascii="Times New Roman" w:hAnsi="Times New Roman" w:cs="Times New Roman"/>
          <w:color w:val="auto"/>
          <w:sz w:val="24"/>
          <w:szCs w:val="24"/>
        </w:rPr>
      </w:pPr>
    </w:p>
    <w:p>
      <w:pPr>
        <w:numPr>
          <w:ilvl w:val="0"/>
          <w:numId w:val="0"/>
        </w:num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BBC</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2014</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i/>
          <w:iCs/>
          <w:color w:val="auto"/>
          <w:sz w:val="24"/>
          <w:szCs w:val="24"/>
        </w:rPr>
        <w:t>US seeks fresh China solar tariffs</w:t>
      </w:r>
      <w:r>
        <w:rPr>
          <w:rFonts w:hint="default" w:ascii="Times New Roman" w:hAnsi="Times New Roman" w:cs="Times New Roman"/>
          <w:i/>
          <w:iCs/>
          <w:color w:val="auto"/>
          <w:sz w:val="24"/>
          <w:szCs w:val="24"/>
          <w:lang w:val="en-US" w:eastAsia="zh-CN"/>
        </w:rPr>
        <w:t xml:space="preserve"> </w:t>
      </w:r>
      <w:r>
        <w:rPr>
          <w:rFonts w:hint="default" w:ascii="Times New Roman" w:hAnsi="Times New Roman" w:cs="Times New Roman"/>
          <w:color w:val="auto"/>
          <w:sz w:val="24"/>
          <w:szCs w:val="24"/>
        </w:rPr>
        <w:t>[Online]</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 xml:space="preserve">Available </w:t>
      </w:r>
      <w:r>
        <w:rPr>
          <w:rFonts w:hint="default" w:ascii="Times New Roman" w:hAnsi="Times New Roman" w:cs="Times New Roman"/>
          <w:color w:val="auto"/>
          <w:sz w:val="24"/>
          <w:szCs w:val="24"/>
          <w:lang w:val="en-US" w:eastAsia="zh-CN"/>
        </w:rPr>
        <w:t xml:space="preserve">from: </w:t>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"http://www.bbc.com/news/business-27676365" </w:instrText>
      </w:r>
      <w:r>
        <w:rPr>
          <w:rFonts w:hint="default" w:ascii="Times New Roman" w:hAnsi="Times New Roman" w:cs="Times New Roman"/>
          <w:color w:val="auto"/>
          <w:sz w:val="24"/>
          <w:szCs w:val="24"/>
        </w:rPr>
        <w:fldChar w:fldCharType="separate"/>
      </w:r>
      <w:r>
        <w:rPr>
          <w:rStyle w:val="18"/>
          <w:rFonts w:hint="default" w:ascii="Times New Roman" w:hAnsi="Times New Roman" w:cs="Times New Roman"/>
          <w:color w:val="auto"/>
          <w:sz w:val="24"/>
          <w:szCs w:val="24"/>
        </w:rPr>
        <w:t>http://www.bbc.com/news/business-27676365</w:t>
      </w:r>
      <w:r>
        <w:rPr>
          <w:rFonts w:hint="default" w:ascii="Times New Roman" w:hAnsi="Times New Roman" w:cs="Times New Roman"/>
          <w:color w:val="auto"/>
          <w:sz w:val="24"/>
          <w:szCs w:val="24"/>
        </w:rPr>
        <w:fldChar w:fldCharType="end"/>
      </w:r>
      <w:r>
        <w:rPr>
          <w:rFonts w:hint="default" w:ascii="Times New Roman" w:hAnsi="Times New Roman" w:cs="Times New Roman"/>
          <w:color w:val="auto"/>
          <w:sz w:val="24"/>
          <w:szCs w:val="24"/>
          <w:lang w:val="en-US" w:eastAsia="zh-CN"/>
        </w:rPr>
        <w:t xml:space="preserve"> </w:t>
      </w:r>
      <w:r>
        <w:rPr>
          <w:rFonts w:hint="default" w:ascii="Times New Roman" w:hAnsi="Times New Roman" w:eastAsia="仿宋" w:cs="Times New Roman"/>
          <w:i w:val="0"/>
          <w:iCs w:val="0"/>
          <w:color w:val="auto"/>
          <w:sz w:val="24"/>
          <w:szCs w:val="24"/>
          <w:lang w:val="en-US" w:eastAsia="zh-CN"/>
        </w:rPr>
        <w:t>(Accessed 5 November 2019)</w:t>
      </w:r>
    </w:p>
    <w:p>
      <w:pPr>
        <w:numPr>
          <w:ilvl w:val="0"/>
          <w:numId w:val="0"/>
        </w:numPr>
        <w:ind w:leftChars="0"/>
        <w:rPr>
          <w:rFonts w:hint="default" w:ascii="Times New Roman" w:hAnsi="Times New Roman" w:cs="Times New Roman"/>
          <w:color w:val="auto"/>
          <w:sz w:val="24"/>
          <w:szCs w:val="24"/>
        </w:rPr>
      </w:pPr>
    </w:p>
    <w:p>
      <w:pPr>
        <w:numPr>
          <w:ilvl w:val="0"/>
          <w:numId w:val="0"/>
        </w:num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Xin Hua</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2016</w:t>
      </w:r>
      <w:r>
        <w:rPr>
          <w:rFonts w:hint="default" w:ascii="Times New Roman" w:hAnsi="Times New Roman" w:cs="Times New Roman"/>
          <w:color w:val="auto"/>
          <w:sz w:val="24"/>
          <w:szCs w:val="24"/>
          <w:lang w:eastAsia="zh-CN"/>
        </w:rPr>
        <w:t>）</w:t>
      </w:r>
      <w:r>
        <w:rPr>
          <w:rFonts w:hint="default" w:ascii="Times New Roman" w:hAnsi="Times New Roman" w:cs="Times New Roman"/>
          <w:color w:val="auto"/>
          <w:sz w:val="24"/>
          <w:szCs w:val="24"/>
        </w:rPr>
        <w:t>.Non-tariff measures clogging APEC economic engine: New Zealand report.</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[Online]</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 xml:space="preserve">Available </w:t>
      </w:r>
      <w:r>
        <w:rPr>
          <w:rFonts w:hint="default" w:ascii="Times New Roman" w:hAnsi="Times New Roman" w:cs="Times New Roman"/>
          <w:color w:val="auto"/>
          <w:sz w:val="24"/>
          <w:szCs w:val="24"/>
          <w:lang w:val="en-US" w:eastAsia="zh-CN"/>
        </w:rPr>
        <w:t xml:space="preserve">from: </w:t>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"http://news.xinhuanet.com/english/2016-11/28/c_135864407.htm" </w:instrText>
      </w:r>
      <w:r>
        <w:rPr>
          <w:rFonts w:hint="default" w:ascii="Times New Roman" w:hAnsi="Times New Roman" w:cs="Times New Roman"/>
          <w:color w:val="auto"/>
          <w:sz w:val="24"/>
          <w:szCs w:val="24"/>
        </w:rPr>
        <w:fldChar w:fldCharType="separate"/>
      </w:r>
      <w:r>
        <w:rPr>
          <w:rStyle w:val="17"/>
          <w:rFonts w:hint="default" w:ascii="Times New Roman" w:hAnsi="Times New Roman" w:cs="Times New Roman"/>
          <w:color w:val="auto"/>
          <w:sz w:val="24"/>
          <w:szCs w:val="24"/>
        </w:rPr>
        <w:t>http://news.xinhuanet.com/english/2016-11/28/c_135864407.htm</w:t>
      </w:r>
      <w:r>
        <w:rPr>
          <w:rFonts w:hint="default" w:ascii="Times New Roman" w:hAnsi="Times New Roman" w:cs="Times New Roman"/>
          <w:color w:val="auto"/>
          <w:sz w:val="24"/>
          <w:szCs w:val="24"/>
        </w:rPr>
        <w:fldChar w:fldCharType="end"/>
      </w:r>
      <w:r>
        <w:rPr>
          <w:rFonts w:hint="default" w:ascii="Times New Roman" w:hAnsi="Times New Roman" w:cs="Times New Roman"/>
          <w:color w:val="auto"/>
          <w:sz w:val="24"/>
          <w:szCs w:val="24"/>
          <w:lang w:val="en-US" w:eastAsia="zh-CN"/>
        </w:rPr>
        <w:t xml:space="preserve"> </w:t>
      </w:r>
      <w:r>
        <w:rPr>
          <w:rFonts w:hint="default" w:ascii="Times New Roman" w:hAnsi="Times New Roman" w:eastAsia="仿宋" w:cs="Times New Roman"/>
          <w:i w:val="0"/>
          <w:iCs w:val="0"/>
          <w:color w:val="auto"/>
          <w:sz w:val="24"/>
          <w:szCs w:val="24"/>
          <w:lang w:val="en-US" w:eastAsia="zh-CN"/>
        </w:rPr>
        <w:t>(Accessed 5 November 2019)</w:t>
      </w:r>
    </w:p>
    <w:p>
      <w:pPr>
        <w:numPr>
          <w:ilvl w:val="0"/>
          <w:numId w:val="0"/>
        </w:numPr>
        <w:ind w:leftChars="0"/>
        <w:rPr>
          <w:rFonts w:hint="default" w:ascii="Times New Roman" w:hAnsi="Times New Roman" w:cs="Times New Roman"/>
          <w:color w:val="auto"/>
          <w:sz w:val="24"/>
          <w:szCs w:val="24"/>
        </w:rPr>
      </w:pPr>
    </w:p>
    <w:p>
      <w:pPr>
        <w:numPr>
          <w:ilvl w:val="0"/>
          <w:numId w:val="0"/>
        </w:num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Joshua Chaffin</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2013</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i/>
          <w:iCs/>
          <w:color w:val="auto"/>
          <w:sz w:val="24"/>
          <w:szCs w:val="24"/>
        </w:rPr>
        <w:t>Fresh accusations in China dumping case</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[Online]</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 xml:space="preserve">Available </w:t>
      </w:r>
      <w:r>
        <w:rPr>
          <w:rFonts w:hint="default" w:ascii="Times New Roman" w:hAnsi="Times New Roman" w:cs="Times New Roman"/>
          <w:color w:val="auto"/>
          <w:sz w:val="24"/>
          <w:szCs w:val="24"/>
          <w:lang w:val="en-US" w:eastAsia="zh-CN"/>
        </w:rPr>
        <w:t xml:space="preserve">from: </w:t>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"http://www.ftchinese.com/story/001048840/ce/" </w:instrText>
      </w:r>
      <w:r>
        <w:rPr>
          <w:rFonts w:hint="default" w:ascii="Times New Roman" w:hAnsi="Times New Roman" w:cs="Times New Roman"/>
          <w:color w:val="auto"/>
          <w:sz w:val="24"/>
          <w:szCs w:val="24"/>
        </w:rPr>
        <w:fldChar w:fldCharType="separate"/>
      </w:r>
      <w:r>
        <w:rPr>
          <w:rStyle w:val="17"/>
          <w:rFonts w:hint="default" w:ascii="Times New Roman" w:hAnsi="Times New Roman" w:cs="Times New Roman"/>
          <w:color w:val="auto"/>
          <w:sz w:val="24"/>
          <w:szCs w:val="24"/>
        </w:rPr>
        <w:t>http://www.ftchinese.com/story/001048840/ce/</w:t>
      </w:r>
      <w:r>
        <w:rPr>
          <w:rFonts w:hint="default" w:ascii="Times New Roman" w:hAnsi="Times New Roman" w:cs="Times New Roman"/>
          <w:color w:val="auto"/>
          <w:sz w:val="24"/>
          <w:szCs w:val="24"/>
        </w:rPr>
        <w:fldChar w:fldCharType="end"/>
      </w:r>
      <w:r>
        <w:rPr>
          <w:rFonts w:hint="default" w:ascii="Times New Roman" w:hAnsi="Times New Roman" w:cs="Times New Roman"/>
          <w:color w:val="auto"/>
          <w:sz w:val="24"/>
          <w:szCs w:val="24"/>
          <w:lang w:val="en-US" w:eastAsia="zh-CN"/>
        </w:rPr>
        <w:t xml:space="preserve"> </w:t>
      </w:r>
      <w:r>
        <w:rPr>
          <w:rFonts w:hint="default" w:ascii="Times New Roman" w:hAnsi="Times New Roman" w:eastAsia="仿宋" w:cs="Times New Roman"/>
          <w:i w:val="0"/>
          <w:iCs w:val="0"/>
          <w:color w:val="auto"/>
          <w:sz w:val="24"/>
          <w:szCs w:val="24"/>
          <w:lang w:val="en-US" w:eastAsia="zh-CN"/>
        </w:rPr>
        <w:t>(Accessed 5 November 2019)</w:t>
      </w:r>
    </w:p>
    <w:p>
      <w:pPr>
        <w:numPr>
          <w:ilvl w:val="0"/>
          <w:numId w:val="0"/>
        </w:numPr>
        <w:ind w:leftChars="0"/>
        <w:rPr>
          <w:rFonts w:hint="default" w:ascii="Times New Roman" w:hAnsi="Times New Roman" w:cs="Times New Roman"/>
          <w:color w:val="auto"/>
          <w:sz w:val="24"/>
          <w:szCs w:val="24"/>
        </w:rPr>
      </w:pPr>
    </w:p>
    <w:p>
      <w:pPr>
        <w:numPr>
          <w:ilvl w:val="0"/>
          <w:numId w:val="0"/>
        </w:num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European Commission.(24th,October,2017)</w:t>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"https://web.archive.org/web/20071001122551/http://ec.europa.eu/internal_market/index_en.htm" </w:instrText>
      </w:r>
      <w:r>
        <w:rPr>
          <w:rFonts w:hint="default" w:ascii="Times New Roman" w:hAnsi="Times New Roman" w:cs="Times New Roman"/>
          <w:color w:val="auto"/>
          <w:sz w:val="24"/>
          <w:szCs w:val="24"/>
        </w:rPr>
        <w:fldChar w:fldCharType="separate"/>
      </w:r>
      <w:r>
        <w:rPr>
          <w:rStyle w:val="18"/>
          <w:rFonts w:hint="default" w:ascii="Times New Roman" w:hAnsi="Times New Roman" w:eastAsia="sans-serif" w:cs="Times New Roman"/>
          <w:color w:val="auto"/>
          <w:sz w:val="24"/>
          <w:szCs w:val="24"/>
          <w:u w:val="none"/>
        </w:rPr>
        <w:t>"The EU Single Market: Fewer barriers, more opportunities"</w:t>
      </w:r>
      <w:r>
        <w:rPr>
          <w:rStyle w:val="18"/>
          <w:rFonts w:hint="default" w:ascii="Times New Roman" w:hAnsi="Times New Roman" w:eastAsia="sans-serif" w:cs="Times New Roman"/>
          <w:color w:val="auto"/>
          <w:sz w:val="24"/>
          <w:szCs w:val="24"/>
          <w:u w:val="none"/>
        </w:rPr>
        <w:fldChar w:fldCharType="end"/>
      </w:r>
      <w:r>
        <w:rPr>
          <w:rFonts w:hint="default" w:ascii="Times New Roman" w:hAnsi="Times New Roman" w:cs="Times New Roman"/>
          <w:color w:val="auto"/>
          <w:sz w:val="24"/>
          <w:szCs w:val="24"/>
        </w:rPr>
        <w:t xml:space="preserve">. Europa web portal. Archived from </w:t>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"http://ec.europa.eu/internal_market/index_en.htm" </w:instrText>
      </w:r>
      <w:r>
        <w:rPr>
          <w:rFonts w:hint="default" w:ascii="Times New Roman" w:hAnsi="Times New Roman" w:cs="Times New Roman"/>
          <w:color w:val="auto"/>
          <w:sz w:val="24"/>
          <w:szCs w:val="24"/>
        </w:rPr>
        <w:fldChar w:fldCharType="separate"/>
      </w:r>
      <w:r>
        <w:rPr>
          <w:rStyle w:val="18"/>
          <w:rFonts w:hint="default" w:ascii="Times New Roman" w:hAnsi="Times New Roman" w:eastAsia="sans-serif" w:cs="Times New Roman"/>
          <w:color w:val="auto"/>
          <w:sz w:val="24"/>
          <w:szCs w:val="24"/>
          <w:u w:val="none"/>
        </w:rPr>
        <w:t>the original</w:t>
      </w:r>
      <w:r>
        <w:rPr>
          <w:rStyle w:val="18"/>
          <w:rFonts w:hint="default" w:ascii="Times New Roman" w:hAnsi="Times New Roman" w:eastAsia="sans-serif" w:cs="Times New Roman"/>
          <w:color w:val="auto"/>
          <w:sz w:val="24"/>
          <w:szCs w:val="24"/>
          <w:u w:val="none"/>
        </w:rPr>
        <w:fldChar w:fldCharType="end"/>
      </w:r>
      <w:r>
        <w:rPr>
          <w:rFonts w:hint="default" w:ascii="Times New Roman" w:hAnsi="Times New Roman" w:cs="Times New Roman"/>
          <w:color w:val="auto"/>
          <w:sz w:val="24"/>
          <w:szCs w:val="24"/>
        </w:rPr>
        <w:t xml:space="preserve"> on 1 October 2007. Retrieved 27 September 2007.</w:t>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"http://europa.eu/pol/singl/index_en.htm" </w:instrText>
      </w:r>
      <w:r>
        <w:rPr>
          <w:rFonts w:hint="default" w:ascii="Times New Roman" w:hAnsi="Times New Roman" w:cs="Times New Roman"/>
          <w:color w:val="auto"/>
          <w:sz w:val="24"/>
          <w:szCs w:val="24"/>
        </w:rPr>
        <w:fldChar w:fldCharType="separate"/>
      </w:r>
      <w:r>
        <w:rPr>
          <w:rStyle w:val="18"/>
          <w:rFonts w:hint="default" w:ascii="Times New Roman" w:hAnsi="Times New Roman" w:eastAsia="sans-serif" w:cs="Times New Roman"/>
          <w:color w:val="auto"/>
          <w:sz w:val="24"/>
          <w:szCs w:val="24"/>
          <w:u w:val="none"/>
        </w:rPr>
        <w:t>"Activities of the European Union: Internal Market"</w:t>
      </w:r>
      <w:r>
        <w:rPr>
          <w:rStyle w:val="18"/>
          <w:rFonts w:hint="default" w:ascii="Times New Roman" w:hAnsi="Times New Roman" w:eastAsia="sans-serif" w:cs="Times New Roman"/>
          <w:color w:val="auto"/>
          <w:sz w:val="24"/>
          <w:szCs w:val="24"/>
          <w:u w:val="none"/>
        </w:rPr>
        <w:fldChar w:fldCharType="end"/>
      </w:r>
      <w:r>
        <w:rPr>
          <w:rFonts w:hint="default" w:ascii="Times New Roman" w:hAnsi="Times New Roman" w:cs="Times New Roman"/>
          <w:color w:val="auto"/>
          <w:sz w:val="24"/>
          <w:szCs w:val="24"/>
        </w:rPr>
        <w:t>. Europa web portal. Retrieved 29 June 2007.</w:t>
      </w:r>
    </w:p>
    <w:p>
      <w:pPr>
        <w:numPr>
          <w:ilvl w:val="0"/>
          <w:numId w:val="0"/>
        </w:numPr>
        <w:ind w:leftChars="0"/>
        <w:rPr>
          <w:rFonts w:hint="default" w:ascii="Times New Roman" w:hAnsi="Times New Roman" w:cs="Times New Roman"/>
          <w:color w:val="auto"/>
          <w:sz w:val="24"/>
          <w:szCs w:val="24"/>
        </w:rPr>
      </w:pPr>
    </w:p>
    <w:p>
      <w:pPr>
        <w:numPr>
          <w:ilvl w:val="0"/>
          <w:numId w:val="0"/>
        </w:num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Wu Wu,2017.</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The role of EU on world trade.</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[Online]</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Available at</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&lt;</w:t>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"https://wenku.baidu.com/view/a52bcd19a300a6c30c229f4c.html%3e%5bAccessed" </w:instrText>
      </w:r>
      <w:r>
        <w:rPr>
          <w:rFonts w:hint="default" w:ascii="Times New Roman" w:hAnsi="Times New Roman" w:cs="Times New Roman"/>
          <w:color w:val="auto"/>
          <w:sz w:val="24"/>
          <w:szCs w:val="24"/>
        </w:rPr>
        <w:fldChar w:fldCharType="separate"/>
      </w:r>
      <w:r>
        <w:rPr>
          <w:rStyle w:val="18"/>
          <w:rFonts w:hint="default" w:ascii="Times New Roman" w:hAnsi="Times New Roman" w:eastAsia="宋体" w:cs="Times New Roman"/>
          <w:color w:val="auto"/>
          <w:sz w:val="24"/>
          <w:szCs w:val="24"/>
          <w:u w:val="none"/>
        </w:rPr>
        <w:t>https://wenku.baidu.com/view/a52bcd19a300a6c30c229f4c.html</w:t>
      </w:r>
      <w:r>
        <w:rPr>
          <w:rStyle w:val="18"/>
          <w:rFonts w:hint="default" w:ascii="Times New Roman" w:hAnsi="Times New Roman" w:eastAsia="宋体" w:cs="Times New Roman"/>
          <w:color w:val="auto"/>
          <w:sz w:val="24"/>
          <w:szCs w:val="24"/>
          <w:u w:val="none"/>
          <w:lang w:val="en-US" w:eastAsia="zh-CN"/>
        </w:rPr>
        <w:t xml:space="preserve"> (</w:t>
      </w:r>
      <w:r>
        <w:rPr>
          <w:rStyle w:val="18"/>
          <w:rFonts w:hint="default" w:ascii="Times New Roman" w:hAnsi="Times New Roman" w:cs="Times New Roman"/>
          <w:color w:val="auto"/>
          <w:sz w:val="24"/>
          <w:szCs w:val="24"/>
          <w:u w:val="none"/>
        </w:rPr>
        <w:t>Accessed</w:t>
      </w:r>
      <w:r>
        <w:rPr>
          <w:rStyle w:val="18"/>
          <w:rFonts w:hint="default" w:ascii="Times New Roman" w:hAnsi="Times New Roman" w:cs="Times New Roman"/>
          <w:color w:val="auto"/>
          <w:sz w:val="24"/>
          <w:szCs w:val="24"/>
          <w:u w:val="none"/>
        </w:rPr>
        <w:fldChar w:fldCharType="end"/>
      </w:r>
      <w:r>
        <w:rPr>
          <w:rFonts w:hint="default" w:ascii="Times New Roman" w:hAnsi="Times New Roman" w:cs="Times New Roman"/>
          <w:color w:val="auto"/>
          <w:sz w:val="24"/>
          <w:szCs w:val="24"/>
        </w:rPr>
        <w:t xml:space="preserve"> 28th,October,2017</w:t>
      </w:r>
      <w:r>
        <w:rPr>
          <w:rFonts w:hint="default" w:ascii="Times New Roman" w:hAnsi="Times New Roman" w:cs="Times New Roman"/>
          <w:color w:val="auto"/>
          <w:sz w:val="24"/>
          <w:szCs w:val="24"/>
          <w:lang w:val="en-US" w:eastAsia="zh-CN"/>
        </w:rPr>
        <w:t>)</w:t>
      </w:r>
    </w:p>
    <w:p>
      <w:pPr>
        <w:numPr>
          <w:ilvl w:val="0"/>
          <w:numId w:val="0"/>
        </w:numPr>
        <w:ind w:leftChars="0"/>
        <w:rPr>
          <w:rFonts w:hint="default" w:ascii="Times New Roman" w:hAnsi="Times New Roman" w:cs="Times New Roman"/>
          <w:color w:val="auto"/>
          <w:sz w:val="24"/>
          <w:szCs w:val="24"/>
        </w:rPr>
      </w:pPr>
    </w:p>
    <w:p>
      <w:pPr>
        <w:numPr>
          <w:ilvl w:val="0"/>
          <w:numId w:val="0"/>
        </w:num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Cheol S. Eun,Bruce G. Resnick (2017)</w:t>
      </w:r>
      <w:r>
        <w:rPr>
          <w:rFonts w:hint="default" w:ascii="Times New Roman" w:hAnsi="Times New Roman" w:cs="Times New Roman"/>
          <w:i/>
          <w:iCs/>
          <w:color w:val="auto"/>
          <w:sz w:val="24"/>
          <w:szCs w:val="24"/>
          <w:lang w:val="en-US" w:eastAsia="zh-CN"/>
        </w:rPr>
        <w:t xml:space="preserve"> </w:t>
      </w:r>
      <w:r>
        <w:rPr>
          <w:rFonts w:hint="default" w:ascii="Times New Roman" w:hAnsi="Times New Roman" w:cs="Times New Roman"/>
          <w:i/>
          <w:iCs/>
          <w:color w:val="auto"/>
          <w:sz w:val="24"/>
          <w:szCs w:val="24"/>
        </w:rPr>
        <w:t>International Financial Management</w:t>
      </w:r>
      <w:r>
        <w:rPr>
          <w:rFonts w:hint="default" w:ascii="Times New Roman" w:hAnsi="Times New Roman" w:cs="Times New Roman"/>
          <w:i/>
          <w:iCs/>
          <w:color w:val="auto"/>
          <w:sz w:val="24"/>
          <w:szCs w:val="24"/>
          <w:lang w:val="en-US" w:eastAsia="zh-CN"/>
        </w:rPr>
        <w:t xml:space="preserve"> </w:t>
      </w:r>
      <w:r>
        <w:rPr>
          <w:rFonts w:hint="default" w:ascii="Times New Roman" w:hAnsi="Times New Roman" w:cs="Times New Roman"/>
          <w:color w:val="auto"/>
          <w:sz w:val="24"/>
          <w:szCs w:val="24"/>
        </w:rPr>
        <w:t>China Machine</w:t>
      </w:r>
    </w:p>
    <w:p>
      <w:pPr>
        <w:numPr>
          <w:ilvl w:val="0"/>
          <w:numId w:val="0"/>
        </w:numPr>
        <w:ind w:leftChars="0"/>
        <w:rPr>
          <w:rFonts w:hint="default" w:ascii="Times New Roman" w:hAnsi="Times New Roman" w:cs="Times New Roman"/>
          <w:color w:val="auto"/>
          <w:sz w:val="24"/>
          <w:szCs w:val="24"/>
        </w:rPr>
      </w:pPr>
    </w:p>
    <w:p>
      <w:pPr>
        <w:numPr>
          <w:ilvl w:val="0"/>
          <w:numId w:val="0"/>
        </w:numPr>
        <w:ind w:left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London,Charles Duxbury in Stockholm And Josie Cox (12th,December,2017).</w:t>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"https://www.wsj.com/articles/denmark-suspends-bond-issuance-to-protect-krones-peg-1422645705" </w:instrText>
      </w:r>
      <w:r>
        <w:rPr>
          <w:rFonts w:hint="default" w:ascii="Times New Roman" w:hAnsi="Times New Roman" w:cs="Times New Roman"/>
          <w:color w:val="auto"/>
          <w:sz w:val="24"/>
          <w:szCs w:val="24"/>
        </w:rPr>
        <w:fldChar w:fldCharType="separate"/>
      </w:r>
      <w:r>
        <w:rPr>
          <w:rStyle w:val="18"/>
          <w:rFonts w:hint="default" w:ascii="Times New Roman" w:hAnsi="Times New Roman" w:eastAsia="sans-serif" w:cs="Times New Roman"/>
          <w:color w:val="auto"/>
          <w:sz w:val="24"/>
          <w:szCs w:val="24"/>
          <w:u w:val="none"/>
        </w:rPr>
        <w:t>"Denmark Suspends Bond Issuance to Protect Krone's Peg"</w:t>
      </w:r>
      <w:r>
        <w:rPr>
          <w:rStyle w:val="18"/>
          <w:rFonts w:hint="default" w:ascii="Times New Roman" w:hAnsi="Times New Roman" w:eastAsia="sans-serif" w:cs="Times New Roman"/>
          <w:color w:val="auto"/>
          <w:sz w:val="24"/>
          <w:szCs w:val="24"/>
          <w:u w:val="none"/>
        </w:rPr>
        <w:fldChar w:fldCharType="end"/>
      </w:r>
      <w:r>
        <w:rPr>
          <w:rFonts w:hint="default" w:ascii="Times New Roman" w:hAnsi="Times New Roman" w:cs="Times New Roman"/>
          <w:color w:val="auto"/>
          <w:sz w:val="24"/>
          <w:szCs w:val="24"/>
        </w:rPr>
        <w:t>.Wall Street Journal.</w:t>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"https://en.wikipedia.org/wiki/International_Standard_Serial_Number" \o "International Standard Serial Number" </w:instrText>
      </w:r>
      <w:r>
        <w:rPr>
          <w:rFonts w:hint="default" w:ascii="Times New Roman" w:hAnsi="Times New Roman" w:cs="Times New Roman"/>
          <w:color w:val="auto"/>
          <w:sz w:val="24"/>
          <w:szCs w:val="24"/>
        </w:rPr>
        <w:fldChar w:fldCharType="separate"/>
      </w:r>
      <w:r>
        <w:rPr>
          <w:rStyle w:val="18"/>
          <w:rFonts w:hint="default" w:ascii="Times New Roman" w:hAnsi="Times New Roman" w:eastAsia="sans-serif" w:cs="Times New Roman"/>
          <w:color w:val="auto"/>
          <w:sz w:val="24"/>
          <w:szCs w:val="24"/>
          <w:u w:val="none"/>
        </w:rPr>
        <w:t>ISSN</w:t>
      </w:r>
      <w:r>
        <w:rPr>
          <w:rStyle w:val="18"/>
          <w:rFonts w:hint="default" w:ascii="Times New Roman" w:hAnsi="Times New Roman" w:eastAsia="sans-serif" w:cs="Times New Roman"/>
          <w:color w:val="auto"/>
          <w:sz w:val="24"/>
          <w:szCs w:val="24"/>
          <w:u w:val="none"/>
        </w:rPr>
        <w:fldChar w:fldCharType="end"/>
      </w:r>
      <w:r>
        <w:rPr>
          <w:rFonts w:hint="default" w:ascii="Times New Roman" w:hAnsi="Times New Roman" w:cs="Times New Roman"/>
          <w:color w:val="auto"/>
          <w:sz w:val="24"/>
          <w:szCs w:val="24"/>
        </w:rPr>
        <w:t xml:space="preserve"> </w:t>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"https://www.worldcat.org/issn/0099-9660" </w:instrText>
      </w:r>
      <w:r>
        <w:rPr>
          <w:rFonts w:hint="default" w:ascii="Times New Roman" w:hAnsi="Times New Roman" w:cs="Times New Roman"/>
          <w:color w:val="auto"/>
          <w:sz w:val="24"/>
          <w:szCs w:val="24"/>
        </w:rPr>
        <w:fldChar w:fldCharType="separate"/>
      </w:r>
      <w:r>
        <w:rPr>
          <w:rStyle w:val="18"/>
          <w:rFonts w:hint="default" w:ascii="Times New Roman" w:hAnsi="Times New Roman" w:eastAsia="sans-serif" w:cs="Times New Roman"/>
          <w:color w:val="auto"/>
          <w:sz w:val="24"/>
          <w:szCs w:val="24"/>
          <w:u w:val="none"/>
        </w:rPr>
        <w:t>0099-9660</w:t>
      </w:r>
      <w:r>
        <w:rPr>
          <w:rStyle w:val="18"/>
          <w:rFonts w:hint="default" w:ascii="Times New Roman" w:hAnsi="Times New Roman" w:eastAsia="sans-serif" w:cs="Times New Roman"/>
          <w:color w:val="auto"/>
          <w:sz w:val="24"/>
          <w:szCs w:val="24"/>
          <w:u w:val="none"/>
        </w:rPr>
        <w:fldChar w:fldCharType="end"/>
      </w:r>
      <w:r>
        <w:rPr>
          <w:rFonts w:hint="default" w:ascii="Times New Roman" w:hAnsi="Times New Roman" w:cs="Times New Roman"/>
          <w:color w:val="auto"/>
          <w:sz w:val="24"/>
          <w:szCs w:val="24"/>
        </w:rPr>
        <w:t>.Retrieved 2016-12-31.</w:t>
      </w:r>
    </w:p>
    <w:p>
      <w:pPr>
        <w:numPr>
          <w:ilvl w:val="0"/>
          <w:numId w:val="0"/>
        </w:numPr>
        <w:ind w:leftChars="0"/>
        <w:rPr>
          <w:rFonts w:hint="default" w:ascii="Times New Roman" w:hAnsi="Times New Roman" w:cs="Times New Roman"/>
          <w:color w:val="auto"/>
          <w:sz w:val="24"/>
          <w:szCs w:val="24"/>
        </w:rPr>
      </w:pPr>
    </w:p>
    <w:p>
      <w:pPr>
        <w:numPr>
          <w:ilvl w:val="0"/>
          <w:numId w:val="0"/>
        </w:numPr>
        <w:rPr>
          <w:rFonts w:hint="default" w:ascii="Times New Roman" w:hAnsi="Times New Roman" w:eastAsia="宋体" w:cs="Times New Roman"/>
          <w:color w:val="auto"/>
          <w:sz w:val="24"/>
          <w:szCs w:val="24"/>
        </w:rPr>
      </w:pPr>
      <w:r>
        <w:rPr>
          <w:rFonts w:hint="default" w:ascii="Times New Roman" w:hAnsi="Times New Roman" w:cs="Times New Roman"/>
          <w:color w:val="auto"/>
          <w:sz w:val="24"/>
          <w:szCs w:val="24"/>
        </w:rPr>
        <w:t>David Waugh (16th,December,2017)."Manufacturing industries (chapter 19),World development (chapter 22)".Geography,An Integrated Approach (3rd ed.).Nelson Thornes Ltd.pp.563,576–579,633,and 640.ISBN 0-17-444706-X.</w:t>
      </w:r>
    </w:p>
    <w:p>
      <w:pPr>
        <w:numPr>
          <w:ilvl w:val="0"/>
          <w:numId w:val="0"/>
        </w:numPr>
        <w:ind w:leftChars="0"/>
        <w:rPr>
          <w:rFonts w:hint="default" w:ascii="Times New Roman" w:hAnsi="Times New Roman" w:eastAsia="宋体" w:cs="Times New Roman"/>
          <w:color w:val="auto"/>
          <w:sz w:val="24"/>
          <w:szCs w:val="24"/>
        </w:rPr>
      </w:pPr>
    </w:p>
    <w:p>
      <w:pPr>
        <w:numPr>
          <w:ilvl w:val="0"/>
          <w:numId w:val="0"/>
        </w:numPr>
        <w:rPr>
          <w:rFonts w:hint="default" w:ascii="Times New Roman" w:hAnsi="Times New Roman" w:eastAsia="宋体" w:cs="Times New Roman"/>
          <w:color w:val="auto"/>
          <w:sz w:val="24"/>
          <w:szCs w:val="24"/>
        </w:rPr>
      </w:pPr>
      <w:r>
        <w:rPr>
          <w:rFonts w:hint="default" w:ascii="Times New Roman" w:hAnsi="Times New Roman" w:cs="Times New Roman"/>
          <w:color w:val="auto"/>
          <w:sz w:val="24"/>
          <w:szCs w:val="24"/>
        </w:rPr>
        <w:t>Xue Han</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2017</w:t>
      </w:r>
      <w:r>
        <w:rPr>
          <w:rFonts w:hint="default" w:ascii="Times New Roman" w:hAnsi="Times New Roman" w:cs="Times New Roman"/>
          <w:color w:val="auto"/>
          <w:sz w:val="24"/>
          <w:szCs w:val="24"/>
          <w:lang w:val="en-US" w:eastAsia="zh-CN"/>
        </w:rPr>
        <w:t>)</w:t>
      </w:r>
      <w:r>
        <w:rPr>
          <w:rFonts w:hint="default" w:ascii="Times New Roman" w:hAnsi="Times New Roman" w:cs="Times New Roman"/>
          <w:color w:val="auto"/>
          <w:sz w:val="24"/>
          <w:szCs w:val="24"/>
        </w:rPr>
        <w:t xml:space="preserve"> </w:t>
      </w:r>
      <w:r>
        <w:rPr>
          <w:rFonts w:hint="default" w:ascii="Times New Roman" w:hAnsi="Times New Roman" w:cs="Times New Roman"/>
          <w:i/>
          <w:iCs/>
          <w:color w:val="auto"/>
          <w:sz w:val="24"/>
          <w:szCs w:val="24"/>
        </w:rPr>
        <w:t>Emerging industrialized countries</w:t>
      </w:r>
      <w:r>
        <w:rPr>
          <w:rFonts w:hint="default" w:ascii="Times New Roman" w:hAnsi="Times New Roman" w:cs="Times New Roman"/>
          <w:i/>
          <w:iCs/>
          <w:color w:val="auto"/>
          <w:sz w:val="24"/>
          <w:szCs w:val="24"/>
          <w:lang w:val="en-US" w:eastAsia="zh-CN"/>
        </w:rPr>
        <w:t xml:space="preserve"> </w:t>
      </w:r>
      <w:r>
        <w:rPr>
          <w:rFonts w:hint="default" w:ascii="Times New Roman" w:hAnsi="Times New Roman" w:cs="Times New Roman"/>
          <w:color w:val="auto"/>
          <w:sz w:val="24"/>
          <w:szCs w:val="24"/>
        </w:rPr>
        <w:t>[Online]</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 xml:space="preserve">Available </w:t>
      </w:r>
      <w:r>
        <w:rPr>
          <w:rFonts w:hint="default" w:ascii="Times New Roman" w:hAnsi="Times New Roman" w:cs="Times New Roman"/>
          <w:color w:val="auto"/>
          <w:sz w:val="24"/>
          <w:szCs w:val="24"/>
          <w:lang w:val="en-US" w:eastAsia="zh-CN"/>
        </w:rPr>
        <w:t>from:</w:t>
      </w:r>
      <w:r>
        <w:rPr>
          <w:rFonts w:hint="default" w:ascii="Times New Roman" w:hAnsi="Times New Roman" w:cs="Times New Roman"/>
          <w:color w:val="auto"/>
          <w:sz w:val="24"/>
          <w:szCs w:val="24"/>
        </w:rPr>
        <w:t xml:space="preserve"> </w:t>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"https://wenku.baidu.com/view/703e42bffd0a79563d1e7207.html?mark_pay_doc=0&amp;mark_rec_page=1&amp;mark_rec_position=3&amp;clear_uda_param=1" </w:instrText>
      </w:r>
      <w:r>
        <w:rPr>
          <w:rFonts w:hint="default" w:ascii="Times New Roman" w:hAnsi="Times New Roman" w:cs="Times New Roman"/>
          <w:color w:val="auto"/>
          <w:sz w:val="24"/>
          <w:szCs w:val="24"/>
        </w:rPr>
        <w:fldChar w:fldCharType="separate"/>
      </w:r>
      <w:r>
        <w:rPr>
          <w:rStyle w:val="18"/>
          <w:rFonts w:hint="default" w:ascii="Times New Roman" w:hAnsi="Times New Roman" w:cs="Times New Roman"/>
          <w:color w:val="auto"/>
          <w:sz w:val="24"/>
          <w:szCs w:val="24"/>
        </w:rPr>
        <w:t>https://wenku.baidu.com/view/703e42bffd0a79563d1e7207.html?mark_pay_doc=0&amp;mark_rec_page=1&amp;mark_rec_position=3&amp;clear_uda_param=1</w:t>
      </w:r>
      <w:r>
        <w:rPr>
          <w:rFonts w:hint="default" w:ascii="Times New Roman" w:hAnsi="Times New Roman" w:cs="Times New Roman"/>
          <w:color w:val="auto"/>
          <w:sz w:val="24"/>
          <w:szCs w:val="24"/>
        </w:rPr>
        <w:fldChar w:fldCharType="end"/>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Accessed 28th December 201</w:t>
      </w:r>
      <w:r>
        <w:rPr>
          <w:rFonts w:hint="default" w:ascii="Times New Roman" w:hAnsi="Times New Roman" w:cs="Times New Roman"/>
          <w:color w:val="auto"/>
          <w:sz w:val="24"/>
          <w:szCs w:val="24"/>
          <w:lang w:val="en-US" w:eastAsia="zh-CN"/>
        </w:rPr>
        <w:t>9)</w:t>
      </w:r>
    </w:p>
    <w:p>
      <w:pPr>
        <w:numPr>
          <w:ilvl w:val="0"/>
          <w:numId w:val="0"/>
        </w:numPr>
        <w:ind w:leftChars="0"/>
        <w:rPr>
          <w:rFonts w:hint="default" w:ascii="Times New Roman" w:hAnsi="Times New Roman" w:eastAsia="宋体" w:cs="Times New Roman"/>
          <w:color w:val="auto"/>
          <w:sz w:val="24"/>
          <w:szCs w:val="24"/>
        </w:rPr>
      </w:pPr>
    </w:p>
    <w:p>
      <w:pPr>
        <w:numPr>
          <w:ilvl w:val="0"/>
          <w:numId w:val="0"/>
        </w:numPr>
        <w:rPr>
          <w:rFonts w:hint="default" w:ascii="Times New Roman" w:hAnsi="Times New Roman" w:cs="Times New Roman"/>
          <w:color w:val="auto"/>
          <w:sz w:val="24"/>
          <w:szCs w:val="24"/>
          <w:shd w:val="clear" w:color="auto" w:fill="FFFFFF"/>
        </w:rPr>
      </w:pPr>
      <w:r>
        <w:rPr>
          <w:rFonts w:hint="default" w:ascii="Times New Roman" w:hAnsi="Times New Roman" w:cs="Times New Roman"/>
          <w:color w:val="auto"/>
          <w:sz w:val="24"/>
          <w:szCs w:val="24"/>
        </w:rPr>
        <w:t>United Nations Radio</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2013</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b w:val="0"/>
          <w:bCs w:val="0"/>
          <w:i/>
          <w:iCs/>
          <w:color w:val="auto"/>
          <w:sz w:val="24"/>
          <w:szCs w:val="24"/>
        </w:rPr>
        <w:t>The daunting challenge facing the least developed countries: economic growth has failed to promote employment</w:t>
      </w:r>
      <w:r>
        <w:rPr>
          <w:rFonts w:hint="default" w:ascii="Times New Roman" w:hAnsi="Times New Roman" w:cs="Times New Roman"/>
          <w:b w:val="0"/>
          <w:bCs w:val="0"/>
          <w:i/>
          <w:iCs/>
          <w:color w:val="auto"/>
          <w:sz w:val="24"/>
          <w:szCs w:val="24"/>
          <w:lang w:val="en-US" w:eastAsia="zh-CN"/>
        </w:rPr>
        <w:t xml:space="preserve"> </w:t>
      </w:r>
      <w:r>
        <w:rPr>
          <w:rFonts w:hint="default" w:ascii="Times New Roman" w:hAnsi="Times New Roman" w:cs="Times New Roman"/>
          <w:color w:val="auto"/>
          <w:sz w:val="24"/>
          <w:szCs w:val="24"/>
        </w:rPr>
        <w:t>[Online]</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 xml:space="preserve">Available </w:t>
      </w:r>
      <w:r>
        <w:rPr>
          <w:rFonts w:hint="default" w:ascii="Times New Roman" w:hAnsi="Times New Roman" w:cs="Times New Roman"/>
          <w:color w:val="auto"/>
          <w:sz w:val="24"/>
          <w:szCs w:val="24"/>
          <w:lang w:val="en-US" w:eastAsia="zh-CN"/>
        </w:rPr>
        <w:t xml:space="preserve">from: </w:t>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"http://china.huanqiu.com/News/mofcom/2013-11/4599981.html" </w:instrText>
      </w:r>
      <w:r>
        <w:rPr>
          <w:rFonts w:hint="default" w:ascii="Times New Roman" w:hAnsi="Times New Roman" w:cs="Times New Roman"/>
          <w:color w:val="auto"/>
          <w:sz w:val="24"/>
          <w:szCs w:val="24"/>
        </w:rPr>
        <w:fldChar w:fldCharType="separate"/>
      </w:r>
      <w:r>
        <w:rPr>
          <w:rStyle w:val="18"/>
          <w:rFonts w:hint="default" w:ascii="Times New Roman" w:hAnsi="Times New Roman" w:cs="Times New Roman"/>
          <w:color w:val="auto"/>
          <w:sz w:val="24"/>
          <w:szCs w:val="24"/>
        </w:rPr>
        <w:t>http://china.huanqiu.com/News/mofcom/2013-11/4599981.html</w:t>
      </w:r>
      <w:r>
        <w:rPr>
          <w:rFonts w:hint="default" w:ascii="Times New Roman" w:hAnsi="Times New Roman" w:cs="Times New Roman"/>
          <w:color w:val="auto"/>
          <w:sz w:val="24"/>
          <w:szCs w:val="24"/>
        </w:rPr>
        <w:fldChar w:fldCharType="end"/>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Accessed 31th December 201</w:t>
      </w:r>
      <w:r>
        <w:rPr>
          <w:rFonts w:hint="default" w:ascii="Times New Roman" w:hAnsi="Times New Roman" w:cs="Times New Roman"/>
          <w:color w:val="auto"/>
          <w:sz w:val="24"/>
          <w:szCs w:val="24"/>
          <w:lang w:val="en-US" w:eastAsia="zh-CN"/>
        </w:rPr>
        <w:t>9)</w:t>
      </w:r>
    </w:p>
    <w:p>
      <w:pPr>
        <w:numPr>
          <w:ilvl w:val="0"/>
          <w:numId w:val="0"/>
        </w:numPr>
        <w:ind w:leftChars="0"/>
        <w:rPr>
          <w:rFonts w:hint="default" w:ascii="Times New Roman" w:hAnsi="Times New Roman" w:cs="Times New Roman"/>
          <w:color w:val="auto"/>
          <w:sz w:val="24"/>
          <w:szCs w:val="24"/>
          <w:shd w:val="clear" w:color="auto" w:fill="FFFFFF"/>
        </w:rPr>
      </w:pPr>
    </w:p>
    <w:p>
      <w:pPr>
        <w:numPr>
          <w:ilvl w:val="0"/>
          <w:numId w:val="0"/>
        </w:numPr>
        <w:rPr>
          <w:rFonts w:hint="default" w:ascii="Times New Roman" w:hAnsi="Times New Roman" w:eastAsia="宋体" w:cs="Times New Roman"/>
          <w:color w:val="auto"/>
          <w:sz w:val="24"/>
          <w:szCs w:val="24"/>
          <w:shd w:val="clear" w:color="auto" w:fill="FFFFFF"/>
          <w:lang w:val="en-US" w:eastAsia="zh-CN"/>
        </w:rPr>
      </w:pPr>
      <w:r>
        <w:rPr>
          <w:rFonts w:hint="default" w:ascii="Times New Roman" w:hAnsi="Times New Roman" w:eastAsia="宋体" w:cs="Times New Roman"/>
          <w:color w:val="auto"/>
          <w:sz w:val="24"/>
          <w:szCs w:val="24"/>
          <w:shd w:val="clear" w:color="auto" w:fill="FFFFFF"/>
        </w:rPr>
        <w:t>Marc 'Globalization, Power, and Survival</w:t>
      </w:r>
      <w:r>
        <w:rPr>
          <w:rFonts w:hint="default" w:ascii="Times New Roman" w:hAnsi="Times New Roman" w:eastAsia="宋体" w:cs="Times New Roman"/>
          <w:color w:val="auto"/>
          <w:sz w:val="24"/>
          <w:szCs w:val="24"/>
          <w:shd w:val="clear" w:color="auto" w:fill="FFFFFF"/>
          <w:lang w:val="en-US" w:eastAsia="zh-CN"/>
        </w:rPr>
        <w:t xml:space="preserve"> (</w:t>
      </w:r>
      <w:r>
        <w:rPr>
          <w:rFonts w:hint="default" w:ascii="Times New Roman" w:hAnsi="Times New Roman" w:eastAsia="宋体" w:cs="Times New Roman"/>
          <w:color w:val="auto"/>
          <w:sz w:val="24"/>
          <w:szCs w:val="24"/>
          <w:shd w:val="clear" w:color="auto" w:fill="FFFFFF"/>
        </w:rPr>
        <w:t>2006</w:t>
      </w:r>
      <w:r>
        <w:rPr>
          <w:rFonts w:hint="default" w:ascii="Times New Roman" w:hAnsi="Times New Roman" w:eastAsia="宋体" w:cs="Times New Roman"/>
          <w:color w:val="auto"/>
          <w:sz w:val="24"/>
          <w:szCs w:val="24"/>
          <w:shd w:val="clear" w:color="auto" w:fill="FFFFFF"/>
          <w:lang w:val="en-US" w:eastAsia="zh-CN"/>
        </w:rPr>
        <w:t>)</w:t>
      </w:r>
      <w:r>
        <w:rPr>
          <w:rFonts w:hint="default" w:ascii="Times New Roman" w:hAnsi="Times New Roman" w:eastAsia="宋体" w:cs="Times New Roman"/>
          <w:color w:val="auto"/>
          <w:sz w:val="24"/>
          <w:szCs w:val="24"/>
          <w:shd w:val="clear" w:color="auto" w:fill="FFFFFF"/>
        </w:rPr>
        <w:t xml:space="preserve"> </w:t>
      </w:r>
      <w:r>
        <w:rPr>
          <w:rFonts w:hint="default" w:ascii="Times New Roman" w:hAnsi="Times New Roman" w:eastAsia="宋体" w:cs="Times New Roman"/>
          <w:i/>
          <w:iCs/>
          <w:color w:val="auto"/>
          <w:sz w:val="24"/>
          <w:szCs w:val="24"/>
          <w:shd w:val="clear" w:color="auto" w:fill="FFFFFF"/>
        </w:rPr>
        <w:t>an Anthropological Perspective</w:t>
      </w:r>
      <w:r>
        <w:rPr>
          <w:rFonts w:hint="default" w:ascii="Times New Roman" w:hAnsi="Times New Roman" w:eastAsia="宋体" w:cs="Times New Roman"/>
          <w:color w:val="auto"/>
          <w:sz w:val="24"/>
          <w:szCs w:val="24"/>
          <w:shd w:val="clear" w:color="auto" w:fill="FFFFFF"/>
        </w:rPr>
        <w:t>', pg 484–486. </w:t>
      </w:r>
      <w:r>
        <w:rPr>
          <w:rFonts w:hint="default" w:ascii="Times New Roman" w:hAnsi="Times New Roman" w:eastAsia="宋体" w:cs="Times New Roman"/>
          <w:i/>
          <w:iCs/>
          <w:color w:val="auto"/>
          <w:sz w:val="24"/>
          <w:szCs w:val="24"/>
          <w:shd w:val="clear" w:color="auto" w:fill="FFFFFF"/>
        </w:rPr>
        <w:t>Anthropological Quarterly Vol.79, No. 3</w:t>
      </w:r>
      <w:r>
        <w:rPr>
          <w:rFonts w:hint="default" w:ascii="Times New Roman" w:hAnsi="Times New Roman" w:eastAsia="宋体" w:cs="Times New Roman"/>
          <w:color w:val="auto"/>
          <w:sz w:val="24"/>
          <w:szCs w:val="24"/>
          <w:shd w:val="clear" w:color="auto" w:fill="FFFFFF"/>
        </w:rPr>
        <w:t xml:space="preserve">. Institute for Ethnographic Research, . [Online] Available at: </w:t>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"http://www.ifac.org/about-ifac/forum-firms-and-transnational-auditors-committee" </w:instrText>
      </w:r>
      <w:r>
        <w:rPr>
          <w:rFonts w:hint="default" w:ascii="Times New Roman" w:hAnsi="Times New Roman" w:cs="Times New Roman"/>
          <w:color w:val="auto"/>
          <w:sz w:val="24"/>
          <w:szCs w:val="24"/>
        </w:rPr>
        <w:fldChar w:fldCharType="separate"/>
      </w:r>
      <w:r>
        <w:rPr>
          <w:rStyle w:val="18"/>
          <w:rFonts w:hint="default" w:ascii="Times New Roman" w:hAnsi="Times New Roman" w:cs="Times New Roman"/>
          <w:color w:val="auto"/>
          <w:sz w:val="24"/>
          <w:szCs w:val="24"/>
        </w:rPr>
        <w:t>http://www.ifac.org/about-ifac/forum-firms-and-transnational-auditors-committee</w:t>
      </w:r>
      <w:r>
        <w:rPr>
          <w:rStyle w:val="18"/>
          <w:rFonts w:hint="default" w:ascii="Times New Roman" w:hAnsi="Times New Roman" w:cs="Times New Roman"/>
          <w:color w:val="auto"/>
          <w:sz w:val="24"/>
          <w:szCs w:val="24"/>
        </w:rPr>
        <w:fldChar w:fldCharType="end"/>
      </w:r>
      <w:r>
        <w:rPr>
          <w:rStyle w:val="18"/>
          <w:rFonts w:hint="default" w:ascii="Times New Roman" w:hAnsi="Times New Roman" w:cs="Times New Roman"/>
          <w:color w:val="auto"/>
          <w:sz w:val="24"/>
          <w:szCs w:val="24"/>
          <w:lang w:val="en-US" w:eastAsia="zh-CN"/>
        </w:rPr>
        <w:t xml:space="preserve"> </w:t>
      </w:r>
      <w:r>
        <w:rPr>
          <w:rFonts w:hint="default" w:ascii="Times New Roman" w:hAnsi="Times New Roman" w:eastAsia="宋体" w:cs="Times New Roman"/>
          <w:color w:val="auto"/>
          <w:sz w:val="24"/>
          <w:szCs w:val="24"/>
          <w:shd w:val="clear" w:color="auto" w:fill="FFFFFF"/>
          <w:lang w:val="en-US" w:eastAsia="zh-CN"/>
        </w:rPr>
        <w:t>(</w:t>
      </w:r>
      <w:r>
        <w:rPr>
          <w:rFonts w:hint="default" w:ascii="Times New Roman" w:hAnsi="Times New Roman" w:eastAsia="宋体" w:cs="Times New Roman"/>
          <w:color w:val="auto"/>
          <w:sz w:val="24"/>
          <w:szCs w:val="24"/>
          <w:shd w:val="clear" w:color="auto" w:fill="FFFFFF"/>
        </w:rPr>
        <w:t>Accessed 28 December 201</w:t>
      </w:r>
      <w:r>
        <w:rPr>
          <w:rFonts w:hint="default" w:ascii="Times New Roman" w:hAnsi="Times New Roman" w:eastAsia="宋体" w:cs="Times New Roman"/>
          <w:color w:val="auto"/>
          <w:sz w:val="24"/>
          <w:szCs w:val="24"/>
          <w:shd w:val="clear" w:color="auto" w:fill="FFFFFF"/>
          <w:lang w:val="en-US" w:eastAsia="zh-CN"/>
        </w:rPr>
        <w:t>9)</w:t>
      </w:r>
    </w:p>
    <w:p>
      <w:pPr>
        <w:numPr>
          <w:ilvl w:val="0"/>
          <w:numId w:val="0"/>
        </w:numPr>
        <w:ind w:leftChars="0"/>
        <w:rPr>
          <w:rFonts w:hint="default" w:ascii="Times New Roman" w:hAnsi="Times New Roman" w:eastAsia="宋体" w:cs="Times New Roman"/>
          <w:color w:val="auto"/>
          <w:sz w:val="24"/>
          <w:szCs w:val="24"/>
          <w:shd w:val="clear" w:color="auto" w:fill="FFFFFF"/>
          <w:lang w:val="en-US" w:eastAsia="zh-CN"/>
        </w:rPr>
      </w:pPr>
    </w:p>
    <w:p>
      <w:pPr>
        <w:numPr>
          <w:ilvl w:val="0"/>
          <w:numId w:val="0"/>
        </w:numPr>
        <w:rPr>
          <w:rFonts w:hint="default" w:ascii="Times New Roman" w:hAnsi="Times New Roman" w:eastAsia="宋体" w:cs="Times New Roman"/>
          <w:color w:val="auto"/>
          <w:sz w:val="24"/>
          <w:szCs w:val="24"/>
          <w:shd w:val="clear" w:color="auto" w:fill="FFFFFF"/>
        </w:rPr>
      </w:pP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"https://www.congress.gov/bill/103rd-congress/house-bill/3450?q=%7b" </w:instrText>
      </w:r>
      <w:r>
        <w:rPr>
          <w:rFonts w:hint="default" w:ascii="Times New Roman" w:hAnsi="Times New Roman" w:cs="Times New Roman"/>
          <w:color w:val="auto"/>
          <w:sz w:val="24"/>
          <w:szCs w:val="24"/>
        </w:rPr>
        <w:fldChar w:fldCharType="separate"/>
      </w:r>
      <w:r>
        <w:rPr>
          <w:rFonts w:hint="default" w:ascii="Times New Roman" w:hAnsi="Times New Roman" w:cs="Times New Roman"/>
          <w:color w:val="auto"/>
          <w:sz w:val="24"/>
          <w:szCs w:val="24"/>
          <w:shd w:val="clear" w:color="auto" w:fill="FFFFFF"/>
        </w:rPr>
        <w:t>H.R.3450</w:t>
      </w:r>
      <w:r>
        <w:rPr>
          <w:rFonts w:hint="default" w:ascii="Times New Roman" w:hAnsi="Times New Roman" w:cs="Times New Roman"/>
          <w:color w:val="auto"/>
          <w:sz w:val="24"/>
          <w:szCs w:val="24"/>
          <w:shd w:val="clear" w:color="auto" w:fill="FFFFFF"/>
          <w:lang w:val="en-US" w:eastAsia="zh-CN"/>
        </w:rPr>
        <w:t xml:space="preserve"> (2017) </w:t>
      </w:r>
      <w:r>
        <w:rPr>
          <w:rFonts w:hint="default" w:ascii="Times New Roman" w:hAnsi="Times New Roman" w:cs="Times New Roman"/>
          <w:color w:val="auto"/>
          <w:sz w:val="24"/>
          <w:szCs w:val="24"/>
          <w:shd w:val="clear" w:color="auto" w:fill="FFFFFF"/>
        </w:rPr>
        <w:t>North American Free Trade Agreement Implementation Act"</w:t>
      </w:r>
      <w:r>
        <w:rPr>
          <w:rFonts w:hint="default" w:ascii="Times New Roman" w:hAnsi="Times New Roman" w:cs="Times New Roman"/>
          <w:color w:val="auto"/>
          <w:sz w:val="24"/>
          <w:szCs w:val="24"/>
          <w:shd w:val="clear" w:color="auto" w:fill="FFFFFF"/>
        </w:rPr>
        <w:fldChar w:fldCharType="end"/>
      </w:r>
      <w:r>
        <w:rPr>
          <w:rFonts w:hint="default" w:ascii="Times New Roman" w:hAnsi="Times New Roman" w:cs="Times New Roman"/>
          <w:color w:val="auto"/>
          <w:sz w:val="24"/>
          <w:szCs w:val="24"/>
          <w:shd w:val="clear" w:color="auto" w:fill="FFFFFF"/>
        </w:rPr>
        <w:t xml:space="preserve">. Retrieved. </w:t>
      </w:r>
      <w:r>
        <w:rPr>
          <w:rFonts w:hint="default" w:ascii="Times New Roman" w:hAnsi="Times New Roman" w:eastAsia="宋体" w:cs="Times New Roman"/>
          <w:color w:val="auto"/>
          <w:sz w:val="24"/>
          <w:szCs w:val="24"/>
          <w:shd w:val="clear" w:color="auto" w:fill="FFFFFF"/>
        </w:rPr>
        <w:t>[Online]</w:t>
      </w:r>
      <w:r>
        <w:rPr>
          <w:rFonts w:hint="default" w:ascii="Times New Roman" w:hAnsi="Times New Roman" w:eastAsia="宋体" w:cs="Times New Roman"/>
          <w:color w:val="auto"/>
          <w:sz w:val="24"/>
          <w:szCs w:val="24"/>
          <w:shd w:val="clear" w:color="auto" w:fill="FFFFFF"/>
          <w:lang w:val="en-US" w:eastAsia="zh-CN"/>
        </w:rPr>
        <w:t xml:space="preserve"> </w:t>
      </w:r>
      <w:r>
        <w:rPr>
          <w:rFonts w:hint="default" w:ascii="Times New Roman" w:hAnsi="Times New Roman" w:eastAsia="宋体" w:cs="Times New Roman"/>
          <w:color w:val="auto"/>
          <w:sz w:val="24"/>
          <w:szCs w:val="24"/>
          <w:shd w:val="clear" w:color="auto" w:fill="FFFFFF"/>
        </w:rPr>
        <w:t>Available at:</w:t>
      </w:r>
      <w:r>
        <w:rPr>
          <w:rFonts w:hint="default" w:ascii="Times New Roman" w:hAnsi="Times New Roman" w:cs="Times New Roman"/>
          <w:color w:val="auto"/>
          <w:sz w:val="24"/>
          <w:szCs w:val="24"/>
        </w:rPr>
        <w:t xml:space="preserve"> </w:t>
      </w:r>
      <w:r>
        <w:rPr>
          <w:rFonts w:hint="default" w:ascii="Times New Roman" w:hAnsi="Times New Roman" w:eastAsia="宋体" w:cs="Times New Roman"/>
          <w:color w:val="auto"/>
          <w:sz w:val="24"/>
          <w:szCs w:val="24"/>
          <w:u w:val="single"/>
          <w:shd w:val="clear" w:color="auto" w:fill="FFFFFF"/>
        </w:rPr>
        <w:fldChar w:fldCharType="begin"/>
      </w:r>
      <w:r>
        <w:rPr>
          <w:rFonts w:hint="default" w:ascii="Times New Roman" w:hAnsi="Times New Roman" w:eastAsia="宋体" w:cs="Times New Roman"/>
          <w:color w:val="auto"/>
          <w:sz w:val="24"/>
          <w:szCs w:val="24"/>
          <w:u w:val="single"/>
          <w:shd w:val="clear" w:color="auto" w:fill="FFFFFF"/>
        </w:rPr>
        <w:instrText xml:space="preserve"> HYPERLINK "https://tradingeconomics.com/united-kingdom/consumer-confidence" </w:instrText>
      </w:r>
      <w:r>
        <w:rPr>
          <w:rFonts w:hint="default" w:ascii="Times New Roman" w:hAnsi="Times New Roman" w:eastAsia="宋体" w:cs="Times New Roman"/>
          <w:color w:val="auto"/>
          <w:sz w:val="24"/>
          <w:szCs w:val="24"/>
          <w:u w:val="single"/>
          <w:shd w:val="clear" w:color="auto" w:fill="FFFFFF"/>
        </w:rPr>
        <w:fldChar w:fldCharType="separate"/>
      </w:r>
      <w:r>
        <w:rPr>
          <w:rStyle w:val="18"/>
          <w:rFonts w:hint="default" w:ascii="Times New Roman" w:hAnsi="Times New Roman" w:eastAsia="宋体" w:cs="Times New Roman"/>
          <w:color w:val="auto"/>
          <w:sz w:val="24"/>
          <w:szCs w:val="24"/>
          <w:shd w:val="clear" w:color="auto" w:fill="FFFFFF"/>
        </w:rPr>
        <w:t>https://tradingeconomics.com/united-kingdom/consumer-confidence</w:t>
      </w:r>
      <w:r>
        <w:rPr>
          <w:rFonts w:hint="default" w:ascii="Times New Roman" w:hAnsi="Times New Roman" w:eastAsia="宋体" w:cs="Times New Roman"/>
          <w:color w:val="auto"/>
          <w:sz w:val="24"/>
          <w:szCs w:val="24"/>
          <w:u w:val="single"/>
          <w:shd w:val="clear" w:color="auto" w:fill="FFFFFF"/>
        </w:rPr>
        <w:fldChar w:fldCharType="end"/>
      </w:r>
      <w:r>
        <w:rPr>
          <w:rFonts w:hint="default" w:ascii="Times New Roman" w:hAnsi="Times New Roman" w:eastAsia="宋体" w:cs="Times New Roman"/>
          <w:color w:val="auto"/>
          <w:sz w:val="24"/>
          <w:szCs w:val="24"/>
          <w:u w:val="single"/>
          <w:shd w:val="clear" w:color="auto" w:fill="FFFFFF"/>
          <w:lang w:val="en-US" w:eastAsia="zh-CN"/>
        </w:rPr>
        <w:t xml:space="preserve"> </w:t>
      </w:r>
      <w:r>
        <w:rPr>
          <w:rFonts w:hint="default" w:ascii="Times New Roman" w:hAnsi="Times New Roman" w:eastAsia="宋体" w:cs="Times New Roman"/>
          <w:color w:val="auto"/>
          <w:sz w:val="24"/>
          <w:szCs w:val="24"/>
          <w:shd w:val="clear" w:color="auto" w:fill="FFFFFF"/>
          <w:lang w:val="en-US" w:eastAsia="zh-CN"/>
        </w:rPr>
        <w:t>(</w:t>
      </w:r>
      <w:r>
        <w:rPr>
          <w:rFonts w:hint="default" w:ascii="Times New Roman" w:hAnsi="Times New Roman" w:eastAsia="宋体" w:cs="Times New Roman"/>
          <w:color w:val="auto"/>
          <w:sz w:val="24"/>
          <w:szCs w:val="24"/>
          <w:shd w:val="clear" w:color="auto" w:fill="FFFFFF"/>
        </w:rPr>
        <w:t>Accessed 20 December 2018</w:t>
      </w:r>
      <w:r>
        <w:rPr>
          <w:rFonts w:hint="default" w:ascii="Times New Roman" w:hAnsi="Times New Roman" w:eastAsia="宋体" w:cs="Times New Roman"/>
          <w:color w:val="auto"/>
          <w:sz w:val="24"/>
          <w:szCs w:val="24"/>
          <w:shd w:val="clear" w:color="auto" w:fill="FFFFFF"/>
          <w:lang w:val="en-US" w:eastAsia="zh-CN"/>
        </w:rPr>
        <w:t>)</w:t>
      </w:r>
    </w:p>
    <w:p>
      <w:pPr>
        <w:numPr>
          <w:ilvl w:val="0"/>
          <w:numId w:val="0"/>
        </w:numPr>
        <w:ind w:leftChars="0"/>
        <w:rPr>
          <w:rFonts w:hint="default" w:ascii="Times New Roman" w:hAnsi="Times New Roman" w:eastAsia="宋体" w:cs="Times New Roman"/>
          <w:color w:val="auto"/>
          <w:sz w:val="24"/>
          <w:szCs w:val="24"/>
          <w:shd w:val="clear" w:color="auto" w:fill="FFFFFF"/>
        </w:rPr>
      </w:pPr>
    </w:p>
    <w:p>
      <w:pPr>
        <w:numPr>
          <w:ilvl w:val="0"/>
          <w:numId w:val="0"/>
        </w:numPr>
        <w:rPr>
          <w:rFonts w:hint="default" w:ascii="Times New Roman" w:hAnsi="Times New Roman" w:eastAsia="宋体" w:cs="Times New Roman"/>
          <w:color w:val="auto"/>
          <w:sz w:val="24"/>
          <w:szCs w:val="24"/>
          <w:shd w:val="clear" w:color="auto" w:fill="FFFFFF"/>
          <w:lang w:val="en-US" w:eastAsia="zh-CN"/>
        </w:rPr>
      </w:pPr>
      <w:r>
        <w:rPr>
          <w:rFonts w:hint="default" w:ascii="Times New Roman" w:hAnsi="Times New Roman" w:eastAsia="sans-serif" w:cs="Times New Roman"/>
          <w:color w:val="auto"/>
          <w:sz w:val="24"/>
          <w:szCs w:val="24"/>
          <w:shd w:val="clear" w:color="auto" w:fill="FFFFFF"/>
        </w:rPr>
        <w:t>Alan C. Stockman</w:t>
      </w:r>
      <w:r>
        <w:rPr>
          <w:rFonts w:hint="default" w:ascii="Times New Roman" w:hAnsi="Times New Roman" w:eastAsia="宋体" w:cs="Times New Roman"/>
          <w:color w:val="auto"/>
          <w:sz w:val="24"/>
          <w:szCs w:val="24"/>
          <w:shd w:val="clear" w:color="auto" w:fill="FFFFFF"/>
          <w:lang w:val="en-US" w:eastAsia="zh-CN"/>
        </w:rPr>
        <w:t xml:space="preserve"> (2018)</w:t>
      </w:r>
      <w:r>
        <w:rPr>
          <w:rFonts w:hint="default" w:ascii="Times New Roman" w:hAnsi="Times New Roman" w:eastAsia="sans-serif" w:cs="Times New Roman"/>
          <w:color w:val="auto"/>
          <w:sz w:val="24"/>
          <w:szCs w:val="24"/>
          <w:shd w:val="clear" w:color="auto" w:fill="FFFFFF"/>
        </w:rPr>
        <w:t> </w:t>
      </w:r>
      <w:r>
        <w:rPr>
          <w:rFonts w:hint="default" w:ascii="Times New Roman" w:hAnsi="Times New Roman" w:eastAsia="sans-serif" w:cs="Times New Roman"/>
          <w:i/>
          <w:color w:val="auto"/>
          <w:sz w:val="24"/>
          <w:szCs w:val="24"/>
          <w:shd w:val="clear" w:color="auto" w:fill="FFFFFF"/>
        </w:rPr>
        <w:t>Introduction to Economics</w:t>
      </w:r>
      <w:r>
        <w:rPr>
          <w:rFonts w:hint="default" w:ascii="Times New Roman" w:hAnsi="Times New Roman" w:eastAsia="sans-serif" w:cs="Times New Roman"/>
          <w:color w:val="auto"/>
          <w:sz w:val="24"/>
          <w:szCs w:val="24"/>
          <w:shd w:val="clear" w:color="auto" w:fill="FFFFFF"/>
        </w:rPr>
        <w:t>, Second Edition, Chapter 9</w:t>
      </w:r>
      <w:r>
        <w:rPr>
          <w:rFonts w:hint="default" w:ascii="Times New Roman" w:hAnsi="Times New Roman" w:eastAsia="宋体" w:cs="Times New Roman"/>
          <w:color w:val="auto"/>
          <w:sz w:val="24"/>
          <w:szCs w:val="24"/>
          <w:shd w:val="clear" w:color="auto" w:fill="FFFFFF"/>
        </w:rPr>
        <w:t>, p.255. [Online] Available at:</w:t>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"http://www.infocheese.com/gainsfromitnernationaltrade.html" </w:instrText>
      </w:r>
      <w:r>
        <w:rPr>
          <w:rFonts w:hint="default" w:ascii="Times New Roman" w:hAnsi="Times New Roman" w:cs="Times New Roman"/>
          <w:color w:val="auto"/>
          <w:sz w:val="24"/>
          <w:szCs w:val="24"/>
        </w:rPr>
        <w:fldChar w:fldCharType="separate"/>
      </w:r>
      <w:r>
        <w:rPr>
          <w:rStyle w:val="18"/>
          <w:rFonts w:hint="default" w:ascii="Times New Roman" w:hAnsi="Times New Roman" w:eastAsia="sans-serif" w:cs="Times New Roman"/>
          <w:color w:val="auto"/>
          <w:sz w:val="24"/>
          <w:szCs w:val="24"/>
        </w:rPr>
        <w:t>http://www.infocheese.com/gainsfromitnernationaltrade.html</w:t>
      </w:r>
      <w:r>
        <w:rPr>
          <w:rStyle w:val="18"/>
          <w:rFonts w:hint="default" w:ascii="Times New Roman" w:hAnsi="Times New Roman" w:eastAsia="sans-serif" w:cs="Times New Roman"/>
          <w:color w:val="auto"/>
          <w:sz w:val="24"/>
          <w:szCs w:val="24"/>
        </w:rPr>
        <w:fldChar w:fldCharType="end"/>
      </w:r>
      <w:r>
        <w:rPr>
          <w:rStyle w:val="18"/>
          <w:rFonts w:hint="default" w:ascii="Times New Roman" w:hAnsi="Times New Roman" w:eastAsia="宋体" w:cs="Times New Roman"/>
          <w:color w:val="auto"/>
          <w:sz w:val="24"/>
          <w:szCs w:val="24"/>
          <w:lang w:val="en-US" w:eastAsia="zh-CN"/>
        </w:rPr>
        <w:t xml:space="preserve"> </w:t>
      </w:r>
      <w:r>
        <w:rPr>
          <w:rFonts w:hint="default" w:ascii="Times New Roman" w:hAnsi="Times New Roman" w:eastAsia="宋体" w:cs="Times New Roman"/>
          <w:color w:val="auto"/>
          <w:sz w:val="24"/>
          <w:szCs w:val="24"/>
          <w:shd w:val="clear" w:color="auto" w:fill="FFFFFF"/>
          <w:lang w:val="en-US" w:eastAsia="zh-CN"/>
        </w:rPr>
        <w:t>(</w:t>
      </w:r>
      <w:r>
        <w:rPr>
          <w:rFonts w:hint="default" w:ascii="Times New Roman" w:hAnsi="Times New Roman" w:eastAsia="宋体" w:cs="Times New Roman"/>
          <w:color w:val="auto"/>
          <w:sz w:val="24"/>
          <w:szCs w:val="24"/>
          <w:shd w:val="clear" w:color="auto" w:fill="FFFFFF"/>
        </w:rPr>
        <w:t>Accessed 25 December 201</w:t>
      </w:r>
      <w:r>
        <w:rPr>
          <w:rFonts w:hint="default" w:ascii="Times New Roman" w:hAnsi="Times New Roman" w:eastAsia="宋体" w:cs="Times New Roman"/>
          <w:color w:val="auto"/>
          <w:sz w:val="24"/>
          <w:szCs w:val="24"/>
          <w:shd w:val="clear" w:color="auto" w:fill="FFFFFF"/>
          <w:lang w:val="en-US" w:eastAsia="zh-CN"/>
        </w:rPr>
        <w:t>9)</w:t>
      </w:r>
    </w:p>
    <w:p>
      <w:pPr>
        <w:numPr>
          <w:ilvl w:val="0"/>
          <w:numId w:val="0"/>
        </w:numPr>
        <w:rPr>
          <w:rFonts w:hint="default" w:ascii="Times New Roman" w:hAnsi="Times New Roman" w:eastAsia="宋体" w:cs="Times New Roman"/>
          <w:color w:val="auto"/>
          <w:sz w:val="24"/>
          <w:szCs w:val="24"/>
          <w:shd w:val="clear" w:color="auto" w:fill="FFFFFF"/>
          <w:lang w:val="en-US" w:eastAsia="zh-CN"/>
        </w:rPr>
      </w:pPr>
    </w:p>
    <w:p>
      <w:pPr>
        <w:rPr>
          <w:rFonts w:hint="default" w:ascii="Times New Roman" w:hAnsi="Times New Roman" w:cs="Times New Roman"/>
          <w:color w:val="auto"/>
          <w:sz w:val="24"/>
          <w:szCs w:val="24"/>
          <w:lang w:val="en-US" w:eastAsia="zh-CN"/>
        </w:rPr>
      </w:pPr>
      <w:bookmarkStart w:id="133" w:name="_Toc16241"/>
      <w:r>
        <w:rPr>
          <w:rFonts w:hint="default" w:ascii="Times New Roman" w:hAnsi="Times New Roman" w:cs="Times New Roman"/>
          <w:color w:val="auto"/>
          <w:sz w:val="24"/>
          <w:szCs w:val="24"/>
          <w:lang w:val="en-US" w:eastAsia="zh-CN"/>
        </w:rPr>
        <w:br w:type="page"/>
      </w:r>
    </w:p>
    <w:p>
      <w:pPr>
        <w:pStyle w:val="2"/>
        <w:bidi w:val="0"/>
        <w:rPr>
          <w:rFonts w:hint="default" w:ascii="Times New Roman" w:hAnsi="Times New Roman" w:cs="Times New Roman"/>
          <w:color w:val="auto"/>
          <w:sz w:val="24"/>
          <w:szCs w:val="24"/>
          <w:lang w:val="en-US" w:eastAsia="zh-CN"/>
        </w:rPr>
      </w:pPr>
      <w:bookmarkStart w:id="134" w:name="_Toc1491"/>
      <w:r>
        <w:rPr>
          <w:rFonts w:hint="default" w:ascii="Times New Roman" w:hAnsi="Times New Roman" w:cs="Times New Roman"/>
          <w:color w:val="auto"/>
          <w:sz w:val="24"/>
          <w:szCs w:val="24"/>
          <w:lang w:val="en-US" w:eastAsia="zh-CN"/>
        </w:rPr>
        <w:t>Appendix</w:t>
      </w:r>
      <w:bookmarkEnd w:id="133"/>
      <w:bookmarkEnd w:id="134"/>
    </w:p>
    <w:p>
      <w:pPr>
        <w:bidi w:val="0"/>
        <w:rPr>
          <w:rFonts w:hint="default" w:ascii="Times New Roman" w:hAnsi="Times New Roman" w:cs="Times New Roman"/>
          <w:color w:val="auto"/>
          <w:sz w:val="24"/>
          <w:szCs w:val="24"/>
          <w:lang w:val="en-US" w:eastAsia="zh-CN"/>
        </w:rPr>
      </w:pPr>
    </w:p>
    <w:p>
      <w:pPr>
        <w:pStyle w:val="3"/>
        <w:bidi w:val="0"/>
        <w:rPr>
          <w:rFonts w:hint="default" w:ascii="Times New Roman" w:hAnsi="Times New Roman" w:cs="Times New Roman"/>
          <w:sz w:val="24"/>
          <w:szCs w:val="24"/>
          <w:lang w:val="en-US" w:eastAsia="zh-CN"/>
        </w:rPr>
      </w:pPr>
      <w:bookmarkStart w:id="135" w:name="_Toc555"/>
      <w:bookmarkStart w:id="136" w:name="_Toc10406"/>
      <w:r>
        <w:rPr>
          <w:rFonts w:hint="default" w:ascii="Times New Roman" w:hAnsi="Times New Roman" w:cs="Times New Roman"/>
          <w:sz w:val="24"/>
          <w:szCs w:val="24"/>
          <w:lang w:val="en-US" w:eastAsia="zh-CN"/>
        </w:rPr>
        <w:t>Appendix 1 Background introduction</w:t>
      </w:r>
      <w:bookmarkEnd w:id="135"/>
      <w:bookmarkEnd w:id="136"/>
    </w:p>
    <w:p>
      <w:pPr>
        <w:bidi w:val="0"/>
        <w:rPr>
          <w:rFonts w:hint="default" w:ascii="Times New Roman" w:hAnsi="Times New Roman" w:cs="Times New Roman"/>
          <w:color w:val="auto"/>
          <w:sz w:val="24"/>
          <w:szCs w:val="24"/>
          <w:lang w:val="en-US" w:eastAsia="zh-CN"/>
        </w:rPr>
      </w:pPr>
    </w:p>
    <w:p>
      <w:pPr>
        <w:numPr>
          <w:ilvl w:val="0"/>
          <w:numId w:val="0"/>
        </w:numPr>
        <w:bidi w:val="0"/>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1.0 Macro environment analysis</w:t>
      </w:r>
    </w:p>
    <w:p>
      <w:pPr>
        <w:numPr>
          <w:ilvl w:val="0"/>
          <w:numId w:val="0"/>
        </w:num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1） Politics</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1. The political background of the people's freedom of speech has made Sina Weibo popular as soon as it appeared.</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2. It has become a fashion for the members of the NPC and the CPPCC to open Sina Weibo to listen to people's voices, affirming and promoting the development of sina Weibo. (see Annex 2-1 for more analysis of political environment)</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2） Economy</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1. In 2010, China's GDP has ranked second in the world. A good economic environment has brought more development opportunities for domestic enterprises. Many enterprises will choose to put advertisements on microblogs with multiple users and wide influence.</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2. In 2013, China's GDP grew by 7.7% year-on-year, and the consumer price index rose by 2.6% year-on-year. The overall economic operation was stable. More and more people owned smart phones and registered microblogs, further expanding the influence of sina Weibo.</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3. Alibaba decided to make strategic investment in Weibo.</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3） Social and cultural environment</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1. As shown in Figure 1 (see Annex 1), the latest population of China was 1.354 billion in 2013, and 1.36 billion in 2014 (see Annex 2-2). Such a huge population base provides favorable conditions for the development of sina Weibo in the Internet era.</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2. As of December 2013, the number of Chinese Internet users reached 618 million, including 500 million mobile Internet users, with an Internet penetration rate of 45.8%. (see Appendix 2-3 for details)</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3. The popularization of nine-year compulsory education in China has generally improved the cultural level of Chinese people, which is conducive to the development of sina Weibo to a certain extent.</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4. Many important events affect people's cognition and attitude through microblog. As an important force of new media, Sina microblog plays an important role in the spread of socialist core values. (see Appendix 2-4 for details)</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5. The society is full of distrust, and the trend of mass refuting rumors through the media is more and more obvious.</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4） Technology</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The lamp framework used by Sina Weibo at the beginning of its establishment can realize its own system on the basis of very fast speed.</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With the geometric increase of the number of users, the real-time nature of microblog has to be changed by Sina. Sina modularized the data in later versions, dividing them into effective users and invalid users. Sina's priority to push effective permanent users can reduce the pressure and delay.</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Secondly, for some super peak visits, it is easy to cause system crash. Sina uses CDN acceleration to alleviate these problems. At the same time, their technical team also optimizes the platform and reasonably plans the capacity.</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5） Law</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Article 35 of the constitution of the people's Republic of China states that "citizens of the people's Republic of China have freedom of speech, publication, assembly, association, procession and demonstration." It provides more freedom of speech. Secondly, the network operators limit the exemption, which also enables microblog to grow in such a complex network environment.</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our country, any citizen must fulfill the obligations stipulated by the Constitution and the law. Acts of safeguarding national unity and national unity, keeping state secrets, safeguarding the security, honor and interests of the motherland It is the basic obligation of our citizens stipulated by the constitution. Therefore, it is necessary to avoid political statements that hurt the country's prestige, and there are speech restrictions.</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2.0 Micro environment analysis</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1） Buyer</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Here we regard Sina Weibo as a medium, and its buyers are divided into users, advertisers and advertising agents.</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1. users</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The simplest way to classify microblog users is to divide it into two categories: government departments, companies, and public welfare organizations; and individuals include celebrities, stars, and ordinary people. In terms of bargaining power, users are relatively low. (see Annex 2-5 for specific analysis)</w:t>
      </w:r>
    </w:p>
    <w:p>
      <w:pPr>
        <w:bidi w:val="0"/>
        <w:rPr>
          <w:rFonts w:hint="default" w:ascii="Times New Roman" w:hAnsi="Times New Roman" w:cs="Times New Roman"/>
          <w:color w:val="auto"/>
          <w:sz w:val="24"/>
          <w:szCs w:val="24"/>
          <w:lang w:val="en-US" w:eastAsia="zh-CN"/>
        </w:rPr>
      </w:pPr>
    </w:p>
    <w:p>
      <w:pPr>
        <w:numPr>
          <w:ilvl w:val="0"/>
          <w:numId w:val="8"/>
        </w:num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Advertisers</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Sina Weibo's huge social media traffic is the biggest chip to attract small and medium-sized advertisers. Compared with sina Weibo, small and medium-sized advertisers have low bargaining power.</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3. advertising agency</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Sina Weibo's advertising agents have very low bargaining power, because Sina Weibo has few agents and fierce competition.</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2） Supplier</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As a medium, Sina Weibo is provided by Sina company. Sina is a network media company serving Chinese and global Chinese communities. It is the first microblog website with the highest popularity and preferred rate in China. As a supplier, its bargaining power is larger than that of the buyer. (see Annex 1, figure 2-4 for details)</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3） Alternatives</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1. The functions of wechat and Weibo overlap, and wechat can replace Weibo in many ways. Although wechat and Weibo are two kinds of platforms, wechat has a certain impact on Weibo, and is now the most potential alternative of sina Weibo.</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2. Netease, Sohu and Tencent all have their own microblogs. To some extent, their microblogs can replace Sina Weibo.</w:t>
      </w:r>
    </w:p>
    <w:p>
      <w:pPr>
        <w:bidi w:val="0"/>
        <w:rPr>
          <w:rFonts w:hint="default" w:ascii="Times New Roman" w:hAnsi="Times New Roman" w:cs="Times New Roman"/>
          <w:color w:val="auto"/>
          <w:sz w:val="24"/>
          <w:szCs w:val="24"/>
          <w:lang w:val="en-US" w:eastAsia="zh-CN"/>
        </w:rPr>
      </w:pPr>
    </w:p>
    <w:p>
      <w:pPr>
        <w:numPr>
          <w:ilvl w:val="0"/>
          <w:numId w:val="9"/>
        </w:num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Potential entrants</w:t>
      </w:r>
    </w:p>
    <w:p>
      <w:pPr>
        <w:numPr>
          <w:ilvl w:val="0"/>
          <w:numId w:val="0"/>
        </w:num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1. Yi Ban</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E-class is supported by policies in Colleges and universities. A new media is entering the hands of users step by step. For Sina Weibo, it is likely to carve up the market of sina Weibo, and it is a potential entrant.</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2.Facebook</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Because of the policy, Facebook can't be used in China. Once it can be used in China, it also poses a huge threat to Sina Weibo. It can be said that Facebook may be a potential entrant of sina Weibo.</w:t>
      </w:r>
    </w:p>
    <w:p>
      <w:pPr>
        <w:bidi w:val="0"/>
        <w:rPr>
          <w:rFonts w:hint="default" w:ascii="Times New Roman" w:hAnsi="Times New Roman" w:cs="Times New Roman"/>
          <w:color w:val="auto"/>
          <w:sz w:val="24"/>
          <w:szCs w:val="24"/>
          <w:lang w:val="en-US" w:eastAsia="zh-CN"/>
        </w:rPr>
      </w:pPr>
    </w:p>
    <w:p>
      <w:pPr>
        <w:numPr>
          <w:ilvl w:val="0"/>
          <w:numId w:val="0"/>
        </w:num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5）Competitors</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The microblogs of Netease, Sohu and Tencent have their own development advantages:</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1. The home page of Netease e-mail has its micro blog promotion information. Free speech on Netease. Sensitive news banned from comment on Tencent and Sina. Free comment on Netease.</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2. Tencent QQ has a large number of users registered, (plus data) almost all users registered QQ have opened Tencent Weibo.</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3. The entertainment news of mobile UC browser is mostly displayed in the form of Sohu Weibo. Sohu's videos and input methods have a large number of followers, which means the potential users of Sohu Weibo are huge.</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bookmarkStart w:id="137" w:name="_Toc400966166"/>
      <w:bookmarkStart w:id="138" w:name="_Toc400958929"/>
      <w:r>
        <w:rPr>
          <w:rFonts w:hint="default" w:ascii="Times New Roman" w:hAnsi="Times New Roman" w:cs="Times New Roman"/>
          <w:color w:val="auto"/>
          <w:sz w:val="24"/>
          <w:szCs w:val="24"/>
          <w:lang w:val="en-US" w:eastAsia="zh-CN"/>
        </w:rPr>
        <w:br w:type="page"/>
      </w:r>
    </w:p>
    <w:p>
      <w:pPr>
        <w:bidi w:val="0"/>
        <w:rPr>
          <w:rFonts w:hint="default" w:ascii="Times New Roman" w:hAnsi="Times New Roman" w:cs="Times New Roman"/>
          <w:color w:val="auto"/>
          <w:sz w:val="24"/>
          <w:szCs w:val="24"/>
        </w:rPr>
      </w:pPr>
      <w:r>
        <w:rPr>
          <w:rFonts w:hint="default" w:ascii="Times New Roman" w:hAnsi="Times New Roman" w:cs="Times New Roman"/>
          <w:b/>
          <w:color w:val="auto"/>
          <w:sz w:val="24"/>
          <w:szCs w:val="24"/>
        </w:rPr>
        <mc:AlternateContent>
          <mc:Choice Requires="wps">
            <w:drawing>
              <wp:anchor distT="0" distB="0" distL="114300" distR="114300" simplePos="0" relativeHeight="251666432" behindDoc="0" locked="0" layoutInCell="1" allowOverlap="1">
                <wp:simplePos x="0" y="0"/>
                <wp:positionH relativeFrom="margin">
                  <wp:posOffset>3285490</wp:posOffset>
                </wp:positionH>
                <wp:positionV relativeFrom="paragraph">
                  <wp:posOffset>371475</wp:posOffset>
                </wp:positionV>
                <wp:extent cx="2840355" cy="2772410"/>
                <wp:effectExtent l="6350" t="6350" r="29845" b="40640"/>
                <wp:wrapNone/>
                <wp:docPr id="5" name="圆角矩形 5"/>
                <wp:cNvGraphicFramePr/>
                <a:graphic xmlns:a="http://schemas.openxmlformats.org/drawingml/2006/main">
                  <a:graphicData uri="http://schemas.microsoft.com/office/word/2010/wordprocessingShape">
                    <wps:wsp>
                      <wps:cNvSpPr/>
                      <wps:spPr>
                        <a:xfrm>
                          <a:off x="0" y="0"/>
                          <a:ext cx="2840355" cy="2772410"/>
                        </a:xfrm>
                        <a:prstGeom prst="roundRect">
                          <a:avLst>
                            <a:gd name="adj" fmla="val 16667"/>
                          </a:avLst>
                        </a:prstGeom>
                        <a:gradFill rotWithShape="0">
                          <a:gsLst>
                            <a:gs pos="0">
                              <a:srgbClr val="95B3D7"/>
                            </a:gs>
                            <a:gs pos="50000">
                              <a:srgbClr val="DBE5F1"/>
                            </a:gs>
                            <a:gs pos="100000">
                              <a:srgbClr val="95B3D7"/>
                            </a:gs>
                          </a:gsLst>
                          <a:lin ang="18900000" scaled="1"/>
                          <a:tileRect/>
                        </a:gradFill>
                        <a:ln w="12700" cap="flat" cmpd="sng">
                          <a:solidFill>
                            <a:srgbClr val="95B3D7"/>
                          </a:solidFill>
                          <a:prstDash val="solid"/>
                          <a:headEnd type="none" w="med" len="med"/>
                          <a:tailEnd type="none" w="med" len="med"/>
                        </a:ln>
                        <a:effectLst>
                          <a:outerShdw dist="28398" dir="3806096" algn="ctr" rotWithShape="0">
                            <a:srgbClr val="243F60">
                              <a:alpha val="50000"/>
                            </a:srgbClr>
                          </a:outerShdw>
                        </a:effectLst>
                      </wps:spPr>
                      <wps:txbx>
                        <w:txbxContent>
                          <w:p>
                            <w:pPr>
                              <w:rPr>
                                <w:rFonts w:hint="default" w:ascii="Times New Roman" w:hAnsi="Times New Roman" w:cs="Times New Roman"/>
                                <w:sz w:val="24"/>
                                <w:szCs w:val="24"/>
                              </w:rPr>
                            </w:pPr>
                            <w:r>
                              <w:rPr>
                                <w:rFonts w:hint="default" w:ascii="Times New Roman" w:hAnsi="Times New Roman" w:cs="Times New Roman"/>
                                <w:sz w:val="24"/>
                                <w:szCs w:val="24"/>
                              </w:rPr>
                              <w:t>1. The flood of microblog marketing, too much marketing washed away the enthusiasm of some users;</w:t>
                            </w:r>
                          </w:p>
                          <w:p>
                            <w:pPr>
                              <w:rPr>
                                <w:rFonts w:hint="default" w:ascii="Times New Roman" w:hAnsi="Times New Roman" w:cs="Times New Roman"/>
                                <w:sz w:val="24"/>
                                <w:szCs w:val="24"/>
                              </w:rPr>
                            </w:pPr>
                            <w:r>
                              <w:rPr>
                                <w:rFonts w:hint="default" w:ascii="Times New Roman" w:hAnsi="Times New Roman" w:cs="Times New Roman"/>
                                <w:sz w:val="24"/>
                                <w:szCs w:val="24"/>
                              </w:rPr>
                              <w:t>2. Compared with traditional media, its authority and seriousness of information are not enough. The content of microblog shows "fragmentation", "salivation" and its value is limited;</w:t>
                            </w:r>
                          </w:p>
                          <w:p>
                            <w:pPr>
                              <w:rPr>
                                <w:rFonts w:hint="default" w:ascii="Times New Roman" w:hAnsi="Times New Roman" w:cs="Times New Roman"/>
                                <w:sz w:val="24"/>
                                <w:szCs w:val="24"/>
                              </w:rPr>
                            </w:pPr>
                            <w:r>
                              <w:rPr>
                                <w:rFonts w:hint="default" w:ascii="Times New Roman" w:hAnsi="Times New Roman" w:cs="Times New Roman"/>
                                <w:sz w:val="24"/>
                                <w:szCs w:val="24"/>
                              </w:rPr>
                              <w:t>3. Speech restrictions. We should be cautious about sensitive words and topics of political sensitivity.</w:t>
                            </w:r>
                          </w:p>
                        </w:txbxContent>
                      </wps:txbx>
                      <wps:bodyPr upright="1"/>
                    </wps:wsp>
                  </a:graphicData>
                </a:graphic>
              </wp:anchor>
            </w:drawing>
          </mc:Choice>
          <mc:Fallback>
            <w:pict>
              <v:roundrect id="_x0000_s1026" o:spid="_x0000_s1026" o:spt="2" style="position:absolute;left:0pt;margin-left:258.7pt;margin-top:29.25pt;height:218.3pt;width:223.65pt;mso-position-horizontal-relative:margin;z-index:251666432;mso-width-relative:page;mso-height-relative:page;" fillcolor="#95B3D7" filled="t" stroked="t" coordsize="21600,21600" arcsize="0.166666666666667" o:gfxdata="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">
                <v:fill type="gradient" on="t" color2="#DBE5F1" angle="135" focus="50%" focussize="0,0"/>
                <v:stroke weight="1pt" color="#95B3D7" joinstyle="round"/>
                <v:imagedata o:title=""/>
                <o:lock v:ext="edit" aspectratio="f"/>
                <v:shadow on="t" color="#243F60" opacity="32768f" offset="1pt,2pt" origin="0f,0f" matrix="65536f,0f,0f,65536f"/>
                <v:textbox>
                  <w:txbxContent>
                    <w:p>
                      <w:pPr>
                        <w:rPr>
                          <w:rFonts w:hint="default" w:ascii="Times New Roman" w:hAnsi="Times New Roman" w:cs="Times New Roman"/>
                          <w:sz w:val="24"/>
                          <w:szCs w:val="24"/>
                        </w:rPr>
                      </w:pPr>
                      <w:r>
                        <w:rPr>
                          <w:rFonts w:hint="default" w:ascii="Times New Roman" w:hAnsi="Times New Roman" w:cs="Times New Roman"/>
                          <w:sz w:val="24"/>
                          <w:szCs w:val="24"/>
                        </w:rPr>
                        <w:t>1. The flood of microblog marketing, too much marketing washed away the enthusiasm of some users;</w:t>
                      </w:r>
                    </w:p>
                    <w:p>
                      <w:pPr>
                        <w:rPr>
                          <w:rFonts w:hint="default" w:ascii="Times New Roman" w:hAnsi="Times New Roman" w:cs="Times New Roman"/>
                          <w:sz w:val="24"/>
                          <w:szCs w:val="24"/>
                        </w:rPr>
                      </w:pPr>
                      <w:r>
                        <w:rPr>
                          <w:rFonts w:hint="default" w:ascii="Times New Roman" w:hAnsi="Times New Roman" w:cs="Times New Roman"/>
                          <w:sz w:val="24"/>
                          <w:szCs w:val="24"/>
                        </w:rPr>
                        <w:t>2. Compared with traditional media, its authority and seriousness of information are not enough. The content of microblog shows "fragmentation", "salivation" and its value is limited;</w:t>
                      </w:r>
                    </w:p>
                    <w:p>
                      <w:pPr>
                        <w:rPr>
                          <w:rFonts w:hint="default" w:ascii="Times New Roman" w:hAnsi="Times New Roman" w:cs="Times New Roman"/>
                          <w:sz w:val="24"/>
                          <w:szCs w:val="24"/>
                        </w:rPr>
                      </w:pPr>
                      <w:r>
                        <w:rPr>
                          <w:rFonts w:hint="default" w:ascii="Times New Roman" w:hAnsi="Times New Roman" w:cs="Times New Roman"/>
                          <w:sz w:val="24"/>
                          <w:szCs w:val="24"/>
                        </w:rPr>
                        <w:t>3. Speech restrictions. We should be cautious about sensitive words and topics of political sensitivity.</w:t>
                      </w:r>
                    </w:p>
                  </w:txbxContent>
                </v:textbox>
              </v:roundrect>
            </w:pict>
          </mc:Fallback>
        </mc:AlternateContent>
      </w:r>
      <w:r>
        <w:rPr>
          <w:rFonts w:hint="default" w:ascii="Times New Roman" w:hAnsi="Times New Roman" w:cs="Times New Roman"/>
          <w:color w:val="auto"/>
          <w:sz w:val="24"/>
          <w:szCs w:val="24"/>
          <w:lang w:val="en-US" w:eastAsia="zh-CN"/>
        </w:rPr>
        <w:t xml:space="preserve">3.0 </w:t>
      </w:r>
      <w:r>
        <w:rPr>
          <w:rFonts w:hint="default" w:ascii="Times New Roman" w:hAnsi="Times New Roman" w:cs="Times New Roman"/>
          <w:color w:val="auto"/>
          <w:sz w:val="24"/>
          <w:szCs w:val="24"/>
        </w:rPr>
        <w:t>SWOT</w:t>
      </w:r>
      <w:bookmarkEnd w:id="137"/>
      <w:bookmarkEnd w:id="138"/>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Tabular analysis</w:t>
      </w:r>
    </w:p>
    <w:p>
      <w:pPr>
        <w:spacing w:line="360" w:lineRule="auto"/>
        <w:ind w:firstLine="480" w:firstLineChars="200"/>
        <w:rPr>
          <w:rFonts w:hint="default" w:ascii="Times New Roman" w:hAnsi="Times New Roman" w:cs="Times New Roman"/>
          <w:color w:val="auto"/>
          <w:sz w:val="24"/>
          <w:szCs w:val="24"/>
        </w:rPr>
      </w:pPr>
      <w:r>
        <w:rPr>
          <w:rFonts w:hint="default" w:ascii="Times New Roman" w:hAnsi="Times New Roman" w:cs="Times New Roman"/>
          <w:color w:val="auto"/>
          <w:sz w:val="24"/>
          <w:szCs w:val="24"/>
        </w:rPr>
        <mc:AlternateContent>
          <mc:Choice Requires="wps">
            <w:drawing>
              <wp:anchor distT="0" distB="0" distL="114300" distR="114300" simplePos="0" relativeHeight="251664384" behindDoc="0" locked="0" layoutInCell="1" allowOverlap="1">
                <wp:simplePos x="0" y="0"/>
                <wp:positionH relativeFrom="margin">
                  <wp:posOffset>-202565</wp:posOffset>
                </wp:positionH>
                <wp:positionV relativeFrom="paragraph">
                  <wp:posOffset>111760</wp:posOffset>
                </wp:positionV>
                <wp:extent cx="2840355" cy="2564130"/>
                <wp:effectExtent l="6350" t="6350" r="2087245" b="20320"/>
                <wp:wrapNone/>
                <wp:docPr id="58" name="圆角矩形 58"/>
                <wp:cNvGraphicFramePr/>
                <a:graphic xmlns:a="http://schemas.openxmlformats.org/drawingml/2006/main">
                  <a:graphicData uri="http://schemas.microsoft.com/office/word/2010/wordprocessingShape">
                    <wps:wsp>
                      <wps:cNvSpPr/>
                      <wps:spPr>
                        <a:xfrm>
                          <a:off x="0" y="0"/>
                          <a:ext cx="2840355" cy="2564130"/>
                        </a:xfrm>
                        <a:prstGeom prst="roundRect">
                          <a:avLst>
                            <a:gd name="adj" fmla="val 16667"/>
                          </a:avLst>
                        </a:prstGeom>
                        <a:gradFill rotWithShape="0">
                          <a:gsLst>
                            <a:gs pos="0">
                              <a:srgbClr val="95B3D7"/>
                            </a:gs>
                            <a:gs pos="50000">
                              <a:srgbClr val="DBE5F1"/>
                            </a:gs>
                            <a:gs pos="100000">
                              <a:srgbClr val="95B3D7"/>
                            </a:gs>
                          </a:gsLst>
                          <a:lin ang="18900000" scaled="1"/>
                          <a:tileRect/>
                        </a:gradFill>
                        <a:ln w="12700" cap="flat" cmpd="sng">
                          <a:solidFill>
                            <a:srgbClr val="95B3D7"/>
                          </a:solidFill>
                          <a:prstDash val="solid"/>
                          <a:headEnd type="none" w="med" len="med"/>
                          <a:tailEnd type="none" w="med" len="med"/>
                        </a:ln>
                        <a:effectLst>
                          <a:outerShdw sy="50000" kx="-2453608" rotWithShape="0">
                            <a:srgbClr val="243F60">
                              <a:alpha val="50000"/>
                            </a:srgbClr>
                          </a:outerShdw>
                        </a:effectLst>
                      </wps:spPr>
                      <wps:txbx>
                        <w:txbxContent>
                          <w:p>
                            <w:pPr>
                              <w:rPr>
                                <w:rFonts w:hint="default" w:ascii="Times New Roman" w:hAnsi="Times New Roman" w:cs="Times New Roman"/>
                                <w:sz w:val="24"/>
                                <w:szCs w:val="24"/>
                              </w:rPr>
                            </w:pPr>
                            <w:r>
                              <w:rPr>
                                <w:rFonts w:hint="default" w:ascii="Times New Roman" w:hAnsi="Times New Roman" w:cs="Times New Roman"/>
                                <w:sz w:val="24"/>
                                <w:szCs w:val="24"/>
                              </w:rPr>
                              <w:t>1. The leader, itself has become a brand, gaining user sentiment;</w:t>
                            </w:r>
                          </w:p>
                          <w:p>
                            <w:pPr>
                              <w:rPr>
                                <w:rFonts w:hint="default" w:ascii="Times New Roman" w:hAnsi="Times New Roman" w:cs="Times New Roman"/>
                                <w:sz w:val="24"/>
                                <w:szCs w:val="24"/>
                              </w:rPr>
                            </w:pPr>
                            <w:r>
                              <w:rPr>
                                <w:rFonts w:hint="default" w:ascii="Times New Roman" w:hAnsi="Times New Roman" w:cs="Times New Roman"/>
                                <w:sz w:val="24"/>
                                <w:szCs w:val="24"/>
                              </w:rPr>
                              <w:t>2. Extensive real name authentication effect and celebrity effect;</w:t>
                            </w:r>
                          </w:p>
                          <w:p>
                            <w:pPr>
                              <w:rPr>
                                <w:rFonts w:hint="default" w:ascii="Times New Roman" w:hAnsi="Times New Roman" w:cs="Times New Roman"/>
                                <w:sz w:val="24"/>
                                <w:szCs w:val="24"/>
                              </w:rPr>
                            </w:pPr>
                            <w:r>
                              <w:rPr>
                                <w:rFonts w:hint="default" w:ascii="Times New Roman" w:hAnsi="Times New Roman" w:cs="Times New Roman"/>
                                <w:sz w:val="24"/>
                                <w:szCs w:val="24"/>
                              </w:rPr>
                              <w:t>3. Diversified and innovative user experience in technology;</w:t>
                            </w:r>
                          </w:p>
                          <w:p>
                            <w:pPr>
                              <w:rPr>
                                <w:rFonts w:hint="default" w:ascii="Times New Roman" w:hAnsi="Times New Roman" w:cs="Times New Roman"/>
                                <w:sz w:val="24"/>
                                <w:szCs w:val="24"/>
                              </w:rPr>
                            </w:pPr>
                            <w:r>
                              <w:rPr>
                                <w:rFonts w:hint="default" w:ascii="Times New Roman" w:hAnsi="Times New Roman" w:cs="Times New Roman"/>
                                <w:sz w:val="24"/>
                                <w:szCs w:val="24"/>
                              </w:rPr>
                              <w:t>4. The characteristics of sina Weibo: let the audience have autonomy, that is, the "DIY" of the audience's self information.</w:t>
                            </w:r>
                          </w:p>
                        </w:txbxContent>
                      </wps:txbx>
                      <wps:bodyPr upright="1"/>
                    </wps:wsp>
                  </a:graphicData>
                </a:graphic>
              </wp:anchor>
            </w:drawing>
          </mc:Choice>
          <mc:Fallback>
            <w:pict>
              <v:roundrect id="_x0000_s1026" o:spid="_x0000_s1026" o:spt="2" style="position:absolute;left:0pt;margin-left:-15.95pt;margin-top:8.8pt;height:201.9pt;width:223.65pt;mso-position-horizontal-relative:margin;z-index:251664384;mso-width-relative:page;mso-height-relative:page;" fillcolor="#95B3D7" filled="t" stroked="t" coordsize="21600,21600" arcsize="0.166666666666667" o:gfxdata="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BHiaTM2gAAAAoBAAAPAAAAAAAAAAEA&#10;IAAAACIAAABkcnMvZG93bnJldi54bWxQSwECFAAUAAAACACHTuJAlkvX3LgCAAC/BQAADgAAAAAA&#10;AAABACAAAAApAQAAZHJzL2Uyb0RvYy54bWxQSwUGAAAAAAYABgBZAQAAUwYAAAAA&#10;">
                <v:fill type="gradient" on="t" color2="#DBE5F1" angle="135" focus="50%" focussize="0,0"/>
                <v:stroke weight="1pt" color="#95B3D7" joinstyle="round"/>
                <v:imagedata o:title=""/>
                <o:lock v:ext="edit" aspectratio="f"/>
                <v:shadow on="t" type="perspective" color="#243F60" opacity="32768f" offset="0pt,0pt" origin="0f,32768f" matrix="65536f,-56756f,0f,32768f"/>
                <v:textbox>
                  <w:txbxContent>
                    <w:p>
                      <w:pPr>
                        <w:rPr>
                          <w:rFonts w:hint="default" w:ascii="Times New Roman" w:hAnsi="Times New Roman" w:cs="Times New Roman"/>
                          <w:sz w:val="24"/>
                          <w:szCs w:val="24"/>
                        </w:rPr>
                      </w:pPr>
                      <w:r>
                        <w:rPr>
                          <w:rFonts w:hint="default" w:ascii="Times New Roman" w:hAnsi="Times New Roman" w:cs="Times New Roman"/>
                          <w:sz w:val="24"/>
                          <w:szCs w:val="24"/>
                        </w:rPr>
                        <w:t>1. The leader, itself has become a brand, gaining user sentiment;</w:t>
                      </w:r>
                    </w:p>
                    <w:p>
                      <w:pPr>
                        <w:rPr>
                          <w:rFonts w:hint="default" w:ascii="Times New Roman" w:hAnsi="Times New Roman" w:cs="Times New Roman"/>
                          <w:sz w:val="24"/>
                          <w:szCs w:val="24"/>
                        </w:rPr>
                      </w:pPr>
                      <w:r>
                        <w:rPr>
                          <w:rFonts w:hint="default" w:ascii="Times New Roman" w:hAnsi="Times New Roman" w:cs="Times New Roman"/>
                          <w:sz w:val="24"/>
                          <w:szCs w:val="24"/>
                        </w:rPr>
                        <w:t>2. Extensive real name authentication effect and celebrity effect;</w:t>
                      </w:r>
                    </w:p>
                    <w:p>
                      <w:pPr>
                        <w:rPr>
                          <w:rFonts w:hint="default" w:ascii="Times New Roman" w:hAnsi="Times New Roman" w:cs="Times New Roman"/>
                          <w:sz w:val="24"/>
                          <w:szCs w:val="24"/>
                        </w:rPr>
                      </w:pPr>
                      <w:r>
                        <w:rPr>
                          <w:rFonts w:hint="default" w:ascii="Times New Roman" w:hAnsi="Times New Roman" w:cs="Times New Roman"/>
                          <w:sz w:val="24"/>
                          <w:szCs w:val="24"/>
                        </w:rPr>
                        <w:t>3. Diversified and innovative user experience in technology;</w:t>
                      </w:r>
                    </w:p>
                    <w:p>
                      <w:pPr>
                        <w:rPr>
                          <w:rFonts w:hint="default" w:ascii="Times New Roman" w:hAnsi="Times New Roman" w:cs="Times New Roman"/>
                          <w:sz w:val="24"/>
                          <w:szCs w:val="24"/>
                        </w:rPr>
                      </w:pPr>
                      <w:r>
                        <w:rPr>
                          <w:rFonts w:hint="default" w:ascii="Times New Roman" w:hAnsi="Times New Roman" w:cs="Times New Roman"/>
                          <w:sz w:val="24"/>
                          <w:szCs w:val="24"/>
                        </w:rPr>
                        <w:t>4. The characteristics of sina Weibo: let the audience have autonomy, that is, the "DIY" of the audience's self information.</w:t>
                      </w:r>
                    </w:p>
                  </w:txbxContent>
                </v:textbox>
              </v:roundrect>
            </w:pict>
          </mc:Fallback>
        </mc:AlternateContent>
      </w:r>
    </w:p>
    <w:p>
      <w:pPr>
        <w:spacing w:line="360" w:lineRule="auto"/>
        <w:ind w:firstLine="480" w:firstLineChars="200"/>
        <w:rPr>
          <w:rFonts w:hint="default" w:ascii="Times New Roman" w:hAnsi="Times New Roman" w:cs="Times New Roman"/>
          <w:color w:val="auto"/>
          <w:sz w:val="24"/>
          <w:szCs w:val="24"/>
        </w:rPr>
      </w:pPr>
    </w:p>
    <w:p>
      <w:pPr>
        <w:spacing w:line="360" w:lineRule="auto"/>
        <w:ind w:firstLine="480" w:firstLineChars="200"/>
        <w:rPr>
          <w:rFonts w:hint="default" w:ascii="Times New Roman" w:hAnsi="Times New Roman" w:cs="Times New Roman"/>
          <w:color w:val="auto"/>
          <w:sz w:val="24"/>
          <w:szCs w:val="24"/>
        </w:rPr>
      </w:pPr>
    </w:p>
    <w:p>
      <w:pPr>
        <w:spacing w:line="360" w:lineRule="auto"/>
        <w:ind w:firstLine="480" w:firstLineChars="200"/>
        <w:rPr>
          <w:rFonts w:hint="default" w:ascii="Times New Roman" w:hAnsi="Times New Roman" w:cs="Times New Roman"/>
          <w:color w:val="auto"/>
          <w:sz w:val="24"/>
          <w:szCs w:val="24"/>
        </w:rPr>
      </w:pPr>
    </w:p>
    <w:p>
      <w:pPr>
        <w:spacing w:line="360" w:lineRule="auto"/>
        <w:ind w:firstLine="480" w:firstLineChars="200"/>
        <w:rPr>
          <w:rFonts w:hint="default" w:ascii="Times New Roman" w:hAnsi="Times New Roman" w:cs="Times New Roman"/>
          <w:color w:val="auto"/>
          <w:sz w:val="24"/>
          <w:szCs w:val="24"/>
        </w:rPr>
      </w:pPr>
    </w:p>
    <w:p>
      <w:pPr>
        <w:spacing w:line="360" w:lineRule="auto"/>
        <w:ind w:firstLine="480" w:firstLineChars="200"/>
        <w:rPr>
          <w:rFonts w:hint="default" w:ascii="Times New Roman" w:hAnsi="Times New Roman" w:cs="Times New Roman"/>
          <w:color w:val="auto"/>
          <w:sz w:val="24"/>
          <w:szCs w:val="24"/>
        </w:rPr>
      </w:pPr>
    </w:p>
    <w:p>
      <w:pPr>
        <w:spacing w:line="360" w:lineRule="auto"/>
        <w:ind w:firstLine="480" w:firstLineChars="200"/>
        <w:rPr>
          <w:rFonts w:hint="default" w:ascii="Times New Roman" w:hAnsi="Times New Roman" w:cs="Times New Roman"/>
          <w:color w:val="auto"/>
          <w:sz w:val="24"/>
          <w:szCs w:val="24"/>
        </w:rPr>
      </w:pPr>
    </w:p>
    <w:p>
      <w:pPr>
        <w:spacing w:line="360" w:lineRule="auto"/>
        <w:ind w:firstLine="480" w:firstLineChars="200"/>
        <w:rPr>
          <w:rFonts w:hint="default" w:ascii="Times New Roman" w:hAnsi="Times New Roman" w:cs="Times New Roman"/>
          <w:color w:val="auto"/>
          <w:sz w:val="24"/>
          <w:szCs w:val="24"/>
        </w:rPr>
      </w:pPr>
    </w:p>
    <w:p>
      <w:pPr>
        <w:spacing w:line="360" w:lineRule="auto"/>
        <w:ind w:firstLine="480" w:firstLineChars="200"/>
        <w:rPr>
          <w:rFonts w:hint="default" w:ascii="Times New Roman" w:hAnsi="Times New Roman" w:cs="Times New Roman"/>
          <w:color w:val="auto"/>
          <w:sz w:val="24"/>
          <w:szCs w:val="24"/>
        </w:rPr>
      </w:pPr>
    </w:p>
    <w:p>
      <w:pPr>
        <w:spacing w:line="360" w:lineRule="auto"/>
        <w:ind w:firstLine="480" w:firstLineChars="200"/>
        <w:rPr>
          <w:rFonts w:hint="default" w:ascii="Times New Roman" w:hAnsi="Times New Roman" w:cs="Times New Roman"/>
          <w:color w:val="auto"/>
          <w:sz w:val="24"/>
          <w:szCs w:val="24"/>
        </w:rPr>
      </w:pPr>
      <w:r>
        <w:rPr>
          <w:rFonts w:hint="default" w:ascii="Times New Roman" w:hAnsi="Times New Roman" w:cs="Times New Roman"/>
          <w:color w:val="auto"/>
          <w:sz w:val="24"/>
          <w:szCs w:val="24"/>
        </w:rPr>
        <mc:AlternateContent>
          <mc:Choice Requires="wps">
            <w:drawing>
              <wp:anchor distT="0" distB="0" distL="114300" distR="114300" simplePos="0" relativeHeight="251670528" behindDoc="0" locked="0" layoutInCell="1" allowOverlap="1">
                <wp:simplePos x="0" y="0"/>
                <wp:positionH relativeFrom="column">
                  <wp:posOffset>595630</wp:posOffset>
                </wp:positionH>
                <wp:positionV relativeFrom="paragraph">
                  <wp:posOffset>47625</wp:posOffset>
                </wp:positionV>
                <wp:extent cx="1437640" cy="1224280"/>
                <wp:effectExtent l="95250" t="87630" r="10160" b="21590"/>
                <wp:wrapNone/>
                <wp:docPr id="7" name="任意多边形 7"/>
                <wp:cNvGraphicFramePr/>
                <a:graphic xmlns:a="http://schemas.openxmlformats.org/drawingml/2006/main">
                  <a:graphicData uri="http://schemas.microsoft.com/office/word/2010/wordprocessingShape">
                    <wps:wsp>
                      <wps:cNvSpPr/>
                      <wps:spPr>
                        <a:xfrm flipH="1">
                          <a:off x="0" y="0"/>
                          <a:ext cx="1437640" cy="1224280"/>
                        </a:xfrm>
                        <a:custGeom>
                          <a:avLst/>
                          <a:gdLst>
                            <a:gd name="txL" fmla="*/ 0 w 21600"/>
                            <a:gd name="txT" fmla="*/ 14400 h 21600"/>
                            <a:gd name="txR" fmla="*/ 18514 w 21600"/>
                            <a:gd name="txB" fmla="*/ 21600 h 21600"/>
                          </a:gdLst>
                          <a:ahLst/>
                          <a:cxnLst>
                            <a:cxn ang="270">
                              <a:pos x="15428" y="0"/>
                            </a:cxn>
                            <a:cxn ang="180">
                              <a:pos x="9257" y="7200"/>
                            </a:cxn>
                            <a:cxn ang="180">
                              <a:pos x="0" y="18000"/>
                            </a:cxn>
                            <a:cxn ang="90">
                              <a:pos x="9257" y="21600"/>
                            </a:cxn>
                            <a:cxn ang="0">
                              <a:pos x="18514" y="15000"/>
                            </a:cxn>
                            <a:cxn ang="0">
                              <a:pos x="21600" y="7200"/>
                            </a:cxn>
                          </a:cxnLst>
                          <a:rect l="txL" t="txT" r="txR" b="txB"/>
                          <a:pathLst>
                            <a:path w="21600" h="21600">
                              <a:moveTo>
                                <a:pt x="15428" y="0"/>
                              </a:moveTo>
                              <a:lnTo>
                                <a:pt x="9257" y="7200"/>
                              </a:lnTo>
                              <a:lnTo>
                                <a:pt x="12343" y="7200"/>
                              </a:lnTo>
                              <a:lnTo>
                                <a:pt x="12343" y="14400"/>
                              </a:lnTo>
                              <a:lnTo>
                                <a:pt x="0" y="14400"/>
                              </a:lnTo>
                              <a:lnTo>
                                <a:pt x="0" y="21600"/>
                              </a:lnTo>
                              <a:lnTo>
                                <a:pt x="18514" y="21600"/>
                              </a:lnTo>
                              <a:lnTo>
                                <a:pt x="18514" y="7200"/>
                              </a:lnTo>
                              <a:lnTo>
                                <a:pt x="21600" y="7200"/>
                              </a:lnTo>
                              <a:close/>
                            </a:path>
                          </a:pathLst>
                        </a:custGeom>
                        <a:gradFill rotWithShape="0">
                          <a:gsLst>
                            <a:gs pos="0">
                              <a:srgbClr val="BBD5F0"/>
                            </a:gs>
                            <a:gs pos="100000">
                              <a:srgbClr val="9CBEE0"/>
                            </a:gs>
                          </a:gsLst>
                          <a:lin ang="5400000"/>
                          <a:tileRect/>
                        </a:gradFill>
                        <a:ln w="15875" cap="flat" cmpd="sng">
                          <a:solidFill>
                            <a:srgbClr val="739CC3"/>
                          </a:solidFill>
                          <a:prstDash val="solid"/>
                          <a:miter/>
                          <a:headEnd type="none" w="med" len="med"/>
                          <a:tailEnd type="none" w="med" len="med"/>
                        </a:ln>
                        <a:effectLst>
                          <a:outerShdw dist="107763" dir="13499999" algn="ctr" rotWithShape="0">
                            <a:srgbClr val="808080">
                              <a:alpha val="50000"/>
                            </a:srgbClr>
                          </a:outerShdw>
                        </a:effectLst>
                      </wps:spPr>
                      <wps:txbx>
                        <w:txbxContent>
                          <w:p>
                            <w:pPr>
                              <w:rPr>
                                <w:b/>
                                <w:sz w:val="28"/>
                                <w:szCs w:val="28"/>
                              </w:rPr>
                            </w:pPr>
                            <w:r>
                              <w:rPr>
                                <w:rFonts w:hint="eastAsia"/>
                                <w:b/>
                                <w:sz w:val="28"/>
                                <w:szCs w:val="28"/>
                                <w:lang w:val="en-US" w:eastAsia="zh-CN"/>
                              </w:rPr>
                              <w:t>A</w:t>
                            </w:r>
                            <w:r>
                              <w:rPr>
                                <w:rFonts w:hint="eastAsia"/>
                                <w:b/>
                                <w:sz w:val="28"/>
                                <w:szCs w:val="28"/>
                              </w:rPr>
                              <w:t>dvantage</w:t>
                            </w:r>
                          </w:p>
                          <w:p/>
                        </w:txbxContent>
                      </wps:txbx>
                      <wps:bodyPr upright="1"/>
                    </wps:wsp>
                  </a:graphicData>
                </a:graphic>
              </wp:anchor>
            </w:drawing>
          </mc:Choice>
          <mc:Fallback>
            <w:pict>
              <v:shape id="_x0000_s1026" o:spid="_x0000_s1026" o:spt="100" style="position:absolute;left:0pt;flip:x;margin-left:46.9pt;margin-top:3.75pt;height:96.4pt;width:113.2pt;z-index:251670528;mso-width-relative:page;mso-height-relative:page;" fillcolor="#BBD5F0" filled="t" stroked="t" coordsize="21600,21600" o:gfxdata="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" path="m15428,0l9257,7200,12343,7200,12343,14400,0,14400,0,21600,18514,21600,18514,7200,21600,7200xe">
                <v:path textboxrect="0,0,21600,21600" o:connectlocs="15428,0;9257,7200;0,18000;9257,21600;18514,15000;21600,7200" o:connectangles="0,0,0,0,0,0"/>
                <v:fill type="gradient" on="t" color2="#9CBEE0" focus="100%" focussize="0,0">
                  <o:fill type="gradientUnscaled" v:ext="backwardCompatible"/>
                </v:fill>
                <v:stroke weight="1.25pt" color="#739CC3" joinstyle="miter"/>
                <v:imagedata o:title=""/>
                <o:lock v:ext="edit" aspectratio="f"/>
                <v:shadow on="t" color="#808080" opacity="32768f" offset="-6pt,-6pt" origin="0f,0f" matrix="65536f,0f,0f,65536f"/>
                <v:textbox>
                  <w:txbxContent>
                    <w:p>
                      <w:pPr>
                        <w:rPr>
                          <w:b/>
                          <w:sz w:val="28"/>
                          <w:szCs w:val="28"/>
                        </w:rPr>
                      </w:pPr>
                      <w:r>
                        <w:rPr>
                          <w:rFonts w:hint="eastAsia"/>
                          <w:b/>
                          <w:sz w:val="28"/>
                          <w:szCs w:val="28"/>
                          <w:lang w:val="en-US" w:eastAsia="zh-CN"/>
                        </w:rPr>
                        <w:t>A</w:t>
                      </w:r>
                      <w:r>
                        <w:rPr>
                          <w:rFonts w:hint="eastAsia"/>
                          <w:b/>
                          <w:sz w:val="28"/>
                          <w:szCs w:val="28"/>
                        </w:rPr>
                        <w:t>dvantage</w:t>
                      </w:r>
                    </w:p>
                    <w:p/>
                  </w:txbxContent>
                </v:textbox>
              </v:shape>
            </w:pict>
          </mc:Fallback>
        </mc:AlternateContent>
      </w:r>
      <w:r>
        <w:rPr>
          <w:rFonts w:hint="default" w:ascii="Times New Roman" w:hAnsi="Times New Roman" w:cs="Times New Roman"/>
          <w:color w:val="auto"/>
          <w:sz w:val="24"/>
          <w:szCs w:val="24"/>
        </w:rPr>
        <mc:AlternateContent>
          <mc:Choice Requires="wps">
            <w:drawing>
              <wp:anchor distT="0" distB="0" distL="114300" distR="114300" simplePos="0" relativeHeight="251668480" behindDoc="0" locked="0" layoutInCell="1" allowOverlap="1">
                <wp:simplePos x="0" y="0"/>
                <wp:positionH relativeFrom="column">
                  <wp:posOffset>4107180</wp:posOffset>
                </wp:positionH>
                <wp:positionV relativeFrom="paragraph">
                  <wp:posOffset>35560</wp:posOffset>
                </wp:positionV>
                <wp:extent cx="1562100" cy="1224280"/>
                <wp:effectExtent l="7620" t="86995" r="106680" b="22225"/>
                <wp:wrapNone/>
                <wp:docPr id="8" name="任意多边形 8"/>
                <wp:cNvGraphicFramePr/>
                <a:graphic xmlns:a="http://schemas.openxmlformats.org/drawingml/2006/main">
                  <a:graphicData uri="http://schemas.microsoft.com/office/word/2010/wordprocessingShape">
                    <wps:wsp>
                      <wps:cNvSpPr/>
                      <wps:spPr>
                        <a:xfrm>
                          <a:off x="0" y="0"/>
                          <a:ext cx="1562100" cy="1224280"/>
                        </a:xfrm>
                        <a:custGeom>
                          <a:avLst/>
                          <a:gdLst>
                            <a:gd name="txL" fmla="*/ 0 w 21600"/>
                            <a:gd name="txT" fmla="*/ 14400 h 21600"/>
                            <a:gd name="txR" fmla="*/ 18514 w 21600"/>
                            <a:gd name="txB" fmla="*/ 21600 h 21600"/>
                          </a:gdLst>
                          <a:ahLst/>
                          <a:cxnLst>
                            <a:cxn ang="270">
                              <a:pos x="15428" y="0"/>
                            </a:cxn>
                            <a:cxn ang="180">
                              <a:pos x="9257" y="7200"/>
                            </a:cxn>
                            <a:cxn ang="180">
                              <a:pos x="0" y="18000"/>
                            </a:cxn>
                            <a:cxn ang="90">
                              <a:pos x="9257" y="21600"/>
                            </a:cxn>
                            <a:cxn ang="0">
                              <a:pos x="18514" y="15000"/>
                            </a:cxn>
                            <a:cxn ang="0">
                              <a:pos x="21600" y="7200"/>
                            </a:cxn>
                          </a:cxnLst>
                          <a:rect l="txL" t="txT" r="txR" b="txB"/>
                          <a:pathLst>
                            <a:path w="21600" h="21600">
                              <a:moveTo>
                                <a:pt x="15428" y="0"/>
                              </a:moveTo>
                              <a:lnTo>
                                <a:pt x="9257" y="7200"/>
                              </a:lnTo>
                              <a:lnTo>
                                <a:pt x="12343" y="7200"/>
                              </a:lnTo>
                              <a:lnTo>
                                <a:pt x="12343" y="14400"/>
                              </a:lnTo>
                              <a:lnTo>
                                <a:pt x="0" y="14400"/>
                              </a:lnTo>
                              <a:lnTo>
                                <a:pt x="0" y="21600"/>
                              </a:lnTo>
                              <a:lnTo>
                                <a:pt x="18514" y="21600"/>
                              </a:lnTo>
                              <a:lnTo>
                                <a:pt x="18514" y="7200"/>
                              </a:lnTo>
                              <a:lnTo>
                                <a:pt x="21600" y="7200"/>
                              </a:lnTo>
                              <a:close/>
                            </a:path>
                          </a:pathLst>
                        </a:custGeom>
                        <a:gradFill rotWithShape="0">
                          <a:gsLst>
                            <a:gs pos="0">
                              <a:srgbClr val="BBD5F0"/>
                            </a:gs>
                            <a:gs pos="100000">
                              <a:srgbClr val="9CBEE0"/>
                            </a:gs>
                          </a:gsLst>
                          <a:lin ang="5400000"/>
                          <a:tileRect/>
                        </a:gradFill>
                        <a:ln w="15875" cap="flat" cmpd="sng">
                          <a:solidFill>
                            <a:srgbClr val="739CC3"/>
                          </a:solidFill>
                          <a:prstDash val="solid"/>
                          <a:miter/>
                          <a:headEnd type="none" w="med" len="med"/>
                          <a:tailEnd type="none" w="med" len="med"/>
                        </a:ln>
                        <a:effectLst>
                          <a:outerShdw dist="107763" dir="18900000" algn="ctr" rotWithShape="0">
                            <a:srgbClr val="808080">
                              <a:alpha val="50000"/>
                            </a:srgbClr>
                          </a:outerShdw>
                        </a:effectLst>
                      </wps:spPr>
                      <wps:txbx>
                        <w:txbxContent>
                          <w:p>
                            <w:pPr>
                              <w:spacing w:line="360" w:lineRule="auto"/>
                              <w:ind w:firstLine="562" w:firstLineChars="200"/>
                              <w:rPr>
                                <w:b/>
                                <w:sz w:val="28"/>
                                <w:szCs w:val="28"/>
                              </w:rPr>
                            </w:pPr>
                            <w:r>
                              <w:rPr>
                                <w:rFonts w:hint="eastAsia"/>
                                <w:b/>
                                <w:sz w:val="28"/>
                                <w:szCs w:val="28"/>
                              </w:rPr>
                              <w:t xml:space="preserve">Inferiority </w:t>
                            </w:r>
                          </w:p>
                        </w:txbxContent>
                      </wps:txbx>
                      <wps:bodyPr upright="1"/>
                    </wps:wsp>
                  </a:graphicData>
                </a:graphic>
              </wp:anchor>
            </w:drawing>
          </mc:Choice>
          <mc:Fallback>
            <w:pict>
              <v:shape id="_x0000_s1026" o:spid="_x0000_s1026" o:spt="100" style="position:absolute;left:0pt;margin-left:323.4pt;margin-top:2.8pt;height:96.4pt;width:123pt;z-index:251668480;mso-width-relative:page;mso-height-relative:page;" fillcolor="#BBD5F0" filled="t" stroked="t" coordsize="21600,21600" o:gfxdata="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" path="m15428,0l9257,7200,12343,7200,12343,14400,0,14400,0,21600,18514,21600,18514,7200,21600,7200xe">
                <v:path textboxrect="0,0,21600,21600" o:connectlocs="15428,0;9257,7200;0,18000;9257,21600;18514,15000;21600,7200" o:connectangles="0,0,0,0,0,0"/>
                <v:fill type="gradient" on="t" color2="#9CBEE0" focus="100%" focussize="0,0">
                  <o:fill type="gradientUnscaled" v:ext="backwardCompatible"/>
                </v:fill>
                <v:stroke weight="1.25pt" color="#739CC3" joinstyle="miter"/>
                <v:imagedata o:title=""/>
                <o:lock v:ext="edit" aspectratio="f"/>
                <v:shadow on="t" color="#808080" opacity="32768f" offset="6pt,-6pt" origin="0f,0f" matrix="65536f,0f,0f,65536f"/>
                <v:textbox>
                  <w:txbxContent>
                    <w:p>
                      <w:pPr>
                        <w:spacing w:line="360" w:lineRule="auto"/>
                        <w:ind w:firstLine="562" w:firstLineChars="200"/>
                        <w:rPr>
                          <w:b/>
                          <w:sz w:val="28"/>
                          <w:szCs w:val="28"/>
                        </w:rPr>
                      </w:pPr>
                      <w:r>
                        <w:rPr>
                          <w:rFonts w:hint="eastAsia"/>
                          <w:b/>
                          <w:sz w:val="28"/>
                          <w:szCs w:val="28"/>
                        </w:rPr>
                        <w:t xml:space="preserve">Inferiority </w:t>
                      </w:r>
                    </w:p>
                  </w:txbxContent>
                </v:textbox>
              </v:shape>
            </w:pict>
          </mc:Fallback>
        </mc:AlternateContent>
      </w:r>
    </w:p>
    <w:p>
      <w:pPr>
        <w:spacing w:line="360" w:lineRule="auto"/>
        <w:ind w:firstLine="480" w:firstLineChars="200"/>
        <w:rPr>
          <w:rFonts w:hint="default" w:ascii="Times New Roman" w:hAnsi="Times New Roman" w:cs="Times New Roman"/>
          <w:color w:val="auto"/>
          <w:sz w:val="24"/>
          <w:szCs w:val="24"/>
        </w:rPr>
      </w:pPr>
      <w:r>
        <w:rPr>
          <w:rFonts w:hint="default" w:ascii="Times New Roman" w:hAnsi="Times New Roman" w:cs="Times New Roman"/>
          <w:color w:val="auto"/>
          <w:sz w:val="24"/>
          <w:szCs w:val="24"/>
        </w:rPr>
        <mc:AlternateContent>
          <mc:Choice Requires="wps">
            <w:drawing>
              <wp:anchor distT="0" distB="0" distL="114300" distR="114300" simplePos="0" relativeHeight="251667456" behindDoc="0" locked="0" layoutInCell="1" allowOverlap="1">
                <wp:simplePos x="0" y="0"/>
                <wp:positionH relativeFrom="column">
                  <wp:posOffset>2291080</wp:posOffset>
                </wp:positionH>
                <wp:positionV relativeFrom="margin">
                  <wp:posOffset>3614420</wp:posOffset>
                </wp:positionV>
                <wp:extent cx="1616075" cy="1254125"/>
                <wp:effectExtent l="6350" t="82550" r="92075" b="15875"/>
                <wp:wrapNone/>
                <wp:docPr id="9" name="笑脸 9"/>
                <wp:cNvGraphicFramePr/>
                <a:graphic xmlns:a="http://schemas.openxmlformats.org/drawingml/2006/main">
                  <a:graphicData uri="http://schemas.microsoft.com/office/word/2010/wordprocessingShape">
                    <wps:wsp>
                      <wps:cNvSpPr/>
                      <wps:spPr>
                        <a:xfrm>
                          <a:off x="0" y="0"/>
                          <a:ext cx="1616075" cy="1254125"/>
                        </a:xfrm>
                        <a:prstGeom prst="smileyFace">
                          <a:avLst>
                            <a:gd name="adj" fmla="val 4653"/>
                          </a:avLst>
                        </a:prstGeom>
                        <a:gradFill rotWithShape="0">
                          <a:gsLst>
                            <a:gs pos="0">
                              <a:srgbClr val="95B3D7"/>
                            </a:gs>
                            <a:gs pos="50000">
                              <a:srgbClr val="4F81BD"/>
                            </a:gs>
                            <a:gs pos="100000">
                              <a:srgbClr val="95B3D7"/>
                            </a:gs>
                          </a:gsLst>
                          <a:lin ang="5400000" scaled="1"/>
                          <a:tileRect/>
                        </a:gradFill>
                        <a:ln w="12700" cap="flat" cmpd="sng">
                          <a:solidFill>
                            <a:srgbClr val="4F81BD"/>
                          </a:solidFill>
                          <a:prstDash val="solid"/>
                          <a:headEnd type="none" w="med" len="med"/>
                          <a:tailEnd type="none" w="med" len="med"/>
                        </a:ln>
                        <a:effectLst>
                          <a:outerShdw dist="107763" dir="18900000" algn="ctr" rotWithShape="0">
                            <a:srgbClr val="243F60">
                              <a:alpha val="50000"/>
                            </a:srgbClr>
                          </a:outerShdw>
                        </a:effectLst>
                      </wps:spPr>
                      <wps:txbx>
                        <w:txbxContent>
                          <w:p>
                            <w:pPr>
                              <w:jc w:val="center"/>
                              <w:rPr>
                                <w:rFonts w:hint="eastAsia"/>
                                <w:b/>
                                <w:sz w:val="48"/>
                                <w:szCs w:val="48"/>
                              </w:rPr>
                            </w:pPr>
                          </w:p>
                          <w:p>
                            <w:pPr>
                              <w:jc w:val="center"/>
                              <w:rPr>
                                <w:b/>
                                <w:sz w:val="48"/>
                                <w:szCs w:val="48"/>
                              </w:rPr>
                            </w:pPr>
                            <w:r>
                              <w:rPr>
                                <w:rFonts w:hint="eastAsia"/>
                                <w:b/>
                                <w:sz w:val="48"/>
                                <w:szCs w:val="48"/>
                              </w:rPr>
                              <w:t>SWOT</w:t>
                            </w:r>
                          </w:p>
                        </w:txbxContent>
                      </wps:txbx>
                      <wps:bodyPr upright="1"/>
                    </wps:wsp>
                  </a:graphicData>
                </a:graphic>
              </wp:anchor>
            </w:drawing>
          </mc:Choice>
          <mc:Fallback>
            <w:pict>
              <v:shape id="_x0000_s1026" o:spid="_x0000_s1026" o:spt="96" type="#_x0000_t96" style="position:absolute;left:0pt;margin-left:180.4pt;margin-top:284.6pt;height:98.75pt;width:127.25pt;mso-position-vertical-relative:margin;z-index:251667456;mso-width-relative:page;mso-height-relative:page;" fillcolor="#95B3D7" filled="t" stroked="t" coordsize="21600,21600" o:gfxdata="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" adj="17520">
                <v:fill type="gradient" on="t" color2="#4F81BD" focus="50%" focussize="0,0"/>
                <v:stroke weight="1pt" color="#4F81BD" joinstyle="round"/>
                <v:imagedata o:title=""/>
                <o:lock v:ext="edit" aspectratio="f"/>
                <v:shadow on="t" color="#243F60" opacity="32768f" offset="6pt,-6pt" origin="0f,0f" matrix="65536f,0f,0f,65536f"/>
                <v:textbox>
                  <w:txbxContent>
                    <w:p>
                      <w:pPr>
                        <w:jc w:val="center"/>
                        <w:rPr>
                          <w:rFonts w:hint="eastAsia"/>
                          <w:b/>
                          <w:sz w:val="48"/>
                          <w:szCs w:val="48"/>
                        </w:rPr>
                      </w:pPr>
                    </w:p>
                    <w:p>
                      <w:pPr>
                        <w:jc w:val="center"/>
                        <w:rPr>
                          <w:b/>
                          <w:sz w:val="48"/>
                          <w:szCs w:val="48"/>
                        </w:rPr>
                      </w:pPr>
                      <w:r>
                        <w:rPr>
                          <w:rFonts w:hint="eastAsia"/>
                          <w:b/>
                          <w:sz w:val="48"/>
                          <w:szCs w:val="48"/>
                        </w:rPr>
                        <w:t>SWOT</w:t>
                      </w:r>
                    </w:p>
                  </w:txbxContent>
                </v:textbox>
              </v:shape>
            </w:pict>
          </mc:Fallback>
        </mc:AlternateContent>
      </w:r>
    </w:p>
    <w:p>
      <w:pPr>
        <w:spacing w:line="360" w:lineRule="auto"/>
        <w:ind w:firstLine="480" w:firstLineChars="200"/>
        <w:rPr>
          <w:rFonts w:hint="default" w:ascii="Times New Roman" w:hAnsi="Times New Roman" w:cs="Times New Roman"/>
          <w:color w:val="auto"/>
          <w:sz w:val="24"/>
          <w:szCs w:val="24"/>
        </w:rPr>
      </w:pPr>
    </w:p>
    <w:p>
      <w:pPr>
        <w:spacing w:line="360" w:lineRule="auto"/>
        <w:ind w:firstLine="480" w:firstLineChars="200"/>
        <w:rPr>
          <w:rFonts w:hint="default" w:ascii="Times New Roman" w:hAnsi="Times New Roman" w:cs="Times New Roman"/>
          <w:color w:val="auto"/>
          <w:sz w:val="24"/>
          <w:szCs w:val="24"/>
        </w:rPr>
      </w:pPr>
    </w:p>
    <w:p>
      <w:pPr>
        <w:spacing w:line="360" w:lineRule="auto"/>
        <w:ind w:firstLine="480" w:firstLineChars="200"/>
        <w:rPr>
          <w:rFonts w:hint="default" w:ascii="Times New Roman" w:hAnsi="Times New Roman" w:cs="Times New Roman"/>
          <w:color w:val="auto"/>
          <w:sz w:val="24"/>
          <w:szCs w:val="24"/>
        </w:rPr>
      </w:pPr>
      <w:r>
        <w:rPr>
          <w:rFonts w:hint="default" w:ascii="Times New Roman" w:hAnsi="Times New Roman" w:cs="Times New Roman"/>
          <w:color w:val="auto"/>
          <w:sz w:val="24"/>
          <w:szCs w:val="24"/>
        </w:rPr>
        <mc:AlternateContent>
          <mc:Choice Requires="wps">
            <w:drawing>
              <wp:anchor distT="0" distB="0" distL="114300" distR="114300" simplePos="0" relativeHeight="251669504" behindDoc="0" locked="0" layoutInCell="1" allowOverlap="1">
                <wp:simplePos x="0" y="0"/>
                <wp:positionH relativeFrom="column">
                  <wp:posOffset>595630</wp:posOffset>
                </wp:positionH>
                <wp:positionV relativeFrom="paragraph">
                  <wp:posOffset>107315</wp:posOffset>
                </wp:positionV>
                <wp:extent cx="1431925" cy="1224280"/>
                <wp:effectExtent l="95250" t="7620" r="15875" b="101600"/>
                <wp:wrapNone/>
                <wp:docPr id="6" name="任意多边形 6"/>
                <wp:cNvGraphicFramePr/>
                <a:graphic xmlns:a="http://schemas.openxmlformats.org/drawingml/2006/main">
                  <a:graphicData uri="http://schemas.microsoft.com/office/word/2010/wordprocessingShape">
                    <wps:wsp>
                      <wps:cNvSpPr/>
                      <wps:spPr>
                        <a:xfrm flipH="1" flipV="1">
                          <a:off x="0" y="0"/>
                          <a:ext cx="1431925" cy="1224280"/>
                        </a:xfrm>
                        <a:custGeom>
                          <a:avLst/>
                          <a:gdLst>
                            <a:gd name="txL" fmla="*/ 0 w 21600"/>
                            <a:gd name="txT" fmla="*/ 14400 h 21600"/>
                            <a:gd name="txR" fmla="*/ 18514 w 21600"/>
                            <a:gd name="txB" fmla="*/ 21600 h 21600"/>
                          </a:gdLst>
                          <a:ahLst/>
                          <a:cxnLst>
                            <a:cxn ang="270">
                              <a:pos x="15428" y="0"/>
                            </a:cxn>
                            <a:cxn ang="180">
                              <a:pos x="9257" y="7200"/>
                            </a:cxn>
                            <a:cxn ang="180">
                              <a:pos x="0" y="18000"/>
                            </a:cxn>
                            <a:cxn ang="90">
                              <a:pos x="9257" y="21600"/>
                            </a:cxn>
                            <a:cxn ang="0">
                              <a:pos x="18514" y="15000"/>
                            </a:cxn>
                            <a:cxn ang="0">
                              <a:pos x="21600" y="7200"/>
                            </a:cxn>
                          </a:cxnLst>
                          <a:rect l="txL" t="txT" r="txR" b="txB"/>
                          <a:pathLst>
                            <a:path w="21600" h="21600">
                              <a:moveTo>
                                <a:pt x="15428" y="0"/>
                              </a:moveTo>
                              <a:lnTo>
                                <a:pt x="9257" y="7200"/>
                              </a:lnTo>
                              <a:lnTo>
                                <a:pt x="12343" y="7200"/>
                              </a:lnTo>
                              <a:lnTo>
                                <a:pt x="12343" y="14400"/>
                              </a:lnTo>
                              <a:lnTo>
                                <a:pt x="0" y="14400"/>
                              </a:lnTo>
                              <a:lnTo>
                                <a:pt x="0" y="21600"/>
                              </a:lnTo>
                              <a:lnTo>
                                <a:pt x="18514" y="21600"/>
                              </a:lnTo>
                              <a:lnTo>
                                <a:pt x="18514" y="7200"/>
                              </a:lnTo>
                              <a:lnTo>
                                <a:pt x="21600" y="7200"/>
                              </a:lnTo>
                              <a:close/>
                            </a:path>
                          </a:pathLst>
                        </a:custGeom>
                        <a:gradFill rotWithShape="0">
                          <a:gsLst>
                            <a:gs pos="0">
                              <a:srgbClr val="BBD5F0"/>
                            </a:gs>
                            <a:gs pos="100000">
                              <a:srgbClr val="9CBEE0"/>
                            </a:gs>
                          </a:gsLst>
                          <a:lin ang="5400000"/>
                          <a:tileRect/>
                        </a:gradFill>
                        <a:ln w="15875" cap="flat" cmpd="sng">
                          <a:solidFill>
                            <a:srgbClr val="739CC3"/>
                          </a:solidFill>
                          <a:prstDash val="solid"/>
                          <a:miter/>
                          <a:headEnd type="none" w="med" len="med"/>
                          <a:tailEnd type="none" w="med" len="med"/>
                        </a:ln>
                        <a:effectLst>
                          <a:outerShdw dist="107763" dir="8100000" algn="ctr" rotWithShape="0">
                            <a:srgbClr val="808080">
                              <a:alpha val="50000"/>
                            </a:srgbClr>
                          </a:outerShdw>
                        </a:effectLst>
                      </wps:spPr>
                      <wps:txbx>
                        <w:txbxContent>
                          <w:p>
                            <w:pPr>
                              <w:rPr>
                                <w:rFonts w:hint="eastAsia"/>
                                <w:b/>
                                <w:sz w:val="28"/>
                                <w:szCs w:val="28"/>
                              </w:rPr>
                            </w:pPr>
                            <w:r>
                              <w:rPr>
                                <w:rFonts w:hint="eastAsia"/>
                                <w:b/>
                                <w:sz w:val="28"/>
                                <w:szCs w:val="28"/>
                              </w:rPr>
                              <w:t>Opportunity</w:t>
                            </w:r>
                          </w:p>
                        </w:txbxContent>
                      </wps:txbx>
                      <wps:bodyPr upright="1"/>
                    </wps:wsp>
                  </a:graphicData>
                </a:graphic>
              </wp:anchor>
            </w:drawing>
          </mc:Choice>
          <mc:Fallback>
            <w:pict>
              <v:shape id="_x0000_s1026" o:spid="_x0000_s1026" o:spt="100" style="position:absolute;left:0pt;flip:x y;margin-left:46.9pt;margin-top:8.45pt;height:96.4pt;width:112.75pt;z-index:251669504;mso-width-relative:page;mso-height-relative:page;" fillcolor="#BBD5F0" filled="t" stroked="t" coordsize="21600,21600" o:gfxdata="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" path="m15428,0l9257,7200,12343,7200,12343,14400,0,14400,0,21600,18514,21600,18514,7200,21600,7200xe">
                <v:path textboxrect="0,0,21600,21600" o:connectlocs="15428,0;9257,7200;0,18000;9257,21600;18514,15000;21600,7200" o:connectangles="0,0,0,0,0,0"/>
                <v:fill type="gradient" on="t" color2="#9CBEE0" focus="100%" focussize="0,0">
                  <o:fill type="gradientUnscaled" v:ext="backwardCompatible"/>
                </v:fill>
                <v:stroke weight="1.25pt" color="#739CC3" joinstyle="miter"/>
                <v:imagedata o:title=""/>
                <o:lock v:ext="edit" aspectratio="f"/>
                <v:shadow on="t" color="#808080" opacity="32768f" offset="-6pt,6pt" origin="0f,0f" matrix="65536f,0f,0f,65536f"/>
                <v:textbox>
                  <w:txbxContent>
                    <w:p>
                      <w:pPr>
                        <w:rPr>
                          <w:rFonts w:hint="eastAsia"/>
                          <w:b/>
                          <w:sz w:val="28"/>
                          <w:szCs w:val="28"/>
                        </w:rPr>
                      </w:pPr>
                      <w:r>
                        <w:rPr>
                          <w:rFonts w:hint="eastAsia"/>
                          <w:b/>
                          <w:sz w:val="28"/>
                          <w:szCs w:val="28"/>
                        </w:rPr>
                        <w:t>Opportunity</w:t>
                      </w:r>
                    </w:p>
                  </w:txbxContent>
                </v:textbox>
              </v:shape>
            </w:pict>
          </mc:Fallback>
        </mc:AlternateContent>
      </w:r>
      <w:r>
        <w:rPr>
          <w:rFonts w:hint="default" w:ascii="Times New Roman" w:hAnsi="Times New Roman" w:cs="Times New Roman"/>
          <w:color w:val="auto"/>
          <w:sz w:val="24"/>
          <w:szCs w:val="24"/>
        </w:rPr>
        <mc:AlternateContent>
          <mc:Choice Requires="wps">
            <w:drawing>
              <wp:anchor distT="0" distB="0" distL="114300" distR="114300" simplePos="0" relativeHeight="251671552" behindDoc="0" locked="0" layoutInCell="1" allowOverlap="1">
                <wp:simplePos x="0" y="0"/>
                <wp:positionH relativeFrom="column">
                  <wp:posOffset>4102100</wp:posOffset>
                </wp:positionH>
                <wp:positionV relativeFrom="paragraph">
                  <wp:posOffset>160020</wp:posOffset>
                </wp:positionV>
                <wp:extent cx="1532890" cy="1224280"/>
                <wp:effectExtent l="7620" t="7620" r="97790" b="101600"/>
                <wp:wrapNone/>
                <wp:docPr id="10" name="任意多边形 10"/>
                <wp:cNvGraphicFramePr/>
                <a:graphic xmlns:a="http://schemas.openxmlformats.org/drawingml/2006/main">
                  <a:graphicData uri="http://schemas.microsoft.com/office/word/2010/wordprocessingShape">
                    <wps:wsp>
                      <wps:cNvSpPr/>
                      <wps:spPr>
                        <a:xfrm flipV="1">
                          <a:off x="0" y="0"/>
                          <a:ext cx="1532890" cy="1224280"/>
                        </a:xfrm>
                        <a:custGeom>
                          <a:avLst/>
                          <a:gdLst>
                            <a:gd name="txL" fmla="*/ 0 w 21600"/>
                            <a:gd name="txT" fmla="*/ 14400 h 21600"/>
                            <a:gd name="txR" fmla="*/ 18514 w 21600"/>
                            <a:gd name="txB" fmla="*/ 21600 h 21600"/>
                          </a:gdLst>
                          <a:ahLst/>
                          <a:cxnLst>
                            <a:cxn ang="270">
                              <a:pos x="15428" y="0"/>
                            </a:cxn>
                            <a:cxn ang="180">
                              <a:pos x="9257" y="7200"/>
                            </a:cxn>
                            <a:cxn ang="180">
                              <a:pos x="0" y="18000"/>
                            </a:cxn>
                            <a:cxn ang="90">
                              <a:pos x="9257" y="21600"/>
                            </a:cxn>
                            <a:cxn ang="0">
                              <a:pos x="18514" y="15000"/>
                            </a:cxn>
                            <a:cxn ang="0">
                              <a:pos x="21600" y="7200"/>
                            </a:cxn>
                          </a:cxnLst>
                          <a:rect l="txL" t="txT" r="txR" b="txB"/>
                          <a:pathLst>
                            <a:path w="21600" h="21600">
                              <a:moveTo>
                                <a:pt x="15428" y="0"/>
                              </a:moveTo>
                              <a:lnTo>
                                <a:pt x="9257" y="7200"/>
                              </a:lnTo>
                              <a:lnTo>
                                <a:pt x="12343" y="7200"/>
                              </a:lnTo>
                              <a:lnTo>
                                <a:pt x="12343" y="14400"/>
                              </a:lnTo>
                              <a:lnTo>
                                <a:pt x="0" y="14400"/>
                              </a:lnTo>
                              <a:lnTo>
                                <a:pt x="0" y="21600"/>
                              </a:lnTo>
                              <a:lnTo>
                                <a:pt x="18514" y="21600"/>
                              </a:lnTo>
                              <a:lnTo>
                                <a:pt x="18514" y="7200"/>
                              </a:lnTo>
                              <a:lnTo>
                                <a:pt x="21600" y="7200"/>
                              </a:lnTo>
                              <a:close/>
                            </a:path>
                          </a:pathLst>
                        </a:custGeom>
                        <a:gradFill rotWithShape="0">
                          <a:gsLst>
                            <a:gs pos="0">
                              <a:srgbClr val="BBD5F0"/>
                            </a:gs>
                            <a:gs pos="100000">
                              <a:srgbClr val="9CBEE0"/>
                            </a:gs>
                          </a:gsLst>
                          <a:lin ang="5400000"/>
                          <a:tileRect/>
                        </a:gradFill>
                        <a:ln w="15875" cap="flat" cmpd="sng">
                          <a:solidFill>
                            <a:srgbClr val="739CC3"/>
                          </a:solidFill>
                          <a:prstDash val="solid"/>
                          <a:miter/>
                          <a:headEnd type="none" w="med" len="med"/>
                          <a:tailEnd type="none" w="med" len="med"/>
                        </a:ln>
                        <a:effectLst>
                          <a:outerShdw dist="107763" dir="2699999" algn="ctr" rotWithShape="0">
                            <a:srgbClr val="808080">
                              <a:alpha val="50000"/>
                            </a:srgbClr>
                          </a:outerShdw>
                        </a:effectLst>
                      </wps:spPr>
                      <wps:txbx>
                        <w:txbxContent>
                          <w:p>
                            <w:pPr>
                              <w:ind w:firstLine="562" w:firstLineChars="200"/>
                              <w:rPr>
                                <w:b/>
                                <w:sz w:val="28"/>
                                <w:szCs w:val="28"/>
                              </w:rPr>
                            </w:pPr>
                            <w:r>
                              <w:rPr>
                                <w:rFonts w:hint="eastAsia"/>
                                <w:b/>
                                <w:sz w:val="28"/>
                                <w:szCs w:val="28"/>
                                <w:lang w:val="en-US" w:eastAsia="zh-CN"/>
                              </w:rPr>
                              <w:t>T</w:t>
                            </w:r>
                            <w:r>
                              <w:rPr>
                                <w:rFonts w:hint="default"/>
                                <w:b/>
                                <w:sz w:val="28"/>
                                <w:szCs w:val="28"/>
                              </w:rPr>
                              <w:t>hreaten</w:t>
                            </w:r>
                          </w:p>
                        </w:txbxContent>
                      </wps:txbx>
                      <wps:bodyPr upright="1"/>
                    </wps:wsp>
                  </a:graphicData>
                </a:graphic>
              </wp:anchor>
            </w:drawing>
          </mc:Choice>
          <mc:Fallback>
            <w:pict>
              <v:shape id="_x0000_s1026" o:spid="_x0000_s1026" o:spt="100" style="position:absolute;left:0pt;flip:y;margin-left:323pt;margin-top:12.6pt;height:96.4pt;width:120.7pt;z-index:251671552;mso-width-relative:page;mso-height-relative:page;" fillcolor="#BBD5F0" filled="t" stroked="t" coordsize="21600,21600" o:gfxdata="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" path="m15428,0l9257,7200,12343,7200,12343,14400,0,14400,0,21600,18514,21600,18514,7200,21600,7200xe">
                <v:path textboxrect="0,0,21600,21600" o:connectlocs="15428,0;9257,7200;0,18000;9257,21600;18514,15000;21600,7200" o:connectangles="0,0,0,0,0,0"/>
                <v:fill type="gradient" on="t" color2="#9CBEE0" focus="100%" focussize="0,0">
                  <o:fill type="gradientUnscaled" v:ext="backwardCompatible"/>
                </v:fill>
                <v:stroke weight="1.25pt" color="#739CC3" joinstyle="miter"/>
                <v:imagedata o:title=""/>
                <o:lock v:ext="edit" aspectratio="f"/>
                <v:shadow on="t" color="#808080" opacity="32768f" offset="6pt,6pt" origin="0f,0f" matrix="65536f,0f,0f,65536f"/>
                <v:textbox>
                  <w:txbxContent>
                    <w:p>
                      <w:pPr>
                        <w:ind w:firstLine="562" w:firstLineChars="200"/>
                        <w:rPr>
                          <w:b/>
                          <w:sz w:val="28"/>
                          <w:szCs w:val="28"/>
                        </w:rPr>
                      </w:pPr>
                      <w:r>
                        <w:rPr>
                          <w:rFonts w:hint="eastAsia"/>
                          <w:b/>
                          <w:sz w:val="28"/>
                          <w:szCs w:val="28"/>
                          <w:lang w:val="en-US" w:eastAsia="zh-CN"/>
                        </w:rPr>
                        <w:t>T</w:t>
                      </w:r>
                      <w:r>
                        <w:rPr>
                          <w:rFonts w:hint="default"/>
                          <w:b/>
                          <w:sz w:val="28"/>
                          <w:szCs w:val="28"/>
                        </w:rPr>
                        <w:t>hreaten</w:t>
                      </w:r>
                    </w:p>
                  </w:txbxContent>
                </v:textbox>
              </v:shape>
            </w:pict>
          </mc:Fallback>
        </mc:AlternateContent>
      </w:r>
    </w:p>
    <w:p>
      <w:pPr>
        <w:spacing w:line="360" w:lineRule="auto"/>
        <w:ind w:firstLine="480" w:firstLineChars="200"/>
        <w:rPr>
          <w:rFonts w:hint="default" w:ascii="Times New Roman" w:hAnsi="Times New Roman" w:cs="Times New Roman"/>
          <w:color w:val="auto"/>
          <w:sz w:val="24"/>
          <w:szCs w:val="24"/>
        </w:rPr>
      </w:pPr>
    </w:p>
    <w:p>
      <w:pPr>
        <w:spacing w:line="360" w:lineRule="auto"/>
        <w:ind w:firstLine="480" w:firstLineChars="200"/>
        <w:rPr>
          <w:rFonts w:hint="default" w:ascii="Times New Roman" w:hAnsi="Times New Roman" w:cs="Times New Roman"/>
          <w:color w:val="auto"/>
          <w:sz w:val="24"/>
          <w:szCs w:val="24"/>
        </w:rPr>
      </w:pPr>
    </w:p>
    <w:p>
      <w:pPr>
        <w:spacing w:line="360" w:lineRule="auto"/>
        <w:ind w:firstLine="482" w:firstLineChars="200"/>
        <w:rPr>
          <w:rFonts w:hint="default" w:ascii="Times New Roman" w:hAnsi="Times New Roman" w:cs="Times New Roman"/>
          <w:color w:val="auto"/>
          <w:sz w:val="24"/>
          <w:szCs w:val="24"/>
        </w:rPr>
      </w:pPr>
      <w:r>
        <w:rPr>
          <w:rFonts w:hint="default" w:ascii="Times New Roman" w:hAnsi="Times New Roman" w:cs="Times New Roman"/>
          <w:b/>
          <w:color w:val="auto"/>
          <w:sz w:val="24"/>
          <w:szCs w:val="24"/>
        </w:rPr>
        <mc:AlternateContent>
          <mc:Choice Requires="wps">
            <w:drawing>
              <wp:anchor distT="0" distB="0" distL="114300" distR="114300" simplePos="0" relativeHeight="251672576" behindDoc="0" locked="0" layoutInCell="1" allowOverlap="1">
                <wp:simplePos x="0" y="0"/>
                <wp:positionH relativeFrom="margin">
                  <wp:posOffset>3195955</wp:posOffset>
                </wp:positionH>
                <wp:positionV relativeFrom="paragraph">
                  <wp:posOffset>133985</wp:posOffset>
                </wp:positionV>
                <wp:extent cx="2840355" cy="2059305"/>
                <wp:effectExtent l="6350" t="6350" r="29845" b="48895"/>
                <wp:wrapNone/>
                <wp:docPr id="31" name="圆角矩形 31"/>
                <wp:cNvGraphicFramePr/>
                <a:graphic xmlns:a="http://schemas.openxmlformats.org/drawingml/2006/main">
                  <a:graphicData uri="http://schemas.microsoft.com/office/word/2010/wordprocessingShape">
                    <wps:wsp>
                      <wps:cNvSpPr/>
                      <wps:spPr>
                        <a:xfrm>
                          <a:off x="0" y="0"/>
                          <a:ext cx="2840355" cy="2059305"/>
                        </a:xfrm>
                        <a:prstGeom prst="roundRect">
                          <a:avLst>
                            <a:gd name="adj" fmla="val 16667"/>
                          </a:avLst>
                        </a:prstGeom>
                        <a:gradFill rotWithShape="0">
                          <a:gsLst>
                            <a:gs pos="0">
                              <a:srgbClr val="95B3D7"/>
                            </a:gs>
                            <a:gs pos="50000">
                              <a:srgbClr val="DBE5F1"/>
                            </a:gs>
                            <a:gs pos="100000">
                              <a:srgbClr val="95B3D7"/>
                            </a:gs>
                          </a:gsLst>
                          <a:lin ang="18900000" scaled="1"/>
                          <a:tileRect/>
                        </a:gradFill>
                        <a:ln w="12700" cap="flat" cmpd="sng">
                          <a:solidFill>
                            <a:srgbClr val="95B3D7"/>
                          </a:solidFill>
                          <a:prstDash val="solid"/>
                          <a:headEnd type="none" w="med" len="med"/>
                          <a:tailEnd type="none" w="med" len="med"/>
                        </a:ln>
                        <a:effectLst>
                          <a:outerShdw dist="28398" dir="3806096" algn="ctr" rotWithShape="0">
                            <a:srgbClr val="243F60">
                              <a:alpha val="50000"/>
                            </a:srgbClr>
                          </a:outerShdw>
                        </a:effectLst>
                      </wps:spPr>
                      <wps:txbx>
                        <w:txbxContent>
                          <w:p>
                            <w:pPr>
                              <w:rPr>
                                <w:rFonts w:hint="eastAsia"/>
                                <w:sz w:val="24"/>
                                <w:szCs w:val="24"/>
                              </w:rPr>
                            </w:pPr>
                            <w:r>
                              <w:rPr>
                                <w:rFonts w:hint="eastAsia"/>
                                <w:sz w:val="24"/>
                                <w:szCs w:val="24"/>
                              </w:rPr>
                              <w:t>1. Regulatory risk. Microblog, as the first real name system of Internet in China, will inevitably lead to a major bottleneck in the development of microblog;</w:t>
                            </w:r>
                          </w:p>
                          <w:p>
                            <w:r>
                              <w:rPr>
                                <w:rFonts w:hint="eastAsia"/>
                                <w:sz w:val="24"/>
                                <w:szCs w:val="24"/>
                              </w:rPr>
                              <w:t>The power of Tencent Weibo and other competitors of the same kind cannot be ignored.</w:t>
                            </w:r>
                          </w:p>
                        </w:txbxContent>
                      </wps:txbx>
                      <wps:bodyPr upright="1"/>
                    </wps:wsp>
                  </a:graphicData>
                </a:graphic>
              </wp:anchor>
            </w:drawing>
          </mc:Choice>
          <mc:Fallback>
            <w:pict>
              <v:roundrect id="_x0000_s1026" o:spid="_x0000_s1026" o:spt="2" style="position:absolute;left:0pt;margin-left:251.65pt;margin-top:10.55pt;height:162.15pt;width:223.65pt;mso-position-horizontal-relative:margin;z-index:251672576;mso-width-relative:page;mso-height-relative:page;" fillcolor="#95B3D7" filled="t" stroked="t" coordsize="21600,21600" arcsize="0.166666666666667" o:gfxdata="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">
                <v:fill type="gradient" on="t" color2="#DBE5F1" angle="135" focus="50%" focussize="0,0"/>
                <v:stroke weight="1pt" color="#95B3D7" joinstyle="round"/>
                <v:imagedata o:title=""/>
                <o:lock v:ext="edit" aspectratio="f"/>
                <v:shadow on="t" color="#243F60" opacity="32768f" offset="1pt,2pt" origin="0f,0f" matrix="65536f,0f,0f,65536f"/>
                <v:textbox>
                  <w:txbxContent>
                    <w:p>
                      <w:pPr>
                        <w:rPr>
                          <w:rFonts w:hint="eastAsia"/>
                          <w:sz w:val="24"/>
                          <w:szCs w:val="24"/>
                        </w:rPr>
                      </w:pPr>
                      <w:r>
                        <w:rPr>
                          <w:rFonts w:hint="eastAsia"/>
                          <w:sz w:val="24"/>
                          <w:szCs w:val="24"/>
                        </w:rPr>
                        <w:t>1. Regulatory risk. Microblog, as the first real name system of Internet in China, will inevitably lead to a major bottleneck in the development of microblog;</w:t>
                      </w:r>
                    </w:p>
                    <w:p>
                      <w:r>
                        <w:rPr>
                          <w:rFonts w:hint="eastAsia"/>
                          <w:sz w:val="24"/>
                          <w:szCs w:val="24"/>
                        </w:rPr>
                        <w:t>The power of Tencent Weibo and other competitors of the same kind cannot be ignored.</w:t>
                      </w:r>
                    </w:p>
                  </w:txbxContent>
                </v:textbox>
              </v:roundrect>
            </w:pict>
          </mc:Fallback>
        </mc:AlternateContent>
      </w:r>
    </w:p>
    <w:p>
      <w:pPr>
        <w:spacing w:line="360" w:lineRule="auto"/>
        <w:ind w:firstLine="480" w:firstLineChars="200"/>
        <w:rPr>
          <w:rFonts w:hint="default" w:ascii="Times New Roman" w:hAnsi="Times New Roman" w:cs="Times New Roman"/>
          <w:color w:val="auto"/>
          <w:sz w:val="24"/>
          <w:szCs w:val="24"/>
        </w:rPr>
      </w:pPr>
    </w:p>
    <w:p>
      <w:pPr>
        <w:spacing w:line="360" w:lineRule="auto"/>
        <w:ind w:firstLine="482" w:firstLineChars="200"/>
        <w:rPr>
          <w:rFonts w:hint="default" w:ascii="Times New Roman" w:hAnsi="Times New Roman" w:cs="Times New Roman"/>
          <w:color w:val="auto"/>
          <w:sz w:val="24"/>
          <w:szCs w:val="24"/>
        </w:rPr>
      </w:pPr>
      <w:r>
        <w:rPr>
          <w:rFonts w:hint="default" w:ascii="Times New Roman" w:hAnsi="Times New Roman" w:cs="Times New Roman"/>
          <w:b/>
          <w:color w:val="auto"/>
          <w:sz w:val="24"/>
          <w:szCs w:val="24"/>
        </w:rPr>
        <mc:AlternateContent>
          <mc:Choice Requires="wps">
            <w:drawing>
              <wp:anchor distT="0" distB="0" distL="114300" distR="114300" simplePos="0" relativeHeight="251665408" behindDoc="0" locked="0" layoutInCell="1" allowOverlap="1">
                <wp:simplePos x="0" y="0"/>
                <wp:positionH relativeFrom="margin">
                  <wp:posOffset>-10795</wp:posOffset>
                </wp:positionH>
                <wp:positionV relativeFrom="paragraph">
                  <wp:posOffset>8890</wp:posOffset>
                </wp:positionV>
                <wp:extent cx="2840355" cy="3176270"/>
                <wp:effectExtent l="6350" t="6350" r="2601595" b="17780"/>
                <wp:wrapNone/>
                <wp:docPr id="27" name="圆角矩形 27"/>
                <wp:cNvGraphicFramePr/>
                <a:graphic xmlns:a="http://schemas.openxmlformats.org/drawingml/2006/main">
                  <a:graphicData uri="http://schemas.microsoft.com/office/word/2010/wordprocessingShape">
                    <wps:wsp>
                      <wps:cNvSpPr/>
                      <wps:spPr>
                        <a:xfrm>
                          <a:off x="0" y="0"/>
                          <a:ext cx="2840355" cy="3176270"/>
                        </a:xfrm>
                        <a:prstGeom prst="roundRect">
                          <a:avLst>
                            <a:gd name="adj" fmla="val 16667"/>
                          </a:avLst>
                        </a:prstGeom>
                        <a:gradFill rotWithShape="0">
                          <a:gsLst>
                            <a:gs pos="0">
                              <a:srgbClr val="95B3D7"/>
                            </a:gs>
                            <a:gs pos="50000">
                              <a:srgbClr val="DBE5F1"/>
                            </a:gs>
                            <a:gs pos="100000">
                              <a:srgbClr val="95B3D7"/>
                            </a:gs>
                          </a:gsLst>
                          <a:lin ang="18900000" scaled="1"/>
                          <a:tileRect/>
                        </a:gradFill>
                        <a:ln w="12700" cap="flat" cmpd="sng">
                          <a:solidFill>
                            <a:srgbClr val="95B3D7"/>
                          </a:solidFill>
                          <a:prstDash val="solid"/>
                          <a:headEnd type="none" w="med" len="med"/>
                          <a:tailEnd type="none" w="med" len="med"/>
                        </a:ln>
                        <a:effectLst>
                          <a:outerShdw sy="50000" kx="-2453608" rotWithShape="0">
                            <a:srgbClr val="243F60">
                              <a:alpha val="50000"/>
                            </a:srgbClr>
                          </a:outerShdw>
                        </a:effectLst>
                      </wps:spPr>
                      <wps:txbx>
                        <w:txbxContent>
                          <w:p>
                            <w:pPr>
                              <w:rPr>
                                <w:rFonts w:hint="default" w:ascii="Times New Roman" w:hAnsi="Times New Roman" w:cs="Times New Roman"/>
                                <w:sz w:val="24"/>
                                <w:szCs w:val="24"/>
                              </w:rPr>
                            </w:pPr>
                            <w:r>
                              <w:rPr>
                                <w:rFonts w:hint="default" w:ascii="Times New Roman" w:hAnsi="Times New Roman" w:cs="Times New Roman"/>
                                <w:sz w:val="24"/>
                                <w:szCs w:val="24"/>
                              </w:rPr>
                              <w:t>1. Large user base and high quality make Sina Weibo extend its sustainability;</w:t>
                            </w:r>
                          </w:p>
                          <w:p>
                            <w:pPr>
                              <w:rPr>
                                <w:rFonts w:hint="default" w:ascii="Times New Roman" w:hAnsi="Times New Roman" w:cs="Times New Roman"/>
                                <w:sz w:val="24"/>
                                <w:szCs w:val="24"/>
                              </w:rPr>
                            </w:pPr>
                            <w:r>
                              <w:rPr>
                                <w:rFonts w:hint="default" w:ascii="Times New Roman" w:hAnsi="Times New Roman" w:cs="Times New Roman"/>
                                <w:sz w:val="24"/>
                                <w:szCs w:val="24"/>
                              </w:rPr>
                              <w:t>2. Alibaba decides to make strategic investment in Weibo;</w:t>
                            </w:r>
                          </w:p>
                          <w:p>
                            <w:pPr>
                              <w:rPr>
                                <w:rFonts w:hint="default" w:ascii="Times New Roman" w:hAnsi="Times New Roman" w:cs="Times New Roman"/>
                                <w:sz w:val="24"/>
                                <w:szCs w:val="24"/>
                              </w:rPr>
                            </w:pPr>
                            <w:r>
                              <w:rPr>
                                <w:rFonts w:hint="default" w:ascii="Times New Roman" w:hAnsi="Times New Roman" w:cs="Times New Roman"/>
                                <w:sz w:val="24"/>
                                <w:szCs w:val="24"/>
                              </w:rPr>
                              <w:t>3. On the basis of continuous improvement in technology, Sina Weibo can take advantage of the opportunity.</w:t>
                            </w:r>
                          </w:p>
                          <w:p>
                            <w:pPr>
                              <w:rPr>
                                <w:rFonts w:hint="default" w:ascii="Times New Roman" w:hAnsi="Times New Roman" w:cs="Times New Roman"/>
                                <w:sz w:val="24"/>
                                <w:szCs w:val="24"/>
                              </w:rPr>
                            </w:pPr>
                            <w:r>
                              <w:rPr>
                                <w:rFonts w:hint="default" w:ascii="Times New Roman" w:hAnsi="Times New Roman" w:cs="Times New Roman"/>
                                <w:sz w:val="24"/>
                                <w:szCs w:val="24"/>
                              </w:rPr>
                              <w:t>4. Sina Weibo platform can speak more freely.</w:t>
                            </w:r>
                          </w:p>
                          <w:p>
                            <w:pPr>
                              <w:rPr>
                                <w:rFonts w:hint="default" w:ascii="Times New Roman" w:hAnsi="Times New Roman" w:cs="Times New Roman"/>
                                <w:sz w:val="24"/>
                                <w:szCs w:val="24"/>
                              </w:rPr>
                            </w:pPr>
                            <w:r>
                              <w:rPr>
                                <w:rFonts w:hint="default" w:ascii="Times New Roman" w:hAnsi="Times New Roman" w:cs="Times New Roman"/>
                                <w:sz w:val="24"/>
                                <w:szCs w:val="24"/>
                              </w:rPr>
                              <w:t>5. The trend that the public supervises the media through Sina Weibo is more and more obvious.</w:t>
                            </w:r>
                          </w:p>
                        </w:txbxContent>
                      </wps:txbx>
                      <wps:bodyPr upright="1"/>
                    </wps:wsp>
                  </a:graphicData>
                </a:graphic>
              </wp:anchor>
            </w:drawing>
          </mc:Choice>
          <mc:Fallback>
            <w:pict>
              <v:roundrect id="_x0000_s1026" o:spid="_x0000_s1026" o:spt="2" style="position:absolute;left:0pt;margin-left:-0.85pt;margin-top:0.7pt;height:250.1pt;width:223.65pt;mso-position-horizontal-relative:margin;z-index:251665408;mso-width-relative:page;mso-height-relative:page;" fillcolor="#95B3D7" filled="t" stroked="t" coordsize="21600,21600" arcsize="0.166666666666667" o:gfxdata="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">
                <v:fill type="gradient" on="t" color2="#DBE5F1" angle="135" focus="50%" focussize="0,0"/>
                <v:stroke weight="1pt" color="#95B3D7" joinstyle="round"/>
                <v:imagedata o:title=""/>
                <o:lock v:ext="edit" aspectratio="f"/>
                <v:shadow on="t" type="perspective" color="#243F60" opacity="32768f" offset="0pt,0pt" origin="0f,32768f" matrix="65536f,-56756f,0f,32768f"/>
                <v:textbox>
                  <w:txbxContent>
                    <w:p>
                      <w:pPr>
                        <w:rPr>
                          <w:rFonts w:hint="default" w:ascii="Times New Roman" w:hAnsi="Times New Roman" w:cs="Times New Roman"/>
                          <w:sz w:val="24"/>
                          <w:szCs w:val="24"/>
                        </w:rPr>
                      </w:pPr>
                      <w:r>
                        <w:rPr>
                          <w:rFonts w:hint="default" w:ascii="Times New Roman" w:hAnsi="Times New Roman" w:cs="Times New Roman"/>
                          <w:sz w:val="24"/>
                          <w:szCs w:val="24"/>
                        </w:rPr>
                        <w:t>1. Large user base and high quality make Sina Weibo extend its sustainability;</w:t>
                      </w:r>
                    </w:p>
                    <w:p>
                      <w:pPr>
                        <w:rPr>
                          <w:rFonts w:hint="default" w:ascii="Times New Roman" w:hAnsi="Times New Roman" w:cs="Times New Roman"/>
                          <w:sz w:val="24"/>
                          <w:szCs w:val="24"/>
                        </w:rPr>
                      </w:pPr>
                      <w:r>
                        <w:rPr>
                          <w:rFonts w:hint="default" w:ascii="Times New Roman" w:hAnsi="Times New Roman" w:cs="Times New Roman"/>
                          <w:sz w:val="24"/>
                          <w:szCs w:val="24"/>
                        </w:rPr>
                        <w:t>2. Alibaba decides to make strategic investment in Weibo;</w:t>
                      </w:r>
                    </w:p>
                    <w:p>
                      <w:pPr>
                        <w:rPr>
                          <w:rFonts w:hint="default" w:ascii="Times New Roman" w:hAnsi="Times New Roman" w:cs="Times New Roman"/>
                          <w:sz w:val="24"/>
                          <w:szCs w:val="24"/>
                        </w:rPr>
                      </w:pPr>
                      <w:r>
                        <w:rPr>
                          <w:rFonts w:hint="default" w:ascii="Times New Roman" w:hAnsi="Times New Roman" w:cs="Times New Roman"/>
                          <w:sz w:val="24"/>
                          <w:szCs w:val="24"/>
                        </w:rPr>
                        <w:t>3. On the basis of continuous improvement in technology, Sina Weibo can take advantage of the opportunity.</w:t>
                      </w:r>
                    </w:p>
                    <w:p>
                      <w:pPr>
                        <w:rPr>
                          <w:rFonts w:hint="default" w:ascii="Times New Roman" w:hAnsi="Times New Roman" w:cs="Times New Roman"/>
                          <w:sz w:val="24"/>
                          <w:szCs w:val="24"/>
                        </w:rPr>
                      </w:pPr>
                      <w:r>
                        <w:rPr>
                          <w:rFonts w:hint="default" w:ascii="Times New Roman" w:hAnsi="Times New Roman" w:cs="Times New Roman"/>
                          <w:sz w:val="24"/>
                          <w:szCs w:val="24"/>
                        </w:rPr>
                        <w:t>4. Sina Weibo platform can speak more freely.</w:t>
                      </w:r>
                    </w:p>
                    <w:p>
                      <w:pPr>
                        <w:rPr>
                          <w:rFonts w:hint="default" w:ascii="Times New Roman" w:hAnsi="Times New Roman" w:cs="Times New Roman"/>
                          <w:sz w:val="24"/>
                          <w:szCs w:val="24"/>
                        </w:rPr>
                      </w:pPr>
                      <w:r>
                        <w:rPr>
                          <w:rFonts w:hint="default" w:ascii="Times New Roman" w:hAnsi="Times New Roman" w:cs="Times New Roman"/>
                          <w:sz w:val="24"/>
                          <w:szCs w:val="24"/>
                        </w:rPr>
                        <w:t>5. The trend that the public supervises the media through Sina Weibo is more and more obvious.</w:t>
                      </w:r>
                    </w:p>
                  </w:txbxContent>
                </v:textbox>
              </v:roundrect>
            </w:pict>
          </mc:Fallback>
        </mc:AlternateContent>
      </w:r>
    </w:p>
    <w:p>
      <w:pPr>
        <w:spacing w:line="360" w:lineRule="auto"/>
        <w:ind w:firstLine="480" w:firstLineChars="200"/>
        <w:rPr>
          <w:rFonts w:hint="default" w:ascii="Times New Roman" w:hAnsi="Times New Roman" w:cs="Times New Roman"/>
          <w:color w:val="auto"/>
          <w:sz w:val="24"/>
          <w:szCs w:val="24"/>
        </w:rPr>
      </w:pPr>
    </w:p>
    <w:p>
      <w:pPr>
        <w:spacing w:line="360" w:lineRule="auto"/>
        <w:ind w:firstLine="482" w:firstLineChars="200"/>
        <w:jc w:val="center"/>
        <w:rPr>
          <w:rFonts w:hint="default" w:ascii="Times New Roman" w:hAnsi="Times New Roman" w:cs="Times New Roman"/>
          <w:b/>
          <w:color w:val="auto"/>
          <w:sz w:val="24"/>
          <w:szCs w:val="24"/>
        </w:rPr>
      </w:pPr>
    </w:p>
    <w:p>
      <w:pPr>
        <w:spacing w:line="360" w:lineRule="auto"/>
        <w:ind w:firstLine="482" w:firstLineChars="200"/>
        <w:jc w:val="center"/>
        <w:rPr>
          <w:rFonts w:hint="default" w:ascii="Times New Roman" w:hAnsi="Times New Roman" w:cs="Times New Roman"/>
          <w:b/>
          <w:color w:val="auto"/>
          <w:sz w:val="24"/>
          <w:szCs w:val="24"/>
        </w:rPr>
      </w:pPr>
    </w:p>
    <w:p>
      <w:pPr>
        <w:spacing w:line="360" w:lineRule="auto"/>
        <w:rPr>
          <w:rFonts w:hint="default" w:ascii="Times New Roman" w:hAnsi="Times New Roman" w:cs="Times New Roman"/>
          <w:b/>
          <w:color w:val="auto"/>
          <w:sz w:val="24"/>
          <w:szCs w:val="24"/>
        </w:rPr>
      </w:pPr>
    </w:p>
    <w:p>
      <w:pPr>
        <w:spacing w:line="360" w:lineRule="auto"/>
        <w:jc w:val="left"/>
        <w:rPr>
          <w:rFonts w:hint="default" w:ascii="Times New Roman" w:hAnsi="Times New Roman" w:cs="Times New Roman"/>
          <w:color w:val="auto"/>
          <w:sz w:val="24"/>
          <w:szCs w:val="24"/>
        </w:rPr>
      </w:pPr>
    </w:p>
    <w:p>
      <w:pPr>
        <w:spacing w:line="360" w:lineRule="auto"/>
        <w:jc w:val="left"/>
        <w:rPr>
          <w:rFonts w:hint="default" w:ascii="Times New Roman" w:hAnsi="Times New Roman" w:cs="Times New Roman"/>
          <w:color w:val="auto"/>
          <w:sz w:val="24"/>
          <w:szCs w:val="24"/>
        </w:rPr>
      </w:pPr>
    </w:p>
    <w:p>
      <w:pPr>
        <w:spacing w:line="360" w:lineRule="auto"/>
        <w:jc w:val="left"/>
        <w:rPr>
          <w:rFonts w:hint="default" w:ascii="Times New Roman" w:hAnsi="Times New Roman" w:cs="Times New Roman"/>
          <w:color w:val="auto"/>
          <w:sz w:val="24"/>
          <w:szCs w:val="24"/>
        </w:rPr>
      </w:pPr>
    </w:p>
    <w:p>
      <w:pPr>
        <w:spacing w:line="360" w:lineRule="auto"/>
        <w:jc w:val="left"/>
        <w:rPr>
          <w:rFonts w:hint="default" w:ascii="Times New Roman" w:hAnsi="Times New Roman" w:cs="Times New Roman"/>
          <w:color w:val="auto"/>
          <w:sz w:val="24"/>
          <w:szCs w:val="24"/>
        </w:rPr>
      </w:pPr>
    </w:p>
    <w:p>
      <w:pPr>
        <w:spacing w:line="360" w:lineRule="auto"/>
        <w:jc w:val="left"/>
        <w:rPr>
          <w:rFonts w:hint="default" w:ascii="Times New Roman" w:hAnsi="Times New Roman" w:cs="Times New Roman"/>
          <w:color w:val="auto"/>
          <w:sz w:val="24"/>
          <w:szCs w:val="24"/>
        </w:rPr>
      </w:pPr>
    </w:p>
    <w:p>
      <w:pPr>
        <w:spacing w:line="360" w:lineRule="auto"/>
        <w:jc w:val="left"/>
        <w:rPr>
          <w:rFonts w:hint="default" w:ascii="Times New Roman" w:hAnsi="Times New Roman" w:cs="Times New Roman"/>
          <w:color w:val="auto"/>
          <w:sz w:val="24"/>
          <w:szCs w:val="24"/>
        </w:rPr>
      </w:pPr>
    </w:p>
    <w:p>
      <w:pPr>
        <w:numPr>
          <w:ilvl w:val="0"/>
          <w:numId w:val="0"/>
        </w:numPr>
        <w:bidi w:val="0"/>
        <w:rPr>
          <w:rFonts w:hint="default" w:ascii="Times New Roman" w:hAnsi="Times New Roman" w:cs="Times New Roman"/>
          <w:color w:val="auto"/>
          <w:sz w:val="24"/>
          <w:szCs w:val="24"/>
        </w:rPr>
      </w:pPr>
    </w:p>
    <w:p>
      <w:pPr>
        <w:numPr>
          <w:ilvl w:val="0"/>
          <w:numId w:val="10"/>
        </w:num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en-US" w:eastAsia="zh-CN"/>
        </w:rPr>
        <w:t>A</w:t>
      </w:r>
      <w:r>
        <w:rPr>
          <w:rFonts w:hint="default" w:ascii="Times New Roman" w:hAnsi="Times New Roman" w:cs="Times New Roman"/>
          <w:color w:val="auto"/>
          <w:sz w:val="24"/>
          <w:szCs w:val="24"/>
        </w:rPr>
        <w:t>nalysis of political environment</w:t>
      </w:r>
    </w:p>
    <w:p>
      <w:pPr>
        <w:numPr>
          <w:ilvl w:val="0"/>
          <w:numId w:val="0"/>
        </w:num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1.1 General Secretary Xi Jinping mentioned in the 818 talk about media reform that efforts should be made to create some mainstream media with various forms, advanced means and competitiveness. The development of </w:t>
      </w:r>
      <w:r>
        <w:rPr>
          <w:rFonts w:hint="default" w:ascii="Times New Roman" w:hAnsi="Times New Roman" w:cs="Times New Roman"/>
          <w:color w:val="auto"/>
          <w:sz w:val="24"/>
          <w:szCs w:val="24"/>
          <w:lang w:val="en-US" w:eastAsia="zh-CN"/>
        </w:rPr>
        <w:t>S</w:t>
      </w:r>
      <w:r>
        <w:rPr>
          <w:rFonts w:hint="default" w:ascii="Times New Roman" w:hAnsi="Times New Roman" w:cs="Times New Roman"/>
          <w:color w:val="auto"/>
          <w:sz w:val="24"/>
          <w:szCs w:val="24"/>
        </w:rPr>
        <w:t xml:space="preserve">ina </w:t>
      </w:r>
      <w:r>
        <w:rPr>
          <w:rFonts w:hint="default" w:ascii="Times New Roman" w:hAnsi="Times New Roman" w:cs="Times New Roman"/>
          <w:color w:val="auto"/>
          <w:sz w:val="24"/>
          <w:szCs w:val="24"/>
          <w:lang w:val="en-US" w:eastAsia="zh-CN"/>
        </w:rPr>
        <w:t>M</w:t>
      </w:r>
      <w:r>
        <w:rPr>
          <w:rFonts w:hint="default" w:ascii="Times New Roman" w:hAnsi="Times New Roman" w:cs="Times New Roman"/>
          <w:color w:val="auto"/>
          <w:sz w:val="24"/>
          <w:szCs w:val="24"/>
        </w:rPr>
        <w:t>icroblog has been better supported by policies.</w:t>
      </w: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1.2 the opening of the official microblog of the Chinese government, CCTV news microblog and other government and government spokesmen has improved the authority of </w:t>
      </w:r>
      <w:r>
        <w:rPr>
          <w:rFonts w:hint="default" w:ascii="Times New Roman" w:hAnsi="Times New Roman" w:cs="Times New Roman"/>
          <w:color w:val="auto"/>
          <w:sz w:val="24"/>
          <w:szCs w:val="24"/>
          <w:lang w:val="en-US" w:eastAsia="zh-CN"/>
        </w:rPr>
        <w:t>S</w:t>
      </w:r>
      <w:r>
        <w:rPr>
          <w:rFonts w:hint="default" w:ascii="Times New Roman" w:hAnsi="Times New Roman" w:cs="Times New Roman"/>
          <w:color w:val="auto"/>
          <w:sz w:val="24"/>
          <w:szCs w:val="24"/>
        </w:rPr>
        <w:t xml:space="preserve">ina </w:t>
      </w:r>
      <w:r>
        <w:rPr>
          <w:rFonts w:hint="default" w:ascii="Times New Roman" w:hAnsi="Times New Roman" w:cs="Times New Roman" w:eastAsiaTheme="minorEastAsia"/>
          <w:color w:val="auto"/>
          <w:sz w:val="24"/>
          <w:szCs w:val="24"/>
          <w:lang w:eastAsia="zh-CN"/>
        </w:rPr>
        <w:t>Microblog</w:t>
      </w:r>
      <w:r>
        <w:rPr>
          <w:rFonts w:hint="default" w:ascii="Times New Roman" w:hAnsi="Times New Roman" w:cs="Times New Roman"/>
          <w:color w:val="auto"/>
          <w:sz w:val="24"/>
          <w:szCs w:val="24"/>
        </w:rPr>
        <w:t xml:space="preserve"> and accelerated the timeliness of news dissemination of </w:t>
      </w:r>
      <w:r>
        <w:rPr>
          <w:rFonts w:hint="default" w:ascii="Times New Roman" w:hAnsi="Times New Roman" w:cs="Times New Roman"/>
          <w:color w:val="auto"/>
          <w:sz w:val="24"/>
          <w:szCs w:val="24"/>
          <w:lang w:val="en-US" w:eastAsia="zh-CN"/>
        </w:rPr>
        <w:t>S</w:t>
      </w:r>
      <w:r>
        <w:rPr>
          <w:rFonts w:hint="default" w:ascii="Times New Roman" w:hAnsi="Times New Roman" w:cs="Times New Roman"/>
          <w:color w:val="auto"/>
          <w:sz w:val="24"/>
          <w:szCs w:val="24"/>
        </w:rPr>
        <w:t xml:space="preserve">ina </w:t>
      </w:r>
      <w:r>
        <w:rPr>
          <w:rFonts w:hint="default" w:ascii="Times New Roman" w:hAnsi="Times New Roman" w:cs="Times New Roman" w:eastAsiaTheme="minorEastAsia"/>
          <w:color w:val="auto"/>
          <w:sz w:val="24"/>
          <w:szCs w:val="24"/>
          <w:lang w:eastAsia="zh-CN"/>
        </w:rPr>
        <w:t>Microblog</w:t>
      </w:r>
      <w:r>
        <w:rPr>
          <w:rFonts w:hint="default" w:ascii="Times New Roman" w:hAnsi="Times New Roman" w:cs="Times New Roman"/>
          <w:color w:val="auto"/>
          <w:sz w:val="24"/>
          <w:szCs w:val="24"/>
        </w:rPr>
        <w:t>.</w:t>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2. analysis of social and cultural environment</w:t>
      </w: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latest population of China in 2014: according to the National Bureau of statistics, the latest population of China is 1.36 billion according to the data in the 2013 national economic and social development statistics bulletin of the people's Republic of China published on April 24. Such a huge population base provides very favorable conditions for the development of microblog in the Internet era. China has 600 million Internet users, 450 million mobile Internet users and more than 300 million microblog users.</w:t>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3. analysis of social and cultural environment</w:t>
      </w: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China Internet Network Information Center (CNNIC) today released its 33rd statistical report on the development of Internet in China in Beijing. According to the report, as of December 2013, the number of Chinese Internet users reached 618 million, including 500 million mobile Internet users, with an Internet penetration rate of 45.8%.</w:t>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4. </w:t>
      </w:r>
      <w:r>
        <w:rPr>
          <w:rFonts w:hint="default" w:ascii="Times New Roman" w:hAnsi="Times New Roman" w:cs="Times New Roman"/>
          <w:color w:val="auto"/>
          <w:sz w:val="24"/>
          <w:szCs w:val="24"/>
          <w:lang w:val="en-US" w:eastAsia="zh-CN"/>
        </w:rPr>
        <w:t>A</w:t>
      </w:r>
      <w:r>
        <w:rPr>
          <w:rFonts w:hint="default" w:ascii="Times New Roman" w:hAnsi="Times New Roman" w:cs="Times New Roman"/>
          <w:color w:val="auto"/>
          <w:sz w:val="24"/>
          <w:szCs w:val="24"/>
        </w:rPr>
        <w:t>nalysis of social and cultural environment</w:t>
      </w: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Many major events are first spread through microblog to form a public opinion, and then into a public opinion, which affects people's cognition and attitude towards these events. As an important force of new media, Sina </w:t>
      </w:r>
      <w:r>
        <w:rPr>
          <w:rFonts w:hint="default" w:ascii="Times New Roman" w:hAnsi="Times New Roman" w:cs="Times New Roman" w:eastAsiaTheme="minorEastAsia"/>
          <w:color w:val="auto"/>
          <w:sz w:val="24"/>
          <w:szCs w:val="24"/>
          <w:lang w:eastAsia="zh-CN"/>
        </w:rPr>
        <w:t>Microblog</w:t>
      </w:r>
      <w:r>
        <w:rPr>
          <w:rFonts w:hint="default" w:ascii="Times New Roman" w:hAnsi="Times New Roman" w:cs="Times New Roman"/>
          <w:color w:val="auto"/>
          <w:sz w:val="24"/>
          <w:szCs w:val="24"/>
        </w:rPr>
        <w:t xml:space="preserve"> plays an important role in the spread of socialist core values.</w:t>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5. </w:t>
      </w:r>
      <w:r>
        <w:rPr>
          <w:rFonts w:hint="default" w:ascii="Times New Roman" w:hAnsi="Times New Roman" w:cs="Times New Roman"/>
          <w:color w:val="auto"/>
          <w:sz w:val="24"/>
          <w:szCs w:val="24"/>
          <w:lang w:val="en-US" w:eastAsia="zh-CN"/>
        </w:rPr>
        <w:t>B</w:t>
      </w:r>
      <w:r>
        <w:rPr>
          <w:rFonts w:hint="default" w:ascii="Times New Roman" w:hAnsi="Times New Roman" w:cs="Times New Roman"/>
          <w:color w:val="auto"/>
          <w:sz w:val="24"/>
          <w:szCs w:val="24"/>
        </w:rPr>
        <w:t>uyer analysis</w:t>
      </w: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simplest way to classify microblog users is to divide it into two categories: government departments, companies, and public welfare organizations; and individuals include celebrities, stars, and ordinary people. In terms of bargaining power, users are relatively low.</w:t>
      </w: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5.1 for organizations, enterprises are more representative. Enterprise registration is for marketing. From the most fundamental point of view, enterprises are for their own economic interests.</w:t>
      </w: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5.2 stars have popularity and high economic bargaining, which can lead more fans, that is, the so-called fan economy. And ordinary users are generally to meet their desire to speak.</w:t>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lang w:val="en-US" w:eastAsia="zh-CN"/>
        </w:rPr>
      </w:pPr>
    </w:p>
    <w:p>
      <w:pPr>
        <w:rPr>
          <w:rFonts w:hint="default" w:ascii="Times New Roman" w:hAnsi="Times New Roman" w:cs="Times New Roman"/>
          <w:sz w:val="24"/>
          <w:szCs w:val="24"/>
          <w:lang w:eastAsia="zh-CN"/>
        </w:rPr>
      </w:pPr>
      <w:bookmarkStart w:id="139" w:name="_Toc19112"/>
      <w:r>
        <w:rPr>
          <w:rFonts w:hint="default" w:ascii="Times New Roman" w:hAnsi="Times New Roman" w:cs="Times New Roman"/>
          <w:sz w:val="24"/>
          <w:szCs w:val="24"/>
          <w:lang w:eastAsia="zh-CN"/>
        </w:rPr>
        <w:br w:type="page"/>
      </w:r>
    </w:p>
    <w:p>
      <w:pPr>
        <w:pStyle w:val="3"/>
        <w:bidi w:val="0"/>
        <w:rPr>
          <w:rFonts w:hint="default" w:ascii="Times New Roman" w:hAnsi="Times New Roman" w:cs="Times New Roman"/>
          <w:sz w:val="24"/>
          <w:szCs w:val="24"/>
          <w:lang w:eastAsia="zh-CN"/>
        </w:rPr>
      </w:pPr>
      <w:bookmarkStart w:id="140" w:name="_Toc18588"/>
      <w:r>
        <w:rPr>
          <w:rFonts w:hint="default" w:ascii="Times New Roman" w:hAnsi="Times New Roman" w:cs="Times New Roman"/>
          <w:sz w:val="24"/>
          <w:szCs w:val="24"/>
          <w:lang w:eastAsia="zh-CN"/>
        </w:rPr>
        <w:t>Appendix 2 Preferential rights and interests of Weibo members</w:t>
      </w:r>
      <w:bookmarkEnd w:id="139"/>
      <w:bookmarkEnd w:id="140"/>
    </w:p>
    <w:p>
      <w:pPr>
        <w:bidi w:val="0"/>
        <w:rPr>
          <w:rFonts w:hint="default" w:ascii="Times New Roman" w:hAnsi="Times New Roman" w:cs="Times New Roman" w:eastAsiaTheme="minorEastAsia"/>
          <w:color w:val="auto"/>
          <w:sz w:val="24"/>
          <w:szCs w:val="24"/>
          <w:lang w:eastAsia="zh-CN"/>
        </w:rPr>
      </w:pPr>
    </w:p>
    <w:p>
      <w:pPr>
        <w:bidi w:val="0"/>
        <w:rPr>
          <w:rFonts w:hint="default" w:ascii="Times New Roman" w:hAnsi="Times New Roman" w:cs="Times New Roman" w:eastAsiaTheme="minorEastAsia"/>
          <w:color w:val="auto"/>
          <w:sz w:val="24"/>
          <w:szCs w:val="24"/>
          <w:lang w:eastAsia="zh-CN"/>
        </w:rPr>
      </w:pPr>
      <w:r>
        <w:rPr>
          <w:rFonts w:hint="default" w:ascii="Times New Roman" w:hAnsi="Times New Roman" w:cs="Times New Roman" w:eastAsiaTheme="minorEastAsia"/>
          <w:color w:val="auto"/>
          <w:sz w:val="24"/>
          <w:szCs w:val="24"/>
          <w:lang w:eastAsia="zh-CN"/>
        </w:rPr>
        <w:t>Microblog members pay more attention. Microblog members quietly pay attention to privileges. The maximum number of microblog members blocked has been increased.</w:t>
      </w:r>
    </w:p>
    <w:p>
      <w:pPr>
        <w:bidi w:val="0"/>
        <w:rPr>
          <w:rFonts w:hint="default" w:ascii="Times New Roman" w:hAnsi="Times New Roman" w:cs="Times New Roman" w:eastAsiaTheme="minorEastAsia"/>
          <w:color w:val="auto"/>
          <w:sz w:val="24"/>
          <w:szCs w:val="24"/>
          <w:lang w:eastAsia="zh-CN"/>
        </w:rPr>
      </w:pPr>
      <w:r>
        <w:rPr>
          <w:rFonts w:hint="default" w:ascii="Times New Roman" w:hAnsi="Times New Roman" w:cs="Times New Roman" w:eastAsiaTheme="minorEastAsia"/>
          <w:color w:val="auto"/>
          <w:sz w:val="24"/>
          <w:szCs w:val="24"/>
          <w:lang w:eastAsia="zh-CN"/>
        </w:rPr>
        <w:t>Enjoy the digital short address, exclusive logo and shining Medal of Microblog. Your friends can search the wechat to find you. You can send Microblog and private letters directly @ wechat.</w:t>
      </w:r>
    </w:p>
    <w:p>
      <w:pPr>
        <w:bidi w:val="0"/>
        <w:rPr>
          <w:rFonts w:hint="default" w:ascii="Times New Roman" w:hAnsi="Times New Roman" w:cs="Times New Roman" w:eastAsiaTheme="minorEastAsia"/>
          <w:color w:val="auto"/>
          <w:sz w:val="24"/>
          <w:szCs w:val="24"/>
          <w:lang w:eastAsia="zh-CN"/>
        </w:rPr>
      </w:pPr>
    </w:p>
    <w:p>
      <w:pPr>
        <w:bidi w:val="0"/>
        <w:rPr>
          <w:rFonts w:hint="default" w:ascii="Times New Roman" w:hAnsi="Times New Roman" w:cs="Times New Roman" w:eastAsiaTheme="minorEastAsia"/>
          <w:color w:val="auto"/>
          <w:sz w:val="24"/>
          <w:szCs w:val="24"/>
          <w:lang w:eastAsia="zh-CN"/>
        </w:rPr>
      </w:pPr>
      <w:r>
        <w:rPr>
          <w:rFonts w:hint="default" w:ascii="Times New Roman" w:hAnsi="Times New Roman" w:cs="Times New Roman" w:eastAsiaTheme="minorEastAsia"/>
          <w:color w:val="auto"/>
          <w:sz w:val="24"/>
          <w:szCs w:val="24"/>
          <w:lang w:eastAsia="zh-CN"/>
        </w:rPr>
        <w:t>Microblog members have the priority to recommend: "priority to recommend" privilege enables you to have more opportunities to show yourself and win more fans in the recommendation platform such as member area.</w:t>
      </w:r>
    </w:p>
    <w:p>
      <w:pPr>
        <w:bidi w:val="0"/>
        <w:rPr>
          <w:rFonts w:hint="default" w:ascii="Times New Roman" w:hAnsi="Times New Roman" w:cs="Times New Roman" w:eastAsiaTheme="minorEastAsia"/>
          <w:color w:val="auto"/>
          <w:sz w:val="24"/>
          <w:szCs w:val="24"/>
          <w:lang w:eastAsia="zh-CN"/>
        </w:rPr>
      </w:pPr>
    </w:p>
    <w:p>
      <w:pPr>
        <w:bidi w:val="0"/>
        <w:rPr>
          <w:rFonts w:hint="default" w:ascii="Times New Roman" w:hAnsi="Times New Roman" w:cs="Times New Roman" w:eastAsiaTheme="minorEastAsia"/>
          <w:color w:val="auto"/>
          <w:sz w:val="24"/>
          <w:szCs w:val="24"/>
          <w:lang w:eastAsia="zh-CN"/>
        </w:rPr>
      </w:pPr>
      <w:r>
        <w:rPr>
          <w:rFonts w:hint="default" w:ascii="Times New Roman" w:hAnsi="Times New Roman" w:cs="Times New Roman" w:eastAsiaTheme="minorEastAsia"/>
          <w:color w:val="auto"/>
          <w:sz w:val="24"/>
          <w:szCs w:val="24"/>
          <w:lang w:eastAsia="zh-CN"/>
        </w:rPr>
        <w:t>Microblog member's voice microblog privilege: after the member is opened, call 950 138 333 with the bound mobile phone, record what you want to say, and then publish a voice microblog; after the member expires, the privilege will expire immediately, but the voice microblog you previously published can still be retained.</w:t>
      </w:r>
    </w:p>
    <w:p>
      <w:pPr>
        <w:bidi w:val="0"/>
        <w:rPr>
          <w:rFonts w:hint="default" w:ascii="Times New Roman" w:hAnsi="Times New Roman" w:cs="Times New Roman" w:eastAsiaTheme="minorEastAsia"/>
          <w:color w:val="auto"/>
          <w:sz w:val="24"/>
          <w:szCs w:val="24"/>
          <w:lang w:eastAsia="zh-CN"/>
        </w:rPr>
      </w:pPr>
    </w:p>
    <w:p>
      <w:pPr>
        <w:bidi w:val="0"/>
        <w:rPr>
          <w:rFonts w:hint="default" w:ascii="Times New Roman" w:hAnsi="Times New Roman" w:cs="Times New Roman" w:eastAsiaTheme="minorEastAsia"/>
          <w:color w:val="auto"/>
          <w:sz w:val="24"/>
          <w:szCs w:val="24"/>
          <w:lang w:eastAsia="zh-CN"/>
        </w:rPr>
      </w:pPr>
      <w:r>
        <w:rPr>
          <w:rFonts w:hint="default" w:ascii="Times New Roman" w:hAnsi="Times New Roman" w:cs="Times New Roman" w:eastAsiaTheme="minorEastAsia"/>
          <w:color w:val="auto"/>
          <w:sz w:val="24"/>
          <w:szCs w:val="24"/>
          <w:lang w:eastAsia="zh-CN"/>
        </w:rPr>
        <w:t>Microblog members' special attention privilege for SMS: after opening members and successfully setting "special attention for SMS", SMS reminder can be activated. After upgrading members, the number of "SMS special attention" will be adjusted to the number corresponding to the new level.</w:t>
      </w:r>
    </w:p>
    <w:p>
      <w:pPr>
        <w:bidi w:val="0"/>
        <w:rPr>
          <w:rFonts w:hint="default" w:ascii="Times New Roman" w:hAnsi="Times New Roman" w:cs="Times New Roman" w:eastAsiaTheme="minorEastAsia"/>
          <w:color w:val="auto"/>
          <w:sz w:val="24"/>
          <w:szCs w:val="24"/>
          <w:lang w:eastAsia="zh-CN"/>
        </w:rPr>
      </w:pPr>
    </w:p>
    <w:p>
      <w:pPr>
        <w:bidi w:val="0"/>
        <w:rPr>
          <w:rFonts w:hint="default" w:ascii="Times New Roman" w:hAnsi="Times New Roman" w:cs="Times New Roman" w:eastAsiaTheme="minorEastAsia"/>
          <w:color w:val="auto"/>
          <w:sz w:val="24"/>
          <w:szCs w:val="24"/>
          <w:lang w:eastAsia="zh-CN"/>
        </w:rPr>
      </w:pPr>
      <w:r>
        <w:rPr>
          <w:rFonts w:hint="default" w:ascii="Times New Roman" w:hAnsi="Times New Roman" w:cs="Times New Roman" w:eastAsiaTheme="minorEastAsia"/>
          <w:color w:val="auto"/>
          <w:sz w:val="24"/>
          <w:szCs w:val="24"/>
          <w:lang w:eastAsia="zh-CN"/>
        </w:rPr>
        <w:t>Microblog members' birthday reminder privilege: after opening members, birthday reminder can be set; birthday reminder is affected by the birthday information actively filled in by users, for example, TA's information does not fill in birthday information, sorry, we will not be able to provide this service for you. When the membership expires, the birthday reminder function will be disabled immediately.</w:t>
      </w:r>
    </w:p>
    <w:p>
      <w:pPr>
        <w:bidi w:val="0"/>
        <w:rPr>
          <w:rFonts w:hint="default" w:ascii="Times New Roman" w:hAnsi="Times New Roman" w:cs="Times New Roman" w:eastAsiaTheme="minorEastAsia"/>
          <w:color w:val="auto"/>
          <w:sz w:val="24"/>
          <w:szCs w:val="24"/>
          <w:lang w:eastAsia="zh-CN"/>
        </w:rPr>
      </w:pPr>
    </w:p>
    <w:p>
      <w:pPr>
        <w:bidi w:val="0"/>
        <w:rPr>
          <w:rFonts w:hint="default" w:ascii="Times New Roman" w:hAnsi="Times New Roman" w:cs="Times New Roman" w:eastAsiaTheme="minorEastAsia"/>
          <w:color w:val="auto"/>
          <w:sz w:val="24"/>
          <w:szCs w:val="24"/>
          <w:lang w:eastAsia="zh-CN"/>
        </w:rPr>
      </w:pPr>
      <w:r>
        <w:rPr>
          <w:rFonts w:hint="default" w:ascii="Times New Roman" w:hAnsi="Times New Roman" w:cs="Times New Roman" w:eastAsiaTheme="minorEastAsia"/>
          <w:color w:val="auto"/>
          <w:sz w:val="24"/>
          <w:szCs w:val="24"/>
          <w:lang w:eastAsia="zh-CN"/>
        </w:rPr>
        <w:t>Microblog member's microblog top privilege: in your personal home page, when the mouse enters the microblog content area, the top operation will appear. After clicking, the current microblog will be displayed on your personal home page top. Weibo members can use the function of setting top at will, and the setting top Weibo will be displayed on the personal homepage without time limit.</w:t>
      </w:r>
    </w:p>
    <w:p>
      <w:pPr>
        <w:bidi w:val="0"/>
        <w:rPr>
          <w:rFonts w:hint="default" w:ascii="Times New Roman" w:hAnsi="Times New Roman" w:cs="Times New Roman" w:eastAsiaTheme="minorEastAsia"/>
          <w:color w:val="auto"/>
          <w:sz w:val="24"/>
          <w:szCs w:val="24"/>
          <w:lang w:eastAsia="zh-CN"/>
        </w:rPr>
      </w:pPr>
    </w:p>
    <w:p>
      <w:pPr>
        <w:bidi w:val="0"/>
        <w:rPr>
          <w:rFonts w:hint="default" w:ascii="Times New Roman" w:hAnsi="Times New Roman" w:cs="Times New Roman" w:eastAsiaTheme="minorEastAsia"/>
          <w:color w:val="auto"/>
          <w:sz w:val="24"/>
          <w:szCs w:val="24"/>
          <w:lang w:eastAsia="zh-CN"/>
        </w:rPr>
      </w:pPr>
      <w:r>
        <w:rPr>
          <w:rFonts w:hint="default" w:ascii="Times New Roman" w:hAnsi="Times New Roman" w:cs="Times New Roman" w:eastAsiaTheme="minorEastAsia"/>
          <w:color w:val="auto"/>
          <w:sz w:val="24"/>
          <w:szCs w:val="24"/>
          <w:lang w:eastAsia="zh-CN"/>
        </w:rPr>
        <w:t>Microblog members set the cover map privilege: non members can only set a custom cover map once. After opening a member, you can customize the cover map in [personal home page] - [personalized settings] - [personal page cover map]; after the member expires, the self-defined cover map will remain during the opening period, and the privilege will be invalid after replacing other covers.</w:t>
      </w:r>
    </w:p>
    <w:p>
      <w:pPr>
        <w:bidi w:val="0"/>
        <w:rPr>
          <w:rFonts w:hint="default" w:ascii="Times New Roman" w:hAnsi="Times New Roman" w:cs="Times New Roman" w:eastAsiaTheme="minorEastAsia"/>
          <w:color w:val="auto"/>
          <w:sz w:val="24"/>
          <w:szCs w:val="24"/>
          <w:lang w:eastAsia="zh-CN"/>
        </w:rPr>
      </w:pPr>
    </w:p>
    <w:p>
      <w:pPr>
        <w:bidi w:val="0"/>
        <w:rPr>
          <w:rFonts w:hint="default" w:ascii="Times New Roman" w:hAnsi="Times New Roman" w:cs="Times New Roman" w:eastAsiaTheme="minorEastAsia"/>
          <w:color w:val="auto"/>
          <w:sz w:val="24"/>
          <w:szCs w:val="24"/>
          <w:lang w:eastAsia="zh-CN"/>
        </w:rPr>
      </w:pPr>
      <w:r>
        <w:rPr>
          <w:rFonts w:hint="default" w:ascii="Times New Roman" w:hAnsi="Times New Roman" w:cs="Times New Roman" w:eastAsiaTheme="minorEastAsia"/>
          <w:color w:val="auto"/>
          <w:sz w:val="24"/>
          <w:szCs w:val="24"/>
          <w:lang w:eastAsia="zh-CN"/>
        </w:rPr>
        <w:t>Expansion materials: annual fee members of Microblog</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eastAsiaTheme="minorEastAsia"/>
          <w:color w:val="auto"/>
          <w:sz w:val="24"/>
          <w:szCs w:val="24"/>
          <w:lang w:eastAsia="zh-CN"/>
        </w:rPr>
        <w:t>If you buy one-year (12-month) membership service at a time, you will enjoy 10% discount, that is, 108 yuan can open 12-month membership service, saving 12 yuan. At the same time, you will enjoy more exclusive privileges of annual fee members. Your membership level growth value is still accumulated from VIP1, but you will be rewarded with 200 points of growth value, and you can enjoy the privilege of annual membership fee directly. The members who open the annual fee can obtain 200 points / time growth value award, 15 points / day growth rate, exclusive logo of the annual fee members and other exclusive privileges.</w:t>
      </w: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br w:type="page"/>
      </w:r>
    </w:p>
    <w:p>
      <w:pPr>
        <w:pStyle w:val="3"/>
        <w:bidi w:val="0"/>
        <w:rPr>
          <w:rFonts w:hint="default" w:ascii="Times New Roman" w:hAnsi="Times New Roman" w:cs="Times New Roman"/>
          <w:color w:val="auto"/>
          <w:sz w:val="24"/>
          <w:szCs w:val="24"/>
          <w:lang w:val="en-US" w:eastAsia="zh-CN"/>
        </w:rPr>
      </w:pPr>
      <w:bookmarkStart w:id="141" w:name="_Toc267"/>
      <w:bookmarkStart w:id="142" w:name="_Toc19436"/>
      <w:r>
        <w:rPr>
          <w:rFonts w:hint="default" w:ascii="Times New Roman" w:hAnsi="Times New Roman" w:cs="Times New Roman"/>
          <w:color w:val="auto"/>
          <w:sz w:val="24"/>
          <w:szCs w:val="24"/>
          <w:lang w:val="en-US" w:eastAsia="zh-CN"/>
        </w:rPr>
        <w:t xml:space="preserve">Appendix 3 </w:t>
      </w:r>
      <w:r>
        <w:rPr>
          <w:rFonts w:hint="default" w:ascii="Times New Roman" w:hAnsi="Times New Roman" w:eastAsia="宋体" w:cs="Times New Roman"/>
          <w:i w:val="0"/>
          <w:color w:val="auto"/>
          <w:kern w:val="0"/>
          <w:sz w:val="24"/>
          <w:szCs w:val="24"/>
          <w:u w:val="none"/>
          <w:lang w:val="en-US" w:eastAsia="zh-CN" w:bidi="ar"/>
        </w:rPr>
        <w:t>Original data of entrepreneurs' micro blog behavior</w:t>
      </w:r>
      <w:bookmarkEnd w:id="141"/>
      <w:bookmarkEnd w:id="142"/>
    </w:p>
    <w:tbl>
      <w:tblPr>
        <w:tblStyle w:val="13"/>
        <w:tblpPr w:leftFromText="180" w:rightFromText="180" w:vertAnchor="text" w:horzAnchor="page" w:tblpXSpec="center" w:tblpY="194"/>
        <w:tblOverlap w:val="never"/>
        <w:tblW w:w="8800"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0" w:type="dxa"/>
          <w:bottom w:w="0" w:type="dxa"/>
          <w:right w:w="0" w:type="dxa"/>
        </w:tblCellMar>
      </w:tblPr>
      <w:tblGrid>
        <w:gridCol w:w="1252"/>
        <w:gridCol w:w="998"/>
        <w:gridCol w:w="825"/>
        <w:gridCol w:w="687"/>
        <w:gridCol w:w="725"/>
        <w:gridCol w:w="525"/>
        <w:gridCol w:w="654"/>
        <w:gridCol w:w="666"/>
        <w:gridCol w:w="630"/>
        <w:gridCol w:w="550"/>
        <w:gridCol w:w="588"/>
        <w:gridCol w:w="70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331" w:hRule="atLeast"/>
          <w:jc w:val="center"/>
        </w:trPr>
        <w:tc>
          <w:tcPr>
            <w:tcW w:w="8800" w:type="dxa"/>
            <w:gridSpan w:val="12"/>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Original data of entrepreneurs' micro blog behavior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331" w:hRule="atLeast"/>
          <w:jc w:val="center"/>
        </w:trPr>
        <w:tc>
          <w:tcPr>
            <w:tcW w:w="1252" w:type="dxa"/>
            <w:shd w:val="clear" w:color="auto" w:fill="auto"/>
            <w:noWrap/>
            <w:tcMar>
              <w:top w:w="15" w:type="dxa"/>
              <w:left w:w="15" w:type="dxa"/>
              <w:right w:w="15" w:type="dxa"/>
            </w:tcMar>
            <w:vAlign w:val="center"/>
          </w:tcPr>
          <w:p>
            <w:pPr>
              <w:rPr>
                <w:rFonts w:hint="default" w:ascii="Times New Roman" w:hAnsi="Times New Roman" w:eastAsia="宋体" w:cs="Times New Roman"/>
                <w:i w:val="0"/>
                <w:color w:val="auto"/>
                <w:sz w:val="24"/>
                <w:szCs w:val="24"/>
                <w:u w:val="none"/>
              </w:rPr>
            </w:pPr>
          </w:p>
        </w:tc>
        <w:tc>
          <w:tcPr>
            <w:tcW w:w="998" w:type="dxa"/>
            <w:shd w:val="clear" w:color="auto" w:fill="auto"/>
            <w:noWrap/>
            <w:tcMar>
              <w:top w:w="15" w:type="dxa"/>
              <w:left w:w="15" w:type="dxa"/>
              <w:right w:w="15"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Xnf</w:t>
            </w:r>
          </w:p>
        </w:tc>
        <w:tc>
          <w:tcPr>
            <w:tcW w:w="825" w:type="dxa"/>
            <w:shd w:val="clear" w:color="auto" w:fill="auto"/>
            <w:noWrap/>
            <w:tcMar>
              <w:top w:w="15" w:type="dxa"/>
              <w:left w:w="15" w:type="dxa"/>
              <w:right w:w="15"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Xerm</w:t>
            </w:r>
          </w:p>
        </w:tc>
        <w:tc>
          <w:tcPr>
            <w:tcW w:w="687" w:type="dxa"/>
            <w:shd w:val="clear" w:color="auto" w:fill="auto"/>
            <w:noWrap/>
            <w:tcMar>
              <w:top w:w="15" w:type="dxa"/>
              <w:left w:w="15" w:type="dxa"/>
              <w:right w:w="15"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Xerp</w:t>
            </w:r>
          </w:p>
        </w:tc>
        <w:tc>
          <w:tcPr>
            <w:tcW w:w="725" w:type="dxa"/>
            <w:shd w:val="clear" w:color="auto" w:fill="auto"/>
            <w:noWrap/>
            <w:tcMar>
              <w:top w:w="15" w:type="dxa"/>
              <w:left w:w="15" w:type="dxa"/>
              <w:right w:w="15"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Xere</w:t>
            </w:r>
          </w:p>
        </w:tc>
        <w:tc>
          <w:tcPr>
            <w:tcW w:w="525" w:type="dxa"/>
            <w:shd w:val="clear" w:color="auto" w:fill="auto"/>
            <w:noWrap/>
            <w:tcMar>
              <w:top w:w="15" w:type="dxa"/>
              <w:left w:w="15" w:type="dxa"/>
              <w:right w:w="15"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Xerf</w:t>
            </w:r>
          </w:p>
        </w:tc>
        <w:tc>
          <w:tcPr>
            <w:tcW w:w="654" w:type="dxa"/>
            <w:shd w:val="clear" w:color="auto" w:fill="auto"/>
            <w:noWrap/>
            <w:tcMar>
              <w:top w:w="15" w:type="dxa"/>
              <w:left w:w="15" w:type="dxa"/>
              <w:right w:w="15"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Xprm</w:t>
            </w:r>
          </w:p>
        </w:tc>
        <w:tc>
          <w:tcPr>
            <w:tcW w:w="666" w:type="dxa"/>
            <w:shd w:val="clear" w:color="auto" w:fill="auto"/>
            <w:noWrap/>
            <w:tcMar>
              <w:top w:w="15" w:type="dxa"/>
              <w:left w:w="15" w:type="dxa"/>
              <w:right w:w="15"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Xprp</w:t>
            </w:r>
          </w:p>
        </w:tc>
        <w:tc>
          <w:tcPr>
            <w:tcW w:w="630" w:type="dxa"/>
            <w:shd w:val="clear" w:color="auto" w:fill="auto"/>
            <w:noWrap/>
            <w:tcMar>
              <w:top w:w="15" w:type="dxa"/>
              <w:left w:w="15" w:type="dxa"/>
              <w:right w:w="15"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Xpre</w:t>
            </w:r>
          </w:p>
        </w:tc>
        <w:tc>
          <w:tcPr>
            <w:tcW w:w="550" w:type="dxa"/>
            <w:shd w:val="clear" w:color="auto" w:fill="auto"/>
            <w:noWrap/>
            <w:tcMar>
              <w:top w:w="15" w:type="dxa"/>
              <w:left w:w="15" w:type="dxa"/>
              <w:right w:w="15"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Xprf</w:t>
            </w:r>
          </w:p>
        </w:tc>
        <w:tc>
          <w:tcPr>
            <w:tcW w:w="588" w:type="dxa"/>
            <w:shd w:val="clear" w:color="auto" w:fill="auto"/>
            <w:noWrap/>
            <w:tcMar>
              <w:top w:w="15" w:type="dxa"/>
              <w:left w:w="15" w:type="dxa"/>
              <w:right w:w="15"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Xna</w:t>
            </w:r>
          </w:p>
        </w:tc>
        <w:tc>
          <w:tcPr>
            <w:tcW w:w="700" w:type="dxa"/>
            <w:shd w:val="clear" w:color="auto" w:fill="auto"/>
            <w:noWrap/>
            <w:tcMar>
              <w:top w:w="15" w:type="dxa"/>
              <w:left w:w="15" w:type="dxa"/>
              <w:right w:w="15"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Xrd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331" w:hRule="atLeast"/>
          <w:jc w:val="center"/>
        </w:trPr>
        <w:tc>
          <w:tcPr>
            <w:tcW w:w="1252" w:type="dxa"/>
            <w:shd w:val="clear" w:color="auto" w:fill="auto"/>
            <w:noWrap/>
            <w:tcMar>
              <w:top w:w="15" w:type="dxa"/>
              <w:left w:w="15" w:type="dxa"/>
              <w:right w:w="15"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Ma Yun</w:t>
            </w:r>
          </w:p>
        </w:tc>
        <w:tc>
          <w:tcPr>
            <w:tcW w:w="998"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22471839</w:t>
            </w:r>
          </w:p>
        </w:tc>
        <w:tc>
          <w:tcPr>
            <w:tcW w:w="825"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31</w:t>
            </w:r>
          </w:p>
        </w:tc>
        <w:tc>
          <w:tcPr>
            <w:tcW w:w="687"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29225</w:t>
            </w:r>
          </w:p>
        </w:tc>
        <w:tc>
          <w:tcPr>
            <w:tcW w:w="725"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166996</w:t>
            </w:r>
          </w:p>
        </w:tc>
        <w:tc>
          <w:tcPr>
            <w:tcW w:w="525"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3240</w:t>
            </w:r>
          </w:p>
        </w:tc>
        <w:tc>
          <w:tcPr>
            <w:tcW w:w="654"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124</w:t>
            </w:r>
          </w:p>
        </w:tc>
        <w:tc>
          <w:tcPr>
            <w:tcW w:w="666"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45501</w:t>
            </w:r>
          </w:p>
        </w:tc>
        <w:tc>
          <w:tcPr>
            <w:tcW w:w="630"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19888</w:t>
            </w:r>
          </w:p>
        </w:tc>
        <w:tc>
          <w:tcPr>
            <w:tcW w:w="550"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3617</w:t>
            </w:r>
          </w:p>
        </w:tc>
        <w:tc>
          <w:tcPr>
            <w:tcW w:w="588"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3</w:t>
            </w:r>
          </w:p>
        </w:tc>
        <w:tc>
          <w:tcPr>
            <w:tcW w:w="700"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2270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331" w:hRule="atLeast"/>
          <w:jc w:val="center"/>
        </w:trPr>
        <w:tc>
          <w:tcPr>
            <w:tcW w:w="1252" w:type="dxa"/>
            <w:shd w:val="clear" w:color="auto" w:fill="auto"/>
            <w:noWrap/>
            <w:tcMar>
              <w:top w:w="15" w:type="dxa"/>
              <w:left w:w="15" w:type="dxa"/>
              <w:right w:w="15"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Yang Yuanqing</w:t>
            </w:r>
          </w:p>
        </w:tc>
        <w:tc>
          <w:tcPr>
            <w:tcW w:w="998"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15703469</w:t>
            </w:r>
          </w:p>
        </w:tc>
        <w:tc>
          <w:tcPr>
            <w:tcW w:w="825"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1874</w:t>
            </w:r>
          </w:p>
        </w:tc>
        <w:tc>
          <w:tcPr>
            <w:tcW w:w="687"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164</w:t>
            </w:r>
          </w:p>
        </w:tc>
        <w:tc>
          <w:tcPr>
            <w:tcW w:w="725"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200</w:t>
            </w:r>
          </w:p>
        </w:tc>
        <w:tc>
          <w:tcPr>
            <w:tcW w:w="525"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287</w:t>
            </w:r>
          </w:p>
        </w:tc>
        <w:tc>
          <w:tcPr>
            <w:tcW w:w="654"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1250</w:t>
            </w:r>
          </w:p>
        </w:tc>
        <w:tc>
          <w:tcPr>
            <w:tcW w:w="666"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229</w:t>
            </w:r>
          </w:p>
        </w:tc>
        <w:tc>
          <w:tcPr>
            <w:tcW w:w="630"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119</w:t>
            </w:r>
          </w:p>
        </w:tc>
        <w:tc>
          <w:tcPr>
            <w:tcW w:w="550"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241</w:t>
            </w:r>
          </w:p>
        </w:tc>
        <w:tc>
          <w:tcPr>
            <w:tcW w:w="588"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202</w:t>
            </w:r>
          </w:p>
        </w:tc>
        <w:tc>
          <w:tcPr>
            <w:tcW w:w="700"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1017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648" w:hRule="atLeast"/>
          <w:jc w:val="center"/>
        </w:trPr>
        <w:tc>
          <w:tcPr>
            <w:tcW w:w="1252" w:type="dxa"/>
            <w:shd w:val="clear" w:color="auto" w:fill="auto"/>
            <w:noWrap/>
            <w:tcMar>
              <w:top w:w="15" w:type="dxa"/>
              <w:left w:w="15" w:type="dxa"/>
              <w:right w:w="15"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Pan Shiqian</w:t>
            </w:r>
          </w:p>
        </w:tc>
        <w:tc>
          <w:tcPr>
            <w:tcW w:w="998"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18375839</w:t>
            </w:r>
          </w:p>
        </w:tc>
        <w:tc>
          <w:tcPr>
            <w:tcW w:w="825"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8117</w:t>
            </w:r>
          </w:p>
        </w:tc>
        <w:tc>
          <w:tcPr>
            <w:tcW w:w="687"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1268</w:t>
            </w:r>
          </w:p>
        </w:tc>
        <w:tc>
          <w:tcPr>
            <w:tcW w:w="725"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465</w:t>
            </w:r>
          </w:p>
        </w:tc>
        <w:tc>
          <w:tcPr>
            <w:tcW w:w="525"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296</w:t>
            </w:r>
          </w:p>
        </w:tc>
        <w:tc>
          <w:tcPr>
            <w:tcW w:w="654"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15075</w:t>
            </w:r>
          </w:p>
        </w:tc>
        <w:tc>
          <w:tcPr>
            <w:tcW w:w="666"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1214</w:t>
            </w:r>
          </w:p>
        </w:tc>
        <w:tc>
          <w:tcPr>
            <w:tcW w:w="630"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417</w:t>
            </w:r>
          </w:p>
        </w:tc>
        <w:tc>
          <w:tcPr>
            <w:tcW w:w="550"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185</w:t>
            </w:r>
          </w:p>
        </w:tc>
        <w:tc>
          <w:tcPr>
            <w:tcW w:w="588"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126</w:t>
            </w:r>
          </w:p>
        </w:tc>
        <w:tc>
          <w:tcPr>
            <w:tcW w:w="700"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2905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331" w:hRule="atLeast"/>
          <w:jc w:val="center"/>
        </w:trPr>
        <w:tc>
          <w:tcPr>
            <w:tcW w:w="1252" w:type="dxa"/>
            <w:shd w:val="clear" w:color="auto" w:fill="auto"/>
            <w:noWrap/>
            <w:tcMar>
              <w:top w:w="15" w:type="dxa"/>
              <w:left w:w="15" w:type="dxa"/>
              <w:right w:w="15"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Shen Guojun</w:t>
            </w:r>
          </w:p>
        </w:tc>
        <w:tc>
          <w:tcPr>
            <w:tcW w:w="998"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2008572</w:t>
            </w:r>
          </w:p>
        </w:tc>
        <w:tc>
          <w:tcPr>
            <w:tcW w:w="825"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148</w:t>
            </w:r>
          </w:p>
        </w:tc>
        <w:tc>
          <w:tcPr>
            <w:tcW w:w="687"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266</w:t>
            </w:r>
          </w:p>
        </w:tc>
        <w:tc>
          <w:tcPr>
            <w:tcW w:w="725"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126</w:t>
            </w:r>
          </w:p>
        </w:tc>
        <w:tc>
          <w:tcPr>
            <w:tcW w:w="525"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255</w:t>
            </w:r>
          </w:p>
        </w:tc>
        <w:tc>
          <w:tcPr>
            <w:tcW w:w="654"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592</w:t>
            </w:r>
          </w:p>
        </w:tc>
        <w:tc>
          <w:tcPr>
            <w:tcW w:w="666"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78</w:t>
            </w:r>
          </w:p>
        </w:tc>
        <w:tc>
          <w:tcPr>
            <w:tcW w:w="630"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108</w:t>
            </w:r>
          </w:p>
        </w:tc>
        <w:tc>
          <w:tcPr>
            <w:tcW w:w="550"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219</w:t>
            </w:r>
          </w:p>
        </w:tc>
        <w:tc>
          <w:tcPr>
            <w:tcW w:w="588"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127</w:t>
            </w:r>
          </w:p>
        </w:tc>
        <w:tc>
          <w:tcPr>
            <w:tcW w:w="700"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2654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331" w:hRule="atLeast"/>
          <w:jc w:val="center"/>
        </w:trPr>
        <w:tc>
          <w:tcPr>
            <w:tcW w:w="1252" w:type="dxa"/>
            <w:shd w:val="clear" w:color="auto" w:fill="auto"/>
            <w:noWrap/>
            <w:tcMar>
              <w:top w:w="15" w:type="dxa"/>
              <w:left w:w="15" w:type="dxa"/>
              <w:right w:w="15" w:type="dxa"/>
            </w:tcMar>
            <w:vAlign w:val="center"/>
          </w:tcPr>
          <w:p>
            <w:pPr>
              <w:keepNext w:val="0"/>
              <w:keepLines w:val="0"/>
              <w:widowControl/>
              <w:suppressLineNumbers w:val="0"/>
              <w:jc w:val="lef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Hu Weiwei</w:t>
            </w:r>
          </w:p>
        </w:tc>
        <w:tc>
          <w:tcPr>
            <w:tcW w:w="998"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89558</w:t>
            </w:r>
          </w:p>
        </w:tc>
        <w:tc>
          <w:tcPr>
            <w:tcW w:w="825"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2478</w:t>
            </w:r>
          </w:p>
        </w:tc>
        <w:tc>
          <w:tcPr>
            <w:tcW w:w="687"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55</w:t>
            </w:r>
          </w:p>
        </w:tc>
        <w:tc>
          <w:tcPr>
            <w:tcW w:w="725"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44</w:t>
            </w:r>
          </w:p>
        </w:tc>
        <w:tc>
          <w:tcPr>
            <w:tcW w:w="525"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43</w:t>
            </w:r>
          </w:p>
        </w:tc>
        <w:tc>
          <w:tcPr>
            <w:tcW w:w="654"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619</w:t>
            </w:r>
          </w:p>
        </w:tc>
        <w:tc>
          <w:tcPr>
            <w:tcW w:w="666"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309</w:t>
            </w:r>
          </w:p>
        </w:tc>
        <w:tc>
          <w:tcPr>
            <w:tcW w:w="630"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405</w:t>
            </w:r>
          </w:p>
        </w:tc>
        <w:tc>
          <w:tcPr>
            <w:tcW w:w="550"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97</w:t>
            </w:r>
          </w:p>
        </w:tc>
        <w:tc>
          <w:tcPr>
            <w:tcW w:w="588"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1011</w:t>
            </w:r>
          </w:p>
        </w:tc>
        <w:tc>
          <w:tcPr>
            <w:tcW w:w="700" w:type="dxa"/>
            <w:shd w:val="clear" w:color="auto" w:fill="auto"/>
            <w:noWrap/>
            <w:tcMar>
              <w:top w:w="15" w:type="dxa"/>
              <w:left w:w="15" w:type="dxa"/>
              <w:right w:w="15" w:type="dxa"/>
            </w:tcMar>
            <w:vAlign w:val="center"/>
          </w:tcPr>
          <w:p>
            <w:pPr>
              <w:keepNext w:val="0"/>
              <w:keepLines w:val="0"/>
              <w:widowControl/>
              <w:suppressLineNumbers w:val="0"/>
              <w:jc w:val="right"/>
              <w:textAlignment w:val="center"/>
              <w:rPr>
                <w:rFonts w:hint="default" w:ascii="Times New Roman" w:hAnsi="Times New Roman" w:eastAsia="宋体" w:cs="Times New Roman"/>
                <w:i w:val="0"/>
                <w:color w:val="auto"/>
                <w:sz w:val="24"/>
                <w:szCs w:val="24"/>
                <w:u w:val="none"/>
              </w:rPr>
            </w:pPr>
            <w:r>
              <w:rPr>
                <w:rFonts w:hint="default" w:ascii="Times New Roman" w:hAnsi="Times New Roman" w:eastAsia="宋体" w:cs="Times New Roman"/>
                <w:i w:val="0"/>
                <w:color w:val="auto"/>
                <w:kern w:val="0"/>
                <w:sz w:val="24"/>
                <w:szCs w:val="24"/>
                <w:u w:val="none"/>
                <w:lang w:val="en-US" w:eastAsia="zh-CN" w:bidi="ar"/>
              </w:rPr>
              <w:t>2593</w:t>
            </w:r>
          </w:p>
        </w:tc>
      </w:tr>
    </w:tbl>
    <w:p>
      <w:pPr>
        <w:rPr>
          <w:rFonts w:hint="default" w:ascii="Times New Roman" w:hAnsi="Times New Roman" w:cs="Times New Roman"/>
          <w:color w:val="auto"/>
          <w:sz w:val="24"/>
          <w:szCs w:val="24"/>
          <w:lang w:val="en-US" w:eastAsia="zh-CN"/>
        </w:rPr>
      </w:pPr>
    </w:p>
    <w:p>
      <w:pPr>
        <w:rPr>
          <w:rFonts w:hint="default" w:ascii="Times New Roman" w:hAnsi="Times New Roman" w:eastAsia="仿宋"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The table shows the number of institutional entrepreneurs' micro blog followers (xnf), enterprises' related micro blogs (XERM), enterprises' related likes (xerp), enterprises' related comments (XerC), enterprises' related forwarding (xerf), individuals' related micro blogs (xprm), individuals' related likes (xprp), individuals' related comments (xprc), individuals' related forwarding (xprf), concerns (XNA) , registration days (XRD).</w:t>
      </w:r>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Ma Yun's Micro blog content mainly includes six aspects: brand promotion, daily life, personal perception, education, social hot spots and social public welfare. Related to the enterprise is brand promotion. Ma Yun's microblog is dominated by social welfare and education, accounting for 50% of education and social welfare. Yang Yuanqing's Micro blog content also includes six aspects, including brand promotion and product promotion, accounting for 30%. Personal knowledge includes science and technology related knowledge, social hot spots, social public welfare and daily life. In general, micro blog content is mainly science and technology related knowledge. In his microblog, he stressed the impact of AI on society and human beings. In the era of AI, the society has become more efficient. Instead of escaping, it is better to turn it into your own use. Pan Shiyi's Micro blog also mainly includes six aspects, including brand promotion and promotion of other enterprises, such as Wang Jianlin's perception of "Wanda rongchuangfuli". However, his micro blog content is more about personal life, of which 40% are related to daily life, mainly about running, exercising and dressing outside. Shen Guojun's microblog mainly focuses on social public welfare activities and family affection. The content of public welfare activities includes: launching the largest orphaned and disabled children's rescue and maintenance center in China; forwarding Baidu's "public welfare one hour, send peace for love" activity; Yintai and Peking University's cooperation project "master of social public welfare management" recommendation; Yintai Beijing baby home, etc. Yintai group, led by Shen Guojun, hit the social pain point by creating a platform and sharing value. He is also a "filial" person, and his micro blog reflects the yearning and recollection of his parents. Hu Weiwei's microblog mainly focuses on enterprise related content, accounting for 80%. As the founder of Moby bike, Hu Weiwei mainly focuses on Moby bike. At the same time, she also pays attention to social welfare activities and sends </w:t>
      </w:r>
      <w:r>
        <w:rPr>
          <w:rFonts w:hint="default" w:ascii="Times New Roman" w:hAnsi="Times New Roman" w:cs="Times New Roman" w:eastAsiaTheme="minorEastAsia"/>
          <w:color w:val="auto"/>
          <w:sz w:val="24"/>
          <w:szCs w:val="24"/>
          <w:lang w:eastAsia="zh-CN"/>
        </w:rPr>
        <w:t>Microblog</w:t>
      </w:r>
      <w:r>
        <w:rPr>
          <w:rFonts w:hint="default" w:ascii="Times New Roman" w:hAnsi="Times New Roman" w:cs="Times New Roman"/>
          <w:color w:val="auto"/>
          <w:sz w:val="24"/>
          <w:szCs w:val="24"/>
          <w:lang w:val="en-US" w:eastAsia="zh-CN"/>
        </w:rPr>
        <w:t xml:space="preserve"> to pray for Sichuan and Xinjiang.</w:t>
      </w:r>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Through the analysis of micro blog behavior of institutional entrepreneurs and social influence of institutional entrepreneurs, we can find that as entrepreneurs, their micro blog has content related to enterprises, especially the promotion of corporate brand. This is because institutional enterprises have dual identities: first, they are social people, second, they are entrepreneurs. Therefore, the micro blog of institutional entrepreneur reflects his life status as a social person and an entrepreneur.</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pStyle w:val="3"/>
        <w:bidi w:val="0"/>
        <w:rPr>
          <w:rFonts w:hint="default" w:ascii="Times New Roman" w:hAnsi="Times New Roman" w:cs="Times New Roman"/>
          <w:sz w:val="24"/>
          <w:szCs w:val="24"/>
          <w:lang w:val="en-US" w:eastAsia="zh-CN"/>
        </w:rPr>
      </w:pPr>
      <w:bookmarkStart w:id="143" w:name="_Toc20917"/>
      <w:bookmarkStart w:id="144" w:name="_Toc14824"/>
      <w:r>
        <w:rPr>
          <w:rFonts w:hint="default" w:ascii="Times New Roman" w:hAnsi="Times New Roman" w:cs="Times New Roman"/>
          <w:sz w:val="24"/>
          <w:szCs w:val="24"/>
          <w:lang w:val="en-US" w:eastAsia="zh-CN"/>
        </w:rPr>
        <w:t>Appendix 4 Questionnaire questions</w:t>
      </w:r>
      <w:bookmarkEnd w:id="143"/>
      <w:bookmarkEnd w:id="144"/>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1. Do you use Sina </w:t>
      </w:r>
      <w:r>
        <w:rPr>
          <w:rFonts w:hint="default" w:ascii="Times New Roman" w:hAnsi="Times New Roman" w:cs="Times New Roman" w:eastAsiaTheme="minorEastAsia"/>
          <w:color w:val="auto"/>
          <w:sz w:val="24"/>
          <w:szCs w:val="24"/>
          <w:lang w:eastAsia="zh-CN"/>
        </w:rPr>
        <w:t>Microblog</w:t>
      </w: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(yes, no)</w:t>
      </w:r>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2. How did you learn about Sina </w:t>
      </w:r>
      <w:r>
        <w:rPr>
          <w:rFonts w:hint="default" w:ascii="Times New Roman" w:hAnsi="Times New Roman" w:cs="Times New Roman" w:eastAsiaTheme="minorEastAsia"/>
          <w:color w:val="auto"/>
          <w:sz w:val="24"/>
          <w:szCs w:val="24"/>
          <w:lang w:eastAsia="zh-CN"/>
        </w:rPr>
        <w:t>Microblog</w:t>
      </w: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(friends, family, colleagues, media reports, related advertisements, others)</w:t>
      </w:r>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3. How often do you use Sina </w:t>
      </w:r>
      <w:r>
        <w:rPr>
          <w:rFonts w:hint="default" w:ascii="Times New Roman" w:hAnsi="Times New Roman" w:cs="Times New Roman" w:eastAsiaTheme="minorEastAsia"/>
          <w:color w:val="auto"/>
          <w:sz w:val="24"/>
          <w:szCs w:val="24"/>
          <w:lang w:eastAsia="zh-CN"/>
        </w:rPr>
        <w:t>Microblog</w:t>
      </w: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(every day, every three days, every week, every month)</w:t>
      </w:r>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4. The main purpose of using </w:t>
      </w:r>
      <w:r>
        <w:rPr>
          <w:rFonts w:hint="default" w:ascii="Times New Roman" w:hAnsi="Times New Roman" w:cs="Times New Roman" w:eastAsiaTheme="minorEastAsia"/>
          <w:color w:val="auto"/>
          <w:sz w:val="24"/>
          <w:szCs w:val="24"/>
          <w:lang w:eastAsia="zh-CN"/>
        </w:rPr>
        <w:t>Microblog</w:t>
      </w:r>
      <w:r>
        <w:rPr>
          <w:rFonts w:hint="default" w:ascii="Times New Roman" w:hAnsi="Times New Roman" w:cs="Times New Roman"/>
          <w:color w:val="auto"/>
          <w:sz w:val="24"/>
          <w:szCs w:val="24"/>
          <w:lang w:val="en-US" w:eastAsia="zh-CN"/>
        </w:rPr>
        <w:t xml:space="preserve"> is</w:t>
      </w: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(celebrity Weibo, factual news, hot articles, daily hot search, publishing their own opinions, others)</w:t>
      </w:r>
    </w:p>
    <w:p>
      <w:pPr>
        <w:rPr>
          <w:rFonts w:hint="default" w:ascii="Times New Roman" w:hAnsi="Times New Roman" w:cs="Times New Roman"/>
          <w:color w:val="auto"/>
          <w:sz w:val="24"/>
          <w:szCs w:val="24"/>
          <w:lang w:val="en-US" w:eastAsia="zh-CN"/>
        </w:rPr>
      </w:pPr>
    </w:p>
    <w:p>
      <w:pPr>
        <w:numPr>
          <w:ilvl w:val="0"/>
          <w:numId w:val="11"/>
        </w:numPr>
        <w:rPr>
          <w:rFonts w:hint="default" w:ascii="Times New Roman" w:hAnsi="Times New Roman" w:cs="Times New Roman" w:eastAsiaTheme="minorEastAsia"/>
          <w:color w:val="auto"/>
          <w:sz w:val="24"/>
          <w:szCs w:val="24"/>
          <w:lang w:eastAsia="zh-CN"/>
        </w:rPr>
      </w:pPr>
      <w:r>
        <w:rPr>
          <w:rFonts w:hint="default" w:ascii="Times New Roman" w:hAnsi="Times New Roman" w:cs="Times New Roman"/>
          <w:color w:val="auto"/>
          <w:sz w:val="24"/>
          <w:szCs w:val="24"/>
          <w:lang w:val="en-US" w:eastAsia="zh-CN"/>
        </w:rPr>
        <w:t xml:space="preserve">What you think is the most attractive thing about Sina </w:t>
      </w:r>
      <w:r>
        <w:rPr>
          <w:rFonts w:hint="default" w:ascii="Times New Roman" w:hAnsi="Times New Roman" w:cs="Times New Roman" w:eastAsiaTheme="minorEastAsia"/>
          <w:color w:val="auto"/>
          <w:sz w:val="24"/>
          <w:szCs w:val="24"/>
          <w:lang w:eastAsia="zh-CN"/>
        </w:rPr>
        <w:t>Microblog</w:t>
      </w:r>
    </w:p>
    <w:p>
      <w:pPr>
        <w:numPr>
          <w:ilvl w:val="0"/>
          <w:numId w:val="0"/>
        </w:num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(the entry threshold is low. Many celebrities use Sina </w:t>
      </w:r>
      <w:r>
        <w:rPr>
          <w:rFonts w:hint="default" w:ascii="Times New Roman" w:hAnsi="Times New Roman" w:cs="Times New Roman" w:eastAsiaTheme="minorEastAsia"/>
          <w:color w:val="auto"/>
          <w:sz w:val="24"/>
          <w:szCs w:val="24"/>
          <w:lang w:eastAsia="zh-CN"/>
        </w:rPr>
        <w:t>Microblog</w:t>
      </w:r>
      <w:r>
        <w:rPr>
          <w:rFonts w:hint="default" w:ascii="Times New Roman" w:hAnsi="Times New Roman" w:cs="Times New Roman"/>
          <w:color w:val="auto"/>
          <w:sz w:val="24"/>
          <w:szCs w:val="24"/>
          <w:lang w:val="en-US" w:eastAsia="zh-CN"/>
        </w:rPr>
        <w:t>. Besides text, they can also post videos and pictures. There is a function of forwarding and commenting. Others)</w:t>
      </w:r>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6. Sina </w:t>
      </w:r>
      <w:r>
        <w:rPr>
          <w:rFonts w:hint="default" w:ascii="Times New Roman" w:hAnsi="Times New Roman" w:cs="Times New Roman" w:eastAsiaTheme="minorEastAsia"/>
          <w:color w:val="auto"/>
          <w:sz w:val="24"/>
          <w:szCs w:val="24"/>
          <w:lang w:eastAsia="zh-CN"/>
        </w:rPr>
        <w:t>Microblog</w:t>
      </w:r>
      <w:r>
        <w:rPr>
          <w:rFonts w:hint="default" w:ascii="Times New Roman" w:hAnsi="Times New Roman" w:cs="Times New Roman"/>
          <w:color w:val="auto"/>
          <w:sz w:val="24"/>
          <w:szCs w:val="24"/>
          <w:lang w:val="en-US" w:eastAsia="zh-CN"/>
        </w:rPr>
        <w:t xml:space="preserve"> has many celebrity users. What do you think of this approach?</w:t>
      </w: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(very good, good, average, bad, very bad)</w:t>
      </w:r>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7. What do you think of sina </w:t>
      </w:r>
      <w:r>
        <w:rPr>
          <w:rFonts w:hint="default" w:ascii="Times New Roman" w:hAnsi="Times New Roman" w:cs="Times New Roman" w:eastAsiaTheme="minorEastAsia"/>
          <w:color w:val="auto"/>
          <w:sz w:val="24"/>
          <w:szCs w:val="24"/>
          <w:lang w:eastAsia="zh-CN"/>
        </w:rPr>
        <w:t>Microblog</w:t>
      </w:r>
      <w:r>
        <w:rPr>
          <w:rFonts w:hint="default" w:ascii="Times New Roman" w:hAnsi="Times New Roman" w:cs="Times New Roman"/>
          <w:color w:val="auto"/>
          <w:sz w:val="24"/>
          <w:szCs w:val="24"/>
          <w:lang w:val="en-US" w:eastAsia="zh-CN"/>
        </w:rPr>
        <w:t>'s many celebrity users</w:t>
      </w: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(it's very good that I joined Sina </w:t>
      </w:r>
      <w:r>
        <w:rPr>
          <w:rFonts w:hint="default" w:ascii="Times New Roman" w:hAnsi="Times New Roman" w:cs="Times New Roman" w:eastAsiaTheme="minorEastAsia"/>
          <w:color w:val="auto"/>
          <w:sz w:val="24"/>
          <w:szCs w:val="24"/>
          <w:lang w:eastAsia="zh-CN"/>
        </w:rPr>
        <w:t>Microblog</w:t>
      </w:r>
      <w:r>
        <w:rPr>
          <w:rFonts w:hint="default" w:ascii="Times New Roman" w:hAnsi="Times New Roman" w:cs="Times New Roman"/>
          <w:color w:val="auto"/>
          <w:sz w:val="24"/>
          <w:szCs w:val="24"/>
          <w:lang w:val="en-US" w:eastAsia="zh-CN"/>
        </w:rPr>
        <w:t xml:space="preserve"> just because of celebrity users. It's good to know the celebrities' news in real time. It's not good to cut off many grassroots users, nothing to do with me. Others)</w:t>
      </w:r>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8. Do you pay attention to celebrities on Sina </w:t>
      </w:r>
      <w:r>
        <w:rPr>
          <w:rFonts w:hint="default" w:ascii="Times New Roman" w:hAnsi="Times New Roman" w:cs="Times New Roman" w:eastAsiaTheme="minorEastAsia"/>
          <w:color w:val="auto"/>
          <w:sz w:val="24"/>
          <w:szCs w:val="24"/>
          <w:lang w:eastAsia="zh-CN"/>
        </w:rPr>
        <w:t>Microblog</w:t>
      </w:r>
      <w:r>
        <w:rPr>
          <w:rFonts w:hint="default" w:ascii="Times New Roman" w:hAnsi="Times New Roman" w:cs="Times New Roman"/>
          <w:color w:val="auto"/>
          <w:sz w:val="24"/>
          <w:szCs w:val="24"/>
          <w:lang w:val="en-US" w:eastAsia="zh-CN"/>
        </w:rPr>
        <w:t>?</w:t>
      </w: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(yes 2. No (jump to F1))</w:t>
      </w:r>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9. At present, how many celebrities do you pay attention to?</w:t>
      </w: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(not much, less than 10% of my total focus list, not less than 10% but less than half (50%), almost half (50%), more than half (50%), I only focus on celebrities (100%)</w:t>
      </w:r>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10. What types of celebrities do you focus on? (select 3 at most)</w:t>
      </w: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(entertainment, sports, it or finance, government officials, media, companies, institutions, fashion life)</w:t>
      </w:r>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11. The reason you pay attention to is</w:t>
      </w: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(hobbies, opinion recognition, learning knowledge, passing time, obtaining information, following the public)</w:t>
      </w:r>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12. What information do you want to get from celebrity Weibo? (select 2 items at most)</w:t>
      </w: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(recent situation of celebrities, future trend of celebrities, opinions and comments of celebrities on various events, mood of celebrities, products promoted by celebrities, others)</w:t>
      </w:r>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13. What do you think of celebrity advertising</w:t>
      </w: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(very interested, interested, generally interested, not interested, very annoying)</w:t>
      </w:r>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14. Will you buy products recommended by celebrities</w:t>
      </w: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(yes, no)</w:t>
      </w:r>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15. What do you think is wrong with microblog celebrity strategy</w:t>
      </w: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(zombie powder is a serious phenomenon, only famous people are monotonous, over commercialized, the content is single and lack of change, others)</w:t>
      </w:r>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16. Your gender</w:t>
      </w: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(male, female)</w:t>
      </w:r>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17. Your age</w:t>
      </w: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(below 15, 15-25, 25-35, 35-45, 45-55, 55-65, above 65)</w:t>
      </w:r>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18. Your job is</w:t>
      </w: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(administrative personnel, professional and technical personnel of public institutions, university teachers, others)</w:t>
      </w:r>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19. Your education background is</w:t>
      </w:r>
    </w:p>
    <w:p>
      <w:pPr>
        <w:rPr>
          <w:rFonts w:hint="default" w:ascii="Times New Roman" w:hAnsi="Times New Roman" w:cs="Times New Roman"/>
          <w:color w:val="auto"/>
          <w:sz w:val="24"/>
          <w:szCs w:val="24"/>
          <w:lang w:val="en-US" w:eastAsia="zh-CN"/>
        </w:rPr>
        <w:sectPr>
          <w:footerReference r:id="rId3" w:type="default"/>
          <w:pgSz w:w="11906" w:h="16838"/>
          <w:pgMar w:top="1247" w:right="1247" w:bottom="1247" w:left="1247" w:header="851" w:footer="992" w:gutter="0"/>
          <w:pgNumType w:fmt="decimal" w:start="1"/>
          <w:cols w:space="0" w:num="1"/>
          <w:rtlGutter w:val="0"/>
          <w:docGrid w:type="lines" w:linePitch="312" w:charSpace="0"/>
        </w:sectPr>
      </w:pPr>
      <w:r>
        <w:rPr>
          <w:rFonts w:hint="default" w:ascii="Times New Roman" w:hAnsi="Times New Roman" w:cs="Times New Roman"/>
          <w:color w:val="auto"/>
          <w:sz w:val="24"/>
          <w:szCs w:val="24"/>
          <w:lang w:val="en-US" w:eastAsia="zh-CN"/>
        </w:rPr>
        <w:t>(technical secondary school, technical school, junior college, undergraduate, master or above, others</w:t>
      </w:r>
    </w:p>
    <w:p>
      <w:pPr>
        <w:pStyle w:val="3"/>
        <w:bidi w:val="0"/>
        <w:rPr>
          <w:rFonts w:hint="default" w:ascii="Times New Roman" w:hAnsi="Times New Roman" w:cs="Times New Roman"/>
          <w:sz w:val="24"/>
          <w:szCs w:val="24"/>
          <w:lang w:val="en-US" w:eastAsia="zh-CN"/>
        </w:rPr>
      </w:pPr>
      <w:bookmarkStart w:id="145" w:name="_Toc6279"/>
      <w:bookmarkStart w:id="146" w:name="_Toc9550"/>
      <w:r>
        <w:rPr>
          <w:rFonts w:hint="default" w:ascii="Times New Roman" w:hAnsi="Times New Roman" w:cs="Times New Roman"/>
          <w:sz w:val="24"/>
          <w:szCs w:val="24"/>
          <w:lang w:val="en-US" w:eastAsia="zh-CN"/>
        </w:rPr>
        <w:t>Appendix 5 Interview notes</w:t>
      </w:r>
      <w:bookmarkEnd w:id="145"/>
      <w:bookmarkEnd w:id="146"/>
    </w:p>
    <w:p>
      <w:pPr>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Why do people like cultural celebrities in Sina </w:t>
      </w:r>
      <w:r>
        <w:rPr>
          <w:rFonts w:hint="default" w:ascii="Times New Roman" w:hAnsi="Times New Roman" w:cs="Times New Roman" w:eastAsiaTheme="minorEastAsia"/>
          <w:color w:val="auto"/>
          <w:sz w:val="24"/>
          <w:szCs w:val="24"/>
          <w:lang w:eastAsia="zh-CN"/>
        </w:rPr>
        <w:t>Microblog</w:t>
      </w:r>
      <w:r>
        <w:rPr>
          <w:rFonts w:hint="default" w:ascii="Times New Roman" w:hAnsi="Times New Roman" w:cs="Times New Roman"/>
          <w:color w:val="auto"/>
          <w:sz w:val="24"/>
          <w:szCs w:val="24"/>
          <w:lang w:val="en-US" w:eastAsia="zh-CN"/>
        </w:rPr>
        <w:t>?</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Zhang Xinyi: because most people just watch plays and variety shows in their daily life. Gossip stars are the main part of their daily life. Then I think it's less to watch scientific research. So watching microblog is mainly about watching stars. And I think </w:t>
      </w:r>
      <w:r>
        <w:rPr>
          <w:rFonts w:hint="default" w:ascii="Times New Roman" w:hAnsi="Times New Roman" w:cs="Times New Roman" w:eastAsiaTheme="minorEastAsia"/>
          <w:color w:val="auto"/>
          <w:sz w:val="24"/>
          <w:szCs w:val="24"/>
          <w:lang w:eastAsia="zh-CN"/>
        </w:rPr>
        <w:t>Microblog</w:t>
      </w:r>
      <w:r>
        <w:rPr>
          <w:rFonts w:hint="default" w:ascii="Times New Roman" w:hAnsi="Times New Roman" w:cs="Times New Roman"/>
          <w:color w:val="auto"/>
          <w:sz w:val="24"/>
          <w:szCs w:val="24"/>
          <w:lang w:val="en-US" w:eastAsia="zh-CN"/>
        </w:rPr>
        <w:t xml:space="preserve"> itself is an entertainment app, not an app to watch news. The main function is entertainment.</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Qi Junling: because most people who use Sina </w:t>
      </w:r>
      <w:r>
        <w:rPr>
          <w:rFonts w:hint="default" w:ascii="Times New Roman" w:hAnsi="Times New Roman" w:cs="Times New Roman" w:eastAsiaTheme="minorEastAsia"/>
          <w:color w:val="auto"/>
          <w:sz w:val="24"/>
          <w:szCs w:val="24"/>
          <w:lang w:eastAsia="zh-CN"/>
        </w:rPr>
        <w:t>Microblog</w:t>
      </w:r>
      <w:r>
        <w:rPr>
          <w:rFonts w:hint="default" w:ascii="Times New Roman" w:hAnsi="Times New Roman" w:cs="Times New Roman"/>
          <w:color w:val="auto"/>
          <w:sz w:val="24"/>
          <w:szCs w:val="24"/>
          <w:lang w:val="en-US" w:eastAsia="zh-CN"/>
        </w:rPr>
        <w:t xml:space="preserve"> are young people. Nowadays, the society has a high recognition of beauty, and the people of entertainment stars have a high value of beauty, so most people will like entertainment celebrities.</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What do you think are the main purposes or reasons for browsing celebrity microblog?</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Zhang Xinyi: it's mainly about watching the daily life of stars, or the opinions of celebrities. Views on some recent hot events. Or when you are bored, you can learn some interesting things between stars.</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Qi Junling: I like to see some beauty bloggers or food bloggers. Learn about some new cosmetics and good cooking methods</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Why do you think most people care more about celebrities' opinions on some events?</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Zhang Xinyi: because celebrities have a high social influence and will lead the topic. Some people want celebrities to see themselves in the same way, so they browse.</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Qi Junling: most people are fans of some famous people, or some cyber attacks.</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Why do most people want to browse celebrity microblog but they don't buy recommended items?</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Zhang Xinyi: I think some people will buy products recommended by celebrities. After all, many people live on this part of their income. But it may be because of a cost problem. The price is too high for ordinary people to afford. If the price is too low, you will feel that celebrities will not use the corresponding products, and there are false propaganda ingredients in it.</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Qi Junling: it's cheaper to buy products from other platforms, so most of them won't choose to buy products on </w:t>
      </w:r>
      <w:r>
        <w:rPr>
          <w:rFonts w:hint="default" w:ascii="Times New Roman" w:hAnsi="Times New Roman" w:cs="Times New Roman" w:eastAsiaTheme="minorEastAsia"/>
          <w:color w:val="auto"/>
          <w:sz w:val="24"/>
          <w:szCs w:val="24"/>
          <w:lang w:eastAsia="zh-CN"/>
        </w:rPr>
        <w:t>Microblog</w:t>
      </w:r>
      <w:r>
        <w:rPr>
          <w:rFonts w:hint="default" w:ascii="Times New Roman" w:hAnsi="Times New Roman" w:cs="Times New Roman"/>
          <w:color w:val="auto"/>
          <w:sz w:val="24"/>
          <w:szCs w:val="24"/>
          <w:lang w:val="en-US" w:eastAsia="zh-CN"/>
        </w:rPr>
        <w:t>.</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Is the celebrity strategy of microblog a big problem? What are the problems?</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Zhang Xinyi: some celebrities tend to have some bad speech orientation, which leads to many people being stigmatized. And too fast-food without outstanding characteristics.</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eastAsiaTheme="minorEastAsia"/>
          <w:color w:val="auto"/>
          <w:sz w:val="24"/>
          <w:szCs w:val="24"/>
          <w:lang w:val="en-US" w:eastAsia="zh-CN"/>
        </w:rPr>
      </w:pPr>
      <w:r>
        <w:rPr>
          <w:rFonts w:hint="default" w:ascii="Times New Roman" w:hAnsi="Times New Roman" w:cs="Times New Roman"/>
          <w:color w:val="auto"/>
          <w:sz w:val="24"/>
          <w:szCs w:val="24"/>
          <w:lang w:val="en-US" w:eastAsia="zh-CN"/>
        </w:rPr>
        <w:t>Qi Junling: too single, not well integrated with other strategies.</w:t>
      </w:r>
    </w:p>
    <w:p>
      <w:pPr>
        <w:numPr>
          <w:ilvl w:val="0"/>
          <w:numId w:val="0"/>
        </w:numPr>
        <w:rPr>
          <w:rFonts w:hint="default" w:ascii="Times New Roman" w:hAnsi="Times New Roman" w:eastAsia="宋体" w:cs="Times New Roman"/>
          <w:color w:val="auto"/>
          <w:sz w:val="24"/>
          <w:szCs w:val="24"/>
          <w:shd w:val="clear" w:color="auto" w:fill="FFFFFF"/>
          <w:lang w:val="en-US" w:eastAsia="zh-CN"/>
        </w:rPr>
      </w:pPr>
    </w:p>
    <w:p>
      <w:pPr>
        <w:numPr>
          <w:ilvl w:val="0"/>
          <w:numId w:val="0"/>
        </w:numPr>
        <w:rPr>
          <w:rFonts w:hint="default" w:ascii="Times New Roman" w:hAnsi="Times New Roman" w:eastAsia="仿宋" w:cs="Times New Roman"/>
          <w:i w:val="0"/>
          <w:iCs w:val="0"/>
          <w:color w:val="auto"/>
          <w:sz w:val="24"/>
          <w:szCs w:val="24"/>
          <w:lang w:val="en-US" w:eastAsia="zh-CN"/>
        </w:rPr>
      </w:pPr>
    </w:p>
    <w:p>
      <w:pPr>
        <w:numPr>
          <w:ilvl w:val="0"/>
          <w:numId w:val="0"/>
        </w:numPr>
        <w:bidi w:val="0"/>
        <w:rPr>
          <w:rFonts w:hint="default" w:ascii="Times New Roman" w:hAnsi="Times New Roman" w:cs="Times New Roman"/>
          <w:sz w:val="24"/>
          <w:szCs w:val="24"/>
          <w:lang w:val="en-US" w:eastAsia="zh-CN"/>
        </w:rPr>
      </w:pPr>
    </w:p>
    <w:p>
      <w:pPr>
        <w:numPr>
          <w:ilvl w:val="0"/>
          <w:numId w:val="0"/>
        </w:numPr>
        <w:bidi w:val="0"/>
        <w:rPr>
          <w:rFonts w:hint="default" w:ascii="Times New Roman" w:hAnsi="Times New Roman" w:eastAsia="宋体" w:cs="Times New Roman"/>
          <w:color w:val="auto"/>
          <w:sz w:val="24"/>
          <w:szCs w:val="24"/>
          <w:lang w:val="en-US" w:eastAsia="zh-CN"/>
        </w:rPr>
      </w:pPr>
    </w:p>
    <w:p>
      <w:pPr>
        <w:numPr>
          <w:ilvl w:val="0"/>
          <w:numId w:val="0"/>
        </w:numPr>
        <w:bidi w:val="0"/>
        <w:rPr>
          <w:rFonts w:hint="default" w:ascii="Times New Roman" w:hAnsi="Times New Roman" w:eastAsia="宋体" w:cs="Times New Roman"/>
          <w:color w:val="auto"/>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rPr>
      </w:pPr>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仿宋">
    <w:panose1 w:val="02010609060101010101"/>
    <w:charset w:val="86"/>
    <w:family w:val="auto"/>
    <w:pitch w:val="default"/>
    <w:sig w:usb0="800002BF" w:usb1="38CF7CFA" w:usb2="00000016" w:usb3="00000000" w:csb0="00040001" w:csb1="00000000"/>
  </w:font>
  <w:font w:name="Calibri Light">
    <w:panose1 w:val="020F0302020204030204"/>
    <w:charset w:val="00"/>
    <w:family w:val="swiss"/>
    <w:pitch w:val="default"/>
    <w:sig w:usb0="E4002EFF" w:usb1="C000247B" w:usb2="00000009" w:usb3="00000000" w:csb0="200001FF" w:csb1="00000000"/>
  </w:font>
  <w:font w:name="Impact">
    <w:panose1 w:val="020B0806030902050204"/>
    <w:charset w:val="00"/>
    <w:family w:val="auto"/>
    <w:pitch w:val="default"/>
    <w:sig w:usb0="00000287" w:usb1="00000000" w:usb2="00000000" w:usb3="00000000" w:csb0="2000009F" w:csb1="DFD70000"/>
  </w:font>
  <w:font w:name="微软雅黑">
    <w:panose1 w:val="020B0503020204020204"/>
    <w:charset w:val="86"/>
    <w:family w:val="auto"/>
    <w:pitch w:val="default"/>
    <w:sig w:usb0="80000287" w:usb1="2ACF3C50" w:usb2="00000016" w:usb3="00000000" w:csb0="0004001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r>
      <w:rPr>
        <w:sz w:val="24"/>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23" name="文本框 2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9"/>
                          </w:pPr>
                          <w:r>
                            <w:fldChar w:fldCharType="begin"/>
                          </w:r>
                          <w:r>
                            <w:instrText xml:space="preserve"> PAGE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">
              <v:fill on="f" focussize="0,0"/>
              <v:stroke on="f" weight="0.5pt"/>
              <v:imagedata o:title=""/>
              <o:lock v:ext="edit" aspectratio="f"/>
              <v:textbox inset="0mm,0mm,0mm,0mm" style="mso-fit-shape-to-text:t;">
                <w:txbxContent>
                  <w:p>
                    <w:pPr>
                      <w:pStyle w:val="9"/>
                    </w:pPr>
                    <w:r>
                      <w:fldChar w:fldCharType="begin"/>
                    </w:r>
                    <w:r>
                      <w:instrText xml:space="preserve"> PAGE  \* MERGEFORMAT </w:instrText>
                    </w:r>
                    <w:r>
                      <w:fldChar w:fldCharType="separate"/>
                    </w:r>
                    <w:r>
                      <w:t>4</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456E089"/>
    <w:multiLevelType w:val="singleLevel"/>
    <w:tmpl w:val="9456E089"/>
    <w:lvl w:ilvl="0" w:tentative="0">
      <w:start w:val="1"/>
      <w:numFmt w:val="decimal"/>
      <w:suff w:val="space"/>
      <w:lvlText w:val="(%1)"/>
      <w:lvlJc w:val="left"/>
    </w:lvl>
  </w:abstractNum>
  <w:abstractNum w:abstractNumId="1">
    <w:nsid w:val="95C057D4"/>
    <w:multiLevelType w:val="singleLevel"/>
    <w:tmpl w:val="95C057D4"/>
    <w:lvl w:ilvl="0" w:tentative="0">
      <w:start w:val="1"/>
      <w:numFmt w:val="decimal"/>
      <w:suff w:val="space"/>
      <w:lvlText w:val="%1."/>
      <w:lvlJc w:val="left"/>
    </w:lvl>
  </w:abstractNum>
  <w:abstractNum w:abstractNumId="2">
    <w:nsid w:val="9D1D39C9"/>
    <w:multiLevelType w:val="singleLevel"/>
    <w:tmpl w:val="9D1D39C9"/>
    <w:lvl w:ilvl="0" w:tentative="0">
      <w:start w:val="2"/>
      <w:numFmt w:val="decimal"/>
      <w:suff w:val="space"/>
      <w:lvlText w:val="%1."/>
      <w:lvlJc w:val="left"/>
    </w:lvl>
  </w:abstractNum>
  <w:abstractNum w:abstractNumId="3">
    <w:nsid w:val="D1EC87E7"/>
    <w:multiLevelType w:val="singleLevel"/>
    <w:tmpl w:val="D1EC87E7"/>
    <w:lvl w:ilvl="0" w:tentative="0">
      <w:start w:val="1"/>
      <w:numFmt w:val="decimal"/>
      <w:lvlText w:val="(%1)"/>
      <w:lvlJc w:val="left"/>
      <w:pPr>
        <w:tabs>
          <w:tab w:val="left" w:pos="312"/>
        </w:tabs>
      </w:pPr>
    </w:lvl>
  </w:abstractNum>
  <w:abstractNum w:abstractNumId="4">
    <w:nsid w:val="EE3DBAB6"/>
    <w:multiLevelType w:val="singleLevel"/>
    <w:tmpl w:val="EE3DBAB6"/>
    <w:lvl w:ilvl="0" w:tentative="0">
      <w:start w:val="4"/>
      <w:numFmt w:val="decimal"/>
      <w:suff w:val="space"/>
      <w:lvlText w:val="%1）"/>
      <w:lvlJc w:val="left"/>
    </w:lvl>
  </w:abstractNum>
  <w:abstractNum w:abstractNumId="5">
    <w:nsid w:val="11DA4D54"/>
    <w:multiLevelType w:val="multilevel"/>
    <w:tmpl w:val="11DA4D54"/>
    <w:lvl w:ilvl="0" w:tentative="0">
      <w:start w:val="2"/>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6">
    <w:nsid w:val="1D51FEDC"/>
    <w:multiLevelType w:val="singleLevel"/>
    <w:tmpl w:val="1D51FEDC"/>
    <w:lvl w:ilvl="0" w:tentative="0">
      <w:start w:val="2"/>
      <w:numFmt w:val="decimal"/>
      <w:suff w:val="space"/>
      <w:lvlText w:val="(%1)"/>
      <w:lvlJc w:val="left"/>
    </w:lvl>
  </w:abstractNum>
  <w:abstractNum w:abstractNumId="7">
    <w:nsid w:val="1E37A136"/>
    <w:multiLevelType w:val="multilevel"/>
    <w:tmpl w:val="1E37A136"/>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8">
    <w:nsid w:val="440D5A57"/>
    <w:multiLevelType w:val="singleLevel"/>
    <w:tmpl w:val="440D5A57"/>
    <w:lvl w:ilvl="0" w:tentative="0">
      <w:start w:val="1"/>
      <w:numFmt w:val="decimal"/>
      <w:suff w:val="space"/>
      <w:lvlText w:val="(%1)"/>
      <w:lvlJc w:val="left"/>
    </w:lvl>
  </w:abstractNum>
  <w:abstractNum w:abstractNumId="9">
    <w:nsid w:val="460238BD"/>
    <w:multiLevelType w:val="singleLevel"/>
    <w:tmpl w:val="460238BD"/>
    <w:lvl w:ilvl="0" w:tentative="0">
      <w:start w:val="5"/>
      <w:numFmt w:val="decimal"/>
      <w:suff w:val="space"/>
      <w:lvlText w:val="%1."/>
      <w:lvlJc w:val="left"/>
    </w:lvl>
  </w:abstractNum>
  <w:abstractNum w:abstractNumId="10">
    <w:nsid w:val="7163686C"/>
    <w:multiLevelType w:val="singleLevel"/>
    <w:tmpl w:val="7163686C"/>
    <w:lvl w:ilvl="0" w:tentative="0">
      <w:start w:val="1"/>
      <w:numFmt w:val="decimal"/>
      <w:suff w:val="space"/>
      <w:lvlText w:val="(%1)"/>
      <w:lvlJc w:val="left"/>
    </w:lvl>
  </w:abstractNum>
  <w:num w:numId="1">
    <w:abstractNumId w:val="7"/>
  </w:num>
  <w:num w:numId="2">
    <w:abstractNumId w:val="0"/>
  </w:num>
  <w:num w:numId="3">
    <w:abstractNumId w:val="8"/>
  </w:num>
  <w:num w:numId="4">
    <w:abstractNumId w:val="3"/>
  </w:num>
  <w:num w:numId="5">
    <w:abstractNumId w:val="10"/>
  </w:num>
  <w:num w:numId="6">
    <w:abstractNumId w:val="6"/>
  </w:num>
  <w:num w:numId="7">
    <w:abstractNumId w:val="5"/>
  </w:num>
  <w:num w:numId="8">
    <w:abstractNumId w:val="2"/>
  </w:num>
  <w:num w:numId="9">
    <w:abstractNumId w:val="4"/>
  </w:num>
  <w:num w:numId="10">
    <w:abstractNumId w:val="1"/>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4"/>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1D97340"/>
    <w:rsid w:val="04ED2AF1"/>
    <w:rsid w:val="07F950F3"/>
    <w:rsid w:val="0A570419"/>
    <w:rsid w:val="0B2D2199"/>
    <w:rsid w:val="106E07CA"/>
    <w:rsid w:val="17221821"/>
    <w:rsid w:val="1C1C0A3F"/>
    <w:rsid w:val="2C0E29A7"/>
    <w:rsid w:val="35B50A23"/>
    <w:rsid w:val="3AE92716"/>
    <w:rsid w:val="3BAB45E3"/>
    <w:rsid w:val="3C2C5AA6"/>
    <w:rsid w:val="3FE37F14"/>
    <w:rsid w:val="41326933"/>
    <w:rsid w:val="43346242"/>
    <w:rsid w:val="46384E4E"/>
    <w:rsid w:val="4DE8060C"/>
    <w:rsid w:val="515759A6"/>
    <w:rsid w:val="591B4CB6"/>
    <w:rsid w:val="618B4A06"/>
    <w:rsid w:val="6C7163E2"/>
    <w:rsid w:val="7124123F"/>
    <w:rsid w:val="73A372ED"/>
    <w:rsid w:val="775E5597"/>
    <w:rsid w:val="79A016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iPriority="99" w:semiHidden="0" w:name="footer"/>
    <w:lsdException w:unhideWhenUsed="0" w:uiPriority="0" w:semiHidden="0" w:name="index heading"/>
    <w:lsdException w:qFormat="1" w:uiPriority="35" w:semiHidden="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qFormat="1" w:uiPriority="99"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qFormat="1"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仿宋" w:cstheme="minorBidi"/>
      <w:sz w:val="24"/>
      <w:szCs w:val="24"/>
      <w:lang w:val="en-GB" w:eastAsia="en-US" w:bidi="ar-SA"/>
    </w:rPr>
  </w:style>
  <w:style w:type="paragraph" w:styleId="2">
    <w:name w:val="heading 1"/>
    <w:basedOn w:val="1"/>
    <w:next w:val="1"/>
    <w:qFormat/>
    <w:uiPriority w:val="0"/>
    <w:pPr>
      <w:spacing w:beforeAutospacing="0" w:afterAutospacing="0"/>
      <w:jc w:val="left"/>
      <w:outlineLvl w:val="0"/>
    </w:pPr>
    <w:rPr>
      <w:rFonts w:hint="eastAsia" w:ascii="Times New Roman" w:hAnsi="Times New Roman"/>
      <w:b/>
      <w:kern w:val="44"/>
      <w:sz w:val="28"/>
      <w:szCs w:val="48"/>
    </w:rPr>
  </w:style>
  <w:style w:type="paragraph" w:styleId="3">
    <w:name w:val="heading 2"/>
    <w:basedOn w:val="1"/>
    <w:next w:val="1"/>
    <w:link w:val="19"/>
    <w:unhideWhenUsed/>
    <w:qFormat/>
    <w:uiPriority w:val="0"/>
    <w:pPr>
      <w:spacing w:beforeAutospacing="0" w:afterAutospacing="0"/>
      <w:jc w:val="left"/>
      <w:outlineLvl w:val="1"/>
    </w:pPr>
    <w:rPr>
      <w:rFonts w:hint="eastAsia" w:ascii="Times New Roman" w:hAnsi="Times New Roman" w:eastAsia="Times New Roman"/>
      <w:b/>
      <w:kern w:val="0"/>
      <w:szCs w:val="36"/>
    </w:rPr>
  </w:style>
  <w:style w:type="paragraph" w:styleId="4">
    <w:name w:val="heading 3"/>
    <w:basedOn w:val="1"/>
    <w:next w:val="1"/>
    <w:unhideWhenUsed/>
    <w:qFormat/>
    <w:uiPriority w:val="0"/>
    <w:pPr>
      <w:keepNext/>
      <w:keepLines/>
      <w:spacing w:line="240" w:lineRule="auto"/>
      <w:outlineLvl w:val="2"/>
    </w:pPr>
    <w:rPr>
      <w:rFonts w:ascii="Times New Roman" w:hAnsi="Times New Roman"/>
      <w:b/>
      <w:bCs/>
      <w:szCs w:val="30"/>
    </w:rPr>
  </w:style>
  <w:style w:type="paragraph" w:styleId="5">
    <w:name w:val="heading 4"/>
    <w:basedOn w:val="1"/>
    <w:next w:val="1"/>
    <w:unhideWhenUsed/>
    <w:qFormat/>
    <w:uiPriority w:val="0"/>
    <w:pPr>
      <w:keepNext/>
      <w:keepLines/>
      <w:spacing w:beforeLines="0" w:beforeAutospacing="0" w:afterLines="0" w:afterAutospacing="0" w:line="240" w:lineRule="auto"/>
      <w:outlineLvl w:val="3"/>
    </w:pPr>
    <w:rPr>
      <w:rFonts w:eastAsia="仿宋"/>
    </w:rPr>
  </w:style>
  <w:style w:type="character" w:default="1" w:styleId="15">
    <w:name w:val="Default Paragraph Font"/>
    <w:semiHidden/>
    <w:qFormat/>
    <w:uiPriority w:val="0"/>
  </w:style>
  <w:style w:type="table" w:default="1" w:styleId="13">
    <w:name w:val="Normal Table"/>
    <w:semiHidden/>
    <w:qFormat/>
    <w:uiPriority w:val="0"/>
    <w:tblPr>
      <w:tblCellMar>
        <w:top w:w="0" w:type="dxa"/>
        <w:left w:w="108" w:type="dxa"/>
        <w:bottom w:w="0" w:type="dxa"/>
        <w:right w:w="108" w:type="dxa"/>
      </w:tblCellMar>
    </w:tblPr>
  </w:style>
  <w:style w:type="paragraph" w:styleId="6">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7">
    <w:name w:val="Body Text Indent"/>
    <w:basedOn w:val="1"/>
    <w:qFormat/>
    <w:uiPriority w:val="0"/>
    <w:pPr>
      <w:spacing w:after="120"/>
      <w:ind w:left="420" w:leftChars="200"/>
    </w:pPr>
  </w:style>
  <w:style w:type="paragraph" w:styleId="8">
    <w:name w:val="toc 3"/>
    <w:basedOn w:val="1"/>
    <w:next w:val="1"/>
    <w:qFormat/>
    <w:uiPriority w:val="0"/>
    <w:pPr>
      <w:ind w:left="840" w:leftChars="400"/>
    </w:pPr>
  </w:style>
  <w:style w:type="paragraph" w:styleId="9">
    <w:name w:val="footer"/>
    <w:basedOn w:val="1"/>
    <w:unhideWhenUsed/>
    <w:qFormat/>
    <w:uiPriority w:val="99"/>
    <w:pPr>
      <w:tabs>
        <w:tab w:val="center" w:pos="4680"/>
        <w:tab w:val="right" w:pos="9360"/>
      </w:tabs>
    </w:pPr>
  </w:style>
  <w:style w:type="paragraph" w:styleId="10">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1">
    <w:name w:val="toc 1"/>
    <w:basedOn w:val="1"/>
    <w:next w:val="1"/>
    <w:qFormat/>
    <w:uiPriority w:val="0"/>
  </w:style>
  <w:style w:type="paragraph" w:styleId="12">
    <w:name w:val="toc 2"/>
    <w:basedOn w:val="1"/>
    <w:next w:val="1"/>
    <w:qFormat/>
    <w:uiPriority w:val="0"/>
    <w:pPr>
      <w:ind w:left="420" w:leftChars="200"/>
    </w:pPr>
  </w:style>
  <w:style w:type="table" w:styleId="14">
    <w:name w:val="Table Grid"/>
    <w:basedOn w:val="13"/>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page number"/>
    <w:basedOn w:val="15"/>
    <w:unhideWhenUsed/>
    <w:qFormat/>
    <w:uiPriority w:val="99"/>
  </w:style>
  <w:style w:type="character" w:styleId="17">
    <w:name w:val="FollowedHyperlink"/>
    <w:basedOn w:val="15"/>
    <w:qFormat/>
    <w:uiPriority w:val="0"/>
    <w:rPr>
      <w:color w:val="800080"/>
      <w:u w:val="single"/>
    </w:rPr>
  </w:style>
  <w:style w:type="character" w:styleId="18">
    <w:name w:val="Hyperlink"/>
    <w:basedOn w:val="15"/>
    <w:qFormat/>
    <w:uiPriority w:val="0"/>
    <w:rPr>
      <w:color w:val="0000FF"/>
      <w:u w:val="single"/>
    </w:rPr>
  </w:style>
  <w:style w:type="character" w:customStyle="1" w:styleId="19">
    <w:name w:val="标题 2 Char1"/>
    <w:link w:val="3"/>
    <w:qFormat/>
    <w:uiPriority w:val="9"/>
    <w:rPr>
      <w:rFonts w:ascii="Times New Roman" w:hAnsi="Times New Roman" w:eastAsia="Times New Roman"/>
      <w:b/>
      <w:sz w:val="24"/>
      <w:szCs w:val="36"/>
    </w:rPr>
  </w:style>
</w:styles>
</file>

<file path=word/_rels/document.xml.rels><?xml version="1.0" encoding="UTF-8" standalone="yes"?>
<Relationships xmlns="http://schemas.openxmlformats.org/package/2006/relationships"><Relationship Id="rId9" Type="http://schemas.openxmlformats.org/officeDocument/2006/relationships/chart" Target="charts/chart2.xml"/><Relationship Id="rId8" Type="http://schemas.openxmlformats.org/officeDocument/2006/relationships/chart" Target="charts/chart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3" Type="http://schemas.openxmlformats.org/officeDocument/2006/relationships/fontTable" Target="fontTable.xml"/><Relationship Id="rId32" Type="http://schemas.openxmlformats.org/officeDocument/2006/relationships/numbering" Target="numbering.xml"/><Relationship Id="rId31" Type="http://schemas.openxmlformats.org/officeDocument/2006/relationships/customXml" Target="../customXml/item1.xml"/><Relationship Id="rId30" Type="http://schemas.openxmlformats.org/officeDocument/2006/relationships/chart" Target="charts/chart16.xml"/><Relationship Id="rId3" Type="http://schemas.openxmlformats.org/officeDocument/2006/relationships/footer" Target="footer1.xml"/><Relationship Id="rId29" Type="http://schemas.openxmlformats.org/officeDocument/2006/relationships/chart" Target="charts/chart15.xml"/><Relationship Id="rId28" Type="http://schemas.openxmlformats.org/officeDocument/2006/relationships/chart" Target="charts/chart14.xml"/><Relationship Id="rId27" Type="http://schemas.openxmlformats.org/officeDocument/2006/relationships/chart" Target="charts/chart13.xml"/><Relationship Id="rId26" Type="http://schemas.openxmlformats.org/officeDocument/2006/relationships/chart" Target="charts/chart12.xml"/><Relationship Id="rId25" Type="http://schemas.openxmlformats.org/officeDocument/2006/relationships/image" Target="media/image10.png"/><Relationship Id="rId24" Type="http://schemas.openxmlformats.org/officeDocument/2006/relationships/image" Target="media/image9.png"/><Relationship Id="rId23" Type="http://schemas.openxmlformats.org/officeDocument/2006/relationships/chart" Target="charts/chart11.xml"/><Relationship Id="rId22" Type="http://schemas.openxmlformats.org/officeDocument/2006/relationships/chart" Target="charts/chart10.xml"/><Relationship Id="rId21" Type="http://schemas.openxmlformats.org/officeDocument/2006/relationships/chart" Target="charts/chart9.xml"/><Relationship Id="rId20" Type="http://schemas.openxmlformats.org/officeDocument/2006/relationships/chart" Target="charts/chart8.xml"/><Relationship Id="rId2" Type="http://schemas.openxmlformats.org/officeDocument/2006/relationships/settings" Target="settings.xml"/><Relationship Id="rId19" Type="http://schemas.openxmlformats.org/officeDocument/2006/relationships/chart" Target="charts/chart7.xml"/><Relationship Id="rId18" Type="http://schemas.openxmlformats.org/officeDocument/2006/relationships/chart" Target="charts/chart6.xml"/><Relationship Id="rId17" Type="http://schemas.openxmlformats.org/officeDocument/2006/relationships/image" Target="media/image8.png"/><Relationship Id="rId16" Type="http://schemas.openxmlformats.org/officeDocument/2006/relationships/image" Target="media/image7.png"/><Relationship Id="rId15" Type="http://schemas.openxmlformats.org/officeDocument/2006/relationships/image" Target="media/image6.png"/><Relationship Id="rId14" Type="http://schemas.openxmlformats.org/officeDocument/2006/relationships/image" Target="media/image5.png"/><Relationship Id="rId13" Type="http://schemas.openxmlformats.org/officeDocument/2006/relationships/chart" Target="charts/chart5.xml"/><Relationship Id="rId12" Type="http://schemas.openxmlformats.org/officeDocument/2006/relationships/image" Target="media/image4.png"/><Relationship Id="rId11" Type="http://schemas.openxmlformats.org/officeDocument/2006/relationships/chart" Target="charts/chart4.xml"/><Relationship Id="rId10" Type="http://schemas.openxmlformats.org/officeDocument/2006/relationships/chart" Target="charts/chart3.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4" Type="http://schemas.microsoft.com/office/2011/relationships/chartColorStyle" Target="colors6.xml"/><Relationship Id="rId3" Type="http://schemas.microsoft.com/office/2011/relationships/chartStyle" Target="style6.xml"/><Relationship Id="rId2" Type="http://schemas.openxmlformats.org/officeDocument/2006/relationships/themeOverride" Target="../theme/themeOverride5.xml"/><Relationship Id="rId1" Type="http://schemas.openxmlformats.org/officeDocument/2006/relationships/oleObject" Target="file:///C:\Users\DELL\AppData\Local\kingsoft\WPS%20Cloud%20Files\userdata\qing\filecache\&#31163;&#24833;&#21035;&#32490;&#30340;&#20113;&#25991;&#26723;\gtb1701\&#22823;&#19977;&#35838;&#31243;\&#22823;&#32508;&#21512;2\&#20027;&#20307;\&#38382;&#21367;&#22270;&#34920;\15.xlsx" TargetMode="External"/></Relationships>
</file>

<file path=word/charts/_rels/chart2.xml.rels><?xml version="1.0" encoding="UTF-8" standalone="yes"?>
<Relationships xmlns="http://schemas.openxmlformats.org/package/2006/relationships"><Relationship Id="rId4" Type="http://schemas.microsoft.com/office/2011/relationships/chartColorStyle" Target="colors7.xml"/><Relationship Id="rId3" Type="http://schemas.microsoft.com/office/2011/relationships/chartStyle" Target="style7.xml"/><Relationship Id="rId2" Type="http://schemas.openxmlformats.org/officeDocument/2006/relationships/themeOverride" Target="../theme/themeOverride6.xml"/><Relationship Id="rId1" Type="http://schemas.openxmlformats.org/officeDocument/2006/relationships/oleObject" Target="&#24037;&#20316;&#31807;1" TargetMode="External"/></Relationships>
</file>

<file path=word/charts/_rels/chart3.xml.rels><?xml version="1.0" encoding="UTF-8" standalone="yes"?>
<Relationships xmlns="http://schemas.openxmlformats.org/package/2006/relationships"><Relationship Id="rId6" Type="http://schemas.microsoft.com/office/2011/relationships/chartColorStyle" Target="colors4.xml"/><Relationship Id="rId5" Type="http://schemas.microsoft.com/office/2011/relationships/chartStyle" Target="style4.xml"/><Relationship Id="rId4" Type="http://schemas.openxmlformats.org/officeDocument/2006/relationships/image" Target="../media/image12.png"/><Relationship Id="rId3" Type="http://schemas.openxmlformats.org/officeDocument/2006/relationships/image" Target="../media/image11.png"/><Relationship Id="rId2" Type="http://schemas.openxmlformats.org/officeDocument/2006/relationships/themeOverride" Target="../theme/themeOverride3.xml"/><Relationship Id="rId1" Type="http://schemas.openxmlformats.org/officeDocument/2006/relationships/oleObject" Target="&#24037;&#20316;&#31807;1" TargetMode="External"/></Relationships>
</file>

<file path=word/charts/_rels/chart4.xml.rels><?xml version="1.0" encoding="UTF-8" standalone="yes"?>
<Relationships xmlns="http://schemas.openxmlformats.org/package/2006/relationships"><Relationship Id="rId4" Type="http://schemas.microsoft.com/office/2011/relationships/chartColorStyle" Target="colors1.xml"/><Relationship Id="rId3" Type="http://schemas.microsoft.com/office/2011/relationships/chartStyle" Target="style1.xml"/><Relationship Id="rId2" Type="http://schemas.openxmlformats.org/officeDocument/2006/relationships/themeOverride" Target="../theme/themeOverride1.xml"/><Relationship Id="rId1" Type="http://schemas.openxmlformats.org/officeDocument/2006/relationships/oleObject" Target="&#24037;&#20316;&#31807;1" TargetMode="External"/></Relationships>
</file>

<file path=word/charts/_rels/chart5.xml.rels><?xml version="1.0" encoding="UTF-8" standalone="yes"?>
<Relationships xmlns="http://schemas.openxmlformats.org/package/2006/relationships"><Relationship Id="rId4" Type="http://schemas.microsoft.com/office/2011/relationships/chartColorStyle" Target="colors3.xml"/><Relationship Id="rId3" Type="http://schemas.microsoft.com/office/2011/relationships/chartStyle" Target="style3.xml"/><Relationship Id="rId2" Type="http://schemas.openxmlformats.org/officeDocument/2006/relationships/themeOverride" Target="../theme/themeOverride2.xml"/><Relationship Id="rId1" Type="http://schemas.openxmlformats.org/officeDocument/2006/relationships/oleObject" Target="&#24037;&#20316;&#31807;1" TargetMode="External"/></Relationships>
</file>

<file path=word/charts/_rels/chart6.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C:\Users\DELL\AppData\Local\kingsoft\WPS%20Cloud%20Files\userdata\qing\filecache\&#31163;&#24833;&#21035;&#32490;&#30340;&#20113;&#25991;&#26723;\gtb1701\&#22823;&#19977;&#35838;&#31243;\&#22823;&#32508;&#21512;2\&#20027;&#20307;\&#38382;&#21367;&#22270;&#34920;\16.xlsx" TargetMode="External"/></Relationships>
</file>

<file path=word/charts/_rels/chart7.xml.rels><?xml version="1.0" encoding="UTF-8" standalone="yes"?>
<Relationships xmlns="http://schemas.openxmlformats.org/package/2006/relationships"><Relationship Id="rId4" Type="http://schemas.microsoft.com/office/2011/relationships/chartColorStyle" Target="colors5.xml"/><Relationship Id="rId3" Type="http://schemas.microsoft.com/office/2011/relationships/chartStyle" Target="style5.xml"/><Relationship Id="rId2" Type="http://schemas.openxmlformats.org/officeDocument/2006/relationships/themeOverride" Target="../theme/themeOverride4.xml"/><Relationship Id="rId1" Type="http://schemas.openxmlformats.org/officeDocument/2006/relationships/oleObject" Target="file:///C:\Users\DELL\AppData\Local\kingsoft\WPS%20Cloud%20Files\userdata\qing\filecache\&#31163;&#24833;&#21035;&#32490;&#30340;&#20113;&#25991;&#26723;\gtb1701\&#22823;&#19977;&#35838;&#31243;\&#22823;&#32508;&#21512;2\&#20027;&#20307;\&#38382;&#21367;&#22270;&#34920;\17.xlsx" TargetMode="External"/></Relationships>
</file>

<file path=word/charts/_rels/chart8.xml.rels><?xml version="1.0" encoding="UTF-8" standalone="yes"?>
<Relationships xmlns="http://schemas.openxmlformats.org/package/2006/relationships"><Relationship Id="rId4" Type="http://schemas.microsoft.com/office/2011/relationships/chartColorStyle" Target="colors14.xml"/><Relationship Id="rId3" Type="http://schemas.microsoft.com/office/2011/relationships/chartStyle" Target="style14.xml"/><Relationship Id="rId2" Type="http://schemas.openxmlformats.org/officeDocument/2006/relationships/themeOverride" Target="../theme/themeOverride12.xml"/><Relationship Id="rId1" Type="http://schemas.openxmlformats.org/officeDocument/2006/relationships/oleObject" Target="file:///C:\Users\DELL\AppData\Local\kingsoft\WPS%20Cloud%20Files\userdata\qing\filecache\&#31163;&#24833;&#21035;&#32490;&#30340;&#20113;&#25991;&#26723;\gtb1701\&#22823;&#19977;&#35838;&#31243;\&#22823;&#32508;&#21512;2\&#20027;&#20307;\&#38382;&#21367;&#22270;&#34920;\3.xlsx" TargetMode="External"/></Relationships>
</file>

<file path=word/charts/_rels/chart9.xml.rels><?xml version="1.0" encoding="UTF-8" standalone="yes"?>
<Relationships xmlns="http://schemas.openxmlformats.org/package/2006/relationships"><Relationship Id="rId4" Type="http://schemas.microsoft.com/office/2011/relationships/chartColorStyle" Target="colors13.xml"/><Relationship Id="rId3" Type="http://schemas.microsoft.com/office/2011/relationships/chartStyle" Target="style13.xml"/><Relationship Id="rId2" Type="http://schemas.openxmlformats.org/officeDocument/2006/relationships/themeOverride" Target="../theme/themeOverride11.xml"/><Relationship Id="rId1" Type="http://schemas.openxmlformats.org/officeDocument/2006/relationships/oleObject" Target="file:///C:\Users\DELL\AppData\Local\kingsoft\WPS%20Cloud%20Files\userdata\qing\filecache\&#31163;&#24833;&#21035;&#32490;&#30340;&#20113;&#25991;&#26723;\gtb1701\&#22823;&#19977;&#35838;&#31243;\&#22823;&#32508;&#21512;2\&#20027;&#20307;\&#38382;&#21367;&#22270;&#34920;\4.xlsx" TargetMode="External"/></Relationships>
</file>

<file path=word/charts/_rels/chart10.xml.rels><?xml version="1.0" encoding="UTF-8" standalone="yes"?>
<Relationships xmlns="http://schemas.openxmlformats.org/package/2006/relationships"><Relationship Id="rId4" Type="http://schemas.microsoft.com/office/2011/relationships/chartColorStyle" Target="colors9.xml"/><Relationship Id="rId3" Type="http://schemas.microsoft.com/office/2011/relationships/chartStyle" Target="style9.xml"/><Relationship Id="rId2" Type="http://schemas.openxmlformats.org/officeDocument/2006/relationships/themeOverride" Target="../theme/themeOverride8.xml"/><Relationship Id="rId1" Type="http://schemas.openxmlformats.org/officeDocument/2006/relationships/oleObject" Target="file:///C:\Users\DELL\AppData\Local\kingsoft\WPS%20Cloud%20Files\userdata\qing\filecache\&#31163;&#24833;&#21035;&#32490;&#30340;&#20113;&#25991;&#26723;\gtb1701\&#22823;&#19977;&#35838;&#31243;\&#22823;&#32508;&#21512;2\&#20027;&#20307;\&#38382;&#21367;&#22270;&#34920;\5.xlsx" TargetMode="External"/></Relationships>
</file>

<file path=word/charts/_rels/chart11.xml.rels><?xml version="1.0" encoding="UTF-8" standalone="yes"?>
<Relationships xmlns="http://schemas.openxmlformats.org/package/2006/relationships"><Relationship Id="rId4" Type="http://schemas.microsoft.com/office/2011/relationships/chartColorStyle" Target="colors10.xml"/><Relationship Id="rId3" Type="http://schemas.microsoft.com/office/2011/relationships/chartStyle" Target="style10.xml"/><Relationship Id="rId2" Type="http://schemas.openxmlformats.org/officeDocument/2006/relationships/themeOverride" Target="../theme/themeOverride9.xml"/><Relationship Id="rId1" Type="http://schemas.openxmlformats.org/officeDocument/2006/relationships/oleObject" Target="file:///C:\Users\DELL\AppData\Local\kingsoft\WPS%20Cloud%20Files\userdata\qing\filecache\&#31163;&#24833;&#21035;&#32490;&#30340;&#20113;&#25991;&#26723;\gtb1701\&#22823;&#19977;&#35838;&#31243;\&#22823;&#32508;&#21512;2\&#20027;&#20307;\&#38382;&#21367;&#22270;&#34920;\6.xlsx" TargetMode="External"/></Relationships>
</file>

<file path=word/charts/_rels/chart12.xml.rels><?xml version="1.0" encoding="UTF-8" standalone="yes"?>
<Relationships xmlns="http://schemas.openxmlformats.org/package/2006/relationships"><Relationship Id="rId3" Type="http://schemas.microsoft.com/office/2011/relationships/chartColorStyle" Target="colors15.xml"/><Relationship Id="rId2" Type="http://schemas.microsoft.com/office/2011/relationships/chartStyle" Target="style15.xml"/><Relationship Id="rId1" Type="http://schemas.openxmlformats.org/officeDocument/2006/relationships/oleObject" Target="file:///C:\Users\DELL\AppData\Local\kingsoft\WPS%20Cloud%20Files\userdata\qing\filecache\&#31163;&#24833;&#21035;&#32490;&#30340;&#20113;&#25991;&#26723;\gtb1701\&#22823;&#19977;&#35838;&#31243;\&#22823;&#32508;&#21512;2\&#24223;&#29289;&#36164;&#26009;\&#24037;&#20316;&#31807;4.xlsx" TargetMode="External"/></Relationships>
</file>

<file path=word/charts/_rels/chart13.xml.rels><?xml version="1.0" encoding="UTF-8" standalone="yes"?>
<Relationships xmlns="http://schemas.openxmlformats.org/package/2006/relationships"><Relationship Id="rId4" Type="http://schemas.microsoft.com/office/2011/relationships/chartColorStyle" Target="colors8.xml"/><Relationship Id="rId3" Type="http://schemas.microsoft.com/office/2011/relationships/chartStyle" Target="style8.xml"/><Relationship Id="rId2" Type="http://schemas.openxmlformats.org/officeDocument/2006/relationships/themeOverride" Target="../theme/themeOverride7.xml"/><Relationship Id="rId1" Type="http://schemas.openxmlformats.org/officeDocument/2006/relationships/oleObject" Target="file:///C:\Users\DELL\AppData\Local\kingsoft\WPS%20Cloud%20Files\userdata\qing\filecache\&#31163;&#24833;&#21035;&#32490;&#30340;&#20113;&#25991;&#26723;\gtb1701\&#22823;&#19977;&#35838;&#31243;\&#22823;&#32508;&#21512;2\&#24223;&#29289;&#36164;&#26009;\&#24037;&#20316;&#31807;4.xlsx" TargetMode="External"/></Relationships>
</file>

<file path=word/charts/_rels/chart14.xml.rels><?xml version="1.0" encoding="UTF-8" standalone="yes"?>
<Relationships xmlns="http://schemas.openxmlformats.org/package/2006/relationships"><Relationship Id="rId4" Type="http://schemas.microsoft.com/office/2011/relationships/chartColorStyle" Target="colors11.xml"/><Relationship Id="rId3" Type="http://schemas.microsoft.com/office/2011/relationships/chartStyle" Target="style11.xml"/><Relationship Id="rId2" Type="http://schemas.openxmlformats.org/officeDocument/2006/relationships/themeOverride" Target="../theme/themeOverride10.xml"/><Relationship Id="rId1" Type="http://schemas.openxmlformats.org/officeDocument/2006/relationships/oleObject" Target="file:///C:\Users\DELL\AppData\Local\kingsoft\WPS%20Cloud%20Files\userdata\qing\filecache\&#31163;&#24833;&#21035;&#32490;&#30340;&#20113;&#25991;&#26723;\gtb1701\&#22823;&#19977;&#35838;&#31243;\&#22823;&#32508;&#21512;2\&#20027;&#20307;\&#38382;&#21367;&#22270;&#34920;\13.xlsx" TargetMode="External"/></Relationships>
</file>

<file path=word/charts/_rels/chart15.xml.rels><?xml version="1.0" encoding="UTF-8" standalone="yes"?>
<Relationships xmlns="http://schemas.openxmlformats.org/package/2006/relationships"><Relationship Id="rId4" Type="http://schemas.microsoft.com/office/2011/relationships/chartColorStyle" Target="colors16.xml"/><Relationship Id="rId3" Type="http://schemas.microsoft.com/office/2011/relationships/chartStyle" Target="style16.xml"/><Relationship Id="rId2" Type="http://schemas.openxmlformats.org/officeDocument/2006/relationships/themeOverride" Target="../theme/themeOverride13.xml"/><Relationship Id="rId1" Type="http://schemas.openxmlformats.org/officeDocument/2006/relationships/oleObject" Target="file:///C:\Users\DELL\AppData\Local\kingsoft\WPS%20Cloud%20Files\userdata\qing\filecache\&#31163;&#24833;&#21035;&#32490;&#30340;&#20113;&#25991;&#26723;\gtb1701\&#22823;&#19977;&#35838;&#31243;\&#22823;&#32508;&#21512;2\&#20027;&#20307;\&#38382;&#21367;&#22270;&#34920;\14.xlsx" TargetMode="External"/></Relationships>
</file>

<file path=word/charts/_rels/chart16.xml.rels><?xml version="1.0" encoding="UTF-8" standalone="yes"?>
<Relationships xmlns="http://schemas.openxmlformats.org/package/2006/relationships"><Relationship Id="rId3" Type="http://schemas.microsoft.com/office/2011/relationships/chartColorStyle" Target="colors12.xml"/><Relationship Id="rId2" Type="http://schemas.microsoft.com/office/2011/relationships/chartStyle" Target="style12.xml"/><Relationship Id="rId1" Type="http://schemas.openxmlformats.org/officeDocument/2006/relationships/oleObject" Target="&#24037;&#20316;&#31807;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103572394132096"/>
          <c:y val="0.183610811190407"/>
          <c:w val="0.876827460695669"/>
          <c:h val="0.623533563321307"/>
        </c:manualLayout>
      </c:layout>
      <c:barChart>
        <c:barDir val="col"/>
        <c:grouping val="clustered"/>
        <c:varyColors val="0"/>
        <c:ser>
          <c:idx val="0"/>
          <c:order val="0"/>
          <c:spPr>
            <a:solidFill>
              <a:srgbClr val="FFC851"/>
            </a:solidFill>
            <a:ln w="38100" cmpd="dbl">
              <a:solidFill>
                <a:srgbClr val="FFC851"/>
              </a:solidFill>
              <a:prstDash val="solid"/>
              <a:miter lim="800000"/>
            </a:ln>
            <a:effectLst/>
          </c:spPr>
          <c:invertIfNegative val="0"/>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Sheet1!$A$1:$A$5</c:f>
              <c:strCache>
                <c:ptCount val="5"/>
                <c:pt idx="0">
                  <c:v>Zombie powder is serious</c:v>
                </c:pt>
                <c:pt idx="1">
                  <c:v>Only famous people are a little monotonous</c:v>
                </c:pt>
                <c:pt idx="2">
                  <c:v>Over commercialization</c:v>
                </c:pt>
                <c:pt idx="3">
                  <c:v>Single content and lack of change</c:v>
                </c:pt>
                <c:pt idx="4">
                  <c:v>Other</c:v>
                </c:pt>
              </c:strCache>
            </c:strRef>
          </c:cat>
          <c:val>
            <c:numRef>
              <c:f>Sheet1!$B$1:$B$5</c:f>
              <c:numCache>
                <c:formatCode>General</c:formatCode>
                <c:ptCount val="5"/>
                <c:pt idx="0">
                  <c:v>88</c:v>
                </c:pt>
                <c:pt idx="1">
                  <c:v>56</c:v>
                </c:pt>
                <c:pt idx="2">
                  <c:v>94</c:v>
                </c:pt>
                <c:pt idx="3">
                  <c:v>40</c:v>
                </c:pt>
                <c:pt idx="4">
                  <c:v>18</c:v>
                </c:pt>
              </c:numCache>
            </c:numRef>
          </c:val>
        </c:ser>
        <c:dLbls>
          <c:showLegendKey val="0"/>
          <c:showVal val="1"/>
          <c:showCatName val="0"/>
          <c:showSerName val="0"/>
          <c:showPercent val="0"/>
          <c:showBubbleSize val="0"/>
        </c:dLbls>
        <c:gapWidth val="219"/>
        <c:overlap val="-53"/>
        <c:axId val="580147103"/>
        <c:axId val="909212803"/>
      </c:barChart>
      <c:catAx>
        <c:axId val="580147103"/>
        <c:scaling>
          <c:orientation val="minMax"/>
        </c:scaling>
        <c:delete val="0"/>
        <c:axPos val="b"/>
        <c:numFmt formatCode="General" sourceLinked="0"/>
        <c:majorTickMark val="none"/>
        <c:minorTickMark val="none"/>
        <c:tickLblPos val="nextTo"/>
        <c:spPr>
          <a:noFill/>
          <a:ln w="9525" cap="flat" cmpd="sng" algn="ctr">
            <a:solidFill>
              <a:schemeClr val="bg1">
                <a:lumMod val="75000"/>
              </a:schemeClr>
            </a:solidFill>
            <a:round/>
          </a:ln>
          <a:effectLst/>
        </c:spPr>
        <c:txPr>
          <a:bodyPr rot="-60000000" spcFirstLastPara="0" vertOverflow="ellipsis" vert="horz" wrap="square"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crossAx val="909212803"/>
        <c:crosses val="autoZero"/>
        <c:auto val="1"/>
        <c:lblAlgn val="ctr"/>
        <c:lblOffset val="100"/>
        <c:noMultiLvlLbl val="0"/>
      </c:catAx>
      <c:valAx>
        <c:axId val="909212803"/>
        <c:scaling>
          <c:orientation val="minMax"/>
        </c:scaling>
        <c:delete val="0"/>
        <c:axPos val="l"/>
        <c:numFmt formatCode="General"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900" b="0" i="0" u="none" strike="noStrike" kern="1200" baseline="0">
                <a:solidFill>
                  <a:schemeClr val="tx1">
                    <a:lumMod val="50000"/>
                    <a:lumOff val="50000"/>
                  </a:schemeClr>
                </a:solidFill>
                <a:latin typeface="+mn-lt"/>
                <a:ea typeface="+mn-ea"/>
                <a:cs typeface="+mn-cs"/>
              </a:defRPr>
            </a:pPr>
          </a:p>
        </c:txPr>
        <c:crossAx val="5801471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solidFill>
            <a:schemeClr val="tx1">
              <a:lumMod val="65000"/>
              <a:lumOff val="35000"/>
            </a:schemeClr>
          </a:solidFill>
        </a:defRPr>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spPr>
            <a:solidFill>
              <a:schemeClr val="accent1"/>
            </a:solidFill>
            <a:ln>
              <a:noFill/>
            </a:ln>
            <a:effectLst/>
          </c:spPr>
          <c:invertIfNegative val="0"/>
          <c:dLbls>
            <c:delete val="1"/>
          </c:dLbls>
          <c:cat>
            <c:strRef>
              <c:f>[工作簿1]Sheet1!$A$10:$A$13</c:f>
              <c:strCache>
                <c:ptCount val="4"/>
                <c:pt idx="0">
                  <c:v>the generation after 90s</c:v>
                </c:pt>
                <c:pt idx="1">
                  <c:v>the generation after 80s</c:v>
                </c:pt>
                <c:pt idx="2">
                  <c:v>the generation after 70s</c:v>
                </c:pt>
                <c:pt idx="3">
                  <c:v>the generation before 70s</c:v>
                </c:pt>
              </c:strCache>
            </c:strRef>
          </c:cat>
          <c:val>
            <c:numRef>
              <c:f>[工作簿1]Sheet1!$B$10:$B$13</c:f>
              <c:numCache>
                <c:formatCode>0%</c:formatCode>
                <c:ptCount val="4"/>
                <c:pt idx="0">
                  <c:v>0.53</c:v>
                </c:pt>
                <c:pt idx="1">
                  <c:v>0.37</c:v>
                </c:pt>
                <c:pt idx="2">
                  <c:v>0.08</c:v>
                </c:pt>
                <c:pt idx="3">
                  <c:v>0.02</c:v>
                </c:pt>
              </c:numCache>
            </c:numRef>
          </c:val>
        </c:ser>
        <c:dLbls>
          <c:showLegendKey val="0"/>
          <c:showVal val="0"/>
          <c:showCatName val="0"/>
          <c:showSerName val="0"/>
          <c:showPercent val="0"/>
          <c:showBubbleSize val="0"/>
        </c:dLbls>
        <c:gapWidth val="219"/>
        <c:overlap val="-27"/>
        <c:axId val="830402784"/>
        <c:axId val="908787233"/>
      </c:barChart>
      <c:catAx>
        <c:axId val="83040278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908787233"/>
        <c:crosses val="autoZero"/>
        <c:auto val="1"/>
        <c:lblAlgn val="ctr"/>
        <c:lblOffset val="100"/>
        <c:noMultiLvlLbl val="0"/>
      </c:catAx>
      <c:valAx>
        <c:axId val="90878723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830402784"/>
        <c:crosses val="autoZero"/>
        <c:crossBetween val="between"/>
      </c:valAx>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lang="zh-CN"/>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166426676771504"/>
          <c:y val="0.0571964369432724"/>
          <c:w val="0.82094227611469"/>
          <c:h val="0.877637130801688"/>
        </c:manualLayout>
      </c:layout>
      <c:barChart>
        <c:barDir val="bar"/>
        <c:grouping val="clustered"/>
        <c:varyColors val="0"/>
        <c:ser>
          <c:idx val="0"/>
          <c:order val="0"/>
          <c:spPr>
            <a:blipFill rotWithShape="1">
              <a:blip xmlns:r="http://schemas.openxmlformats.org/officeDocument/2006/relationships" r:embed="rId3"/>
              <a:stretch>
                <a:fillRect/>
              </a:stretch>
            </a:blipFill>
            <a:ln>
              <a:noFill/>
            </a:ln>
            <a:effectLst/>
          </c:spPr>
          <c:invertIfNegative val="0"/>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900" b="0" i="0" u="none" strike="noStrike" kern="1200" baseline="0">
                    <a:solidFill>
                      <a:srgbClr val="0E6EC4"/>
                    </a:solidFill>
                    <a:latin typeface="Impact" panose="020B0806030902050204" charset="0"/>
                    <a:ea typeface="Impact" panose="020B0806030902050204" charset="0"/>
                    <a:cs typeface="Impact" panose="020B0806030902050204" charset="0"/>
                    <a:sym typeface="Impact" panose="020B0806030902050204" charset="0"/>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[工作簿1]Sheet1!$A$1:$A$5</c:f>
              <c:strCache>
                <c:ptCount val="5"/>
                <c:pt idx="0">
                  <c:v>University or above</c:v>
                </c:pt>
                <c:pt idx="1">
                  <c:v>high school</c:v>
                </c:pt>
                <c:pt idx="2">
                  <c:v>middle school</c:v>
                </c:pt>
                <c:pt idx="3">
                  <c:v>Technical secondary school</c:v>
                </c:pt>
                <c:pt idx="4">
                  <c:v>primary school</c:v>
                </c:pt>
              </c:strCache>
            </c:strRef>
          </c:cat>
          <c:val>
            <c:numRef>
              <c:f>[工作簿1]Sheet1!$B$1:$B$5</c:f>
              <c:numCache>
                <c:formatCode>0.00%</c:formatCode>
                <c:ptCount val="5"/>
                <c:pt idx="0">
                  <c:v>0.708</c:v>
                </c:pt>
                <c:pt idx="1">
                  <c:v>0.123</c:v>
                </c:pt>
                <c:pt idx="2">
                  <c:v>0.091</c:v>
                </c:pt>
                <c:pt idx="3">
                  <c:v>0.05</c:v>
                </c:pt>
                <c:pt idx="4">
                  <c:v>0.028</c:v>
                </c:pt>
              </c:numCache>
            </c:numRef>
          </c:val>
        </c:ser>
        <c:dLbls>
          <c:showLegendKey val="0"/>
          <c:showVal val="1"/>
          <c:showCatName val="0"/>
          <c:showSerName val="0"/>
          <c:showPercent val="0"/>
          <c:showBubbleSize val="0"/>
        </c:dLbls>
        <c:gapWidth val="51"/>
        <c:overlap val="-8"/>
        <c:axId val="67416369"/>
        <c:axId val="78226591"/>
      </c:barChart>
      <c:catAx>
        <c:axId val="67416369"/>
        <c:scaling>
          <c:orientation val="minMax"/>
        </c:scaling>
        <c:delete val="0"/>
        <c:axPos val="l"/>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forceAA="0"/>
          <a:lstStyle/>
          <a:p>
            <a:pPr>
              <a:defRPr lang="zh-CN" sz="900" b="1" i="0" u="none" strike="noStrike" kern="1200" baseline="0">
                <a:solidFill>
                  <a:srgbClr val="0E6EC4"/>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crossAx val="78226591"/>
        <c:crosses val="autoZero"/>
        <c:auto val="1"/>
        <c:lblAlgn val="ctr"/>
        <c:lblOffset val="100"/>
        <c:noMultiLvlLbl val="0"/>
      </c:catAx>
      <c:valAx>
        <c:axId val="78226591"/>
        <c:scaling>
          <c:orientation val="minMax"/>
        </c:scaling>
        <c:delete val="1"/>
        <c:axPos val="b"/>
        <c:numFmt formatCode="0.00%" sourceLinked="1"/>
        <c:majorTickMark val="none"/>
        <c:minorTickMark val="none"/>
        <c:tickLblPos val="nextTo"/>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67416369"/>
        <c:crosses val="autoZero"/>
        <c:crossBetween val="between"/>
      </c:valAx>
      <c:spPr>
        <a:noFill/>
        <a:ln>
          <a:noFill/>
        </a:ln>
        <a:effectLst/>
      </c:spPr>
    </c:plotArea>
    <c:plotVisOnly val="1"/>
    <c:dispBlanksAs val="gap"/>
    <c:showDLblsOverMax val="0"/>
  </c:chart>
  <c:spPr>
    <a:blipFill rotWithShape="1">
      <a:blip xmlns:r="http://schemas.openxmlformats.org/officeDocument/2006/relationships" r:embed="rId4"/>
      <a:stretch>
        <a:fillRect/>
      </a:stretch>
    </a:blip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pPr>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286140785508024"/>
          <c:y val="0.206592754501005"/>
          <c:w val="0.429742214086967"/>
          <c:h val="0.717195200098315"/>
        </c:manualLayout>
      </c:layout>
      <c:doughnutChart>
        <c:varyColors val="1"/>
        <c:ser>
          <c:idx val="0"/>
          <c:order val="0"/>
          <c:spPr>
            <a:solidFill>
              <a:srgbClr val="FFC851"/>
            </a:solidFill>
            <a:ln w="38100" cmpd="dbl">
              <a:solidFill>
                <a:srgbClr val="FFC851"/>
              </a:solidFill>
              <a:prstDash val="solid"/>
              <a:miter lim="800000"/>
            </a:ln>
            <a:effectLst/>
          </c:spPr>
          <c:explosion val="0"/>
          <c:dPt>
            <c:idx val="0"/>
            <c:bubble3D val="0"/>
            <c:spPr>
              <a:solidFill>
                <a:srgbClr val="FFC851"/>
              </a:solidFill>
              <a:ln w="38100" cmpd="dbl">
                <a:solidFill>
                  <a:srgbClr val="FFC851"/>
                </a:solidFill>
                <a:prstDash val="solid"/>
                <a:miter lim="800000"/>
              </a:ln>
              <a:effectLst/>
            </c:spPr>
          </c:dPt>
          <c:dPt>
            <c:idx val="1"/>
            <c:bubble3D val="0"/>
            <c:spPr>
              <a:solidFill>
                <a:srgbClr val="FF9051"/>
              </a:solidFill>
              <a:ln w="38100" cmpd="dbl">
                <a:solidFill>
                  <a:srgbClr val="FF9051"/>
                </a:solidFill>
                <a:prstDash val="solid"/>
                <a:miter lim="800000"/>
              </a:ln>
              <a:effectLst/>
            </c:spPr>
          </c:dPt>
          <c:dPt>
            <c:idx val="2"/>
            <c:bubble3D val="0"/>
            <c:spPr>
              <a:solidFill>
                <a:srgbClr val="F15525"/>
              </a:solidFill>
              <a:ln w="38100" cmpd="dbl">
                <a:solidFill>
                  <a:srgbClr val="F15525"/>
                </a:solidFill>
                <a:prstDash val="solid"/>
                <a:miter lim="800000"/>
              </a:ln>
              <a:effectLst/>
            </c:spPr>
          </c:dPt>
          <c:dPt>
            <c:idx val="3"/>
            <c:bubble3D val="0"/>
            <c:spPr>
              <a:solidFill>
                <a:srgbClr val="4C4C68"/>
              </a:solidFill>
              <a:ln w="38100" cmpd="dbl">
                <a:solidFill>
                  <a:srgbClr val="4C4C68"/>
                </a:solidFill>
                <a:prstDash val="solid"/>
                <a:miter lim="800000"/>
              </a:ln>
              <a:effectLst/>
            </c:spPr>
          </c:dPt>
          <c:dPt>
            <c:idx val="4"/>
            <c:bubble3D val="0"/>
            <c:spPr>
              <a:solidFill>
                <a:srgbClr val="0670BA"/>
              </a:solidFill>
              <a:ln w="38100" cmpd="dbl">
                <a:solidFill>
                  <a:srgbClr val="0670BA"/>
                </a:solidFill>
                <a:prstDash val="solid"/>
                <a:miter lim="800000"/>
              </a:ln>
              <a:effectLst/>
            </c:spPr>
          </c:dPt>
          <c:dPt>
            <c:idx val="5"/>
            <c:bubble3D val="0"/>
            <c:spPr>
              <a:solidFill>
                <a:srgbClr val="0787AA"/>
              </a:solidFill>
              <a:ln w="38100" cmpd="dbl">
                <a:solidFill>
                  <a:srgbClr val="0787AA"/>
                </a:solidFill>
                <a:prstDash val="solid"/>
                <a:miter lim="800000"/>
              </a:ln>
              <a:effectLst/>
            </c:spPr>
          </c:dPt>
          <c:dPt>
            <c:idx val="6"/>
            <c:bubble3D val="0"/>
            <c:spPr>
              <a:solidFill>
                <a:srgbClr val="36BDD3"/>
              </a:solidFill>
              <a:ln w="38100" cmpd="dbl">
                <a:solidFill>
                  <a:srgbClr val="36BDD3"/>
                </a:solidFill>
                <a:prstDash val="solid"/>
                <a:miter lim="800000"/>
              </a:ln>
              <a:effectLst/>
            </c:spPr>
          </c:dPt>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1100" b="0" i="0" u="none" strike="noStrike" kern="1200" baseline="0">
                    <a:solidFill>
                      <a:schemeClr val="bg1"/>
                    </a:solidFill>
                    <a:latin typeface="+mn-lt"/>
                    <a:ea typeface="+mn-ea"/>
                    <a:cs typeface="+mn-cs"/>
                  </a:defRPr>
                </a:pPr>
              </a:p>
            </c:txPr>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[工作簿1]Sheet1!$A$27:$A$33</c:f>
              <c:strCache>
                <c:ptCount val="7"/>
                <c:pt idx="0" c:formatCode="@">
                  <c:v>6-12</c:v>
                </c:pt>
                <c:pt idx="1">
                  <c:v>13-18</c:v>
                </c:pt>
                <c:pt idx="2">
                  <c:v>19-22</c:v>
                </c:pt>
                <c:pt idx="3">
                  <c:v>23-25</c:v>
                </c:pt>
                <c:pt idx="4">
                  <c:v>26-35</c:v>
                </c:pt>
                <c:pt idx="5">
                  <c:v>36-45</c:v>
                </c:pt>
                <c:pt idx="6">
                  <c:v>46-55</c:v>
                </c:pt>
              </c:strCache>
            </c:strRef>
          </c:cat>
          <c:val>
            <c:numRef>
              <c:f>[工作簿1]Sheet1!$B$27:$B$33</c:f>
              <c:numCache>
                <c:formatCode>0%</c:formatCode>
                <c:ptCount val="7"/>
                <c:pt idx="0">
                  <c:v>0.02</c:v>
                </c:pt>
                <c:pt idx="1">
                  <c:v>0.16</c:v>
                </c:pt>
                <c:pt idx="2">
                  <c:v>0.25</c:v>
                </c:pt>
                <c:pt idx="3">
                  <c:v>0.2</c:v>
                </c:pt>
                <c:pt idx="4">
                  <c:v>0.27</c:v>
                </c:pt>
                <c:pt idx="5">
                  <c:v>0.09</c:v>
                </c:pt>
                <c:pt idx="6">
                  <c:v>0.01</c:v>
                </c:pt>
              </c:numCache>
            </c:numRef>
          </c:val>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ayout>
        <c:manualLayout>
          <c:xMode val="edge"/>
          <c:yMode val="edge"/>
          <c:x val="0.889716451064942"/>
          <c:y val="0.26284454244763"/>
        </c:manualLayout>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196836825147026"/>
          <c:y val="0.216766603579995"/>
          <c:w val="0.392222370706936"/>
          <c:h val="0.691564561734213"/>
        </c:manualLayout>
      </c:layout>
      <c:doughnutChart>
        <c:varyColors val="1"/>
        <c:ser>
          <c:idx val="0"/>
          <c:order val="0"/>
          <c:spPr>
            <a:solidFill>
              <a:srgbClr val="1E2223"/>
            </a:solidFill>
            <a:ln w="28575" cap="rnd" cmpd="sng">
              <a:solidFill>
                <a:schemeClr val="bg1"/>
              </a:solidFill>
              <a:prstDash val="solid"/>
              <a:round/>
            </a:ln>
            <a:effectLst/>
          </c:spPr>
          <c:explosion val="0"/>
          <c:dPt>
            <c:idx val="0"/>
            <c:bubble3D val="0"/>
            <c:spPr>
              <a:solidFill>
                <a:srgbClr val="DDDAF9"/>
              </a:solidFill>
              <a:ln w="28575" cap="rnd" cmpd="sng">
                <a:solidFill>
                  <a:schemeClr val="bg1"/>
                </a:solidFill>
                <a:prstDash val="solid"/>
                <a:round/>
              </a:ln>
              <a:effectLst/>
            </c:spPr>
          </c:dPt>
          <c:dPt>
            <c:idx val="1"/>
            <c:bubble3D val="0"/>
            <c:spPr>
              <a:solidFill>
                <a:srgbClr val="968EFD"/>
              </a:solidFill>
              <a:ln w="28575" cap="rnd" cmpd="sng">
                <a:solidFill>
                  <a:schemeClr val="bg1"/>
                </a:solidFill>
                <a:prstDash val="solid"/>
                <a:round/>
              </a:ln>
              <a:effectLst/>
            </c:spPr>
          </c:dPt>
          <c:dPt>
            <c:idx val="2"/>
            <c:bubble3D val="0"/>
            <c:spPr>
              <a:solidFill>
                <a:srgbClr val="5C53E4"/>
              </a:solidFill>
              <a:ln w="28575" cap="rnd" cmpd="sng">
                <a:solidFill>
                  <a:schemeClr val="bg1"/>
                </a:solidFill>
                <a:prstDash val="solid"/>
                <a:round/>
              </a:ln>
              <a:effectLst/>
            </c:spPr>
          </c:dPt>
          <c:dLbls>
            <c:dLbl>
              <c:idx val="0"/>
              <c:layout>
                <c:manualLayout>
                  <c:x val="0.0935453695042094"/>
                  <c:y val="-0.0347536738777261"/>
                </c:manualLayout>
              </c:layout>
              <c:showLegendKey val="0"/>
              <c:showVal val="0"/>
              <c:showCatName val="0"/>
              <c:showSerName val="0"/>
              <c:showPercent val="1"/>
              <c:showBubbleSize val="0"/>
              <c:extLst>
                <c:ext xmlns:c15="http://schemas.microsoft.com/office/drawing/2012/chart" uri="{CE6537A1-D6FC-4f65-9D91-7224C49458BB}">
                  <c15:layout/>
                </c:ext>
              </c:extLst>
            </c:dLbl>
            <c:dLbl>
              <c:idx val="1"/>
              <c:layout>
                <c:manualLayout>
                  <c:x val="0.0721635707603902"/>
                  <c:y val="0.0579786486866133"/>
                </c:manualLayout>
              </c:layout>
              <c:showLegendKey val="0"/>
              <c:showVal val="0"/>
              <c:showCatName val="0"/>
              <c:showSerName val="0"/>
              <c:showPercent val="1"/>
              <c:showBubbleSize val="0"/>
              <c:extLst>
                <c:ext xmlns:c15="http://schemas.microsoft.com/office/drawing/2012/chart" uri="{CE6537A1-D6FC-4f65-9D91-7224C49458BB}">
                  <c15:layout/>
                </c:ext>
              </c:extLst>
            </c:dLbl>
            <c:dLbl>
              <c:idx val="2"/>
              <c:layout>
                <c:manualLayout>
                  <c:x val="0.0908726446612321"/>
                  <c:y val="0.0615130501946246"/>
                </c:manualLayout>
              </c:layout>
              <c:showLegendKey val="0"/>
              <c:showVal val="0"/>
              <c:showCatName val="0"/>
              <c:showSerName val="0"/>
              <c:showPercent val="1"/>
              <c:showBubbleSize val="0"/>
              <c:extLst>
                <c:ext xmlns:c15="http://schemas.microsoft.com/office/drawing/2012/chart" uri="{CE6537A1-D6FC-4f65-9D91-7224C49458BB}">
                  <c15:layout/>
                </c:ext>
              </c:extLst>
            </c:dLbl>
            <c:numFmt formatCode="General" sourceLinked="1"/>
            <c:spPr>
              <a:noFill/>
              <a:ln>
                <a:noFill/>
              </a:ln>
              <a:effectLst/>
            </c:spPr>
            <c:txPr>
              <a:bodyPr rot="0" spcFirstLastPara="0" vertOverflow="ellipsis" vert="horz" wrap="square" lIns="38100" tIns="19050" rIns="38100" bIns="19050" anchor="ctr" anchorCtr="1" forceAA="0">
                <a:spAutoFit/>
              </a:bodyPr>
              <a:lstStyle/>
              <a:p>
                <a:pPr>
                  <a:defRPr lang="zh-CN" sz="900" b="0" i="0" u="none" strike="noStrike" kern="1200" baseline="0">
                    <a:solidFill>
                      <a:schemeClr val="tx1">
                        <a:lumMod val="65000"/>
                        <a:lumOff val="35000"/>
                      </a:schemeClr>
                    </a:solidFill>
                    <a:latin typeface="+mn-lt"/>
                    <a:ea typeface="+mn-ea"/>
                    <a:cs typeface="+mn-cs"/>
                  </a:defRPr>
                </a:pPr>
              </a:p>
            </c:txPr>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[工作簿1]Sheet1!$A$1:$A$3</c:f>
              <c:strCache>
                <c:ptCount val="3"/>
                <c:pt idx="0">
                  <c:v>Elementary education</c:v>
                </c:pt>
                <c:pt idx="1">
                  <c:v>Secondary education</c:v>
                </c:pt>
                <c:pt idx="2">
                  <c:v>high education </c:v>
                </c:pt>
              </c:strCache>
            </c:strRef>
          </c:cat>
          <c:val>
            <c:numRef>
              <c:f>[工作簿1]Sheet1!$B$1:$B$3</c:f>
              <c:numCache>
                <c:formatCode>0%</c:formatCode>
                <c:ptCount val="3"/>
                <c:pt idx="0">
                  <c:v>0.08</c:v>
                </c:pt>
                <c:pt idx="1">
                  <c:v>0.16</c:v>
                </c:pt>
                <c:pt idx="2">
                  <c:v>0.76</c:v>
                </c:pt>
              </c:numCache>
            </c:numRef>
          </c:val>
        </c:ser>
        <c:dLbls>
          <c:showLegendKey val="0"/>
          <c:showVal val="0"/>
          <c:showCatName val="0"/>
          <c:showSerName val="0"/>
          <c:showPercent val="0"/>
          <c:showBubbleSize val="0"/>
          <c:showLeaderLines val="1"/>
        </c:dLbls>
        <c:firstSliceAng val="0"/>
        <c:holeSize val="72"/>
      </c:doughnutChart>
      <c:spPr>
        <a:noFill/>
        <a:ln>
          <a:noFill/>
        </a:ln>
        <a:effectLst/>
      </c:spPr>
    </c:plotArea>
    <c:legend>
      <c:legendPos val="r"/>
      <c:legendEntry>
        <c:idx val="0"/>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legendEntry>
      <c:legendEntry>
        <c:idx val="1"/>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legendEntry>
      <c:legendEntry>
        <c:idx val="2"/>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legendEntry>
      <c:layout>
        <c:manualLayout>
          <c:xMode val="edge"/>
          <c:yMode val="edge"/>
          <c:x val="0.743055555555556"/>
          <c:y val="0.221064814814815"/>
          <c:w val="0.225694444444444"/>
          <c:h val="0.567824074074074"/>
        </c:manualLayout>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ysClr val="window" lastClr="CCE8CF"/>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solidFill>
            <a:schemeClr val="tx1">
              <a:lumMod val="65000"/>
              <a:lumOff val="35000"/>
            </a:schemeClr>
          </a:solidFill>
        </a:defRPr>
      </a:pPr>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spPr/>
          <c:explosion val="0"/>
          <c:dPt>
            <c:idx val="0"/>
            <c:bubble3D val="0"/>
            <c:spPr>
              <a:solidFill>
                <a:schemeClr val="accent1"/>
              </a:solidFill>
              <a:ln>
                <a:noFill/>
              </a:ln>
              <a:effectLst/>
            </c:spPr>
          </c:dPt>
          <c:dPt>
            <c:idx val="1"/>
            <c:bubble3D val="0"/>
            <c:spPr>
              <a:solidFill>
                <a:schemeClr val="accent2"/>
              </a:solidFill>
              <a:ln>
                <a:noFill/>
              </a:ln>
              <a:effectLst/>
            </c:spPr>
          </c:dPt>
          <c:dLbls>
            <c:spPr>
              <a:noFill/>
              <a:ln>
                <a:noFill/>
              </a:ln>
              <a:effectLst/>
            </c:spPr>
            <c:txPr>
              <a:bodyPr rot="0" spcFirstLastPara="0" vertOverflow="ellipsis" vert="horz" wrap="square" lIns="38100" tIns="19050" rIns="38100" bIns="19050" anchor="ctr" anchorCtr="1"/>
              <a:lstStyle/>
              <a:p>
                <a:pPr>
                  <a:defRPr lang="zh-CN" sz="900" b="1" i="0" u="none" strike="noStrike" kern="1200" baseline="0">
                    <a:solidFill>
                      <a:schemeClr val="lt1"/>
                    </a:solidFill>
                    <a:latin typeface="+mn-lt"/>
                    <a:ea typeface="+mn-ea"/>
                    <a:cs typeface="+mn-cs"/>
                  </a:defRPr>
                </a:pPr>
              </a:p>
            </c:txPr>
            <c:dLblPos val="inEnd"/>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[16.xlsx]Sheet1!$A$4:$A$5</c:f>
              <c:strCache>
                <c:ptCount val="2"/>
                <c:pt idx="0">
                  <c:v>Man </c:v>
                </c:pt>
                <c:pt idx="1">
                  <c:v>Female</c:v>
                </c:pt>
              </c:strCache>
            </c:strRef>
          </c:cat>
          <c:val>
            <c:numRef>
              <c:f>[16.xlsx]Sheet1!$B$4:$B$5</c:f>
              <c:numCache>
                <c:formatCode>General</c:formatCode>
                <c:ptCount val="2"/>
                <c:pt idx="0">
                  <c:v>141</c:v>
                </c:pt>
                <c:pt idx="1">
                  <c:v>120</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t"/>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302083333333333"/>
          <c:y val="0.177083333333333"/>
          <c:w val="0.4"/>
          <c:h val="0.666666666666667"/>
        </c:manualLayout>
      </c:layout>
      <c:pieChart>
        <c:varyColors val="1"/>
        <c:ser>
          <c:idx val="0"/>
          <c:order val="0"/>
          <c:spPr>
            <a:ln w="9525">
              <a:solidFill>
                <a:schemeClr val="lt1"/>
              </a:solidFill>
            </a:ln>
          </c:spPr>
          <c:explosion val="0"/>
          <c:dPt>
            <c:idx val="0"/>
            <c:bubble3D val="0"/>
            <c:spPr>
              <a:solidFill>
                <a:srgbClr val="87B624"/>
              </a:solidFill>
              <a:ln w="9525">
                <a:solidFill>
                  <a:schemeClr val="lt1"/>
                </a:solidFill>
              </a:ln>
              <a:effectLst/>
            </c:spPr>
          </c:dPt>
          <c:dPt>
            <c:idx val="1"/>
            <c:bubble3D val="0"/>
            <c:spPr>
              <a:solidFill>
                <a:srgbClr val="DBB125"/>
              </a:solidFill>
              <a:ln w="9525">
                <a:solidFill>
                  <a:schemeClr val="lt1"/>
                </a:solidFill>
              </a:ln>
              <a:effectLst/>
            </c:spPr>
          </c:dPt>
          <c:dPt>
            <c:idx val="2"/>
            <c:bubble3D val="0"/>
            <c:spPr>
              <a:solidFill>
                <a:srgbClr val="EE9722"/>
              </a:solidFill>
              <a:ln w="9525">
                <a:solidFill>
                  <a:schemeClr val="lt1"/>
                </a:solidFill>
              </a:ln>
              <a:effectLst/>
            </c:spPr>
          </c:dPt>
          <c:dPt>
            <c:idx val="3"/>
            <c:bubble3D val="0"/>
            <c:spPr>
              <a:solidFill>
                <a:srgbClr val="E97C55"/>
              </a:solidFill>
              <a:ln w="9525">
                <a:solidFill>
                  <a:schemeClr val="lt1"/>
                </a:solidFill>
              </a:ln>
              <a:effectLst/>
            </c:spPr>
          </c:dPt>
          <c:dPt>
            <c:idx val="4"/>
            <c:bubble3D val="0"/>
            <c:spPr>
              <a:solidFill>
                <a:srgbClr val="F16635"/>
              </a:solidFill>
              <a:ln w="9525">
                <a:solidFill>
                  <a:schemeClr val="lt1"/>
                </a:solidFill>
              </a:ln>
              <a:effectLst/>
            </c:spPr>
          </c:dPt>
          <c:dPt>
            <c:idx val="5"/>
            <c:bubble3D val="0"/>
            <c:spPr>
              <a:solidFill>
                <a:srgbClr val="EF531D"/>
              </a:solidFill>
              <a:ln w="9525">
                <a:solidFill>
                  <a:schemeClr val="lt1"/>
                </a:solidFill>
              </a:ln>
              <a:effectLst/>
            </c:spPr>
          </c:dPt>
          <c:dPt>
            <c:idx val="6"/>
            <c:bubble3D val="0"/>
            <c:spPr>
              <a:solidFill>
                <a:srgbClr val="345969"/>
              </a:solidFill>
              <a:ln w="9525">
                <a:solidFill>
                  <a:schemeClr val="lt1"/>
                </a:solidFill>
              </a:ln>
              <a:effectLst/>
            </c:spPr>
          </c:dPt>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dLblPos val="bestFit"/>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[17.xlsx]Sheet1!$A$10:$A$16</c:f>
              <c:strCache>
                <c:ptCount val="7"/>
                <c:pt idx="0">
                  <c:v>15 below</c:v>
                </c:pt>
                <c:pt idx="1">
                  <c:v>16-25</c:v>
                </c:pt>
                <c:pt idx="2">
                  <c:v>26-35</c:v>
                </c:pt>
                <c:pt idx="3">
                  <c:v>36-45</c:v>
                </c:pt>
                <c:pt idx="4">
                  <c:v>46-55</c:v>
                </c:pt>
                <c:pt idx="5">
                  <c:v>56-65</c:v>
                </c:pt>
                <c:pt idx="6">
                  <c:v>More than 66</c:v>
                </c:pt>
              </c:strCache>
            </c:strRef>
          </c:cat>
          <c:val>
            <c:numRef>
              <c:f>[17.xlsx]Sheet1!$B$10:$B$16</c:f>
              <c:numCache>
                <c:formatCode>General</c:formatCode>
                <c:ptCount val="7"/>
                <c:pt idx="0">
                  <c:v>6</c:v>
                </c:pt>
                <c:pt idx="1">
                  <c:v>156</c:v>
                </c:pt>
                <c:pt idx="2">
                  <c:v>45</c:v>
                </c:pt>
                <c:pt idx="3">
                  <c:v>21</c:v>
                </c:pt>
                <c:pt idx="4">
                  <c:v>27</c:v>
                </c:pt>
                <c:pt idx="5">
                  <c:v>3</c:v>
                </c:pt>
                <c:pt idx="6">
                  <c:v>3</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b"/>
      <c:legendEntry>
        <c:idx val="0"/>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1"/>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2"/>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3"/>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4"/>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5"/>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6"/>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302083333333333"/>
          <c:y val="0.177083333333333"/>
          <c:w val="0.4"/>
          <c:h val="0.666666666666667"/>
        </c:manualLayout>
      </c:layout>
      <c:pieChart>
        <c:varyColors val="1"/>
        <c:ser>
          <c:idx val="0"/>
          <c:order val="0"/>
          <c:spPr>
            <a:ln w="9525">
              <a:solidFill>
                <a:schemeClr val="lt1"/>
              </a:solidFill>
            </a:ln>
          </c:spPr>
          <c:explosion val="0"/>
          <c:dPt>
            <c:idx val="0"/>
            <c:bubble3D val="0"/>
            <c:spPr>
              <a:solidFill>
                <a:srgbClr val="87B624"/>
              </a:solidFill>
              <a:ln w="9525">
                <a:solidFill>
                  <a:schemeClr val="lt1"/>
                </a:solidFill>
              </a:ln>
              <a:effectLst/>
            </c:spPr>
          </c:dPt>
          <c:dPt>
            <c:idx val="1"/>
            <c:bubble3D val="0"/>
            <c:spPr>
              <a:solidFill>
                <a:srgbClr val="DBB125"/>
              </a:solidFill>
              <a:ln w="9525">
                <a:solidFill>
                  <a:schemeClr val="lt1"/>
                </a:solidFill>
              </a:ln>
              <a:effectLst/>
            </c:spPr>
          </c:dPt>
          <c:dPt>
            <c:idx val="2"/>
            <c:bubble3D val="0"/>
            <c:spPr>
              <a:solidFill>
                <a:srgbClr val="EE9722"/>
              </a:solidFill>
              <a:ln w="9525">
                <a:solidFill>
                  <a:schemeClr val="lt1"/>
                </a:solidFill>
              </a:ln>
              <a:effectLst/>
            </c:spPr>
          </c:dPt>
          <c:dPt>
            <c:idx val="3"/>
            <c:bubble3D val="0"/>
            <c:spPr>
              <a:solidFill>
                <a:srgbClr val="E97C55"/>
              </a:solidFill>
              <a:ln w="9525">
                <a:solidFill>
                  <a:schemeClr val="lt1"/>
                </a:solidFill>
              </a:ln>
              <a:effectLst/>
            </c:spPr>
          </c:dPt>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dLblPos val="bestFit"/>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[3.xlsx]Sheet1!$A$6:$A$9</c:f>
              <c:strCache>
                <c:ptCount val="4"/>
                <c:pt idx="0">
                  <c:v>every day</c:v>
                </c:pt>
                <c:pt idx="1">
                  <c:v>every three day</c:v>
                </c:pt>
                <c:pt idx="2">
                  <c:v>every week</c:v>
                </c:pt>
                <c:pt idx="3">
                  <c:v>every mounth</c:v>
                </c:pt>
              </c:strCache>
            </c:strRef>
          </c:cat>
          <c:val>
            <c:numRef>
              <c:f>[3.xlsx]Sheet1!$B$6:$B$9</c:f>
              <c:numCache>
                <c:formatCode>General</c:formatCode>
                <c:ptCount val="4"/>
                <c:pt idx="0">
                  <c:v>90</c:v>
                </c:pt>
                <c:pt idx="1">
                  <c:v>33</c:v>
                </c:pt>
                <c:pt idx="2">
                  <c:v>39</c:v>
                </c:pt>
                <c:pt idx="3">
                  <c:v>99</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b"/>
      <c:legendEntry>
        <c:idx val="0"/>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1"/>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2"/>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3"/>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103572394132096"/>
          <c:y val="0.183610811190407"/>
          <c:w val="0.876827460695669"/>
          <c:h val="0.623533563321307"/>
        </c:manualLayout>
      </c:layout>
      <c:barChart>
        <c:barDir val="col"/>
        <c:grouping val="clustered"/>
        <c:varyColors val="0"/>
        <c:ser>
          <c:idx val="0"/>
          <c:order val="0"/>
          <c:spPr>
            <a:solidFill>
              <a:srgbClr val="FFC851"/>
            </a:solidFill>
            <a:ln w="38100" cmpd="dbl">
              <a:solidFill>
                <a:srgbClr val="FFC851"/>
              </a:solidFill>
              <a:prstDash val="solid"/>
              <a:miter lim="800000"/>
            </a:ln>
            <a:effectLst/>
          </c:spPr>
          <c:invertIfNegative val="0"/>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[4.xlsx]Sheet1!$A$1:$A$6</c:f>
              <c:strCache>
                <c:ptCount val="6"/>
                <c:pt idx="0">
                  <c:v>Celebrity micro-blog</c:v>
                </c:pt>
                <c:pt idx="1">
                  <c:v>news on current events</c:v>
                </c:pt>
                <c:pt idx="2">
                  <c:v>Hot articles</c:v>
                </c:pt>
                <c:pt idx="3">
                  <c:v>Daily hot search</c:v>
                </c:pt>
                <c:pt idx="4">
                  <c:v>Make your own point</c:v>
                </c:pt>
                <c:pt idx="5">
                  <c:v>Other</c:v>
                </c:pt>
              </c:strCache>
            </c:strRef>
          </c:cat>
          <c:val>
            <c:numRef>
              <c:f>[4.xlsx]Sheet1!$B$1:$B$6</c:f>
              <c:numCache>
                <c:formatCode>General</c:formatCode>
                <c:ptCount val="6"/>
                <c:pt idx="0">
                  <c:v>114</c:v>
                </c:pt>
                <c:pt idx="1">
                  <c:v>156</c:v>
                </c:pt>
                <c:pt idx="2">
                  <c:v>99</c:v>
                </c:pt>
                <c:pt idx="3">
                  <c:v>144</c:v>
                </c:pt>
                <c:pt idx="4">
                  <c:v>27</c:v>
                </c:pt>
                <c:pt idx="5">
                  <c:v>27</c:v>
                </c:pt>
              </c:numCache>
            </c:numRef>
          </c:val>
        </c:ser>
        <c:dLbls>
          <c:showLegendKey val="0"/>
          <c:showVal val="1"/>
          <c:showCatName val="0"/>
          <c:showSerName val="0"/>
          <c:showPercent val="0"/>
          <c:showBubbleSize val="0"/>
        </c:dLbls>
        <c:gapWidth val="219"/>
        <c:overlap val="-53"/>
        <c:axId val="947529914"/>
        <c:axId val="82304004"/>
      </c:barChart>
      <c:catAx>
        <c:axId val="947529914"/>
        <c:scaling>
          <c:orientation val="minMax"/>
        </c:scaling>
        <c:delete val="0"/>
        <c:axPos val="b"/>
        <c:numFmt formatCode="General" sourceLinked="0"/>
        <c:majorTickMark val="none"/>
        <c:minorTickMark val="none"/>
        <c:tickLblPos val="nextTo"/>
        <c:spPr>
          <a:noFill/>
          <a:ln w="9525" cap="flat" cmpd="sng" algn="ctr">
            <a:solidFill>
              <a:schemeClr val="bg1">
                <a:lumMod val="75000"/>
              </a:schemeClr>
            </a:solidFill>
            <a:round/>
          </a:ln>
          <a:effectLst/>
        </c:spPr>
        <c:txPr>
          <a:bodyPr rot="-60000000" spcFirstLastPara="0" vertOverflow="ellipsis" vert="horz" wrap="square"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crossAx val="82304004"/>
        <c:crosses val="autoZero"/>
        <c:auto val="1"/>
        <c:lblAlgn val="ctr"/>
        <c:lblOffset val="100"/>
        <c:noMultiLvlLbl val="0"/>
      </c:catAx>
      <c:valAx>
        <c:axId val="82304004"/>
        <c:scaling>
          <c:orientation val="minMax"/>
        </c:scaling>
        <c:delete val="0"/>
        <c:axPos val="l"/>
        <c:numFmt formatCode="General"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900" b="0" i="0" u="none" strike="noStrike" kern="1200" baseline="0">
                <a:solidFill>
                  <a:schemeClr val="tx1">
                    <a:lumMod val="50000"/>
                    <a:lumOff val="50000"/>
                  </a:schemeClr>
                </a:solidFill>
                <a:latin typeface="+mn-lt"/>
                <a:ea typeface="+mn-ea"/>
                <a:cs typeface="+mn-cs"/>
              </a:defRPr>
            </a:pPr>
          </a:p>
        </c:txPr>
        <c:crossAx val="94752991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solidFill>
            <a:schemeClr val="tx1">
              <a:lumMod val="65000"/>
              <a:lumOff val="35000"/>
            </a:schemeClr>
          </a:solidFill>
        </a:defRPr>
      </a:pPr>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0958368981869933"/>
          <c:y val="0.0371428773812621"/>
          <c:w val="0.876827460695669"/>
          <c:h val="0.623533563321307"/>
        </c:manualLayout>
      </c:layout>
      <c:barChart>
        <c:barDir val="col"/>
        <c:grouping val="clustered"/>
        <c:varyColors val="0"/>
        <c:ser>
          <c:idx val="0"/>
          <c:order val="0"/>
          <c:spPr>
            <a:solidFill>
              <a:srgbClr val="FFC851"/>
            </a:solidFill>
            <a:ln w="38100" cmpd="dbl">
              <a:solidFill>
                <a:srgbClr val="FFC851"/>
              </a:solidFill>
              <a:prstDash val="solid"/>
              <a:miter lim="800000"/>
            </a:ln>
            <a:effectLst/>
          </c:spPr>
          <c:invertIfNegative val="0"/>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Sheet1!$A$1:$A$5</c:f>
              <c:strCache>
                <c:ptCount val="5"/>
                <c:pt idx="0">
                  <c:v>Low entry threshold</c:v>
                </c:pt>
                <c:pt idx="1">
                  <c:v>Many celebrities use Sina Weibo</c:v>
                </c:pt>
                <c:pt idx="2">
                  <c:v>In addition to text can be published</c:v>
                </c:pt>
                <c:pt idx="3">
                  <c:v>With forwarding and comment functions</c:v>
                </c:pt>
                <c:pt idx="4">
                  <c:v>Other</c:v>
                </c:pt>
              </c:strCache>
            </c:strRef>
          </c:cat>
          <c:val>
            <c:numRef>
              <c:f>Sheet1!$B$1:$B$5</c:f>
              <c:numCache>
                <c:formatCode>General</c:formatCode>
                <c:ptCount val="5"/>
                <c:pt idx="0">
                  <c:v>120</c:v>
                </c:pt>
                <c:pt idx="1">
                  <c:v>153</c:v>
                </c:pt>
                <c:pt idx="2">
                  <c:v>111</c:v>
                </c:pt>
                <c:pt idx="3">
                  <c:v>96</c:v>
                </c:pt>
                <c:pt idx="4">
                  <c:v>24</c:v>
                </c:pt>
              </c:numCache>
            </c:numRef>
          </c:val>
        </c:ser>
        <c:dLbls>
          <c:showLegendKey val="0"/>
          <c:showVal val="1"/>
          <c:showCatName val="0"/>
          <c:showSerName val="0"/>
          <c:showPercent val="0"/>
          <c:showBubbleSize val="0"/>
        </c:dLbls>
        <c:gapWidth val="219"/>
        <c:overlap val="-53"/>
        <c:axId val="478005390"/>
        <c:axId val="67540203"/>
      </c:barChart>
      <c:catAx>
        <c:axId val="478005390"/>
        <c:scaling>
          <c:orientation val="minMax"/>
        </c:scaling>
        <c:delete val="0"/>
        <c:axPos val="b"/>
        <c:numFmt formatCode="General" sourceLinked="0"/>
        <c:majorTickMark val="none"/>
        <c:minorTickMark val="none"/>
        <c:tickLblPos val="nextTo"/>
        <c:spPr>
          <a:noFill/>
          <a:ln w="9525" cap="flat" cmpd="sng" algn="ctr">
            <a:solidFill>
              <a:schemeClr val="bg1">
                <a:lumMod val="75000"/>
              </a:schemeClr>
            </a:solidFill>
            <a:round/>
          </a:ln>
          <a:effectLst/>
        </c:spPr>
        <c:txPr>
          <a:bodyPr rot="-60000000" spcFirstLastPara="0" vertOverflow="ellipsis" vert="horz" wrap="square"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crossAx val="67540203"/>
        <c:crosses val="autoZero"/>
        <c:auto val="1"/>
        <c:lblAlgn val="ctr"/>
        <c:lblOffset val="100"/>
        <c:noMultiLvlLbl val="0"/>
      </c:catAx>
      <c:valAx>
        <c:axId val="67540203"/>
        <c:scaling>
          <c:orientation val="minMax"/>
        </c:scaling>
        <c:delete val="0"/>
        <c:axPos val="l"/>
        <c:numFmt formatCode="General"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900" b="0" i="0" u="none" strike="noStrike" kern="1200" baseline="0">
                <a:solidFill>
                  <a:schemeClr val="tx1">
                    <a:lumMod val="50000"/>
                    <a:lumOff val="50000"/>
                  </a:schemeClr>
                </a:solidFill>
                <a:latin typeface="+mn-lt"/>
                <a:ea typeface="+mn-ea"/>
                <a:cs typeface="+mn-cs"/>
              </a:defRPr>
            </a:pPr>
          </a:p>
        </c:txPr>
        <c:crossAx val="47800539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solidFill>
            <a:schemeClr val="tx1">
              <a:lumMod val="65000"/>
              <a:lumOff val="35000"/>
            </a:schemeClr>
          </a:solidFill>
        </a:defRPr>
      </a:pPr>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302083333333333"/>
          <c:y val="0.177083333333333"/>
          <c:w val="0.4"/>
          <c:h val="0.666666666666667"/>
        </c:manualLayout>
      </c:layout>
      <c:pieChart>
        <c:varyColors val="1"/>
        <c:ser>
          <c:idx val="0"/>
          <c:order val="0"/>
          <c:spPr>
            <a:ln w="9525">
              <a:solidFill>
                <a:schemeClr val="lt1"/>
              </a:solidFill>
            </a:ln>
          </c:spPr>
          <c:explosion val="0"/>
          <c:dPt>
            <c:idx val="0"/>
            <c:bubble3D val="0"/>
            <c:spPr>
              <a:solidFill>
                <a:srgbClr val="87B624"/>
              </a:solidFill>
              <a:ln w="9525">
                <a:solidFill>
                  <a:schemeClr val="lt1"/>
                </a:solidFill>
              </a:ln>
              <a:effectLst/>
            </c:spPr>
          </c:dPt>
          <c:dPt>
            <c:idx val="1"/>
            <c:bubble3D val="0"/>
            <c:spPr>
              <a:solidFill>
                <a:srgbClr val="DBB125"/>
              </a:solidFill>
              <a:ln w="9525">
                <a:solidFill>
                  <a:schemeClr val="lt1"/>
                </a:solidFill>
              </a:ln>
              <a:effectLst/>
            </c:spPr>
          </c:dPt>
          <c:dPt>
            <c:idx val="2"/>
            <c:bubble3D val="0"/>
            <c:spPr>
              <a:solidFill>
                <a:srgbClr val="EE9722"/>
              </a:solidFill>
              <a:ln w="9525">
                <a:solidFill>
                  <a:schemeClr val="lt1"/>
                </a:solidFill>
              </a:ln>
              <a:effectLst/>
            </c:spPr>
          </c:dPt>
          <c:dPt>
            <c:idx val="3"/>
            <c:bubble3D val="0"/>
            <c:spPr>
              <a:solidFill>
                <a:srgbClr val="E97C55"/>
              </a:solidFill>
              <a:ln w="9525">
                <a:solidFill>
                  <a:schemeClr val="lt1"/>
                </a:solidFill>
              </a:ln>
              <a:effectLst/>
            </c:spPr>
          </c:dPt>
          <c:dPt>
            <c:idx val="4"/>
            <c:bubble3D val="0"/>
            <c:spPr>
              <a:solidFill>
                <a:srgbClr val="F16635"/>
              </a:solidFill>
              <a:ln w="9525">
                <a:solidFill>
                  <a:schemeClr val="lt1"/>
                </a:solidFill>
              </a:ln>
              <a:effectLst/>
            </c:spPr>
          </c:dPt>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dLblPos val="bestFit"/>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[6.xlsx]Sheet1!$A$7:$A$11</c:f>
              <c:strCache>
                <c:ptCount val="5"/>
                <c:pt idx="0">
                  <c:v>very good</c:v>
                </c:pt>
                <c:pt idx="1">
                  <c:v>good</c:v>
                </c:pt>
                <c:pt idx="2">
                  <c:v>normal</c:v>
                </c:pt>
                <c:pt idx="3">
                  <c:v>bad</c:v>
                </c:pt>
                <c:pt idx="4">
                  <c:v>very bad</c:v>
                </c:pt>
              </c:strCache>
            </c:strRef>
          </c:cat>
          <c:val>
            <c:numRef>
              <c:f>[6.xlsx]Sheet1!$B$7:$B$11</c:f>
              <c:numCache>
                <c:formatCode>General</c:formatCode>
                <c:ptCount val="5"/>
                <c:pt idx="0">
                  <c:v>81</c:v>
                </c:pt>
                <c:pt idx="1">
                  <c:v>102</c:v>
                </c:pt>
                <c:pt idx="2">
                  <c:v>69</c:v>
                </c:pt>
                <c:pt idx="3">
                  <c:v>3</c:v>
                </c:pt>
                <c:pt idx="4">
                  <c:v>6</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b"/>
      <c:legendEntry>
        <c:idx val="0"/>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1"/>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2"/>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3"/>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4"/>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0570833333333333"/>
          <c:y val="0.0844907407407407"/>
          <c:w val="0.900277777777778"/>
          <c:h val="0.793472222222222"/>
        </c:manualLayout>
      </c:layout>
      <c:barChart>
        <c:barDir val="col"/>
        <c:grouping val="clustered"/>
        <c:varyColors val="0"/>
        <c:ser>
          <c:idx val="0"/>
          <c:order val="0"/>
          <c:tx>
            <c:strRef>
              <c:f>[工作簿4.xlsx]Sheet1!$E$78</c:f>
              <c:strCache>
                <c:ptCount val="1"/>
                <c:pt idx="0">
                  <c:v>qian</c:v>
                </c:pt>
              </c:strCache>
            </c:strRef>
          </c:tx>
          <c:spPr>
            <a:solidFill>
              <a:schemeClr val="accent1"/>
            </a:solidFill>
            <a:ln>
              <a:noFill/>
            </a:ln>
            <a:effectLst/>
          </c:spPr>
          <c:invertIfNegative val="0"/>
          <c:dLbls>
            <c:numFmt formatCode="General" sourceLinked="1"/>
            <c:spPr>
              <a:noFill/>
              <a:ln>
                <a:noFill/>
              </a:ln>
              <a:effectLst/>
            </c:spPr>
            <c:txPr>
              <a:bodyPr rot="0" spcFirstLastPara="1" vertOverflow="clip" horzOverflow="clip" vert="horz" wrap="square" lIns="38100" tIns="19050" rIns="38100" bIns="19050" anchor="ctr" anchorCtr="1">
                <a:spAutoFit/>
              </a:bodyPr>
              <a:lstStyle/>
              <a:p>
                <a:pPr>
                  <a:defRPr lang="zh-CN" sz="800" b="0" i="0" u="none" strike="noStrike" kern="1200" baseline="0">
                    <a:solidFill>
                      <a:schemeClr val="tx1">
                        <a:lumMod val="50000"/>
                        <a:lumOff val="50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tx1">
                          <a:lumMod val="35000"/>
                          <a:lumOff val="65000"/>
                        </a:schemeClr>
                      </a:solidFill>
                    </a:ln>
                    <a:effectLst/>
                  </c:spPr>
                </c15:leaderLines>
              </c:ext>
            </c:extLst>
          </c:dLbls>
          <c:cat>
            <c:numRef>
              <c:f>[工作簿4.xlsx]Sheet1!$D$79:$D$81</c:f>
              <c:numCache>
                <c:formatCode>General</c:formatCode>
                <c:ptCount val="3"/>
                <c:pt idx="0">
                  <c:v>2017</c:v>
                </c:pt>
                <c:pt idx="1">
                  <c:v>2016</c:v>
                </c:pt>
                <c:pt idx="2">
                  <c:v>2015</c:v>
                </c:pt>
              </c:numCache>
            </c:numRef>
          </c:cat>
          <c:val>
            <c:numRef>
              <c:f>[工作簿4.xlsx]Sheet1!$E$79:$E$81</c:f>
              <c:numCache>
                <c:formatCode>General</c:formatCode>
                <c:ptCount val="3"/>
                <c:pt idx="0">
                  <c:v>473</c:v>
                </c:pt>
                <c:pt idx="1">
                  <c:v>275</c:v>
                </c:pt>
                <c:pt idx="2">
                  <c:v>141</c:v>
                </c:pt>
              </c:numCache>
            </c:numRef>
          </c:val>
        </c:ser>
        <c:dLbls>
          <c:showLegendKey val="0"/>
          <c:showVal val="1"/>
          <c:showCatName val="0"/>
          <c:showSerName val="0"/>
          <c:showPercent val="0"/>
          <c:showBubbleSize val="0"/>
        </c:dLbls>
        <c:gapWidth val="444"/>
        <c:overlap val="-90"/>
        <c:axId val="618581357"/>
        <c:axId val="625284070"/>
      </c:barChart>
      <c:catAx>
        <c:axId val="61858135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800" b="0" i="0" u="none" strike="noStrike" kern="1200" cap="all" spc="120" normalizeH="0" baseline="0">
                <a:solidFill>
                  <a:schemeClr val="tx1">
                    <a:lumMod val="65000"/>
                    <a:lumOff val="35000"/>
                  </a:schemeClr>
                </a:solidFill>
                <a:latin typeface="+mn-lt"/>
                <a:ea typeface="+mn-ea"/>
                <a:cs typeface="+mn-cs"/>
              </a:defRPr>
            </a:pPr>
          </a:p>
        </c:txPr>
        <c:crossAx val="625284070"/>
        <c:crosses val="autoZero"/>
        <c:auto val="1"/>
        <c:lblAlgn val="ctr"/>
        <c:lblOffset val="100"/>
        <c:noMultiLvlLbl val="0"/>
      </c:catAx>
      <c:valAx>
        <c:axId val="625284070"/>
        <c:scaling>
          <c:orientation val="minMax"/>
        </c:scaling>
        <c:delete val="1"/>
        <c:axPos val="l"/>
        <c:numFmt formatCode="General" sourceLinked="1"/>
        <c:majorTickMark val="none"/>
        <c:minorTickMark val="none"/>
        <c:tickLblPos val="nextTo"/>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61858135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103555555555556"/>
          <c:y val="0.0710648148148148"/>
          <c:w val="0.876861111111111"/>
          <c:h val="0.735972222222222"/>
        </c:manualLayout>
      </c:layout>
      <c:barChart>
        <c:barDir val="col"/>
        <c:grouping val="clustered"/>
        <c:varyColors val="0"/>
        <c:ser>
          <c:idx val="0"/>
          <c:order val="0"/>
          <c:tx>
            <c:strRef>
              <c:f>[工作簿4.xlsx]Sheet1!$E$53</c:f>
              <c:strCache>
                <c:ptCount val="1"/>
                <c:pt idx="0">
                  <c:v>2017</c:v>
                </c:pt>
              </c:strCache>
            </c:strRef>
          </c:tx>
          <c:spPr>
            <a:solidFill>
              <a:srgbClr val="FFC851"/>
            </a:solidFill>
            <a:ln w="38100" cmpd="dbl">
              <a:solidFill>
                <a:srgbClr val="FFC851"/>
              </a:solidFill>
              <a:prstDash val="solid"/>
              <a:miter lim="800000"/>
            </a:ln>
            <a:effectLst/>
          </c:spPr>
          <c:invertIfNegative val="0"/>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[工作簿1]Sheet1!$F$52:$H$52</c:f>
              <c:strCache>
                <c:ptCount val="3"/>
                <c:pt idx="0">
                  <c:v>transmit</c:v>
                </c:pt>
                <c:pt idx="1">
                  <c:v>comment</c:v>
                </c:pt>
                <c:pt idx="2">
                  <c:v>like</c:v>
                </c:pt>
              </c:strCache>
            </c:strRef>
          </c:cat>
          <c:val>
            <c:numRef>
              <c:f>[工作簿1]Sheet1!$F$53:$H$53</c:f>
              <c:numCache>
                <c:formatCode>0.00%</c:formatCode>
                <c:ptCount val="3"/>
                <c:pt idx="0">
                  <c:v>0.08</c:v>
                </c:pt>
                <c:pt idx="1">
                  <c:v>0.095</c:v>
                </c:pt>
                <c:pt idx="2">
                  <c:v>0.825</c:v>
                </c:pt>
              </c:numCache>
            </c:numRef>
          </c:val>
        </c:ser>
        <c:ser>
          <c:idx val="1"/>
          <c:order val="1"/>
          <c:tx>
            <c:strRef>
              <c:f>[工作簿4.xlsx]Sheet1!$E$54</c:f>
              <c:strCache>
                <c:ptCount val="1"/>
                <c:pt idx="0">
                  <c:v>2018</c:v>
                </c:pt>
              </c:strCache>
            </c:strRef>
          </c:tx>
          <c:spPr>
            <a:solidFill>
              <a:srgbClr val="FF9051"/>
            </a:solidFill>
            <a:ln w="38100" cmpd="dbl">
              <a:solidFill>
                <a:srgbClr val="FF9051"/>
              </a:solidFill>
              <a:miter lim="800000"/>
            </a:ln>
            <a:effectLst/>
          </c:spPr>
          <c:invertIfNegative val="0"/>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[工作簿1]Sheet1!$F$52:$H$52</c:f>
              <c:strCache>
                <c:ptCount val="3"/>
                <c:pt idx="0">
                  <c:v>transmit</c:v>
                </c:pt>
                <c:pt idx="1">
                  <c:v>comment</c:v>
                </c:pt>
                <c:pt idx="2">
                  <c:v>like</c:v>
                </c:pt>
              </c:strCache>
            </c:strRef>
          </c:cat>
          <c:val>
            <c:numRef>
              <c:f>[工作簿1]Sheet1!$F$54:$H$54</c:f>
              <c:numCache>
                <c:formatCode>0.00%</c:formatCode>
                <c:ptCount val="3"/>
                <c:pt idx="0">
                  <c:v>0.132</c:v>
                </c:pt>
                <c:pt idx="1">
                  <c:v>0.159</c:v>
                </c:pt>
                <c:pt idx="2">
                  <c:v>0.709</c:v>
                </c:pt>
              </c:numCache>
            </c:numRef>
          </c:val>
        </c:ser>
        <c:dLbls>
          <c:showLegendKey val="0"/>
          <c:showVal val="1"/>
          <c:showCatName val="0"/>
          <c:showSerName val="0"/>
          <c:showPercent val="0"/>
          <c:showBubbleSize val="0"/>
        </c:dLbls>
        <c:gapWidth val="219"/>
        <c:overlap val="-53"/>
        <c:axId val="402835888"/>
        <c:axId val="806967101"/>
      </c:barChart>
      <c:catAx>
        <c:axId val="402835888"/>
        <c:scaling>
          <c:orientation val="minMax"/>
        </c:scaling>
        <c:delete val="0"/>
        <c:axPos val="b"/>
        <c:numFmt formatCode="General" sourceLinked="0"/>
        <c:majorTickMark val="none"/>
        <c:minorTickMark val="none"/>
        <c:tickLblPos val="nextTo"/>
        <c:spPr>
          <a:noFill/>
          <a:ln w="9525" cap="flat" cmpd="sng" algn="ctr">
            <a:solidFill>
              <a:schemeClr val="bg1">
                <a:lumMod val="75000"/>
              </a:schemeClr>
            </a:solidFill>
            <a:round/>
          </a:ln>
          <a:effectLst/>
        </c:spPr>
        <c:txPr>
          <a:bodyPr rot="-60000000" spcFirstLastPara="0" vertOverflow="ellipsis" vert="horz" wrap="square"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crossAx val="806967101"/>
        <c:crosses val="autoZero"/>
        <c:auto val="1"/>
        <c:lblAlgn val="ctr"/>
        <c:lblOffset val="100"/>
        <c:noMultiLvlLbl val="0"/>
      </c:catAx>
      <c:valAx>
        <c:axId val="806967101"/>
        <c:scaling>
          <c:orientation val="minMax"/>
        </c:scaling>
        <c:delete val="0"/>
        <c:axPos val="l"/>
        <c:numFmt formatCode="0.00%"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900" b="0" i="0" u="none" strike="noStrike" kern="1200" baseline="0">
                <a:solidFill>
                  <a:schemeClr val="tx1">
                    <a:lumMod val="50000"/>
                    <a:lumOff val="50000"/>
                  </a:schemeClr>
                </a:solidFill>
                <a:latin typeface="+mn-lt"/>
                <a:ea typeface="+mn-ea"/>
                <a:cs typeface="+mn-cs"/>
              </a:defRPr>
            </a:pPr>
          </a:p>
        </c:txPr>
        <c:crossAx val="402835888"/>
        <c:crosses val="autoZero"/>
        <c:crossBetween val="between"/>
      </c:valAx>
      <c:spPr>
        <a:noFill/>
        <a:ln>
          <a:noFill/>
        </a:ln>
        <a:effectLst/>
      </c:spPr>
    </c:plotArea>
    <c:legend>
      <c:legendPos val="b"/>
      <c:legendEntry>
        <c:idx val="0"/>
        <c:txPr>
          <a:bodyPr rot="0" spcFirstLastPara="0" vertOverflow="ellipsis" vert="horz" wrap="square" anchor="ctr" anchorCtr="1" forceAA="0"/>
          <a:lstStyle/>
          <a:p>
            <a:pPr>
              <a:defRPr lang="zh-CN" sz="900" b="0" i="0" u="none" strike="noStrike" kern="1200" baseline="0">
                <a:solidFill>
                  <a:schemeClr val="tx1">
                    <a:lumMod val="50000"/>
                    <a:lumOff val="50000"/>
                  </a:schemeClr>
                </a:solidFill>
                <a:latin typeface="+mn-lt"/>
                <a:ea typeface="+mn-ea"/>
                <a:cs typeface="+mn-cs"/>
              </a:defRPr>
            </a:pPr>
          </a:p>
        </c:txPr>
      </c:legendEntry>
      <c:legendEntry>
        <c:idx val="1"/>
        <c:txPr>
          <a:bodyPr rot="0" spcFirstLastPara="0" vertOverflow="ellipsis" vert="horz" wrap="square" anchor="ctr" anchorCtr="1" forceAA="0"/>
          <a:lstStyle/>
          <a:p>
            <a:pPr>
              <a:defRPr lang="zh-CN" sz="900" b="0" i="0" u="none" strike="noStrike" kern="1200" baseline="0">
                <a:solidFill>
                  <a:schemeClr val="tx1">
                    <a:lumMod val="50000"/>
                    <a:lumOff val="50000"/>
                  </a:schemeClr>
                </a:solidFill>
                <a:latin typeface="+mn-lt"/>
                <a:ea typeface="+mn-ea"/>
                <a:cs typeface="+mn-cs"/>
              </a:defRPr>
            </a:pPr>
          </a:p>
        </c:txPr>
      </c:legendEntry>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50000"/>
                  <a:lumOff val="50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solidFill>
            <a:schemeClr val="tx1">
              <a:lumMod val="65000"/>
              <a:lumOff val="35000"/>
            </a:schemeClr>
          </a:solidFill>
        </a:defRPr>
      </a:pPr>
    </a:p>
  </c:txPr>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302083333333333"/>
          <c:y val="0.177083333333333"/>
          <c:w val="0.4"/>
          <c:h val="0.666666666666667"/>
        </c:manualLayout>
      </c:layout>
      <c:pieChart>
        <c:varyColors val="1"/>
        <c:ser>
          <c:idx val="0"/>
          <c:order val="0"/>
          <c:spPr>
            <a:ln w="9525">
              <a:solidFill>
                <a:schemeClr val="lt1"/>
              </a:solidFill>
            </a:ln>
          </c:spPr>
          <c:explosion val="0"/>
          <c:dPt>
            <c:idx val="0"/>
            <c:bubble3D val="0"/>
            <c:spPr>
              <a:solidFill>
                <a:srgbClr val="87B624"/>
              </a:solidFill>
              <a:ln w="9525">
                <a:solidFill>
                  <a:schemeClr val="lt1"/>
                </a:solidFill>
              </a:ln>
              <a:effectLst/>
            </c:spPr>
          </c:dPt>
          <c:dPt>
            <c:idx val="1"/>
            <c:bubble3D val="0"/>
            <c:spPr>
              <a:solidFill>
                <a:srgbClr val="DBB125"/>
              </a:solidFill>
              <a:ln w="9525">
                <a:solidFill>
                  <a:schemeClr val="lt1"/>
                </a:solidFill>
              </a:ln>
              <a:effectLst/>
            </c:spPr>
          </c:dPt>
          <c:dPt>
            <c:idx val="2"/>
            <c:bubble3D val="0"/>
            <c:spPr>
              <a:solidFill>
                <a:srgbClr val="EE9722"/>
              </a:solidFill>
              <a:ln w="9525">
                <a:solidFill>
                  <a:schemeClr val="lt1"/>
                </a:solidFill>
              </a:ln>
              <a:effectLst/>
            </c:spPr>
          </c:dPt>
          <c:dPt>
            <c:idx val="3"/>
            <c:bubble3D val="0"/>
            <c:spPr>
              <a:solidFill>
                <a:srgbClr val="E97C55"/>
              </a:solidFill>
              <a:ln w="9525">
                <a:solidFill>
                  <a:schemeClr val="lt1"/>
                </a:solidFill>
              </a:ln>
              <a:effectLst/>
            </c:spPr>
          </c:dPt>
          <c:dPt>
            <c:idx val="4"/>
            <c:bubble3D val="0"/>
            <c:spPr>
              <a:solidFill>
                <a:srgbClr val="F16635"/>
              </a:solidFill>
              <a:ln w="9525">
                <a:solidFill>
                  <a:schemeClr val="lt1"/>
                </a:solidFill>
              </a:ln>
              <a:effectLst/>
            </c:spPr>
          </c:dPt>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dLblPos val="bestFit"/>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[13.xlsx]Sheet1!$A$7:$A$11</c:f>
              <c:strCache>
                <c:ptCount val="5"/>
                <c:pt idx="0">
                  <c:v>Very interested</c:v>
                </c:pt>
                <c:pt idx="1">
                  <c:v>Be interested</c:v>
                </c:pt>
                <c:pt idx="2">
                  <c:v>General interest</c:v>
                </c:pt>
                <c:pt idx="3">
                  <c:v>Uninterested</c:v>
                </c:pt>
                <c:pt idx="4">
                  <c:v>Hate</c:v>
                </c:pt>
              </c:strCache>
            </c:strRef>
          </c:cat>
          <c:val>
            <c:numRef>
              <c:f>[13.xlsx]Sheet1!$B$7:$B$11</c:f>
              <c:numCache>
                <c:formatCode>General</c:formatCode>
                <c:ptCount val="5"/>
                <c:pt idx="0">
                  <c:v>14</c:v>
                </c:pt>
                <c:pt idx="1">
                  <c:v>38</c:v>
                </c:pt>
                <c:pt idx="2">
                  <c:v>72</c:v>
                </c:pt>
                <c:pt idx="3">
                  <c:v>60</c:v>
                </c:pt>
                <c:pt idx="4">
                  <c:v>10</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b"/>
      <c:legendEntry>
        <c:idx val="0"/>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1"/>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2"/>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3"/>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4"/>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302083333333333"/>
          <c:y val="0.177083333333333"/>
          <c:w val="0.4"/>
          <c:h val="0.666666666666667"/>
        </c:manualLayout>
      </c:layout>
      <c:pieChart>
        <c:varyColors val="1"/>
        <c:ser>
          <c:idx val="0"/>
          <c:order val="0"/>
          <c:spPr>
            <a:ln w="9525">
              <a:solidFill>
                <a:schemeClr val="lt1"/>
              </a:solidFill>
            </a:ln>
          </c:spPr>
          <c:explosion val="0"/>
          <c:dPt>
            <c:idx val="0"/>
            <c:bubble3D val="0"/>
            <c:spPr>
              <a:solidFill>
                <a:srgbClr val="87B624"/>
              </a:solidFill>
              <a:ln w="9525">
                <a:solidFill>
                  <a:schemeClr val="lt1"/>
                </a:solidFill>
              </a:ln>
              <a:effectLst/>
            </c:spPr>
          </c:dPt>
          <c:dPt>
            <c:idx val="1"/>
            <c:bubble3D val="0"/>
            <c:spPr>
              <a:solidFill>
                <a:srgbClr val="DBB125"/>
              </a:solidFill>
              <a:ln w="9525">
                <a:solidFill>
                  <a:schemeClr val="lt1"/>
                </a:solidFill>
              </a:ln>
              <a:effectLst/>
            </c:spPr>
          </c:dPt>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dLblPos val="bestFit"/>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[14.xlsx]Sheet1!$A$4:$A$5</c:f>
              <c:strCache>
                <c:ptCount val="2"/>
                <c:pt idx="0">
                  <c:v>yes</c:v>
                </c:pt>
                <c:pt idx="1">
                  <c:v>no</c:v>
                </c:pt>
              </c:strCache>
            </c:strRef>
          </c:cat>
          <c:val>
            <c:numRef>
              <c:f>[14.xlsx]Sheet1!$B$4:$B$5</c:f>
              <c:numCache>
                <c:formatCode>General</c:formatCode>
                <c:ptCount val="2"/>
                <c:pt idx="0">
                  <c:v>52</c:v>
                </c:pt>
                <c:pt idx="1">
                  <c:v>128</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b"/>
      <c:legendEntry>
        <c:idx val="0"/>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1"/>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externalData r:id="rId1">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1"/>
          <c:order val="1"/>
          <c:tx>
            <c:strRef>
              <c:f>[工作簿1]Sheet1!$G$27</c:f>
              <c:strCache>
                <c:ptCount val="1"/>
                <c:pt idx="0">
                  <c:v>Proportion</c:v>
                </c:pt>
              </c:strCache>
            </c:strRef>
          </c:tx>
          <c:spPr>
            <a:solidFill>
              <a:schemeClr val="accent2"/>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[工作簿1]Sheet1!$E$28:$E$34</c:f>
              <c:numCache>
                <c:formatCode>General</c:formatCode>
                <c:ptCount val="7"/>
                <c:pt idx="0">
                  <c:v>2011</c:v>
                </c:pt>
                <c:pt idx="1">
                  <c:v>2012</c:v>
                </c:pt>
                <c:pt idx="2">
                  <c:v>2013</c:v>
                </c:pt>
                <c:pt idx="3">
                  <c:v>2014</c:v>
                </c:pt>
                <c:pt idx="4">
                  <c:v>2015</c:v>
                </c:pt>
                <c:pt idx="5">
                  <c:v>2016</c:v>
                </c:pt>
                <c:pt idx="6">
                  <c:v>2017</c:v>
                </c:pt>
              </c:numCache>
            </c:numRef>
          </c:cat>
          <c:val>
            <c:numRef>
              <c:f>[工作簿1]Sheet1!$G$28:$G$34</c:f>
              <c:numCache>
                <c:formatCode>0%</c:formatCode>
                <c:ptCount val="7"/>
                <c:pt idx="0">
                  <c:v>0.76</c:v>
                </c:pt>
                <c:pt idx="1">
                  <c:v>0.78</c:v>
                </c:pt>
                <c:pt idx="2">
                  <c:v>0.79</c:v>
                </c:pt>
                <c:pt idx="3">
                  <c:v>0.83</c:v>
                </c:pt>
                <c:pt idx="4">
                  <c:v>0.84</c:v>
                </c:pt>
                <c:pt idx="5">
                  <c:v>0.85</c:v>
                </c:pt>
                <c:pt idx="6">
                  <c:v>0.83</c:v>
                </c:pt>
              </c:numCache>
            </c:numRef>
          </c:val>
        </c:ser>
        <c:dLbls>
          <c:showLegendKey val="0"/>
          <c:showVal val="1"/>
          <c:showCatName val="0"/>
          <c:showSerName val="0"/>
          <c:showPercent val="0"/>
          <c:showBubbleSize val="0"/>
        </c:dLbls>
        <c:gapWidth val="219"/>
        <c:overlap val="-27"/>
        <c:axId val="634095593"/>
        <c:axId val="50588519"/>
      </c:barChart>
      <c:barChart>
        <c:barDir val="col"/>
        <c:grouping val="clustered"/>
        <c:varyColors val="0"/>
        <c:ser>
          <c:idx val="0"/>
          <c:order val="0"/>
          <c:tx>
            <c:strRef>
              <c:f>[工作簿1]Sheet1!$F$27</c:f>
              <c:strCache>
                <c:ptCount val="1"/>
                <c:pt idx="0">
                  <c:v>Revenue</c:v>
                </c:pt>
              </c:strCache>
            </c:strRef>
          </c:tx>
          <c:spPr>
            <a:solidFill>
              <a:schemeClr val="accent1"/>
            </a:solidFill>
            <a:ln>
              <a:noFill/>
            </a:ln>
            <a:effectLst/>
          </c:spPr>
          <c:invertIfNegative val="0"/>
          <c:dLbls>
            <c:delete val="1"/>
          </c:dLbls>
          <c:cat>
            <c:numRef>
              <c:f>[工作簿1]Sheet1!$E$28:$E$34</c:f>
              <c:numCache>
                <c:formatCode>General</c:formatCode>
                <c:ptCount val="7"/>
                <c:pt idx="0">
                  <c:v>2011</c:v>
                </c:pt>
                <c:pt idx="1">
                  <c:v>2012</c:v>
                </c:pt>
                <c:pt idx="2">
                  <c:v>2013</c:v>
                </c:pt>
                <c:pt idx="3">
                  <c:v>2014</c:v>
                </c:pt>
                <c:pt idx="4">
                  <c:v>2015</c:v>
                </c:pt>
                <c:pt idx="5">
                  <c:v>2016</c:v>
                </c:pt>
                <c:pt idx="6">
                  <c:v>2017</c:v>
                </c:pt>
              </c:numCache>
            </c:numRef>
          </c:cat>
          <c:val>
            <c:numRef>
              <c:f>[工作簿1]Sheet1!$F$28:$F$34</c:f>
              <c:numCache>
                <c:formatCode>General</c:formatCode>
                <c:ptCount val="7"/>
                <c:pt idx="0">
                  <c:v>3.69</c:v>
                </c:pt>
                <c:pt idx="1">
                  <c:v>4.13</c:v>
                </c:pt>
                <c:pt idx="2">
                  <c:v>5.26</c:v>
                </c:pt>
                <c:pt idx="3">
                  <c:v>6.4</c:v>
                </c:pt>
                <c:pt idx="4">
                  <c:v>7.43</c:v>
                </c:pt>
                <c:pt idx="5">
                  <c:v>8.71</c:v>
                </c:pt>
                <c:pt idx="6">
                  <c:v>13.1</c:v>
                </c:pt>
              </c:numCache>
            </c:numRef>
          </c:val>
        </c:ser>
        <c:dLbls>
          <c:showLegendKey val="0"/>
          <c:showVal val="0"/>
          <c:showCatName val="0"/>
          <c:showSerName val="0"/>
          <c:showPercent val="0"/>
          <c:showBubbleSize val="0"/>
        </c:dLbls>
        <c:gapWidth val="219"/>
        <c:overlap val="-27"/>
        <c:axId val="454370972"/>
        <c:axId val="734882537"/>
      </c:barChart>
      <c:catAx>
        <c:axId val="634095593"/>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50588519"/>
        <c:crosses val="autoZero"/>
        <c:auto val="1"/>
        <c:lblAlgn val="ctr"/>
        <c:lblOffset val="100"/>
        <c:noMultiLvlLbl val="0"/>
      </c:catAx>
      <c:valAx>
        <c:axId val="5058851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634095593"/>
        <c:crosses val="autoZero"/>
        <c:crossBetween val="between"/>
      </c:valAx>
      <c:catAx>
        <c:axId val="454370972"/>
        <c:scaling>
          <c:orientation val="minMax"/>
        </c:scaling>
        <c:delete val="1"/>
        <c:axPos val="b"/>
        <c:majorTickMark val="none"/>
        <c:minorTickMark val="none"/>
        <c:tickLblPos val="nextTo"/>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734882537"/>
        <c:crosses val="autoZero"/>
        <c:auto val="1"/>
        <c:lblAlgn val="ctr"/>
        <c:lblOffset val="100"/>
        <c:noMultiLvlLbl val="0"/>
      </c:catAx>
      <c:valAx>
        <c:axId val="734882537"/>
        <c:scaling>
          <c:orientation val="minMax"/>
        </c:scaling>
        <c:delete val="0"/>
        <c:axPos val="r"/>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454370972"/>
        <c:crosses val="max"/>
        <c:crossBetween val="between"/>
      </c:valAx>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CCE8C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word/theme/themeOverride1.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CCE8C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2.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3.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Office_11.1.0.10495_F1E327BC-269C-435d-A152-05C5408002CA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2019-12-30T10:34:00Z</dcterms:created>
  <dc:creator>DELL</dc:creator>
  <cp:lastModifiedBy>离愁别绪</cp:lastModifiedBy>
  <dcterms:modified xsi:type="dcterms:W3CDTF">2021-05-11T19:53:29Z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2052-11.1.0.10495</vt:lpwstr>
  </property>
  <property fmtid="{D5CDD505-2E9C-101B-9397-08002B2CF9AE}" pid="3" name="ICV">
    <vt:lpwstr>6259D8DB9256485E9625E908ABDDE419</vt:lpwstr>
  </property>
</Properties>
</file>