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Reflecting on my Writing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Over the past month, I have been studying and researching on the border of boundaries, something that I have found to be an interesting and intuitive subject for our up and coming modules. And as for the topic of my presentation and essay, I have chosen our social and personal boundaries of privacy, along with a company named Temu that I believe has crossed that sensitive boundary; involving legalisation, personal privacy, and indoctrination.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It has not been easy choosing and deciphering between articles, news outlets, and videos on a company that has already caused so much controversy with many people concluding the same outcome. But finding the right source material and conducting my own hypothesis has been really good practice for me to make up my own conclusions and represent those qualities in my presentation and essay. Therefore, I hope I have collected resources that are accurate and helpful enough for people to understand and read through thoroughly. Since I enjoy the aspect of writing, I find it easy to put my words together and plan out my paragraphs on what examples of boundaries to use for my essay. However, trying to piece together my references in between the lines wasn't a simple task. I believe I have found it more difficult to phrase what I wanted to say and still keep my source material in between the lines to show that I have done the research and that I have placed them where they should be.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 for this module, I have learnt a lot from how exactly university pushes you to strive for better structure in writing and understanding certain phrases. Such as furthermore, therefore, however, and on the contrary. These are just a few examples I can think of. And as someone who writes how they please, it was a new learning curve as referencing is something that is also new and compelling for me. But I know they are necessary and vital for our modules, to show evidence that we are doing the research. With this, I hope to continue to learn new things as we progress throughout the year.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