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3050BC56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CC409D">
        <w:rPr>
          <w:rFonts w:asciiTheme="minorHAnsi" w:hAnsiTheme="minorHAnsi" w:cstheme="minorHAnsi"/>
          <w:b/>
          <w:color w:val="000000" w:themeColor="text1"/>
          <w:u w:val="single"/>
        </w:rPr>
        <w:t>2023/4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17000664" w:rsidR="006A543A" w:rsidRPr="001163C0" w:rsidRDefault="0087258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Thomas Nurse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16498AF8" w:rsidR="006A543A" w:rsidRPr="001163C0" w:rsidRDefault="00CB2B4E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Sci-Fi studies: Culture and Tends influencing</w:t>
            </w:r>
            <w:r w:rsidR="00251EE9">
              <w:rPr>
                <w:rFonts w:asciiTheme="minorHAnsi" w:hAnsiTheme="minorHAnsi" w:cstheme="minorHAnsi"/>
                <w:color w:val="000000" w:themeColor="text1"/>
              </w:rPr>
              <w:t xml:space="preserve"> Aesthetics of Design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13D39EDA" w:rsidR="006A543A" w:rsidRPr="001163C0" w:rsidRDefault="0087258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 Morgan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5048F49A" w:rsidR="006A543A" w:rsidRPr="001163C0" w:rsidRDefault="0087258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Head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410D7872" w:rsidR="00DD55E3" w:rsidRPr="00D96A1C" w:rsidRDefault="00872581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7F5452">
              <w:rPr>
                <w:rFonts w:asciiTheme="minorHAnsi" w:hAnsiTheme="minorHAnsi" w:cstheme="minorHAnsi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73E656EB" w:rsidR="00DD55E3" w:rsidRPr="00D96A1C" w:rsidRDefault="00872581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7F5452">
              <w:rPr>
                <w:rFonts w:asciiTheme="minorHAnsi" w:hAnsiTheme="minorHAnsi" w:cstheme="minorHAnsi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5C47CD37" w:rsidR="00DD55E3" w:rsidRPr="00D96A1C" w:rsidRDefault="00872581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7F5452">
              <w:rPr>
                <w:rFonts w:asciiTheme="minorHAnsi" w:hAnsiTheme="minorHAnsi" w:cstheme="minorHAnsi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0EF36238" w:rsidR="00DD55E3" w:rsidRPr="00D96A1C" w:rsidRDefault="001F68B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7F5452">
              <w:rPr>
                <w:rFonts w:asciiTheme="minorHAnsi" w:hAnsiTheme="minorHAnsi" w:cstheme="minorHAnsi"/>
                <w:lang w:eastAsia="en-GB"/>
              </w:rPr>
              <w:t>14</w:t>
            </w:r>
            <w:r w:rsidR="00DD55E3" w:rsidRPr="007F5452">
              <w:rPr>
                <w:rFonts w:asciiTheme="minorHAnsi" w:hAnsiTheme="minorHAnsi" w:cstheme="minorHAnsi"/>
                <w:lang w:eastAsia="en-GB"/>
              </w:rPr>
              <w:t>/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1BC32D35" w:rsidR="00DD55E3" w:rsidRPr="00D96A1C" w:rsidRDefault="001F68B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7F5452">
              <w:rPr>
                <w:rFonts w:asciiTheme="minorHAnsi" w:hAnsiTheme="minorHAnsi" w:cstheme="minorHAnsi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7C23E1D3" w:rsidR="00DD55E3" w:rsidRPr="00D96A1C" w:rsidRDefault="001F68B0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7F5452">
              <w:rPr>
                <w:rFonts w:asciiTheme="minorHAnsi" w:hAnsiTheme="minorHAnsi" w:cstheme="minorHAnsi"/>
                <w:b/>
                <w:lang w:eastAsia="en-GB"/>
              </w:rPr>
              <w:t>63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12AC6F8" w14:textId="04372D5C" w:rsidR="00CB2B4E" w:rsidRDefault="00CB2B4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  <w:t>1. Engagement With Literature Skills</w:t>
            </w:r>
          </w:p>
          <w:p w14:paraId="28077BE4" w14:textId="0C99D0D6" w:rsidR="00ED7ECA" w:rsidRDefault="005A0871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Research has been shown in the submitted work</w:t>
            </w:r>
            <w:r w:rsidR="00BC35C9">
              <w:rPr>
                <w:rFonts w:ascii="Roboto" w:hAnsi="Roboto"/>
                <w:color w:val="283041"/>
                <w:sz w:val="21"/>
                <w:szCs w:val="21"/>
              </w:rPr>
              <w:t xml:space="preserve"> from sources such as films, games, tv and books and references have been cited in-tex</w:t>
            </w:r>
            <w:r w:rsidR="00B90571">
              <w:rPr>
                <w:rFonts w:ascii="Roboto" w:hAnsi="Roboto"/>
                <w:color w:val="283041"/>
                <w:sz w:val="21"/>
                <w:szCs w:val="21"/>
              </w:rPr>
              <w:t>t</w:t>
            </w:r>
            <w:r w:rsidR="00DE399B">
              <w:rPr>
                <w:rFonts w:ascii="Roboto" w:hAnsi="Roboto"/>
                <w:color w:val="283041"/>
                <w:sz w:val="21"/>
                <w:szCs w:val="21"/>
              </w:rPr>
              <w:t>. A bibliography has also been provided that adheres to IEEE format.</w:t>
            </w:r>
          </w:p>
          <w:p w14:paraId="40C8EF96" w14:textId="77777777" w:rsidR="00ED7ECA" w:rsidRDefault="00ED7ECA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425144CF" w14:textId="11E10EA5" w:rsidR="000D564A" w:rsidRDefault="000D564A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A bibliography has been provided in the presentation</w:t>
            </w:r>
            <w:r w:rsidR="00185580">
              <w:rPr>
                <w:rFonts w:ascii="Roboto" w:hAnsi="Roboto"/>
                <w:color w:val="283041"/>
                <w:sz w:val="21"/>
                <w:szCs w:val="21"/>
              </w:rPr>
              <w:t>, which is good to see. Try exp</w:t>
            </w:r>
            <w:r w:rsidR="009C1FA7">
              <w:rPr>
                <w:rFonts w:ascii="Roboto" w:hAnsi="Roboto"/>
                <w:color w:val="283041"/>
                <w:sz w:val="21"/>
                <w:szCs w:val="21"/>
              </w:rPr>
              <w:t>anding this to cover other related a</w:t>
            </w:r>
            <w:r w:rsidR="00B03611">
              <w:rPr>
                <w:rFonts w:ascii="Roboto" w:hAnsi="Roboto"/>
                <w:color w:val="283041"/>
                <w:sz w:val="21"/>
                <w:szCs w:val="21"/>
              </w:rPr>
              <w:t>rticles and subjects and this should e</w:t>
            </w:r>
            <w:r w:rsidR="00ED7ECA">
              <w:rPr>
                <w:rFonts w:ascii="Roboto" w:hAnsi="Roboto"/>
                <w:color w:val="283041"/>
                <w:sz w:val="21"/>
                <w:szCs w:val="21"/>
              </w:rPr>
              <w:t>arn you more marks.</w:t>
            </w:r>
            <w:r w:rsidR="007A5350">
              <w:rPr>
                <w:rFonts w:ascii="Roboto" w:hAnsi="Roboto"/>
                <w:color w:val="283041"/>
                <w:sz w:val="21"/>
                <w:szCs w:val="21"/>
              </w:rPr>
              <w:t xml:space="preserve">                                                                                                                   </w:t>
            </w:r>
          </w:p>
          <w:p w14:paraId="1B3078F5" w14:textId="77777777" w:rsidR="00CB2B4E" w:rsidRDefault="00CB2B4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2D9D0E18" w14:textId="53D3E568" w:rsidR="00CB2B4E" w:rsidRDefault="00CB2B4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  <w:t xml:space="preserve">2. Knowledge &amp; Understanding Skills </w:t>
            </w:r>
          </w:p>
          <w:p w14:paraId="65469E8A" w14:textId="77777777" w:rsidR="003C4984" w:rsidRPr="00A40408" w:rsidRDefault="0031097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 w:rsidRPr="00A40408">
              <w:rPr>
                <w:rFonts w:ascii="Roboto" w:hAnsi="Roboto"/>
                <w:color w:val="283041"/>
                <w:sz w:val="21"/>
                <w:szCs w:val="21"/>
              </w:rPr>
              <w:t>A good understanding of the purpose of the Interim Viva has been demonstra</w:t>
            </w:r>
            <w:r w:rsidR="00CC3623" w:rsidRPr="00A40408">
              <w:rPr>
                <w:rFonts w:ascii="Roboto" w:hAnsi="Roboto"/>
                <w:color w:val="283041"/>
                <w:sz w:val="21"/>
                <w:szCs w:val="21"/>
              </w:rPr>
              <w:t>ted.</w:t>
            </w:r>
            <w:r w:rsidR="00DB53A0" w:rsidRPr="00A40408">
              <w:rPr>
                <w:rFonts w:ascii="Roboto" w:hAnsi="Roboto"/>
                <w:color w:val="283041"/>
                <w:sz w:val="21"/>
                <w:szCs w:val="21"/>
              </w:rPr>
              <w:t xml:space="preserve"> A project overview has been delivered with supporting res</w:t>
            </w:r>
            <w:r w:rsidR="00FD1539" w:rsidRPr="00A40408">
              <w:rPr>
                <w:rFonts w:ascii="Roboto" w:hAnsi="Roboto"/>
                <w:color w:val="283041"/>
                <w:sz w:val="21"/>
                <w:szCs w:val="21"/>
              </w:rPr>
              <w:t>earch and question</w:t>
            </w:r>
            <w:r w:rsidR="00E854CF" w:rsidRPr="00A40408">
              <w:rPr>
                <w:rFonts w:ascii="Roboto" w:hAnsi="Roboto"/>
                <w:color w:val="283041"/>
                <w:sz w:val="21"/>
                <w:szCs w:val="21"/>
              </w:rPr>
              <w:t>s clarified.</w:t>
            </w:r>
          </w:p>
          <w:p w14:paraId="79EF7636" w14:textId="77777777" w:rsidR="003C4984" w:rsidRPr="00A40408" w:rsidRDefault="003C4984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16576B81" w14:textId="6B4BEEDB" w:rsidR="00CB2B4E" w:rsidRPr="00A40408" w:rsidRDefault="003C4984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</w:pPr>
            <w:r w:rsidRPr="00A40408">
              <w:rPr>
                <w:rFonts w:ascii="Roboto" w:hAnsi="Roboto"/>
                <w:color w:val="283041"/>
                <w:sz w:val="21"/>
                <w:szCs w:val="21"/>
              </w:rPr>
              <w:t>Colour palette theory has been addressed</w:t>
            </w:r>
            <w:r w:rsidR="00A40408" w:rsidRPr="00A40408">
              <w:rPr>
                <w:rFonts w:ascii="Roboto" w:hAnsi="Roboto"/>
                <w:color w:val="283041"/>
                <w:sz w:val="21"/>
                <w:szCs w:val="21"/>
              </w:rPr>
              <w:t xml:space="preserve"> and knowledge has been demonstrated.</w:t>
            </w:r>
            <w:r w:rsidR="00CB2B4E"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  <w:br/>
            </w:r>
          </w:p>
          <w:p w14:paraId="32C3EF6F" w14:textId="6723B5DB" w:rsidR="00CB2B4E" w:rsidRDefault="00CB2B4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  <w:t>3.Cognitive &amp; Intellectual Skills</w:t>
            </w:r>
          </w:p>
          <w:p w14:paraId="21C53850" w14:textId="2F193F9E" w:rsidR="00CB2B4E" w:rsidRDefault="004F7AF9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A methodology of research has bee</w:t>
            </w:r>
            <w:r w:rsidR="00CF678D">
              <w:rPr>
                <w:rFonts w:ascii="Roboto" w:hAnsi="Roboto"/>
                <w:color w:val="283041"/>
                <w:sz w:val="21"/>
                <w:szCs w:val="21"/>
              </w:rPr>
              <w:t>n described</w:t>
            </w:r>
            <w:r w:rsidR="00A63CDB">
              <w:rPr>
                <w:rFonts w:ascii="Roboto" w:hAnsi="Roboto"/>
                <w:color w:val="283041"/>
                <w:sz w:val="21"/>
                <w:szCs w:val="21"/>
              </w:rPr>
              <w:t>, with a good side-by-side analysis of</w:t>
            </w:r>
            <w:r w:rsidR="00213296">
              <w:rPr>
                <w:rFonts w:ascii="Roboto" w:hAnsi="Roboto"/>
                <w:color w:val="283041"/>
                <w:sz w:val="21"/>
                <w:szCs w:val="21"/>
              </w:rPr>
              <w:t xml:space="preserve"> scenes in films such as Blade Runner.</w:t>
            </w:r>
          </w:p>
          <w:p w14:paraId="68723672" w14:textId="77777777" w:rsidR="00D223F0" w:rsidRDefault="00D223F0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09A3871C" w14:textId="5634836E" w:rsidR="00D223F0" w:rsidRDefault="00D223F0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An overview of next steps has been provided – well done.</w:t>
            </w:r>
          </w:p>
          <w:p w14:paraId="260E1760" w14:textId="77777777" w:rsidR="00CB2B4E" w:rsidRDefault="00CB2B4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05A38E34" w14:textId="37AC4787" w:rsidR="00CB2B4E" w:rsidRDefault="00CB2B4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  <w:t>4.Practical Application Skills</w:t>
            </w:r>
          </w:p>
          <w:p w14:paraId="6E930993" w14:textId="3E428469" w:rsidR="00CB2B4E" w:rsidRDefault="00B36F4A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The slides are well presented, though you may want to make more use of the space you have on them </w:t>
            </w:r>
            <w:r w:rsidR="005940FF">
              <w:rPr>
                <w:rFonts w:ascii="Roboto" w:hAnsi="Roboto"/>
                <w:color w:val="283041"/>
                <w:sz w:val="21"/>
                <w:szCs w:val="21"/>
              </w:rPr>
              <w:t>for screenshots and images as this would help a lot with visibility.</w:t>
            </w:r>
          </w:p>
          <w:p w14:paraId="2E71426D" w14:textId="77777777" w:rsidR="005940FF" w:rsidRDefault="005940FF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17E072D5" w14:textId="5D51F4FB" w:rsidR="005940FF" w:rsidRDefault="005940FF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Presentation of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moodboards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is </w:t>
            </w:r>
            <w:r w:rsidR="00E0559E">
              <w:rPr>
                <w:rFonts w:ascii="Roboto" w:hAnsi="Roboto"/>
                <w:color w:val="283041"/>
                <w:sz w:val="21"/>
                <w:szCs w:val="21"/>
              </w:rPr>
              <w:t>good as this shows trends that have been identi</w:t>
            </w:r>
            <w:r w:rsidR="00F93A2C">
              <w:rPr>
                <w:rFonts w:ascii="Roboto" w:hAnsi="Roboto"/>
                <w:color w:val="283041"/>
                <w:sz w:val="21"/>
                <w:szCs w:val="21"/>
              </w:rPr>
              <w:t>fied as well as colour, atmosphere, etc.</w:t>
            </w:r>
          </w:p>
          <w:p w14:paraId="4FD3C0F5" w14:textId="77777777" w:rsidR="00F93A2C" w:rsidRDefault="00F93A2C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2215C8E9" w14:textId="14F1B60D" w:rsidR="00CC6541" w:rsidRDefault="00CC6541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Blockouts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and model/scene tests have been shown</w:t>
            </w:r>
            <w:r w:rsidR="00E93041">
              <w:rPr>
                <w:rFonts w:ascii="Roboto" w:hAnsi="Roboto"/>
                <w:color w:val="283041"/>
                <w:sz w:val="21"/>
                <w:szCs w:val="21"/>
              </w:rPr>
              <w:t xml:space="preserve"> – even if the assets are placeholders, the</w:t>
            </w:r>
            <w:r w:rsidR="003E2777">
              <w:rPr>
                <w:rFonts w:ascii="Roboto" w:hAnsi="Roboto"/>
                <w:color w:val="283041"/>
                <w:sz w:val="21"/>
                <w:szCs w:val="21"/>
              </w:rPr>
              <w:t>y look very good and instantly command the viewer’s attention.</w:t>
            </w:r>
          </w:p>
          <w:p w14:paraId="19E33E72" w14:textId="77777777" w:rsidR="00CB2B4E" w:rsidRDefault="00CB2B4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3DDF6093" w14:textId="6740DCCF" w:rsidR="00CB2B4E" w:rsidRDefault="00CB2B4E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  <w:t xml:space="preserve">5.Transferrable Skills for Life and Professional Practice </w:t>
            </w:r>
          </w:p>
          <w:p w14:paraId="176539CE" w14:textId="4301C704" w:rsidR="00AD6348" w:rsidRDefault="00AD6348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An introduction has been given </w:t>
            </w:r>
            <w:r w:rsidR="00787ACF">
              <w:rPr>
                <w:rFonts w:ascii="Roboto" w:hAnsi="Roboto"/>
                <w:color w:val="283041"/>
                <w:sz w:val="21"/>
                <w:szCs w:val="21"/>
              </w:rPr>
              <w:t>in the presentation – this is good as it provides valuable context.</w:t>
            </w:r>
          </w:p>
          <w:p w14:paraId="5390D297" w14:textId="77777777" w:rsidR="00787ACF" w:rsidRDefault="00787ACF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71362EB6" w14:textId="28C26D0D" w:rsidR="00787ACF" w:rsidRDefault="00787ACF" w:rsidP="00CB2B4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Slides are consistent throughout the presentation</w:t>
            </w:r>
            <w:r w:rsidR="00117549">
              <w:rPr>
                <w:rFonts w:ascii="Roboto" w:hAnsi="Roboto"/>
                <w:color w:val="283041"/>
                <w:sz w:val="21"/>
                <w:szCs w:val="21"/>
              </w:rPr>
              <w:t xml:space="preserve"> with good use of visual imagery.</w:t>
            </w:r>
          </w:p>
          <w:p w14:paraId="67C5CF69" w14:textId="77777777" w:rsidR="00BB3E51" w:rsidRPr="00D96A1C" w:rsidRDefault="00BB3E51" w:rsidP="00D223F0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22FCDF" w14:textId="77777777" w:rsidR="004C42EC" w:rsidRDefault="004C42EC" w:rsidP="00376352">
      <w:r>
        <w:separator/>
      </w:r>
    </w:p>
  </w:endnote>
  <w:endnote w:type="continuationSeparator" w:id="0">
    <w:p w14:paraId="2FAB527D" w14:textId="77777777" w:rsidR="004C42EC" w:rsidRDefault="004C42EC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834065" w14:textId="77777777" w:rsidR="004C42EC" w:rsidRDefault="004C42EC" w:rsidP="00376352">
      <w:r>
        <w:separator/>
      </w:r>
    </w:p>
  </w:footnote>
  <w:footnote w:type="continuationSeparator" w:id="0">
    <w:p w14:paraId="7DB6F07A" w14:textId="77777777" w:rsidR="004C42EC" w:rsidRDefault="004C42EC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14485756">
    <w:abstractNumId w:val="8"/>
  </w:num>
  <w:num w:numId="2" w16cid:durableId="1463113844">
    <w:abstractNumId w:val="10"/>
  </w:num>
  <w:num w:numId="3" w16cid:durableId="1471676841">
    <w:abstractNumId w:val="7"/>
  </w:num>
  <w:num w:numId="4" w16cid:durableId="2029405007">
    <w:abstractNumId w:val="2"/>
  </w:num>
  <w:num w:numId="5" w16cid:durableId="1865632787">
    <w:abstractNumId w:val="9"/>
  </w:num>
  <w:num w:numId="6" w16cid:durableId="810824258">
    <w:abstractNumId w:val="6"/>
  </w:num>
  <w:num w:numId="7" w16cid:durableId="886650767">
    <w:abstractNumId w:val="1"/>
  </w:num>
  <w:num w:numId="8" w16cid:durableId="1727071586">
    <w:abstractNumId w:val="3"/>
  </w:num>
  <w:num w:numId="9" w16cid:durableId="1787043283">
    <w:abstractNumId w:val="0"/>
  </w:num>
  <w:num w:numId="10" w16cid:durableId="1035302516">
    <w:abstractNumId w:val="5"/>
  </w:num>
  <w:num w:numId="11" w16cid:durableId="10997136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156"/>
    <w:rsid w:val="000D564A"/>
    <w:rsid w:val="001163C0"/>
    <w:rsid w:val="00117549"/>
    <w:rsid w:val="001230DD"/>
    <w:rsid w:val="00125730"/>
    <w:rsid w:val="00170673"/>
    <w:rsid w:val="00185580"/>
    <w:rsid w:val="001D0DDD"/>
    <w:rsid w:val="001F5131"/>
    <w:rsid w:val="001F68B0"/>
    <w:rsid w:val="002071E2"/>
    <w:rsid w:val="00210C59"/>
    <w:rsid w:val="00213296"/>
    <w:rsid w:val="00242112"/>
    <w:rsid w:val="00251EE9"/>
    <w:rsid w:val="00253402"/>
    <w:rsid w:val="002A28DA"/>
    <w:rsid w:val="002D3179"/>
    <w:rsid w:val="0031097E"/>
    <w:rsid w:val="00376352"/>
    <w:rsid w:val="003C4984"/>
    <w:rsid w:val="003C4F24"/>
    <w:rsid w:val="003E2777"/>
    <w:rsid w:val="003F049D"/>
    <w:rsid w:val="0047012A"/>
    <w:rsid w:val="004B686E"/>
    <w:rsid w:val="004C42EC"/>
    <w:rsid w:val="004F7AF9"/>
    <w:rsid w:val="00565389"/>
    <w:rsid w:val="005940FF"/>
    <w:rsid w:val="005A0871"/>
    <w:rsid w:val="005A54B0"/>
    <w:rsid w:val="00631C81"/>
    <w:rsid w:val="006363DD"/>
    <w:rsid w:val="00647A98"/>
    <w:rsid w:val="006530D2"/>
    <w:rsid w:val="006645F5"/>
    <w:rsid w:val="006A543A"/>
    <w:rsid w:val="006D05C9"/>
    <w:rsid w:val="006E621C"/>
    <w:rsid w:val="00777F92"/>
    <w:rsid w:val="00787ACF"/>
    <w:rsid w:val="007A5350"/>
    <w:rsid w:val="007F5452"/>
    <w:rsid w:val="008474CD"/>
    <w:rsid w:val="00866E85"/>
    <w:rsid w:val="00872581"/>
    <w:rsid w:val="008B05C1"/>
    <w:rsid w:val="008D4A65"/>
    <w:rsid w:val="009568BF"/>
    <w:rsid w:val="009C1FA7"/>
    <w:rsid w:val="009F37CB"/>
    <w:rsid w:val="00A06228"/>
    <w:rsid w:val="00A151E5"/>
    <w:rsid w:val="00A1704B"/>
    <w:rsid w:val="00A40408"/>
    <w:rsid w:val="00A60EFC"/>
    <w:rsid w:val="00A63CDB"/>
    <w:rsid w:val="00A736BA"/>
    <w:rsid w:val="00A96EE1"/>
    <w:rsid w:val="00AA17C7"/>
    <w:rsid w:val="00AB34FE"/>
    <w:rsid w:val="00AC6617"/>
    <w:rsid w:val="00AD6348"/>
    <w:rsid w:val="00AF5AE6"/>
    <w:rsid w:val="00B03611"/>
    <w:rsid w:val="00B36F4A"/>
    <w:rsid w:val="00B85E97"/>
    <w:rsid w:val="00B90571"/>
    <w:rsid w:val="00BB3E51"/>
    <w:rsid w:val="00BC1053"/>
    <w:rsid w:val="00BC35C9"/>
    <w:rsid w:val="00BD7FFC"/>
    <w:rsid w:val="00C00E3F"/>
    <w:rsid w:val="00C030C1"/>
    <w:rsid w:val="00C3401B"/>
    <w:rsid w:val="00C423F9"/>
    <w:rsid w:val="00C60A27"/>
    <w:rsid w:val="00CA4EF5"/>
    <w:rsid w:val="00CB2B4E"/>
    <w:rsid w:val="00CC3623"/>
    <w:rsid w:val="00CC409D"/>
    <w:rsid w:val="00CC4C41"/>
    <w:rsid w:val="00CC6541"/>
    <w:rsid w:val="00CD2262"/>
    <w:rsid w:val="00CF3983"/>
    <w:rsid w:val="00CF678D"/>
    <w:rsid w:val="00D106E2"/>
    <w:rsid w:val="00D223F0"/>
    <w:rsid w:val="00D70634"/>
    <w:rsid w:val="00D87BAB"/>
    <w:rsid w:val="00D96A1C"/>
    <w:rsid w:val="00DB53A0"/>
    <w:rsid w:val="00DD55E3"/>
    <w:rsid w:val="00DE399B"/>
    <w:rsid w:val="00E03544"/>
    <w:rsid w:val="00E0559E"/>
    <w:rsid w:val="00E854CF"/>
    <w:rsid w:val="00E93041"/>
    <w:rsid w:val="00ED7ECA"/>
    <w:rsid w:val="00F14758"/>
    <w:rsid w:val="00F6560A"/>
    <w:rsid w:val="00F66DA8"/>
    <w:rsid w:val="00F74E23"/>
    <w:rsid w:val="00F826EF"/>
    <w:rsid w:val="00F93A2C"/>
    <w:rsid w:val="00FD1539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unhideWhenUsed/>
    <w:rsid w:val="00CB2B4E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34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571</Words>
  <Characters>3256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Richard William Morgan (Applied Computing)</cp:lastModifiedBy>
  <cp:revision>66</cp:revision>
  <cp:lastPrinted>2024-01-15T10:14:00Z</cp:lastPrinted>
  <dcterms:created xsi:type="dcterms:W3CDTF">2020-12-14T17:37:00Z</dcterms:created>
  <dcterms:modified xsi:type="dcterms:W3CDTF">2024-02-05T08:10:00Z</dcterms:modified>
</cp:coreProperties>
</file>