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4F680E" w14:textId="0E093E70" w:rsidR="00A8446D" w:rsidRPr="00A8446D" w:rsidRDefault="00A8446D" w:rsidP="00AB5B19">
      <w:pPr>
        <w:spacing w:line="360" w:lineRule="auto"/>
        <w:jc w:val="center"/>
        <w:rPr>
          <w:rFonts w:ascii="Arial" w:hAnsi="Arial" w:cs="Arial"/>
        </w:rPr>
      </w:pPr>
      <w:r w:rsidRPr="00A8446D">
        <w:rPr>
          <w:rFonts w:ascii="Arial" w:hAnsi="Arial" w:cs="Arial"/>
          <w:lang w:val="en-US"/>
        </w:rPr>
        <w:t>Tempany Hartwell - 2416686</w:t>
      </w:r>
      <w:r w:rsidRPr="00A8446D">
        <w:rPr>
          <w:rFonts w:ascii="Arial" w:hAnsi="Arial" w:cs="Arial"/>
        </w:rPr>
        <w:t> </w:t>
      </w:r>
      <w:r w:rsidRPr="00A8446D">
        <w:rPr>
          <w:rFonts w:ascii="Arial" w:hAnsi="Arial" w:cs="Arial"/>
        </w:rPr>
        <w:br/>
      </w:r>
      <w:r w:rsidRPr="00A8446D">
        <w:rPr>
          <w:rFonts w:ascii="Arial" w:hAnsi="Arial" w:cs="Arial"/>
          <w:lang w:val="en-US"/>
        </w:rPr>
        <w:t>(</w:t>
      </w:r>
      <w:r w:rsidRPr="00A8446D">
        <w:rPr>
          <w:rFonts w:ascii="Arial" w:hAnsi="Arial" w:cs="Arial"/>
        </w:rPr>
        <w:t>LCHS4009</w:t>
      </w:r>
      <w:r w:rsidRPr="00A8446D">
        <w:rPr>
          <w:rFonts w:ascii="Arial" w:hAnsi="Arial" w:cs="Arial"/>
          <w:lang w:val="en-US"/>
        </w:rPr>
        <w:t>_BIRM)</w:t>
      </w:r>
      <w:r w:rsidRPr="00A8446D">
        <w:rPr>
          <w:rFonts w:ascii="Arial" w:hAnsi="Arial" w:cs="Arial"/>
        </w:rPr>
        <w:t> </w:t>
      </w:r>
      <w:r w:rsidRPr="00A8446D">
        <w:rPr>
          <w:rFonts w:ascii="Arial" w:hAnsi="Arial" w:cs="Arial"/>
        </w:rPr>
        <w:br/>
      </w:r>
      <w:r w:rsidRPr="00A8446D">
        <w:rPr>
          <w:rFonts w:ascii="Arial" w:hAnsi="Arial" w:cs="Arial"/>
          <w:lang w:val="en-US"/>
        </w:rPr>
        <w:t>Category: Birmingham Campus</w:t>
      </w:r>
      <w:r w:rsidRPr="00A8446D">
        <w:rPr>
          <w:rFonts w:ascii="Arial" w:hAnsi="Arial" w:cs="Arial"/>
        </w:rPr>
        <w:t> </w:t>
      </w:r>
      <w:r w:rsidRPr="00A8446D">
        <w:rPr>
          <w:rFonts w:ascii="Arial" w:hAnsi="Arial" w:cs="Arial"/>
        </w:rPr>
        <w:br/>
      </w:r>
      <w:r w:rsidRPr="00A8446D">
        <w:rPr>
          <w:rFonts w:ascii="Arial" w:hAnsi="Arial" w:cs="Arial"/>
          <w:lang w:val="en-US"/>
        </w:rPr>
        <w:t>Lecturer – Vivian </w:t>
      </w:r>
      <w:proofErr w:type="spellStart"/>
      <w:r w:rsidRPr="00A8446D">
        <w:rPr>
          <w:rFonts w:ascii="Arial" w:hAnsi="Arial" w:cs="Arial"/>
          <w:lang w:val="en-US"/>
        </w:rPr>
        <w:t>Osuchukwu</w:t>
      </w:r>
      <w:proofErr w:type="spellEnd"/>
      <w:r w:rsidRPr="00A8446D">
        <w:rPr>
          <w:rFonts w:ascii="Arial" w:hAnsi="Arial" w:cs="Arial"/>
        </w:rPr>
        <w:t> </w:t>
      </w:r>
      <w:r w:rsidRPr="00A8446D">
        <w:rPr>
          <w:rFonts w:ascii="Arial" w:hAnsi="Arial" w:cs="Arial"/>
        </w:rPr>
        <w:br/>
      </w:r>
      <w:r w:rsidRPr="00A8446D">
        <w:rPr>
          <w:rFonts w:ascii="Arial" w:hAnsi="Arial" w:cs="Arial"/>
          <w:lang w:val="en-US"/>
        </w:rPr>
        <w:t>Component 2</w:t>
      </w:r>
    </w:p>
    <w:p w14:paraId="7D579FB9" w14:textId="77777777" w:rsidR="00A8446D" w:rsidRPr="00A8446D" w:rsidRDefault="00A8446D" w:rsidP="00A8446D">
      <w:pPr>
        <w:spacing w:line="360" w:lineRule="auto"/>
        <w:rPr>
          <w:rFonts w:ascii="Arial" w:hAnsi="Arial" w:cs="Arial"/>
        </w:rPr>
      </w:pPr>
      <w:r w:rsidRPr="00A8446D">
        <w:rPr>
          <w:rFonts w:ascii="Arial" w:hAnsi="Arial" w:cs="Arial"/>
        </w:rPr>
        <w:t> </w:t>
      </w:r>
    </w:p>
    <w:p w14:paraId="259776B7" w14:textId="77777777" w:rsidR="00A8446D" w:rsidRPr="00A8446D" w:rsidRDefault="00A8446D" w:rsidP="00A8446D">
      <w:pPr>
        <w:spacing w:line="360" w:lineRule="auto"/>
        <w:rPr>
          <w:rFonts w:ascii="Arial" w:hAnsi="Arial" w:cs="Arial"/>
        </w:rPr>
      </w:pPr>
      <w:r w:rsidRPr="00A8446D">
        <w:rPr>
          <w:rFonts w:ascii="Arial" w:hAnsi="Arial" w:cs="Arial"/>
        </w:rPr>
        <w:t> </w:t>
      </w:r>
    </w:p>
    <w:p w14:paraId="3EB223B8" w14:textId="77777777" w:rsidR="00A8446D" w:rsidRPr="00A8446D" w:rsidRDefault="00A8446D" w:rsidP="00A8446D">
      <w:pPr>
        <w:spacing w:line="360" w:lineRule="auto"/>
        <w:rPr>
          <w:rFonts w:ascii="Arial" w:hAnsi="Arial" w:cs="Arial"/>
        </w:rPr>
      </w:pPr>
      <w:r w:rsidRPr="00A8446D">
        <w:rPr>
          <w:rFonts w:ascii="Arial" w:hAnsi="Arial" w:cs="Arial"/>
        </w:rPr>
        <w:t> </w:t>
      </w:r>
    </w:p>
    <w:p w14:paraId="14F42EFD" w14:textId="77777777" w:rsidR="00A8446D" w:rsidRPr="00A8446D" w:rsidRDefault="00A8446D" w:rsidP="00A8446D">
      <w:pPr>
        <w:spacing w:line="360" w:lineRule="auto"/>
        <w:rPr>
          <w:rFonts w:ascii="Arial" w:hAnsi="Arial" w:cs="Arial"/>
        </w:rPr>
      </w:pPr>
    </w:p>
    <w:p w14:paraId="0A1C1E6B" w14:textId="77777777" w:rsidR="00A8446D" w:rsidRPr="00A8446D" w:rsidRDefault="00A8446D" w:rsidP="00A8446D">
      <w:pPr>
        <w:spacing w:line="360" w:lineRule="auto"/>
        <w:rPr>
          <w:rFonts w:ascii="Arial" w:hAnsi="Arial" w:cs="Arial"/>
        </w:rPr>
      </w:pPr>
    </w:p>
    <w:p w14:paraId="4D35FBCC" w14:textId="77777777" w:rsidR="00A8446D" w:rsidRPr="00A8446D" w:rsidRDefault="00A8446D" w:rsidP="00A8446D">
      <w:pPr>
        <w:spacing w:line="360" w:lineRule="auto"/>
        <w:rPr>
          <w:rFonts w:ascii="Arial" w:hAnsi="Arial" w:cs="Arial"/>
        </w:rPr>
      </w:pPr>
    </w:p>
    <w:p w14:paraId="2998B8D0" w14:textId="77777777" w:rsidR="00A8446D" w:rsidRPr="00A8446D" w:rsidRDefault="00A8446D" w:rsidP="00A8446D">
      <w:pPr>
        <w:spacing w:line="360" w:lineRule="auto"/>
        <w:rPr>
          <w:rFonts w:ascii="Arial" w:hAnsi="Arial" w:cs="Arial"/>
        </w:rPr>
      </w:pPr>
    </w:p>
    <w:p w14:paraId="33A9C951" w14:textId="77777777" w:rsidR="00A8446D" w:rsidRPr="00A8446D" w:rsidRDefault="00A8446D" w:rsidP="00A8446D">
      <w:pPr>
        <w:spacing w:line="360" w:lineRule="auto"/>
        <w:rPr>
          <w:rFonts w:ascii="Arial" w:hAnsi="Arial" w:cs="Arial"/>
        </w:rPr>
      </w:pPr>
    </w:p>
    <w:p w14:paraId="05A6E7D5" w14:textId="77777777" w:rsidR="00A8446D" w:rsidRPr="00A8446D" w:rsidRDefault="00A8446D" w:rsidP="00A8446D">
      <w:pPr>
        <w:spacing w:line="360" w:lineRule="auto"/>
        <w:rPr>
          <w:rFonts w:ascii="Arial" w:hAnsi="Arial" w:cs="Arial"/>
        </w:rPr>
      </w:pPr>
    </w:p>
    <w:p w14:paraId="1BE622CD" w14:textId="77777777" w:rsidR="00A8446D" w:rsidRPr="00A8446D" w:rsidRDefault="00A8446D" w:rsidP="00A8446D">
      <w:pPr>
        <w:spacing w:line="360" w:lineRule="auto"/>
        <w:rPr>
          <w:rFonts w:ascii="Arial" w:hAnsi="Arial" w:cs="Arial"/>
        </w:rPr>
      </w:pPr>
    </w:p>
    <w:p w14:paraId="1B612D65" w14:textId="77777777" w:rsidR="00A8446D" w:rsidRPr="00A8446D" w:rsidRDefault="00A8446D" w:rsidP="00A8446D">
      <w:pPr>
        <w:spacing w:line="360" w:lineRule="auto"/>
        <w:rPr>
          <w:rFonts w:ascii="Arial" w:hAnsi="Arial" w:cs="Arial"/>
        </w:rPr>
      </w:pPr>
    </w:p>
    <w:p w14:paraId="6AF162D2" w14:textId="77777777" w:rsidR="00A8446D" w:rsidRPr="00A8446D" w:rsidRDefault="00A8446D" w:rsidP="00A8446D">
      <w:pPr>
        <w:spacing w:line="360" w:lineRule="auto"/>
        <w:rPr>
          <w:rFonts w:ascii="Arial" w:hAnsi="Arial" w:cs="Arial"/>
        </w:rPr>
      </w:pPr>
    </w:p>
    <w:p w14:paraId="5A907037" w14:textId="77777777" w:rsidR="00A8446D" w:rsidRPr="00A8446D" w:rsidRDefault="00A8446D" w:rsidP="00A8446D">
      <w:pPr>
        <w:spacing w:line="360" w:lineRule="auto"/>
        <w:rPr>
          <w:rFonts w:ascii="Arial" w:hAnsi="Arial" w:cs="Arial"/>
        </w:rPr>
      </w:pPr>
    </w:p>
    <w:p w14:paraId="62F2A277" w14:textId="77777777" w:rsidR="00A8446D" w:rsidRPr="00A8446D" w:rsidRDefault="00A8446D" w:rsidP="00A8446D">
      <w:pPr>
        <w:spacing w:line="360" w:lineRule="auto"/>
        <w:rPr>
          <w:rFonts w:ascii="Arial" w:hAnsi="Arial" w:cs="Arial"/>
        </w:rPr>
      </w:pPr>
    </w:p>
    <w:p w14:paraId="36E7DF92" w14:textId="77777777" w:rsidR="00A8446D" w:rsidRPr="00A8446D" w:rsidRDefault="00A8446D" w:rsidP="00A8446D">
      <w:pPr>
        <w:spacing w:line="360" w:lineRule="auto"/>
        <w:rPr>
          <w:rFonts w:ascii="Arial" w:hAnsi="Arial" w:cs="Arial"/>
        </w:rPr>
      </w:pPr>
    </w:p>
    <w:p w14:paraId="47A3DA3E" w14:textId="77777777" w:rsidR="00A8446D" w:rsidRPr="00A8446D" w:rsidRDefault="00A8446D" w:rsidP="00A8446D">
      <w:pPr>
        <w:spacing w:line="360" w:lineRule="auto"/>
        <w:rPr>
          <w:rFonts w:ascii="Arial" w:hAnsi="Arial" w:cs="Arial"/>
        </w:rPr>
      </w:pPr>
    </w:p>
    <w:p w14:paraId="1988FA49" w14:textId="77777777" w:rsidR="00A8446D" w:rsidRPr="00A8446D" w:rsidRDefault="00A8446D" w:rsidP="00A8446D">
      <w:pPr>
        <w:spacing w:line="360" w:lineRule="auto"/>
        <w:rPr>
          <w:rFonts w:ascii="Arial" w:hAnsi="Arial" w:cs="Arial"/>
        </w:rPr>
      </w:pPr>
    </w:p>
    <w:p w14:paraId="2C18DB45" w14:textId="77777777" w:rsidR="00A8446D" w:rsidRPr="00A8446D" w:rsidRDefault="00A8446D" w:rsidP="00A8446D">
      <w:pPr>
        <w:spacing w:line="360" w:lineRule="auto"/>
        <w:rPr>
          <w:rFonts w:ascii="Arial" w:hAnsi="Arial" w:cs="Arial"/>
        </w:rPr>
      </w:pPr>
    </w:p>
    <w:p w14:paraId="407949C4" w14:textId="77777777" w:rsidR="00A8446D" w:rsidRPr="00A8446D" w:rsidRDefault="00A8446D" w:rsidP="00A8446D">
      <w:pPr>
        <w:spacing w:line="360" w:lineRule="auto"/>
        <w:rPr>
          <w:rFonts w:ascii="Arial" w:hAnsi="Arial" w:cs="Arial"/>
        </w:rPr>
      </w:pPr>
    </w:p>
    <w:p w14:paraId="5EB580C5" w14:textId="77777777" w:rsidR="00A8446D" w:rsidRPr="00A8446D" w:rsidRDefault="00A8446D" w:rsidP="00A8446D">
      <w:pPr>
        <w:spacing w:line="360" w:lineRule="auto"/>
        <w:rPr>
          <w:rFonts w:ascii="Arial" w:hAnsi="Arial" w:cs="Arial"/>
        </w:rPr>
      </w:pPr>
    </w:p>
    <w:p w14:paraId="22DE04F3" w14:textId="77777777" w:rsidR="00A8446D" w:rsidRPr="00A8446D" w:rsidRDefault="00A8446D" w:rsidP="00A8446D">
      <w:pPr>
        <w:spacing w:line="360" w:lineRule="auto"/>
        <w:rPr>
          <w:rFonts w:ascii="Arial" w:hAnsi="Arial" w:cs="Arial"/>
        </w:rPr>
      </w:pPr>
    </w:p>
    <w:p w14:paraId="17B1C100" w14:textId="77777777" w:rsidR="00A8446D" w:rsidRDefault="00A8446D" w:rsidP="00A8446D">
      <w:pPr>
        <w:spacing w:line="360" w:lineRule="auto"/>
        <w:rPr>
          <w:rFonts w:ascii="Arial" w:hAnsi="Arial" w:cs="Arial"/>
        </w:rPr>
      </w:pPr>
    </w:p>
    <w:p w14:paraId="77C5E260" w14:textId="77777777" w:rsidR="00A8446D" w:rsidRDefault="00A8446D" w:rsidP="00A8446D">
      <w:pPr>
        <w:spacing w:line="360" w:lineRule="auto"/>
        <w:rPr>
          <w:rFonts w:ascii="Arial" w:hAnsi="Arial" w:cs="Arial"/>
          <w:b/>
          <w:bCs/>
        </w:rPr>
      </w:pPr>
      <w:r w:rsidRPr="00A8446D">
        <w:rPr>
          <w:rFonts w:ascii="Arial" w:hAnsi="Arial" w:cs="Arial"/>
          <w:b/>
          <w:bCs/>
        </w:rPr>
        <w:lastRenderedPageBreak/>
        <w:t>Personal Action Plan: Applying for a Family Support Worker Role </w:t>
      </w:r>
    </w:p>
    <w:p w14:paraId="7A8A79A8" w14:textId="7D8A6625" w:rsidR="00A8446D" w:rsidRPr="00A8446D" w:rsidRDefault="00A8446D" w:rsidP="00A8446D">
      <w:pPr>
        <w:spacing w:line="360" w:lineRule="auto"/>
        <w:rPr>
          <w:rFonts w:ascii="Arial" w:hAnsi="Arial" w:cs="Arial"/>
          <w:b/>
          <w:bCs/>
        </w:rPr>
      </w:pPr>
      <w:r w:rsidRPr="00A8446D">
        <w:rPr>
          <w:rFonts w:ascii="Arial" w:hAnsi="Arial" w:cs="Arial"/>
          <w:b/>
          <w:bCs/>
        </w:rPr>
        <w:t>Key Skills Required and How I Meet Them</w:t>
      </w:r>
      <w:r w:rsidRPr="00A8446D">
        <w:rPr>
          <w:rFonts w:ascii="Arial" w:hAnsi="Arial" w:cs="Arial"/>
        </w:rPr>
        <w:t> </w:t>
      </w:r>
    </w:p>
    <w:p w14:paraId="2D6A2921" w14:textId="77777777" w:rsidR="00A8446D" w:rsidRPr="00A8446D" w:rsidRDefault="00A8446D" w:rsidP="00A8446D">
      <w:pPr>
        <w:spacing w:line="360" w:lineRule="auto"/>
        <w:rPr>
          <w:rFonts w:ascii="Arial" w:hAnsi="Arial" w:cs="Arial"/>
        </w:rPr>
      </w:pPr>
      <w:r w:rsidRPr="00A8446D">
        <w:rPr>
          <w:rFonts w:ascii="Arial" w:hAnsi="Arial" w:cs="Arial"/>
        </w:rPr>
        <w:t>Family Support Workers play a vital role in supporting vulnerable families through emotional, practical, and developmental challenges. According to Prospects (2025), the role demands a blend of interpersonal, organisational, and safeguarding skills. </w:t>
      </w:r>
    </w:p>
    <w:p w14:paraId="5CB89DA5" w14:textId="77777777" w:rsidR="00A8446D" w:rsidRPr="00A8446D" w:rsidRDefault="00A8446D" w:rsidP="00A8446D">
      <w:pPr>
        <w:spacing w:line="360" w:lineRule="auto"/>
        <w:rPr>
          <w:rFonts w:ascii="Arial" w:hAnsi="Arial" w:cs="Arial"/>
        </w:rPr>
      </w:pPr>
      <w:r w:rsidRPr="00A8446D">
        <w:rPr>
          <w:rFonts w:ascii="Arial" w:hAnsi="Arial" w:cs="Arial"/>
        </w:rPr>
        <w:t>Here are the core competencies and how I align with them: </w:t>
      </w:r>
    </w:p>
    <w:p w14:paraId="3184A7CC" w14:textId="77777777" w:rsidR="00A8446D" w:rsidRPr="00A8446D" w:rsidRDefault="00A8446D" w:rsidP="00A8446D">
      <w:pPr>
        <w:spacing w:line="360" w:lineRule="auto"/>
        <w:rPr>
          <w:rFonts w:ascii="Arial" w:hAnsi="Arial" w:cs="Arial"/>
        </w:rPr>
      </w:pPr>
      <w:r w:rsidRPr="00A8446D">
        <w:rPr>
          <w:rFonts w:ascii="Arial" w:hAnsi="Arial" w:cs="Arial"/>
          <w:b/>
          <w:bCs/>
        </w:rPr>
        <w:t>Empathy and Active Listening</w:t>
      </w:r>
      <w:r w:rsidRPr="00A8446D">
        <w:rPr>
          <w:rFonts w:ascii="Arial" w:hAnsi="Arial" w:cs="Arial"/>
        </w:rPr>
        <w:t> Building trust with families requires emotional intelligence and sensitivity. I’ve developed strong empathetic skills through collaborative coursework and group discussions, where I actively listen and respond to diverse perspectives (Indeed, 2025). </w:t>
      </w:r>
    </w:p>
    <w:p w14:paraId="49260351" w14:textId="77777777" w:rsidR="00A8446D" w:rsidRPr="00A8446D" w:rsidRDefault="00A8446D" w:rsidP="00A8446D">
      <w:pPr>
        <w:spacing w:line="360" w:lineRule="auto"/>
        <w:rPr>
          <w:rFonts w:ascii="Arial" w:hAnsi="Arial" w:cs="Arial"/>
        </w:rPr>
      </w:pPr>
      <w:r w:rsidRPr="00A8446D">
        <w:rPr>
          <w:rFonts w:ascii="Arial" w:hAnsi="Arial" w:cs="Arial"/>
          <w:b/>
          <w:bCs/>
        </w:rPr>
        <w:t>Communication Skills</w:t>
      </w:r>
      <w:r w:rsidRPr="00A8446D">
        <w:rPr>
          <w:rFonts w:ascii="Arial" w:hAnsi="Arial" w:cs="Arial"/>
        </w:rPr>
        <w:t> Clear verbal and written communication is essential for liaising with families, professionals, and agencies. My academic experience in writing formal letters and essays, along with preparing speaker notes for presentations, has strengthened my ability to communicate effectively and professionally. </w:t>
      </w:r>
    </w:p>
    <w:p w14:paraId="525A1BD5" w14:textId="77777777" w:rsidR="00A8446D" w:rsidRPr="00A8446D" w:rsidRDefault="00A8446D" w:rsidP="00A8446D">
      <w:pPr>
        <w:spacing w:line="360" w:lineRule="auto"/>
        <w:rPr>
          <w:rFonts w:ascii="Arial" w:hAnsi="Arial" w:cs="Arial"/>
        </w:rPr>
      </w:pPr>
      <w:r w:rsidRPr="00A8446D">
        <w:rPr>
          <w:rFonts w:ascii="Arial" w:hAnsi="Arial" w:cs="Arial"/>
          <w:b/>
          <w:bCs/>
        </w:rPr>
        <w:t>Organisational and Case Management Skills</w:t>
      </w:r>
      <w:r w:rsidRPr="00A8446D">
        <w:rPr>
          <w:rFonts w:ascii="Arial" w:hAnsi="Arial" w:cs="Arial"/>
        </w:rPr>
        <w:t> Managing multiple cases and documentation requires strong organisational abilities. I excel in structuring tasks and managing deadlines, which is evident in my coursework planning and PowerPoint development (</w:t>
      </w:r>
      <w:proofErr w:type="spellStart"/>
      <w:r w:rsidRPr="00A8446D">
        <w:rPr>
          <w:rFonts w:ascii="Arial" w:hAnsi="Arial" w:cs="Arial"/>
        </w:rPr>
        <w:t>Resumecat</w:t>
      </w:r>
      <w:proofErr w:type="spellEnd"/>
      <w:r w:rsidRPr="00A8446D">
        <w:rPr>
          <w:rFonts w:ascii="Arial" w:hAnsi="Arial" w:cs="Arial"/>
        </w:rPr>
        <w:t>, 2025). </w:t>
      </w:r>
    </w:p>
    <w:p w14:paraId="65EA9950" w14:textId="77777777" w:rsidR="00A8446D" w:rsidRPr="00A8446D" w:rsidRDefault="00A8446D" w:rsidP="00A8446D">
      <w:pPr>
        <w:spacing w:line="360" w:lineRule="auto"/>
        <w:rPr>
          <w:rFonts w:ascii="Arial" w:hAnsi="Arial" w:cs="Arial"/>
        </w:rPr>
      </w:pPr>
      <w:r w:rsidRPr="00A8446D">
        <w:rPr>
          <w:rFonts w:ascii="Arial" w:hAnsi="Arial" w:cs="Arial"/>
          <w:b/>
          <w:bCs/>
        </w:rPr>
        <w:t>Understanding of Safeguarding and Child Development</w:t>
      </w:r>
      <w:r w:rsidRPr="00A8446D">
        <w:rPr>
          <w:rFonts w:ascii="Arial" w:hAnsi="Arial" w:cs="Arial"/>
        </w:rPr>
        <w:t> A foundational knowledge of safeguarding procedures and child development is critical. My Level 4 Public Health studies have equipped me with analytical skills to evaluate policies and strategies related to vulnerable populations (</w:t>
      </w:r>
      <w:proofErr w:type="spellStart"/>
      <w:r w:rsidRPr="00A8446D">
        <w:rPr>
          <w:rFonts w:ascii="Arial" w:hAnsi="Arial" w:cs="Arial"/>
        </w:rPr>
        <w:t>Eurofamnet</w:t>
      </w:r>
      <w:proofErr w:type="spellEnd"/>
      <w:r w:rsidRPr="00A8446D">
        <w:rPr>
          <w:rFonts w:ascii="Arial" w:hAnsi="Arial" w:cs="Arial"/>
        </w:rPr>
        <w:t>, 2025). </w:t>
      </w:r>
    </w:p>
    <w:p w14:paraId="74087138" w14:textId="77777777" w:rsidR="00A8446D" w:rsidRPr="00A8446D" w:rsidRDefault="00A8446D" w:rsidP="00A8446D">
      <w:pPr>
        <w:spacing w:line="360" w:lineRule="auto"/>
        <w:rPr>
          <w:rFonts w:ascii="Arial" w:hAnsi="Arial" w:cs="Arial"/>
        </w:rPr>
      </w:pPr>
      <w:r w:rsidRPr="00A8446D">
        <w:rPr>
          <w:rFonts w:ascii="Arial" w:hAnsi="Arial" w:cs="Arial"/>
          <w:b/>
          <w:bCs/>
        </w:rPr>
        <w:t>Cultural Competence and Inclusivity</w:t>
      </w:r>
      <w:r w:rsidRPr="00A8446D">
        <w:rPr>
          <w:rFonts w:ascii="Arial" w:hAnsi="Arial" w:cs="Arial"/>
        </w:rPr>
        <w:t> Supporting families from diverse backgrounds requires cultural awareness. I actively engage in inclusive group discussions and value diverse viewpoints, which enhances my ability to work sensitively across cultures (</w:t>
      </w:r>
      <w:proofErr w:type="spellStart"/>
      <w:r w:rsidRPr="00A8446D">
        <w:rPr>
          <w:rFonts w:ascii="Arial" w:hAnsi="Arial" w:cs="Arial"/>
        </w:rPr>
        <w:t>Pulsenursingathome</w:t>
      </w:r>
      <w:proofErr w:type="spellEnd"/>
      <w:r w:rsidRPr="00A8446D">
        <w:rPr>
          <w:rFonts w:ascii="Arial" w:hAnsi="Arial" w:cs="Arial"/>
        </w:rPr>
        <w:t>, 2023). </w:t>
      </w:r>
    </w:p>
    <w:p w14:paraId="02EC6569" w14:textId="77777777" w:rsidR="00A8446D" w:rsidRPr="00A8446D" w:rsidRDefault="00A8446D" w:rsidP="00A8446D">
      <w:pPr>
        <w:spacing w:line="360" w:lineRule="auto"/>
        <w:rPr>
          <w:rFonts w:ascii="Arial" w:hAnsi="Arial" w:cs="Arial"/>
        </w:rPr>
      </w:pPr>
      <w:r w:rsidRPr="00A8446D">
        <w:rPr>
          <w:rFonts w:ascii="Arial" w:hAnsi="Arial" w:cs="Arial"/>
        </w:rPr>
        <w:t> </w:t>
      </w:r>
    </w:p>
    <w:p w14:paraId="1BE09362" w14:textId="5B08803B" w:rsidR="00A8446D" w:rsidRPr="00A8446D" w:rsidRDefault="00A8446D" w:rsidP="00A8446D">
      <w:pPr>
        <w:spacing w:line="360" w:lineRule="auto"/>
        <w:rPr>
          <w:rFonts w:ascii="Arial" w:hAnsi="Arial" w:cs="Arial"/>
        </w:rPr>
      </w:pPr>
      <w:r w:rsidRPr="00A8446D">
        <w:rPr>
          <w:rFonts w:ascii="Arial" w:hAnsi="Arial" w:cs="Arial"/>
        </w:rPr>
        <w:t> </w:t>
      </w:r>
      <w:r w:rsidRPr="00A8446D">
        <w:rPr>
          <w:rFonts w:ascii="Arial" w:hAnsi="Arial" w:cs="Arial"/>
          <w:b/>
          <w:bCs/>
        </w:rPr>
        <w:t>Skill Gaps and Personal Development Plan</w:t>
      </w:r>
      <w:r w:rsidRPr="00A8446D">
        <w:rPr>
          <w:rFonts w:ascii="Arial" w:hAnsi="Arial" w:cs="Arial"/>
        </w:rPr>
        <w:t> </w:t>
      </w:r>
    </w:p>
    <w:p w14:paraId="1182D4B8" w14:textId="77777777" w:rsidR="00A8446D" w:rsidRPr="00A8446D" w:rsidRDefault="00A8446D" w:rsidP="00A8446D">
      <w:pPr>
        <w:spacing w:line="360" w:lineRule="auto"/>
        <w:rPr>
          <w:rFonts w:ascii="Arial" w:hAnsi="Arial" w:cs="Arial"/>
        </w:rPr>
      </w:pPr>
      <w:r w:rsidRPr="00A8446D">
        <w:rPr>
          <w:rFonts w:ascii="Arial" w:hAnsi="Arial" w:cs="Arial"/>
        </w:rPr>
        <w:t>Despite my strengths, I’ve identified areas for growth to become a more effective Family Support Worker </w:t>
      </w:r>
    </w:p>
    <w:p w14:paraId="63276092" w14:textId="77777777" w:rsidR="00A8446D" w:rsidRPr="00A8446D" w:rsidRDefault="00A8446D" w:rsidP="00A8446D">
      <w:pPr>
        <w:spacing w:line="360" w:lineRule="auto"/>
        <w:rPr>
          <w:rFonts w:ascii="Arial" w:hAnsi="Arial" w:cs="Arial"/>
        </w:rPr>
      </w:pPr>
      <w:r w:rsidRPr="00A8446D">
        <w:rPr>
          <w:rFonts w:ascii="Arial" w:hAnsi="Arial" w:cs="Arial"/>
          <w:b/>
          <w:bCs/>
        </w:rPr>
        <w:t>Skill Gaps:</w:t>
      </w:r>
      <w:r w:rsidRPr="00A8446D">
        <w:rPr>
          <w:rFonts w:ascii="Arial" w:hAnsi="Arial" w:cs="Arial"/>
        </w:rPr>
        <w:t> </w:t>
      </w:r>
    </w:p>
    <w:p w14:paraId="78B0B70C" w14:textId="77777777" w:rsidR="00A8446D" w:rsidRPr="00A8446D" w:rsidRDefault="00A8446D" w:rsidP="00A8446D">
      <w:pPr>
        <w:spacing w:line="360" w:lineRule="auto"/>
        <w:rPr>
          <w:rFonts w:ascii="Arial" w:hAnsi="Arial" w:cs="Arial"/>
        </w:rPr>
      </w:pPr>
      <w:r w:rsidRPr="00A8446D">
        <w:rPr>
          <w:rFonts w:ascii="Arial" w:hAnsi="Arial" w:cs="Arial"/>
          <w:b/>
          <w:bCs/>
        </w:rPr>
        <w:lastRenderedPageBreak/>
        <w:t>Conflict Resolution and Crisis Intervention</w:t>
      </w:r>
      <w:r w:rsidRPr="00A8446D">
        <w:rPr>
          <w:rFonts w:ascii="Arial" w:hAnsi="Arial" w:cs="Arial"/>
        </w:rPr>
        <w:t> While I’m confident in communication, I need more practical experience in managing family conflict and crisis situations. </w:t>
      </w:r>
    </w:p>
    <w:p w14:paraId="2E6B4AC9" w14:textId="77777777" w:rsidR="00A8446D" w:rsidRPr="00A8446D" w:rsidRDefault="00A8446D" w:rsidP="00A8446D">
      <w:pPr>
        <w:spacing w:line="360" w:lineRule="auto"/>
        <w:rPr>
          <w:rFonts w:ascii="Arial" w:hAnsi="Arial" w:cs="Arial"/>
        </w:rPr>
      </w:pPr>
      <w:r w:rsidRPr="00A8446D">
        <w:rPr>
          <w:rFonts w:ascii="Arial" w:hAnsi="Arial" w:cs="Arial"/>
          <w:b/>
          <w:bCs/>
        </w:rPr>
        <w:t>Confidence in Public Speaking</w:t>
      </w:r>
      <w:r w:rsidRPr="00A8446D">
        <w:rPr>
          <w:rFonts w:ascii="Arial" w:hAnsi="Arial" w:cs="Arial"/>
        </w:rPr>
        <w:t> Although I prepare well for presentations, I sometimes seek reassurance and feel nervous during delivery. </w:t>
      </w:r>
    </w:p>
    <w:p w14:paraId="6520CB92" w14:textId="77777777" w:rsidR="00A8446D" w:rsidRPr="00A8446D" w:rsidRDefault="00A8446D" w:rsidP="00A8446D">
      <w:pPr>
        <w:spacing w:line="360" w:lineRule="auto"/>
        <w:rPr>
          <w:rFonts w:ascii="Arial" w:hAnsi="Arial" w:cs="Arial"/>
        </w:rPr>
      </w:pPr>
      <w:r w:rsidRPr="00A8446D">
        <w:rPr>
          <w:rFonts w:ascii="Arial" w:hAnsi="Arial" w:cs="Arial"/>
          <w:b/>
          <w:bCs/>
        </w:rPr>
        <w:t>Knowledge of Local Support Services</w:t>
      </w:r>
      <w:r w:rsidRPr="00A8446D">
        <w:rPr>
          <w:rFonts w:ascii="Arial" w:hAnsi="Arial" w:cs="Arial"/>
        </w:rPr>
        <w:t> I need to deepen my understanding of the specific services available in Birmingham to better signpost families. </w:t>
      </w:r>
    </w:p>
    <w:p w14:paraId="362E95FA" w14:textId="77777777" w:rsidR="00A8446D" w:rsidRPr="00A8446D" w:rsidRDefault="00A8446D" w:rsidP="00A8446D">
      <w:pPr>
        <w:spacing w:line="360" w:lineRule="auto"/>
        <w:rPr>
          <w:rFonts w:ascii="Arial" w:hAnsi="Arial" w:cs="Arial"/>
        </w:rPr>
      </w:pPr>
      <w:r w:rsidRPr="00A8446D">
        <w:rPr>
          <w:rFonts w:ascii="Arial" w:hAnsi="Arial" w:cs="Arial"/>
        </w:rPr>
        <w:t> </w:t>
      </w:r>
    </w:p>
    <w:p w14:paraId="343C6DEA" w14:textId="27BE927F" w:rsidR="00A8446D" w:rsidRPr="00A8446D" w:rsidRDefault="00A8446D" w:rsidP="00A8446D">
      <w:pPr>
        <w:spacing w:line="360" w:lineRule="auto"/>
        <w:rPr>
          <w:rFonts w:ascii="Arial" w:hAnsi="Arial" w:cs="Arial"/>
        </w:rPr>
      </w:pPr>
      <w:r w:rsidRPr="00A8446D">
        <w:rPr>
          <w:rFonts w:ascii="Arial" w:hAnsi="Arial" w:cs="Arial"/>
          <w:b/>
          <w:bCs/>
        </w:rPr>
        <w:t>Personal Development Plan</w:t>
      </w:r>
      <w:r w:rsidRPr="00A8446D">
        <w:rPr>
          <w:rFonts w:ascii="Arial"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10"/>
        <w:gridCol w:w="3285"/>
        <w:gridCol w:w="1005"/>
        <w:gridCol w:w="2700"/>
      </w:tblGrid>
      <w:tr w:rsidR="00A8446D" w:rsidRPr="00A8446D" w14:paraId="22AE3924" w14:textId="77777777">
        <w:trPr>
          <w:trHeight w:val="300"/>
        </w:trPr>
        <w:tc>
          <w:tcPr>
            <w:tcW w:w="2010" w:type="dxa"/>
            <w:tcBorders>
              <w:top w:val="nil"/>
              <w:left w:val="nil"/>
              <w:bottom w:val="nil"/>
              <w:right w:val="nil"/>
            </w:tcBorders>
            <w:vAlign w:val="center"/>
            <w:hideMark/>
          </w:tcPr>
          <w:p w14:paraId="0D517889" w14:textId="77777777" w:rsidR="00A8446D" w:rsidRPr="00A8446D" w:rsidRDefault="00A8446D" w:rsidP="00A8446D">
            <w:pPr>
              <w:spacing w:line="360" w:lineRule="auto"/>
              <w:rPr>
                <w:rFonts w:ascii="Arial" w:hAnsi="Arial" w:cs="Arial"/>
              </w:rPr>
            </w:pPr>
            <w:r w:rsidRPr="00A8446D">
              <w:rPr>
                <w:rFonts w:ascii="Arial" w:hAnsi="Arial" w:cs="Arial"/>
                <w:b/>
                <w:bCs/>
              </w:rPr>
              <w:t>Area for Development</w:t>
            </w:r>
            <w:r w:rsidRPr="00A8446D">
              <w:rPr>
                <w:rFonts w:ascii="Arial" w:hAnsi="Arial" w:cs="Arial"/>
              </w:rPr>
              <w:t> </w:t>
            </w:r>
          </w:p>
        </w:tc>
        <w:tc>
          <w:tcPr>
            <w:tcW w:w="3285" w:type="dxa"/>
            <w:tcBorders>
              <w:top w:val="nil"/>
              <w:left w:val="nil"/>
              <w:bottom w:val="nil"/>
              <w:right w:val="nil"/>
            </w:tcBorders>
            <w:vAlign w:val="center"/>
            <w:hideMark/>
          </w:tcPr>
          <w:p w14:paraId="0989E109" w14:textId="77777777" w:rsidR="00A8446D" w:rsidRPr="00A8446D" w:rsidRDefault="00A8446D" w:rsidP="00A8446D">
            <w:pPr>
              <w:spacing w:line="360" w:lineRule="auto"/>
              <w:rPr>
                <w:rFonts w:ascii="Arial" w:hAnsi="Arial" w:cs="Arial"/>
              </w:rPr>
            </w:pPr>
            <w:r w:rsidRPr="00A8446D">
              <w:rPr>
                <w:rFonts w:ascii="Arial" w:hAnsi="Arial" w:cs="Arial"/>
                <w:b/>
                <w:bCs/>
              </w:rPr>
              <w:t>Action Steps</w:t>
            </w:r>
            <w:r w:rsidRPr="00A8446D">
              <w:rPr>
                <w:rFonts w:ascii="Arial" w:hAnsi="Arial" w:cs="Arial"/>
              </w:rPr>
              <w:t> </w:t>
            </w:r>
          </w:p>
        </w:tc>
        <w:tc>
          <w:tcPr>
            <w:tcW w:w="1005" w:type="dxa"/>
            <w:tcBorders>
              <w:top w:val="nil"/>
              <w:left w:val="nil"/>
              <w:bottom w:val="nil"/>
              <w:right w:val="nil"/>
            </w:tcBorders>
            <w:vAlign w:val="center"/>
            <w:hideMark/>
          </w:tcPr>
          <w:p w14:paraId="098AD1C4" w14:textId="77777777" w:rsidR="00A8446D" w:rsidRPr="00A8446D" w:rsidRDefault="00A8446D" w:rsidP="00A8446D">
            <w:pPr>
              <w:spacing w:line="360" w:lineRule="auto"/>
              <w:rPr>
                <w:rFonts w:ascii="Arial" w:hAnsi="Arial" w:cs="Arial"/>
              </w:rPr>
            </w:pPr>
            <w:r w:rsidRPr="00A8446D">
              <w:rPr>
                <w:rFonts w:ascii="Arial" w:hAnsi="Arial" w:cs="Arial"/>
                <w:b/>
                <w:bCs/>
              </w:rPr>
              <w:t>Timeline</w:t>
            </w:r>
            <w:r w:rsidRPr="00A8446D">
              <w:rPr>
                <w:rFonts w:ascii="Arial" w:hAnsi="Arial" w:cs="Arial"/>
              </w:rPr>
              <w:t> </w:t>
            </w:r>
          </w:p>
        </w:tc>
        <w:tc>
          <w:tcPr>
            <w:tcW w:w="2700" w:type="dxa"/>
            <w:tcBorders>
              <w:top w:val="nil"/>
              <w:left w:val="nil"/>
              <w:bottom w:val="nil"/>
              <w:right w:val="nil"/>
            </w:tcBorders>
            <w:vAlign w:val="center"/>
            <w:hideMark/>
          </w:tcPr>
          <w:p w14:paraId="2D9E0839" w14:textId="77777777" w:rsidR="00A8446D" w:rsidRPr="00A8446D" w:rsidRDefault="00A8446D" w:rsidP="00A8446D">
            <w:pPr>
              <w:spacing w:line="360" w:lineRule="auto"/>
              <w:rPr>
                <w:rFonts w:ascii="Arial" w:hAnsi="Arial" w:cs="Arial"/>
              </w:rPr>
            </w:pPr>
            <w:r w:rsidRPr="00A8446D">
              <w:rPr>
                <w:rFonts w:ascii="Arial" w:hAnsi="Arial" w:cs="Arial"/>
                <w:b/>
                <w:bCs/>
              </w:rPr>
              <w:t>Resources/Support</w:t>
            </w:r>
            <w:r w:rsidRPr="00A8446D">
              <w:rPr>
                <w:rFonts w:ascii="Arial" w:hAnsi="Arial" w:cs="Arial"/>
              </w:rPr>
              <w:t> </w:t>
            </w:r>
          </w:p>
        </w:tc>
      </w:tr>
      <w:tr w:rsidR="00A8446D" w:rsidRPr="00A8446D" w14:paraId="4CA1F1D9" w14:textId="77777777">
        <w:trPr>
          <w:trHeight w:val="300"/>
        </w:trPr>
        <w:tc>
          <w:tcPr>
            <w:tcW w:w="2010" w:type="dxa"/>
            <w:tcBorders>
              <w:top w:val="nil"/>
              <w:left w:val="nil"/>
              <w:bottom w:val="nil"/>
              <w:right w:val="nil"/>
            </w:tcBorders>
            <w:vAlign w:val="center"/>
            <w:hideMark/>
          </w:tcPr>
          <w:p w14:paraId="10D2EA08" w14:textId="77777777" w:rsidR="00A8446D" w:rsidRPr="00A8446D" w:rsidRDefault="00A8446D" w:rsidP="00A8446D">
            <w:pPr>
              <w:spacing w:line="360" w:lineRule="auto"/>
              <w:rPr>
                <w:rFonts w:ascii="Arial" w:hAnsi="Arial" w:cs="Arial"/>
              </w:rPr>
            </w:pPr>
            <w:r w:rsidRPr="00A8446D">
              <w:rPr>
                <w:rFonts w:ascii="Arial" w:hAnsi="Arial" w:cs="Arial"/>
              </w:rPr>
              <w:t>Conflict Resolution &amp; Crisis Intervention </w:t>
            </w:r>
          </w:p>
        </w:tc>
        <w:tc>
          <w:tcPr>
            <w:tcW w:w="3285" w:type="dxa"/>
            <w:tcBorders>
              <w:top w:val="nil"/>
              <w:left w:val="nil"/>
              <w:bottom w:val="nil"/>
              <w:right w:val="nil"/>
            </w:tcBorders>
            <w:vAlign w:val="center"/>
            <w:hideMark/>
          </w:tcPr>
          <w:p w14:paraId="0668E11E" w14:textId="77777777" w:rsidR="00A8446D" w:rsidRPr="00A8446D" w:rsidRDefault="00A8446D" w:rsidP="00A8446D">
            <w:pPr>
              <w:spacing w:line="360" w:lineRule="auto"/>
              <w:rPr>
                <w:rFonts w:ascii="Arial" w:hAnsi="Arial" w:cs="Arial"/>
              </w:rPr>
            </w:pPr>
            <w:r w:rsidRPr="00A8446D">
              <w:rPr>
                <w:rFonts w:ascii="Arial" w:hAnsi="Arial" w:cs="Arial"/>
              </w:rPr>
              <w:t>Attend workshops on de-escalation and trauma-informed care. Shadow experienced practitioners. </w:t>
            </w:r>
          </w:p>
        </w:tc>
        <w:tc>
          <w:tcPr>
            <w:tcW w:w="1005" w:type="dxa"/>
            <w:tcBorders>
              <w:top w:val="nil"/>
              <w:left w:val="nil"/>
              <w:bottom w:val="nil"/>
              <w:right w:val="nil"/>
            </w:tcBorders>
            <w:vAlign w:val="center"/>
            <w:hideMark/>
          </w:tcPr>
          <w:p w14:paraId="0090F5D2" w14:textId="77777777" w:rsidR="00A8446D" w:rsidRPr="00A8446D" w:rsidRDefault="00A8446D" w:rsidP="00A8446D">
            <w:pPr>
              <w:spacing w:line="360" w:lineRule="auto"/>
              <w:rPr>
                <w:rFonts w:ascii="Arial" w:hAnsi="Arial" w:cs="Arial"/>
              </w:rPr>
            </w:pPr>
            <w:r w:rsidRPr="00A8446D">
              <w:rPr>
                <w:rFonts w:ascii="Arial" w:hAnsi="Arial" w:cs="Arial"/>
              </w:rPr>
              <w:t>3–6 months </w:t>
            </w:r>
          </w:p>
        </w:tc>
        <w:tc>
          <w:tcPr>
            <w:tcW w:w="2700" w:type="dxa"/>
            <w:tcBorders>
              <w:top w:val="nil"/>
              <w:left w:val="nil"/>
              <w:bottom w:val="nil"/>
              <w:right w:val="nil"/>
            </w:tcBorders>
            <w:vAlign w:val="center"/>
            <w:hideMark/>
          </w:tcPr>
          <w:p w14:paraId="54333C6D" w14:textId="77777777" w:rsidR="00A8446D" w:rsidRPr="00A8446D" w:rsidRDefault="00A8446D" w:rsidP="00A8446D">
            <w:pPr>
              <w:spacing w:line="360" w:lineRule="auto"/>
              <w:rPr>
                <w:rFonts w:ascii="Arial" w:hAnsi="Arial" w:cs="Arial"/>
              </w:rPr>
            </w:pPr>
            <w:r w:rsidRPr="00A8446D">
              <w:rPr>
                <w:rFonts w:ascii="Arial" w:hAnsi="Arial" w:cs="Arial"/>
              </w:rPr>
              <w:t>Skills for Care training; university placement </w:t>
            </w:r>
          </w:p>
        </w:tc>
      </w:tr>
      <w:tr w:rsidR="00A8446D" w:rsidRPr="00A8446D" w14:paraId="39A412E8" w14:textId="77777777">
        <w:trPr>
          <w:trHeight w:val="300"/>
        </w:trPr>
        <w:tc>
          <w:tcPr>
            <w:tcW w:w="2010" w:type="dxa"/>
            <w:tcBorders>
              <w:top w:val="nil"/>
              <w:left w:val="nil"/>
              <w:bottom w:val="nil"/>
              <w:right w:val="nil"/>
            </w:tcBorders>
            <w:vAlign w:val="center"/>
            <w:hideMark/>
          </w:tcPr>
          <w:p w14:paraId="7BC7E560" w14:textId="77777777" w:rsidR="00A8446D" w:rsidRPr="00A8446D" w:rsidRDefault="00A8446D" w:rsidP="00A8446D">
            <w:pPr>
              <w:spacing w:line="360" w:lineRule="auto"/>
              <w:rPr>
                <w:rFonts w:ascii="Arial" w:hAnsi="Arial" w:cs="Arial"/>
              </w:rPr>
            </w:pPr>
            <w:r w:rsidRPr="00A8446D">
              <w:rPr>
                <w:rFonts w:ascii="Arial" w:hAnsi="Arial" w:cs="Arial"/>
              </w:rPr>
              <w:t>Public Speaking Confidence </w:t>
            </w:r>
          </w:p>
        </w:tc>
        <w:tc>
          <w:tcPr>
            <w:tcW w:w="3285" w:type="dxa"/>
            <w:tcBorders>
              <w:top w:val="nil"/>
              <w:left w:val="nil"/>
              <w:bottom w:val="nil"/>
              <w:right w:val="nil"/>
            </w:tcBorders>
            <w:vAlign w:val="center"/>
            <w:hideMark/>
          </w:tcPr>
          <w:p w14:paraId="3EB78205" w14:textId="77777777" w:rsidR="00A8446D" w:rsidRPr="00A8446D" w:rsidRDefault="00A8446D" w:rsidP="00A8446D">
            <w:pPr>
              <w:spacing w:line="360" w:lineRule="auto"/>
              <w:rPr>
                <w:rFonts w:ascii="Arial" w:hAnsi="Arial" w:cs="Arial"/>
              </w:rPr>
            </w:pPr>
            <w:r w:rsidRPr="00A8446D">
              <w:rPr>
                <w:rFonts w:ascii="Arial" w:hAnsi="Arial" w:cs="Arial"/>
              </w:rPr>
              <w:t>Practice through mock interviews and group presentations. Seek feedback from tutors and peers. </w:t>
            </w:r>
          </w:p>
        </w:tc>
        <w:tc>
          <w:tcPr>
            <w:tcW w:w="1005" w:type="dxa"/>
            <w:tcBorders>
              <w:top w:val="nil"/>
              <w:left w:val="nil"/>
              <w:bottom w:val="nil"/>
              <w:right w:val="nil"/>
            </w:tcBorders>
            <w:vAlign w:val="center"/>
            <w:hideMark/>
          </w:tcPr>
          <w:p w14:paraId="2103D442" w14:textId="77777777" w:rsidR="00A8446D" w:rsidRPr="00A8446D" w:rsidRDefault="00A8446D" w:rsidP="00A8446D">
            <w:pPr>
              <w:spacing w:line="360" w:lineRule="auto"/>
              <w:rPr>
                <w:rFonts w:ascii="Arial" w:hAnsi="Arial" w:cs="Arial"/>
              </w:rPr>
            </w:pPr>
            <w:r w:rsidRPr="00A8446D">
              <w:rPr>
                <w:rFonts w:ascii="Arial" w:hAnsi="Arial" w:cs="Arial"/>
              </w:rPr>
              <w:t>Ongoing </w:t>
            </w:r>
          </w:p>
        </w:tc>
        <w:tc>
          <w:tcPr>
            <w:tcW w:w="2700" w:type="dxa"/>
            <w:tcBorders>
              <w:top w:val="nil"/>
              <w:left w:val="nil"/>
              <w:bottom w:val="nil"/>
              <w:right w:val="nil"/>
            </w:tcBorders>
            <w:vAlign w:val="center"/>
            <w:hideMark/>
          </w:tcPr>
          <w:p w14:paraId="2AF2A4AC" w14:textId="77777777" w:rsidR="00A8446D" w:rsidRPr="00A8446D" w:rsidRDefault="00A8446D" w:rsidP="00A8446D">
            <w:pPr>
              <w:spacing w:line="360" w:lineRule="auto"/>
              <w:rPr>
                <w:rFonts w:ascii="Arial" w:hAnsi="Arial" w:cs="Arial"/>
              </w:rPr>
            </w:pPr>
            <w:r w:rsidRPr="00A8446D">
              <w:rPr>
                <w:rFonts w:ascii="Arial" w:hAnsi="Arial" w:cs="Arial"/>
              </w:rPr>
              <w:t>UWTSD Careers Service; peer support groups </w:t>
            </w:r>
          </w:p>
        </w:tc>
      </w:tr>
      <w:tr w:rsidR="00A8446D" w:rsidRPr="00A8446D" w14:paraId="520EC992" w14:textId="77777777">
        <w:trPr>
          <w:trHeight w:val="300"/>
        </w:trPr>
        <w:tc>
          <w:tcPr>
            <w:tcW w:w="2010" w:type="dxa"/>
            <w:tcBorders>
              <w:top w:val="nil"/>
              <w:left w:val="nil"/>
              <w:bottom w:val="nil"/>
              <w:right w:val="nil"/>
            </w:tcBorders>
            <w:vAlign w:val="center"/>
            <w:hideMark/>
          </w:tcPr>
          <w:p w14:paraId="66761F80" w14:textId="77777777" w:rsidR="00A8446D" w:rsidRPr="00A8446D" w:rsidRDefault="00A8446D" w:rsidP="00A8446D">
            <w:pPr>
              <w:spacing w:line="360" w:lineRule="auto"/>
              <w:rPr>
                <w:rFonts w:ascii="Arial" w:hAnsi="Arial" w:cs="Arial"/>
              </w:rPr>
            </w:pPr>
            <w:r w:rsidRPr="00A8446D">
              <w:rPr>
                <w:rFonts w:ascii="Arial" w:hAnsi="Arial" w:cs="Arial"/>
              </w:rPr>
              <w:t>Local Services Knowledge </w:t>
            </w:r>
          </w:p>
        </w:tc>
        <w:tc>
          <w:tcPr>
            <w:tcW w:w="3285" w:type="dxa"/>
            <w:tcBorders>
              <w:top w:val="nil"/>
              <w:left w:val="nil"/>
              <w:bottom w:val="nil"/>
              <w:right w:val="nil"/>
            </w:tcBorders>
            <w:vAlign w:val="center"/>
            <w:hideMark/>
          </w:tcPr>
          <w:p w14:paraId="5CA36DCE" w14:textId="77777777" w:rsidR="00A8446D" w:rsidRPr="00A8446D" w:rsidRDefault="00A8446D" w:rsidP="00A8446D">
            <w:pPr>
              <w:spacing w:line="360" w:lineRule="auto"/>
              <w:rPr>
                <w:rFonts w:ascii="Arial" w:hAnsi="Arial" w:cs="Arial"/>
              </w:rPr>
            </w:pPr>
            <w:r w:rsidRPr="00A8446D">
              <w:rPr>
                <w:rFonts w:ascii="Arial" w:hAnsi="Arial" w:cs="Arial"/>
              </w:rPr>
              <w:t>Research Birmingham-based family support networks and attend community events. </w:t>
            </w:r>
          </w:p>
        </w:tc>
        <w:tc>
          <w:tcPr>
            <w:tcW w:w="1005" w:type="dxa"/>
            <w:tcBorders>
              <w:top w:val="nil"/>
              <w:left w:val="nil"/>
              <w:bottom w:val="nil"/>
              <w:right w:val="nil"/>
            </w:tcBorders>
            <w:vAlign w:val="center"/>
            <w:hideMark/>
          </w:tcPr>
          <w:p w14:paraId="04B85ECB" w14:textId="77777777" w:rsidR="00A8446D" w:rsidRPr="00A8446D" w:rsidRDefault="00A8446D" w:rsidP="00A8446D">
            <w:pPr>
              <w:spacing w:line="360" w:lineRule="auto"/>
              <w:rPr>
                <w:rFonts w:ascii="Arial" w:hAnsi="Arial" w:cs="Arial"/>
              </w:rPr>
            </w:pPr>
            <w:r w:rsidRPr="00A8446D">
              <w:rPr>
                <w:rFonts w:ascii="Arial" w:hAnsi="Arial" w:cs="Arial"/>
              </w:rPr>
              <w:t>2 months </w:t>
            </w:r>
          </w:p>
        </w:tc>
        <w:tc>
          <w:tcPr>
            <w:tcW w:w="2700" w:type="dxa"/>
            <w:tcBorders>
              <w:top w:val="nil"/>
              <w:left w:val="nil"/>
              <w:bottom w:val="nil"/>
              <w:right w:val="nil"/>
            </w:tcBorders>
            <w:vAlign w:val="center"/>
            <w:hideMark/>
          </w:tcPr>
          <w:p w14:paraId="301934E4" w14:textId="77777777" w:rsidR="00A8446D" w:rsidRPr="00A8446D" w:rsidRDefault="00A8446D" w:rsidP="00A8446D">
            <w:pPr>
              <w:spacing w:line="360" w:lineRule="auto"/>
              <w:rPr>
                <w:rFonts w:ascii="Arial" w:hAnsi="Arial" w:cs="Arial"/>
              </w:rPr>
            </w:pPr>
            <w:r w:rsidRPr="00A8446D">
              <w:rPr>
                <w:rFonts w:ascii="Arial" w:hAnsi="Arial" w:cs="Arial"/>
              </w:rPr>
              <w:t>Birmingham City Council website; local charities </w:t>
            </w:r>
          </w:p>
        </w:tc>
      </w:tr>
    </w:tbl>
    <w:p w14:paraId="1C57CF77" w14:textId="77777777" w:rsidR="00A8446D" w:rsidRPr="00A8446D" w:rsidRDefault="00A8446D" w:rsidP="00A8446D">
      <w:pPr>
        <w:spacing w:line="360" w:lineRule="auto"/>
        <w:rPr>
          <w:rFonts w:ascii="Arial" w:hAnsi="Arial" w:cs="Arial"/>
        </w:rPr>
      </w:pPr>
      <w:r w:rsidRPr="00A8446D">
        <w:rPr>
          <w:rFonts w:ascii="Arial" w:hAnsi="Arial" w:cs="Arial"/>
        </w:rPr>
        <w:t> </w:t>
      </w:r>
    </w:p>
    <w:p w14:paraId="6FBED182" w14:textId="77777777" w:rsidR="00A8446D" w:rsidRPr="00A8446D" w:rsidRDefault="00A8446D" w:rsidP="00A8446D">
      <w:pPr>
        <w:spacing w:line="360" w:lineRule="auto"/>
        <w:rPr>
          <w:rFonts w:ascii="Arial" w:hAnsi="Arial" w:cs="Arial"/>
        </w:rPr>
      </w:pPr>
      <w:r w:rsidRPr="00A8446D">
        <w:rPr>
          <w:rFonts w:ascii="Arial" w:hAnsi="Arial" w:cs="Arial"/>
        </w:rPr>
        <w:t>By following this plan, I aim to become more confident and competent in handling complex family dynamics and navigating local support systems. </w:t>
      </w:r>
    </w:p>
    <w:p w14:paraId="06785ACC" w14:textId="77777777" w:rsidR="00A8446D" w:rsidRPr="00A8446D" w:rsidRDefault="00A8446D" w:rsidP="00A8446D">
      <w:pPr>
        <w:spacing w:line="360" w:lineRule="auto"/>
        <w:rPr>
          <w:rFonts w:ascii="Arial" w:hAnsi="Arial" w:cs="Arial"/>
        </w:rPr>
      </w:pPr>
      <w:r w:rsidRPr="00A8446D">
        <w:rPr>
          <w:rFonts w:ascii="Arial" w:hAnsi="Arial" w:cs="Arial"/>
        </w:rPr>
        <w:t> </w:t>
      </w:r>
    </w:p>
    <w:p w14:paraId="523FED3F" w14:textId="77777777" w:rsidR="00A8446D" w:rsidRPr="00A8446D" w:rsidRDefault="00A8446D" w:rsidP="00A8446D">
      <w:pPr>
        <w:spacing w:line="360" w:lineRule="auto"/>
        <w:rPr>
          <w:rFonts w:ascii="Arial" w:hAnsi="Arial" w:cs="Arial"/>
        </w:rPr>
      </w:pPr>
      <w:r w:rsidRPr="00A8446D">
        <w:rPr>
          <w:rFonts w:ascii="Arial" w:hAnsi="Arial" w:cs="Arial"/>
        </w:rPr>
        <w:t> </w:t>
      </w:r>
    </w:p>
    <w:p w14:paraId="797D5902" w14:textId="77777777" w:rsidR="00A8446D" w:rsidRPr="00A8446D" w:rsidRDefault="00A8446D" w:rsidP="00A8446D">
      <w:pPr>
        <w:spacing w:line="360" w:lineRule="auto"/>
        <w:rPr>
          <w:rFonts w:ascii="Arial" w:hAnsi="Arial" w:cs="Arial"/>
        </w:rPr>
      </w:pPr>
      <w:r w:rsidRPr="00A8446D">
        <w:rPr>
          <w:rFonts w:ascii="Arial" w:hAnsi="Arial" w:cs="Arial"/>
          <w:b/>
          <w:bCs/>
        </w:rPr>
        <w:t>Interview Preparation: Sample Questions and Responses</w:t>
      </w:r>
      <w:r w:rsidRPr="00A8446D">
        <w:rPr>
          <w:rFonts w:ascii="Arial" w:hAnsi="Arial" w:cs="Arial"/>
        </w:rPr>
        <w:t> </w:t>
      </w:r>
    </w:p>
    <w:p w14:paraId="58CC9ABC" w14:textId="77777777" w:rsidR="00A8446D" w:rsidRPr="00A8446D" w:rsidRDefault="00A8446D" w:rsidP="00A8446D">
      <w:pPr>
        <w:spacing w:line="360" w:lineRule="auto"/>
        <w:rPr>
          <w:rFonts w:ascii="Arial" w:hAnsi="Arial" w:cs="Arial"/>
        </w:rPr>
      </w:pPr>
      <w:r w:rsidRPr="00A8446D">
        <w:rPr>
          <w:rFonts w:ascii="Arial" w:hAnsi="Arial" w:cs="Arial"/>
        </w:rPr>
        <w:t>Here are three likely interview questions and how I would respond: </w:t>
      </w:r>
    </w:p>
    <w:p w14:paraId="3C5905A0" w14:textId="77777777" w:rsidR="00A8446D" w:rsidRPr="00A8446D" w:rsidRDefault="00A8446D" w:rsidP="00A8446D">
      <w:pPr>
        <w:spacing w:line="360" w:lineRule="auto"/>
        <w:rPr>
          <w:rFonts w:ascii="Arial" w:hAnsi="Arial" w:cs="Arial"/>
        </w:rPr>
      </w:pPr>
      <w:r w:rsidRPr="00A8446D">
        <w:rPr>
          <w:rFonts w:ascii="Arial" w:hAnsi="Arial" w:cs="Arial"/>
          <w:b/>
          <w:bCs/>
        </w:rPr>
        <w:t>Q1: “Can you describe a time when you supported someone through a difficult situation?”</w:t>
      </w:r>
      <w:r w:rsidRPr="00A8446D">
        <w:rPr>
          <w:rFonts w:ascii="Arial" w:hAnsi="Arial" w:cs="Arial"/>
        </w:rPr>
        <w:t> </w:t>
      </w:r>
    </w:p>
    <w:p w14:paraId="3E39911C" w14:textId="77777777" w:rsidR="00A8446D" w:rsidRPr="00A8446D" w:rsidRDefault="00A8446D" w:rsidP="00A8446D">
      <w:pPr>
        <w:spacing w:line="360" w:lineRule="auto"/>
        <w:rPr>
          <w:rFonts w:ascii="Arial" w:hAnsi="Arial" w:cs="Arial"/>
        </w:rPr>
      </w:pPr>
      <w:r w:rsidRPr="00A8446D">
        <w:rPr>
          <w:rFonts w:ascii="Arial" w:hAnsi="Arial" w:cs="Arial"/>
          <w:b/>
          <w:bCs/>
        </w:rPr>
        <w:lastRenderedPageBreak/>
        <w:t>Response:</w:t>
      </w:r>
      <w:r w:rsidRPr="00A8446D">
        <w:rPr>
          <w:rFonts w:ascii="Arial" w:hAnsi="Arial" w:cs="Arial"/>
        </w:rPr>
        <w:t> During a group project on adult development, one team member was struggling emotionally due to personal issues. I initiated a private conversation, listened empathetically, and helped redistribute tasks to ease their burden. This experience reinforced the importance of emotional support and adaptability—skills I would bring to families in crisis. </w:t>
      </w:r>
    </w:p>
    <w:p w14:paraId="4180ABAD" w14:textId="77777777" w:rsidR="00A8446D" w:rsidRPr="00A8446D" w:rsidRDefault="00A8446D" w:rsidP="00A8446D">
      <w:pPr>
        <w:spacing w:line="360" w:lineRule="auto"/>
        <w:rPr>
          <w:rFonts w:ascii="Arial" w:hAnsi="Arial" w:cs="Arial"/>
        </w:rPr>
      </w:pPr>
      <w:r w:rsidRPr="00A8446D">
        <w:rPr>
          <w:rFonts w:ascii="Arial" w:hAnsi="Arial" w:cs="Arial"/>
          <w:b/>
          <w:bCs/>
        </w:rPr>
        <w:t>Q2: “How would you handle a situation where a child disclosed abuse?”</w:t>
      </w:r>
      <w:r w:rsidRPr="00A8446D">
        <w:rPr>
          <w:rFonts w:ascii="Arial" w:hAnsi="Arial" w:cs="Arial"/>
        </w:rPr>
        <w:t> </w:t>
      </w:r>
    </w:p>
    <w:p w14:paraId="0046D0C9" w14:textId="77777777" w:rsidR="00A8446D" w:rsidRPr="00A8446D" w:rsidRDefault="00A8446D" w:rsidP="00A8446D">
      <w:pPr>
        <w:spacing w:line="360" w:lineRule="auto"/>
        <w:rPr>
          <w:rFonts w:ascii="Arial" w:hAnsi="Arial" w:cs="Arial"/>
        </w:rPr>
      </w:pPr>
      <w:r w:rsidRPr="00A8446D">
        <w:rPr>
          <w:rFonts w:ascii="Arial" w:hAnsi="Arial" w:cs="Arial"/>
          <w:b/>
          <w:bCs/>
        </w:rPr>
        <w:t>Response:</w:t>
      </w:r>
      <w:r w:rsidRPr="00A8446D">
        <w:rPr>
          <w:rFonts w:ascii="Arial" w:hAnsi="Arial" w:cs="Arial"/>
        </w:rPr>
        <w:t> I would follow safeguarding protocols immediately. I’d remain calm, listen without judgment, and reassure the child. I’d document the disclosure accurately and report it to the designated safeguarding lead, ensuring confidentiality and compliance with legal obligations (Skills for Care, 2025). </w:t>
      </w:r>
    </w:p>
    <w:p w14:paraId="37C466B1" w14:textId="77777777" w:rsidR="00A8446D" w:rsidRPr="00A8446D" w:rsidRDefault="00A8446D" w:rsidP="00A8446D">
      <w:pPr>
        <w:spacing w:line="360" w:lineRule="auto"/>
        <w:rPr>
          <w:rFonts w:ascii="Arial" w:hAnsi="Arial" w:cs="Arial"/>
        </w:rPr>
      </w:pPr>
      <w:r w:rsidRPr="00A8446D">
        <w:rPr>
          <w:rFonts w:ascii="Arial" w:hAnsi="Arial" w:cs="Arial"/>
          <w:b/>
          <w:bCs/>
        </w:rPr>
        <w:t>Q3: “How do you manage stress in emotionally demanding roles?”</w:t>
      </w:r>
      <w:r w:rsidRPr="00A8446D">
        <w:rPr>
          <w:rFonts w:ascii="Arial" w:hAnsi="Arial" w:cs="Arial"/>
        </w:rPr>
        <w:t> </w:t>
      </w:r>
    </w:p>
    <w:p w14:paraId="04A46C92" w14:textId="77777777" w:rsidR="00A8446D" w:rsidRPr="00A8446D" w:rsidRDefault="00A8446D" w:rsidP="00A8446D">
      <w:pPr>
        <w:spacing w:line="360" w:lineRule="auto"/>
        <w:rPr>
          <w:rFonts w:ascii="Arial" w:hAnsi="Arial" w:cs="Arial"/>
        </w:rPr>
      </w:pPr>
      <w:r w:rsidRPr="00A8446D">
        <w:rPr>
          <w:rFonts w:ascii="Arial" w:hAnsi="Arial" w:cs="Arial"/>
          <w:b/>
          <w:bCs/>
        </w:rPr>
        <w:t>Response:</w:t>
      </w:r>
      <w:r w:rsidRPr="00A8446D">
        <w:rPr>
          <w:rFonts w:ascii="Arial" w:hAnsi="Arial" w:cs="Arial"/>
        </w:rPr>
        <w:t> I prioritise self-care through structured routines, reflective journaling, and peer support. I also use supervision sessions to debrief and gain perspective. These strategies help me stay resilient and maintain professional boundaries (</w:t>
      </w:r>
      <w:proofErr w:type="spellStart"/>
      <w:r w:rsidRPr="00A8446D">
        <w:rPr>
          <w:rFonts w:ascii="Arial" w:hAnsi="Arial" w:cs="Arial"/>
        </w:rPr>
        <w:t>Workbred</w:t>
      </w:r>
      <w:proofErr w:type="spellEnd"/>
      <w:r w:rsidRPr="00A8446D">
        <w:rPr>
          <w:rFonts w:ascii="Arial" w:hAnsi="Arial" w:cs="Arial"/>
        </w:rPr>
        <w:t>, 2025). </w:t>
      </w:r>
    </w:p>
    <w:p w14:paraId="0F96F89A" w14:textId="77777777" w:rsidR="00A8446D" w:rsidRDefault="00A8446D" w:rsidP="00A8446D">
      <w:pPr>
        <w:spacing w:line="360" w:lineRule="auto"/>
        <w:rPr>
          <w:rFonts w:ascii="Arial" w:hAnsi="Arial" w:cs="Arial"/>
          <w:b/>
          <w:bCs/>
        </w:rPr>
      </w:pPr>
    </w:p>
    <w:p w14:paraId="42FE0F9A" w14:textId="61B59EB9" w:rsidR="00A8446D" w:rsidRPr="00A8446D" w:rsidRDefault="00A8446D" w:rsidP="00A8446D">
      <w:pPr>
        <w:spacing w:line="360" w:lineRule="auto"/>
        <w:rPr>
          <w:rFonts w:ascii="Arial" w:hAnsi="Arial" w:cs="Arial"/>
        </w:rPr>
      </w:pPr>
      <w:r w:rsidRPr="00A8446D">
        <w:rPr>
          <w:rFonts w:ascii="Arial" w:hAnsi="Arial" w:cs="Arial"/>
          <w:b/>
          <w:bCs/>
        </w:rPr>
        <w:t>The Importance of Effective Communication in Health and Social Care </w:t>
      </w:r>
    </w:p>
    <w:p w14:paraId="27A9717F" w14:textId="77777777" w:rsidR="00A8446D" w:rsidRPr="00A8446D" w:rsidRDefault="00A8446D" w:rsidP="00A8446D">
      <w:pPr>
        <w:spacing w:line="360" w:lineRule="auto"/>
        <w:rPr>
          <w:rFonts w:ascii="Arial" w:hAnsi="Arial" w:cs="Arial"/>
        </w:rPr>
      </w:pPr>
      <w:r w:rsidRPr="00A8446D">
        <w:rPr>
          <w:rFonts w:ascii="Arial" w:hAnsi="Arial" w:cs="Arial"/>
        </w:rPr>
        <w:t>Effective communication is a cornerstone of professional practice in health and social care. It enables practitioners to build trust, understand service users’ needs, and collaborate with multidisciplinary teams. As highlighted in health and social care modules, communication is not merely about exchanging information—it’s about fostering empathy, clarity, and cultural sensitivity to support vulnerable individuals and families. </w:t>
      </w:r>
    </w:p>
    <w:p w14:paraId="2A73D3DA" w14:textId="77777777" w:rsidR="00A8446D" w:rsidRPr="00A8446D" w:rsidRDefault="00A8446D" w:rsidP="00A8446D">
      <w:pPr>
        <w:spacing w:line="360" w:lineRule="auto"/>
        <w:rPr>
          <w:rFonts w:ascii="Arial" w:hAnsi="Arial" w:cs="Arial"/>
        </w:rPr>
      </w:pPr>
      <w:r w:rsidRPr="00A8446D">
        <w:rPr>
          <w:rFonts w:ascii="Arial" w:hAnsi="Arial" w:cs="Arial"/>
        </w:rPr>
        <w:t>The Role of Communication in Health and Social Care </w:t>
      </w:r>
    </w:p>
    <w:p w14:paraId="38932D4F" w14:textId="77777777" w:rsidR="00A8446D" w:rsidRPr="00A8446D" w:rsidRDefault="00A8446D" w:rsidP="00A8446D">
      <w:pPr>
        <w:spacing w:line="360" w:lineRule="auto"/>
        <w:rPr>
          <w:rFonts w:ascii="Arial" w:hAnsi="Arial" w:cs="Arial"/>
        </w:rPr>
      </w:pPr>
      <w:r w:rsidRPr="00A8446D">
        <w:rPr>
          <w:rFonts w:ascii="Arial" w:hAnsi="Arial" w:cs="Arial"/>
        </w:rPr>
        <w:t>Communication in this sector encompasses verbal, non-verbal, written, and digital interactions. It plays a vital role in: </w:t>
      </w:r>
    </w:p>
    <w:p w14:paraId="013E04BF" w14:textId="77777777" w:rsidR="00A8446D" w:rsidRPr="00A8446D" w:rsidRDefault="00A8446D" w:rsidP="00A8446D">
      <w:pPr>
        <w:spacing w:line="360" w:lineRule="auto"/>
        <w:rPr>
          <w:rFonts w:ascii="Arial" w:hAnsi="Arial" w:cs="Arial"/>
        </w:rPr>
      </w:pPr>
      <w:r w:rsidRPr="00A8446D">
        <w:rPr>
          <w:rFonts w:ascii="Arial" w:hAnsi="Arial" w:cs="Arial"/>
          <w:b/>
          <w:bCs/>
        </w:rPr>
        <w:t>Building Relationships</w:t>
      </w:r>
      <w:r w:rsidRPr="00A8446D">
        <w:rPr>
          <w:rFonts w:ascii="Arial" w:hAnsi="Arial" w:cs="Arial"/>
        </w:rPr>
        <w:t>: Establishing rapport with service users is essential for trust and cooperation. Active listening and empathetic responses help individuals feel heard and respected (Care Learning, 2024). </w:t>
      </w:r>
    </w:p>
    <w:p w14:paraId="4348CD15" w14:textId="77777777" w:rsidR="00A8446D" w:rsidRPr="00A8446D" w:rsidRDefault="00A8446D" w:rsidP="00A8446D">
      <w:pPr>
        <w:spacing w:line="360" w:lineRule="auto"/>
        <w:rPr>
          <w:rFonts w:ascii="Arial" w:hAnsi="Arial" w:cs="Arial"/>
        </w:rPr>
      </w:pPr>
      <w:r w:rsidRPr="00A8446D">
        <w:rPr>
          <w:rFonts w:ascii="Arial" w:hAnsi="Arial" w:cs="Arial"/>
          <w:b/>
          <w:bCs/>
        </w:rPr>
        <w:t>Assessing Needs</w:t>
      </w:r>
      <w:r w:rsidRPr="00A8446D">
        <w:rPr>
          <w:rFonts w:ascii="Arial" w:hAnsi="Arial" w:cs="Arial"/>
        </w:rPr>
        <w:t>: Practitioners must interpret verbal cues and body language to identify underlying concerns, especially when service users struggle to articulate their needs (Healthcarecourses.org.uk, 2025). </w:t>
      </w:r>
    </w:p>
    <w:p w14:paraId="5AF07339" w14:textId="77777777" w:rsidR="00A8446D" w:rsidRPr="00A8446D" w:rsidRDefault="00A8446D" w:rsidP="00A8446D">
      <w:pPr>
        <w:spacing w:line="360" w:lineRule="auto"/>
        <w:rPr>
          <w:rFonts w:ascii="Arial" w:hAnsi="Arial" w:cs="Arial"/>
        </w:rPr>
      </w:pPr>
      <w:r w:rsidRPr="00A8446D">
        <w:rPr>
          <w:rFonts w:ascii="Arial" w:hAnsi="Arial" w:cs="Arial"/>
          <w:b/>
          <w:bCs/>
        </w:rPr>
        <w:t>Safeguarding and Advocacy</w:t>
      </w:r>
      <w:r w:rsidRPr="00A8446D">
        <w:rPr>
          <w:rFonts w:ascii="Arial" w:hAnsi="Arial" w:cs="Arial"/>
        </w:rPr>
        <w:t>: Clear communication ensures accurate reporting of safeguarding concerns and enables professionals to advocate effectively for service users (Skills for Care, 2025). </w:t>
      </w:r>
    </w:p>
    <w:p w14:paraId="558139C8" w14:textId="77777777" w:rsidR="00A8446D" w:rsidRPr="00A8446D" w:rsidRDefault="00A8446D" w:rsidP="00A8446D">
      <w:pPr>
        <w:spacing w:line="360" w:lineRule="auto"/>
        <w:rPr>
          <w:rFonts w:ascii="Arial" w:hAnsi="Arial" w:cs="Arial"/>
        </w:rPr>
      </w:pPr>
      <w:r w:rsidRPr="00A8446D">
        <w:rPr>
          <w:rFonts w:ascii="Arial" w:hAnsi="Arial" w:cs="Arial"/>
          <w:b/>
          <w:bCs/>
        </w:rPr>
        <w:lastRenderedPageBreak/>
        <w:t>Multidisciplinary Collaboration</w:t>
      </w:r>
      <w:r w:rsidRPr="00A8446D">
        <w:rPr>
          <w:rFonts w:ascii="Arial" w:hAnsi="Arial" w:cs="Arial"/>
        </w:rPr>
        <w:t>: Health and social care professionals often work in teams. Effective communication ensures consistency in care plans and reduces the risk of misunderstandings (Apex Learning, 2025). </w:t>
      </w:r>
    </w:p>
    <w:p w14:paraId="599292F5" w14:textId="77777777" w:rsidR="00A8446D" w:rsidRPr="00A8446D" w:rsidRDefault="00A8446D" w:rsidP="00A8446D">
      <w:pPr>
        <w:spacing w:line="360" w:lineRule="auto"/>
        <w:rPr>
          <w:rFonts w:ascii="Arial" w:hAnsi="Arial" w:cs="Arial"/>
        </w:rPr>
      </w:pPr>
      <w:r w:rsidRPr="00A8446D">
        <w:rPr>
          <w:rFonts w:ascii="Arial" w:hAnsi="Arial" w:cs="Arial"/>
        </w:rPr>
        <w:t>Communication Models and Theories </w:t>
      </w:r>
    </w:p>
    <w:p w14:paraId="671CB105" w14:textId="77777777" w:rsidR="00A8446D" w:rsidRPr="00A8446D" w:rsidRDefault="00A8446D" w:rsidP="00A8446D">
      <w:pPr>
        <w:spacing w:line="360" w:lineRule="auto"/>
        <w:rPr>
          <w:rFonts w:ascii="Arial" w:hAnsi="Arial" w:cs="Arial"/>
        </w:rPr>
      </w:pPr>
      <w:r w:rsidRPr="00A8446D">
        <w:rPr>
          <w:rFonts w:ascii="Arial" w:hAnsi="Arial" w:cs="Arial"/>
        </w:rPr>
        <w:t>Several models underpin effective communication in practice: </w:t>
      </w:r>
    </w:p>
    <w:p w14:paraId="52BFFBDC" w14:textId="77777777" w:rsidR="00A8446D" w:rsidRPr="00A8446D" w:rsidRDefault="00A8446D" w:rsidP="00A8446D">
      <w:pPr>
        <w:spacing w:line="360" w:lineRule="auto"/>
        <w:rPr>
          <w:rFonts w:ascii="Arial" w:hAnsi="Arial" w:cs="Arial"/>
        </w:rPr>
      </w:pPr>
      <w:r w:rsidRPr="00A8446D">
        <w:rPr>
          <w:rFonts w:ascii="Arial" w:hAnsi="Arial" w:cs="Arial"/>
          <w:b/>
          <w:bCs/>
        </w:rPr>
        <w:t>Argyle’s Communication Cycle</w:t>
      </w:r>
      <w:r w:rsidRPr="00A8446D">
        <w:rPr>
          <w:rFonts w:ascii="Arial" w:hAnsi="Arial" w:cs="Arial"/>
        </w:rPr>
        <w:t> outlines the process of encoding, transmitting, receiving, and decoding messages, emphasizing feedback as a critical component (</w:t>
      </w:r>
      <w:proofErr w:type="spellStart"/>
      <w:r w:rsidRPr="00A8446D">
        <w:rPr>
          <w:rFonts w:ascii="Arial" w:hAnsi="Arial" w:cs="Arial"/>
        </w:rPr>
        <w:t>Twc</w:t>
      </w:r>
      <w:proofErr w:type="spellEnd"/>
      <w:r w:rsidRPr="00A8446D">
        <w:rPr>
          <w:rFonts w:ascii="Arial" w:hAnsi="Arial" w:cs="Arial"/>
        </w:rPr>
        <w:t> London, 2025). </w:t>
      </w:r>
    </w:p>
    <w:p w14:paraId="2A2E081B" w14:textId="77777777" w:rsidR="00A8446D" w:rsidRPr="00A8446D" w:rsidRDefault="00A8446D" w:rsidP="00A8446D">
      <w:pPr>
        <w:spacing w:line="360" w:lineRule="auto"/>
        <w:rPr>
          <w:rFonts w:ascii="Arial" w:hAnsi="Arial" w:cs="Arial"/>
        </w:rPr>
      </w:pPr>
      <w:r w:rsidRPr="00A8446D">
        <w:rPr>
          <w:rFonts w:ascii="Arial" w:hAnsi="Arial" w:cs="Arial"/>
          <w:b/>
          <w:bCs/>
        </w:rPr>
        <w:t>Tuckman’s Group Development Model</w:t>
      </w:r>
      <w:r w:rsidRPr="00A8446D">
        <w:rPr>
          <w:rFonts w:ascii="Arial" w:hAnsi="Arial" w:cs="Arial"/>
        </w:rPr>
        <w:t> highlights the importance of communication in team dynamics—particularly during the “storming” and “norming” phases where conflict resolution and consensus-building are key (Care Learning, 2024). </w:t>
      </w:r>
    </w:p>
    <w:p w14:paraId="42F9BDD7" w14:textId="77777777" w:rsidR="00A8446D" w:rsidRPr="00A8446D" w:rsidRDefault="00A8446D" w:rsidP="00A8446D">
      <w:pPr>
        <w:spacing w:line="360" w:lineRule="auto"/>
        <w:rPr>
          <w:rFonts w:ascii="Arial" w:hAnsi="Arial" w:cs="Arial"/>
        </w:rPr>
      </w:pPr>
      <w:r w:rsidRPr="00A8446D">
        <w:rPr>
          <w:rFonts w:ascii="Arial" w:hAnsi="Arial" w:cs="Arial"/>
        </w:rPr>
        <w:t>These theories are taught to help students understand how communication evolves in different contexts and how to adapt their style accordingly. </w:t>
      </w:r>
    </w:p>
    <w:p w14:paraId="01F4A645" w14:textId="77777777" w:rsidR="00A8446D" w:rsidRPr="00A8446D" w:rsidRDefault="00A8446D" w:rsidP="00A8446D">
      <w:pPr>
        <w:spacing w:line="360" w:lineRule="auto"/>
        <w:rPr>
          <w:rFonts w:ascii="Arial" w:hAnsi="Arial" w:cs="Arial"/>
        </w:rPr>
      </w:pPr>
      <w:r w:rsidRPr="00A8446D">
        <w:rPr>
          <w:rFonts w:ascii="Arial" w:hAnsi="Arial" w:cs="Arial"/>
          <w:b/>
          <w:bCs/>
        </w:rPr>
        <w:t>Challenges and Barriers</w:t>
      </w:r>
      <w:r w:rsidRPr="00A8446D">
        <w:rPr>
          <w:rFonts w:ascii="Arial" w:hAnsi="Arial" w:cs="Arial"/>
        </w:rPr>
        <w:t> </w:t>
      </w:r>
    </w:p>
    <w:p w14:paraId="219B4B48" w14:textId="77777777" w:rsidR="00A8446D" w:rsidRPr="00A8446D" w:rsidRDefault="00A8446D" w:rsidP="00A8446D">
      <w:pPr>
        <w:spacing w:line="360" w:lineRule="auto"/>
        <w:rPr>
          <w:rFonts w:ascii="Arial" w:hAnsi="Arial" w:cs="Arial"/>
        </w:rPr>
      </w:pPr>
      <w:r w:rsidRPr="00A8446D">
        <w:rPr>
          <w:rFonts w:ascii="Arial" w:hAnsi="Arial" w:cs="Arial"/>
        </w:rPr>
        <w:t>Despite its importance, communication in health and social care is often hindered by: </w:t>
      </w:r>
    </w:p>
    <w:p w14:paraId="5DA3D50F" w14:textId="77777777" w:rsidR="00A8446D" w:rsidRPr="00A8446D" w:rsidRDefault="00A8446D" w:rsidP="00A8446D">
      <w:pPr>
        <w:spacing w:line="360" w:lineRule="auto"/>
        <w:rPr>
          <w:rFonts w:ascii="Arial" w:hAnsi="Arial" w:cs="Arial"/>
        </w:rPr>
      </w:pPr>
      <w:r w:rsidRPr="00A8446D">
        <w:rPr>
          <w:rFonts w:ascii="Arial" w:hAnsi="Arial" w:cs="Arial"/>
          <w:b/>
          <w:bCs/>
        </w:rPr>
        <w:t>Language and Cultural Differences</w:t>
      </w:r>
      <w:r w:rsidRPr="00A8446D">
        <w:rPr>
          <w:rFonts w:ascii="Arial" w:hAnsi="Arial" w:cs="Arial"/>
        </w:rPr>
        <w:t>: Misinterpretations can arise when service users and practitioners do not share a common language or cultural background (Indeed, 2025). </w:t>
      </w:r>
    </w:p>
    <w:p w14:paraId="6CA1460D" w14:textId="77777777" w:rsidR="00A8446D" w:rsidRPr="00A8446D" w:rsidRDefault="00A8446D" w:rsidP="00A8446D">
      <w:pPr>
        <w:spacing w:line="360" w:lineRule="auto"/>
        <w:rPr>
          <w:rFonts w:ascii="Arial" w:hAnsi="Arial" w:cs="Arial"/>
        </w:rPr>
      </w:pPr>
      <w:r w:rsidRPr="00A8446D">
        <w:rPr>
          <w:rFonts w:ascii="Arial" w:hAnsi="Arial" w:cs="Arial"/>
          <w:b/>
          <w:bCs/>
        </w:rPr>
        <w:t>Emotional Distress</w:t>
      </w:r>
      <w:r w:rsidRPr="00A8446D">
        <w:rPr>
          <w:rFonts w:ascii="Arial" w:hAnsi="Arial" w:cs="Arial"/>
        </w:rPr>
        <w:t>: Individuals in crisis may struggle to express themselves clearly, requiring practitioners to use patience and non-verbal cues to understand their needs. </w:t>
      </w:r>
    </w:p>
    <w:p w14:paraId="15A292BA" w14:textId="3571DFBE" w:rsidR="00A8446D" w:rsidRPr="00A8446D" w:rsidRDefault="00A8446D" w:rsidP="00A8446D">
      <w:pPr>
        <w:spacing w:line="360" w:lineRule="auto"/>
        <w:rPr>
          <w:rFonts w:ascii="Arial" w:hAnsi="Arial" w:cs="Arial"/>
        </w:rPr>
      </w:pPr>
      <w:r w:rsidRPr="00A8446D">
        <w:rPr>
          <w:rFonts w:ascii="Arial" w:hAnsi="Arial" w:cs="Arial"/>
          <w:b/>
          <w:bCs/>
        </w:rPr>
        <w:t>Digital Divide</w:t>
      </w:r>
      <w:r w:rsidRPr="00A8446D">
        <w:rPr>
          <w:rFonts w:ascii="Arial" w:hAnsi="Arial" w:cs="Arial"/>
        </w:rPr>
        <w:t>: As services increasingly rely on digital platforms, some service users may lack access or confidence in using technology, creating barriers to communication (Apex Learning, 2025). </w:t>
      </w:r>
    </w:p>
    <w:p w14:paraId="18E39974" w14:textId="77777777" w:rsidR="00A8446D" w:rsidRPr="00A8446D" w:rsidRDefault="00A8446D" w:rsidP="00A8446D">
      <w:pPr>
        <w:spacing w:line="360" w:lineRule="auto"/>
        <w:rPr>
          <w:rFonts w:ascii="Arial" w:hAnsi="Arial" w:cs="Arial"/>
        </w:rPr>
      </w:pPr>
      <w:r w:rsidRPr="00A8446D">
        <w:rPr>
          <w:rFonts w:ascii="Arial" w:hAnsi="Arial" w:cs="Arial"/>
          <w:b/>
          <w:bCs/>
        </w:rPr>
        <w:t>Developing Communication Skills</w:t>
      </w:r>
      <w:r w:rsidRPr="00A8446D">
        <w:rPr>
          <w:rFonts w:ascii="Arial" w:hAnsi="Arial" w:cs="Arial"/>
        </w:rPr>
        <w:t> </w:t>
      </w:r>
    </w:p>
    <w:p w14:paraId="6E82AD3D" w14:textId="77777777" w:rsidR="00A8446D" w:rsidRPr="00A8446D" w:rsidRDefault="00A8446D" w:rsidP="00A8446D">
      <w:pPr>
        <w:spacing w:line="360" w:lineRule="auto"/>
        <w:rPr>
          <w:rFonts w:ascii="Arial" w:hAnsi="Arial" w:cs="Arial"/>
        </w:rPr>
      </w:pPr>
      <w:r w:rsidRPr="00A8446D">
        <w:rPr>
          <w:rFonts w:ascii="Arial" w:hAnsi="Arial" w:cs="Arial"/>
        </w:rPr>
        <w:t>To become an effective communicator, health and social care professionals must engage in continuous learning and reflective practice. Strategies include: </w:t>
      </w:r>
    </w:p>
    <w:p w14:paraId="263CDC8C" w14:textId="77777777" w:rsidR="00A8446D" w:rsidRPr="00A8446D" w:rsidRDefault="00A8446D" w:rsidP="00A8446D">
      <w:pPr>
        <w:spacing w:line="360" w:lineRule="auto"/>
        <w:rPr>
          <w:rFonts w:ascii="Arial" w:hAnsi="Arial" w:cs="Arial"/>
        </w:rPr>
      </w:pPr>
      <w:r w:rsidRPr="00A8446D">
        <w:rPr>
          <w:rFonts w:ascii="Arial" w:hAnsi="Arial" w:cs="Arial"/>
          <w:b/>
          <w:bCs/>
        </w:rPr>
        <w:t>Role-playing and Simulations</w:t>
      </w:r>
      <w:r w:rsidRPr="00A8446D">
        <w:rPr>
          <w:rFonts w:ascii="Arial" w:hAnsi="Arial" w:cs="Arial"/>
        </w:rPr>
        <w:t>: Practicing scenarios such as safeguarding disclosures or conflict resolution helps build confidence and adaptability. </w:t>
      </w:r>
    </w:p>
    <w:p w14:paraId="07E5A32E" w14:textId="77777777" w:rsidR="00A8446D" w:rsidRPr="00A8446D" w:rsidRDefault="00A8446D" w:rsidP="00A8446D">
      <w:pPr>
        <w:spacing w:line="360" w:lineRule="auto"/>
        <w:rPr>
          <w:rFonts w:ascii="Arial" w:hAnsi="Arial" w:cs="Arial"/>
        </w:rPr>
      </w:pPr>
      <w:r w:rsidRPr="00A8446D">
        <w:rPr>
          <w:rFonts w:ascii="Arial" w:hAnsi="Arial" w:cs="Arial"/>
          <w:b/>
          <w:bCs/>
        </w:rPr>
        <w:t>Feedback and Supervision</w:t>
      </w:r>
      <w:r w:rsidRPr="00A8446D">
        <w:rPr>
          <w:rFonts w:ascii="Arial" w:hAnsi="Arial" w:cs="Arial"/>
        </w:rPr>
        <w:t>: Constructive feedback from peers and supervisors enhances self-awareness and professional growth. </w:t>
      </w:r>
    </w:p>
    <w:p w14:paraId="0FB1D7A8" w14:textId="77777777" w:rsidR="00A8446D" w:rsidRPr="00A8446D" w:rsidRDefault="00A8446D" w:rsidP="00A8446D">
      <w:pPr>
        <w:spacing w:line="360" w:lineRule="auto"/>
        <w:rPr>
          <w:rFonts w:ascii="Arial" w:hAnsi="Arial" w:cs="Arial"/>
        </w:rPr>
      </w:pPr>
      <w:r w:rsidRPr="00A8446D">
        <w:rPr>
          <w:rFonts w:ascii="Arial" w:hAnsi="Arial" w:cs="Arial"/>
          <w:b/>
          <w:bCs/>
        </w:rPr>
        <w:lastRenderedPageBreak/>
        <w:t>Cultural Competence Training</w:t>
      </w:r>
      <w:r w:rsidRPr="00A8446D">
        <w:rPr>
          <w:rFonts w:ascii="Arial" w:hAnsi="Arial" w:cs="Arial"/>
        </w:rPr>
        <w:t>: Understanding diverse cultural norms and communication styles improves inclusivity and reduces bias (Care Learning, 2024). </w:t>
      </w:r>
    </w:p>
    <w:p w14:paraId="34AB077F" w14:textId="77777777" w:rsidR="00A8446D" w:rsidRPr="00A8446D" w:rsidRDefault="00A8446D" w:rsidP="00A8446D">
      <w:pPr>
        <w:spacing w:line="360" w:lineRule="auto"/>
        <w:rPr>
          <w:rFonts w:ascii="Arial" w:hAnsi="Arial" w:cs="Arial"/>
        </w:rPr>
      </w:pPr>
      <w:r w:rsidRPr="00A8446D">
        <w:rPr>
          <w:rFonts w:ascii="Arial" w:hAnsi="Arial" w:cs="Arial"/>
        </w:rPr>
        <w:t>As a student preparing for a career in social work, I have actively engaged in group discussions, prepared speaker notes, and practiced presentation delivery—all of which have strengthened my communication skills. However, I continue to work on managing nerves during public speaking and adapting my style to different audiences. </w:t>
      </w:r>
    </w:p>
    <w:p w14:paraId="204B6735" w14:textId="77777777" w:rsidR="00A8446D" w:rsidRPr="00A8446D" w:rsidRDefault="00A8446D" w:rsidP="00A8446D">
      <w:pPr>
        <w:spacing w:line="360" w:lineRule="auto"/>
        <w:rPr>
          <w:rFonts w:ascii="Arial" w:hAnsi="Arial" w:cs="Arial"/>
        </w:rPr>
      </w:pPr>
      <w:r w:rsidRPr="00A8446D">
        <w:rPr>
          <w:rFonts w:ascii="Arial" w:hAnsi="Arial" w:cs="Arial"/>
        </w:rPr>
        <w:t>Effective communication is not just a skill—it’s a professional obligation in health and social care. It enables practitioners to deliver person-centred support, uphold ethical standards, and foster collaborative working environments. By mastering this skill, future professionals like </w:t>
      </w:r>
      <w:proofErr w:type="gramStart"/>
      <w:r w:rsidRPr="00A8446D">
        <w:rPr>
          <w:rFonts w:ascii="Arial" w:hAnsi="Arial" w:cs="Arial"/>
        </w:rPr>
        <w:t>myself</w:t>
      </w:r>
      <w:proofErr w:type="gramEnd"/>
      <w:r w:rsidRPr="00A8446D">
        <w:rPr>
          <w:rFonts w:ascii="Arial" w:hAnsi="Arial" w:cs="Arial"/>
        </w:rPr>
        <w:t> can contribute meaningfully to the wellbeing of individuals and communities. </w:t>
      </w:r>
    </w:p>
    <w:p w14:paraId="07C32E74" w14:textId="77777777" w:rsidR="00A8446D" w:rsidRPr="00A8446D" w:rsidRDefault="00A8446D" w:rsidP="00A8446D">
      <w:pPr>
        <w:spacing w:line="360" w:lineRule="auto"/>
        <w:rPr>
          <w:rFonts w:ascii="Arial" w:hAnsi="Arial" w:cs="Arial"/>
        </w:rPr>
      </w:pPr>
      <w:r w:rsidRPr="00A8446D">
        <w:rPr>
          <w:rFonts w:ascii="Arial" w:hAnsi="Arial" w:cs="Arial"/>
        </w:rPr>
        <w:t> </w:t>
      </w:r>
    </w:p>
    <w:p w14:paraId="65D9D594" w14:textId="77777777" w:rsidR="00A8446D" w:rsidRPr="00A8446D" w:rsidRDefault="00A8446D" w:rsidP="00A8446D">
      <w:pPr>
        <w:spacing w:line="360" w:lineRule="auto"/>
        <w:rPr>
          <w:rFonts w:ascii="Arial" w:hAnsi="Arial" w:cs="Arial"/>
        </w:rPr>
      </w:pPr>
      <w:r w:rsidRPr="00A8446D">
        <w:rPr>
          <w:rFonts w:ascii="Arial" w:hAnsi="Arial" w:cs="Arial"/>
        </w:rPr>
        <w:t> </w:t>
      </w:r>
    </w:p>
    <w:p w14:paraId="70E38CDE" w14:textId="77777777" w:rsidR="00A8446D" w:rsidRPr="00A8446D" w:rsidRDefault="00A8446D" w:rsidP="00A8446D">
      <w:pPr>
        <w:spacing w:line="360" w:lineRule="auto"/>
        <w:rPr>
          <w:rFonts w:ascii="Arial" w:hAnsi="Arial" w:cs="Arial"/>
        </w:rPr>
      </w:pPr>
      <w:r w:rsidRPr="00A8446D">
        <w:rPr>
          <w:rFonts w:ascii="Arial" w:hAnsi="Arial" w:cs="Arial"/>
        </w:rPr>
        <w:t> </w:t>
      </w:r>
    </w:p>
    <w:p w14:paraId="64A01563" w14:textId="77777777" w:rsidR="00A8446D" w:rsidRPr="00A8446D" w:rsidRDefault="00A8446D" w:rsidP="00A8446D">
      <w:pPr>
        <w:spacing w:line="360" w:lineRule="auto"/>
        <w:rPr>
          <w:rFonts w:ascii="Arial" w:hAnsi="Arial" w:cs="Arial"/>
        </w:rPr>
      </w:pPr>
      <w:r w:rsidRPr="00A8446D">
        <w:rPr>
          <w:rFonts w:ascii="Arial" w:hAnsi="Arial" w:cs="Arial"/>
        </w:rPr>
        <w:t> </w:t>
      </w:r>
    </w:p>
    <w:p w14:paraId="6C6150CD" w14:textId="77777777" w:rsidR="00A8446D" w:rsidRPr="00A8446D" w:rsidRDefault="00A8446D" w:rsidP="00A8446D">
      <w:pPr>
        <w:spacing w:line="360" w:lineRule="auto"/>
        <w:rPr>
          <w:rFonts w:ascii="Arial" w:hAnsi="Arial" w:cs="Arial"/>
        </w:rPr>
      </w:pPr>
      <w:r w:rsidRPr="00A8446D">
        <w:rPr>
          <w:rFonts w:ascii="Arial" w:hAnsi="Arial" w:cs="Arial"/>
        </w:rPr>
        <w:t> </w:t>
      </w:r>
    </w:p>
    <w:p w14:paraId="6C65C081" w14:textId="77777777" w:rsidR="00A8446D" w:rsidRPr="00A8446D" w:rsidRDefault="00A8446D" w:rsidP="00A8446D">
      <w:pPr>
        <w:spacing w:line="360" w:lineRule="auto"/>
        <w:rPr>
          <w:rFonts w:ascii="Arial" w:hAnsi="Arial" w:cs="Arial"/>
        </w:rPr>
      </w:pPr>
      <w:r w:rsidRPr="00A8446D">
        <w:rPr>
          <w:rFonts w:ascii="Arial" w:hAnsi="Arial" w:cs="Arial"/>
        </w:rPr>
        <w:t> </w:t>
      </w:r>
    </w:p>
    <w:p w14:paraId="169714C5" w14:textId="77777777" w:rsidR="00A8446D" w:rsidRPr="00A8446D" w:rsidRDefault="00A8446D" w:rsidP="00A8446D">
      <w:pPr>
        <w:spacing w:line="360" w:lineRule="auto"/>
        <w:rPr>
          <w:rFonts w:ascii="Arial" w:hAnsi="Arial" w:cs="Arial"/>
        </w:rPr>
      </w:pPr>
      <w:r w:rsidRPr="00A8446D">
        <w:rPr>
          <w:rFonts w:ascii="Arial" w:hAnsi="Arial" w:cs="Arial"/>
        </w:rPr>
        <w:t> </w:t>
      </w:r>
    </w:p>
    <w:p w14:paraId="3D047F71" w14:textId="77777777" w:rsidR="00A8446D" w:rsidRPr="00A8446D" w:rsidRDefault="00A8446D" w:rsidP="00A8446D">
      <w:pPr>
        <w:spacing w:line="360" w:lineRule="auto"/>
        <w:rPr>
          <w:rFonts w:ascii="Arial" w:hAnsi="Arial" w:cs="Arial"/>
        </w:rPr>
      </w:pPr>
      <w:r w:rsidRPr="00A8446D">
        <w:rPr>
          <w:rFonts w:ascii="Arial" w:hAnsi="Arial" w:cs="Arial"/>
        </w:rPr>
        <w:t> </w:t>
      </w:r>
    </w:p>
    <w:p w14:paraId="7099DC87" w14:textId="77777777" w:rsidR="00A8446D" w:rsidRPr="00A8446D" w:rsidRDefault="00A8446D" w:rsidP="00A8446D">
      <w:pPr>
        <w:spacing w:line="360" w:lineRule="auto"/>
        <w:rPr>
          <w:rFonts w:ascii="Arial" w:hAnsi="Arial" w:cs="Arial"/>
        </w:rPr>
      </w:pPr>
      <w:r w:rsidRPr="00A8446D">
        <w:rPr>
          <w:rFonts w:ascii="Arial" w:hAnsi="Arial" w:cs="Arial"/>
        </w:rPr>
        <w:t> </w:t>
      </w:r>
    </w:p>
    <w:p w14:paraId="59AE1603" w14:textId="77777777" w:rsidR="00A8446D" w:rsidRPr="00A8446D" w:rsidRDefault="00A8446D" w:rsidP="00A8446D">
      <w:pPr>
        <w:spacing w:line="360" w:lineRule="auto"/>
        <w:rPr>
          <w:rFonts w:ascii="Arial" w:hAnsi="Arial" w:cs="Arial"/>
        </w:rPr>
      </w:pPr>
      <w:r w:rsidRPr="00A8446D">
        <w:rPr>
          <w:rFonts w:ascii="Arial" w:hAnsi="Arial" w:cs="Arial"/>
        </w:rPr>
        <w:t> </w:t>
      </w:r>
    </w:p>
    <w:p w14:paraId="068F4B62" w14:textId="77777777" w:rsidR="00A8446D" w:rsidRPr="00A8446D" w:rsidRDefault="00A8446D" w:rsidP="00A8446D">
      <w:pPr>
        <w:spacing w:line="360" w:lineRule="auto"/>
        <w:rPr>
          <w:rFonts w:ascii="Arial" w:hAnsi="Arial" w:cs="Arial"/>
        </w:rPr>
      </w:pPr>
      <w:r w:rsidRPr="00A8446D">
        <w:rPr>
          <w:rFonts w:ascii="Arial" w:hAnsi="Arial" w:cs="Arial"/>
        </w:rPr>
        <w:t> </w:t>
      </w:r>
    </w:p>
    <w:p w14:paraId="424B9D5B" w14:textId="77777777" w:rsidR="00A8446D" w:rsidRPr="00A8446D" w:rsidRDefault="00A8446D" w:rsidP="00A8446D">
      <w:pPr>
        <w:spacing w:line="360" w:lineRule="auto"/>
        <w:rPr>
          <w:rFonts w:ascii="Arial" w:hAnsi="Arial" w:cs="Arial"/>
        </w:rPr>
      </w:pPr>
      <w:r w:rsidRPr="00A8446D">
        <w:rPr>
          <w:rFonts w:ascii="Arial" w:hAnsi="Arial" w:cs="Arial"/>
        </w:rPr>
        <w:t> </w:t>
      </w:r>
    </w:p>
    <w:p w14:paraId="69E09315" w14:textId="77777777" w:rsidR="00A8446D" w:rsidRPr="00A8446D" w:rsidRDefault="00A8446D" w:rsidP="00A8446D">
      <w:pPr>
        <w:spacing w:line="360" w:lineRule="auto"/>
        <w:rPr>
          <w:rFonts w:ascii="Arial" w:hAnsi="Arial" w:cs="Arial"/>
        </w:rPr>
      </w:pPr>
      <w:r w:rsidRPr="00A8446D">
        <w:rPr>
          <w:rFonts w:ascii="Arial" w:hAnsi="Arial" w:cs="Arial"/>
        </w:rPr>
        <w:t> </w:t>
      </w:r>
    </w:p>
    <w:p w14:paraId="67778377" w14:textId="77777777" w:rsidR="00A8446D" w:rsidRPr="00A8446D" w:rsidRDefault="00A8446D" w:rsidP="00A8446D">
      <w:pPr>
        <w:spacing w:line="360" w:lineRule="auto"/>
        <w:rPr>
          <w:rFonts w:ascii="Arial" w:hAnsi="Arial" w:cs="Arial"/>
        </w:rPr>
      </w:pPr>
      <w:r w:rsidRPr="00A8446D">
        <w:rPr>
          <w:rFonts w:ascii="Arial" w:hAnsi="Arial" w:cs="Arial"/>
        </w:rPr>
        <w:t> </w:t>
      </w:r>
    </w:p>
    <w:p w14:paraId="465CA858" w14:textId="77777777" w:rsidR="00A8446D" w:rsidRPr="00A8446D" w:rsidRDefault="00A8446D" w:rsidP="00A8446D">
      <w:pPr>
        <w:spacing w:line="360" w:lineRule="auto"/>
        <w:rPr>
          <w:rFonts w:ascii="Arial" w:hAnsi="Arial" w:cs="Arial"/>
        </w:rPr>
      </w:pPr>
      <w:r w:rsidRPr="00A8446D">
        <w:rPr>
          <w:rFonts w:ascii="Arial" w:hAnsi="Arial" w:cs="Arial"/>
        </w:rPr>
        <w:t> </w:t>
      </w:r>
    </w:p>
    <w:p w14:paraId="7F8977F3" w14:textId="77777777" w:rsidR="00A8446D" w:rsidRDefault="00A8446D" w:rsidP="00A8446D">
      <w:pPr>
        <w:spacing w:line="360" w:lineRule="auto"/>
        <w:rPr>
          <w:rFonts w:ascii="Arial" w:hAnsi="Arial" w:cs="Arial"/>
        </w:rPr>
      </w:pPr>
    </w:p>
    <w:p w14:paraId="3884696E" w14:textId="77777777" w:rsidR="00A8446D" w:rsidRDefault="00A8446D" w:rsidP="00A8446D">
      <w:pPr>
        <w:spacing w:line="360" w:lineRule="auto"/>
        <w:rPr>
          <w:rFonts w:ascii="Arial" w:hAnsi="Arial" w:cs="Arial"/>
        </w:rPr>
      </w:pPr>
    </w:p>
    <w:p w14:paraId="49376D46" w14:textId="77777777" w:rsidR="00A8446D" w:rsidRDefault="00A8446D" w:rsidP="00A8446D">
      <w:pPr>
        <w:spacing w:line="360" w:lineRule="auto"/>
        <w:rPr>
          <w:rFonts w:ascii="Arial" w:hAnsi="Arial" w:cs="Arial"/>
        </w:rPr>
      </w:pPr>
    </w:p>
    <w:p w14:paraId="367405D1" w14:textId="4ACD836B" w:rsidR="00A8446D" w:rsidRPr="00A8446D" w:rsidRDefault="00A8446D" w:rsidP="00A8446D">
      <w:pPr>
        <w:spacing w:line="360" w:lineRule="auto"/>
        <w:rPr>
          <w:rFonts w:ascii="Arial" w:hAnsi="Arial" w:cs="Arial"/>
          <w:b/>
          <w:bCs/>
        </w:rPr>
      </w:pPr>
      <w:r w:rsidRPr="00A8446D">
        <w:rPr>
          <w:rFonts w:ascii="Arial" w:hAnsi="Arial" w:cs="Arial"/>
          <w:b/>
          <w:bCs/>
        </w:rPr>
        <w:lastRenderedPageBreak/>
        <w:t>Critical Reflection on LCHS4009 Component 1 Presentation (ERA Model) </w:t>
      </w:r>
    </w:p>
    <w:p w14:paraId="1C0FE65D" w14:textId="77777777" w:rsidR="00A8446D" w:rsidRPr="00A8446D" w:rsidRDefault="00A8446D" w:rsidP="00A8446D">
      <w:pPr>
        <w:spacing w:line="360" w:lineRule="auto"/>
        <w:rPr>
          <w:rFonts w:ascii="Arial" w:hAnsi="Arial" w:cs="Arial"/>
        </w:rPr>
      </w:pPr>
      <w:r w:rsidRPr="00A8446D">
        <w:rPr>
          <w:rFonts w:ascii="Arial" w:hAnsi="Arial" w:cs="Arial"/>
        </w:rPr>
        <w:t>For my Component 1 assessment in LCHS4009, I delivered a presentation focused on a personal SWOT analysis to evaluate my professional development in health and social care. The presentation aimed to identify my strengths, weaknesses, opportunities, and threats, and to reflect on how these factors influence my career planning. </w:t>
      </w:r>
    </w:p>
    <w:p w14:paraId="2905438C" w14:textId="77777777" w:rsidR="00A8446D" w:rsidRPr="00A8446D" w:rsidRDefault="00A8446D" w:rsidP="00A8446D">
      <w:pPr>
        <w:spacing w:line="360" w:lineRule="auto"/>
        <w:rPr>
          <w:rFonts w:ascii="Arial" w:hAnsi="Arial" w:cs="Arial"/>
        </w:rPr>
      </w:pPr>
      <w:r w:rsidRPr="00A8446D">
        <w:rPr>
          <w:rFonts w:ascii="Arial" w:hAnsi="Arial" w:cs="Arial"/>
        </w:rPr>
        <w:t>During the preparation phase, I felt confident in my ability to structure the presentation. I used my organisational skills to break down the task into manageable sections and applied creativity to design visually engaging slides. I rehearsed my speaker notes and tried to anticipate questions that might arise. </w:t>
      </w:r>
    </w:p>
    <w:p w14:paraId="49FD0975" w14:textId="77777777" w:rsidR="00A8446D" w:rsidRPr="00A8446D" w:rsidRDefault="00A8446D" w:rsidP="00A8446D">
      <w:pPr>
        <w:spacing w:line="360" w:lineRule="auto"/>
        <w:rPr>
          <w:rFonts w:ascii="Arial" w:hAnsi="Arial" w:cs="Arial"/>
        </w:rPr>
      </w:pPr>
      <w:r w:rsidRPr="00A8446D">
        <w:rPr>
          <w:rFonts w:ascii="Arial" w:hAnsi="Arial" w:cs="Arial"/>
        </w:rPr>
        <w:t>However, on the day of the presentation, I experienced heightened anxiety. Despite my preparation, I felt nervous about speaking in front of my lecturer. My voice occasionally wavered, and I found it challenging to maintain eye contact. I was aware that my delivery lacked the fluency I had hoped for, which affected my confidence mid-presentation. </w:t>
      </w:r>
    </w:p>
    <w:p w14:paraId="0B609ECE" w14:textId="77777777" w:rsidR="00A8446D" w:rsidRPr="00A8446D" w:rsidRDefault="00A8446D" w:rsidP="00A8446D">
      <w:pPr>
        <w:spacing w:line="360" w:lineRule="auto"/>
        <w:rPr>
          <w:rFonts w:ascii="Arial" w:hAnsi="Arial" w:cs="Arial"/>
        </w:rPr>
      </w:pPr>
      <w:r w:rsidRPr="00A8446D">
        <w:rPr>
          <w:rFonts w:ascii="Arial" w:hAnsi="Arial" w:cs="Arial"/>
        </w:rPr>
        <w:t>Reflecting on the experience, I recognise that my content was well-researched and aligned with the module’s learning outcomes. I demonstrated a clear understanding of the SWOT framework and its relevance to health and social care, referencing sources such as Care Learning (2025) and Improvement Cymru (2024) to support my analysis. My strengths—particularly in analytical thinking and structured planning—were evident in how I organised the presentation and linked each SWOT element to my career goals. </w:t>
      </w:r>
    </w:p>
    <w:p w14:paraId="14B8FB63" w14:textId="77777777" w:rsidR="00A8446D" w:rsidRPr="00A8446D" w:rsidRDefault="00A8446D" w:rsidP="00A8446D">
      <w:pPr>
        <w:spacing w:line="360" w:lineRule="auto"/>
        <w:rPr>
          <w:rFonts w:ascii="Arial" w:hAnsi="Arial" w:cs="Arial"/>
        </w:rPr>
      </w:pPr>
      <w:r w:rsidRPr="00A8446D">
        <w:rPr>
          <w:rFonts w:ascii="Arial" w:hAnsi="Arial" w:cs="Arial"/>
        </w:rPr>
        <w:t>However, my verbal delivery did not fully reflect the quality of my preparation. I became overly focused on reading my notes, which limited my engagement with the audience. This was highlighted in the verbal feedback from my lecturer, Vivian </w:t>
      </w:r>
      <w:proofErr w:type="spellStart"/>
      <w:r w:rsidRPr="00A8446D">
        <w:rPr>
          <w:rFonts w:ascii="Arial" w:hAnsi="Arial" w:cs="Arial"/>
        </w:rPr>
        <w:t>Osuchukwu</w:t>
      </w:r>
      <w:proofErr w:type="spellEnd"/>
      <w:r w:rsidRPr="00A8446D">
        <w:rPr>
          <w:rFonts w:ascii="Arial" w:hAnsi="Arial" w:cs="Arial"/>
        </w:rPr>
        <w:t>, who noted that while my content was strong, I needed to work on projecting confidence and reducing reliance on notes. She encouraged me to practice speaking more naturally and to use visual prompts rather than scripted text. </w:t>
      </w:r>
    </w:p>
    <w:p w14:paraId="27598935" w14:textId="225FD0ED" w:rsidR="00A8446D" w:rsidRPr="00A8446D" w:rsidRDefault="00A8446D" w:rsidP="00A8446D">
      <w:pPr>
        <w:spacing w:line="360" w:lineRule="auto"/>
        <w:rPr>
          <w:rFonts w:ascii="Arial" w:hAnsi="Arial" w:cs="Arial"/>
        </w:rPr>
      </w:pPr>
      <w:r w:rsidRPr="00A8446D">
        <w:rPr>
          <w:rFonts w:ascii="Arial" w:hAnsi="Arial" w:cs="Arial"/>
        </w:rPr>
        <w:t>Emotionally, I felt disappointed that my nerves impacted my performance. I also realised that I tend to seek reassurance in academic tasks, which can undermine my self-belief. This was reflected in my SWOT analysis under “weaknesses,” and the presentation experience reinforced the need to address this area. </w:t>
      </w:r>
    </w:p>
    <w:p w14:paraId="30F16D7A" w14:textId="77777777" w:rsidR="00A8446D" w:rsidRPr="00A8446D" w:rsidRDefault="00A8446D" w:rsidP="00A8446D">
      <w:pPr>
        <w:spacing w:line="360" w:lineRule="auto"/>
        <w:rPr>
          <w:rFonts w:ascii="Arial" w:hAnsi="Arial" w:cs="Arial"/>
        </w:rPr>
      </w:pPr>
      <w:r w:rsidRPr="00A8446D">
        <w:rPr>
          <w:rFonts w:ascii="Arial" w:hAnsi="Arial" w:cs="Arial"/>
        </w:rPr>
        <w:t>To improve my public speaking skills, I plan to implement several strategies: </w:t>
      </w:r>
    </w:p>
    <w:p w14:paraId="3901B624" w14:textId="77777777" w:rsidR="00A8446D" w:rsidRPr="00A8446D" w:rsidRDefault="00A8446D" w:rsidP="00A8446D">
      <w:pPr>
        <w:spacing w:line="360" w:lineRule="auto"/>
        <w:rPr>
          <w:rFonts w:ascii="Arial" w:hAnsi="Arial" w:cs="Arial"/>
        </w:rPr>
      </w:pPr>
      <w:r w:rsidRPr="00A8446D">
        <w:rPr>
          <w:rFonts w:ascii="Arial" w:hAnsi="Arial" w:cs="Arial"/>
          <w:b/>
          <w:bCs/>
        </w:rPr>
        <w:t>Structured Practice</w:t>
      </w:r>
      <w:r w:rsidRPr="00A8446D">
        <w:rPr>
          <w:rFonts w:ascii="Arial" w:hAnsi="Arial" w:cs="Arial"/>
        </w:rPr>
        <w:t>: I will rehearse future presentations using bullet-point prompts rather than full scripts. This will encourage more natural speech and reduce dependency on notes. </w:t>
      </w:r>
    </w:p>
    <w:p w14:paraId="11B54E3C" w14:textId="77777777" w:rsidR="00A8446D" w:rsidRPr="00A8446D" w:rsidRDefault="00A8446D" w:rsidP="00A8446D">
      <w:pPr>
        <w:spacing w:line="360" w:lineRule="auto"/>
        <w:rPr>
          <w:rFonts w:ascii="Arial" w:hAnsi="Arial" w:cs="Arial"/>
        </w:rPr>
      </w:pPr>
      <w:r w:rsidRPr="00A8446D">
        <w:rPr>
          <w:rFonts w:ascii="Arial" w:hAnsi="Arial" w:cs="Arial"/>
          <w:b/>
          <w:bCs/>
        </w:rPr>
        <w:lastRenderedPageBreak/>
        <w:t>Peer Feedback</w:t>
      </w:r>
      <w:r w:rsidRPr="00A8446D">
        <w:rPr>
          <w:rFonts w:ascii="Arial" w:hAnsi="Arial" w:cs="Arial"/>
        </w:rPr>
        <w:t>: I will seek opportunities to present in small groups and ask for constructive feedback on my delivery style, tone, and engagement. </w:t>
      </w:r>
    </w:p>
    <w:p w14:paraId="73870E63" w14:textId="77777777" w:rsidR="00A8446D" w:rsidRPr="00A8446D" w:rsidRDefault="00A8446D" w:rsidP="00A8446D">
      <w:pPr>
        <w:spacing w:line="360" w:lineRule="auto"/>
        <w:rPr>
          <w:rFonts w:ascii="Arial" w:hAnsi="Arial" w:cs="Arial"/>
        </w:rPr>
      </w:pPr>
      <w:r w:rsidRPr="00A8446D">
        <w:rPr>
          <w:rFonts w:ascii="Arial" w:hAnsi="Arial" w:cs="Arial"/>
          <w:b/>
          <w:bCs/>
        </w:rPr>
        <w:t>Confidence Building</w:t>
      </w:r>
      <w:r w:rsidRPr="00A8446D">
        <w:rPr>
          <w:rFonts w:ascii="Arial" w:hAnsi="Arial" w:cs="Arial"/>
        </w:rPr>
        <w:t>: I will use university resources such as LinkedIn Learning to access modules on public speaking and presentation skills. I will also explore mindfulness techniques to manage anxiety before presentations. </w:t>
      </w:r>
    </w:p>
    <w:p w14:paraId="1F3FEDD1" w14:textId="77777777" w:rsidR="00A8446D" w:rsidRPr="00A8446D" w:rsidRDefault="00A8446D" w:rsidP="00A8446D">
      <w:pPr>
        <w:spacing w:line="360" w:lineRule="auto"/>
        <w:rPr>
          <w:rFonts w:ascii="Arial" w:hAnsi="Arial" w:cs="Arial"/>
        </w:rPr>
      </w:pPr>
      <w:r w:rsidRPr="00A8446D">
        <w:rPr>
          <w:rFonts w:ascii="Arial" w:hAnsi="Arial" w:cs="Arial"/>
          <w:b/>
          <w:bCs/>
        </w:rPr>
        <w:t>Visual Engagement</w:t>
      </w:r>
      <w:r w:rsidRPr="00A8446D">
        <w:rPr>
          <w:rFonts w:ascii="Arial" w:hAnsi="Arial" w:cs="Arial"/>
        </w:rPr>
        <w:t>: I will continue leveraging my creativity to design slides that support my message and reduce the need for verbal explanation. This will help me focus on audience interaction rather than reading content. </w:t>
      </w:r>
    </w:p>
    <w:p w14:paraId="72933C85" w14:textId="77777777" w:rsidR="00A8446D" w:rsidRPr="00A8446D" w:rsidRDefault="00A8446D" w:rsidP="00A8446D">
      <w:pPr>
        <w:spacing w:line="360" w:lineRule="auto"/>
        <w:rPr>
          <w:rFonts w:ascii="Arial" w:hAnsi="Arial" w:cs="Arial"/>
        </w:rPr>
      </w:pPr>
      <w:r w:rsidRPr="00A8446D">
        <w:rPr>
          <w:rFonts w:ascii="Arial" w:hAnsi="Arial" w:cs="Arial"/>
        </w:rPr>
        <w:t>In addition, I will reflect more regularly on my academic experiences using models like ERA to track progress and identify patterns in my performance. This reflective practice will support my long-term goal of becoming a confident and competent health and social care professional. </w:t>
      </w:r>
    </w:p>
    <w:p w14:paraId="1585B31B" w14:textId="77777777" w:rsidR="00A8446D" w:rsidRPr="00A8446D" w:rsidRDefault="00A8446D" w:rsidP="00A8446D">
      <w:pPr>
        <w:spacing w:line="360" w:lineRule="auto"/>
        <w:rPr>
          <w:rFonts w:ascii="Arial" w:hAnsi="Arial" w:cs="Arial"/>
        </w:rPr>
      </w:pPr>
      <w:r w:rsidRPr="00A8446D">
        <w:rPr>
          <w:rFonts w:ascii="Arial" w:hAnsi="Arial" w:cs="Arial"/>
        </w:rPr>
        <w:t>The Component 1 presentation was a valuable learning experience that highlighted both my strengths and areas for growth. While I demonstrated strong analytical and organisational skills, my public speaking anxiety affected my delivery. Through reflection and action planning, I am committed to improving my confidence and communication skills—essential attributes for a future career in social care. The feedback from my lecturer provided clear direction, and I now feel more equipped to approach future assessments with resilience and self-awareness. </w:t>
      </w:r>
    </w:p>
    <w:p w14:paraId="4534BECB" w14:textId="77777777" w:rsidR="00A8446D" w:rsidRPr="00A8446D" w:rsidRDefault="00A8446D" w:rsidP="00A8446D">
      <w:pPr>
        <w:spacing w:line="360" w:lineRule="auto"/>
        <w:rPr>
          <w:rFonts w:ascii="Arial" w:hAnsi="Arial" w:cs="Arial"/>
        </w:rPr>
      </w:pPr>
      <w:r w:rsidRPr="00A8446D">
        <w:rPr>
          <w:rFonts w:ascii="Arial" w:hAnsi="Arial" w:cs="Arial"/>
        </w:rPr>
        <w:t> </w:t>
      </w:r>
    </w:p>
    <w:p w14:paraId="13883D21" w14:textId="77777777" w:rsidR="00A8446D" w:rsidRPr="00A8446D" w:rsidRDefault="00A8446D" w:rsidP="00A8446D">
      <w:pPr>
        <w:spacing w:line="360" w:lineRule="auto"/>
        <w:rPr>
          <w:rFonts w:ascii="Arial" w:hAnsi="Arial" w:cs="Arial"/>
        </w:rPr>
      </w:pPr>
      <w:r w:rsidRPr="00A8446D">
        <w:rPr>
          <w:rFonts w:ascii="Arial" w:hAnsi="Arial" w:cs="Arial"/>
        </w:rPr>
        <w:t> </w:t>
      </w:r>
    </w:p>
    <w:p w14:paraId="6C9DC41F" w14:textId="77777777" w:rsidR="00A8446D" w:rsidRPr="00A8446D" w:rsidRDefault="00A8446D" w:rsidP="00A8446D">
      <w:pPr>
        <w:spacing w:line="360" w:lineRule="auto"/>
        <w:rPr>
          <w:rFonts w:ascii="Arial" w:hAnsi="Arial" w:cs="Arial"/>
        </w:rPr>
      </w:pPr>
      <w:r w:rsidRPr="00A8446D">
        <w:rPr>
          <w:rFonts w:ascii="Arial" w:hAnsi="Arial" w:cs="Arial"/>
        </w:rPr>
        <w:t> </w:t>
      </w:r>
    </w:p>
    <w:p w14:paraId="7B79CEBF" w14:textId="77777777" w:rsidR="00A8446D" w:rsidRPr="00A8446D" w:rsidRDefault="00A8446D" w:rsidP="00A8446D">
      <w:pPr>
        <w:spacing w:line="360" w:lineRule="auto"/>
        <w:rPr>
          <w:rFonts w:ascii="Arial" w:hAnsi="Arial" w:cs="Arial"/>
        </w:rPr>
      </w:pPr>
      <w:r w:rsidRPr="00A8446D">
        <w:rPr>
          <w:rFonts w:ascii="Arial" w:hAnsi="Arial" w:cs="Arial"/>
        </w:rPr>
        <w:t> </w:t>
      </w:r>
    </w:p>
    <w:p w14:paraId="0AFD6E66" w14:textId="77777777" w:rsidR="00A8446D" w:rsidRPr="00A8446D" w:rsidRDefault="00A8446D" w:rsidP="00A8446D">
      <w:pPr>
        <w:spacing w:line="360" w:lineRule="auto"/>
        <w:rPr>
          <w:rFonts w:ascii="Arial" w:hAnsi="Arial" w:cs="Arial"/>
        </w:rPr>
      </w:pPr>
      <w:r w:rsidRPr="00A8446D">
        <w:rPr>
          <w:rFonts w:ascii="Arial" w:hAnsi="Arial" w:cs="Arial"/>
        </w:rPr>
        <w:t> </w:t>
      </w:r>
    </w:p>
    <w:p w14:paraId="37810005" w14:textId="77777777" w:rsidR="00A8446D" w:rsidRPr="00A8446D" w:rsidRDefault="00A8446D" w:rsidP="00A8446D">
      <w:pPr>
        <w:spacing w:line="360" w:lineRule="auto"/>
        <w:rPr>
          <w:rFonts w:ascii="Arial" w:hAnsi="Arial" w:cs="Arial"/>
        </w:rPr>
      </w:pPr>
      <w:r w:rsidRPr="00A8446D">
        <w:rPr>
          <w:rFonts w:ascii="Arial" w:hAnsi="Arial" w:cs="Arial"/>
        </w:rPr>
        <w:t> </w:t>
      </w:r>
    </w:p>
    <w:p w14:paraId="6AEA85CC" w14:textId="77777777" w:rsidR="00A8446D" w:rsidRPr="00A8446D" w:rsidRDefault="00A8446D" w:rsidP="00A8446D">
      <w:pPr>
        <w:spacing w:line="360" w:lineRule="auto"/>
        <w:rPr>
          <w:rFonts w:ascii="Arial" w:hAnsi="Arial" w:cs="Arial"/>
        </w:rPr>
      </w:pPr>
      <w:r w:rsidRPr="00A8446D">
        <w:rPr>
          <w:rFonts w:ascii="Arial" w:hAnsi="Arial" w:cs="Arial"/>
        </w:rPr>
        <w:t> </w:t>
      </w:r>
    </w:p>
    <w:p w14:paraId="421BD5FA" w14:textId="77777777" w:rsidR="00A8446D" w:rsidRPr="00A8446D" w:rsidRDefault="00A8446D" w:rsidP="00A8446D">
      <w:pPr>
        <w:spacing w:line="360" w:lineRule="auto"/>
        <w:rPr>
          <w:rFonts w:ascii="Arial" w:hAnsi="Arial" w:cs="Arial"/>
        </w:rPr>
      </w:pPr>
      <w:r w:rsidRPr="00A8446D">
        <w:rPr>
          <w:rFonts w:ascii="Arial" w:hAnsi="Arial" w:cs="Arial"/>
        </w:rPr>
        <w:t> </w:t>
      </w:r>
    </w:p>
    <w:p w14:paraId="40EC9CD4" w14:textId="77777777" w:rsidR="00A8446D" w:rsidRPr="00A8446D" w:rsidRDefault="00A8446D" w:rsidP="00A8446D">
      <w:pPr>
        <w:spacing w:line="360" w:lineRule="auto"/>
        <w:rPr>
          <w:rFonts w:ascii="Arial" w:hAnsi="Arial" w:cs="Arial"/>
        </w:rPr>
      </w:pPr>
      <w:r w:rsidRPr="00A8446D">
        <w:rPr>
          <w:rFonts w:ascii="Arial" w:hAnsi="Arial" w:cs="Arial"/>
        </w:rPr>
        <w:t> </w:t>
      </w:r>
    </w:p>
    <w:p w14:paraId="50495605" w14:textId="77777777" w:rsidR="00A8446D" w:rsidRPr="00A8446D" w:rsidRDefault="00A8446D" w:rsidP="00A8446D">
      <w:pPr>
        <w:spacing w:line="360" w:lineRule="auto"/>
        <w:rPr>
          <w:rFonts w:ascii="Arial" w:hAnsi="Arial" w:cs="Arial"/>
        </w:rPr>
      </w:pPr>
      <w:r w:rsidRPr="00A8446D">
        <w:rPr>
          <w:rFonts w:ascii="Arial" w:hAnsi="Arial" w:cs="Arial"/>
        </w:rPr>
        <w:t> </w:t>
      </w:r>
    </w:p>
    <w:p w14:paraId="1F0F205B" w14:textId="77777777" w:rsidR="00A8446D" w:rsidRDefault="00A8446D" w:rsidP="00A8446D">
      <w:pPr>
        <w:spacing w:line="360" w:lineRule="auto"/>
        <w:rPr>
          <w:rFonts w:ascii="Arial" w:hAnsi="Arial" w:cs="Arial"/>
        </w:rPr>
      </w:pPr>
    </w:p>
    <w:p w14:paraId="0C027818" w14:textId="55830978" w:rsidR="00A8446D" w:rsidRPr="00A8446D" w:rsidRDefault="00A8446D" w:rsidP="00A8446D">
      <w:pPr>
        <w:spacing w:line="360" w:lineRule="auto"/>
        <w:rPr>
          <w:rFonts w:ascii="Arial" w:hAnsi="Arial" w:cs="Arial"/>
        </w:rPr>
      </w:pPr>
      <w:r w:rsidRPr="00A8446D">
        <w:rPr>
          <w:rFonts w:ascii="Arial" w:hAnsi="Arial" w:cs="Arial"/>
          <w:b/>
          <w:bCs/>
        </w:rPr>
        <w:lastRenderedPageBreak/>
        <w:t>References </w:t>
      </w:r>
      <w:r w:rsidRPr="00A8446D">
        <w:rPr>
          <w:rFonts w:ascii="Arial" w:hAnsi="Arial" w:cs="Arial"/>
        </w:rPr>
        <w:t> </w:t>
      </w:r>
    </w:p>
    <w:p w14:paraId="55C5E278" w14:textId="77777777" w:rsidR="00A8446D" w:rsidRPr="00A8446D" w:rsidRDefault="00A8446D" w:rsidP="00A8446D">
      <w:pPr>
        <w:spacing w:line="360" w:lineRule="auto"/>
        <w:rPr>
          <w:rFonts w:ascii="Arial" w:hAnsi="Arial" w:cs="Arial"/>
        </w:rPr>
      </w:pPr>
      <w:r w:rsidRPr="00A8446D">
        <w:rPr>
          <w:rFonts w:ascii="Arial" w:hAnsi="Arial" w:cs="Arial"/>
          <w:b/>
          <w:bCs/>
        </w:rPr>
        <w:t>Task 1: Personal Action Plan</w:t>
      </w:r>
      <w:r w:rsidRPr="00A8446D">
        <w:rPr>
          <w:rFonts w:ascii="Arial" w:hAnsi="Arial" w:cs="Arial"/>
        </w:rPr>
        <w:t> </w:t>
      </w:r>
    </w:p>
    <w:p w14:paraId="238E06D0" w14:textId="77777777" w:rsidR="00A8446D" w:rsidRPr="00A8446D" w:rsidRDefault="00A8446D" w:rsidP="00A8446D">
      <w:pPr>
        <w:spacing w:line="360" w:lineRule="auto"/>
        <w:rPr>
          <w:rFonts w:ascii="Arial" w:hAnsi="Arial" w:cs="Arial"/>
        </w:rPr>
      </w:pPr>
      <w:proofErr w:type="spellStart"/>
      <w:r w:rsidRPr="00A8446D">
        <w:rPr>
          <w:rFonts w:ascii="Arial" w:hAnsi="Arial" w:cs="Arial"/>
        </w:rPr>
        <w:t>Eurofamnet</w:t>
      </w:r>
      <w:proofErr w:type="spellEnd"/>
      <w:r w:rsidRPr="00A8446D">
        <w:rPr>
          <w:rFonts w:ascii="Arial" w:hAnsi="Arial" w:cs="Arial"/>
        </w:rPr>
        <w:t> (2025) </w:t>
      </w:r>
      <w:r w:rsidRPr="00A8446D">
        <w:rPr>
          <w:rFonts w:ascii="Arial" w:hAnsi="Arial" w:cs="Arial"/>
          <w:i/>
          <w:iCs/>
        </w:rPr>
        <w:t>Catalogue of family support skills</w:t>
      </w:r>
      <w:r w:rsidRPr="00A8446D">
        <w:rPr>
          <w:rFonts w:ascii="Arial" w:hAnsi="Arial" w:cs="Arial"/>
        </w:rPr>
        <w:t>. Available at: https://eurofamnet.eu/sites/default/files/toolbox/compendium-outputs/WG4_CatalogueFSSkills.pdf (Accessed: 14 November 2025). </w:t>
      </w:r>
    </w:p>
    <w:p w14:paraId="1AA81EA6" w14:textId="77777777" w:rsidR="00A8446D" w:rsidRPr="00A8446D" w:rsidRDefault="00A8446D" w:rsidP="00A8446D">
      <w:pPr>
        <w:spacing w:line="360" w:lineRule="auto"/>
        <w:rPr>
          <w:rFonts w:ascii="Arial" w:hAnsi="Arial" w:cs="Arial"/>
        </w:rPr>
      </w:pPr>
      <w:proofErr w:type="gramStart"/>
      <w:r w:rsidRPr="00A8446D">
        <w:rPr>
          <w:rFonts w:ascii="Arial" w:hAnsi="Arial" w:cs="Arial"/>
        </w:rPr>
        <w:t>Indeed</w:t>
      </w:r>
      <w:proofErr w:type="gramEnd"/>
      <w:r w:rsidRPr="00A8446D">
        <w:rPr>
          <w:rFonts w:ascii="Arial" w:hAnsi="Arial" w:cs="Arial"/>
        </w:rPr>
        <w:t> Editorial Team (2025) </w:t>
      </w:r>
      <w:r w:rsidRPr="00A8446D">
        <w:rPr>
          <w:rFonts w:ascii="Arial" w:hAnsi="Arial" w:cs="Arial"/>
          <w:i/>
          <w:iCs/>
        </w:rPr>
        <w:t>10 family support worker skills to include in your CV</w:t>
      </w:r>
      <w:r w:rsidRPr="00A8446D">
        <w:rPr>
          <w:rFonts w:ascii="Arial" w:hAnsi="Arial" w:cs="Arial"/>
        </w:rPr>
        <w:t>. Available at: https://uk.indeed.com/career-advice/career-development/family-support-worker-skills (Accessed: 14 November 2025). </w:t>
      </w:r>
    </w:p>
    <w:p w14:paraId="3EAC8BEA" w14:textId="77777777" w:rsidR="00A8446D" w:rsidRPr="00A8446D" w:rsidRDefault="00A8446D" w:rsidP="00A8446D">
      <w:pPr>
        <w:spacing w:line="360" w:lineRule="auto"/>
        <w:rPr>
          <w:rFonts w:ascii="Arial" w:hAnsi="Arial" w:cs="Arial"/>
        </w:rPr>
      </w:pPr>
      <w:r w:rsidRPr="00A8446D">
        <w:rPr>
          <w:rFonts w:ascii="Arial" w:hAnsi="Arial" w:cs="Arial"/>
        </w:rPr>
        <w:t>Prospects.ac.uk (2025) </w:t>
      </w:r>
      <w:r w:rsidRPr="00A8446D">
        <w:rPr>
          <w:rFonts w:ascii="Arial" w:hAnsi="Arial" w:cs="Arial"/>
          <w:i/>
          <w:iCs/>
        </w:rPr>
        <w:t>Family support worker job profile</w:t>
      </w:r>
      <w:r w:rsidRPr="00A8446D">
        <w:rPr>
          <w:rFonts w:ascii="Arial" w:hAnsi="Arial" w:cs="Arial"/>
        </w:rPr>
        <w:t>. Available at: https://www.prospects.ac.uk/job-profiles/family-support-worker (Accessed: 14 November 2025). </w:t>
      </w:r>
    </w:p>
    <w:p w14:paraId="7C806007" w14:textId="77777777" w:rsidR="00A8446D" w:rsidRPr="00A8446D" w:rsidRDefault="00A8446D" w:rsidP="00A8446D">
      <w:pPr>
        <w:spacing w:line="360" w:lineRule="auto"/>
        <w:rPr>
          <w:rFonts w:ascii="Arial" w:hAnsi="Arial" w:cs="Arial"/>
        </w:rPr>
      </w:pPr>
      <w:proofErr w:type="spellStart"/>
      <w:r w:rsidRPr="00A8446D">
        <w:rPr>
          <w:rFonts w:ascii="Arial" w:hAnsi="Arial" w:cs="Arial"/>
        </w:rPr>
        <w:t>Pulsenursingathome</w:t>
      </w:r>
      <w:proofErr w:type="spellEnd"/>
      <w:r w:rsidRPr="00A8446D">
        <w:rPr>
          <w:rFonts w:ascii="Arial" w:hAnsi="Arial" w:cs="Arial"/>
        </w:rPr>
        <w:t> (2023) </w:t>
      </w:r>
      <w:r w:rsidRPr="00A8446D">
        <w:rPr>
          <w:rFonts w:ascii="Arial" w:hAnsi="Arial" w:cs="Arial"/>
          <w:i/>
          <w:iCs/>
        </w:rPr>
        <w:t>6 important skills and qualities of a good support worker</w:t>
      </w:r>
      <w:r w:rsidRPr="00A8446D">
        <w:rPr>
          <w:rFonts w:ascii="Arial" w:hAnsi="Arial" w:cs="Arial"/>
        </w:rPr>
        <w:t>. Available at: https://m.pulsenursingathome.co.uk/news/2023/03/6-important-skills-and-qualities-of-a-good-support-worker/ (Accessed: 14 November 2025). </w:t>
      </w:r>
    </w:p>
    <w:p w14:paraId="63F0EC72" w14:textId="77777777" w:rsidR="00A8446D" w:rsidRPr="00A8446D" w:rsidRDefault="00A8446D" w:rsidP="00A8446D">
      <w:pPr>
        <w:spacing w:line="360" w:lineRule="auto"/>
        <w:rPr>
          <w:rFonts w:ascii="Arial" w:hAnsi="Arial" w:cs="Arial"/>
        </w:rPr>
      </w:pPr>
      <w:proofErr w:type="spellStart"/>
      <w:r w:rsidRPr="00A8446D">
        <w:rPr>
          <w:rFonts w:ascii="Arial" w:hAnsi="Arial" w:cs="Arial"/>
        </w:rPr>
        <w:t>Resumecat</w:t>
      </w:r>
      <w:proofErr w:type="spellEnd"/>
      <w:r w:rsidRPr="00A8446D">
        <w:rPr>
          <w:rFonts w:ascii="Arial" w:hAnsi="Arial" w:cs="Arial"/>
        </w:rPr>
        <w:t> (2025) </w:t>
      </w:r>
      <w:r w:rsidRPr="00A8446D">
        <w:rPr>
          <w:rFonts w:ascii="Arial" w:hAnsi="Arial" w:cs="Arial"/>
          <w:i/>
          <w:iCs/>
        </w:rPr>
        <w:t>Top 12 Family Support Worker Skills to Put on Your Resume</w:t>
      </w:r>
      <w:r w:rsidRPr="00A8446D">
        <w:rPr>
          <w:rFonts w:ascii="Arial" w:hAnsi="Arial" w:cs="Arial"/>
        </w:rPr>
        <w:t>. Available at: https://resumecat.com/career/family-support-worker/skills (Accessed: 14 November 2025). </w:t>
      </w:r>
    </w:p>
    <w:p w14:paraId="2CABADA7" w14:textId="77777777" w:rsidR="00A8446D" w:rsidRPr="00A8446D" w:rsidRDefault="00A8446D" w:rsidP="00A8446D">
      <w:pPr>
        <w:spacing w:line="360" w:lineRule="auto"/>
        <w:rPr>
          <w:rFonts w:ascii="Arial" w:hAnsi="Arial" w:cs="Arial"/>
        </w:rPr>
      </w:pPr>
      <w:r w:rsidRPr="00A8446D">
        <w:rPr>
          <w:rFonts w:ascii="Arial" w:hAnsi="Arial" w:cs="Arial"/>
        </w:rPr>
        <w:t>Skills for Care (2025) </w:t>
      </w:r>
      <w:r w:rsidRPr="00A8446D">
        <w:rPr>
          <w:rFonts w:ascii="Arial" w:hAnsi="Arial" w:cs="Arial"/>
          <w:i/>
          <w:iCs/>
        </w:rPr>
        <w:t>Planning</w:t>
      </w:r>
      <w:r w:rsidRPr="00A8446D">
        <w:rPr>
          <w:rFonts w:ascii="Arial" w:hAnsi="Arial" w:cs="Arial"/>
        </w:rPr>
        <w:t>. Available at: https://www.skillsforcare.org.uk/Developing-your-workforce/Guide-to-developing-your-staff/Planning.aspx (Accessed: 14 November 2025). </w:t>
      </w:r>
    </w:p>
    <w:p w14:paraId="5131AA25" w14:textId="77777777" w:rsidR="00A8446D" w:rsidRPr="00A8446D" w:rsidRDefault="00A8446D" w:rsidP="00A8446D">
      <w:pPr>
        <w:spacing w:line="360" w:lineRule="auto"/>
        <w:rPr>
          <w:rFonts w:ascii="Arial" w:hAnsi="Arial" w:cs="Arial"/>
        </w:rPr>
      </w:pPr>
      <w:proofErr w:type="spellStart"/>
      <w:r w:rsidRPr="00A8446D">
        <w:rPr>
          <w:rFonts w:ascii="Arial" w:hAnsi="Arial" w:cs="Arial"/>
        </w:rPr>
        <w:t>Workbred</w:t>
      </w:r>
      <w:proofErr w:type="spellEnd"/>
      <w:r w:rsidRPr="00A8446D">
        <w:rPr>
          <w:rFonts w:ascii="Arial" w:hAnsi="Arial" w:cs="Arial"/>
        </w:rPr>
        <w:t> (2025) </w:t>
      </w:r>
      <w:r w:rsidRPr="00A8446D">
        <w:rPr>
          <w:rFonts w:ascii="Arial" w:hAnsi="Arial" w:cs="Arial"/>
          <w:i/>
          <w:iCs/>
        </w:rPr>
        <w:t>Family Support Worker Interview Guide</w:t>
      </w:r>
      <w:r w:rsidRPr="00A8446D">
        <w:rPr>
          <w:rFonts w:ascii="Arial" w:hAnsi="Arial" w:cs="Arial"/>
        </w:rPr>
        <w:t>. Available at: https://workbred.co.uk/career/family-support-worker?page=interview (Accessed: 14 November 2025). </w:t>
      </w:r>
    </w:p>
    <w:p w14:paraId="79593C68" w14:textId="77777777" w:rsidR="00A8446D" w:rsidRPr="00A8446D" w:rsidRDefault="00A8446D" w:rsidP="00A8446D">
      <w:pPr>
        <w:spacing w:line="360" w:lineRule="auto"/>
        <w:rPr>
          <w:rFonts w:ascii="Arial" w:hAnsi="Arial" w:cs="Arial"/>
        </w:rPr>
      </w:pPr>
      <w:r w:rsidRPr="00A8446D">
        <w:rPr>
          <w:rFonts w:ascii="Arial" w:hAnsi="Arial" w:cs="Arial"/>
          <w:b/>
          <w:bCs/>
        </w:rPr>
        <w:t>Task 2: Communication in Health and Social Care</w:t>
      </w:r>
      <w:r w:rsidRPr="00A8446D">
        <w:rPr>
          <w:rFonts w:ascii="Arial" w:hAnsi="Arial" w:cs="Arial"/>
        </w:rPr>
        <w:t> </w:t>
      </w:r>
    </w:p>
    <w:p w14:paraId="6F6F625B" w14:textId="77777777" w:rsidR="00A8446D" w:rsidRPr="00A8446D" w:rsidRDefault="00A8446D" w:rsidP="00A8446D">
      <w:pPr>
        <w:spacing w:line="360" w:lineRule="auto"/>
        <w:rPr>
          <w:rFonts w:ascii="Arial" w:hAnsi="Arial" w:cs="Arial"/>
        </w:rPr>
      </w:pPr>
      <w:r w:rsidRPr="00A8446D">
        <w:rPr>
          <w:rFonts w:ascii="Arial" w:hAnsi="Arial" w:cs="Arial"/>
        </w:rPr>
        <w:t>Apex Learning (2025) </w:t>
      </w:r>
      <w:r w:rsidRPr="00A8446D">
        <w:rPr>
          <w:rFonts w:ascii="Arial" w:hAnsi="Arial" w:cs="Arial"/>
          <w:i/>
          <w:iCs/>
        </w:rPr>
        <w:t>Essential Skills You’ll Gain from Health and Social Care Diplomas</w:t>
      </w:r>
      <w:r w:rsidRPr="00A8446D">
        <w:rPr>
          <w:rFonts w:ascii="Arial" w:hAnsi="Arial" w:cs="Arial"/>
        </w:rPr>
        <w:t>. Available at: https://apexlearning.org.uk/essential-skills-youll-gain-from-health-and-social-care-diplomas/ (Accessed: 15 November 2025). </w:t>
      </w:r>
    </w:p>
    <w:p w14:paraId="1F1D3193" w14:textId="77777777" w:rsidR="00A8446D" w:rsidRPr="00A8446D" w:rsidRDefault="00A8446D" w:rsidP="00A8446D">
      <w:pPr>
        <w:spacing w:line="360" w:lineRule="auto"/>
        <w:rPr>
          <w:rFonts w:ascii="Arial" w:hAnsi="Arial" w:cs="Arial"/>
        </w:rPr>
      </w:pPr>
      <w:r w:rsidRPr="00A8446D">
        <w:rPr>
          <w:rFonts w:ascii="Arial" w:hAnsi="Arial" w:cs="Arial"/>
        </w:rPr>
        <w:t> Care Learning (2024) </w:t>
      </w:r>
      <w:r w:rsidRPr="00A8446D">
        <w:rPr>
          <w:rFonts w:ascii="Arial" w:hAnsi="Arial" w:cs="Arial"/>
          <w:i/>
          <w:iCs/>
        </w:rPr>
        <w:t>What Skills are Needed in Health and Social </w:t>
      </w:r>
      <w:proofErr w:type="gramStart"/>
      <w:r w:rsidRPr="00A8446D">
        <w:rPr>
          <w:rFonts w:ascii="Arial" w:hAnsi="Arial" w:cs="Arial"/>
          <w:i/>
          <w:iCs/>
        </w:rPr>
        <w:t>Care?</w:t>
      </w:r>
      <w:r w:rsidRPr="00A8446D">
        <w:rPr>
          <w:rFonts w:ascii="Arial" w:hAnsi="Arial" w:cs="Arial"/>
        </w:rPr>
        <w:t>.</w:t>
      </w:r>
      <w:proofErr w:type="gramEnd"/>
      <w:r w:rsidRPr="00A8446D">
        <w:rPr>
          <w:rFonts w:ascii="Arial" w:hAnsi="Arial" w:cs="Arial"/>
        </w:rPr>
        <w:t> Available at: https://carelearning.org.uk/care-careers/what-skills-are-needed-in-health-and-social-care/ (Accessed: 15 November 2025). </w:t>
      </w:r>
    </w:p>
    <w:p w14:paraId="3E039943" w14:textId="77777777" w:rsidR="00A8446D" w:rsidRPr="00A8446D" w:rsidRDefault="00A8446D" w:rsidP="00A8446D">
      <w:pPr>
        <w:spacing w:line="360" w:lineRule="auto"/>
        <w:rPr>
          <w:rFonts w:ascii="Arial" w:hAnsi="Arial" w:cs="Arial"/>
        </w:rPr>
      </w:pPr>
      <w:r w:rsidRPr="00A8446D">
        <w:rPr>
          <w:rFonts w:ascii="Arial" w:hAnsi="Arial" w:cs="Arial"/>
        </w:rPr>
        <w:t>Healthcarecourses.org.uk (2025) </w:t>
      </w:r>
      <w:r w:rsidRPr="00A8446D">
        <w:rPr>
          <w:rFonts w:ascii="Arial" w:hAnsi="Arial" w:cs="Arial"/>
          <w:i/>
          <w:iCs/>
        </w:rPr>
        <w:t>Uncover the Essential Skills of Health and Social Care A Levels</w:t>
      </w:r>
      <w:r w:rsidRPr="00A8446D">
        <w:rPr>
          <w:rFonts w:ascii="Arial" w:hAnsi="Arial" w:cs="Arial"/>
        </w:rPr>
        <w:t xml:space="preserve">. Available at: </w:t>
      </w:r>
      <w:r w:rsidRPr="00A8446D">
        <w:rPr>
          <w:rFonts w:ascii="Arial" w:hAnsi="Arial" w:cs="Arial"/>
        </w:rPr>
        <w:lastRenderedPageBreak/>
        <w:t>https://www.healthcarecourses.org.uk/answers.aspx?id=9484&amp;CourseTitle=What+skills+will+I+develop+through+studying+Health+and+social+care+A+levels%3F (Accessed:  15 November 2025). </w:t>
      </w:r>
    </w:p>
    <w:p w14:paraId="2B1B7668" w14:textId="77777777" w:rsidR="00A8446D" w:rsidRPr="00A8446D" w:rsidRDefault="00A8446D" w:rsidP="00A8446D">
      <w:pPr>
        <w:spacing w:line="360" w:lineRule="auto"/>
        <w:rPr>
          <w:rFonts w:ascii="Arial" w:hAnsi="Arial" w:cs="Arial"/>
        </w:rPr>
      </w:pPr>
      <w:r w:rsidRPr="00A8446D">
        <w:rPr>
          <w:rFonts w:ascii="Arial" w:hAnsi="Arial" w:cs="Arial"/>
        </w:rPr>
        <w:t> </w:t>
      </w:r>
      <w:proofErr w:type="gramStart"/>
      <w:r w:rsidRPr="00A8446D">
        <w:rPr>
          <w:rFonts w:ascii="Arial" w:hAnsi="Arial" w:cs="Arial"/>
        </w:rPr>
        <w:t>Indeed</w:t>
      </w:r>
      <w:proofErr w:type="gramEnd"/>
      <w:r w:rsidRPr="00A8446D">
        <w:rPr>
          <w:rFonts w:ascii="Arial" w:hAnsi="Arial" w:cs="Arial"/>
        </w:rPr>
        <w:t> Editorial Team (2025) </w:t>
      </w:r>
      <w:r w:rsidRPr="00A8446D">
        <w:rPr>
          <w:rFonts w:ascii="Arial" w:hAnsi="Arial" w:cs="Arial"/>
          <w:i/>
          <w:iCs/>
        </w:rPr>
        <w:t>6 key health and social care skills</w:t>
      </w:r>
      <w:r w:rsidRPr="00A8446D">
        <w:rPr>
          <w:rFonts w:ascii="Arial" w:hAnsi="Arial" w:cs="Arial"/>
        </w:rPr>
        <w:t>. Available at: https://uk.indeed.com/career-advice/career-development/health-social-care-skills (Accessed: 15 November 2025). </w:t>
      </w:r>
    </w:p>
    <w:p w14:paraId="579A502B" w14:textId="77777777" w:rsidR="00A8446D" w:rsidRPr="00A8446D" w:rsidRDefault="00A8446D" w:rsidP="00A8446D">
      <w:pPr>
        <w:spacing w:line="360" w:lineRule="auto"/>
        <w:rPr>
          <w:rFonts w:ascii="Arial" w:hAnsi="Arial" w:cs="Arial"/>
        </w:rPr>
      </w:pPr>
      <w:r w:rsidRPr="00A8446D">
        <w:rPr>
          <w:rFonts w:ascii="Arial" w:hAnsi="Arial" w:cs="Arial"/>
        </w:rPr>
        <w:t> Skills for Care (2025) </w:t>
      </w:r>
      <w:r w:rsidRPr="00A8446D">
        <w:rPr>
          <w:rFonts w:ascii="Arial" w:hAnsi="Arial" w:cs="Arial"/>
          <w:i/>
          <w:iCs/>
        </w:rPr>
        <w:t>Planning</w:t>
      </w:r>
      <w:r w:rsidRPr="00A8446D">
        <w:rPr>
          <w:rFonts w:ascii="Arial" w:hAnsi="Arial" w:cs="Arial"/>
        </w:rPr>
        <w:t>. Available at: https://www.skillsforcare.org.uk/Developing-your-workforce/Guide-to-developing-your-staff/Planning.aspx (Accessed: 15 November 2025). </w:t>
      </w:r>
    </w:p>
    <w:p w14:paraId="56025A09" w14:textId="77777777" w:rsidR="00A8446D" w:rsidRPr="00A8446D" w:rsidRDefault="00A8446D" w:rsidP="00A8446D">
      <w:pPr>
        <w:spacing w:line="360" w:lineRule="auto"/>
        <w:rPr>
          <w:rFonts w:ascii="Arial" w:hAnsi="Arial" w:cs="Arial"/>
        </w:rPr>
      </w:pPr>
      <w:proofErr w:type="spellStart"/>
      <w:r w:rsidRPr="00A8446D">
        <w:rPr>
          <w:rFonts w:ascii="Arial" w:hAnsi="Arial" w:cs="Arial"/>
        </w:rPr>
        <w:t>Twc</w:t>
      </w:r>
      <w:proofErr w:type="spellEnd"/>
      <w:r w:rsidRPr="00A8446D">
        <w:rPr>
          <w:rFonts w:ascii="Arial" w:hAnsi="Arial" w:cs="Arial"/>
        </w:rPr>
        <w:t> London (2025) </w:t>
      </w:r>
      <w:r w:rsidRPr="00A8446D">
        <w:rPr>
          <w:rFonts w:ascii="Arial" w:hAnsi="Arial" w:cs="Arial"/>
          <w:i/>
          <w:iCs/>
        </w:rPr>
        <w:t>11 Essential Skills for Health &amp; Social Care Careers in London</w:t>
      </w:r>
      <w:r w:rsidRPr="00A8446D">
        <w:rPr>
          <w:rFonts w:ascii="Arial" w:hAnsi="Arial" w:cs="Arial"/>
        </w:rPr>
        <w:t>. Available at: https://www.twclondon.org.uk/blogs/skills-for-health-and-social-care-career (Accessed: 15 November 2025). </w:t>
      </w:r>
    </w:p>
    <w:p w14:paraId="3344F1FF" w14:textId="77777777" w:rsidR="00A8446D" w:rsidRPr="00A8446D" w:rsidRDefault="00A8446D" w:rsidP="00A8446D">
      <w:pPr>
        <w:spacing w:line="360" w:lineRule="auto"/>
        <w:rPr>
          <w:rFonts w:ascii="Arial" w:hAnsi="Arial" w:cs="Arial"/>
        </w:rPr>
      </w:pPr>
      <w:r w:rsidRPr="00A8446D">
        <w:rPr>
          <w:rFonts w:ascii="Arial" w:hAnsi="Arial" w:cs="Arial"/>
          <w:b/>
          <w:bCs/>
        </w:rPr>
        <w:t>Task 3: Reflective Essay on Presentation</w:t>
      </w:r>
      <w:r w:rsidRPr="00A8446D">
        <w:rPr>
          <w:rFonts w:ascii="Arial" w:hAnsi="Arial" w:cs="Arial"/>
        </w:rPr>
        <w:t> </w:t>
      </w:r>
    </w:p>
    <w:p w14:paraId="77049E99" w14:textId="77777777" w:rsidR="00A8446D" w:rsidRPr="00A8446D" w:rsidRDefault="00A8446D" w:rsidP="00A8446D">
      <w:pPr>
        <w:spacing w:line="360" w:lineRule="auto"/>
        <w:rPr>
          <w:rFonts w:ascii="Arial" w:hAnsi="Arial" w:cs="Arial"/>
        </w:rPr>
      </w:pPr>
      <w:r w:rsidRPr="00A8446D">
        <w:rPr>
          <w:rFonts w:ascii="Arial" w:hAnsi="Arial" w:cs="Arial"/>
        </w:rPr>
        <w:t>Care Learning (2025) </w:t>
      </w:r>
      <w:r w:rsidRPr="00A8446D">
        <w:rPr>
          <w:rFonts w:ascii="Arial" w:hAnsi="Arial" w:cs="Arial"/>
          <w:i/>
          <w:iCs/>
        </w:rPr>
        <w:t>How to Use a SWOT Analysis in Health and Social Care</w:t>
      </w:r>
      <w:r w:rsidRPr="00A8446D">
        <w:rPr>
          <w:rFonts w:ascii="Arial" w:hAnsi="Arial" w:cs="Arial"/>
        </w:rPr>
        <w:t>. Available at: https://carelearning.org.uk (Accessed: 16 November 2025). </w:t>
      </w:r>
    </w:p>
    <w:p w14:paraId="0745410E" w14:textId="77777777" w:rsidR="00A8446D" w:rsidRPr="00A8446D" w:rsidRDefault="00A8446D" w:rsidP="00A8446D">
      <w:pPr>
        <w:spacing w:line="360" w:lineRule="auto"/>
        <w:rPr>
          <w:rFonts w:ascii="Arial" w:hAnsi="Arial" w:cs="Arial"/>
        </w:rPr>
      </w:pPr>
      <w:r w:rsidRPr="00A8446D">
        <w:rPr>
          <w:rFonts w:ascii="Arial" w:hAnsi="Arial" w:cs="Arial"/>
        </w:rPr>
        <w:t>Improvement Cymru (2024) </w:t>
      </w:r>
      <w:r w:rsidRPr="00A8446D">
        <w:rPr>
          <w:rFonts w:ascii="Arial" w:hAnsi="Arial" w:cs="Arial"/>
          <w:i/>
          <w:iCs/>
        </w:rPr>
        <w:t>SWOT Analysis Toolkit Guide</w:t>
      </w:r>
      <w:r w:rsidRPr="00A8446D">
        <w:rPr>
          <w:rFonts w:ascii="Arial" w:hAnsi="Arial" w:cs="Arial"/>
        </w:rPr>
        <w:t>. NHS Wales. Available at: https://improvementcymru.nhs.wales (Accessed: 16 November 2025). </w:t>
      </w:r>
    </w:p>
    <w:p w14:paraId="5F3825EC" w14:textId="77777777" w:rsidR="0070111D" w:rsidRPr="00A8446D" w:rsidRDefault="0070111D" w:rsidP="00A8446D">
      <w:pPr>
        <w:spacing w:line="360" w:lineRule="auto"/>
        <w:rPr>
          <w:rFonts w:ascii="Arial" w:hAnsi="Arial" w:cs="Arial"/>
        </w:rPr>
      </w:pPr>
    </w:p>
    <w:sectPr w:rsidR="0070111D" w:rsidRPr="00A844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46D"/>
    <w:rsid w:val="005A5071"/>
    <w:rsid w:val="0070111D"/>
    <w:rsid w:val="00865387"/>
    <w:rsid w:val="0086668C"/>
    <w:rsid w:val="00A8446D"/>
    <w:rsid w:val="00AB5B19"/>
    <w:rsid w:val="00DF7865"/>
    <w:rsid w:val="00FD4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B5E8C"/>
  <w15:chartTrackingRefBased/>
  <w15:docId w15:val="{DCD6CF20-F5FB-4062-8863-B27A587FA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4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4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44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4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4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4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4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4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4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4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4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4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4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4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4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4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4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46D"/>
    <w:rPr>
      <w:rFonts w:eastAsiaTheme="majorEastAsia" w:cstheme="majorBidi"/>
      <w:color w:val="272727" w:themeColor="text1" w:themeTint="D8"/>
    </w:rPr>
  </w:style>
  <w:style w:type="paragraph" w:styleId="Title">
    <w:name w:val="Title"/>
    <w:basedOn w:val="Normal"/>
    <w:next w:val="Normal"/>
    <w:link w:val="TitleChar"/>
    <w:uiPriority w:val="10"/>
    <w:qFormat/>
    <w:rsid w:val="00A844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4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4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4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46D"/>
    <w:pPr>
      <w:spacing w:before="160"/>
      <w:jc w:val="center"/>
    </w:pPr>
    <w:rPr>
      <w:i/>
      <w:iCs/>
      <w:color w:val="404040" w:themeColor="text1" w:themeTint="BF"/>
    </w:rPr>
  </w:style>
  <w:style w:type="character" w:customStyle="1" w:styleId="QuoteChar">
    <w:name w:val="Quote Char"/>
    <w:basedOn w:val="DefaultParagraphFont"/>
    <w:link w:val="Quote"/>
    <w:uiPriority w:val="29"/>
    <w:rsid w:val="00A8446D"/>
    <w:rPr>
      <w:i/>
      <w:iCs/>
      <w:color w:val="404040" w:themeColor="text1" w:themeTint="BF"/>
    </w:rPr>
  </w:style>
  <w:style w:type="paragraph" w:styleId="ListParagraph">
    <w:name w:val="List Paragraph"/>
    <w:basedOn w:val="Normal"/>
    <w:uiPriority w:val="34"/>
    <w:qFormat/>
    <w:rsid w:val="00A8446D"/>
    <w:pPr>
      <w:ind w:left="720"/>
      <w:contextualSpacing/>
    </w:pPr>
  </w:style>
  <w:style w:type="character" w:styleId="IntenseEmphasis">
    <w:name w:val="Intense Emphasis"/>
    <w:basedOn w:val="DefaultParagraphFont"/>
    <w:uiPriority w:val="21"/>
    <w:qFormat/>
    <w:rsid w:val="00A8446D"/>
    <w:rPr>
      <w:i/>
      <w:iCs/>
      <w:color w:val="0F4761" w:themeColor="accent1" w:themeShade="BF"/>
    </w:rPr>
  </w:style>
  <w:style w:type="paragraph" w:styleId="IntenseQuote">
    <w:name w:val="Intense Quote"/>
    <w:basedOn w:val="Normal"/>
    <w:next w:val="Normal"/>
    <w:link w:val="IntenseQuoteChar"/>
    <w:uiPriority w:val="30"/>
    <w:qFormat/>
    <w:rsid w:val="00A844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46D"/>
    <w:rPr>
      <w:i/>
      <w:iCs/>
      <w:color w:val="0F4761" w:themeColor="accent1" w:themeShade="BF"/>
    </w:rPr>
  </w:style>
  <w:style w:type="character" w:styleId="IntenseReference">
    <w:name w:val="Intense Reference"/>
    <w:basedOn w:val="DefaultParagraphFont"/>
    <w:uiPriority w:val="32"/>
    <w:qFormat/>
    <w:rsid w:val="00A8446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10</Pages>
  <Words>2387</Words>
  <Characters>13612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Tempany Hartwell</dc:creator>
  <cp:keywords/>
  <dc:description/>
  <cp:lastModifiedBy>Tempany Hartwell</cp:lastModifiedBy>
  <cp:revision>1</cp:revision>
  <dcterms:created xsi:type="dcterms:W3CDTF">2025-11-16T09:38:00Z</dcterms:created>
  <dcterms:modified xsi:type="dcterms:W3CDTF">2025-11-16T09:57:00Z</dcterms:modified>
</cp:coreProperties>
</file>