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xmlns:wp14="http://schemas.microsoft.com/office/word/2010/wordml" w:rsidR="00867BD7" w:rsidP="1D141909" w:rsidRDefault="00867BD7" wp14:textId="60CE566B" w14:paraId="00CC6A89">
      <w:pPr>
        <w:pStyle w:val="Normal"/>
        <w:spacing w:line="360" w:lineRule="auto"/>
        <w:jc w:val="left"/>
        <w:rPr>
          <w:b w:val="0"/>
          <w:bCs w:val="0"/>
          <w:color w:val="000000" w:themeColor="text1" w:themeTint="FF" w:themeShade="FF"/>
          <w:sz w:val="22"/>
          <w:szCs w:val="22"/>
        </w:rPr>
      </w:pPr>
      <w:r w:rsidRPr="67691440" w:rsidR="49E94844">
        <w:rPr>
          <w:b w:val="0"/>
          <w:bCs w:val="0"/>
          <w:color w:val="000000" w:themeColor="text1" w:themeTint="FF" w:themeShade="FF"/>
          <w:sz w:val="22"/>
          <w:szCs w:val="22"/>
        </w:rPr>
        <w:t>St</w:t>
      </w:r>
      <w:r w:rsidRPr="67691440" w:rsidR="49E94844">
        <w:rPr>
          <w:b w:val="0"/>
          <w:bCs w:val="0"/>
          <w:color w:val="000000" w:themeColor="text1" w:themeTint="FF" w:themeShade="FF"/>
          <w:sz w:val="22"/>
          <w:szCs w:val="22"/>
        </w:rPr>
        <w:t>udent name: Je</w:t>
      </w:r>
      <w:r w:rsidRPr="67691440" w:rsidR="49E94844">
        <w:rPr>
          <w:b w:val="0"/>
          <w:bCs w:val="0"/>
          <w:color w:val="000000" w:themeColor="text1" w:themeTint="FF" w:themeShade="FF"/>
          <w:sz w:val="22"/>
          <w:szCs w:val="22"/>
        </w:rPr>
        <w:t xml:space="preserve">remy </w:t>
      </w:r>
      <w:r w:rsidRPr="67691440" w:rsidR="49E94844">
        <w:rPr>
          <w:b w:val="0"/>
          <w:bCs w:val="0"/>
          <w:color w:val="000000" w:themeColor="text1" w:themeTint="FF" w:themeShade="FF"/>
          <w:sz w:val="22"/>
          <w:szCs w:val="22"/>
        </w:rPr>
        <w:t>Amoaben</w:t>
      </w:r>
      <w:r w:rsidRPr="67691440" w:rsidR="49E94844">
        <w:rPr>
          <w:b w:val="0"/>
          <w:bCs w:val="0"/>
          <w:color w:val="000000" w:themeColor="text1" w:themeTint="FF" w:themeShade="FF"/>
          <w:sz w:val="22"/>
          <w:szCs w:val="22"/>
        </w:rPr>
        <w:t xml:space="preserve"> Ampom</w:t>
      </w:r>
      <w:r w:rsidRPr="67691440" w:rsidR="49E94844">
        <w:rPr>
          <w:b w:val="0"/>
          <w:bCs w:val="0"/>
          <w:color w:val="000000" w:themeColor="text1" w:themeTint="FF" w:themeShade="FF"/>
          <w:sz w:val="22"/>
          <w:szCs w:val="22"/>
        </w:rPr>
        <w:t>ah</w:t>
      </w:r>
    </w:p>
    <w:p xmlns:wp14="http://schemas.microsoft.com/office/word/2010/wordml" w:rsidR="00867BD7" w:rsidP="1D141909" w:rsidRDefault="00867BD7" w14:paraId="4C464933" wp14:textId="76555F25">
      <w:pPr>
        <w:pStyle w:val="Normal"/>
        <w:spacing w:line="360" w:lineRule="auto"/>
        <w:jc w:val="left"/>
        <w:rPr>
          <w:b w:val="0"/>
          <w:bCs w:val="0"/>
          <w:color w:val="000000" w:themeColor="text1" w:themeTint="FF" w:themeShade="FF"/>
          <w:sz w:val="22"/>
          <w:szCs w:val="22"/>
        </w:rPr>
      </w:pPr>
      <w:r w:rsidRPr="1D141909" w:rsidR="49E94844">
        <w:rPr>
          <w:sz w:val="22"/>
          <w:szCs w:val="22"/>
        </w:rPr>
        <w:t>Student ID: 2442527</w:t>
      </w:r>
      <w:r w:rsidR="67691440">
        <w:drawing>
          <wp:anchor xmlns:wp14="http://schemas.microsoft.com/office/word/2010/wordprocessingDrawing" distT="0" distB="0" distL="114300" distR="114300" simplePos="0" relativeHeight="251658240" behindDoc="0" locked="0" layoutInCell="1" allowOverlap="1" wp14:editId="1D8EDD35" wp14:anchorId="69ADDD8F">
            <wp:simplePos x="0" y="0"/>
            <wp:positionH relativeFrom="column">
              <wp:align>right</wp:align>
            </wp:positionH>
            <wp:positionV relativeFrom="paragraph">
              <wp:posOffset>0</wp:posOffset>
            </wp:positionV>
            <wp:extent cx="1895741" cy="495369"/>
            <wp:effectExtent l="0" t="0" r="0" b="0"/>
            <wp:wrapSquare wrapText="bothSides"/>
            <wp:docPr id="49675264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3229245" name=""/>
                    <pic:cNvPicPr/>
                  </pic:nvPicPr>
                  <pic:blipFill>
                    <a:blip xmlns:r="http://schemas.openxmlformats.org/officeDocument/2006/relationships" r:embed="rId1047047960">
                      <a:extLst>
                        <a:ext uri="{28A0092B-C50C-407E-A947-70E740481C1C}">
                          <a14:useLocalDpi xmlns:a14="http://schemas.microsoft.com/office/drawing/2010/main"/>
                        </a:ext>
                      </a:extLst>
                    </a:blip>
                    <a:stretch>
                      <a:fillRect/>
                    </a:stretch>
                  </pic:blipFill>
                  <pic:spPr>
                    <a:xfrm rot="0">
                      <a:off x="0" y="0"/>
                      <a:ext cx="1895741" cy="495369"/>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R="00867BD7" w:rsidP="67691440" w:rsidRDefault="00867BD7" w14:paraId="311BD474" wp14:textId="16AEC753">
      <w:pPr>
        <w:pStyle w:val="Normal"/>
        <w:spacing w:line="360" w:lineRule="auto"/>
      </w:pPr>
      <w:r w:rsidRPr="67691440" w:rsidR="49E94844">
        <w:rPr>
          <w:sz w:val="22"/>
          <w:szCs w:val="22"/>
        </w:rPr>
        <w:t>Module code: LCLM4001</w:t>
      </w:r>
    </w:p>
    <w:p xmlns:wp14="http://schemas.microsoft.com/office/word/2010/wordml" w:rsidR="00867BD7" w:rsidP="67691440" w:rsidRDefault="00867BD7" w14:paraId="386DD1FA" wp14:textId="05798C50">
      <w:pPr>
        <w:pStyle w:val="Normal"/>
        <w:spacing w:line="360" w:lineRule="auto"/>
        <w:rPr>
          <w:sz w:val="22"/>
          <w:szCs w:val="22"/>
        </w:rPr>
      </w:pPr>
      <w:r w:rsidRPr="67691440" w:rsidR="49E94844">
        <w:rPr>
          <w:sz w:val="22"/>
          <w:szCs w:val="22"/>
        </w:rPr>
        <w:t>Module: Academic Skills</w:t>
      </w:r>
    </w:p>
    <w:p xmlns:wp14="http://schemas.microsoft.com/office/word/2010/wordml" w:rsidR="00867BD7" w:rsidP="67691440" w:rsidRDefault="00867BD7" w14:paraId="0CD56E22" wp14:textId="6E529F03">
      <w:pPr>
        <w:pStyle w:val="Normal"/>
        <w:spacing w:line="360" w:lineRule="auto"/>
        <w:rPr>
          <w:sz w:val="22"/>
          <w:szCs w:val="22"/>
        </w:rPr>
      </w:pPr>
      <w:r w:rsidRPr="67691440" w:rsidR="49E94844">
        <w:rPr>
          <w:sz w:val="22"/>
          <w:szCs w:val="22"/>
        </w:rPr>
        <w:t>Lecturer: Abdulla Sodiq</w:t>
      </w:r>
    </w:p>
    <w:p xmlns:wp14="http://schemas.microsoft.com/office/word/2010/wordml" w:rsidR="00867BD7" w:rsidP="67691440" w:rsidRDefault="00867BD7" w14:paraId="0E7A9434" wp14:textId="59C43EFC">
      <w:pPr>
        <w:pStyle w:val="Normal"/>
      </w:pPr>
    </w:p>
    <w:p xmlns:wp14="http://schemas.microsoft.com/office/word/2010/wordml" w:rsidR="00867BD7" w:rsidP="67691440" w:rsidRDefault="00867BD7" w14:paraId="350C9C5C" wp14:textId="6B2F1F1F">
      <w:pPr>
        <w:pStyle w:val="Subtitle"/>
        <w:rPr>
          <w:sz w:val="22"/>
          <w:szCs w:val="22"/>
        </w:rPr>
      </w:pPr>
    </w:p>
    <w:p xmlns:wp14="http://schemas.microsoft.com/office/word/2010/wordml" w:rsidR="00867BD7" w:rsidP="67691440" w:rsidRDefault="00867BD7" w14:paraId="672A6659" wp14:textId="5D1A5CFB">
      <w:pPr>
        <w:pStyle w:val="Subtitle"/>
        <w:rPr>
          <w:sz w:val="22"/>
          <w:szCs w:val="22"/>
        </w:rPr>
      </w:pPr>
      <w:r w:rsidRPr="1D141909" w:rsidR="4AC2903F">
        <w:rPr>
          <w:sz w:val="22"/>
          <w:szCs w:val="22"/>
        </w:rPr>
        <w:t>I</w:t>
      </w:r>
      <w:r w:rsidRPr="1D141909" w:rsidR="49E94844">
        <w:rPr>
          <w:sz w:val="22"/>
          <w:szCs w:val="22"/>
        </w:rPr>
        <w:t>ntroduction</w:t>
      </w:r>
    </w:p>
    <w:p xmlns:wp14="http://schemas.microsoft.com/office/word/2010/wordml" w:rsidR="001D5C3B" w:rsidP="1D141909" w:rsidRDefault="001D5C3B" w14:paraId="0E859D3B" wp14:textId="63AB9650">
      <w:pPr>
        <w:pStyle w:val="Subtitle"/>
        <w:spacing w:line="360" w:lineRule="auto"/>
        <w:rPr>
          <w:rStyle w:val="SubtleEmphasis"/>
        </w:rPr>
      </w:pPr>
      <w:r w:rsidRPr="1D141909" w:rsidR="001D5C3B">
        <w:rPr>
          <w:rStyle w:val="SubtleEmphasis"/>
          <w:sz w:val="22"/>
          <w:szCs w:val="22"/>
        </w:rPr>
        <w:t xml:space="preserve">The </w:t>
      </w:r>
      <w:r w:rsidRPr="1D141909" w:rsidR="2D7B27C4">
        <w:rPr>
          <w:rStyle w:val="SubtleEmphasis"/>
          <w:sz w:val="22"/>
          <w:szCs w:val="22"/>
        </w:rPr>
        <w:t>realization</w:t>
      </w:r>
      <w:r w:rsidRPr="1D141909" w:rsidR="001D5C3B">
        <w:rPr>
          <w:rStyle w:val="SubtleEmphasis"/>
          <w:sz w:val="22"/>
          <w:szCs w:val="22"/>
        </w:rPr>
        <w:t xml:space="preserve"> that these abilities will continue to be essential to my academic </w:t>
      </w:r>
      <w:r w:rsidRPr="1D141909" w:rsidR="70E85FE9">
        <w:rPr>
          <w:rStyle w:val="SubtleEmphasis"/>
          <w:sz w:val="22"/>
          <w:szCs w:val="22"/>
        </w:rPr>
        <w:t>endeavors</w:t>
      </w:r>
      <w:r w:rsidRPr="1D141909" w:rsidR="001D5C3B">
        <w:rPr>
          <w:rStyle w:val="SubtleEmphasis"/>
          <w:sz w:val="22"/>
          <w:szCs w:val="22"/>
        </w:rPr>
        <w:t xml:space="preserve"> is a source of inspiration for me as I move forward with my studies. In addition to being thankful for the experiences and insights that I have obtained from this module, I am looking forward to effectively using them throughout the entirety of my academic and professional path.</w:t>
      </w:r>
      <w:r w:rsidRPr="1D141909" w:rsidR="508B394E">
        <w:rPr>
          <w:rStyle w:val="SubtleEmphasis"/>
          <w:sz w:val="22"/>
          <w:szCs w:val="22"/>
        </w:rPr>
        <w:t xml:space="preserve"> Taking part in a series of courses that were centered on academic writing was one of the most unforgettable experiences. Our instructors walked us through the formal essay forms, the proper way to reference sources, and the significance of </w:t>
      </w:r>
      <w:r w:rsidRPr="1D141909" w:rsidR="508B394E">
        <w:rPr>
          <w:rStyle w:val="SubtleEmphasis"/>
          <w:sz w:val="22"/>
          <w:szCs w:val="22"/>
        </w:rPr>
        <w:t>maintaining</w:t>
      </w:r>
      <w:r w:rsidRPr="1D141909" w:rsidR="508B394E">
        <w:rPr>
          <w:rStyle w:val="SubtleEmphasis"/>
          <w:sz w:val="22"/>
          <w:szCs w:val="22"/>
        </w:rPr>
        <w:t xml:space="preserve"> academic integrity. </w:t>
      </w:r>
      <w:r w:rsidRPr="1D141909" w:rsidR="508B394E">
        <w:rPr>
          <w:rStyle w:val="SubtleEmphasis"/>
          <w:sz w:val="22"/>
          <w:szCs w:val="22"/>
        </w:rPr>
        <w:t>Through the use of</w:t>
      </w:r>
      <w:r w:rsidRPr="1D141909" w:rsidR="508B394E">
        <w:rPr>
          <w:rStyle w:val="SubtleEmphasis"/>
          <w:sz w:val="22"/>
          <w:szCs w:val="22"/>
        </w:rPr>
        <w:t xml:space="preserve"> the hands-on approach, in which we provided feedback on sample essays, we were able to interact directly with the subject matter. By comparing articles that were well-written with those that were less effective, I was able to gain a better knowledge of</w:t>
      </w:r>
      <w:r w:rsidRPr="1D141909" w:rsidR="508B394E">
        <w:rPr>
          <w:rStyle w:val="SubtleEmphasis"/>
          <w:sz w:val="22"/>
          <w:szCs w:val="22"/>
        </w:rPr>
        <w:t xml:space="preserve"> writing</w:t>
      </w:r>
      <w:r w:rsidRPr="1D141909" w:rsidR="508B394E">
        <w:rPr>
          <w:rStyle w:val="SubtleEmphasis"/>
          <w:sz w:val="22"/>
          <w:szCs w:val="22"/>
        </w:rPr>
        <w:t xml:space="preserve"> analytical works.</w:t>
      </w:r>
      <w:r>
        <w:br/>
      </w:r>
      <w:r>
        <w:br/>
      </w:r>
      <w:r w:rsidRPr="1D141909" w:rsidR="508B394E">
        <w:rPr>
          <w:rStyle w:val="SubtleEmphasis"/>
          <w:sz w:val="22"/>
          <w:szCs w:val="22"/>
        </w:rPr>
        <w:t>A Personal Reflection and Analysis of the Situation</w:t>
      </w:r>
    </w:p>
    <w:p xmlns:wp14="http://schemas.microsoft.com/office/word/2010/wordml" w:rsidR="001D5C3B" w:rsidP="1D141909" w:rsidRDefault="001D5C3B" w14:paraId="5DAB6C7B" wp14:textId="7DAB9479">
      <w:pPr>
        <w:pStyle w:val="Subtitle"/>
        <w:spacing w:line="360" w:lineRule="auto"/>
        <w:rPr>
          <w:rStyle w:val="SubtleEmphasis"/>
        </w:rPr>
      </w:pPr>
      <w:r>
        <w:br/>
      </w:r>
      <w:r w:rsidRPr="1D141909" w:rsidR="508B394E">
        <w:rPr>
          <w:rStyle w:val="SubtleEmphasis"/>
          <w:sz w:val="22"/>
          <w:szCs w:val="22"/>
        </w:rPr>
        <w:t xml:space="preserve">As I reflect on the program, it is abundantly </w:t>
      </w:r>
      <w:r w:rsidRPr="1D141909" w:rsidR="508B394E">
        <w:rPr>
          <w:rStyle w:val="SubtleEmphasis"/>
          <w:sz w:val="22"/>
          <w:szCs w:val="22"/>
        </w:rPr>
        <w:t>evident</w:t>
      </w:r>
      <w:r w:rsidRPr="1D141909" w:rsidR="508B394E">
        <w:rPr>
          <w:rStyle w:val="SubtleEmphasis"/>
          <w:sz w:val="22"/>
          <w:szCs w:val="22"/>
        </w:rPr>
        <w:t xml:space="preserve"> that certain strengths arose </w:t>
      </w:r>
      <w:r w:rsidRPr="1D141909" w:rsidR="508B394E">
        <w:rPr>
          <w:rStyle w:val="SubtleEmphasis"/>
          <w:sz w:val="22"/>
          <w:szCs w:val="22"/>
        </w:rPr>
        <w:t>during the course of</w:t>
      </w:r>
      <w:r w:rsidRPr="1D141909" w:rsidR="508B394E">
        <w:rPr>
          <w:rStyle w:val="SubtleEmphasis"/>
          <w:sz w:val="22"/>
          <w:szCs w:val="22"/>
        </w:rPr>
        <w:t xml:space="preserve"> my trip to improve my academic skills. Most importantly, I have significantly improved my capacity to </w:t>
      </w:r>
      <w:r w:rsidRPr="1D141909" w:rsidR="057D11F0">
        <w:rPr>
          <w:rStyle w:val="SubtleEmphasis"/>
          <w:sz w:val="22"/>
          <w:szCs w:val="22"/>
        </w:rPr>
        <w:t>Analyse</w:t>
      </w:r>
      <w:r w:rsidRPr="1D141909" w:rsidR="508B394E">
        <w:rPr>
          <w:rStyle w:val="SubtleEmphasis"/>
          <w:sz w:val="22"/>
          <w:szCs w:val="22"/>
        </w:rPr>
        <w:t xml:space="preserve"> texts from a critical standpoint. Prior to the module, my approach to reading was one that was primarily superficial, with a primary emphasis on understanding at the surface level. On the other hand, the emphasis placed on critical reading practices </w:t>
      </w:r>
      <w:r w:rsidRPr="1D141909" w:rsidR="508B394E">
        <w:rPr>
          <w:rStyle w:val="SubtleEmphasis"/>
          <w:sz w:val="22"/>
          <w:szCs w:val="22"/>
        </w:rPr>
        <w:t>assisted</w:t>
      </w:r>
      <w:r w:rsidRPr="1D141909" w:rsidR="508B394E">
        <w:rPr>
          <w:rStyle w:val="SubtleEmphasis"/>
          <w:sz w:val="22"/>
          <w:szCs w:val="22"/>
        </w:rPr>
        <w:t xml:space="preserve"> me in developing a more in-depth engagement with texts, which included challenging assumptions and arriving at nuanced conclusions. In instance, this was </w:t>
      </w:r>
      <w:r w:rsidRPr="1D141909" w:rsidR="508B394E">
        <w:rPr>
          <w:rStyle w:val="SubtleEmphasis"/>
          <w:sz w:val="22"/>
          <w:szCs w:val="22"/>
        </w:rPr>
        <w:t>demonstrated</w:t>
      </w:r>
      <w:r w:rsidRPr="1D141909" w:rsidR="508B394E">
        <w:rPr>
          <w:rStyle w:val="SubtleEmphasis"/>
          <w:sz w:val="22"/>
          <w:szCs w:val="22"/>
        </w:rPr>
        <w:t xml:space="preserve"> during a classroom activity in which we initially deconstructed a complicated article and then </w:t>
      </w:r>
      <w:r w:rsidRPr="1D141909" w:rsidR="508B394E">
        <w:rPr>
          <w:rStyle w:val="SubtleEmphasis"/>
          <w:sz w:val="22"/>
          <w:szCs w:val="22"/>
        </w:rPr>
        <w:t>participated</w:t>
      </w:r>
      <w:r w:rsidRPr="1D141909" w:rsidR="508B394E">
        <w:rPr>
          <w:rStyle w:val="SubtleEmphasis"/>
          <w:sz w:val="22"/>
          <w:szCs w:val="22"/>
        </w:rPr>
        <w:t xml:space="preserve"> in a group discussion to express our views of the text.</w:t>
      </w:r>
      <w:r>
        <w:br/>
      </w:r>
      <w:r>
        <w:br/>
      </w:r>
      <w:r w:rsidRPr="1D141909" w:rsidR="508B394E">
        <w:rPr>
          <w:rStyle w:val="SubtleEmphasis"/>
          <w:sz w:val="22"/>
          <w:szCs w:val="22"/>
        </w:rPr>
        <w:t xml:space="preserve">Additionally, I have gained a significant amount of improvement in both my speech and written communication skills. The group projects for the program required constant engagement with classmates, which required ideas to be communicated in a manner that was both clear and succinct. My confidence in my ability to explain my thoughts in a coherent manner was boosted by this discussion. In addition, the frequent peer reviews </w:t>
      </w:r>
      <w:r w:rsidRPr="1D141909" w:rsidR="508B394E">
        <w:rPr>
          <w:rStyle w:val="SubtleEmphasis"/>
          <w:sz w:val="22"/>
          <w:szCs w:val="22"/>
        </w:rPr>
        <w:t>assisted</w:t>
      </w:r>
      <w:r w:rsidRPr="1D141909" w:rsidR="508B394E">
        <w:rPr>
          <w:rStyle w:val="SubtleEmphasis"/>
          <w:sz w:val="22"/>
          <w:szCs w:val="22"/>
        </w:rPr>
        <w:t xml:space="preserve"> in the development of a culture of constructive criticism, which I found to be helpful </w:t>
      </w:r>
      <w:r w:rsidRPr="1D141909" w:rsidR="508B394E">
        <w:rPr>
          <w:rStyle w:val="SubtleEmphasis"/>
          <w:sz w:val="22"/>
          <w:szCs w:val="22"/>
        </w:rPr>
        <w:t>in the process of improving</w:t>
      </w:r>
      <w:r w:rsidRPr="1D141909" w:rsidR="508B394E">
        <w:rPr>
          <w:rStyle w:val="SubtleEmphasis"/>
          <w:sz w:val="22"/>
          <w:szCs w:val="22"/>
        </w:rPr>
        <w:t xml:space="preserve"> my writing.</w:t>
      </w:r>
      <w:r>
        <w:br/>
      </w:r>
      <w:r>
        <w:br/>
      </w:r>
      <w:r w:rsidRPr="1D141909" w:rsidR="508B394E">
        <w:rPr>
          <w:rStyle w:val="SubtleEmphasis"/>
          <w:sz w:val="22"/>
          <w:szCs w:val="22"/>
        </w:rPr>
        <w:t xml:space="preserve">Having said that, the learning experience also brought to light areas that need to be improved. </w:t>
      </w:r>
      <w:r w:rsidRPr="1D141909" w:rsidR="508B394E">
        <w:rPr>
          <w:rStyle w:val="SubtleEmphasis"/>
          <w:sz w:val="22"/>
          <w:szCs w:val="22"/>
        </w:rPr>
        <w:t>Despite the fact that</w:t>
      </w:r>
      <w:r w:rsidRPr="1D141909" w:rsidR="508B394E">
        <w:rPr>
          <w:rStyle w:val="SubtleEmphasis"/>
          <w:sz w:val="22"/>
          <w:szCs w:val="22"/>
        </w:rPr>
        <w:t xml:space="preserve"> I have improved my ability to manage my time, I still occasionally struggled to find a balance between my educational obligations and other activities. </w:t>
      </w:r>
      <w:r w:rsidRPr="1D141909" w:rsidR="508B394E">
        <w:rPr>
          <w:rStyle w:val="SubtleEmphasis"/>
          <w:sz w:val="22"/>
          <w:szCs w:val="22"/>
        </w:rPr>
        <w:t>For the purpose of</w:t>
      </w:r>
      <w:r w:rsidRPr="1D141909" w:rsidR="508B394E">
        <w:rPr>
          <w:rStyle w:val="SubtleEmphasis"/>
          <w:sz w:val="22"/>
          <w:szCs w:val="22"/>
        </w:rPr>
        <w:t xml:space="preserve"> increasing my productivity, I came to the realization that I needed to use more robust scheduling procedures. One </w:t>
      </w:r>
      <w:r w:rsidRPr="1D141909" w:rsidR="508B394E">
        <w:rPr>
          <w:rStyle w:val="SubtleEmphasis"/>
          <w:sz w:val="22"/>
          <w:szCs w:val="22"/>
        </w:rPr>
        <w:t>particular episode</w:t>
      </w:r>
      <w:r w:rsidRPr="1D141909" w:rsidR="508B394E">
        <w:rPr>
          <w:rStyle w:val="SubtleEmphasis"/>
          <w:sz w:val="22"/>
          <w:szCs w:val="22"/>
        </w:rPr>
        <w:t xml:space="preserve"> stands out in my mind, in which I </w:t>
      </w:r>
      <w:r w:rsidRPr="1D141909" w:rsidR="508B394E">
        <w:rPr>
          <w:rStyle w:val="SubtleEmphasis"/>
          <w:sz w:val="22"/>
          <w:szCs w:val="22"/>
        </w:rPr>
        <w:t>failed to</w:t>
      </w:r>
      <w:r w:rsidRPr="1D141909" w:rsidR="508B394E">
        <w:rPr>
          <w:rStyle w:val="SubtleEmphasis"/>
          <w:sz w:val="22"/>
          <w:szCs w:val="22"/>
        </w:rPr>
        <w:t xml:space="preserve"> meet a modest deadline because I did not properly prioritize my tasks. This Introduction</w:t>
      </w:r>
      <w:r>
        <w:br/>
      </w:r>
      <w:r w:rsidRPr="1D141909" w:rsidR="508B394E">
        <w:rPr>
          <w:rStyle w:val="SubtleEmphasis"/>
          <w:sz w:val="22"/>
          <w:szCs w:val="22"/>
        </w:rPr>
        <w:t>One of the most important aspects of my growth as a student was the Academic Skills Module, which I discovered when I started my academic adventure at the University of Wales Trinity St. David. The experience of completing this module has been fascinating because it was designed to provide students with the fundamental abilities that are necessary for academic achievement. In this section, I will reflect on my learning journey, noting the areas in which I recognized the need for growth, the qualities that I was able to capitalize on, and the overall impact that the course has had on both my academic and personal development.</w:t>
      </w:r>
      <w:r>
        <w:br/>
      </w:r>
      <w:r>
        <w:br/>
      </w:r>
      <w:r w:rsidRPr="1D141909" w:rsidR="508B394E">
        <w:rPr>
          <w:rStyle w:val="SubtleEmphasis"/>
          <w:sz w:val="22"/>
          <w:szCs w:val="22"/>
        </w:rPr>
        <w:t>There is a description of the experiences.</w:t>
      </w:r>
      <w:r>
        <w:br/>
      </w:r>
      <w:r w:rsidRPr="1D141909" w:rsidR="508B394E">
        <w:rPr>
          <w:rStyle w:val="SubtleEmphasis"/>
          <w:sz w:val="22"/>
          <w:szCs w:val="22"/>
        </w:rPr>
        <w:t xml:space="preserve">The first time I </w:t>
      </w:r>
      <w:r w:rsidRPr="1D141909" w:rsidR="508B394E">
        <w:rPr>
          <w:rStyle w:val="SubtleEmphasis"/>
          <w:sz w:val="22"/>
          <w:szCs w:val="22"/>
        </w:rPr>
        <w:t>encountered</w:t>
      </w:r>
      <w:r w:rsidRPr="1D141909" w:rsidR="508B394E">
        <w:rPr>
          <w:rStyle w:val="SubtleEmphasis"/>
          <w:sz w:val="22"/>
          <w:szCs w:val="22"/>
        </w:rPr>
        <w:t xml:space="preserve"> the Academic Skills Module, I found it to be both fascinating and overwhelming. In the beginning, I was </w:t>
      </w:r>
      <w:r w:rsidRPr="1D141909" w:rsidR="508B394E">
        <w:rPr>
          <w:rStyle w:val="SubtleEmphasis"/>
          <w:sz w:val="22"/>
          <w:szCs w:val="22"/>
        </w:rPr>
        <w:t>given an introduction to</w:t>
      </w:r>
      <w:r w:rsidRPr="1D141909" w:rsidR="508B394E">
        <w:rPr>
          <w:rStyle w:val="SubtleEmphasis"/>
          <w:sz w:val="22"/>
          <w:szCs w:val="22"/>
        </w:rPr>
        <w:t xml:space="preserve"> a wide range of topics, some of which were research skills, effective communication, time management, and critical thinking. In the beginning, I was concerned about efficiently managing my time because I was juggling </w:t>
      </w:r>
      <w:r w:rsidRPr="1D141909" w:rsidR="508B394E">
        <w:rPr>
          <w:rStyle w:val="SubtleEmphasis"/>
          <w:sz w:val="22"/>
          <w:szCs w:val="22"/>
        </w:rPr>
        <w:t>a number of</w:t>
      </w:r>
      <w:r w:rsidRPr="1D141909" w:rsidR="508B394E">
        <w:rPr>
          <w:rStyle w:val="SubtleEmphasis"/>
          <w:sz w:val="22"/>
          <w:szCs w:val="22"/>
        </w:rPr>
        <w:t xml:space="preserve"> different assignments in addition to several personal duties. During the classes that were devoted to improving our critical thinking skills, we were taught how to </w:t>
      </w:r>
      <w:r w:rsidRPr="1D141909" w:rsidR="508B394E">
        <w:rPr>
          <w:rStyle w:val="SubtleEmphasis"/>
          <w:sz w:val="22"/>
          <w:szCs w:val="22"/>
        </w:rPr>
        <w:t>analyse</w:t>
      </w:r>
      <w:r w:rsidRPr="1D141909" w:rsidR="508B394E">
        <w:rPr>
          <w:rStyle w:val="SubtleEmphasis"/>
          <w:sz w:val="22"/>
          <w:szCs w:val="22"/>
        </w:rPr>
        <w:t xml:space="preserve"> material, evaluate other points of view, and build arguments that were convincing. The group projects that we </w:t>
      </w:r>
      <w:r w:rsidRPr="1D141909" w:rsidR="508B394E">
        <w:rPr>
          <w:rStyle w:val="SubtleEmphasis"/>
          <w:sz w:val="22"/>
          <w:szCs w:val="22"/>
        </w:rPr>
        <w:t>were required</w:t>
      </w:r>
      <w:r w:rsidRPr="1D141909" w:rsidR="508B394E">
        <w:rPr>
          <w:rStyle w:val="SubtleEmphasis"/>
          <w:sz w:val="22"/>
          <w:szCs w:val="22"/>
        </w:rPr>
        <w:t xml:space="preserve"> to complete in one specific subject required us to conduct research that cut across disciplines, which was initially a challenge that I thought to be intimidating.</w:t>
      </w:r>
      <w:r>
        <w:br/>
      </w:r>
      <w:r>
        <w:br/>
      </w:r>
      <w:r w:rsidRPr="1D141909" w:rsidR="508B394E">
        <w:rPr>
          <w:rStyle w:val="SubtleEmphasis"/>
          <w:sz w:val="22"/>
          <w:szCs w:val="22"/>
        </w:rPr>
        <w:t xml:space="preserve">experience taught me the significance of </w:t>
      </w:r>
      <w:r w:rsidRPr="1D141909" w:rsidR="508B394E">
        <w:rPr>
          <w:rStyle w:val="SubtleEmphasis"/>
          <w:sz w:val="22"/>
          <w:szCs w:val="22"/>
        </w:rPr>
        <w:t>establishing</w:t>
      </w:r>
      <w:r w:rsidRPr="1D141909" w:rsidR="508B394E">
        <w:rPr>
          <w:rStyle w:val="SubtleEmphasis"/>
          <w:sz w:val="22"/>
          <w:szCs w:val="22"/>
        </w:rPr>
        <w:t xml:space="preserve"> </w:t>
      </w:r>
      <w:r w:rsidRPr="1D141909" w:rsidR="508B394E">
        <w:rPr>
          <w:rStyle w:val="SubtleEmphasis"/>
          <w:sz w:val="22"/>
          <w:szCs w:val="22"/>
        </w:rPr>
        <w:t>objectives</w:t>
      </w:r>
      <w:r w:rsidRPr="1D141909" w:rsidR="508B394E">
        <w:rPr>
          <w:rStyle w:val="SubtleEmphasis"/>
          <w:sz w:val="22"/>
          <w:szCs w:val="22"/>
        </w:rPr>
        <w:t xml:space="preserve"> that are attainable and sticking to deadlines.</w:t>
      </w:r>
      <w:r>
        <w:br/>
      </w:r>
      <w:r>
        <w:br/>
      </w:r>
      <w:r w:rsidRPr="1D141909" w:rsidR="508B394E">
        <w:rPr>
          <w:rStyle w:val="SubtleEmphasis"/>
          <w:sz w:val="22"/>
          <w:szCs w:val="22"/>
        </w:rPr>
        <w:t xml:space="preserve">In addition, the module's emphasis on digital literacy brought to light the enormous potential that technology </w:t>
      </w:r>
      <w:r w:rsidRPr="1D141909" w:rsidR="508B394E">
        <w:rPr>
          <w:rStyle w:val="SubtleEmphasis"/>
          <w:sz w:val="22"/>
          <w:szCs w:val="22"/>
        </w:rPr>
        <w:t>possesses</w:t>
      </w:r>
      <w:r w:rsidRPr="1D141909" w:rsidR="508B394E">
        <w:rPr>
          <w:rStyle w:val="SubtleEmphasis"/>
          <w:sz w:val="22"/>
          <w:szCs w:val="22"/>
        </w:rPr>
        <w:t xml:space="preserve"> in the academic world. When I first started using digital tools, I was cautious to completely embrace them, primarily because I was unfamiliar with them. On the other hand, I have </w:t>
      </w:r>
      <w:r w:rsidRPr="1D141909" w:rsidR="508B394E">
        <w:rPr>
          <w:rStyle w:val="SubtleEmphasis"/>
          <w:sz w:val="22"/>
          <w:szCs w:val="22"/>
        </w:rPr>
        <w:t>acquired</w:t>
      </w:r>
      <w:r w:rsidRPr="1D141909" w:rsidR="508B394E">
        <w:rPr>
          <w:rStyle w:val="SubtleEmphasis"/>
          <w:sz w:val="22"/>
          <w:szCs w:val="22"/>
        </w:rPr>
        <w:t xml:space="preserve"> a solid understanding of how to make use of technology for the purpose of advancing my academic career through the participation in guided workshops. The acquisition of this new set of skills has not only increased the breadth of my research capabilities, but it has also made learning more approachable and interesting.</w:t>
      </w:r>
      <w:r>
        <w:br/>
      </w:r>
      <w:r>
        <w:br/>
      </w:r>
      <w:r w:rsidRPr="1D141909" w:rsidR="508B394E">
        <w:rPr>
          <w:rStyle w:val="SubtleEmphasis"/>
          <w:sz w:val="22"/>
          <w:szCs w:val="22"/>
        </w:rPr>
        <w:t>The Conclusion</w:t>
      </w:r>
      <w:r>
        <w:br/>
      </w:r>
      <w:r w:rsidRPr="1D141909" w:rsidR="508B394E">
        <w:rPr>
          <w:rStyle w:val="SubtleEmphasis"/>
          <w:sz w:val="22"/>
          <w:szCs w:val="22"/>
        </w:rPr>
        <w:t xml:space="preserve">The Academic Skills Module at the University of Wales Trinity St. David has had a </w:t>
      </w:r>
      <w:r w:rsidRPr="1D141909" w:rsidR="508B394E">
        <w:rPr>
          <w:rStyle w:val="SubtleEmphasis"/>
          <w:sz w:val="22"/>
          <w:szCs w:val="22"/>
        </w:rPr>
        <w:t>significant influence</w:t>
      </w:r>
      <w:r w:rsidRPr="1D141909" w:rsidR="508B394E">
        <w:rPr>
          <w:rStyle w:val="SubtleEmphasis"/>
          <w:sz w:val="22"/>
          <w:szCs w:val="22"/>
        </w:rPr>
        <w:t xml:space="preserve"> on both my personal and academic growth over the course of my involvement there. In addition to providing me with the core skills necessary for academic achievement, it has also prepared me with the ability to think critically, communicate well, and manage my time effectively. Throughout the course of this semester, I have developed my strengths, which include my capacity to interact critically with knowledge and to articulate ideas in an effective manner.</w:t>
      </w:r>
      <w:r>
        <w:br/>
      </w:r>
      <w:r>
        <w:br/>
      </w:r>
      <w:r w:rsidRPr="1D141909" w:rsidR="508B394E">
        <w:rPr>
          <w:rStyle w:val="SubtleEmphasis"/>
          <w:sz w:val="22"/>
          <w:szCs w:val="22"/>
        </w:rPr>
        <w:t xml:space="preserve">The skills that I have </w:t>
      </w:r>
      <w:r w:rsidRPr="1D141909" w:rsidR="508B394E">
        <w:rPr>
          <w:rStyle w:val="SubtleEmphasis"/>
          <w:sz w:val="22"/>
          <w:szCs w:val="22"/>
        </w:rPr>
        <w:t>acquired</w:t>
      </w:r>
      <w:r w:rsidRPr="1D141909" w:rsidR="508B394E">
        <w:rPr>
          <w:rStyle w:val="SubtleEmphasis"/>
          <w:sz w:val="22"/>
          <w:szCs w:val="22"/>
        </w:rPr>
        <w:t xml:space="preserve"> are quite valuable, </w:t>
      </w:r>
      <w:r w:rsidRPr="1D141909" w:rsidR="508B394E">
        <w:rPr>
          <w:rStyle w:val="SubtleEmphasis"/>
          <w:sz w:val="22"/>
          <w:szCs w:val="22"/>
        </w:rPr>
        <w:t>despite the fact that</w:t>
      </w:r>
      <w:r w:rsidRPr="1D141909" w:rsidR="508B394E">
        <w:rPr>
          <w:rStyle w:val="SubtleEmphasis"/>
          <w:sz w:val="22"/>
          <w:szCs w:val="22"/>
        </w:rPr>
        <w:t xml:space="preserve"> there are certain areas in which I need to continue to improve, notably in terms of managing commitments and being more open to digital change. Not only have they helped me become more self-assured as a student, but they have also equipped me to handle any future academic problems that may arise. Through the completion of this program, I have been provided with </w:t>
      </w:r>
      <w:r w:rsidRPr="1D141909" w:rsidR="508B394E">
        <w:rPr>
          <w:rStyle w:val="SubtleEmphasis"/>
          <w:sz w:val="22"/>
          <w:szCs w:val="22"/>
        </w:rPr>
        <w:t>a strong foundation</w:t>
      </w:r>
      <w:r w:rsidRPr="1D141909" w:rsidR="508B394E">
        <w:rPr>
          <w:rStyle w:val="SubtleEmphasis"/>
          <w:sz w:val="22"/>
          <w:szCs w:val="22"/>
        </w:rPr>
        <w:t xml:space="preserve"> upon which I can develop and, as a result, confidently take on more difficult academic responsibilities.</w:t>
      </w:r>
      <w:r>
        <w:br/>
      </w:r>
      <w:r>
        <w:br/>
      </w:r>
    </w:p>
    <w:p xmlns:wp14="http://schemas.microsoft.com/office/word/2010/wordml" w:rsidR="001D5C3B" w:rsidP="67691440" w:rsidRDefault="001D5C3B" w14:paraId="02EB378F" wp14:textId="77777777">
      <w:pPr>
        <w:pStyle w:val="Subtitle"/>
      </w:pPr>
    </w:p>
    <w:p xmlns:wp14="http://schemas.microsoft.com/office/word/2010/wordml" w:rsidRPr="001D5C3B" w:rsidR="001D5C3B" w:rsidP="67691440" w:rsidRDefault="001D5C3B" w14:paraId="6B9F123D" wp14:textId="1F3B3112">
      <w:pPr>
        <w:pStyle w:val="Subtitle"/>
        <w:spacing w:line="360" w:lineRule="auto"/>
        <w:rPr>
          <w:rStyle w:val="SubtleEmphasis"/>
          <w:sz w:val="22"/>
          <w:szCs w:val="22"/>
        </w:rPr>
      </w:pPr>
      <w:r w:rsidRPr="67691440" w:rsidR="017BC3D5">
        <w:rPr>
          <w:rStyle w:val="SubtleEmphasis"/>
          <w:sz w:val="22"/>
          <w:szCs w:val="22"/>
        </w:rPr>
        <w:t>Refe</w:t>
      </w:r>
      <w:r w:rsidRPr="67691440" w:rsidR="017BC3D5">
        <w:rPr>
          <w:rStyle w:val="SubtleEmphasis"/>
          <w:sz w:val="22"/>
          <w:szCs w:val="22"/>
        </w:rPr>
        <w:t>rences</w:t>
      </w:r>
      <w:r w:rsidRPr="67691440" w:rsidR="017BC3D5">
        <w:rPr>
          <w:rStyle w:val="SubtleEmphasis"/>
          <w:sz w:val="22"/>
          <w:szCs w:val="22"/>
        </w:rPr>
        <w:t xml:space="preserve"> </w:t>
      </w:r>
    </w:p>
    <w:p xmlns:wp14="http://schemas.microsoft.com/office/word/2010/wordml" w:rsidR="001D5C3B" w:rsidP="67691440" w:rsidRDefault="001D5C3B" w14:paraId="57AD494B" wp14:textId="77777777">
      <w:pPr>
        <w:pStyle w:val="Subtitle"/>
        <w:spacing w:line="360" w:lineRule="auto"/>
        <w:rPr>
          <w:sz w:val="22"/>
          <w:szCs w:val="22"/>
        </w:rPr>
      </w:pPr>
      <w:r w:rsidRPr="67691440" w:rsidR="001D5C3B">
        <w:rPr>
          <w:rStyle w:val="SubtleEmphasis"/>
          <w:sz w:val="22"/>
          <w:szCs w:val="22"/>
        </w:rPr>
        <w:t>Cottrell, S. (2019). The Study Skills Handbook. Macmillan International Higher Education.</w:t>
      </w:r>
      <w:r>
        <w:br/>
      </w:r>
    </w:p>
    <w:p xmlns:wp14="http://schemas.microsoft.com/office/word/2010/wordml" w:rsidR="001D5C3B" w:rsidP="67691440" w:rsidRDefault="001D5C3B" w14:paraId="142CF28C" wp14:textId="77777777">
      <w:pPr>
        <w:pStyle w:val="Subtitle"/>
        <w:spacing w:line="360" w:lineRule="auto"/>
        <w:rPr>
          <w:sz w:val="22"/>
          <w:szCs w:val="22"/>
        </w:rPr>
      </w:pPr>
      <w:r w:rsidRPr="67691440" w:rsidR="001D5C3B">
        <w:rPr>
          <w:rStyle w:val="SubtleEmphasis"/>
          <w:sz w:val="22"/>
          <w:szCs w:val="22"/>
        </w:rPr>
        <w:t xml:space="preserve">Burns, T., &amp; </w:t>
      </w:r>
      <w:r w:rsidRPr="67691440" w:rsidR="001D5C3B">
        <w:rPr>
          <w:rStyle w:val="SubtleEmphasis"/>
          <w:sz w:val="22"/>
          <w:szCs w:val="22"/>
        </w:rPr>
        <w:t>Sinfield</w:t>
      </w:r>
      <w:r w:rsidRPr="67691440" w:rsidR="001D5C3B">
        <w:rPr>
          <w:rStyle w:val="SubtleEmphasis"/>
          <w:sz w:val="22"/>
          <w:szCs w:val="22"/>
        </w:rPr>
        <w:t>, S. (2016). Essential Study Skills: The Complete Guide to Success at University. SAGE.</w:t>
      </w:r>
      <w:r>
        <w:br/>
      </w:r>
    </w:p>
    <w:p xmlns:wp14="http://schemas.microsoft.com/office/word/2010/wordml" w:rsidR="001D5C3B" w:rsidP="67691440" w:rsidRDefault="001D5C3B" w14:paraId="010DAB34" wp14:textId="77777777">
      <w:pPr>
        <w:pStyle w:val="Subtitle"/>
        <w:spacing w:line="360" w:lineRule="auto"/>
        <w:rPr>
          <w:sz w:val="22"/>
          <w:szCs w:val="22"/>
        </w:rPr>
      </w:pPr>
      <w:r w:rsidRPr="67691440" w:rsidR="001D5C3B">
        <w:rPr>
          <w:rStyle w:val="SubtleEmphasis"/>
          <w:sz w:val="22"/>
          <w:szCs w:val="22"/>
        </w:rPr>
        <w:t xml:space="preserve">Rose, D. A., &amp; </w:t>
      </w:r>
      <w:r w:rsidRPr="67691440" w:rsidR="001D5C3B">
        <w:rPr>
          <w:rStyle w:val="SubtleEmphasis"/>
          <w:sz w:val="22"/>
          <w:szCs w:val="22"/>
        </w:rPr>
        <w:t>Nicholl</w:t>
      </w:r>
      <w:r w:rsidRPr="67691440" w:rsidR="001D5C3B">
        <w:rPr>
          <w:rStyle w:val="SubtleEmphasis"/>
          <w:sz w:val="22"/>
          <w:szCs w:val="22"/>
        </w:rPr>
        <w:t>, M. J. (2016). A Guide to Academic Writing and Research Reports. Wiley.</w:t>
      </w:r>
      <w:r>
        <w:br/>
      </w:r>
    </w:p>
    <w:p xmlns:wp14="http://schemas.microsoft.com/office/word/2010/wordml" w:rsidR="001D5C3B" w:rsidP="67691440" w:rsidRDefault="001D5C3B" w14:paraId="19924AC6" wp14:textId="77777777">
      <w:pPr>
        <w:pStyle w:val="Subtitle"/>
        <w:spacing w:line="360" w:lineRule="auto"/>
        <w:rPr>
          <w:sz w:val="22"/>
          <w:szCs w:val="22"/>
        </w:rPr>
      </w:pPr>
      <w:r w:rsidRPr="67691440" w:rsidR="001D5C3B">
        <w:rPr>
          <w:rStyle w:val="SubtleEmphasis"/>
          <w:sz w:val="22"/>
          <w:szCs w:val="22"/>
        </w:rPr>
        <w:t>Harvey, L., Smith, J., &amp; Sparks, V. (2020). Critical Thinking Skills for Education Students. Learning</w:t>
      </w:r>
      <w:r w:rsidRPr="67691440" w:rsidR="001D5C3B">
        <w:rPr>
          <w:sz w:val="22"/>
          <w:szCs w:val="22"/>
        </w:rPr>
        <w:t xml:space="preserve"> Matters.</w:t>
      </w:r>
    </w:p>
    <w:p xmlns:wp14="http://schemas.microsoft.com/office/word/2010/wordml" w:rsidR="001D5C3B" w:rsidP="001D5C3B" w:rsidRDefault="001D5C3B" w14:paraId="6A05A809" wp14:textId="77777777">
      <w:pPr>
        <w:spacing w:after="0" w:line="240" w:lineRule="auto"/>
      </w:pPr>
    </w:p>
    <w:sectPr w:rsidR="001D5C3B" w:rsidSect="00867BD7">
      <w:pgSz w:w="12240" w:h="15840"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doNotDisplayPageBoundaries/>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C3B"/>
    <w:rsid w:val="001D5C3B"/>
    <w:rsid w:val="00867BD7"/>
    <w:rsid w:val="017BC3D5"/>
    <w:rsid w:val="01857F87"/>
    <w:rsid w:val="0270002D"/>
    <w:rsid w:val="04E42096"/>
    <w:rsid w:val="057D11F0"/>
    <w:rsid w:val="05AE94E4"/>
    <w:rsid w:val="0751FE48"/>
    <w:rsid w:val="089E61F9"/>
    <w:rsid w:val="0A9BD7FB"/>
    <w:rsid w:val="10C680DE"/>
    <w:rsid w:val="10CE4D78"/>
    <w:rsid w:val="14066BF5"/>
    <w:rsid w:val="15643A6E"/>
    <w:rsid w:val="16B138C0"/>
    <w:rsid w:val="1A0BA2E0"/>
    <w:rsid w:val="1ACF86B3"/>
    <w:rsid w:val="1C09106C"/>
    <w:rsid w:val="1D141909"/>
    <w:rsid w:val="1D5D7D1A"/>
    <w:rsid w:val="1FE9B80F"/>
    <w:rsid w:val="207549B5"/>
    <w:rsid w:val="21F0FC01"/>
    <w:rsid w:val="285C0101"/>
    <w:rsid w:val="2C64A5C8"/>
    <w:rsid w:val="2CF9656D"/>
    <w:rsid w:val="2D7B27C4"/>
    <w:rsid w:val="3065C172"/>
    <w:rsid w:val="31EC11CE"/>
    <w:rsid w:val="377B4A0E"/>
    <w:rsid w:val="395404CD"/>
    <w:rsid w:val="3B624C92"/>
    <w:rsid w:val="3BDAF6D8"/>
    <w:rsid w:val="3C22B83A"/>
    <w:rsid w:val="3D3503B4"/>
    <w:rsid w:val="43D44E94"/>
    <w:rsid w:val="444BE3AF"/>
    <w:rsid w:val="45BA7311"/>
    <w:rsid w:val="46BDBF5A"/>
    <w:rsid w:val="48B297A5"/>
    <w:rsid w:val="49E94844"/>
    <w:rsid w:val="4AC2903F"/>
    <w:rsid w:val="4BD2A745"/>
    <w:rsid w:val="4C9B5617"/>
    <w:rsid w:val="4E4D4DB9"/>
    <w:rsid w:val="5080026A"/>
    <w:rsid w:val="508B394E"/>
    <w:rsid w:val="520DD2C3"/>
    <w:rsid w:val="523D2F34"/>
    <w:rsid w:val="56E07260"/>
    <w:rsid w:val="56F6E2C3"/>
    <w:rsid w:val="574CB462"/>
    <w:rsid w:val="5BAE464B"/>
    <w:rsid w:val="5CC4A6C5"/>
    <w:rsid w:val="5F1D786E"/>
    <w:rsid w:val="61D7F0E4"/>
    <w:rsid w:val="62F65EA3"/>
    <w:rsid w:val="67691440"/>
    <w:rsid w:val="67BB916B"/>
    <w:rsid w:val="6E9A3AD7"/>
    <w:rsid w:val="70E85FE9"/>
    <w:rsid w:val="78F59B62"/>
    <w:rsid w:val="7D722410"/>
    <w:rsid w:val="7D83082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8A07DD3"/>
  <w15:chartTrackingRefBased/>
  <w15:docId w15:val="{3AD8BE4F-8AB1-42FC-B22F-1FA7D4B2D54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Calibri" w:hAnsi="Calibri" w:eastAsia="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67BD7"/>
    <w:pPr>
      <w:spacing w:after="200" w:line="276" w:lineRule="auto"/>
    </w:pPr>
    <w:rPr>
      <w:sz w:val="22"/>
      <w:szCs w:val="22"/>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uiPriority w:val="1"/>
    <w:name w:val="No Spacing"/>
    <w:qFormat/>
    <w:rsid w:val="67691440"/>
    <w:pPr>
      <w:spacing w:after="0" w:line="240" w:lineRule="auto"/>
    </w:pPr>
  </w:style>
  <w:style w:type="paragraph" w:styleId="Heading1">
    <w:uiPriority w:val="9"/>
    <w:name w:val="heading 1"/>
    <w:basedOn w:val="Normal"/>
    <w:next w:val="Normal"/>
    <w:qFormat/>
    <w:rsid w:val="67691440"/>
    <w:rPr>
      <w:rFonts w:ascii="Calibri Light" w:hAnsi="Calibri Light" w:eastAsia="游ゴシック Light" w:cs="Times New Roman" w:asciiTheme="majorAscii" w:hAnsiTheme="majorAscii" w:eastAsiaTheme="majorEastAsia" w:cstheme="majorBidi"/>
      <w:color w:val="2F5496"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67691440"/>
    <w:rPr>
      <w:rFonts w:ascii="Calibri Light" w:hAnsi="Calibri Light" w:eastAsia="游ゴシック Light" w:cs="Times New Roman" w:asciiTheme="majorAscii" w:hAnsiTheme="majorAscii" w:eastAsiaTheme="majorEastAsia" w:cstheme="majorBidi"/>
      <w:color w:val="2F5496"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67691440"/>
    <w:rPr>
      <w:rFonts w:eastAsia="游ゴシック Light" w:cs="Times New Roman" w:eastAsiaTheme="majorEastAsia" w:cstheme="majorBidi"/>
      <w:color w:val="2F5496"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67691440"/>
    <w:rPr>
      <w:rFonts w:eastAsia="游ゴシック Light" w:cs="Times New Roman" w:eastAsiaTheme="majorEastAsia" w:cstheme="majorBidi"/>
      <w:i w:val="1"/>
      <w:iCs w:val="1"/>
      <w:color w:val="2F5496" w:themeColor="accent1" w:themeTint="FF" w:themeShade="BF"/>
    </w:rPr>
    <w:pPr>
      <w:keepNext w:val="1"/>
      <w:keepLines w:val="1"/>
      <w:spacing w:before="80" w:after="40"/>
      <w:outlineLvl w:val="3"/>
    </w:pPr>
  </w:style>
  <w:style w:type="paragraph" w:styleId="Heading5">
    <w:uiPriority w:val="9"/>
    <w:name w:val="heading 5"/>
    <w:basedOn w:val="Normal"/>
    <w:next w:val="Normal"/>
    <w:unhideWhenUsed/>
    <w:qFormat/>
    <w:rsid w:val="67691440"/>
    <w:rPr>
      <w:rFonts w:eastAsia="游ゴシック Light" w:cs="Times New Roman" w:eastAsiaTheme="majorEastAsia" w:cstheme="majorBidi"/>
      <w:color w:val="2F5496" w:themeColor="accent1" w:themeTint="FF" w:themeShade="BF"/>
    </w:rPr>
    <w:pPr>
      <w:keepNext w:val="1"/>
      <w:keepLines w:val="1"/>
      <w:spacing w:before="80" w:after="40"/>
      <w:outlineLvl w:val="4"/>
    </w:pPr>
  </w:style>
  <w:style w:type="paragraph" w:styleId="Heading6">
    <w:uiPriority w:val="9"/>
    <w:name w:val="heading 6"/>
    <w:basedOn w:val="Normal"/>
    <w:next w:val="Normal"/>
    <w:unhideWhenUsed/>
    <w:qFormat/>
    <w:rsid w:val="67691440"/>
    <w:rPr>
      <w:rFonts w:eastAsia="游ゴシック Light" w:cs="Times New Roman" w:eastAsiaTheme="majorEastAsia" w:cstheme="majorBidi"/>
      <w:i w:val="1"/>
      <w:iCs w:val="1"/>
      <w:color w:val="595959" w:themeColor="text1" w:themeTint="A6" w:themeShade="FF"/>
    </w:rPr>
    <w:pPr>
      <w:keepNext w:val="1"/>
      <w:keepLines w:val="1"/>
      <w:spacing w:before="40" w:after="0"/>
      <w:outlineLvl w:val="5"/>
    </w:pPr>
  </w:style>
  <w:style w:type="paragraph" w:styleId="Heading7">
    <w:uiPriority w:val="9"/>
    <w:name w:val="heading 7"/>
    <w:basedOn w:val="Normal"/>
    <w:next w:val="Normal"/>
    <w:unhideWhenUsed/>
    <w:qFormat/>
    <w:rsid w:val="67691440"/>
    <w:rPr>
      <w:rFonts w:eastAsia="游ゴシック Light" w:cs="Times New Roman" w:eastAsiaTheme="majorEastAsia" w:cstheme="majorBidi"/>
      <w:color w:val="595959" w:themeColor="text1" w:themeTint="A6" w:themeShade="FF"/>
    </w:rPr>
    <w:pPr>
      <w:keepNext w:val="1"/>
      <w:keepLines w:val="1"/>
      <w:spacing w:before="40" w:after="0"/>
      <w:outlineLvl w:val="6"/>
    </w:pPr>
  </w:style>
  <w:style w:type="paragraph" w:styleId="Heading8">
    <w:uiPriority w:val="9"/>
    <w:name w:val="heading 8"/>
    <w:basedOn w:val="Normal"/>
    <w:next w:val="Normal"/>
    <w:unhideWhenUsed/>
    <w:qFormat/>
    <w:rsid w:val="67691440"/>
    <w:rPr>
      <w:rFonts w:eastAsia="游ゴシック Light" w:cs="Times New Roman" w:eastAsiaTheme="majorEastAsia" w:cstheme="majorBidi"/>
      <w:i w:val="1"/>
      <w:iCs w:val="1"/>
      <w:color w:val="272727"/>
    </w:rPr>
    <w:pPr>
      <w:keepNext w:val="1"/>
      <w:keepLines w:val="1"/>
      <w:spacing w:after="0"/>
      <w:outlineLvl w:val="7"/>
    </w:pPr>
  </w:style>
  <w:style w:type="paragraph" w:styleId="Heading9">
    <w:uiPriority w:val="9"/>
    <w:name w:val="heading 9"/>
    <w:basedOn w:val="Normal"/>
    <w:next w:val="Normal"/>
    <w:unhideWhenUsed/>
    <w:qFormat/>
    <w:rsid w:val="67691440"/>
    <w:rPr>
      <w:rFonts w:eastAsia="游ゴシック Light" w:cs="Times New Roman" w:eastAsiaTheme="majorEastAsia" w:cstheme="majorBidi"/>
      <w:color w:val="272727"/>
    </w:rPr>
    <w:pPr>
      <w:keepNext w:val="1"/>
      <w:keepLines w:val="1"/>
      <w:spacing w:after="0"/>
      <w:outlineLvl w:val="8"/>
    </w:pPr>
  </w:style>
  <w:style w:type="paragraph" w:styleId="Title">
    <w:uiPriority w:val="10"/>
    <w:name w:val="Title"/>
    <w:basedOn w:val="Normal"/>
    <w:next w:val="Normal"/>
    <w:qFormat/>
    <w:rsid w:val="67691440"/>
    <w:rPr>
      <w:rFonts w:ascii="Calibri Light" w:hAnsi="Calibri Light" w:eastAsia="游ゴシック Light" w:cs="Times New Roman" w:asciiTheme="majorAscii" w:hAnsiTheme="majorAscii" w:eastAsiaTheme="majorEastAsia" w:cstheme="majorBidi"/>
      <w:sz w:val="56"/>
      <w:szCs w:val="56"/>
    </w:rPr>
    <w:pPr>
      <w:spacing w:after="80"/>
      <w:contextualSpacing/>
    </w:pPr>
  </w:style>
  <w:style w:type="paragraph" w:styleId="Subtitle">
    <w:uiPriority w:val="11"/>
    <w:name w:val="Subtitle"/>
    <w:basedOn w:val="Normal"/>
    <w:next w:val="Normal"/>
    <w:qFormat/>
    <w:rsid w:val="67691440"/>
    <w:rPr>
      <w:rFonts w:eastAsia="游ゴシック Light" w:cs="Times New Roman" w:eastAsiaTheme="majorEastAsia" w:cstheme="majorBidi"/>
      <w:color w:val="595959" w:themeColor="text1" w:themeTint="A6" w:themeShade="FF"/>
      <w:sz w:val="28"/>
      <w:szCs w:val="28"/>
    </w:rPr>
  </w:style>
  <w:style w:type="character" w:styleId="Emphasis">
    <w:uiPriority w:val="20"/>
    <w:name w:val="Emphasis"/>
    <w:basedOn w:val="DefaultParagraphFont"/>
    <w:qFormat/>
    <w:rsid w:val="67691440"/>
    <w:rPr>
      <w:i w:val="1"/>
      <w:iCs w:val="1"/>
    </w:rPr>
  </w:style>
  <w:style w:type="character" w:styleId="SubtleEmphasis">
    <w:uiPriority w:val="19"/>
    <w:name w:val="Subtle Emphasis"/>
    <w:basedOn w:val="DefaultParagraphFont"/>
    <w:qFormat/>
    <w:rsid w:val="67691440"/>
    <w:rPr>
      <w:i w:val="1"/>
      <w:iCs w:val="1"/>
      <w:color w:val="404040" w:themeColor="text1" w:themeTint="BF" w:themeShade="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3343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04704796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obi277797@gmail.com</dc:creator>
  <keywords/>
  <lastModifiedBy>jeremy ampomah</lastModifiedBy>
  <revision>4</revision>
  <dcterms:created xsi:type="dcterms:W3CDTF">2025-08-20T21:54:00.0000000Z</dcterms:created>
  <dcterms:modified xsi:type="dcterms:W3CDTF">2025-08-20T22:55:39.8450998Z</dcterms:modified>
</coreProperties>
</file>