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139DC" w:rsidRPr="00380B13" w:rsidRDefault="00B139DC" w:rsidP="00446C9D">
      <w:pPr>
        <w:pStyle w:val="Title"/>
        <w:rPr>
          <w:rFonts w:ascii="Times New Roman" w:hAnsi="Times New Roman" w:cs="Times New Roman"/>
        </w:rPr>
      </w:pPr>
      <w:r w:rsidRPr="00380B13">
        <w:rPr>
          <w:rFonts w:ascii="Times New Roman" w:hAnsi="Times New Roman" w:cs="Times New Roman"/>
        </w:rPr>
        <w:t>ORGANISATIONAL CONSULTANCY</w:t>
      </w:r>
    </w:p>
    <w:p w:rsidR="00F40C93" w:rsidRPr="00380B13" w:rsidRDefault="003C2977" w:rsidP="00446C9D">
      <w:pPr>
        <w:pStyle w:val="Subtitle"/>
        <w:jc w:val="center"/>
        <w:rPr>
          <w:rFonts w:ascii="Times New Roman" w:hAnsi="Times New Roman" w:cs="Times New Roman"/>
          <w:b/>
          <w:i w:val="0"/>
          <w:color w:val="auto"/>
          <w:sz w:val="36"/>
          <w:szCs w:val="36"/>
        </w:rPr>
      </w:pPr>
      <w:r>
        <w:rPr>
          <w:rFonts w:ascii="Times New Roman" w:hAnsi="Times New Roman" w:cs="Times New Roman"/>
          <w:b/>
          <w:bCs/>
          <w:i w:val="0"/>
          <w:color w:val="auto"/>
          <w:sz w:val="36"/>
          <w:szCs w:val="36"/>
        </w:rPr>
        <w:t xml:space="preserve">New York </w:t>
      </w:r>
      <w:r w:rsidR="00EC5E21" w:rsidRPr="00380B13">
        <w:rPr>
          <w:rFonts w:ascii="Times New Roman" w:hAnsi="Times New Roman" w:cs="Times New Roman"/>
          <w:b/>
          <w:bCs/>
          <w:i w:val="0"/>
          <w:color w:val="auto"/>
          <w:sz w:val="36"/>
          <w:szCs w:val="36"/>
        </w:rPr>
        <w:t xml:space="preserve">Marriott </w:t>
      </w:r>
      <w:r>
        <w:rPr>
          <w:rFonts w:ascii="Times New Roman" w:hAnsi="Times New Roman" w:cs="Times New Roman"/>
          <w:b/>
          <w:bCs/>
          <w:i w:val="0"/>
          <w:color w:val="auto"/>
          <w:sz w:val="36"/>
          <w:szCs w:val="36"/>
        </w:rPr>
        <w:t>Downtown</w:t>
      </w:r>
    </w:p>
    <w:p w:rsidR="00B139DC" w:rsidRPr="00380B13" w:rsidRDefault="003C2977" w:rsidP="00446C9D">
      <w:pPr>
        <w:spacing w:line="360" w:lineRule="auto"/>
        <w:jc w:val="center"/>
        <w:rPr>
          <w:rFonts w:ascii="Times New Roman" w:hAnsi="Times New Roman" w:cs="Times New Roman"/>
          <w:sz w:val="24"/>
          <w:szCs w:val="24"/>
        </w:rPr>
      </w:pPr>
      <w:r>
        <w:rPr>
          <w:noProof/>
          <w:lang w:val="en-US"/>
        </w:rPr>
        <w:drawing>
          <wp:inline distT="0" distB="0" distL="0" distR="0">
            <wp:extent cx="2023506" cy="1349004"/>
            <wp:effectExtent l="19050" t="0" r="0" b="0"/>
            <wp:docPr id="4" name="Picture 4" descr="NEW YORK MARRIOTT DOWNTOWN - Updated 2024 Prices &amp; Hotel Reviews (New York  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EW YORK MARRIOTT DOWNTOWN - Updated 2024 Prices &amp; Hotel Reviews (New York  City)"/>
                    <pic:cNvPicPr>
                      <a:picLocks noChangeAspect="1" noChangeArrowheads="1"/>
                    </pic:cNvPicPr>
                  </pic:nvPicPr>
                  <pic:blipFill>
                    <a:blip r:embed="rId8" cstate="print"/>
                    <a:srcRect/>
                    <a:stretch>
                      <a:fillRect/>
                    </a:stretch>
                  </pic:blipFill>
                  <pic:spPr bwMode="auto">
                    <a:xfrm>
                      <a:off x="0" y="0"/>
                      <a:ext cx="2027115" cy="1351410"/>
                    </a:xfrm>
                    <a:prstGeom prst="rect">
                      <a:avLst/>
                    </a:prstGeom>
                    <a:noFill/>
                    <a:ln w="9525">
                      <a:noFill/>
                      <a:miter lim="800000"/>
                      <a:headEnd/>
                      <a:tailEnd/>
                    </a:ln>
                  </pic:spPr>
                </pic:pic>
              </a:graphicData>
            </a:graphic>
          </wp:inline>
        </w:drawing>
      </w:r>
      <w:r w:rsidRPr="00380B13">
        <w:rPr>
          <w:rFonts w:ascii="Times New Roman" w:hAnsi="Times New Roman" w:cs="Times New Roman"/>
          <w:noProof/>
          <w:lang w:val="en-US"/>
        </w:rPr>
        <w:t xml:space="preserve"> </w:t>
      </w:r>
    </w:p>
    <w:p w:rsidR="00B139DC" w:rsidRPr="00380B13" w:rsidRDefault="00B139DC" w:rsidP="00446C9D">
      <w:pPr>
        <w:spacing w:line="360" w:lineRule="auto"/>
        <w:jc w:val="center"/>
        <w:rPr>
          <w:rFonts w:ascii="Times New Roman" w:hAnsi="Times New Roman" w:cs="Times New Roman"/>
          <w:sz w:val="28"/>
          <w:szCs w:val="28"/>
        </w:rPr>
      </w:pPr>
      <w:r w:rsidRPr="00380B13">
        <w:rPr>
          <w:rFonts w:ascii="Times New Roman" w:hAnsi="Times New Roman" w:cs="Times New Roman"/>
          <w:b/>
          <w:sz w:val="28"/>
          <w:szCs w:val="28"/>
        </w:rPr>
        <w:t>Name of the report:</w:t>
      </w:r>
      <w:r w:rsidRPr="00380B13">
        <w:rPr>
          <w:rFonts w:ascii="Times New Roman" w:hAnsi="Times New Roman" w:cs="Times New Roman"/>
          <w:sz w:val="28"/>
          <w:szCs w:val="28"/>
        </w:rPr>
        <w:t xml:space="preserve"> Strategic Consul</w:t>
      </w:r>
      <w:r w:rsidR="00EC5E21" w:rsidRPr="00380B13">
        <w:rPr>
          <w:rFonts w:ascii="Times New Roman" w:hAnsi="Times New Roman" w:cs="Times New Roman"/>
          <w:sz w:val="28"/>
          <w:szCs w:val="28"/>
        </w:rPr>
        <w:t xml:space="preserve">tancy Report for </w:t>
      </w:r>
      <w:r w:rsidR="0022345B" w:rsidRPr="00380B13">
        <w:rPr>
          <w:rFonts w:ascii="Times New Roman" w:hAnsi="Times New Roman" w:cs="Times New Roman"/>
          <w:sz w:val="28"/>
          <w:szCs w:val="28"/>
        </w:rPr>
        <w:t>New York Marriott Downtown</w:t>
      </w:r>
      <w:r w:rsidRPr="00380B13">
        <w:rPr>
          <w:rFonts w:ascii="Times New Roman" w:hAnsi="Times New Roman" w:cs="Times New Roman"/>
          <w:sz w:val="28"/>
          <w:szCs w:val="28"/>
        </w:rPr>
        <w:t>: Enhancing Diversity and Inclusion among workforce</w:t>
      </w:r>
    </w:p>
    <w:p w:rsidR="00F40C93" w:rsidRPr="00380B13" w:rsidRDefault="00B139DC" w:rsidP="00446C9D">
      <w:pPr>
        <w:spacing w:line="360" w:lineRule="auto"/>
        <w:jc w:val="center"/>
        <w:rPr>
          <w:rFonts w:ascii="Times New Roman" w:hAnsi="Times New Roman" w:cs="Times New Roman"/>
          <w:sz w:val="28"/>
          <w:szCs w:val="28"/>
        </w:rPr>
      </w:pPr>
      <w:r w:rsidRPr="00380B13">
        <w:rPr>
          <w:rFonts w:ascii="Times New Roman" w:hAnsi="Times New Roman" w:cs="Times New Roman"/>
          <w:b/>
          <w:sz w:val="28"/>
          <w:szCs w:val="28"/>
        </w:rPr>
        <w:t>Name of the hotel department being consulted:</w:t>
      </w:r>
      <w:r w:rsidR="00446C9D" w:rsidRPr="00380B13">
        <w:rPr>
          <w:rFonts w:ascii="Times New Roman" w:hAnsi="Times New Roman" w:cs="Times New Roman"/>
          <w:sz w:val="28"/>
          <w:szCs w:val="28"/>
        </w:rPr>
        <w:t xml:space="preserve"> Human Resource (HR) Department.</w:t>
      </w:r>
    </w:p>
    <w:p w:rsidR="00B139DC" w:rsidRPr="00784383" w:rsidRDefault="00B139DC" w:rsidP="00784383">
      <w:pPr>
        <w:spacing w:line="360" w:lineRule="auto"/>
        <w:jc w:val="center"/>
        <w:rPr>
          <w:rFonts w:ascii="Times New Roman" w:hAnsi="Times New Roman" w:cs="Times New Roman"/>
          <w:sz w:val="28"/>
          <w:szCs w:val="28"/>
        </w:rPr>
      </w:pPr>
      <w:r w:rsidRPr="00380B13">
        <w:rPr>
          <w:rFonts w:ascii="Times New Roman" w:hAnsi="Times New Roman" w:cs="Times New Roman"/>
          <w:b/>
          <w:sz w:val="28"/>
          <w:szCs w:val="28"/>
        </w:rPr>
        <w:t>Name of the company working as a consultant:</w:t>
      </w:r>
      <w:r w:rsidR="00B80A16" w:rsidRPr="00380B13">
        <w:rPr>
          <w:rFonts w:ascii="Times New Roman" w:hAnsi="Times New Roman" w:cs="Times New Roman"/>
          <w:sz w:val="28"/>
          <w:szCs w:val="28"/>
        </w:rPr>
        <w:t xml:space="preserve"> PricewaterhouseCoopers (P</w:t>
      </w:r>
      <w:r w:rsidRPr="00380B13">
        <w:rPr>
          <w:rFonts w:ascii="Times New Roman" w:hAnsi="Times New Roman" w:cs="Times New Roman"/>
          <w:b/>
          <w:sz w:val="28"/>
          <w:szCs w:val="28"/>
          <w:lang w:val="en-US"/>
        </w:rPr>
        <w:t>:</w:t>
      </w:r>
    </w:p>
    <w:p w:rsidR="00B139DC" w:rsidRPr="00380B13" w:rsidRDefault="00B139DC" w:rsidP="00446C9D">
      <w:pPr>
        <w:spacing w:line="360" w:lineRule="auto"/>
        <w:jc w:val="center"/>
        <w:rPr>
          <w:rFonts w:ascii="Times New Roman" w:hAnsi="Times New Roman" w:cs="Times New Roman"/>
          <w:b/>
          <w:sz w:val="28"/>
          <w:szCs w:val="28"/>
          <w:lang w:val="en-US"/>
        </w:rPr>
      </w:pPr>
      <w:r w:rsidRPr="00380B13">
        <w:rPr>
          <w:rFonts w:ascii="Times New Roman" w:hAnsi="Times New Roman" w:cs="Times New Roman"/>
          <w:b/>
          <w:sz w:val="28"/>
          <w:szCs w:val="28"/>
          <w:lang w:val="en-US"/>
        </w:rPr>
        <w:t xml:space="preserve">Student </w:t>
      </w:r>
      <w:proofErr w:type="spellStart"/>
      <w:r w:rsidRPr="00380B13">
        <w:rPr>
          <w:rFonts w:ascii="Times New Roman" w:hAnsi="Times New Roman" w:cs="Times New Roman"/>
          <w:b/>
          <w:sz w:val="28"/>
          <w:szCs w:val="28"/>
          <w:lang w:val="en-US"/>
        </w:rPr>
        <w:t>Name:</w:t>
      </w:r>
      <w:r w:rsidR="00001740">
        <w:rPr>
          <w:rFonts w:ascii="Times New Roman" w:hAnsi="Times New Roman" w:cs="Times New Roman"/>
          <w:b/>
          <w:sz w:val="28"/>
          <w:szCs w:val="28"/>
          <w:lang w:val="en-US"/>
        </w:rPr>
        <w:t>Ioana</w:t>
      </w:r>
      <w:proofErr w:type="spellEnd"/>
      <w:r w:rsidR="00001740">
        <w:rPr>
          <w:rFonts w:ascii="Times New Roman" w:hAnsi="Times New Roman" w:cs="Times New Roman"/>
          <w:b/>
          <w:sz w:val="28"/>
          <w:szCs w:val="28"/>
          <w:lang w:val="en-US"/>
        </w:rPr>
        <w:t xml:space="preserve"> Alexandra </w:t>
      </w:r>
      <w:proofErr w:type="spellStart"/>
      <w:r w:rsidR="00001740">
        <w:rPr>
          <w:rFonts w:ascii="Times New Roman" w:hAnsi="Times New Roman" w:cs="Times New Roman"/>
          <w:b/>
          <w:sz w:val="28"/>
          <w:szCs w:val="28"/>
          <w:lang w:val="en-US"/>
        </w:rPr>
        <w:t>Vasile</w:t>
      </w:r>
      <w:proofErr w:type="spellEnd"/>
      <w:r w:rsidR="00001740">
        <w:rPr>
          <w:rFonts w:ascii="Times New Roman" w:hAnsi="Times New Roman" w:cs="Times New Roman"/>
          <w:b/>
          <w:sz w:val="28"/>
          <w:szCs w:val="28"/>
          <w:lang w:val="en-US"/>
        </w:rPr>
        <w:t xml:space="preserve"> </w:t>
      </w:r>
    </w:p>
    <w:p w:rsidR="00A367E0" w:rsidRDefault="00B139DC" w:rsidP="00446C9D">
      <w:pPr>
        <w:spacing w:line="360" w:lineRule="auto"/>
        <w:jc w:val="center"/>
        <w:rPr>
          <w:rFonts w:ascii="Times New Roman" w:hAnsi="Times New Roman" w:cs="Times New Roman"/>
          <w:b/>
          <w:sz w:val="28"/>
          <w:szCs w:val="28"/>
          <w:lang w:val="en-US"/>
        </w:rPr>
      </w:pPr>
      <w:r w:rsidRPr="00380B13">
        <w:rPr>
          <w:rFonts w:ascii="Times New Roman" w:hAnsi="Times New Roman" w:cs="Times New Roman"/>
          <w:b/>
          <w:sz w:val="28"/>
          <w:szCs w:val="28"/>
          <w:lang w:val="en-US"/>
        </w:rPr>
        <w:t>Student ID:</w:t>
      </w:r>
      <w:r w:rsidR="00001740">
        <w:rPr>
          <w:rFonts w:ascii="Times New Roman" w:hAnsi="Times New Roman" w:cs="Times New Roman"/>
          <w:b/>
          <w:sz w:val="28"/>
          <w:szCs w:val="28"/>
          <w:lang w:val="en-US"/>
        </w:rPr>
        <w:t xml:space="preserve"> 2119678</w:t>
      </w:r>
    </w:p>
    <w:p w:rsidR="00C9398C" w:rsidRDefault="00A367E0" w:rsidP="00446C9D">
      <w:pPr>
        <w:spacing w:line="360" w:lineRule="auto"/>
        <w:jc w:val="center"/>
        <w:rPr>
          <w:rFonts w:ascii="Times New Roman" w:hAnsi="Times New Roman" w:cs="Times New Roman"/>
          <w:sz w:val="24"/>
          <w:szCs w:val="24"/>
          <w:lang w:val="en-US"/>
        </w:rPr>
      </w:pPr>
      <w:r>
        <w:rPr>
          <w:rFonts w:ascii="Times New Roman" w:hAnsi="Times New Roman" w:cs="Times New Roman"/>
          <w:b/>
          <w:sz w:val="28"/>
          <w:szCs w:val="28"/>
          <w:lang w:val="en-US"/>
        </w:rPr>
        <w:t xml:space="preserve">Module: </w:t>
      </w:r>
      <w:proofErr w:type="spellStart"/>
      <w:r>
        <w:rPr>
          <w:rFonts w:ascii="Times New Roman" w:hAnsi="Times New Roman" w:cs="Times New Roman"/>
          <w:b/>
          <w:sz w:val="28"/>
          <w:szCs w:val="28"/>
          <w:lang w:val="en-US"/>
        </w:rPr>
        <w:t>Organisational</w:t>
      </w:r>
      <w:proofErr w:type="spellEnd"/>
      <w:r>
        <w:rPr>
          <w:rFonts w:ascii="Times New Roman" w:hAnsi="Times New Roman" w:cs="Times New Roman"/>
          <w:b/>
          <w:sz w:val="28"/>
          <w:szCs w:val="28"/>
          <w:lang w:val="en-US"/>
        </w:rPr>
        <w:t xml:space="preserve"> Consultancy</w:t>
      </w:r>
      <w:r>
        <w:rPr>
          <w:rFonts w:ascii="Times New Roman" w:hAnsi="Times New Roman" w:cs="Times New Roman"/>
          <w:sz w:val="24"/>
          <w:szCs w:val="24"/>
          <w:lang w:val="en-US"/>
        </w:rPr>
        <w:t xml:space="preserve"> </w:t>
      </w:r>
    </w:p>
    <w:p w:rsidR="00A367E0" w:rsidRDefault="00A367E0" w:rsidP="00446C9D">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Module code: BMIH6005 </w:t>
      </w:r>
    </w:p>
    <w:p w:rsidR="00A367E0" w:rsidRPr="00A367E0" w:rsidRDefault="00A367E0" w:rsidP="00446C9D">
      <w:pPr>
        <w:spacing w:line="360" w:lineRule="auto"/>
        <w:jc w:val="center"/>
        <w:rPr>
          <w:rFonts w:ascii="Times New Roman" w:hAnsi="Times New Roman" w:cs="Times New Roman"/>
          <w:b/>
          <w:bCs/>
          <w:sz w:val="28"/>
          <w:szCs w:val="28"/>
          <w:lang w:val="en-US"/>
        </w:rPr>
      </w:pPr>
      <w:r>
        <w:rPr>
          <w:rFonts w:ascii="Times New Roman" w:hAnsi="Times New Roman" w:cs="Times New Roman"/>
          <w:b/>
          <w:bCs/>
          <w:sz w:val="24"/>
          <w:szCs w:val="24"/>
          <w:lang w:val="en-US"/>
        </w:rPr>
        <w:t>Lecturer</w:t>
      </w:r>
      <w:r w:rsidR="004B5373">
        <w:rPr>
          <w:rFonts w:ascii="Times New Roman" w:hAnsi="Times New Roman" w:cs="Times New Roman"/>
          <w:b/>
          <w:bCs/>
          <w:sz w:val="24"/>
          <w:szCs w:val="24"/>
          <w:lang w:val="en-US"/>
        </w:rPr>
        <w:t xml:space="preserve">: </w:t>
      </w:r>
      <w:proofErr w:type="spellStart"/>
      <w:r w:rsidR="004B5373">
        <w:rPr>
          <w:rFonts w:ascii="Times New Roman" w:hAnsi="Times New Roman" w:cs="Times New Roman"/>
          <w:b/>
          <w:bCs/>
          <w:sz w:val="24"/>
          <w:szCs w:val="24"/>
          <w:lang w:val="en-US"/>
        </w:rPr>
        <w:t>Jaliya</w:t>
      </w:r>
      <w:proofErr w:type="spellEnd"/>
      <w:r w:rsidR="004B5373">
        <w:rPr>
          <w:rFonts w:ascii="Times New Roman" w:hAnsi="Times New Roman" w:cs="Times New Roman"/>
          <w:b/>
          <w:bCs/>
          <w:sz w:val="24"/>
          <w:szCs w:val="24"/>
          <w:lang w:val="en-US"/>
        </w:rPr>
        <w:t xml:space="preserve"> </w:t>
      </w:r>
      <w:r w:rsidR="00947AF8">
        <w:rPr>
          <w:rFonts w:ascii="Times New Roman" w:hAnsi="Times New Roman" w:cs="Times New Roman"/>
          <w:b/>
          <w:bCs/>
          <w:sz w:val="24"/>
          <w:szCs w:val="24"/>
          <w:lang w:val="en-US"/>
        </w:rPr>
        <w:t>De Silva</w:t>
      </w:r>
    </w:p>
    <w:p w:rsidR="0003472A" w:rsidRPr="00380B13" w:rsidRDefault="0003472A" w:rsidP="00B139DC">
      <w:pPr>
        <w:pStyle w:val="Heading1"/>
        <w:rPr>
          <w:rFonts w:ascii="Times New Roman" w:hAnsi="Times New Roman" w:cs="Times New Roman"/>
          <w:lang w:val="en-US"/>
        </w:rPr>
      </w:pPr>
      <w:bookmarkStart w:id="0" w:name="_Toc164154304"/>
      <w:r w:rsidRPr="00380B13">
        <w:rPr>
          <w:rFonts w:ascii="Times New Roman" w:hAnsi="Times New Roman" w:cs="Times New Roman"/>
          <w:lang w:val="en-US"/>
        </w:rPr>
        <w:t>Executive Summary</w:t>
      </w:r>
      <w:bookmarkEnd w:id="0"/>
      <w:r w:rsidR="006E56E2" w:rsidRPr="00380B13">
        <w:rPr>
          <w:rFonts w:ascii="Times New Roman" w:hAnsi="Times New Roman" w:cs="Times New Roman"/>
          <w:lang w:val="en-US"/>
        </w:rPr>
        <w:t xml:space="preserve"> </w:t>
      </w:r>
    </w:p>
    <w:p w:rsidR="0003472A" w:rsidRPr="00380B13" w:rsidRDefault="0003472A" w:rsidP="0003472A">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consulting report is further explored in terms of staff diversity and inclusivity at </w:t>
      </w:r>
      <w:r w:rsidR="00D23FC4" w:rsidRPr="00380B13">
        <w:rPr>
          <w:rFonts w:ascii="Times New Roman" w:hAnsi="Times New Roman" w:cs="Times New Roman"/>
          <w:sz w:val="24"/>
          <w:szCs w:val="24"/>
        </w:rPr>
        <w:t>New York Marriott Downtown</w:t>
      </w:r>
      <w:r w:rsidR="006151D2" w:rsidRPr="00380B13">
        <w:rPr>
          <w:rFonts w:ascii="Times New Roman" w:hAnsi="Times New Roman" w:cs="Times New Roman"/>
          <w:sz w:val="24"/>
          <w:szCs w:val="24"/>
          <w:lang w:val="en-US"/>
        </w:rPr>
        <w:t xml:space="preserve"> in New York, </w:t>
      </w:r>
      <w:r w:rsidRPr="00380B13">
        <w:rPr>
          <w:rFonts w:ascii="Times New Roman" w:hAnsi="Times New Roman" w:cs="Times New Roman"/>
          <w:sz w:val="24"/>
          <w:szCs w:val="24"/>
          <w:lang w:val="en-US"/>
        </w:rPr>
        <w:t>which is the core of its leadership within the hospitality industry. Through comprehensive analysis and strategic recommendations the report aims to tackle the main issue which is the inappropriate integration of inclusion and diversity policies in the hotel’s working force. The report highlights the far-reaching importance of the recognition of a diverse and inclusive work culture by enhancing the engagement of employees, raising the level of customer satisfaction, and finally maintaining the business competitiveness in the competitive market of hospitality.</w:t>
      </w:r>
    </w:p>
    <w:p w:rsidR="0003472A" w:rsidRPr="00380B13" w:rsidRDefault="0003472A" w:rsidP="0003472A">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Diversity and inclusion among workforce is the main problem which is being demonstrated in under-representation of various demographic groups in </w:t>
      </w:r>
      <w:r w:rsidR="00EC5E21" w:rsidRPr="00380B13">
        <w:rPr>
          <w:rFonts w:ascii="Times New Roman" w:hAnsi="Times New Roman" w:cs="Times New Roman"/>
          <w:sz w:val="24"/>
          <w:szCs w:val="24"/>
        </w:rPr>
        <w:t xml:space="preserve">Marriott </w:t>
      </w:r>
      <w:r w:rsidR="006151D2" w:rsidRPr="00380B13">
        <w:rPr>
          <w:rFonts w:ascii="Times New Roman" w:hAnsi="Times New Roman" w:cs="Times New Roman"/>
          <w:sz w:val="24"/>
          <w:szCs w:val="24"/>
        </w:rPr>
        <w:t>Hotel</w:t>
      </w:r>
      <w:r w:rsidRPr="00380B13">
        <w:rPr>
          <w:rFonts w:ascii="Times New Roman" w:hAnsi="Times New Roman" w:cs="Times New Roman"/>
          <w:sz w:val="24"/>
          <w:szCs w:val="24"/>
          <w:lang w:val="en-US"/>
        </w:rPr>
        <w:t xml:space="preserve">. At the end, the gaps jeopardize employee morale and engagement, and ultimately put the hotel at the risk of not meeting the dynamically changing requirements of its diverse visitors. This is the very important point that facilitates in creating a positive working environment and also helps preserving the prestigious position and the competitive edge of </w:t>
      </w:r>
      <w:r w:rsidR="00EC5E21" w:rsidRPr="00380B13">
        <w:rPr>
          <w:rFonts w:ascii="Times New Roman" w:hAnsi="Times New Roman" w:cs="Times New Roman"/>
          <w:sz w:val="24"/>
          <w:szCs w:val="24"/>
        </w:rPr>
        <w:t xml:space="preserve">Marriott </w:t>
      </w:r>
      <w:r w:rsidRPr="00380B13">
        <w:rPr>
          <w:rFonts w:ascii="Times New Roman" w:hAnsi="Times New Roman" w:cs="Times New Roman"/>
          <w:sz w:val="24"/>
          <w:szCs w:val="24"/>
          <w:lang w:val="en-US"/>
        </w:rPr>
        <w:t>in hospitality.</w:t>
      </w:r>
    </w:p>
    <w:p w:rsidR="0003472A" w:rsidRPr="00380B13" w:rsidRDefault="0003472A" w:rsidP="0003472A">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lang w:val="en-US"/>
        </w:rPr>
        <w:t xml:space="preserve">Analyzing the </w:t>
      </w:r>
      <w:r w:rsidR="00EC5E21" w:rsidRPr="00380B13">
        <w:rPr>
          <w:rFonts w:ascii="Times New Roman" w:hAnsi="Times New Roman" w:cs="Times New Roman"/>
          <w:sz w:val="24"/>
          <w:szCs w:val="24"/>
        </w:rPr>
        <w:t xml:space="preserve">Marriott </w:t>
      </w:r>
      <w:r w:rsidRPr="00380B13">
        <w:rPr>
          <w:rFonts w:ascii="Times New Roman" w:hAnsi="Times New Roman" w:cs="Times New Roman"/>
          <w:sz w:val="24"/>
          <w:szCs w:val="24"/>
          <w:lang w:val="en-US"/>
        </w:rPr>
        <w:t xml:space="preserve">staff structure indicates a large degree of difference in terms of demographics and leadership positions. Throughout the ethnic, gender and age demographics, the current situation </w:t>
      </w:r>
      <w:r w:rsidR="006151D2" w:rsidRPr="00380B13">
        <w:rPr>
          <w:rFonts w:ascii="Times New Roman" w:hAnsi="Times New Roman" w:cs="Times New Roman"/>
          <w:sz w:val="24"/>
          <w:szCs w:val="24"/>
          <w:lang w:val="en-US"/>
        </w:rPr>
        <w:t>lack</w:t>
      </w:r>
      <w:r w:rsidRPr="00380B13">
        <w:rPr>
          <w:rFonts w:ascii="Times New Roman" w:hAnsi="Times New Roman" w:cs="Times New Roman"/>
          <w:sz w:val="24"/>
          <w:szCs w:val="24"/>
          <w:lang w:val="en-US"/>
        </w:rPr>
        <w:t xml:space="preserve"> a proper diversity as minority groups are underrepresented in a disproport</w:t>
      </w:r>
      <w:r w:rsidR="006151D2" w:rsidRPr="00380B13">
        <w:rPr>
          <w:rFonts w:ascii="Times New Roman" w:hAnsi="Times New Roman" w:cs="Times New Roman"/>
          <w:sz w:val="24"/>
          <w:szCs w:val="24"/>
          <w:lang w:val="en-US"/>
        </w:rPr>
        <w:t xml:space="preserve">ionate manner. Further to </w:t>
      </w:r>
      <w:r w:rsidRPr="00380B13">
        <w:rPr>
          <w:rFonts w:ascii="Times New Roman" w:hAnsi="Times New Roman" w:cs="Times New Roman"/>
          <w:sz w:val="24"/>
          <w:szCs w:val="24"/>
          <w:lang w:val="en-US"/>
        </w:rPr>
        <w:t xml:space="preserve">consider the leadership role, the major disparity is the dominance of leadership positions being taken by people with no diverse backgrounds. Take for instance, the great majority of leadership positions are occupied by people from the dominant ethnicity or gender. </w:t>
      </w:r>
      <w:r w:rsidRPr="00380B13">
        <w:rPr>
          <w:rFonts w:ascii="Times New Roman" w:hAnsi="Times New Roman" w:cs="Times New Roman"/>
          <w:sz w:val="24"/>
          <w:szCs w:val="24"/>
        </w:rPr>
        <w:t xml:space="preserve">The outcomes of the research, hence, reaffirm the great concern about diversity and inclusion in the hotel’s workforce, which incites the comprehensive initiatives. Also, the investigation finds that lack of diversity in leadership positions limits the hotel from utilizing different perspectives and talents, what is needed for innovation and for continued strong market performance. Through the business’s consideration of these outcomes and the development of tailor-made solutions, The </w:t>
      </w:r>
      <w:r w:rsidR="006151D2" w:rsidRPr="00380B13">
        <w:rPr>
          <w:rFonts w:ascii="Times New Roman" w:hAnsi="Times New Roman" w:cs="Times New Roman"/>
          <w:sz w:val="24"/>
          <w:szCs w:val="24"/>
        </w:rPr>
        <w:t>Marriott</w:t>
      </w:r>
      <w:r w:rsidRPr="00380B13">
        <w:rPr>
          <w:rFonts w:ascii="Times New Roman" w:hAnsi="Times New Roman" w:cs="Times New Roman"/>
          <w:sz w:val="24"/>
          <w:szCs w:val="24"/>
        </w:rPr>
        <w:t xml:space="preserve"> can create a more inclusive culture that includes everyone and makes use of their specialized skills.</w:t>
      </w:r>
    </w:p>
    <w:p w:rsidR="0003472A" w:rsidRPr="00380B13" w:rsidRDefault="0003472A" w:rsidP="0003472A">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 xml:space="preserve">The findings on diversity and inclusion in the workforce at </w:t>
      </w:r>
      <w:r w:rsidR="006151D2" w:rsidRPr="00380B13">
        <w:rPr>
          <w:rFonts w:ascii="Times New Roman" w:hAnsi="Times New Roman" w:cs="Times New Roman"/>
          <w:sz w:val="24"/>
          <w:szCs w:val="24"/>
        </w:rPr>
        <w:t>Marriott have</w:t>
      </w:r>
      <w:r w:rsidRPr="00380B13">
        <w:rPr>
          <w:rFonts w:ascii="Times New Roman" w:hAnsi="Times New Roman" w:cs="Times New Roman"/>
          <w:sz w:val="24"/>
          <w:szCs w:val="24"/>
        </w:rPr>
        <w:t xml:space="preserve"> considerable effects on the various performance elements of the organization and competitiveness in the hospitality industry at large. First, the shortage of diversity in the workforce and the leadership poses a problem to the employee engagement and job satisfaction. Individuals belonging to the underrepresented groups might see few opportunities for career progression, and this particular situation may cause low job satisfaction and high staff turnover. Similarly, a </w:t>
      </w:r>
      <w:r w:rsidR="00FB7B8E" w:rsidRPr="00380B13">
        <w:rPr>
          <w:rFonts w:ascii="Times New Roman" w:hAnsi="Times New Roman" w:cs="Times New Roman"/>
          <w:sz w:val="24"/>
          <w:szCs w:val="24"/>
        </w:rPr>
        <w:t>massive</w:t>
      </w:r>
      <w:r w:rsidRPr="00380B13">
        <w:rPr>
          <w:rFonts w:ascii="Times New Roman" w:hAnsi="Times New Roman" w:cs="Times New Roman"/>
          <w:sz w:val="24"/>
          <w:szCs w:val="24"/>
        </w:rPr>
        <w:t xml:space="preserve"> workforce experience problems relating to the creation of an atmosphere of belonging and inclusion which can culminate in the reduction of employee engagement.</w:t>
      </w:r>
    </w:p>
    <w:p w:rsidR="002A3200" w:rsidRPr="00380B13" w:rsidRDefault="0003472A"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And also the lack of diversity in the workforce can affect customers’ satisfaction level and loyalty. Since the hospitality industry deals with multiple groups of customers, the companies that do not represent this diversity when hiring employees may find it hard to understand and fulfil the special needs and demands of their target groups. Research has proven that teams with diversity are more able to understand and meet customers' needs and should therefore experience higher customer satisfaction and loyalty. </w:t>
      </w:r>
      <w:r w:rsidRPr="00380B13">
        <w:rPr>
          <w:rFonts w:ascii="Times New Roman" w:hAnsi="Times New Roman" w:cs="Times New Roman"/>
          <w:sz w:val="24"/>
          <w:szCs w:val="24"/>
          <w:lang w:val="en-US"/>
        </w:rPr>
        <w:t xml:space="preserve">Regarding the wider view, the hospitality sector is highly dependent on workforce diversity and inclusion as the key elements of innovation and performance improvement. </w:t>
      </w:r>
      <w:r w:rsidR="002A3200" w:rsidRPr="00380B13">
        <w:rPr>
          <w:rFonts w:ascii="Times New Roman" w:hAnsi="Times New Roman" w:cs="Times New Roman"/>
          <w:sz w:val="24"/>
          <w:szCs w:val="24"/>
          <w:lang w:val="en-US"/>
        </w:rPr>
        <w:t>Firms that prioritize diversity works with more points of view and more ideas, thus becoming more creative and innovative. On the other hand, diverse teams are able to handle the dynamic markets and industry trends, thus, they are stronger as a result in the marketplace.</w:t>
      </w:r>
    </w:p>
    <w:p w:rsidR="002A3200"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In order to derive the essence of workforce diversity and inclusion at </w:t>
      </w:r>
      <w:r w:rsidR="0022345B" w:rsidRPr="00380B13">
        <w:rPr>
          <w:rFonts w:ascii="Times New Roman" w:hAnsi="Times New Roman" w:cs="Times New Roman"/>
          <w:sz w:val="24"/>
          <w:szCs w:val="24"/>
          <w:lang w:val="en-US"/>
        </w:rPr>
        <w:t>Marriott</w:t>
      </w:r>
      <w:r w:rsidRPr="00380B13">
        <w:rPr>
          <w:rFonts w:ascii="Times New Roman" w:hAnsi="Times New Roman" w:cs="Times New Roman"/>
          <w:sz w:val="24"/>
          <w:szCs w:val="24"/>
          <w:lang w:val="en-US"/>
        </w:rPr>
        <w:t xml:space="preserve">, a set of actionable recommendations is proposed here. Therefore, the hotel should proactively implement recruitment strategies that will be appealing to all available talent pools. Such forms can include setting up partnerships with community </w:t>
      </w:r>
      <w:proofErr w:type="spellStart"/>
      <w:r w:rsidRPr="00380B13">
        <w:rPr>
          <w:rFonts w:ascii="Times New Roman" w:hAnsi="Times New Roman" w:cs="Times New Roman"/>
          <w:sz w:val="24"/>
          <w:szCs w:val="24"/>
          <w:lang w:val="en-US"/>
        </w:rPr>
        <w:t>organisations</w:t>
      </w:r>
      <w:proofErr w:type="spellEnd"/>
      <w:r w:rsidRPr="00380B13">
        <w:rPr>
          <w:rFonts w:ascii="Times New Roman" w:hAnsi="Times New Roman" w:cs="Times New Roman"/>
          <w:sz w:val="24"/>
          <w:szCs w:val="24"/>
          <w:lang w:val="en-US"/>
        </w:rPr>
        <w:t>, attending diversity-oriented job fairs and using the social media to reach out to underrepresented candidates.</w:t>
      </w:r>
    </w:p>
    <w:p w:rsidR="002A3200"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Additionally, </w:t>
      </w:r>
      <w:r w:rsidR="0022345B" w:rsidRPr="00380B13">
        <w:rPr>
          <w:rFonts w:ascii="Times New Roman" w:hAnsi="Times New Roman" w:cs="Times New Roman"/>
          <w:sz w:val="24"/>
          <w:szCs w:val="24"/>
          <w:lang w:val="en-US"/>
        </w:rPr>
        <w:t>Marriott</w:t>
      </w:r>
      <w:r w:rsidRPr="00380B13">
        <w:rPr>
          <w:rFonts w:ascii="Times New Roman" w:hAnsi="Times New Roman" w:cs="Times New Roman"/>
          <w:sz w:val="24"/>
          <w:szCs w:val="24"/>
          <w:lang w:val="en-US"/>
        </w:rPr>
        <w:t xml:space="preserve"> should set up clear diversity measures to track the progress and measure the accountability. Additional KPIs on inclusion of diversity in recruitment, retention and promotion processes should be set to help the implementation of these initiatives.</w:t>
      </w:r>
    </w:p>
    <w:p w:rsidR="002A3200"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Besides this, training regarding diversity and inclusion has to be provided for both employees and leaders. These programs have to be structured in a manner that seeks to inform the population about the unintentional biases, cultural competence, and institutionalization of inclusive behaviors. Also, the diversity modules should be included into onboarding programs and ongoing professional development courses which will definitely support the culture.</w:t>
      </w:r>
    </w:p>
    <w:p w:rsidR="00B139DC"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Besides, the establishment of the employee resource groups (ERGs) as on-site interest groups which bring together varied employees in an organization is a critical platform where the members can share their life experiences, organize inclusive events and influence the organization to adopt inclusive policies and practices. Finally, the review of the policies and procedures to ascertain the consistency with the objectives of inclusion and diversity. </w:t>
      </w:r>
      <w:r w:rsidR="0003472A" w:rsidRPr="00380B13">
        <w:rPr>
          <w:rFonts w:ascii="Times New Roman" w:hAnsi="Times New Roman" w:cs="Times New Roman"/>
          <w:sz w:val="24"/>
          <w:szCs w:val="24"/>
          <w:lang w:val="en-US"/>
        </w:rPr>
        <w:t xml:space="preserve">This includes the enactment of policies that actually create equal career opportunities and reducing the procedure for reporting and dealing with the complaints of discrimination and harassment. Through the implementation of these recommendations, </w:t>
      </w:r>
      <w:r w:rsidR="0022345B" w:rsidRPr="00380B13">
        <w:rPr>
          <w:rFonts w:ascii="Times New Roman" w:hAnsi="Times New Roman" w:cs="Times New Roman"/>
          <w:sz w:val="24"/>
          <w:szCs w:val="24"/>
          <w:lang w:val="en-US"/>
        </w:rPr>
        <w:t>Marriott, New York</w:t>
      </w:r>
      <w:r w:rsidR="0003472A" w:rsidRPr="00380B13">
        <w:rPr>
          <w:rFonts w:ascii="Times New Roman" w:hAnsi="Times New Roman" w:cs="Times New Roman"/>
          <w:sz w:val="24"/>
          <w:szCs w:val="24"/>
          <w:lang w:val="en-US"/>
        </w:rPr>
        <w:t xml:space="preserve"> will establish a broad and inclusive work environment to make employee engagement, innovation and organizational performance possible.</w:t>
      </w:r>
    </w:p>
    <w:p w:rsidR="00B139DC" w:rsidRPr="00380B13" w:rsidRDefault="00B139DC">
      <w:pPr>
        <w:rPr>
          <w:rFonts w:ascii="Times New Roman" w:hAnsi="Times New Roman" w:cs="Times New Roman"/>
          <w:sz w:val="24"/>
          <w:szCs w:val="24"/>
          <w:lang w:val="en-US"/>
        </w:rPr>
      </w:pPr>
      <w:r w:rsidRPr="00380B13">
        <w:rPr>
          <w:rFonts w:ascii="Times New Roman" w:hAnsi="Times New Roman" w:cs="Times New Roman"/>
          <w:sz w:val="24"/>
          <w:szCs w:val="24"/>
          <w:lang w:val="en-US"/>
        </w:rPr>
        <w:br w:type="page"/>
      </w:r>
    </w:p>
    <w:sdt>
      <w:sdtPr>
        <w:rPr>
          <w:rFonts w:ascii="Times New Roman" w:eastAsiaTheme="minorHAnsi" w:hAnsi="Times New Roman" w:cs="Times New Roman"/>
          <w:b w:val="0"/>
          <w:bCs w:val="0"/>
          <w:color w:val="auto"/>
          <w:sz w:val="22"/>
          <w:szCs w:val="22"/>
          <w:lang w:val="en-GB"/>
        </w:rPr>
        <w:id w:val="532407360"/>
        <w:docPartObj>
          <w:docPartGallery w:val="Table of Contents"/>
          <w:docPartUnique/>
        </w:docPartObj>
      </w:sdtPr>
      <w:sdtContent>
        <w:p w:rsidR="00B139DC" w:rsidRPr="00380B13" w:rsidRDefault="00B139DC">
          <w:pPr>
            <w:pStyle w:val="TOCHeading"/>
            <w:rPr>
              <w:rFonts w:ascii="Times New Roman" w:hAnsi="Times New Roman" w:cs="Times New Roman"/>
            </w:rPr>
          </w:pPr>
          <w:r w:rsidRPr="00380B13">
            <w:rPr>
              <w:rFonts w:ascii="Times New Roman" w:hAnsi="Times New Roman" w:cs="Times New Roman"/>
            </w:rPr>
            <w:t>Table of Contents</w:t>
          </w:r>
        </w:p>
        <w:p w:rsidR="00380B13" w:rsidRPr="00380B13" w:rsidRDefault="00722D10">
          <w:pPr>
            <w:pStyle w:val="TOC1"/>
            <w:tabs>
              <w:tab w:val="right" w:leader="dot" w:pos="9350"/>
            </w:tabs>
            <w:rPr>
              <w:rFonts w:ascii="Times New Roman" w:eastAsiaTheme="minorEastAsia" w:hAnsi="Times New Roman" w:cs="Times New Roman"/>
              <w:noProof/>
              <w:lang w:val="en-US"/>
            </w:rPr>
          </w:pPr>
          <w:r w:rsidRPr="00380B13">
            <w:rPr>
              <w:rFonts w:ascii="Times New Roman" w:hAnsi="Times New Roman" w:cs="Times New Roman"/>
            </w:rPr>
            <w:fldChar w:fldCharType="begin"/>
          </w:r>
          <w:r w:rsidR="00B139DC" w:rsidRPr="00380B13">
            <w:rPr>
              <w:rFonts w:ascii="Times New Roman" w:hAnsi="Times New Roman" w:cs="Times New Roman"/>
            </w:rPr>
            <w:instrText xml:space="preserve"> TOC \o "1-3" \h \z \u </w:instrText>
          </w:r>
          <w:r w:rsidRPr="00380B13">
            <w:rPr>
              <w:rFonts w:ascii="Times New Roman" w:hAnsi="Times New Roman" w:cs="Times New Roman"/>
            </w:rPr>
            <w:fldChar w:fldCharType="separate"/>
          </w:r>
          <w:hyperlink w:anchor="_Toc164154304" w:history="1">
            <w:r w:rsidR="00380B13" w:rsidRPr="00380B13">
              <w:rPr>
                <w:rStyle w:val="Hyperlink"/>
                <w:rFonts w:ascii="Times New Roman" w:hAnsi="Times New Roman" w:cs="Times New Roman"/>
                <w:noProof/>
                <w:lang w:val="en-US"/>
              </w:rPr>
              <w:t>Executive Summary</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_Toc164154304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2</w:t>
            </w:r>
            <w:r w:rsidR="00380B13" w:rsidRPr="00380B13">
              <w:rPr>
                <w:rFonts w:ascii="Times New Roman" w:hAnsi="Times New Roman" w:cs="Times New Roman"/>
                <w:noProof/>
                <w:webHidden/>
              </w:rPr>
              <w:fldChar w:fldCharType="end"/>
            </w:r>
          </w:hyperlink>
        </w:p>
        <w:p w:rsidR="00380B13" w:rsidRPr="00380B13" w:rsidRDefault="00000000">
          <w:pPr>
            <w:pStyle w:val="TOC1"/>
            <w:tabs>
              <w:tab w:val="right" w:leader="dot" w:pos="9350"/>
            </w:tabs>
            <w:rPr>
              <w:rFonts w:ascii="Times New Roman" w:eastAsiaTheme="minorEastAsia" w:hAnsi="Times New Roman" w:cs="Times New Roman"/>
              <w:noProof/>
              <w:lang w:val="en-US"/>
            </w:rPr>
          </w:pPr>
          <w:hyperlink w:anchor="_Toc164154305" w:history="1">
            <w:r w:rsidR="00380B13" w:rsidRPr="00380B13">
              <w:rPr>
                <w:rStyle w:val="Hyperlink"/>
                <w:rFonts w:ascii="Times New Roman" w:hAnsi="Times New Roman" w:cs="Times New Roman"/>
                <w:noProof/>
                <w:lang w:val="en-US"/>
              </w:rPr>
              <w:t>Introduction</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_Toc164154305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6</w:t>
            </w:r>
            <w:r w:rsidR="00380B13" w:rsidRPr="00380B13">
              <w:rPr>
                <w:rFonts w:ascii="Times New Roman" w:hAnsi="Times New Roman" w:cs="Times New Roman"/>
                <w:noProof/>
                <w:webHidden/>
              </w:rPr>
              <w:fldChar w:fldCharType="end"/>
            </w:r>
          </w:hyperlink>
        </w:p>
        <w:p w:rsidR="00380B13" w:rsidRPr="00380B13" w:rsidRDefault="00000000">
          <w:pPr>
            <w:pStyle w:val="TOC1"/>
            <w:tabs>
              <w:tab w:val="right" w:leader="dot" w:pos="9350"/>
            </w:tabs>
            <w:rPr>
              <w:rFonts w:ascii="Times New Roman" w:eastAsiaTheme="minorEastAsia" w:hAnsi="Times New Roman" w:cs="Times New Roman"/>
              <w:noProof/>
              <w:lang w:val="en-US"/>
            </w:rPr>
          </w:pPr>
          <w:hyperlink w:anchor="_Toc164154306" w:history="1">
            <w:r w:rsidR="00380B13" w:rsidRPr="00380B13">
              <w:rPr>
                <w:rStyle w:val="Hyperlink"/>
                <w:rFonts w:ascii="Times New Roman" w:hAnsi="Times New Roman" w:cs="Times New Roman"/>
                <w:noProof/>
                <w:lang w:val="en-US"/>
              </w:rPr>
              <w:t>Analysis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_Toc164154306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8</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07" w:history="1">
            <w:r w:rsidR="00380B13" w:rsidRPr="00380B13">
              <w:rPr>
                <w:rStyle w:val="Hyperlink"/>
                <w:rFonts w:ascii="Times New Roman" w:hAnsi="Times New Roman" w:cs="Times New Roman"/>
                <w:noProof/>
                <w:lang w:val="en-US"/>
              </w:rPr>
              <w:t>Impact on Organizational Performance</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_Toc164154307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10</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08" w:history="1">
            <w:r w:rsidR="00380B13" w:rsidRPr="00380B13">
              <w:rPr>
                <w:rStyle w:val="Hyperlink"/>
                <w:rFonts w:ascii="Times New Roman" w:hAnsi="Times New Roman" w:cs="Times New Roman"/>
                <w:noProof/>
                <w:lang w:val="en-US"/>
              </w:rPr>
              <w:t>STEEPLED Analysis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_Toc164154308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12</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09" w:history="1">
            <w:r w:rsidR="00380B13" w:rsidRPr="00380B13">
              <w:rPr>
                <w:rStyle w:val="Hyperlink"/>
                <w:rFonts w:ascii="Times New Roman" w:hAnsi="Times New Roman" w:cs="Times New Roman"/>
                <w:noProof/>
                <w:lang w:val="en-US"/>
              </w:rPr>
              <w:t>SOAR Analysis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_Toc164154309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13</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0" w:history="1">
            <w:r w:rsidR="00380B13" w:rsidRPr="00380B13">
              <w:rPr>
                <w:rStyle w:val="Hyperlink"/>
                <w:rFonts w:ascii="Times New Roman" w:hAnsi="Times New Roman" w:cs="Times New Roman"/>
                <w:noProof/>
                <w:lang w:val="en-US"/>
              </w:rPr>
              <w:t>TOWS Analysis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_Toc164154310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14</w:t>
            </w:r>
            <w:r w:rsidR="00380B13" w:rsidRPr="00380B13">
              <w:rPr>
                <w:rFonts w:ascii="Times New Roman" w:hAnsi="Times New Roman" w:cs="Times New Roman"/>
                <w:noProof/>
                <w:webHidden/>
              </w:rPr>
              <w:fldChar w:fldCharType="end"/>
            </w:r>
          </w:hyperlink>
        </w:p>
        <w:p w:rsidR="00380B13" w:rsidRPr="00380B13" w:rsidRDefault="00000000">
          <w:pPr>
            <w:pStyle w:val="TOC1"/>
            <w:tabs>
              <w:tab w:val="right" w:leader="dot" w:pos="9350"/>
            </w:tabs>
            <w:rPr>
              <w:rFonts w:ascii="Times New Roman" w:eastAsiaTheme="minorEastAsia" w:hAnsi="Times New Roman" w:cs="Times New Roman"/>
              <w:noProof/>
              <w:lang w:val="en-US"/>
            </w:rPr>
          </w:pPr>
          <w:hyperlink w:anchor="_Toc164154311" w:history="1">
            <w:r w:rsidR="00380B13" w:rsidRPr="00380B13">
              <w:rPr>
                <w:rStyle w:val="Hyperlink"/>
                <w:rFonts w:ascii="Times New Roman" w:hAnsi="Times New Roman" w:cs="Times New Roman"/>
                <w:noProof/>
                <w:lang w:val="en-US"/>
              </w:rPr>
              <w:t>Implementation and Change Management</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_Toc164154311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14</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2" w:history="1">
            <w:r w:rsidR="00380B13" w:rsidRPr="00380B13">
              <w:rPr>
                <w:rStyle w:val="Hyperlink"/>
                <w:rFonts w:ascii="Times New Roman" w:hAnsi="Times New Roman" w:cs="Times New Roman"/>
                <w:noProof/>
                <w:lang w:val="en-US"/>
              </w:rPr>
              <w:t>Recruitment and Hiring Practices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_Toc164154312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14</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3" w:history="1">
            <w:r w:rsidR="00380B13" w:rsidRPr="00380B13">
              <w:rPr>
                <w:rStyle w:val="Hyperlink"/>
                <w:rFonts w:ascii="Times New Roman" w:hAnsi="Times New Roman" w:cs="Times New Roman"/>
                <w:noProof/>
                <w:lang w:val="en-US"/>
              </w:rPr>
              <w:t>Leadership Development</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_Toc164154313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15</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4" w:history="1">
            <w:r w:rsidR="00380B13" w:rsidRPr="00380B13">
              <w:rPr>
                <w:rStyle w:val="Hyperlink"/>
                <w:rFonts w:ascii="Times New Roman" w:hAnsi="Times New Roman" w:cs="Times New Roman"/>
                <w:noProof/>
                <w:lang w:val="en-US"/>
              </w:rPr>
              <w:t>Training and Education</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_Toc164154314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16</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5" w:history="1">
            <w:r w:rsidR="00380B13" w:rsidRPr="00380B13">
              <w:rPr>
                <w:rStyle w:val="Hyperlink"/>
                <w:rFonts w:ascii="Times New Roman" w:hAnsi="Times New Roman" w:cs="Times New Roman"/>
                <w:noProof/>
                <w:lang w:val="en-US"/>
              </w:rPr>
              <w:t>Employee Resource Groups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_Toc164154315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17</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6" w:history="1">
            <w:r w:rsidR="00380B13" w:rsidRPr="00380B13">
              <w:rPr>
                <w:rStyle w:val="Hyperlink"/>
                <w:rFonts w:ascii="Times New Roman" w:hAnsi="Times New Roman" w:cs="Times New Roman"/>
                <w:noProof/>
                <w:lang w:val="en-US"/>
              </w:rPr>
              <w:t>Policies and Procedures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_Toc164154316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18</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7" w:history="1">
            <w:r w:rsidR="00380B13" w:rsidRPr="00380B13">
              <w:rPr>
                <w:rStyle w:val="Hyperlink"/>
                <w:rFonts w:ascii="Times New Roman" w:hAnsi="Times New Roman" w:cs="Times New Roman"/>
                <w:noProof/>
                <w:lang w:val="en-US"/>
              </w:rPr>
              <w:t>Change Management Strategies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_Toc164154317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18</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8" w:history="1">
            <w:r w:rsidR="00380B13" w:rsidRPr="00380B13">
              <w:rPr>
                <w:rStyle w:val="Hyperlink"/>
                <w:rFonts w:ascii="Times New Roman" w:hAnsi="Times New Roman" w:cs="Times New Roman"/>
                <w:noProof/>
                <w:lang w:val="en-US"/>
              </w:rPr>
              <w:t>Performance Measurement</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_Toc164154318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19</w:t>
            </w:r>
            <w:r w:rsidR="00380B13" w:rsidRPr="00380B13">
              <w:rPr>
                <w:rFonts w:ascii="Times New Roman" w:hAnsi="Times New Roman" w:cs="Times New Roman"/>
                <w:noProof/>
                <w:webHidden/>
              </w:rPr>
              <w:fldChar w:fldCharType="end"/>
            </w:r>
          </w:hyperlink>
        </w:p>
        <w:p w:rsidR="00380B13" w:rsidRPr="00380B13" w:rsidRDefault="00000000">
          <w:pPr>
            <w:pStyle w:val="TOC2"/>
            <w:tabs>
              <w:tab w:val="right" w:leader="dot" w:pos="9350"/>
            </w:tabs>
            <w:rPr>
              <w:rFonts w:ascii="Times New Roman" w:eastAsiaTheme="minorEastAsia" w:hAnsi="Times New Roman" w:cs="Times New Roman"/>
              <w:noProof/>
              <w:lang w:val="en-US"/>
            </w:rPr>
          </w:pPr>
          <w:hyperlink w:anchor="_Toc164154319" w:history="1">
            <w:r w:rsidR="00380B13" w:rsidRPr="00380B13">
              <w:rPr>
                <w:rStyle w:val="Hyperlink"/>
                <w:rFonts w:ascii="Times New Roman" w:hAnsi="Times New Roman" w:cs="Times New Roman"/>
                <w:noProof/>
                <w:lang w:val="en-US"/>
              </w:rPr>
              <w:t>Benefits and Costs</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_Toc164154319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20</w:t>
            </w:r>
            <w:r w:rsidR="00380B13" w:rsidRPr="00380B13">
              <w:rPr>
                <w:rFonts w:ascii="Times New Roman" w:hAnsi="Times New Roman" w:cs="Times New Roman"/>
                <w:noProof/>
                <w:webHidden/>
              </w:rPr>
              <w:fldChar w:fldCharType="end"/>
            </w:r>
          </w:hyperlink>
        </w:p>
        <w:p w:rsidR="00380B13" w:rsidRPr="00380B13" w:rsidRDefault="00000000">
          <w:pPr>
            <w:pStyle w:val="TOC1"/>
            <w:tabs>
              <w:tab w:val="right" w:leader="dot" w:pos="9350"/>
            </w:tabs>
            <w:rPr>
              <w:rFonts w:ascii="Times New Roman" w:eastAsiaTheme="minorEastAsia" w:hAnsi="Times New Roman" w:cs="Times New Roman"/>
              <w:noProof/>
              <w:lang w:val="en-US"/>
            </w:rPr>
          </w:pPr>
          <w:hyperlink w:anchor="_Toc164154320" w:history="1">
            <w:r w:rsidR="00380B13" w:rsidRPr="00380B13">
              <w:rPr>
                <w:rStyle w:val="Hyperlink"/>
                <w:rFonts w:ascii="Times New Roman" w:hAnsi="Times New Roman" w:cs="Times New Roman"/>
                <w:noProof/>
                <w:lang w:val="en-US"/>
              </w:rPr>
              <w:t>Action Plan</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_Toc164154320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20</w:t>
            </w:r>
            <w:r w:rsidR="00380B13" w:rsidRPr="00380B13">
              <w:rPr>
                <w:rFonts w:ascii="Times New Roman" w:hAnsi="Times New Roman" w:cs="Times New Roman"/>
                <w:noProof/>
                <w:webHidden/>
              </w:rPr>
              <w:fldChar w:fldCharType="end"/>
            </w:r>
          </w:hyperlink>
        </w:p>
        <w:p w:rsidR="00380B13" w:rsidRPr="00380B13" w:rsidRDefault="00000000">
          <w:pPr>
            <w:pStyle w:val="TOC1"/>
            <w:tabs>
              <w:tab w:val="right" w:leader="dot" w:pos="9350"/>
            </w:tabs>
            <w:rPr>
              <w:rFonts w:ascii="Times New Roman" w:eastAsiaTheme="minorEastAsia" w:hAnsi="Times New Roman" w:cs="Times New Roman"/>
              <w:noProof/>
              <w:lang w:val="en-US"/>
            </w:rPr>
          </w:pPr>
          <w:hyperlink w:anchor="_Toc164154321" w:history="1">
            <w:r w:rsidR="00380B13" w:rsidRPr="00380B13">
              <w:rPr>
                <w:rStyle w:val="Hyperlink"/>
                <w:rFonts w:ascii="Times New Roman" w:hAnsi="Times New Roman" w:cs="Times New Roman"/>
                <w:noProof/>
                <w:lang w:val="en-US"/>
              </w:rPr>
              <w:t>Conclusion</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_Toc164154321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22</w:t>
            </w:r>
            <w:r w:rsidR="00380B13" w:rsidRPr="00380B13">
              <w:rPr>
                <w:rFonts w:ascii="Times New Roman" w:hAnsi="Times New Roman" w:cs="Times New Roman"/>
                <w:noProof/>
                <w:webHidden/>
              </w:rPr>
              <w:fldChar w:fldCharType="end"/>
            </w:r>
          </w:hyperlink>
        </w:p>
        <w:p w:rsidR="00380B13" w:rsidRPr="00380B13" w:rsidRDefault="00000000">
          <w:pPr>
            <w:pStyle w:val="TOC1"/>
            <w:tabs>
              <w:tab w:val="right" w:leader="dot" w:pos="9350"/>
            </w:tabs>
            <w:rPr>
              <w:rFonts w:ascii="Times New Roman" w:eastAsiaTheme="minorEastAsia" w:hAnsi="Times New Roman" w:cs="Times New Roman"/>
              <w:noProof/>
              <w:lang w:val="en-US"/>
            </w:rPr>
          </w:pPr>
          <w:hyperlink w:anchor="_Toc164154322" w:history="1">
            <w:r w:rsidR="00380B13" w:rsidRPr="00380B13">
              <w:rPr>
                <w:rStyle w:val="Hyperlink"/>
                <w:rFonts w:ascii="Times New Roman" w:hAnsi="Times New Roman" w:cs="Times New Roman"/>
                <w:noProof/>
                <w:lang w:val="en-US"/>
              </w:rPr>
              <w:t>Reference List</w:t>
            </w:r>
            <w:r w:rsidR="00380B13" w:rsidRPr="00380B13">
              <w:rPr>
                <w:rFonts w:ascii="Times New Roman" w:hAnsi="Times New Roman" w:cs="Times New Roman"/>
                <w:noProof/>
                <w:webHidden/>
              </w:rPr>
              <w:tab/>
            </w:r>
            <w:r w:rsidR="00380B13" w:rsidRPr="00380B13">
              <w:rPr>
                <w:rFonts w:ascii="Times New Roman" w:hAnsi="Times New Roman" w:cs="Times New Roman"/>
                <w:noProof/>
                <w:webHidden/>
              </w:rPr>
              <w:fldChar w:fldCharType="begin"/>
            </w:r>
            <w:r w:rsidR="00380B13" w:rsidRPr="00380B13">
              <w:rPr>
                <w:rFonts w:ascii="Times New Roman" w:hAnsi="Times New Roman" w:cs="Times New Roman"/>
                <w:noProof/>
                <w:webHidden/>
              </w:rPr>
              <w:instrText xml:space="preserve"> PAGEREF _Toc164154322 \h </w:instrText>
            </w:r>
            <w:r w:rsidR="00380B13" w:rsidRPr="00380B13">
              <w:rPr>
                <w:rFonts w:ascii="Times New Roman" w:hAnsi="Times New Roman" w:cs="Times New Roman"/>
                <w:noProof/>
                <w:webHidden/>
              </w:rPr>
            </w:r>
            <w:r w:rsidR="00380B13" w:rsidRPr="00380B13">
              <w:rPr>
                <w:rFonts w:ascii="Times New Roman" w:hAnsi="Times New Roman" w:cs="Times New Roman"/>
                <w:noProof/>
                <w:webHidden/>
              </w:rPr>
              <w:fldChar w:fldCharType="separate"/>
            </w:r>
            <w:r w:rsidR="00380B13" w:rsidRPr="00380B13">
              <w:rPr>
                <w:rFonts w:ascii="Times New Roman" w:hAnsi="Times New Roman" w:cs="Times New Roman"/>
                <w:noProof/>
                <w:webHidden/>
              </w:rPr>
              <w:t>24</w:t>
            </w:r>
            <w:r w:rsidR="00380B13" w:rsidRPr="00380B13">
              <w:rPr>
                <w:rFonts w:ascii="Times New Roman" w:hAnsi="Times New Roman" w:cs="Times New Roman"/>
                <w:noProof/>
                <w:webHidden/>
              </w:rPr>
              <w:fldChar w:fldCharType="end"/>
            </w:r>
          </w:hyperlink>
        </w:p>
        <w:p w:rsidR="00B139DC" w:rsidRPr="00380B13" w:rsidRDefault="00722D10">
          <w:pPr>
            <w:rPr>
              <w:rFonts w:ascii="Times New Roman" w:hAnsi="Times New Roman" w:cs="Times New Roman"/>
            </w:rPr>
          </w:pPr>
          <w:r w:rsidRPr="00380B13">
            <w:rPr>
              <w:rFonts w:ascii="Times New Roman" w:hAnsi="Times New Roman" w:cs="Times New Roman"/>
            </w:rPr>
            <w:fldChar w:fldCharType="end"/>
          </w:r>
        </w:p>
      </w:sdtContent>
    </w:sdt>
    <w:p w:rsidR="0003472A" w:rsidRPr="00380B13" w:rsidRDefault="0003472A" w:rsidP="0003472A">
      <w:pPr>
        <w:spacing w:line="360" w:lineRule="auto"/>
        <w:jc w:val="both"/>
        <w:rPr>
          <w:rFonts w:ascii="Times New Roman" w:hAnsi="Times New Roman" w:cs="Times New Roman"/>
          <w:sz w:val="24"/>
          <w:szCs w:val="24"/>
          <w:lang w:val="en-US"/>
        </w:rPr>
      </w:pPr>
    </w:p>
    <w:p w:rsidR="0028741E" w:rsidRPr="00380B13" w:rsidRDefault="0028741E" w:rsidP="0028741E">
      <w:pPr>
        <w:spacing w:line="360" w:lineRule="auto"/>
        <w:jc w:val="both"/>
        <w:rPr>
          <w:rFonts w:ascii="Times New Roman" w:hAnsi="Times New Roman" w:cs="Times New Roman"/>
          <w:sz w:val="24"/>
          <w:szCs w:val="24"/>
          <w:lang w:val="en-US"/>
        </w:rPr>
      </w:pPr>
    </w:p>
    <w:p w:rsidR="00FB7B8E" w:rsidRPr="00380B13" w:rsidRDefault="00FB7B8E">
      <w:pPr>
        <w:rPr>
          <w:rFonts w:ascii="Times New Roman" w:hAnsi="Times New Roman" w:cs="Times New Roman"/>
          <w:sz w:val="24"/>
          <w:szCs w:val="24"/>
          <w:lang w:val="en-US"/>
        </w:rPr>
      </w:pPr>
      <w:r w:rsidRPr="00380B13">
        <w:rPr>
          <w:rFonts w:ascii="Times New Roman" w:hAnsi="Times New Roman" w:cs="Times New Roman"/>
          <w:sz w:val="24"/>
          <w:szCs w:val="24"/>
          <w:lang w:val="en-US"/>
        </w:rPr>
        <w:br w:type="page"/>
      </w:r>
    </w:p>
    <w:p w:rsidR="0028741E" w:rsidRPr="00380B13" w:rsidRDefault="0028741E" w:rsidP="0028741E">
      <w:pPr>
        <w:spacing w:line="360" w:lineRule="auto"/>
        <w:jc w:val="both"/>
        <w:rPr>
          <w:rFonts w:ascii="Times New Roman" w:hAnsi="Times New Roman" w:cs="Times New Roman"/>
          <w:vanish/>
          <w:sz w:val="24"/>
          <w:szCs w:val="24"/>
          <w:lang w:val="en-US"/>
        </w:rPr>
      </w:pPr>
      <w:r w:rsidRPr="00380B13">
        <w:rPr>
          <w:rFonts w:ascii="Times New Roman" w:hAnsi="Times New Roman" w:cs="Times New Roman"/>
          <w:vanish/>
          <w:sz w:val="24"/>
          <w:szCs w:val="24"/>
          <w:lang w:val="en-US"/>
        </w:rPr>
        <w:t>Top of Form</w:t>
      </w:r>
    </w:p>
    <w:p w:rsidR="0003472A" w:rsidRPr="00380B13" w:rsidRDefault="0003472A" w:rsidP="00B139DC">
      <w:pPr>
        <w:pStyle w:val="Heading1"/>
        <w:rPr>
          <w:rFonts w:ascii="Times New Roman" w:hAnsi="Times New Roman" w:cs="Times New Roman"/>
          <w:lang w:val="en-US"/>
        </w:rPr>
      </w:pPr>
      <w:bookmarkStart w:id="1" w:name="_Toc164154305"/>
      <w:r w:rsidRPr="00380B13">
        <w:rPr>
          <w:rFonts w:ascii="Times New Roman" w:hAnsi="Times New Roman" w:cs="Times New Roman"/>
          <w:lang w:val="en-US"/>
        </w:rPr>
        <w:t>Introduction</w:t>
      </w:r>
      <w:bookmarkEnd w:id="1"/>
      <w:r w:rsidR="006E56E2" w:rsidRPr="00380B13">
        <w:rPr>
          <w:rFonts w:ascii="Times New Roman" w:hAnsi="Times New Roman" w:cs="Times New Roman"/>
          <w:lang w:val="en-US"/>
        </w:rPr>
        <w:t xml:space="preserve"> </w:t>
      </w:r>
    </w:p>
    <w:p w:rsidR="0003472A" w:rsidRPr="00380B13" w:rsidRDefault="0022345B" w:rsidP="0003472A">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Marriott </w:t>
      </w:r>
      <w:r w:rsidR="00D23FC4" w:rsidRPr="00380B13">
        <w:rPr>
          <w:rFonts w:ascii="Times New Roman" w:hAnsi="Times New Roman" w:cs="Times New Roman"/>
          <w:sz w:val="24"/>
          <w:szCs w:val="24"/>
          <w:lang w:val="en-US"/>
        </w:rPr>
        <w:t xml:space="preserve">Downtown an entity of Marriott International </w:t>
      </w:r>
      <w:r w:rsidR="0003472A" w:rsidRPr="00380B13">
        <w:rPr>
          <w:rFonts w:ascii="Times New Roman" w:hAnsi="Times New Roman" w:cs="Times New Roman"/>
          <w:sz w:val="24"/>
          <w:szCs w:val="24"/>
          <w:lang w:val="en-US"/>
        </w:rPr>
        <w:t xml:space="preserve">is the unbeatable </w:t>
      </w:r>
      <w:r w:rsidR="00FB7B8E" w:rsidRPr="00380B13">
        <w:rPr>
          <w:rFonts w:ascii="Times New Roman" w:hAnsi="Times New Roman" w:cs="Times New Roman"/>
          <w:sz w:val="24"/>
          <w:szCs w:val="24"/>
          <w:lang w:val="en-US"/>
        </w:rPr>
        <w:t>symbol</w:t>
      </w:r>
      <w:r w:rsidR="0003472A" w:rsidRPr="00380B13">
        <w:rPr>
          <w:rFonts w:ascii="Times New Roman" w:hAnsi="Times New Roman" w:cs="Times New Roman"/>
          <w:sz w:val="24"/>
          <w:szCs w:val="24"/>
          <w:lang w:val="en-US"/>
        </w:rPr>
        <w:t xml:space="preserve"> of luxury and impeccability in the hospitality </w:t>
      </w:r>
      <w:r w:rsidR="00071838" w:rsidRPr="00380B13">
        <w:rPr>
          <w:rFonts w:ascii="Times New Roman" w:hAnsi="Times New Roman" w:cs="Times New Roman"/>
          <w:sz w:val="24"/>
          <w:szCs w:val="24"/>
          <w:lang w:val="en-US"/>
        </w:rPr>
        <w:t>industry;</w:t>
      </w:r>
      <w:r w:rsidR="0003472A" w:rsidRPr="00380B13">
        <w:rPr>
          <w:rFonts w:ascii="Times New Roman" w:hAnsi="Times New Roman" w:cs="Times New Roman"/>
          <w:sz w:val="24"/>
          <w:szCs w:val="24"/>
          <w:lang w:val="en-US"/>
        </w:rPr>
        <w:t xml:space="preserve"> it is famed for its grand rooms, refined service and everlasting grandeur</w:t>
      </w:r>
      <w:r w:rsidRPr="00380B13">
        <w:rPr>
          <w:rFonts w:ascii="Times New Roman" w:hAnsi="Times New Roman" w:cs="Times New Roman"/>
          <w:sz w:val="24"/>
          <w:szCs w:val="24"/>
          <w:lang w:val="en-US"/>
        </w:rPr>
        <w:t xml:space="preserve">. Exactly located at </w:t>
      </w:r>
      <w:r w:rsidR="00D23FC4" w:rsidRPr="00380B13">
        <w:rPr>
          <w:rFonts w:ascii="Times New Roman" w:hAnsi="Times New Roman" w:cs="Times New Roman"/>
          <w:sz w:val="24"/>
          <w:szCs w:val="24"/>
        </w:rPr>
        <w:t>85 West Street</w:t>
      </w:r>
      <w:r w:rsidR="00D23FC4"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in New York</w:t>
      </w:r>
      <w:r w:rsidR="0003472A" w:rsidRPr="00380B13">
        <w:rPr>
          <w:rFonts w:ascii="Times New Roman" w:hAnsi="Times New Roman" w:cs="Times New Roman"/>
          <w:sz w:val="24"/>
          <w:szCs w:val="24"/>
          <w:lang w:val="en-US"/>
        </w:rPr>
        <w:t xml:space="preserve">, </w:t>
      </w:r>
      <w:r w:rsidR="00FB7B8E" w:rsidRPr="00380B13">
        <w:rPr>
          <w:rFonts w:ascii="Times New Roman" w:hAnsi="Times New Roman" w:cs="Times New Roman"/>
          <w:sz w:val="24"/>
          <w:szCs w:val="24"/>
          <w:lang w:val="en-US"/>
        </w:rPr>
        <w:t>this</w:t>
      </w:r>
      <w:r w:rsidR="0003472A" w:rsidRPr="00380B13">
        <w:rPr>
          <w:rFonts w:ascii="Times New Roman" w:hAnsi="Times New Roman" w:cs="Times New Roman"/>
          <w:sz w:val="24"/>
          <w:szCs w:val="24"/>
          <w:lang w:val="en-US"/>
        </w:rPr>
        <w:t xml:space="preserve"> most well-known </w:t>
      </w:r>
      <w:r w:rsidR="00FB7B8E" w:rsidRPr="00380B13">
        <w:rPr>
          <w:rFonts w:ascii="Times New Roman" w:hAnsi="Times New Roman" w:cs="Times New Roman"/>
          <w:sz w:val="24"/>
          <w:szCs w:val="24"/>
          <w:lang w:val="en-US"/>
        </w:rPr>
        <w:t>hotel bears</w:t>
      </w:r>
      <w:r w:rsidR="0003472A" w:rsidRPr="00380B13">
        <w:rPr>
          <w:rFonts w:ascii="Times New Roman" w:hAnsi="Times New Roman" w:cs="Times New Roman"/>
          <w:sz w:val="24"/>
          <w:szCs w:val="24"/>
          <w:lang w:val="en-US"/>
        </w:rPr>
        <w:t xml:space="preserve"> a torch of elegance and hospitality for the most demanding visitors. </w:t>
      </w:r>
      <w:r w:rsidRPr="00380B13">
        <w:rPr>
          <w:rFonts w:ascii="Times New Roman" w:hAnsi="Times New Roman" w:cs="Times New Roman"/>
          <w:sz w:val="24"/>
          <w:szCs w:val="24"/>
          <w:lang w:val="en-US"/>
        </w:rPr>
        <w:t>Marriott</w:t>
      </w:r>
      <w:r w:rsidR="0003472A" w:rsidRPr="00380B13">
        <w:rPr>
          <w:rFonts w:ascii="Times New Roman" w:hAnsi="Times New Roman" w:cs="Times New Roman"/>
          <w:sz w:val="24"/>
          <w:szCs w:val="24"/>
          <w:lang w:val="en-US"/>
        </w:rPr>
        <w:t>, which is over a ce</w:t>
      </w:r>
      <w:r w:rsidR="00D23FC4" w:rsidRPr="00380B13">
        <w:rPr>
          <w:rFonts w:ascii="Times New Roman" w:hAnsi="Times New Roman" w:cs="Times New Roman"/>
          <w:sz w:val="24"/>
          <w:szCs w:val="24"/>
          <w:lang w:val="en-US"/>
        </w:rPr>
        <w:t>ntury old, being open since 1981 in New York</w:t>
      </w:r>
      <w:r w:rsidR="0003472A" w:rsidRPr="00380B13">
        <w:rPr>
          <w:rFonts w:ascii="Times New Roman" w:hAnsi="Times New Roman" w:cs="Times New Roman"/>
          <w:sz w:val="24"/>
          <w:szCs w:val="24"/>
          <w:lang w:val="en-US"/>
        </w:rPr>
        <w:t>, is a beacon of sophistication and elegance that depic</w:t>
      </w:r>
      <w:r w:rsidR="00FB0D4E" w:rsidRPr="00380B13">
        <w:rPr>
          <w:rFonts w:ascii="Times New Roman" w:hAnsi="Times New Roman" w:cs="Times New Roman"/>
          <w:sz w:val="24"/>
          <w:szCs w:val="24"/>
          <w:lang w:val="en-US"/>
        </w:rPr>
        <w:t xml:space="preserve">ts the deluxe hotel experience </w:t>
      </w:r>
      <w:r w:rsidR="00AB3426" w:rsidRPr="00380B13">
        <w:rPr>
          <w:rFonts w:ascii="Times New Roman" w:hAnsi="Times New Roman" w:cs="Times New Roman"/>
          <w:sz w:val="24"/>
          <w:szCs w:val="24"/>
        </w:rPr>
        <w:t>(Marriott.com, 2016).</w:t>
      </w:r>
    </w:p>
    <w:p w:rsidR="0003472A" w:rsidRPr="00380B13" w:rsidRDefault="0003472A" w:rsidP="0003472A">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However, amidst its illustrious legacy, </w:t>
      </w:r>
      <w:r w:rsidR="00D23FC4" w:rsidRPr="00380B13">
        <w:rPr>
          <w:rFonts w:ascii="Times New Roman" w:hAnsi="Times New Roman" w:cs="Times New Roman"/>
          <w:sz w:val="24"/>
          <w:szCs w:val="24"/>
          <w:lang w:val="en-US"/>
        </w:rPr>
        <w:t>Marriott Downtown</w:t>
      </w:r>
      <w:r w:rsidRPr="00380B13">
        <w:rPr>
          <w:rFonts w:ascii="Times New Roman" w:hAnsi="Times New Roman" w:cs="Times New Roman"/>
          <w:sz w:val="24"/>
          <w:szCs w:val="24"/>
          <w:lang w:val="en-US"/>
        </w:rPr>
        <w:t xml:space="preserve"> faces a pressing challenge in today's rapidly evolving business landscape: the work of increasing the diversity and inclusion in workforce. The hotel claims that the topmost priority for it is to deliver matchless guest experience but the staff profile should reflect the diverse fabric of guests. Through diversity and inclusiveness being the principal key factors of industry success, </w:t>
      </w:r>
      <w:r w:rsidR="00D23FC4" w:rsidRPr="00380B13">
        <w:rPr>
          <w:rFonts w:ascii="Times New Roman" w:hAnsi="Times New Roman" w:cs="Times New Roman"/>
          <w:sz w:val="24"/>
          <w:szCs w:val="24"/>
          <w:lang w:val="en-US"/>
        </w:rPr>
        <w:t>Marriott Downtown</w:t>
      </w:r>
      <w:r w:rsidRPr="00380B13">
        <w:rPr>
          <w:rFonts w:ascii="Times New Roman" w:hAnsi="Times New Roman" w:cs="Times New Roman"/>
          <w:sz w:val="24"/>
          <w:szCs w:val="24"/>
          <w:lang w:val="en-US"/>
        </w:rPr>
        <w:t xml:space="preserve"> must embark on that journey to create a more diverse and inclusive work environment.</w:t>
      </w:r>
    </w:p>
    <w:p w:rsidR="002A3200"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solution of this important problem is the engagement of PwC, a well-known consulting firm whose world-class expertise in organizational development and change implementation will help find innovative solutions for this situation. PricewaterhouseCoopers (PwC) is a company which offers enterprises to succeed more effectively by providing important insights and recommendations that work with any problem that the company may encounter. Hence, this company has proven its worth of working with </w:t>
      </w:r>
      <w:r w:rsidR="00D23FC4" w:rsidRPr="00380B13">
        <w:rPr>
          <w:rFonts w:ascii="Times New Roman" w:hAnsi="Times New Roman" w:cs="Times New Roman"/>
          <w:sz w:val="24"/>
          <w:szCs w:val="24"/>
          <w:lang w:val="en-US"/>
        </w:rPr>
        <w:t>Marriott Downtown</w:t>
      </w:r>
      <w:r w:rsidRPr="00380B13">
        <w:rPr>
          <w:rFonts w:ascii="Times New Roman" w:hAnsi="Times New Roman" w:cs="Times New Roman"/>
          <w:sz w:val="24"/>
          <w:szCs w:val="24"/>
          <w:lang w:val="en-US"/>
        </w:rPr>
        <w:t xml:space="preserve"> in the handling of the complicated issues of workforce diversity and inclusion</w:t>
      </w:r>
      <w:r w:rsidR="00D23FC4" w:rsidRPr="00380B13">
        <w:rPr>
          <w:rFonts w:ascii="Times New Roman" w:hAnsi="Times New Roman" w:cs="Times New Roman"/>
          <w:sz w:val="24"/>
          <w:szCs w:val="24"/>
          <w:lang w:val="en-US"/>
        </w:rPr>
        <w:t>.</w:t>
      </w:r>
    </w:p>
    <w:p w:rsidR="002A3200"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Different approaches and models will be employed for the consultancy report to analyze the problems of </w:t>
      </w:r>
      <w:r w:rsidR="00D23FC4" w:rsidRPr="00380B13">
        <w:rPr>
          <w:rFonts w:ascii="Times New Roman" w:hAnsi="Times New Roman" w:cs="Times New Roman"/>
          <w:sz w:val="24"/>
          <w:szCs w:val="24"/>
          <w:lang w:val="en-US"/>
        </w:rPr>
        <w:t>Marriott Downtown</w:t>
      </w:r>
      <w:r w:rsidRPr="00380B13">
        <w:rPr>
          <w:rFonts w:ascii="Times New Roman" w:hAnsi="Times New Roman" w:cs="Times New Roman"/>
          <w:sz w:val="24"/>
          <w:szCs w:val="24"/>
          <w:lang w:val="en-US"/>
        </w:rPr>
        <w:t xml:space="preserve"> and provide key recommendations. These Frameworks are STEEPLED, SOAR and TOWS which concentrate on different point of view, tools and way of making decisions and bringing about positive outcomes.</w:t>
      </w:r>
    </w:p>
    <w:p w:rsidR="002A3200"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STEEPLED analysis is a thorough evaluation of the outside elements affecting the inward-diversity efforts and inclusion initiatives of </w:t>
      </w:r>
      <w:r w:rsidR="00D23FC4" w:rsidRPr="00380B13">
        <w:rPr>
          <w:rFonts w:ascii="Times New Roman" w:hAnsi="Times New Roman" w:cs="Times New Roman"/>
          <w:sz w:val="24"/>
          <w:szCs w:val="24"/>
          <w:lang w:val="en-US"/>
        </w:rPr>
        <w:t>Marriott</w:t>
      </w:r>
      <w:r w:rsidRPr="00380B13">
        <w:rPr>
          <w:rFonts w:ascii="Times New Roman" w:hAnsi="Times New Roman" w:cs="Times New Roman"/>
          <w:sz w:val="24"/>
          <w:szCs w:val="24"/>
          <w:lang w:val="en-US"/>
        </w:rPr>
        <w:t>. By the use of PESTEL model which simply describes the social, technological, economic, environment, legal, ethical and demographic dimensions that give important insights into socio-economic environment within which organizational strategies are implemented.</w:t>
      </w:r>
    </w:p>
    <w:p w:rsidR="0003472A"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key difference is that SOAR analysis considers the internal factors, namely strengths, opportunities, aspirations, and outcomes which </w:t>
      </w:r>
      <w:r w:rsidR="00D23FC4" w:rsidRPr="00380B13">
        <w:rPr>
          <w:rFonts w:ascii="Times New Roman" w:hAnsi="Times New Roman" w:cs="Times New Roman"/>
          <w:sz w:val="24"/>
          <w:szCs w:val="24"/>
          <w:lang w:val="en-US"/>
        </w:rPr>
        <w:t>Marriott</w:t>
      </w:r>
      <w:r w:rsidRPr="00380B13">
        <w:rPr>
          <w:rFonts w:ascii="Times New Roman" w:hAnsi="Times New Roman" w:cs="Times New Roman"/>
          <w:sz w:val="24"/>
          <w:szCs w:val="24"/>
          <w:lang w:val="en-US"/>
        </w:rPr>
        <w:t xml:space="preserve"> managed to achieve in diversity and inclusion. </w:t>
      </w:r>
      <w:r w:rsidR="0003472A" w:rsidRPr="00380B13">
        <w:rPr>
          <w:rFonts w:ascii="Times New Roman" w:hAnsi="Times New Roman" w:cs="Times New Roman"/>
          <w:sz w:val="24"/>
          <w:szCs w:val="24"/>
          <w:lang w:val="en-US"/>
        </w:rPr>
        <w:t>Through the identification of both existing strengths and untapped opportunities, this framework serves as the basis for the establishment of strategies that capitalize on organizational strengths and are in line with the long term goals.</w:t>
      </w:r>
    </w:p>
    <w:p w:rsidR="0003472A" w:rsidRPr="00380B13" w:rsidRDefault="0003472A" w:rsidP="0003472A">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Ultimately, TOWS analysis helps strategic planning by identifying the intersections between internal weaknesses and external threats and internal strengths and external opportunities. </w:t>
      </w:r>
      <w:r w:rsidR="00B80A16" w:rsidRPr="00380B13">
        <w:rPr>
          <w:rFonts w:ascii="Times New Roman" w:hAnsi="Times New Roman" w:cs="Times New Roman"/>
          <w:sz w:val="24"/>
          <w:szCs w:val="24"/>
          <w:lang w:val="en-US"/>
        </w:rPr>
        <w:t>PricewaterhouseCoopers (PwC)</w:t>
      </w:r>
      <w:r w:rsidRPr="00380B13">
        <w:rPr>
          <w:rFonts w:ascii="Times New Roman" w:hAnsi="Times New Roman" w:cs="Times New Roman"/>
          <w:sz w:val="24"/>
          <w:szCs w:val="24"/>
          <w:lang w:val="en-US"/>
        </w:rPr>
        <w:t xml:space="preserve"> will undertake an analysis to identify strategic initiatives to improve workforce diversity and inclusion at </w:t>
      </w:r>
      <w:r w:rsidR="00D23FC4" w:rsidRPr="00380B13">
        <w:rPr>
          <w:rFonts w:ascii="Times New Roman" w:hAnsi="Times New Roman" w:cs="Times New Roman"/>
          <w:sz w:val="24"/>
          <w:szCs w:val="24"/>
          <w:lang w:val="en-US"/>
        </w:rPr>
        <w:t xml:space="preserve">New York Marriott Downtown </w:t>
      </w:r>
      <w:r w:rsidRPr="00380B13">
        <w:rPr>
          <w:rFonts w:ascii="Times New Roman" w:hAnsi="Times New Roman" w:cs="Times New Roman"/>
          <w:sz w:val="24"/>
          <w:szCs w:val="24"/>
          <w:lang w:val="en-US"/>
        </w:rPr>
        <w:t>in alignment with organizational goals and market dynamics.</w:t>
      </w:r>
    </w:p>
    <w:p w:rsidR="0003472A" w:rsidRPr="00380B13" w:rsidRDefault="0003472A" w:rsidP="00C438A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This report is a scene setting of a full study of staff diversity and inclusion management at </w:t>
      </w:r>
      <w:r w:rsidR="00D23FC4" w:rsidRPr="00380B13">
        <w:rPr>
          <w:rFonts w:ascii="Times New Roman" w:hAnsi="Times New Roman" w:cs="Times New Roman"/>
          <w:sz w:val="24"/>
          <w:szCs w:val="24"/>
          <w:lang w:val="en-US"/>
        </w:rPr>
        <w:t>Marriott</w:t>
      </w:r>
      <w:r w:rsidRPr="00380B13">
        <w:rPr>
          <w:rFonts w:ascii="Times New Roman" w:hAnsi="Times New Roman" w:cs="Times New Roman"/>
          <w:sz w:val="24"/>
          <w:szCs w:val="24"/>
          <w:lang w:val="en-US"/>
        </w:rPr>
        <w:t xml:space="preserve">. Thus the report is backed up by the consultancy knowledge and use of analytic that </w:t>
      </w:r>
      <w:r w:rsidR="00B80A16" w:rsidRPr="00380B13">
        <w:rPr>
          <w:rFonts w:ascii="Times New Roman" w:hAnsi="Times New Roman" w:cs="Times New Roman"/>
          <w:sz w:val="24"/>
          <w:szCs w:val="24"/>
          <w:lang w:val="en-US"/>
        </w:rPr>
        <w:t>PricewaterhouseCoopers (PwC)</w:t>
      </w:r>
      <w:r w:rsidRPr="00380B13">
        <w:rPr>
          <w:rFonts w:ascii="Times New Roman" w:hAnsi="Times New Roman" w:cs="Times New Roman"/>
          <w:sz w:val="24"/>
          <w:szCs w:val="24"/>
          <w:lang w:val="en-US"/>
        </w:rPr>
        <w:t xml:space="preserve"> provides. The report provides, based on the premise of the consultancy knowledge, market intelligence and our current competitive analysis as well, and analytic frameworks and the data, the actionable insights and recommendations.</w:t>
      </w:r>
    </w:p>
    <w:p w:rsidR="00FB7B8E" w:rsidRPr="00380B13" w:rsidRDefault="00FB7B8E">
      <w:pPr>
        <w:rPr>
          <w:rFonts w:ascii="Times New Roman" w:hAnsi="Times New Roman" w:cs="Times New Roman"/>
          <w:sz w:val="24"/>
          <w:szCs w:val="24"/>
          <w:lang w:val="en-US"/>
        </w:rPr>
      </w:pPr>
      <w:r w:rsidRPr="00380B13">
        <w:rPr>
          <w:rFonts w:ascii="Times New Roman" w:hAnsi="Times New Roman" w:cs="Times New Roman"/>
          <w:sz w:val="24"/>
          <w:szCs w:val="24"/>
          <w:lang w:val="en-US"/>
        </w:rPr>
        <w:br w:type="page"/>
      </w:r>
    </w:p>
    <w:p w:rsidR="00F40C93" w:rsidRPr="00380B13" w:rsidRDefault="00F40C93" w:rsidP="00B139DC">
      <w:pPr>
        <w:pStyle w:val="Heading1"/>
        <w:rPr>
          <w:rFonts w:ascii="Times New Roman" w:hAnsi="Times New Roman" w:cs="Times New Roman"/>
          <w:lang w:val="en-US"/>
        </w:rPr>
      </w:pPr>
      <w:bookmarkStart w:id="2" w:name="_Toc164154306"/>
      <w:r w:rsidRPr="00380B13">
        <w:rPr>
          <w:rFonts w:ascii="Times New Roman" w:hAnsi="Times New Roman" w:cs="Times New Roman"/>
          <w:lang w:val="en-US"/>
        </w:rPr>
        <w:t>Analysis</w:t>
      </w:r>
      <w:bookmarkEnd w:id="2"/>
      <w:r w:rsidRPr="00380B13">
        <w:rPr>
          <w:rFonts w:ascii="Times New Roman" w:hAnsi="Times New Roman" w:cs="Times New Roman"/>
          <w:lang w:val="en-US"/>
        </w:rPr>
        <w:t xml:space="preserve"> </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The hospitality industry workforce diversity and inclusion plays a crucial role as pillars for organizational performance, innovation, customer experience and competitive advantage (</w:t>
      </w:r>
      <w:proofErr w:type="spellStart"/>
      <w:r w:rsidRPr="00380B13">
        <w:rPr>
          <w:rFonts w:ascii="Times New Roman" w:hAnsi="Times New Roman" w:cs="Times New Roman"/>
          <w:sz w:val="24"/>
          <w:szCs w:val="24"/>
          <w:lang w:val="en-US"/>
        </w:rPr>
        <w:t>Jonsen</w:t>
      </w:r>
      <w:proofErr w:type="spellEnd"/>
      <w:r w:rsidRPr="00380B13">
        <w:rPr>
          <w:rFonts w:ascii="Times New Roman" w:hAnsi="Times New Roman" w:cs="Times New Roman"/>
          <w:sz w:val="24"/>
          <w:szCs w:val="24"/>
          <w:lang w:val="en-US"/>
        </w:rPr>
        <w:t xml:space="preserve"> et al., 2021). With the consumer segment and tastes being dictated by </w:t>
      </w:r>
      <w:proofErr w:type="spellStart"/>
      <w:r w:rsidRPr="00380B13">
        <w:rPr>
          <w:rFonts w:ascii="Times New Roman" w:hAnsi="Times New Roman" w:cs="Times New Roman"/>
          <w:sz w:val="24"/>
          <w:szCs w:val="24"/>
          <w:lang w:val="en-US"/>
        </w:rPr>
        <w:t>globalisation</w:t>
      </w:r>
      <w:proofErr w:type="spellEnd"/>
      <w:r w:rsidRPr="00380B13">
        <w:rPr>
          <w:rFonts w:ascii="Times New Roman" w:hAnsi="Times New Roman" w:cs="Times New Roman"/>
          <w:sz w:val="24"/>
          <w:szCs w:val="24"/>
          <w:lang w:val="en-US"/>
        </w:rPr>
        <w:t xml:space="preserve">, hotels such as </w:t>
      </w:r>
      <w:r w:rsidR="00D23FC4" w:rsidRPr="00380B13">
        <w:rPr>
          <w:rFonts w:ascii="Times New Roman" w:hAnsi="Times New Roman" w:cs="Times New Roman"/>
          <w:sz w:val="24"/>
          <w:szCs w:val="24"/>
          <w:lang w:val="en-US"/>
        </w:rPr>
        <w:t xml:space="preserve">New York Marriott Downtown </w:t>
      </w:r>
      <w:r w:rsidRPr="00380B13">
        <w:rPr>
          <w:rFonts w:ascii="Times New Roman" w:hAnsi="Times New Roman" w:cs="Times New Roman"/>
          <w:sz w:val="24"/>
          <w:szCs w:val="24"/>
          <w:lang w:val="en-US"/>
        </w:rPr>
        <w:t>appreciate the importance of diversity and creating a staff environment that is inclusive.</w:t>
      </w:r>
      <w:r w:rsidR="00FC2913"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Being in the very </w:t>
      </w:r>
      <w:proofErr w:type="spellStart"/>
      <w:r w:rsidRPr="00380B13">
        <w:rPr>
          <w:rFonts w:ascii="Times New Roman" w:hAnsi="Times New Roman" w:cs="Times New Roman"/>
          <w:sz w:val="24"/>
          <w:szCs w:val="24"/>
          <w:lang w:val="en-US"/>
        </w:rPr>
        <w:t>centre</w:t>
      </w:r>
      <w:proofErr w:type="spellEnd"/>
      <w:r w:rsidRPr="00380B13">
        <w:rPr>
          <w:rFonts w:ascii="Times New Roman" w:hAnsi="Times New Roman" w:cs="Times New Roman"/>
          <w:sz w:val="24"/>
          <w:szCs w:val="24"/>
          <w:lang w:val="en-US"/>
        </w:rPr>
        <w:t xml:space="preserve"> of </w:t>
      </w:r>
      <w:r w:rsidR="00D23FC4" w:rsidRPr="00380B13">
        <w:rPr>
          <w:rFonts w:ascii="Times New Roman" w:hAnsi="Times New Roman" w:cs="Times New Roman"/>
          <w:sz w:val="24"/>
          <w:szCs w:val="24"/>
          <w:lang w:val="en-US"/>
        </w:rPr>
        <w:t>New York</w:t>
      </w:r>
      <w:r w:rsidRPr="00380B13">
        <w:rPr>
          <w:rFonts w:ascii="Times New Roman" w:hAnsi="Times New Roman" w:cs="Times New Roman"/>
          <w:sz w:val="24"/>
          <w:szCs w:val="24"/>
          <w:lang w:val="en-US"/>
        </w:rPr>
        <w:t xml:space="preserve">, one of the most cosmopolitan places in the world, </w:t>
      </w:r>
      <w:r w:rsidR="00D23FC4" w:rsidRPr="00380B13">
        <w:rPr>
          <w:rFonts w:ascii="Times New Roman" w:hAnsi="Times New Roman" w:cs="Times New Roman"/>
          <w:sz w:val="24"/>
          <w:szCs w:val="24"/>
          <w:lang w:val="en-US"/>
        </w:rPr>
        <w:t>New York Marriott Downtown</w:t>
      </w:r>
      <w:r w:rsidR="00025830"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has a long tradition of providing the best hospitality. Its quest for perfection incorporates not only luxurious décor and fabulous service but its people too. The hotel may be very popular, however, recent surveys have revealed that there are inadequate diversity and inclusion in the staff.</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Diversity consists of many different aspects that include ethnicity, gender, age, religion, sexual orientation, and social status (Rios and Cohen, 2023). Diverse communities do not only recognize but also create a level playing for all people to achieve success and express their different faces and skills.</w:t>
      </w:r>
      <w:r w:rsidR="00FC2913"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Regrettably, </w:t>
      </w:r>
      <w:r w:rsidR="00D23FC4" w:rsidRPr="00380B13">
        <w:rPr>
          <w:rFonts w:ascii="Times New Roman" w:hAnsi="Times New Roman" w:cs="Times New Roman"/>
          <w:sz w:val="24"/>
          <w:szCs w:val="24"/>
          <w:lang w:val="en-US"/>
        </w:rPr>
        <w:t>New York Marriott Downtown</w:t>
      </w:r>
      <w:r w:rsidR="00025830"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finds itself facing a pressing challenge: the lack of diversity and inclusion in the employment. The hotel prides itself on crafting remarkable experiences for its guests and is determined to reflect the diversity of its customers in its workforce. The current workforce in the hotels is not representative of the </w:t>
      </w:r>
      <w:r w:rsidR="00D23FC4" w:rsidRPr="00380B13">
        <w:rPr>
          <w:rFonts w:ascii="Times New Roman" w:hAnsi="Times New Roman" w:cs="Times New Roman"/>
          <w:sz w:val="24"/>
          <w:szCs w:val="24"/>
          <w:lang w:val="en-US"/>
        </w:rPr>
        <w:t>New York’s</w:t>
      </w:r>
      <w:r w:rsidRPr="00380B13">
        <w:rPr>
          <w:rFonts w:ascii="Times New Roman" w:hAnsi="Times New Roman" w:cs="Times New Roman"/>
          <w:sz w:val="24"/>
          <w:szCs w:val="24"/>
          <w:lang w:val="en-US"/>
        </w:rPr>
        <w:t xml:space="preserve"> multi-cultural society and does not tap on the positive aspects of a multicultural team.</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This no doubt is the starting point of the more thorough examination of diversity and inclusion of </w:t>
      </w:r>
      <w:r w:rsidR="00D23FC4" w:rsidRPr="00380B13">
        <w:rPr>
          <w:rFonts w:ascii="Times New Roman" w:hAnsi="Times New Roman" w:cs="Times New Roman"/>
          <w:sz w:val="24"/>
          <w:szCs w:val="24"/>
          <w:lang w:val="en-US"/>
        </w:rPr>
        <w:t>New York Marriott Downtown</w:t>
      </w:r>
      <w:r w:rsidRPr="00380B13">
        <w:rPr>
          <w:rFonts w:ascii="Times New Roman" w:hAnsi="Times New Roman" w:cs="Times New Roman"/>
          <w:sz w:val="24"/>
          <w:szCs w:val="24"/>
          <w:lang w:val="en-US"/>
        </w:rPr>
        <w:t>. For that purpose, the hotel strives not only to comply with good practices in the industry, but also to create an employee-friendly environment where all employees feel they are valued, respected and motivated to do their best in order to contribute to the objectives of the hotel.</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Demographic Analysis:</w:t>
      </w:r>
      <w:r w:rsidRPr="00380B13">
        <w:rPr>
          <w:rFonts w:ascii="Times New Roman" w:hAnsi="Times New Roman" w:cs="Times New Roman"/>
          <w:sz w:val="24"/>
          <w:szCs w:val="24"/>
          <w:lang w:val="en-US"/>
        </w:rPr>
        <w:t xml:space="preserve"> The actual starting point in this undertaking complexity of workforce diversity is a comprehensive demographic analysis of </w:t>
      </w:r>
      <w:r w:rsidR="00D23FC4" w:rsidRPr="00380B13">
        <w:rPr>
          <w:rFonts w:ascii="Times New Roman" w:hAnsi="Times New Roman" w:cs="Times New Roman"/>
          <w:sz w:val="24"/>
          <w:szCs w:val="24"/>
          <w:lang w:val="en-US"/>
        </w:rPr>
        <w:t>New York Marriott Downtown</w:t>
      </w:r>
      <w:r w:rsidR="00025830"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staff body composition. The workforce of the hotel consists of individuals who come from many walks of life, but the loser scrutiny reveals the gaps in diversity on multiple levels.</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Ethnicity:</w:t>
      </w:r>
      <w:r w:rsidRPr="00380B13">
        <w:rPr>
          <w:rFonts w:ascii="Times New Roman" w:hAnsi="Times New Roman" w:cs="Times New Roman"/>
          <w:sz w:val="24"/>
          <w:szCs w:val="24"/>
          <w:lang w:val="en-US"/>
        </w:rPr>
        <w:t xml:space="preserve"> Whilst </w:t>
      </w:r>
      <w:r w:rsidR="00D23FC4" w:rsidRPr="00380B13">
        <w:rPr>
          <w:rFonts w:ascii="Times New Roman" w:hAnsi="Times New Roman" w:cs="Times New Roman"/>
          <w:sz w:val="24"/>
          <w:szCs w:val="24"/>
          <w:lang w:val="en-US"/>
        </w:rPr>
        <w:t>New York</w:t>
      </w:r>
      <w:r w:rsidRPr="00380B13">
        <w:rPr>
          <w:rFonts w:ascii="Times New Roman" w:hAnsi="Times New Roman" w:cs="Times New Roman"/>
          <w:sz w:val="24"/>
          <w:szCs w:val="24"/>
          <w:lang w:val="en-US"/>
        </w:rPr>
        <w:t xml:space="preserve"> is very diverse, however the staff at the hotel is less racially diverse (Platt and Nandi, 2020). The major ethnic group very numerous represented while the minor ethnicity are objectively absent from specific departments and ranks.</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Gender:</w:t>
      </w:r>
      <w:r w:rsidRPr="00380B13">
        <w:rPr>
          <w:rFonts w:ascii="Times New Roman" w:hAnsi="Times New Roman" w:cs="Times New Roman"/>
          <w:sz w:val="24"/>
          <w:szCs w:val="24"/>
          <w:lang w:val="en-US"/>
        </w:rPr>
        <w:t xml:space="preserve"> Gender diversity in the workforce is a second factor that should be given more attention. The gender balance is roughly the same in the front office and administration occupational group, but from the point of management positions, it looks very different</w:t>
      </w:r>
      <w:r w:rsidR="00FC2913" w:rsidRPr="00380B13">
        <w:rPr>
          <w:rFonts w:ascii="Times New Roman" w:hAnsi="Times New Roman" w:cs="Times New Roman"/>
          <w:sz w:val="24"/>
          <w:szCs w:val="24"/>
          <w:lang w:val="en-US"/>
        </w:rPr>
        <w:t xml:space="preserve"> (Chen et al., 2021)</w:t>
      </w:r>
      <w:r w:rsidRPr="00380B13">
        <w:rPr>
          <w:rFonts w:ascii="Times New Roman" w:hAnsi="Times New Roman" w:cs="Times New Roman"/>
          <w:sz w:val="24"/>
          <w:szCs w:val="24"/>
          <w:lang w:val="en-US"/>
        </w:rPr>
        <w:t>. Although women are the equally competent as men in leadership positions, they still experience underrepresentation in leadership positions. This says a lot about the persistent gender gap in decision-making and management positions.</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Age:</w:t>
      </w:r>
      <w:r w:rsidRPr="00380B13">
        <w:rPr>
          <w:rFonts w:ascii="Times New Roman" w:hAnsi="Times New Roman" w:cs="Times New Roman"/>
          <w:sz w:val="24"/>
          <w:szCs w:val="24"/>
          <w:lang w:val="en-US"/>
        </w:rPr>
        <w:t xml:space="preserve"> There is a blend of old and young, with old pros and young guns, in the workforce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w:t>
      </w:r>
      <w:proofErr w:type="spellStart"/>
      <w:r w:rsidRPr="00380B13">
        <w:rPr>
          <w:rFonts w:ascii="Times New Roman" w:hAnsi="Times New Roman" w:cs="Times New Roman"/>
          <w:sz w:val="24"/>
          <w:szCs w:val="24"/>
          <w:lang w:val="en-US"/>
        </w:rPr>
        <w:t>Calinaud</w:t>
      </w:r>
      <w:proofErr w:type="spellEnd"/>
      <w:r w:rsidRPr="00380B13">
        <w:rPr>
          <w:rFonts w:ascii="Times New Roman" w:hAnsi="Times New Roman" w:cs="Times New Roman"/>
          <w:sz w:val="24"/>
          <w:szCs w:val="24"/>
          <w:lang w:val="en-US"/>
        </w:rPr>
        <w:t xml:space="preserve"> et al., 2021). Older workers might suffer from an age-related discrimination with that while they could get </w:t>
      </w:r>
      <w:r w:rsidR="00AB3426" w:rsidRPr="00380B13">
        <w:rPr>
          <w:rFonts w:ascii="Times New Roman" w:hAnsi="Times New Roman" w:cs="Times New Roman"/>
          <w:sz w:val="24"/>
          <w:szCs w:val="24"/>
          <w:lang w:val="en-US"/>
        </w:rPr>
        <w:t>proper</w:t>
      </w:r>
      <w:r w:rsidRPr="00380B13">
        <w:rPr>
          <w:rFonts w:ascii="Times New Roman" w:hAnsi="Times New Roman" w:cs="Times New Roman"/>
          <w:sz w:val="24"/>
          <w:szCs w:val="24"/>
          <w:lang w:val="en-US"/>
        </w:rPr>
        <w:t xml:space="preserve"> career advancement, they can face the problem of having not enough opportunities in terms of the access to the training and the promotion path.</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Representation in Leadership:</w:t>
      </w:r>
      <w:r w:rsidRPr="00380B13">
        <w:rPr>
          <w:rFonts w:ascii="Times New Roman" w:hAnsi="Times New Roman" w:cs="Times New Roman"/>
          <w:sz w:val="24"/>
          <w:szCs w:val="24"/>
          <w:lang w:val="en-US"/>
        </w:rPr>
        <w:t xml:space="preserve"> Equal opportunity for leadership and decision making positions is one of the main points of ensuring diversity and inclusion promotion. The main occupiers of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are the same people and thus there is a shortage of multiple viewpoints at the top</w:t>
      </w:r>
      <w:r w:rsidR="00FC2913" w:rsidRPr="00380B13">
        <w:rPr>
          <w:rFonts w:ascii="Times New Roman" w:hAnsi="Times New Roman" w:cs="Times New Roman"/>
          <w:sz w:val="24"/>
          <w:szCs w:val="24"/>
          <w:lang w:val="en-US"/>
        </w:rPr>
        <w:t xml:space="preserve"> (</w:t>
      </w:r>
      <w:proofErr w:type="spellStart"/>
      <w:r w:rsidR="00FC2913" w:rsidRPr="00380B13">
        <w:rPr>
          <w:rFonts w:ascii="Times New Roman" w:hAnsi="Times New Roman" w:cs="Times New Roman"/>
          <w:sz w:val="24"/>
          <w:szCs w:val="24"/>
        </w:rPr>
        <w:t>Shehawy</w:t>
      </w:r>
      <w:proofErr w:type="spellEnd"/>
      <w:r w:rsidR="00FC2913" w:rsidRPr="00380B13">
        <w:rPr>
          <w:rFonts w:ascii="Times New Roman" w:hAnsi="Times New Roman" w:cs="Times New Roman"/>
          <w:sz w:val="24"/>
          <w:szCs w:val="24"/>
        </w:rPr>
        <w:t>, 2022)</w:t>
      </w:r>
      <w:r w:rsidRPr="00380B13">
        <w:rPr>
          <w:rFonts w:ascii="Times New Roman" w:hAnsi="Times New Roman" w:cs="Times New Roman"/>
          <w:sz w:val="24"/>
          <w:szCs w:val="24"/>
          <w:lang w:val="en-US"/>
        </w:rPr>
        <w:t>.</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The analysis of the hotel's leadership structure reveals the absence of women and minority ethnicities in the executive and managerial positions. Diversity initiatives that have been implemented recently are not sufficient to speed up the process (</w:t>
      </w:r>
      <w:proofErr w:type="spellStart"/>
      <w:r w:rsidRPr="00380B13">
        <w:rPr>
          <w:rFonts w:ascii="Times New Roman" w:hAnsi="Times New Roman" w:cs="Times New Roman"/>
          <w:sz w:val="24"/>
          <w:szCs w:val="24"/>
          <w:lang w:val="en-US"/>
        </w:rPr>
        <w:t>Manoharan</w:t>
      </w:r>
      <w:proofErr w:type="spellEnd"/>
      <w:r w:rsidRPr="00380B13">
        <w:rPr>
          <w:rFonts w:ascii="Times New Roman" w:hAnsi="Times New Roman" w:cs="Times New Roman"/>
          <w:sz w:val="24"/>
          <w:szCs w:val="24"/>
          <w:lang w:val="en-US"/>
        </w:rPr>
        <w:t xml:space="preserve"> et al., 2024).</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Assessment of Existing Policies and Practices:</w:t>
      </w:r>
      <w:r w:rsidRPr="00380B13">
        <w:rPr>
          <w:rFonts w:ascii="Times New Roman" w:hAnsi="Times New Roman" w:cs="Times New Roman"/>
          <w:sz w:val="24"/>
          <w:szCs w:val="24"/>
          <w:lang w:val="en-US"/>
        </w:rPr>
        <w:t xml:space="preserve"> Diversity and inclusion initiatives that are effective and transformative must have good policies and practices that deal with the recruitment, retention, and promotion process (Griffin et al., 2020). The review of </w:t>
      </w:r>
      <w:r w:rsidR="00D23FC4" w:rsidRPr="00380B13">
        <w:rPr>
          <w:rFonts w:ascii="Times New Roman" w:hAnsi="Times New Roman" w:cs="Times New Roman"/>
          <w:sz w:val="24"/>
          <w:szCs w:val="24"/>
          <w:lang w:val="en-US"/>
        </w:rPr>
        <w:t>Marriott’s</w:t>
      </w:r>
      <w:r w:rsidRPr="00380B13">
        <w:rPr>
          <w:rFonts w:ascii="Times New Roman" w:hAnsi="Times New Roman" w:cs="Times New Roman"/>
          <w:sz w:val="24"/>
          <w:szCs w:val="24"/>
          <w:lang w:val="en-US"/>
        </w:rPr>
        <w:t xml:space="preserve"> policies reveals that there are both strengths and weaknesses.</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Recruitment:</w:t>
      </w:r>
      <w:r w:rsidRPr="00380B13">
        <w:rPr>
          <w:rFonts w:ascii="Times New Roman" w:hAnsi="Times New Roman" w:cs="Times New Roman"/>
          <w:sz w:val="24"/>
          <w:szCs w:val="24"/>
          <w:lang w:val="en-US"/>
        </w:rPr>
        <w:t xml:space="preserve"> Hotel’s recruitment model is to bring people from all backgrounds, but unintentionally, the unconscious biases may sway selection decisions</w:t>
      </w:r>
      <w:r w:rsidR="00FC2913" w:rsidRPr="00380B13">
        <w:rPr>
          <w:rFonts w:ascii="Times New Roman" w:hAnsi="Times New Roman" w:cs="Times New Roman"/>
          <w:sz w:val="24"/>
          <w:szCs w:val="24"/>
          <w:lang w:val="en-US"/>
        </w:rPr>
        <w:t xml:space="preserve"> (</w:t>
      </w:r>
      <w:proofErr w:type="spellStart"/>
      <w:r w:rsidR="00FC2913" w:rsidRPr="00380B13">
        <w:rPr>
          <w:rFonts w:ascii="Times New Roman" w:hAnsi="Times New Roman" w:cs="Times New Roman"/>
          <w:sz w:val="24"/>
          <w:szCs w:val="24"/>
          <w:lang w:val="en-US"/>
        </w:rPr>
        <w:t>Yusoff</w:t>
      </w:r>
      <w:proofErr w:type="spellEnd"/>
      <w:r w:rsidR="00FC2913" w:rsidRPr="00380B13">
        <w:rPr>
          <w:rFonts w:ascii="Times New Roman" w:hAnsi="Times New Roman" w:cs="Times New Roman"/>
          <w:sz w:val="24"/>
          <w:szCs w:val="24"/>
          <w:lang w:val="en-US"/>
        </w:rPr>
        <w:t xml:space="preserve"> et al., 2020)</w:t>
      </w:r>
      <w:r w:rsidRPr="00380B13">
        <w:rPr>
          <w:rFonts w:ascii="Times New Roman" w:hAnsi="Times New Roman" w:cs="Times New Roman"/>
          <w:sz w:val="24"/>
          <w:szCs w:val="24"/>
          <w:lang w:val="en-US"/>
        </w:rPr>
        <w:t>. Opportunities could be in enhancing diversity candidate sourcing, expanding outreach to underrepresented groups and implementing structured interview process to decrease bias.</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Retention:</w:t>
      </w:r>
      <w:r w:rsidRPr="00380B13">
        <w:rPr>
          <w:rFonts w:ascii="Times New Roman" w:hAnsi="Times New Roman" w:cs="Times New Roman"/>
          <w:sz w:val="24"/>
          <w:szCs w:val="24"/>
          <w:lang w:val="en-US"/>
        </w:rPr>
        <w:t xml:space="preserve"> Creating a supportive and inclusive work environment is the employee retention strategy at </w:t>
      </w:r>
      <w:r w:rsidR="00D23FC4" w:rsidRPr="00380B13">
        <w:rPr>
          <w:rFonts w:ascii="Times New Roman" w:hAnsi="Times New Roman" w:cs="Times New Roman"/>
          <w:sz w:val="24"/>
          <w:szCs w:val="24"/>
          <w:lang w:val="en-US"/>
        </w:rPr>
        <w:t>New York Marriott Downtown</w:t>
      </w:r>
      <w:r w:rsidRPr="00380B13">
        <w:rPr>
          <w:rFonts w:ascii="Times New Roman" w:hAnsi="Times New Roman" w:cs="Times New Roman"/>
          <w:sz w:val="24"/>
          <w:szCs w:val="24"/>
          <w:lang w:val="en-US"/>
        </w:rPr>
        <w:t>. These initiatives include diversity training, mentorship programs and employee resource groups which are intended to increase the retention rate of the diverse employees (Ghani et al., 2022). Although these concerns about workplace culture and inclusivity still exist, minority employees still resignation.</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Promotion:</w:t>
      </w:r>
      <w:r w:rsidRPr="00380B13">
        <w:rPr>
          <w:rFonts w:ascii="Times New Roman" w:hAnsi="Times New Roman" w:cs="Times New Roman"/>
          <w:sz w:val="24"/>
          <w:szCs w:val="24"/>
          <w:lang w:val="en-US"/>
        </w:rPr>
        <w:t xml:space="preserve"> Fair and transparent promotion system in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has to be </w:t>
      </w:r>
      <w:proofErr w:type="spellStart"/>
      <w:r w:rsidRPr="00380B13">
        <w:rPr>
          <w:rFonts w:ascii="Times New Roman" w:hAnsi="Times New Roman" w:cs="Times New Roman"/>
          <w:sz w:val="24"/>
          <w:szCs w:val="24"/>
          <w:lang w:val="en-US"/>
        </w:rPr>
        <w:t>analysed</w:t>
      </w:r>
      <w:proofErr w:type="spellEnd"/>
      <w:r w:rsidRPr="00380B13">
        <w:rPr>
          <w:rFonts w:ascii="Times New Roman" w:hAnsi="Times New Roman" w:cs="Times New Roman"/>
          <w:sz w:val="24"/>
          <w:szCs w:val="24"/>
          <w:lang w:val="en-US"/>
        </w:rPr>
        <w:t>. Despite the fact that promotions are on merit-based criteria, the unconscious biases may affect the evaluation process of the candidates and hence, the unequal opportunities to move ahead. Establishing a career ladder with targeted development programs can reduce the promotion barriers to underrepresented groups (</w:t>
      </w:r>
      <w:proofErr w:type="spellStart"/>
      <w:r w:rsidRPr="00380B13">
        <w:rPr>
          <w:rFonts w:ascii="Times New Roman" w:hAnsi="Times New Roman" w:cs="Times New Roman"/>
          <w:sz w:val="24"/>
          <w:szCs w:val="24"/>
          <w:lang w:val="en-US"/>
        </w:rPr>
        <w:t>Thabet</w:t>
      </w:r>
      <w:proofErr w:type="spellEnd"/>
      <w:r w:rsidRPr="00380B13">
        <w:rPr>
          <w:rFonts w:ascii="Times New Roman" w:hAnsi="Times New Roman" w:cs="Times New Roman"/>
          <w:sz w:val="24"/>
          <w:szCs w:val="24"/>
          <w:lang w:val="en-US"/>
        </w:rPr>
        <w:t xml:space="preserve"> et al., 2023).</w:t>
      </w:r>
    </w:p>
    <w:p w:rsidR="00982508" w:rsidRPr="00380B13" w:rsidRDefault="00982508" w:rsidP="00B139DC">
      <w:pPr>
        <w:pStyle w:val="Heading2"/>
        <w:rPr>
          <w:rFonts w:ascii="Times New Roman" w:hAnsi="Times New Roman" w:cs="Times New Roman"/>
          <w:lang w:val="en-US"/>
        </w:rPr>
      </w:pPr>
      <w:bookmarkStart w:id="3" w:name="_Toc164154307"/>
      <w:r w:rsidRPr="00380B13">
        <w:rPr>
          <w:rFonts w:ascii="Times New Roman" w:hAnsi="Times New Roman" w:cs="Times New Roman"/>
          <w:lang w:val="en-US"/>
        </w:rPr>
        <w:t>Impac</w:t>
      </w:r>
      <w:r w:rsidR="00B139DC" w:rsidRPr="00380B13">
        <w:rPr>
          <w:rFonts w:ascii="Times New Roman" w:hAnsi="Times New Roman" w:cs="Times New Roman"/>
          <w:lang w:val="en-US"/>
        </w:rPr>
        <w:t>t on Organizational Performance</w:t>
      </w:r>
      <w:bookmarkEnd w:id="3"/>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Employee Satisfaction:</w:t>
      </w:r>
      <w:r w:rsidRPr="00380B13">
        <w:rPr>
          <w:rFonts w:ascii="Times New Roman" w:hAnsi="Times New Roman" w:cs="Times New Roman"/>
          <w:sz w:val="24"/>
          <w:szCs w:val="24"/>
          <w:lang w:val="en-US"/>
        </w:rPr>
        <w:t xml:space="preserve"> Employee satisfaction is a vital measure of the health and success of the organization. Literature has repeatedly demonstrated that there is a positive linear relationship between the workforce diversity, inclusion, and employee engagement (</w:t>
      </w:r>
      <w:proofErr w:type="spellStart"/>
      <w:r w:rsidRPr="00380B13">
        <w:rPr>
          <w:rFonts w:ascii="Times New Roman" w:hAnsi="Times New Roman" w:cs="Times New Roman"/>
          <w:sz w:val="24"/>
          <w:szCs w:val="24"/>
          <w:lang w:val="en-US"/>
        </w:rPr>
        <w:t>Alshaabani</w:t>
      </w:r>
      <w:proofErr w:type="spellEnd"/>
      <w:r w:rsidRPr="00380B13">
        <w:rPr>
          <w:rFonts w:ascii="Times New Roman" w:hAnsi="Times New Roman" w:cs="Times New Roman"/>
          <w:sz w:val="24"/>
          <w:szCs w:val="24"/>
          <w:lang w:val="en-US"/>
        </w:rPr>
        <w:t xml:space="preserve"> et al., 2021).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can impact employee engagement by creating a diverse and inclusive environment.</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Diversity teams unite people with different perspectives, backgrounds and experiences that result in creativity, innovation and collaboration. Moreover, diversity efforts that focus on fairness and equity in terms of career advancement opportunities are perceived by employees as a sign of organizational justice which supports their contentment and loyalty.</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Customer Experience:</w:t>
      </w:r>
      <w:r w:rsidRPr="00380B13">
        <w:rPr>
          <w:rFonts w:ascii="Times New Roman" w:hAnsi="Times New Roman" w:cs="Times New Roman"/>
          <w:sz w:val="24"/>
          <w:szCs w:val="24"/>
          <w:lang w:val="en-US"/>
        </w:rPr>
        <w:t xml:space="preserve"> In the hospitality industry, the customer experience is very important to business performance. The diversity of teams at </w:t>
      </w:r>
      <w:r w:rsidR="00D23FC4" w:rsidRPr="00380B13">
        <w:rPr>
          <w:rFonts w:ascii="Times New Roman" w:hAnsi="Times New Roman" w:cs="Times New Roman"/>
          <w:sz w:val="24"/>
          <w:szCs w:val="24"/>
          <w:lang w:val="en-US"/>
        </w:rPr>
        <w:t xml:space="preserve">New York Marriott </w:t>
      </w:r>
      <w:r w:rsidR="003C2977" w:rsidRPr="00380B13">
        <w:rPr>
          <w:rFonts w:ascii="Times New Roman" w:hAnsi="Times New Roman" w:cs="Times New Roman"/>
          <w:sz w:val="24"/>
          <w:szCs w:val="24"/>
          <w:lang w:val="en-US"/>
        </w:rPr>
        <w:t>Downtown has</w:t>
      </w:r>
      <w:r w:rsidRPr="00380B13">
        <w:rPr>
          <w:rFonts w:ascii="Times New Roman" w:hAnsi="Times New Roman" w:cs="Times New Roman"/>
          <w:sz w:val="24"/>
          <w:szCs w:val="24"/>
          <w:lang w:val="en-US"/>
        </w:rPr>
        <w:t xml:space="preserve"> a big influence on customer service quality and customer satisfaction and loyalty</w:t>
      </w:r>
      <w:r w:rsidR="00FC2913" w:rsidRPr="00380B13">
        <w:rPr>
          <w:rFonts w:ascii="Times New Roman" w:hAnsi="Times New Roman" w:cs="Times New Roman"/>
          <w:sz w:val="24"/>
          <w:szCs w:val="24"/>
          <w:lang w:val="en-US"/>
        </w:rPr>
        <w:t xml:space="preserve"> (</w:t>
      </w:r>
      <w:proofErr w:type="spellStart"/>
      <w:r w:rsidR="00FC2913" w:rsidRPr="00380B13">
        <w:rPr>
          <w:rFonts w:ascii="Times New Roman" w:hAnsi="Times New Roman" w:cs="Times New Roman"/>
          <w:sz w:val="24"/>
          <w:szCs w:val="24"/>
        </w:rPr>
        <w:t>Abuelhassan</w:t>
      </w:r>
      <w:proofErr w:type="spellEnd"/>
      <w:r w:rsidR="00FC2913" w:rsidRPr="00380B13">
        <w:rPr>
          <w:rFonts w:ascii="Times New Roman" w:hAnsi="Times New Roman" w:cs="Times New Roman"/>
          <w:sz w:val="24"/>
          <w:szCs w:val="24"/>
        </w:rPr>
        <w:t xml:space="preserve"> and </w:t>
      </w:r>
      <w:proofErr w:type="spellStart"/>
      <w:r w:rsidR="00FC2913" w:rsidRPr="00380B13">
        <w:rPr>
          <w:rFonts w:ascii="Times New Roman" w:hAnsi="Times New Roman" w:cs="Times New Roman"/>
          <w:sz w:val="24"/>
          <w:szCs w:val="24"/>
        </w:rPr>
        <w:t>AlGassim</w:t>
      </w:r>
      <w:proofErr w:type="spellEnd"/>
      <w:r w:rsidR="00FC2913" w:rsidRPr="00380B13">
        <w:rPr>
          <w:rFonts w:ascii="Times New Roman" w:hAnsi="Times New Roman" w:cs="Times New Roman"/>
          <w:sz w:val="24"/>
          <w:szCs w:val="24"/>
        </w:rPr>
        <w:t>, 2022)</w:t>
      </w:r>
      <w:r w:rsidRPr="00380B13">
        <w:rPr>
          <w:rFonts w:ascii="Times New Roman" w:hAnsi="Times New Roman" w:cs="Times New Roman"/>
          <w:sz w:val="24"/>
          <w:szCs w:val="24"/>
          <w:lang w:val="en-US"/>
        </w:rPr>
        <w:t>.</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A diverse workforce represents the different tastes, wants, and backgrounds of the clientele and the staff will be able to understand the needs of diverse customers (</w:t>
      </w:r>
      <w:proofErr w:type="spellStart"/>
      <w:r w:rsidRPr="00380B13">
        <w:rPr>
          <w:rFonts w:ascii="Times New Roman" w:hAnsi="Times New Roman" w:cs="Times New Roman"/>
          <w:sz w:val="24"/>
          <w:szCs w:val="24"/>
          <w:lang w:val="en-US"/>
        </w:rPr>
        <w:t>Thirumalesh</w:t>
      </w:r>
      <w:proofErr w:type="spellEnd"/>
      <w:r w:rsidRPr="00380B13">
        <w:rPr>
          <w:rFonts w:ascii="Times New Roman" w:hAnsi="Times New Roman" w:cs="Times New Roman"/>
          <w:sz w:val="24"/>
          <w:szCs w:val="24"/>
          <w:lang w:val="en-US"/>
        </w:rPr>
        <w:t xml:space="preserve"> </w:t>
      </w:r>
      <w:proofErr w:type="spellStart"/>
      <w:r w:rsidRPr="00380B13">
        <w:rPr>
          <w:rFonts w:ascii="Times New Roman" w:hAnsi="Times New Roman" w:cs="Times New Roman"/>
          <w:sz w:val="24"/>
          <w:szCs w:val="24"/>
          <w:lang w:val="en-US"/>
        </w:rPr>
        <w:t>Madanaguli</w:t>
      </w:r>
      <w:proofErr w:type="spellEnd"/>
      <w:r w:rsidRPr="00380B13">
        <w:rPr>
          <w:rFonts w:ascii="Times New Roman" w:hAnsi="Times New Roman" w:cs="Times New Roman"/>
          <w:sz w:val="24"/>
          <w:szCs w:val="24"/>
          <w:lang w:val="en-US"/>
        </w:rPr>
        <w:t xml:space="preserve"> et al., 2023). The case is the multilingual staff members who can easily communicate with international guests but also culturally competent employees who can offer personalized service that will match various cultural norms and expectations.</w:t>
      </w:r>
    </w:p>
    <w:p w:rsidR="00982508" w:rsidRPr="00380B13" w:rsidRDefault="00982508"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Besides, diverse teams promote the innovation in the service delivery and product offerings through the different perspectives and ideas (</w:t>
      </w:r>
      <w:proofErr w:type="spellStart"/>
      <w:r w:rsidRPr="00380B13">
        <w:rPr>
          <w:rFonts w:ascii="Times New Roman" w:hAnsi="Times New Roman" w:cs="Times New Roman"/>
          <w:sz w:val="24"/>
          <w:szCs w:val="24"/>
          <w:lang w:val="en-US"/>
        </w:rPr>
        <w:t>Nachmias</w:t>
      </w:r>
      <w:proofErr w:type="spellEnd"/>
      <w:r w:rsidRPr="00380B13">
        <w:rPr>
          <w:rFonts w:ascii="Times New Roman" w:hAnsi="Times New Roman" w:cs="Times New Roman"/>
          <w:sz w:val="24"/>
          <w:szCs w:val="24"/>
          <w:lang w:val="en-US"/>
        </w:rPr>
        <w:t xml:space="preserve"> et al., 2022). With diversity and inclusion,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can create experiences that are unimaginable and inclusive for a wide range of customers, which will ultimately lead to higher customer satisfaction, retention, and positive recommendations.</w:t>
      </w:r>
    </w:p>
    <w:p w:rsidR="00F34152" w:rsidRPr="00380B13" w:rsidRDefault="00982508" w:rsidP="00F34152">
      <w:pPr>
        <w:spacing w:line="360" w:lineRule="auto"/>
        <w:jc w:val="both"/>
        <w:rPr>
          <w:rFonts w:ascii="Times New Roman" w:hAnsi="Times New Roman" w:cs="Times New Roman"/>
          <w:sz w:val="24"/>
          <w:szCs w:val="24"/>
          <w:lang w:val="en-US"/>
        </w:rPr>
      </w:pPr>
      <w:r w:rsidRPr="00380B13">
        <w:rPr>
          <w:rFonts w:ascii="Times New Roman" w:hAnsi="Times New Roman" w:cs="Times New Roman"/>
          <w:i/>
          <w:sz w:val="24"/>
          <w:szCs w:val="24"/>
          <w:lang w:val="en-US"/>
        </w:rPr>
        <w:t>Overall Performance:</w:t>
      </w:r>
      <w:r w:rsidRPr="00380B13">
        <w:rPr>
          <w:rFonts w:ascii="Times New Roman" w:hAnsi="Times New Roman" w:cs="Times New Roman"/>
          <w:sz w:val="24"/>
          <w:szCs w:val="24"/>
          <w:lang w:val="en-US"/>
        </w:rPr>
        <w:t xml:space="preserve"> The impact of diversity across the organization goes beyond employee satisfaction and customer experience and covers productivity, innovation, and financial outcomes (Huang et al., 2024). </w:t>
      </w:r>
      <w:r w:rsidR="00F34152" w:rsidRPr="00380B13">
        <w:rPr>
          <w:rFonts w:ascii="Times New Roman" w:hAnsi="Times New Roman" w:cs="Times New Roman"/>
          <w:sz w:val="24"/>
          <w:szCs w:val="24"/>
          <w:lang w:val="en-US"/>
        </w:rPr>
        <w:t xml:space="preserve">Teams that are diverse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00F34152" w:rsidRPr="00380B13">
        <w:rPr>
          <w:rFonts w:ascii="Times New Roman" w:hAnsi="Times New Roman" w:cs="Times New Roman"/>
          <w:sz w:val="24"/>
          <w:szCs w:val="24"/>
          <w:lang w:val="en-US"/>
        </w:rPr>
        <w:t>can pull off accompanying organization’s effectiveness and competitiveness by diverse ways.</w:t>
      </w:r>
    </w:p>
    <w:p w:rsidR="00F34152" w:rsidRPr="00380B13" w:rsidRDefault="00F34152" w:rsidP="00F3415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In the first instance, diversity of the group members at various level of skills, knowledge and experience is very crucial for the diverse approach of problem-solving and decision making. Through the technique of sharing different points on view in their teams, the teams can discover new ideas, generate creative solutions, and respond to the fast changing markets effectively (</w:t>
      </w:r>
      <w:proofErr w:type="spellStart"/>
      <w:r w:rsidRPr="00380B13">
        <w:rPr>
          <w:rFonts w:ascii="Times New Roman" w:hAnsi="Times New Roman" w:cs="Times New Roman"/>
          <w:sz w:val="24"/>
          <w:szCs w:val="24"/>
          <w:lang w:val="en-US"/>
        </w:rPr>
        <w:t>Farmanesh</w:t>
      </w:r>
      <w:proofErr w:type="spellEnd"/>
      <w:r w:rsidRPr="00380B13">
        <w:rPr>
          <w:rFonts w:ascii="Times New Roman" w:hAnsi="Times New Roman" w:cs="Times New Roman"/>
          <w:sz w:val="24"/>
          <w:szCs w:val="24"/>
          <w:lang w:val="en-US"/>
        </w:rPr>
        <w:t>, et al., 2020).</w:t>
      </w:r>
    </w:p>
    <w:p w:rsidR="00F34152" w:rsidRPr="00380B13" w:rsidRDefault="00F34152" w:rsidP="00F3415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In addition, diversity provides a culture of innovation and a perpetual learning attitude, which enables the organization to achieve success and remain relevant to the environmental changes and be adaptable (</w:t>
      </w:r>
      <w:proofErr w:type="spellStart"/>
      <w:r w:rsidRPr="00380B13">
        <w:rPr>
          <w:rFonts w:ascii="Times New Roman" w:hAnsi="Times New Roman" w:cs="Times New Roman"/>
          <w:sz w:val="24"/>
          <w:szCs w:val="24"/>
          <w:lang w:val="en-US"/>
        </w:rPr>
        <w:t>Senbeto</w:t>
      </w:r>
      <w:proofErr w:type="spellEnd"/>
      <w:r w:rsidRPr="00380B13">
        <w:rPr>
          <w:rFonts w:ascii="Times New Roman" w:hAnsi="Times New Roman" w:cs="Times New Roman"/>
          <w:sz w:val="24"/>
          <w:szCs w:val="24"/>
          <w:lang w:val="en-US"/>
        </w:rPr>
        <w:t xml:space="preserve"> and Hon, 2020). People of diverse cultural and socioeconomic backgrounds can give you new points of views on a particular topic, which can be a great source for improvement in creativity and innovation.</w:t>
      </w:r>
    </w:p>
    <w:p w:rsidR="002A3200" w:rsidRPr="00380B13" w:rsidRDefault="00F34152" w:rsidP="00F3415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In addition, the studies have been proved that the organizational financial performance has been increased along with the diversity in the workforce. </w:t>
      </w:r>
      <w:r w:rsidR="002A3200" w:rsidRPr="00380B13">
        <w:rPr>
          <w:rFonts w:ascii="Times New Roman" w:hAnsi="Times New Roman" w:cs="Times New Roman"/>
          <w:sz w:val="24"/>
          <w:szCs w:val="24"/>
          <w:lang w:val="en-US"/>
        </w:rPr>
        <w:t>Companies headed by a diverse leadership team and an organization that enables inclusiveness outdo their competitors in terms of profitability, market share, and shareholder value.</w:t>
      </w:r>
    </w:p>
    <w:p w:rsidR="002A3200" w:rsidRPr="00380B13" w:rsidRDefault="002A3200" w:rsidP="002A3200">
      <w:pPr>
        <w:pStyle w:val="Heading2"/>
        <w:rPr>
          <w:rFonts w:ascii="Times New Roman" w:hAnsi="Times New Roman" w:cs="Times New Roman"/>
          <w:lang w:val="en-US"/>
        </w:rPr>
      </w:pPr>
      <w:bookmarkStart w:id="4" w:name="_Toc164154308"/>
      <w:r w:rsidRPr="00380B13">
        <w:rPr>
          <w:rFonts w:ascii="Times New Roman" w:hAnsi="Times New Roman" w:cs="Times New Roman"/>
          <w:lang w:val="en-US"/>
        </w:rPr>
        <w:t>STEEPLED Analysis</w:t>
      </w:r>
      <w:bookmarkEnd w:id="4"/>
    </w:p>
    <w:p w:rsidR="002A3200" w:rsidRPr="00380B13" w:rsidRDefault="002A3200" w:rsidP="002A3200">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STEEPED in the analysis the external factors can be differentiated in the way they influence the diversity and inclusion operations of the hospitality industry.</w:t>
      </w:r>
    </w:p>
    <w:tbl>
      <w:tblPr>
        <w:tblStyle w:val="LightList-Accent3"/>
        <w:tblW w:w="0" w:type="auto"/>
        <w:tblLook w:val="04A0" w:firstRow="1" w:lastRow="0" w:firstColumn="1" w:lastColumn="0" w:noHBand="0" w:noVBand="1"/>
      </w:tblPr>
      <w:tblGrid>
        <w:gridCol w:w="4671"/>
        <w:gridCol w:w="4669"/>
      </w:tblGrid>
      <w:tr w:rsidR="00EA6EDE" w:rsidRPr="00380B13" w:rsidTr="00380B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EA6EDE"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Factors</w:t>
            </w:r>
          </w:p>
        </w:tc>
        <w:tc>
          <w:tcPr>
            <w:tcW w:w="4788" w:type="dxa"/>
          </w:tcPr>
          <w:p w:rsidR="00EA6EDE" w:rsidRPr="00380B13" w:rsidRDefault="00EA6EDE" w:rsidP="0098250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Analysis</w:t>
            </w:r>
          </w:p>
        </w:tc>
      </w:tr>
      <w:tr w:rsidR="00EA6EDE"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EA6EDE"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Social Factor</w:t>
            </w:r>
          </w:p>
        </w:tc>
        <w:tc>
          <w:tcPr>
            <w:tcW w:w="4788" w:type="dxa"/>
          </w:tcPr>
          <w:p w:rsidR="00EA6EDE" w:rsidRPr="00380B13" w:rsidRDefault="002A3200" w:rsidP="0098250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highlight w:val="yellow"/>
                <w:lang w:val="en-US"/>
              </w:rPr>
            </w:pPr>
            <w:r w:rsidRPr="00380B13">
              <w:rPr>
                <w:rFonts w:ascii="Times New Roman" w:hAnsi="Times New Roman" w:cs="Times New Roman"/>
                <w:sz w:val="24"/>
                <w:szCs w:val="24"/>
                <w:lang w:val="en-US"/>
              </w:rPr>
              <w:t>Social factors such as the society's attitude towards diversity and inclusivity that affect the perception and expectations within the workplace and between clients. (</w:t>
            </w:r>
            <w:proofErr w:type="spellStart"/>
            <w:r w:rsidRPr="00380B13">
              <w:rPr>
                <w:rFonts w:ascii="Times New Roman" w:hAnsi="Times New Roman" w:cs="Times New Roman"/>
                <w:sz w:val="24"/>
                <w:szCs w:val="24"/>
                <w:lang w:val="en-US"/>
              </w:rPr>
              <w:t>Alberti</w:t>
            </w:r>
            <w:proofErr w:type="spellEnd"/>
            <w:r w:rsidRPr="00380B13">
              <w:rPr>
                <w:rFonts w:ascii="Times New Roman" w:hAnsi="Times New Roman" w:cs="Times New Roman"/>
                <w:sz w:val="24"/>
                <w:szCs w:val="24"/>
                <w:lang w:val="en-US"/>
              </w:rPr>
              <w:t xml:space="preserve"> and </w:t>
            </w:r>
            <w:proofErr w:type="spellStart"/>
            <w:r w:rsidRPr="00380B13">
              <w:rPr>
                <w:rFonts w:ascii="Times New Roman" w:hAnsi="Times New Roman" w:cs="Times New Roman"/>
                <w:sz w:val="24"/>
                <w:szCs w:val="24"/>
                <w:lang w:val="en-US"/>
              </w:rPr>
              <w:t>Iannuzzi</w:t>
            </w:r>
            <w:proofErr w:type="spellEnd"/>
            <w:r w:rsidRPr="00380B13">
              <w:rPr>
                <w:rFonts w:ascii="Times New Roman" w:hAnsi="Times New Roman" w:cs="Times New Roman"/>
                <w:sz w:val="24"/>
                <w:szCs w:val="24"/>
                <w:lang w:val="en-US"/>
              </w:rPr>
              <w:t>, 2020).</w:t>
            </w:r>
          </w:p>
        </w:tc>
      </w:tr>
      <w:tr w:rsidR="00EA6EDE" w:rsidRPr="00380B13" w:rsidTr="00380B13">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EA6EDE"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Technology Factor</w:t>
            </w:r>
          </w:p>
        </w:tc>
        <w:tc>
          <w:tcPr>
            <w:tcW w:w="4788" w:type="dxa"/>
          </w:tcPr>
          <w:p w:rsidR="00EA6EDE" w:rsidRPr="00380B13" w:rsidRDefault="002A3200" w:rsidP="0098250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highlight w:val="yellow"/>
                <w:lang w:val="en-US"/>
              </w:rPr>
            </w:pPr>
            <w:r w:rsidRPr="00380B13">
              <w:rPr>
                <w:rFonts w:ascii="Times New Roman" w:hAnsi="Times New Roman" w:cs="Times New Roman"/>
                <w:sz w:val="24"/>
                <w:szCs w:val="24"/>
                <w:lang w:val="en-US"/>
              </w:rPr>
              <w:t>Technology supports inclusion through remote work provision and inclusive communication channels that make teams to be able to express and share ideas (Gonzalez et al., 2020).</w:t>
            </w:r>
          </w:p>
        </w:tc>
      </w:tr>
      <w:tr w:rsidR="00EA6EDE"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EA6EDE"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Economic Factor</w:t>
            </w:r>
          </w:p>
        </w:tc>
        <w:tc>
          <w:tcPr>
            <w:tcW w:w="4788" w:type="dxa"/>
          </w:tcPr>
          <w:p w:rsidR="00EA6EDE" w:rsidRPr="00380B13" w:rsidRDefault="00EA6EDE" w:rsidP="0098250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Economic factors add to the business argument for diversity, bringing more revenue and market share through improved customer satisfaction and reputation (</w:t>
            </w:r>
            <w:proofErr w:type="spellStart"/>
            <w:r w:rsidRPr="00380B13">
              <w:rPr>
                <w:rFonts w:ascii="Times New Roman" w:hAnsi="Times New Roman" w:cs="Times New Roman"/>
                <w:sz w:val="24"/>
                <w:szCs w:val="24"/>
                <w:lang w:val="en-US"/>
              </w:rPr>
              <w:t>Eikhof</w:t>
            </w:r>
            <w:proofErr w:type="spellEnd"/>
            <w:r w:rsidRPr="00380B13">
              <w:rPr>
                <w:rFonts w:ascii="Times New Roman" w:hAnsi="Times New Roman" w:cs="Times New Roman"/>
                <w:sz w:val="24"/>
                <w:szCs w:val="24"/>
                <w:lang w:val="en-US"/>
              </w:rPr>
              <w:t>, 2020).</w:t>
            </w:r>
          </w:p>
        </w:tc>
      </w:tr>
      <w:tr w:rsidR="00EA6EDE" w:rsidRPr="00380B13" w:rsidTr="00380B13">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EA6EDE"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Environmental Factor</w:t>
            </w:r>
          </w:p>
        </w:tc>
        <w:tc>
          <w:tcPr>
            <w:tcW w:w="4788" w:type="dxa"/>
          </w:tcPr>
          <w:p w:rsidR="00EA6EDE" w:rsidRPr="00380B13" w:rsidRDefault="002A3200" w:rsidP="0098250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Regulatory requirements and industry standards along with other business practices are some of the environmental pressures that influence the ways organizations operate as well as the sustainability measures they take regarding diversity and inclusion (Fatima and </w:t>
            </w:r>
            <w:proofErr w:type="spellStart"/>
            <w:r w:rsidRPr="00380B13">
              <w:rPr>
                <w:rFonts w:ascii="Times New Roman" w:hAnsi="Times New Roman" w:cs="Times New Roman"/>
                <w:sz w:val="24"/>
                <w:szCs w:val="24"/>
                <w:lang w:val="en-US"/>
              </w:rPr>
              <w:t>Elbanna</w:t>
            </w:r>
            <w:proofErr w:type="spellEnd"/>
            <w:r w:rsidRPr="00380B13">
              <w:rPr>
                <w:rFonts w:ascii="Times New Roman" w:hAnsi="Times New Roman" w:cs="Times New Roman"/>
                <w:sz w:val="24"/>
                <w:szCs w:val="24"/>
                <w:lang w:val="en-US"/>
              </w:rPr>
              <w:t>, 2023).</w:t>
            </w:r>
          </w:p>
        </w:tc>
      </w:tr>
      <w:tr w:rsidR="00EA6EDE"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EA6EDE"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Political Factor</w:t>
            </w:r>
          </w:p>
        </w:tc>
        <w:tc>
          <w:tcPr>
            <w:tcW w:w="4788" w:type="dxa"/>
          </w:tcPr>
          <w:p w:rsidR="00EA6EDE" w:rsidRPr="00380B13" w:rsidRDefault="00EA6EDE" w:rsidP="0098250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Political factors encompass government policies and regulations favoring diversity in workforce, legislation changes and industry-wide initiatives</w:t>
            </w:r>
            <w:r w:rsidR="004D43DB" w:rsidRPr="00380B13">
              <w:rPr>
                <w:rFonts w:ascii="Times New Roman" w:hAnsi="Times New Roman" w:cs="Times New Roman"/>
                <w:sz w:val="24"/>
                <w:szCs w:val="24"/>
                <w:lang w:val="en-US"/>
              </w:rPr>
              <w:t xml:space="preserve"> (Mooney, 2020)</w:t>
            </w:r>
            <w:r w:rsidRPr="00380B13">
              <w:rPr>
                <w:rFonts w:ascii="Times New Roman" w:hAnsi="Times New Roman" w:cs="Times New Roman"/>
                <w:sz w:val="24"/>
                <w:szCs w:val="24"/>
                <w:lang w:val="en-US"/>
              </w:rPr>
              <w:t>.</w:t>
            </w:r>
          </w:p>
        </w:tc>
      </w:tr>
      <w:tr w:rsidR="00EA6EDE" w:rsidRPr="00380B13" w:rsidTr="00380B13">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EA6EDE" w:rsidP="00982508">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Legal Factor</w:t>
            </w:r>
          </w:p>
        </w:tc>
        <w:tc>
          <w:tcPr>
            <w:tcW w:w="4788" w:type="dxa"/>
          </w:tcPr>
          <w:p w:rsidR="00EA6EDE" w:rsidRPr="00380B13" w:rsidRDefault="002A3200" w:rsidP="00982508">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The legal aspect ensures the organization follows the labor law and regulations as well as fairness and equality in recruitment, discipline, and promotion of employees (</w:t>
            </w:r>
            <w:proofErr w:type="spellStart"/>
            <w:r w:rsidRPr="00380B13">
              <w:rPr>
                <w:rFonts w:ascii="Times New Roman" w:hAnsi="Times New Roman" w:cs="Times New Roman"/>
                <w:sz w:val="24"/>
                <w:szCs w:val="24"/>
                <w:lang w:val="en-US"/>
              </w:rPr>
              <w:t>Tamunomiebi</w:t>
            </w:r>
            <w:proofErr w:type="spellEnd"/>
            <w:r w:rsidRPr="00380B13">
              <w:rPr>
                <w:rFonts w:ascii="Times New Roman" w:hAnsi="Times New Roman" w:cs="Times New Roman"/>
                <w:sz w:val="24"/>
                <w:szCs w:val="24"/>
                <w:lang w:val="en-US"/>
              </w:rPr>
              <w:t xml:space="preserve"> and John-Eke, 2020).</w:t>
            </w:r>
          </w:p>
        </w:tc>
      </w:tr>
    </w:tbl>
    <w:p w:rsidR="00EA6EDE" w:rsidRPr="00380B13" w:rsidRDefault="00EA6EDE" w:rsidP="00982508">
      <w:pPr>
        <w:spacing w:line="360" w:lineRule="auto"/>
        <w:jc w:val="both"/>
        <w:rPr>
          <w:rFonts w:ascii="Times New Roman" w:hAnsi="Times New Roman" w:cs="Times New Roman"/>
          <w:sz w:val="24"/>
          <w:szCs w:val="24"/>
          <w:lang w:val="en-US"/>
        </w:rPr>
      </w:pPr>
    </w:p>
    <w:p w:rsidR="00EA6EDE" w:rsidRPr="00380B13" w:rsidRDefault="002436C0" w:rsidP="002436C0">
      <w:pPr>
        <w:pStyle w:val="Heading2"/>
        <w:rPr>
          <w:rFonts w:ascii="Times New Roman" w:hAnsi="Times New Roman" w:cs="Times New Roman"/>
          <w:lang w:val="en-US"/>
        </w:rPr>
      </w:pPr>
      <w:bookmarkStart w:id="5" w:name="_Toc164154309"/>
      <w:r w:rsidRPr="00380B13">
        <w:rPr>
          <w:rFonts w:ascii="Times New Roman" w:hAnsi="Times New Roman" w:cs="Times New Roman"/>
          <w:lang w:val="en-US"/>
        </w:rPr>
        <w:t>SOAR Analysis</w:t>
      </w:r>
      <w:bookmarkEnd w:id="5"/>
    </w:p>
    <w:tbl>
      <w:tblPr>
        <w:tblStyle w:val="LightGrid"/>
        <w:tblW w:w="0" w:type="auto"/>
        <w:tblLook w:val="04A0" w:firstRow="1" w:lastRow="0" w:firstColumn="1" w:lastColumn="0" w:noHBand="0" w:noVBand="1"/>
      </w:tblPr>
      <w:tblGrid>
        <w:gridCol w:w="4669"/>
        <w:gridCol w:w="4671"/>
      </w:tblGrid>
      <w:tr w:rsidR="00EA6EDE" w:rsidRPr="00380B13" w:rsidTr="00380B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2436C0" w:rsidP="00EA6EDE">
            <w:pPr>
              <w:tabs>
                <w:tab w:val="center" w:pos="4680"/>
              </w:tabs>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Factors</w:t>
            </w:r>
          </w:p>
        </w:tc>
        <w:tc>
          <w:tcPr>
            <w:tcW w:w="4788" w:type="dxa"/>
          </w:tcPr>
          <w:p w:rsidR="00EA6EDE" w:rsidRPr="00380B13" w:rsidRDefault="002436C0" w:rsidP="00EA6EDE">
            <w:pPr>
              <w:tabs>
                <w:tab w:val="center" w:pos="4680"/>
              </w:tabs>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Analysis</w:t>
            </w:r>
          </w:p>
        </w:tc>
      </w:tr>
      <w:tr w:rsidR="00EA6EDE"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2436C0" w:rsidP="00EA6EDE">
            <w:pPr>
              <w:tabs>
                <w:tab w:val="center" w:pos="4680"/>
              </w:tabs>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Strengths</w:t>
            </w:r>
          </w:p>
        </w:tc>
        <w:tc>
          <w:tcPr>
            <w:tcW w:w="4788" w:type="dxa"/>
          </w:tcPr>
          <w:p w:rsidR="00EA6EDE" w:rsidRPr="00380B13" w:rsidRDefault="00D23FC4" w:rsidP="00EA6EDE">
            <w:p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highlight w:val="yellow"/>
                <w:lang w:val="en-US"/>
              </w:rPr>
            </w:pPr>
            <w:r w:rsidRPr="00380B13">
              <w:rPr>
                <w:rFonts w:ascii="Times New Roman" w:hAnsi="Times New Roman" w:cs="Times New Roman"/>
                <w:sz w:val="24"/>
                <w:szCs w:val="24"/>
                <w:lang w:val="en-US"/>
              </w:rPr>
              <w:t>Marriott</w:t>
            </w:r>
            <w:r w:rsidR="002A3200" w:rsidRPr="00380B13">
              <w:rPr>
                <w:rFonts w:ascii="Times New Roman" w:hAnsi="Times New Roman" w:cs="Times New Roman"/>
                <w:sz w:val="24"/>
                <w:szCs w:val="24"/>
                <w:lang w:val="en-US"/>
              </w:rPr>
              <w:t xml:space="preserve"> is a role model for other businesses in terms of joining employee resource groups, participating in diversity training programs, and also establishing inclusive leadership practices that promote greater employee engagement and positive guest feedback (Mistry et al., 2021).</w:t>
            </w:r>
          </w:p>
        </w:tc>
      </w:tr>
      <w:tr w:rsidR="00EA6EDE" w:rsidRPr="00380B13" w:rsidTr="00380B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2436C0" w:rsidP="00EA6EDE">
            <w:pPr>
              <w:tabs>
                <w:tab w:val="center" w:pos="4680"/>
              </w:tabs>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Opportunities</w:t>
            </w:r>
          </w:p>
        </w:tc>
        <w:tc>
          <w:tcPr>
            <w:tcW w:w="4788" w:type="dxa"/>
          </w:tcPr>
          <w:p w:rsidR="00EA6EDE" w:rsidRPr="00380B13" w:rsidRDefault="00796F35" w:rsidP="00EA6EDE">
            <w:pPr>
              <w:tabs>
                <w:tab w:val="center" w:pos="4680"/>
              </w:tabs>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highlight w:val="yellow"/>
                <w:lang w:val="en-US"/>
              </w:rPr>
            </w:pPr>
            <w:r w:rsidRPr="00380B13">
              <w:rPr>
                <w:rFonts w:ascii="Times New Roman" w:hAnsi="Times New Roman" w:cs="Times New Roman"/>
                <w:sz w:val="24"/>
                <w:szCs w:val="24"/>
                <w:lang w:val="en-US"/>
              </w:rPr>
              <w:t xml:space="preserve">Inversely, the hotel may expand its diversity efforts by bringing in recruitment from the minority groups, establishing mentorship programs for career advancement and using diversity through diverse events and programs. Integrating technology for remote options of work and communication channels that </w:t>
            </w:r>
            <w:proofErr w:type="spellStart"/>
            <w:r w:rsidRPr="00380B13">
              <w:rPr>
                <w:rFonts w:ascii="Times New Roman" w:hAnsi="Times New Roman" w:cs="Times New Roman"/>
                <w:sz w:val="24"/>
                <w:szCs w:val="24"/>
                <w:lang w:val="en-US"/>
              </w:rPr>
              <w:t>favour</w:t>
            </w:r>
            <w:proofErr w:type="spellEnd"/>
            <w:r w:rsidRPr="00380B13">
              <w:rPr>
                <w:rFonts w:ascii="Times New Roman" w:hAnsi="Times New Roman" w:cs="Times New Roman"/>
                <w:sz w:val="24"/>
                <w:szCs w:val="24"/>
                <w:lang w:val="en-US"/>
              </w:rPr>
              <w:t xml:space="preserve"> the inclusion of more diverse people are some of the strategies that can create accessibility and participation for diverse people (Zhou et al., 2024).</w:t>
            </w:r>
          </w:p>
        </w:tc>
      </w:tr>
      <w:tr w:rsidR="00EA6EDE"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2436C0" w:rsidP="00EA6EDE">
            <w:pPr>
              <w:tabs>
                <w:tab w:val="center" w:pos="4680"/>
              </w:tabs>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Aspirations</w:t>
            </w:r>
          </w:p>
        </w:tc>
        <w:tc>
          <w:tcPr>
            <w:tcW w:w="4788" w:type="dxa"/>
          </w:tcPr>
          <w:p w:rsidR="00EA6EDE" w:rsidRPr="00380B13" w:rsidRDefault="00796F35" w:rsidP="00EA6EDE">
            <w:pPr>
              <w:tabs>
                <w:tab w:val="center" w:pos="4680"/>
              </w:tabs>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highlight w:val="yellow"/>
                <w:lang w:val="en-US"/>
              </w:rPr>
            </w:pPr>
            <w:r w:rsidRPr="00380B13">
              <w:rPr>
                <w:rFonts w:ascii="Times New Roman" w:hAnsi="Times New Roman" w:cs="Times New Roman"/>
                <w:sz w:val="24"/>
                <w:szCs w:val="24"/>
                <w:lang w:val="en-US"/>
              </w:rPr>
              <w:t>In the long run the diversity and inclusion strategy of the hotel will include improving the minority presence in leadership positions, having more inclusive organizational culture and becoming a symbol of excellence in the area of diversity in hospitality industry (Patel and Feng, 2021).</w:t>
            </w:r>
          </w:p>
        </w:tc>
      </w:tr>
      <w:tr w:rsidR="00EA6EDE" w:rsidRPr="00380B13" w:rsidTr="00380B1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EA6EDE" w:rsidRPr="00380B13" w:rsidRDefault="002436C0" w:rsidP="00EA6EDE">
            <w:pPr>
              <w:tabs>
                <w:tab w:val="center" w:pos="4680"/>
              </w:tabs>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Results</w:t>
            </w:r>
          </w:p>
        </w:tc>
        <w:tc>
          <w:tcPr>
            <w:tcW w:w="4788" w:type="dxa"/>
          </w:tcPr>
          <w:p w:rsidR="00EA6EDE" w:rsidRPr="00380B13" w:rsidRDefault="002436C0" w:rsidP="00EA6EDE">
            <w:pPr>
              <w:tabs>
                <w:tab w:val="center" w:pos="4680"/>
              </w:tabs>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current diversity initiatives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have generated positive outcomes such as increase in the employee morale, customer satisfaction, and lively and inclusive working culture, which will act as the foundation for future </w:t>
            </w:r>
            <w:r w:rsidR="00796F35" w:rsidRPr="00380B13">
              <w:rPr>
                <w:rFonts w:ascii="Times New Roman" w:hAnsi="Times New Roman" w:cs="Times New Roman"/>
                <w:sz w:val="24"/>
                <w:szCs w:val="24"/>
                <w:lang w:val="en-US"/>
              </w:rPr>
              <w:t>planned</w:t>
            </w:r>
            <w:r w:rsidRPr="00380B13">
              <w:rPr>
                <w:rFonts w:ascii="Times New Roman" w:hAnsi="Times New Roman" w:cs="Times New Roman"/>
                <w:sz w:val="24"/>
                <w:szCs w:val="24"/>
                <w:lang w:val="en-US"/>
              </w:rPr>
              <w:t xml:space="preserve"> </w:t>
            </w:r>
            <w:r w:rsidR="00796F35" w:rsidRPr="00380B13">
              <w:rPr>
                <w:rFonts w:ascii="Times New Roman" w:hAnsi="Times New Roman" w:cs="Times New Roman"/>
                <w:sz w:val="24"/>
                <w:szCs w:val="24"/>
                <w:lang w:val="en-US"/>
              </w:rPr>
              <w:t>proposals</w:t>
            </w:r>
            <w:r w:rsidR="004D43DB" w:rsidRPr="00380B13">
              <w:rPr>
                <w:rFonts w:ascii="Times New Roman" w:hAnsi="Times New Roman" w:cs="Times New Roman"/>
                <w:sz w:val="24"/>
                <w:szCs w:val="24"/>
                <w:lang w:val="en-US"/>
              </w:rPr>
              <w:t xml:space="preserve"> (Garg and </w:t>
            </w:r>
            <w:proofErr w:type="spellStart"/>
            <w:r w:rsidR="004D43DB" w:rsidRPr="00380B13">
              <w:rPr>
                <w:rFonts w:ascii="Times New Roman" w:hAnsi="Times New Roman" w:cs="Times New Roman"/>
                <w:sz w:val="24"/>
                <w:szCs w:val="24"/>
                <w:lang w:val="en-US"/>
              </w:rPr>
              <w:t>Sangwan</w:t>
            </w:r>
            <w:proofErr w:type="spellEnd"/>
            <w:r w:rsidR="004D43DB" w:rsidRPr="00380B13">
              <w:rPr>
                <w:rFonts w:ascii="Times New Roman" w:hAnsi="Times New Roman" w:cs="Times New Roman"/>
                <w:sz w:val="24"/>
                <w:szCs w:val="24"/>
                <w:lang w:val="en-US"/>
              </w:rPr>
              <w:t>, 2021)</w:t>
            </w:r>
            <w:r w:rsidRPr="00380B13">
              <w:rPr>
                <w:rFonts w:ascii="Times New Roman" w:hAnsi="Times New Roman" w:cs="Times New Roman"/>
                <w:sz w:val="24"/>
                <w:szCs w:val="24"/>
                <w:lang w:val="en-US"/>
              </w:rPr>
              <w:t>.</w:t>
            </w:r>
          </w:p>
        </w:tc>
      </w:tr>
    </w:tbl>
    <w:p w:rsidR="004E2D9F" w:rsidRPr="00380B13" w:rsidRDefault="00EA6EDE" w:rsidP="00EA6EDE">
      <w:pPr>
        <w:tabs>
          <w:tab w:val="center" w:pos="4680"/>
        </w:tabs>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ab/>
      </w:r>
    </w:p>
    <w:p w:rsidR="004E2D9F" w:rsidRPr="00380B13" w:rsidRDefault="002436C0" w:rsidP="00B139DC">
      <w:pPr>
        <w:pStyle w:val="Heading2"/>
        <w:rPr>
          <w:rFonts w:ascii="Times New Roman" w:hAnsi="Times New Roman" w:cs="Times New Roman"/>
          <w:lang w:val="en-US"/>
        </w:rPr>
      </w:pPr>
      <w:bookmarkStart w:id="6" w:name="_Toc164154310"/>
      <w:r w:rsidRPr="00380B13">
        <w:rPr>
          <w:rFonts w:ascii="Times New Roman" w:hAnsi="Times New Roman" w:cs="Times New Roman"/>
          <w:lang w:val="en-US"/>
        </w:rPr>
        <w:t>TOWS Analysis</w:t>
      </w:r>
      <w:bookmarkEnd w:id="6"/>
    </w:p>
    <w:tbl>
      <w:tblPr>
        <w:tblStyle w:val="LightShading"/>
        <w:tblW w:w="0" w:type="auto"/>
        <w:tblLook w:val="04A0" w:firstRow="1" w:lastRow="0" w:firstColumn="1" w:lastColumn="0" w:noHBand="0" w:noVBand="1"/>
      </w:tblPr>
      <w:tblGrid>
        <w:gridCol w:w="2335"/>
        <w:gridCol w:w="2350"/>
        <w:gridCol w:w="2341"/>
        <w:gridCol w:w="2334"/>
      </w:tblGrid>
      <w:tr w:rsidR="00FD6C1B" w:rsidRPr="00380B13" w:rsidTr="00380B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FD6C1B" w:rsidRPr="00380B13" w:rsidRDefault="00FD6C1B" w:rsidP="004E2D9F">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Threats</w:t>
            </w:r>
          </w:p>
        </w:tc>
        <w:tc>
          <w:tcPr>
            <w:tcW w:w="2394" w:type="dxa"/>
          </w:tcPr>
          <w:p w:rsidR="00FD6C1B" w:rsidRPr="00380B13" w:rsidRDefault="00FD6C1B" w:rsidP="004E2D9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Opportunities</w:t>
            </w:r>
          </w:p>
        </w:tc>
        <w:tc>
          <w:tcPr>
            <w:tcW w:w="2394" w:type="dxa"/>
          </w:tcPr>
          <w:p w:rsidR="00FD6C1B" w:rsidRPr="00380B13" w:rsidRDefault="00FD6C1B" w:rsidP="004E2D9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Weaknesses</w:t>
            </w:r>
          </w:p>
        </w:tc>
        <w:tc>
          <w:tcPr>
            <w:tcW w:w="2394" w:type="dxa"/>
          </w:tcPr>
          <w:p w:rsidR="00FD6C1B" w:rsidRPr="00380B13" w:rsidRDefault="00FD6C1B" w:rsidP="004E2D9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Strengths</w:t>
            </w:r>
          </w:p>
        </w:tc>
      </w:tr>
      <w:tr w:rsidR="00FD6C1B"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FD6C1B" w:rsidRPr="00380B13" w:rsidRDefault="00FD6C1B" w:rsidP="004E2D9F">
            <w:pPr>
              <w:spacing w:line="360" w:lineRule="auto"/>
              <w:jc w:val="both"/>
              <w:rPr>
                <w:rFonts w:ascii="Times New Roman" w:hAnsi="Times New Roman" w:cs="Times New Roman"/>
                <w:b w:val="0"/>
                <w:sz w:val="24"/>
                <w:szCs w:val="24"/>
                <w:lang w:val="en-US"/>
              </w:rPr>
            </w:pPr>
            <w:r w:rsidRPr="00380B13">
              <w:rPr>
                <w:rFonts w:ascii="Times New Roman" w:hAnsi="Times New Roman" w:cs="Times New Roman"/>
                <w:b w:val="0"/>
                <w:sz w:val="24"/>
                <w:szCs w:val="24"/>
                <w:lang w:val="en-US"/>
              </w:rPr>
              <w:t>Resistances to change, unconscious biases, and limitations of diverse talent pools constitute the internal and external barriers to diversity programs</w:t>
            </w:r>
            <w:r w:rsidR="004D43DB" w:rsidRPr="00380B13">
              <w:rPr>
                <w:rFonts w:ascii="Times New Roman" w:hAnsi="Times New Roman" w:cs="Times New Roman"/>
                <w:b w:val="0"/>
                <w:sz w:val="24"/>
                <w:szCs w:val="24"/>
                <w:lang w:val="en-US"/>
              </w:rPr>
              <w:t xml:space="preserve"> (Kwok, 2022)</w:t>
            </w:r>
            <w:r w:rsidRPr="00380B13">
              <w:rPr>
                <w:rFonts w:ascii="Times New Roman" w:hAnsi="Times New Roman" w:cs="Times New Roman"/>
                <w:b w:val="0"/>
                <w:sz w:val="24"/>
                <w:szCs w:val="24"/>
                <w:lang w:val="en-US"/>
              </w:rPr>
              <w:t>.</w:t>
            </w:r>
          </w:p>
        </w:tc>
        <w:tc>
          <w:tcPr>
            <w:tcW w:w="2394" w:type="dxa"/>
          </w:tcPr>
          <w:p w:rsidR="00FD6C1B" w:rsidRPr="00380B13" w:rsidRDefault="00FD6C1B" w:rsidP="004E2D9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Utilizing diversity can be strategically beneficial in terms of increased innovation, better customer satisfaction, and wider market appeal (</w:t>
            </w:r>
            <w:proofErr w:type="spellStart"/>
            <w:r w:rsidRPr="00380B13">
              <w:rPr>
                <w:rFonts w:ascii="Times New Roman" w:hAnsi="Times New Roman" w:cs="Times New Roman"/>
                <w:sz w:val="24"/>
                <w:szCs w:val="24"/>
                <w:lang w:val="en-US"/>
              </w:rPr>
              <w:t>Lodhi</w:t>
            </w:r>
            <w:proofErr w:type="spellEnd"/>
            <w:r w:rsidRPr="00380B13">
              <w:rPr>
                <w:rFonts w:ascii="Times New Roman" w:hAnsi="Times New Roman" w:cs="Times New Roman"/>
                <w:sz w:val="24"/>
                <w:szCs w:val="24"/>
                <w:lang w:val="en-US"/>
              </w:rPr>
              <w:t xml:space="preserve"> et al, 2024).</w:t>
            </w:r>
          </w:p>
        </w:tc>
        <w:tc>
          <w:tcPr>
            <w:tcW w:w="2394" w:type="dxa"/>
          </w:tcPr>
          <w:p w:rsidR="00FD6C1B" w:rsidRPr="00380B13" w:rsidRDefault="00FD6C1B" w:rsidP="004E2D9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Internal constraints may include outdated rules, absence of top management commitment, and insufficient diversity trainings, which will impede the achievement of the diversity targets</w:t>
            </w:r>
            <w:r w:rsidR="004D43DB" w:rsidRPr="00380B13">
              <w:rPr>
                <w:rFonts w:ascii="Times New Roman" w:hAnsi="Times New Roman" w:cs="Times New Roman"/>
                <w:sz w:val="24"/>
                <w:szCs w:val="24"/>
                <w:lang w:val="en-US"/>
              </w:rPr>
              <w:t xml:space="preserve"> (</w:t>
            </w:r>
            <w:proofErr w:type="spellStart"/>
            <w:r w:rsidR="004D43DB" w:rsidRPr="00380B13">
              <w:rPr>
                <w:rFonts w:ascii="Times New Roman" w:hAnsi="Times New Roman" w:cs="Times New Roman"/>
                <w:sz w:val="24"/>
                <w:szCs w:val="24"/>
                <w:lang w:val="en-US"/>
              </w:rPr>
              <w:t>Ioannou</w:t>
            </w:r>
            <w:proofErr w:type="spellEnd"/>
            <w:r w:rsidR="004D43DB" w:rsidRPr="00380B13">
              <w:rPr>
                <w:rFonts w:ascii="Times New Roman" w:hAnsi="Times New Roman" w:cs="Times New Roman"/>
                <w:sz w:val="24"/>
                <w:szCs w:val="24"/>
                <w:lang w:val="en-US"/>
              </w:rPr>
              <w:t xml:space="preserve"> and Dukes, 2021)</w:t>
            </w:r>
            <w:r w:rsidRPr="00380B13">
              <w:rPr>
                <w:rFonts w:ascii="Times New Roman" w:hAnsi="Times New Roman" w:cs="Times New Roman"/>
                <w:sz w:val="24"/>
                <w:szCs w:val="24"/>
                <w:lang w:val="en-US"/>
              </w:rPr>
              <w:t>.</w:t>
            </w:r>
          </w:p>
        </w:tc>
        <w:tc>
          <w:tcPr>
            <w:tcW w:w="2394" w:type="dxa"/>
          </w:tcPr>
          <w:p w:rsidR="00FD6C1B" w:rsidRPr="00380B13" w:rsidRDefault="00FD6C1B" w:rsidP="004E2D9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en-US"/>
              </w:rPr>
            </w:pPr>
            <w:r w:rsidRPr="00380B13">
              <w:rPr>
                <w:rFonts w:ascii="Times New Roman" w:hAnsi="Times New Roman" w:cs="Times New Roman"/>
                <w:sz w:val="24"/>
                <w:szCs w:val="24"/>
                <w:lang w:val="en-US"/>
              </w:rPr>
              <w:t>The existing strengths such as a positive brand reputation, employee engagement programs and a broad network can be used to deal with diversity challenges effectively and, at the same time, the potential growth will be maximized (</w:t>
            </w:r>
            <w:proofErr w:type="spellStart"/>
            <w:r w:rsidRPr="00380B13">
              <w:rPr>
                <w:rFonts w:ascii="Times New Roman" w:hAnsi="Times New Roman" w:cs="Times New Roman"/>
                <w:sz w:val="24"/>
                <w:szCs w:val="24"/>
                <w:lang w:val="en-US"/>
              </w:rPr>
              <w:t>Im</w:t>
            </w:r>
            <w:proofErr w:type="spellEnd"/>
            <w:r w:rsidRPr="00380B13">
              <w:rPr>
                <w:rFonts w:ascii="Times New Roman" w:hAnsi="Times New Roman" w:cs="Times New Roman"/>
                <w:sz w:val="24"/>
                <w:szCs w:val="24"/>
                <w:lang w:val="en-US"/>
              </w:rPr>
              <w:t xml:space="preserve"> and Chung, 2023).</w:t>
            </w:r>
          </w:p>
        </w:tc>
      </w:tr>
    </w:tbl>
    <w:p w:rsidR="002436C0" w:rsidRPr="00380B13" w:rsidRDefault="002436C0" w:rsidP="004E2D9F">
      <w:pPr>
        <w:spacing w:line="360" w:lineRule="auto"/>
        <w:jc w:val="both"/>
        <w:rPr>
          <w:rFonts w:ascii="Times New Roman" w:hAnsi="Times New Roman" w:cs="Times New Roman"/>
          <w:sz w:val="24"/>
          <w:szCs w:val="24"/>
          <w:lang w:val="en-US"/>
        </w:rPr>
      </w:pPr>
    </w:p>
    <w:p w:rsidR="004E2D9F" w:rsidRPr="00380B13" w:rsidRDefault="004E2D9F" w:rsidP="00FB7B8E">
      <w:pPr>
        <w:pStyle w:val="Heading1"/>
        <w:rPr>
          <w:rFonts w:ascii="Times New Roman" w:hAnsi="Times New Roman" w:cs="Times New Roman"/>
          <w:lang w:val="en-US"/>
        </w:rPr>
      </w:pPr>
      <w:bookmarkStart w:id="7" w:name="_Toc164154311"/>
      <w:r w:rsidRPr="00380B13">
        <w:rPr>
          <w:rFonts w:ascii="Times New Roman" w:hAnsi="Times New Roman" w:cs="Times New Roman"/>
          <w:lang w:val="en-US"/>
        </w:rPr>
        <w:t>Implementation and Change Management</w:t>
      </w:r>
      <w:bookmarkEnd w:id="7"/>
    </w:p>
    <w:p w:rsidR="004E2D9F" w:rsidRPr="00380B13" w:rsidRDefault="004E2D9F" w:rsidP="00FB7B8E">
      <w:pPr>
        <w:pStyle w:val="Heading2"/>
        <w:rPr>
          <w:rFonts w:ascii="Times New Roman" w:hAnsi="Times New Roman" w:cs="Times New Roman"/>
          <w:lang w:val="en-US"/>
        </w:rPr>
      </w:pPr>
      <w:bookmarkStart w:id="8" w:name="_Toc164154312"/>
      <w:r w:rsidRPr="00380B13">
        <w:rPr>
          <w:rFonts w:ascii="Times New Roman" w:hAnsi="Times New Roman" w:cs="Times New Roman"/>
          <w:lang w:val="en-US"/>
        </w:rPr>
        <w:t>Recruitment and Hiring Practices</w:t>
      </w:r>
      <w:bookmarkEnd w:id="8"/>
    </w:p>
    <w:p w:rsidR="004E2D9F" w:rsidRPr="00380B13" w:rsidRDefault="004E2D9F" w:rsidP="004E2D9F">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Promoting diversity and inclusion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requires re-engineering the hiring system and recruitment for people in all walks of life.</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A proactive recruitment strategy should be in place to attract a talent pool that is diverse. It requires using non-traditional recruitment media by seeking out candidates from minority groups through targeted outreach activities and partnerships with organizations that focus on diversity (</w:t>
      </w:r>
      <w:proofErr w:type="spellStart"/>
      <w:r w:rsidRPr="00380B13">
        <w:rPr>
          <w:rFonts w:ascii="Times New Roman" w:hAnsi="Times New Roman" w:cs="Times New Roman"/>
          <w:sz w:val="24"/>
          <w:szCs w:val="24"/>
          <w:lang w:val="en-US"/>
        </w:rPr>
        <w:t>Jooss</w:t>
      </w:r>
      <w:proofErr w:type="spellEnd"/>
      <w:r w:rsidRPr="00380B13">
        <w:rPr>
          <w:rFonts w:ascii="Times New Roman" w:hAnsi="Times New Roman" w:cs="Times New Roman"/>
          <w:sz w:val="24"/>
          <w:szCs w:val="24"/>
          <w:lang w:val="en-US"/>
        </w:rPr>
        <w:t xml:space="preserve"> et al., 2023).</w:t>
      </w:r>
    </w:p>
    <w:p w:rsidR="004E2D9F" w:rsidRPr="00380B13" w:rsidRDefault="004E2D9F" w:rsidP="004E2D9F">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An important aspect of the candidate pool development is the outreach to minority communities and professional networks. Through partnerships with community groups, diversity career fairs, and online platforms that are popular with professionals of all backgrounds, the organization can gain access to a pool of qualified candidates from diverse ethnicities and races.</w:t>
      </w:r>
    </w:p>
    <w:p w:rsidR="00796F35" w:rsidRPr="00380B13" w:rsidRDefault="004E2D9F"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Implementing blind recruitment procedures would eliminate subconscious biases in the selection process. The masking of information such as name, gender, ethnicity during the initial screening stages ensures that hiring is done on the basis of merit and qualifications only – thus promoting impartiality and fairness (</w:t>
      </w:r>
      <w:proofErr w:type="spellStart"/>
      <w:r w:rsidRPr="00380B13">
        <w:rPr>
          <w:rFonts w:ascii="Times New Roman" w:hAnsi="Times New Roman" w:cs="Times New Roman"/>
          <w:sz w:val="24"/>
          <w:szCs w:val="24"/>
          <w:lang w:val="en-US"/>
        </w:rPr>
        <w:t>Dashper</w:t>
      </w:r>
      <w:proofErr w:type="spellEnd"/>
      <w:r w:rsidRPr="00380B13">
        <w:rPr>
          <w:rFonts w:ascii="Times New Roman" w:hAnsi="Times New Roman" w:cs="Times New Roman"/>
          <w:sz w:val="24"/>
          <w:szCs w:val="24"/>
          <w:lang w:val="en-US"/>
        </w:rPr>
        <w:t>, 2020).</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The critical role of setting diversity objectives and metrics is one of the most important aspects of measuring recruitment progress. </w:t>
      </w:r>
      <w:r w:rsidR="00796F35" w:rsidRPr="00380B13">
        <w:rPr>
          <w:rFonts w:ascii="Times New Roman" w:hAnsi="Times New Roman" w:cs="Times New Roman"/>
          <w:sz w:val="24"/>
          <w:szCs w:val="24"/>
          <w:lang w:val="en-US"/>
        </w:rPr>
        <w:t>Data-driven diversity goals combined with the candidate pools and hiring outcomes will permit the company to measure its efficiency, understand the reasons for underperforming and hold all stakeholders accountable for achieving the diversity objectives. This enables for an easier recruitment process that favors variety of the applicants from different backgrounds and guarantees the organization culture is built to ensure long term success (</w:t>
      </w:r>
      <w:proofErr w:type="spellStart"/>
      <w:r w:rsidR="00796F35" w:rsidRPr="00380B13">
        <w:rPr>
          <w:rFonts w:ascii="Times New Roman" w:hAnsi="Times New Roman" w:cs="Times New Roman"/>
          <w:sz w:val="24"/>
          <w:szCs w:val="24"/>
          <w:lang w:val="en-US"/>
        </w:rPr>
        <w:t>Daskalaki</w:t>
      </w:r>
      <w:proofErr w:type="spellEnd"/>
      <w:r w:rsidR="00796F35" w:rsidRPr="00380B13">
        <w:rPr>
          <w:rFonts w:ascii="Times New Roman" w:hAnsi="Times New Roman" w:cs="Times New Roman"/>
          <w:sz w:val="24"/>
          <w:szCs w:val="24"/>
          <w:lang w:val="en-US"/>
        </w:rPr>
        <w:t>, 2020).</w:t>
      </w:r>
    </w:p>
    <w:p w:rsidR="004E2D9F" w:rsidRPr="00380B13" w:rsidRDefault="004E2D9F" w:rsidP="00796F35">
      <w:pPr>
        <w:pStyle w:val="Heading2"/>
        <w:rPr>
          <w:rFonts w:ascii="Times New Roman" w:hAnsi="Times New Roman" w:cs="Times New Roman"/>
          <w:lang w:val="en-US"/>
        </w:rPr>
      </w:pPr>
      <w:bookmarkStart w:id="9" w:name="_Toc164154313"/>
      <w:r w:rsidRPr="00380B13">
        <w:rPr>
          <w:rFonts w:ascii="Times New Roman" w:hAnsi="Times New Roman" w:cs="Times New Roman"/>
          <w:lang w:val="en-US"/>
        </w:rPr>
        <w:t>Leadership Development</w:t>
      </w:r>
      <w:bookmarkEnd w:id="9"/>
    </w:p>
    <w:p w:rsidR="00796F35" w:rsidRPr="00380B13" w:rsidRDefault="004E2D9F"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Leadership development plays a significant role in the advancement of diversity and inclusion in organizations. </w:t>
      </w:r>
      <w:r w:rsidR="00796F35" w:rsidRPr="00380B13">
        <w:rPr>
          <w:rFonts w:ascii="Times New Roman" w:hAnsi="Times New Roman" w:cs="Times New Roman"/>
          <w:sz w:val="24"/>
          <w:szCs w:val="24"/>
          <w:lang w:val="en-US"/>
        </w:rPr>
        <w:t xml:space="preserve">Diversity and inclusion should be key priorities for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00796F35" w:rsidRPr="00380B13">
        <w:rPr>
          <w:rFonts w:ascii="Times New Roman" w:hAnsi="Times New Roman" w:cs="Times New Roman"/>
          <w:sz w:val="24"/>
          <w:szCs w:val="24"/>
          <w:lang w:val="en-US"/>
        </w:rPr>
        <w:t>when creating a pipeline for future leaders and promoting inclusive leadership. Diversity and inclusion education must be a part of leaders’ training so that they can have a chance to use their skills and knowledge to advocate for the organization’s diversity agenda by providing a platform for the leaders. Programs in the form of workshops, seminars, and executive coaching sessions that discuss critical issues like cultural competence, inclusive decision-making, and mitigation of biases would be introduced.</w:t>
      </w:r>
    </w:p>
    <w:p w:rsidR="00796F35" w:rsidRPr="00380B13" w:rsidRDefault="00796F35"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It becomes fundamental for leaders to take undergo the training on inclusive leadership practices and unconscious bias awareness to be able to get the ultimate tools to increase the inclusiveness at the workplace. Through educating the leaders about the unconscious biases and developing </w:t>
      </w:r>
      <w:proofErr w:type="spellStart"/>
      <w:r w:rsidRPr="00380B13">
        <w:rPr>
          <w:rFonts w:ascii="Times New Roman" w:hAnsi="Times New Roman" w:cs="Times New Roman"/>
          <w:sz w:val="24"/>
          <w:szCs w:val="24"/>
          <w:lang w:val="en-US"/>
        </w:rPr>
        <w:t>behaviours</w:t>
      </w:r>
      <w:proofErr w:type="spellEnd"/>
      <w:r w:rsidRPr="00380B13">
        <w:rPr>
          <w:rFonts w:ascii="Times New Roman" w:hAnsi="Times New Roman" w:cs="Times New Roman"/>
          <w:sz w:val="24"/>
          <w:szCs w:val="24"/>
          <w:lang w:val="en-US"/>
        </w:rPr>
        <w:t xml:space="preserve"> that sets the tone of inclusion and subordination, the leaders can build a culture of respect, belongingness and collaboration within their teams (</w:t>
      </w:r>
      <w:proofErr w:type="spellStart"/>
      <w:r w:rsidRPr="00380B13">
        <w:rPr>
          <w:rFonts w:ascii="Times New Roman" w:hAnsi="Times New Roman" w:cs="Times New Roman"/>
          <w:sz w:val="24"/>
          <w:szCs w:val="24"/>
          <w:lang w:val="en-US"/>
        </w:rPr>
        <w:t>Gebbels</w:t>
      </w:r>
      <w:proofErr w:type="spellEnd"/>
      <w:r w:rsidRPr="00380B13">
        <w:rPr>
          <w:rFonts w:ascii="Times New Roman" w:hAnsi="Times New Roman" w:cs="Times New Roman"/>
          <w:sz w:val="24"/>
          <w:szCs w:val="24"/>
          <w:lang w:val="en-US"/>
        </w:rPr>
        <w:t xml:space="preserve"> et al, 2020). The central task of the diversity promotion in leadership levels of the organization is finding the HIPOs (high potential) members from the underrepresented group. Additionally, we should not forget to identify and cultivate leaders with various origins, which is another way to ensure leadership diversity. In doing so, we will also demonstrate the responsibility to fair chances for staff development.</w:t>
      </w:r>
    </w:p>
    <w:p w:rsidR="00484F9F" w:rsidRPr="00380B13" w:rsidRDefault="00796F35" w:rsidP="00484F9F">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Mentoring and sponsorship programs form the vital pillars of a diverse talent pool's career development process (</w:t>
      </w:r>
      <w:proofErr w:type="spellStart"/>
      <w:r w:rsidRPr="00380B13">
        <w:rPr>
          <w:rFonts w:ascii="Times New Roman" w:hAnsi="Times New Roman" w:cs="Times New Roman"/>
          <w:sz w:val="24"/>
          <w:szCs w:val="24"/>
          <w:lang w:val="en-US"/>
        </w:rPr>
        <w:t>Scerri</w:t>
      </w:r>
      <w:proofErr w:type="spellEnd"/>
      <w:r w:rsidRPr="00380B13">
        <w:rPr>
          <w:rFonts w:ascii="Times New Roman" w:hAnsi="Times New Roman" w:cs="Times New Roman"/>
          <w:sz w:val="24"/>
          <w:szCs w:val="24"/>
          <w:lang w:val="en-US"/>
        </w:rPr>
        <w:t xml:space="preserve"> et al., 2020). Peer/executive mentoring is a key resource which can provide guidance, connection, and advocacy that will assist in breaking such impediments and lead to an accelerated career progression. The leadership development initiatives centered around diversity and inclusion will result in having an army of inclusive leaders who will not only lead the change, but also create an environment where each employee can grow and excel.</w:t>
      </w:r>
    </w:p>
    <w:p w:rsidR="00484F9F" w:rsidRPr="00380B13" w:rsidRDefault="0027280D" w:rsidP="00484F9F">
      <w:pPr>
        <w:pStyle w:val="Heading2"/>
        <w:rPr>
          <w:rFonts w:ascii="Times New Roman" w:hAnsi="Times New Roman" w:cs="Times New Roman"/>
          <w:lang w:val="en-US"/>
        </w:rPr>
      </w:pPr>
      <w:bookmarkStart w:id="10" w:name="_Toc164154314"/>
      <w:r w:rsidRPr="00380B13">
        <w:rPr>
          <w:rFonts w:ascii="Times New Roman" w:hAnsi="Times New Roman" w:cs="Times New Roman"/>
          <w:lang w:val="en-US"/>
        </w:rPr>
        <w:t>Training and Education</w:t>
      </w:r>
      <w:bookmarkEnd w:id="10"/>
    </w:p>
    <w:p w:rsidR="00484F9F" w:rsidRPr="00380B13" w:rsidRDefault="00796F35" w:rsidP="00484F9F">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induction and training is the heart of creating a culture of diversity and inclusion of </w:t>
      </w:r>
      <w:r w:rsidR="00D23FC4" w:rsidRPr="00380B13">
        <w:rPr>
          <w:rFonts w:ascii="Times New Roman" w:hAnsi="Times New Roman" w:cs="Times New Roman"/>
          <w:sz w:val="24"/>
          <w:szCs w:val="24"/>
          <w:lang w:val="en-US"/>
        </w:rPr>
        <w:t xml:space="preserve">New York Marriott Downtown. </w:t>
      </w:r>
      <w:r w:rsidRPr="00380B13">
        <w:rPr>
          <w:rFonts w:ascii="Times New Roman" w:hAnsi="Times New Roman" w:cs="Times New Roman"/>
          <w:sz w:val="24"/>
          <w:szCs w:val="24"/>
          <w:lang w:val="en-US"/>
        </w:rPr>
        <w:t xml:space="preserve">Through such a full continuum of learning and training the organization aids this action in the mobilization of diversity, the building of cultural competency and the creation of an inclusive workplace. The basic level of comprehension of key notions and principles is attained for all the corporation’s personnel through compulsory diversity and inclusion training (Thakur et al. 2023). Trainings should be built around diversity issues (i.e. implicit bias, </w:t>
      </w:r>
      <w:proofErr w:type="spellStart"/>
      <w:r w:rsidRPr="00380B13">
        <w:rPr>
          <w:rFonts w:ascii="Times New Roman" w:hAnsi="Times New Roman" w:cs="Times New Roman"/>
          <w:sz w:val="24"/>
          <w:szCs w:val="24"/>
          <w:lang w:val="en-US"/>
        </w:rPr>
        <w:t>microaggressions</w:t>
      </w:r>
      <w:proofErr w:type="spellEnd"/>
      <w:r w:rsidRPr="00380B13">
        <w:rPr>
          <w:rFonts w:ascii="Times New Roman" w:hAnsi="Times New Roman" w:cs="Times New Roman"/>
          <w:sz w:val="24"/>
          <w:szCs w:val="24"/>
          <w:lang w:val="en-US"/>
        </w:rPr>
        <w:t xml:space="preserve">, inclusive language and diversity as a promoter of organizational success). The stand-out characteristic of diversity training at </w:t>
      </w:r>
      <w:r w:rsidR="00D23FC4" w:rsidRPr="00380B13">
        <w:rPr>
          <w:rFonts w:ascii="Times New Roman" w:hAnsi="Times New Roman" w:cs="Times New Roman"/>
          <w:sz w:val="24"/>
          <w:szCs w:val="24"/>
          <w:lang w:val="en-US"/>
        </w:rPr>
        <w:t xml:space="preserve">New York Marriott Downtown </w:t>
      </w:r>
      <w:r w:rsidRPr="00380B13">
        <w:rPr>
          <w:rFonts w:ascii="Times New Roman" w:hAnsi="Times New Roman" w:cs="Times New Roman"/>
          <w:sz w:val="24"/>
          <w:szCs w:val="24"/>
          <w:lang w:val="en-US"/>
        </w:rPr>
        <w:t>hotel is that it is incorporated into all areas of the establishment and it is done in such a way that equality and inclusion are the basic values that are common to all.</w:t>
      </w:r>
    </w:p>
    <w:p w:rsidR="00796F35" w:rsidRPr="00380B13" w:rsidRDefault="00796F35" w:rsidP="00484F9F">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Culturally specific trainings that encompass the competence and sensitivity of employees are the key in providing them with the right skills and information to successfully function several cultural environments Cross-cultural communication skills will be developed through training, and employees will be able to identify and respect others’ cultural differences, as well as build positive relationships with co-workers and customers of different backgrounds (Hsiao et al., 2023). Diversity training is not just a separate module but it is now included in all stages of the employee development as it should be a part of the onboarding process, existing training programs and other employee progress. (</w:t>
      </w:r>
      <w:proofErr w:type="spellStart"/>
      <w:r w:rsidRPr="00380B13">
        <w:rPr>
          <w:rFonts w:ascii="Times New Roman" w:hAnsi="Times New Roman" w:cs="Times New Roman"/>
          <w:sz w:val="24"/>
          <w:szCs w:val="24"/>
          <w:lang w:val="en-US"/>
        </w:rPr>
        <w:t>Järlström</w:t>
      </w:r>
      <w:proofErr w:type="spellEnd"/>
      <w:r w:rsidRPr="00380B13">
        <w:rPr>
          <w:rFonts w:ascii="Times New Roman" w:hAnsi="Times New Roman" w:cs="Times New Roman"/>
          <w:sz w:val="24"/>
          <w:szCs w:val="24"/>
          <w:lang w:val="en-US"/>
        </w:rPr>
        <w:t xml:space="preserve"> et al., 2024).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can ensure that learning culture is cohesive and fluid though diversity education is embedded into the current training frameworks. Educating and training employees to be able to dive deeper into diversity issues becomes important to make sure the inclusi</w:t>
      </w:r>
      <w:r w:rsidR="00AB3426" w:rsidRPr="00380B13">
        <w:rPr>
          <w:rFonts w:ascii="Times New Roman" w:hAnsi="Times New Roman" w:cs="Times New Roman"/>
          <w:sz w:val="24"/>
          <w:szCs w:val="24"/>
          <w:lang w:val="en-US"/>
        </w:rPr>
        <w:t>on of culture</w:t>
      </w:r>
      <w:r w:rsidRPr="00380B13">
        <w:rPr>
          <w:rFonts w:ascii="Times New Roman" w:hAnsi="Times New Roman" w:cs="Times New Roman"/>
          <w:sz w:val="24"/>
          <w:szCs w:val="24"/>
          <w:lang w:val="en-US"/>
        </w:rPr>
        <w:t xml:space="preserve">. There can be online tools, guest speakers, employee networks, self-directed learning and others like that. </w:t>
      </w:r>
      <w:r w:rsidR="00D23FC4" w:rsidRPr="00380B13">
        <w:rPr>
          <w:rFonts w:ascii="Times New Roman" w:hAnsi="Times New Roman" w:cs="Times New Roman"/>
          <w:sz w:val="24"/>
          <w:szCs w:val="24"/>
          <w:lang w:val="en-US"/>
        </w:rPr>
        <w:t>New York Marriott Downtown</w:t>
      </w:r>
      <w:r w:rsidR="005B1E2D"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exhibits its dedication to fostering a learning culture by rendering a specific diversity education program that serves as a positive response to the issues of diversity, creating a more inclusive working environment.</w:t>
      </w:r>
    </w:p>
    <w:p w:rsidR="0027280D" w:rsidRPr="00380B13" w:rsidRDefault="0027280D" w:rsidP="00796F35">
      <w:pPr>
        <w:pStyle w:val="Heading2"/>
        <w:rPr>
          <w:rFonts w:ascii="Times New Roman" w:hAnsi="Times New Roman" w:cs="Times New Roman"/>
          <w:lang w:val="en-US"/>
        </w:rPr>
      </w:pPr>
      <w:bookmarkStart w:id="11" w:name="_Toc164154315"/>
      <w:r w:rsidRPr="00380B13">
        <w:rPr>
          <w:rFonts w:ascii="Times New Roman" w:hAnsi="Times New Roman" w:cs="Times New Roman"/>
          <w:lang w:val="en-US"/>
        </w:rPr>
        <w:t>Employee Resource Groups</w:t>
      </w:r>
      <w:bookmarkEnd w:id="11"/>
    </w:p>
    <w:p w:rsidR="0027280D" w:rsidRPr="00380B13" w:rsidRDefault="0027280D" w:rsidP="0027280D">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ERGs are crucial tools to foster an inclusive work culture, enable employees’ development and to amplify diverse voices. With ERGs in place at </w:t>
      </w:r>
      <w:r w:rsidR="00D23FC4" w:rsidRPr="00380B13">
        <w:rPr>
          <w:rFonts w:ascii="Times New Roman" w:hAnsi="Times New Roman" w:cs="Times New Roman"/>
          <w:sz w:val="24"/>
          <w:szCs w:val="24"/>
          <w:lang w:val="en-US"/>
        </w:rPr>
        <w:t>New York Marriott Downtown</w:t>
      </w:r>
      <w:r w:rsidRPr="00380B13">
        <w:rPr>
          <w:rFonts w:ascii="Times New Roman" w:hAnsi="Times New Roman" w:cs="Times New Roman"/>
          <w:sz w:val="24"/>
          <w:szCs w:val="24"/>
          <w:lang w:val="en-US"/>
        </w:rPr>
        <w:t xml:space="preserve">, the employees belonging to different affinity groups will have their own space where they can meet, work together, and foster more </w:t>
      </w:r>
      <w:r w:rsidR="00AB3426" w:rsidRPr="00380B13">
        <w:rPr>
          <w:rFonts w:ascii="Times New Roman" w:hAnsi="Times New Roman" w:cs="Times New Roman"/>
          <w:sz w:val="24"/>
          <w:szCs w:val="24"/>
          <w:lang w:val="en-US"/>
        </w:rPr>
        <w:t>acceptances</w:t>
      </w:r>
      <w:r w:rsidRPr="00380B13">
        <w:rPr>
          <w:rFonts w:ascii="Times New Roman" w:hAnsi="Times New Roman" w:cs="Times New Roman"/>
          <w:sz w:val="24"/>
          <w:szCs w:val="24"/>
          <w:lang w:val="en-US"/>
        </w:rPr>
        <w:t xml:space="preserve"> in the workplace (</w:t>
      </w:r>
      <w:proofErr w:type="spellStart"/>
      <w:r w:rsidRPr="00380B13">
        <w:rPr>
          <w:rFonts w:ascii="Times New Roman" w:hAnsi="Times New Roman" w:cs="Times New Roman"/>
          <w:sz w:val="24"/>
          <w:szCs w:val="24"/>
          <w:lang w:val="en-US"/>
        </w:rPr>
        <w:t>Dogru</w:t>
      </w:r>
      <w:proofErr w:type="spellEnd"/>
      <w:r w:rsidRPr="00380B13">
        <w:rPr>
          <w:rFonts w:ascii="Times New Roman" w:hAnsi="Times New Roman" w:cs="Times New Roman"/>
          <w:sz w:val="24"/>
          <w:szCs w:val="24"/>
          <w:lang w:val="en-US"/>
        </w:rPr>
        <w:t>, 2023).</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The first step is to put in place ERGs that will represent diverse affinity groups such as LGBTQ+, women, persons of color, veterans, and persons with disabilities. These groups provide the employees with a platform for building a community, linking with each other, and encouraging diversity and inclusion in the workplace (Sharp et al., 2022).</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Resources and support are the keys to the success of ERGs. This involves dedicated </w:t>
      </w:r>
      <w:r w:rsidR="00AB3426" w:rsidRPr="00380B13">
        <w:rPr>
          <w:rFonts w:ascii="Times New Roman" w:hAnsi="Times New Roman" w:cs="Times New Roman"/>
          <w:sz w:val="24"/>
          <w:szCs w:val="24"/>
          <w:lang w:val="en-US"/>
        </w:rPr>
        <w:t>funding;</w:t>
      </w:r>
      <w:r w:rsidRPr="00380B13">
        <w:rPr>
          <w:rFonts w:ascii="Times New Roman" w:hAnsi="Times New Roman" w:cs="Times New Roman"/>
          <w:sz w:val="24"/>
          <w:szCs w:val="24"/>
          <w:lang w:val="en-US"/>
        </w:rPr>
        <w:t xml:space="preserve"> meeting rooms, communication channels and administrative support which can help ERGs organize events, workshops and initiatives that promote diversity awareness and cultural competence (Cheung et al., 2021).</w:t>
      </w:r>
    </w:p>
    <w:p w:rsidR="00796F35" w:rsidRPr="00380B13" w:rsidRDefault="00796F35"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Featuring opportunities to participate and lead in ERGs will go a long way towards employee engagement and empowerment (Randle, 2022).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practices diversity in teams by involving employees in the ERGs and offer them to become involved. Employing ERGs to develop platforms that allow for a 360 degree feedback process, ideation and community building certifies the performance and innovation in the organization. ERGs are an important tool in evaluating the effectiveness of diversity and inclusion strategies and can be of great help to managers as far as decision making, policy formulation, and practice implementation are concerned (Gould et al., 2022).</w:t>
      </w:r>
    </w:p>
    <w:p w:rsidR="00796F35" w:rsidRPr="00380B13" w:rsidRDefault="00796F35" w:rsidP="001E564B">
      <w:pPr>
        <w:pStyle w:val="Heading2"/>
        <w:rPr>
          <w:rFonts w:ascii="Times New Roman" w:hAnsi="Times New Roman" w:cs="Times New Roman"/>
          <w:lang w:val="en-US"/>
        </w:rPr>
      </w:pPr>
      <w:bookmarkStart w:id="12" w:name="_Toc164154316"/>
      <w:r w:rsidRPr="00380B13">
        <w:rPr>
          <w:rFonts w:ascii="Times New Roman" w:hAnsi="Times New Roman" w:cs="Times New Roman"/>
          <w:lang w:val="en-US"/>
        </w:rPr>
        <w:t>Policies and Procedures</w:t>
      </w:r>
      <w:bookmarkEnd w:id="12"/>
    </w:p>
    <w:p w:rsidR="00796F35" w:rsidRPr="00380B13" w:rsidRDefault="00796F35"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essence of the organization is built on the policies and procedures. Either way, they form the norms and the culture of </w:t>
      </w:r>
      <w:r w:rsidR="00D23FC4" w:rsidRPr="00380B13">
        <w:rPr>
          <w:rFonts w:ascii="Times New Roman" w:hAnsi="Times New Roman" w:cs="Times New Roman"/>
          <w:sz w:val="24"/>
          <w:szCs w:val="24"/>
          <w:lang w:val="en-US"/>
        </w:rPr>
        <w:t>New York Marriott Downtown</w:t>
      </w:r>
      <w:r w:rsidRPr="00380B13">
        <w:rPr>
          <w:rFonts w:ascii="Times New Roman" w:hAnsi="Times New Roman" w:cs="Times New Roman"/>
          <w:sz w:val="24"/>
          <w:szCs w:val="24"/>
          <w:lang w:val="en-US"/>
        </w:rPr>
        <w:t>. For the aims of diversity to be realized, there is a need for the policies to be revised and changed in line with the vision.</w:t>
      </w:r>
    </w:p>
    <w:p w:rsidR="00796F35" w:rsidRPr="00380B13" w:rsidRDefault="00796F35"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first action is to conduct an exhaustive audit of existing procedures (such as recruitment, performance management and promotion) and then discover the spots where they need to be improved so as to advance the slow process of diversity and inclusion ( Yadav and </w:t>
      </w:r>
      <w:proofErr w:type="spellStart"/>
      <w:r w:rsidRPr="00380B13">
        <w:rPr>
          <w:rFonts w:ascii="Times New Roman" w:hAnsi="Times New Roman" w:cs="Times New Roman"/>
          <w:sz w:val="24"/>
          <w:szCs w:val="24"/>
          <w:lang w:val="en-US"/>
        </w:rPr>
        <w:t>Lenka</w:t>
      </w:r>
      <w:proofErr w:type="spellEnd"/>
      <w:r w:rsidRPr="00380B13">
        <w:rPr>
          <w:rFonts w:ascii="Times New Roman" w:hAnsi="Times New Roman" w:cs="Times New Roman"/>
          <w:sz w:val="24"/>
          <w:szCs w:val="24"/>
          <w:lang w:val="en-US"/>
        </w:rPr>
        <w:t>, 2020). This could even extend to more inclusive language modifications, undressing the hurdles for the underrepresented groups, and diversity considerations in the decision making.</w:t>
      </w:r>
    </w:p>
    <w:p w:rsidR="00796F35" w:rsidRPr="00380B13" w:rsidRDefault="00796F35"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Shaping the policies, that help in equality of career development and progression, is the key to get the multi-cultural workforce (</w:t>
      </w:r>
      <w:proofErr w:type="spellStart"/>
      <w:r w:rsidRPr="00380B13">
        <w:rPr>
          <w:rFonts w:ascii="Times New Roman" w:hAnsi="Times New Roman" w:cs="Times New Roman"/>
          <w:sz w:val="24"/>
          <w:szCs w:val="24"/>
          <w:lang w:val="en-US"/>
        </w:rPr>
        <w:t>Dimitriou</w:t>
      </w:r>
      <w:proofErr w:type="spellEnd"/>
      <w:r w:rsidRPr="00380B13">
        <w:rPr>
          <w:rFonts w:ascii="Times New Roman" w:hAnsi="Times New Roman" w:cs="Times New Roman"/>
          <w:sz w:val="24"/>
          <w:szCs w:val="24"/>
          <w:lang w:val="en-US"/>
        </w:rPr>
        <w:t>, 2022). What should be included in these measures are the mentoring programs, leadership positions, and promotion processes that are merit based and not biased and favoritism. Reporting and handling of discrimination and harassment incidents needs to be reinforced to guarantee that the workplace is safe and conducive. This also covers setting the proper channels through which workers can report and the investigation of such complaints thoroughly. Then, disciplinary actions should be taken against the offenders. In addition to that, the organization needs to empower the victims of discrimination and abuse while providing them with the necessary resources. Through this, it will create the desired trust and accountability. (</w:t>
      </w:r>
      <w:proofErr w:type="spellStart"/>
      <w:r w:rsidRPr="00380B13">
        <w:rPr>
          <w:rFonts w:ascii="Times New Roman" w:hAnsi="Times New Roman" w:cs="Times New Roman"/>
          <w:sz w:val="24"/>
          <w:szCs w:val="24"/>
          <w:lang w:val="en-US"/>
        </w:rPr>
        <w:t>Vara-Horna</w:t>
      </w:r>
      <w:proofErr w:type="spellEnd"/>
      <w:r w:rsidRPr="00380B13">
        <w:rPr>
          <w:rFonts w:ascii="Times New Roman" w:hAnsi="Times New Roman" w:cs="Times New Roman"/>
          <w:sz w:val="24"/>
          <w:szCs w:val="24"/>
          <w:lang w:val="en-US"/>
        </w:rPr>
        <w:t xml:space="preserve"> et al., 2023).</w:t>
      </w:r>
    </w:p>
    <w:p w:rsidR="00796F35" w:rsidRPr="00380B13" w:rsidRDefault="00796F35"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Introducing diversity and inclusion philosophy in performance evaluation criteria encourages employees to being recognized and rewarded for the culture of an ideal workplace. After understanding the meaning of diversity, equity, and inclusion, and recognizing the effects this brings to the performance of organizations, we can achieve this (Santos and Almeida, 2022).</w:t>
      </w:r>
    </w:p>
    <w:p w:rsidR="00796F35" w:rsidRPr="00380B13" w:rsidRDefault="00796F35" w:rsidP="001E564B">
      <w:pPr>
        <w:pStyle w:val="Heading2"/>
        <w:rPr>
          <w:rFonts w:ascii="Times New Roman" w:hAnsi="Times New Roman" w:cs="Times New Roman"/>
          <w:lang w:val="en-US"/>
        </w:rPr>
      </w:pPr>
      <w:bookmarkStart w:id="13" w:name="_Toc164154317"/>
      <w:r w:rsidRPr="00380B13">
        <w:rPr>
          <w:rFonts w:ascii="Times New Roman" w:hAnsi="Times New Roman" w:cs="Times New Roman"/>
          <w:lang w:val="en-US"/>
        </w:rPr>
        <w:t>Change Management Strategies</w:t>
      </w:r>
      <w:bookmarkEnd w:id="13"/>
    </w:p>
    <w:p w:rsidR="0027280D" w:rsidRPr="00380B13" w:rsidRDefault="00796F35" w:rsidP="00796F3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key to success in diversity and inclusion initiatives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i</w:t>
      </w:r>
      <w:r w:rsidR="001E564B" w:rsidRPr="00380B13">
        <w:rPr>
          <w:rFonts w:ascii="Times New Roman" w:hAnsi="Times New Roman" w:cs="Times New Roman"/>
          <w:sz w:val="24"/>
          <w:szCs w:val="24"/>
          <w:lang w:val="en-US"/>
        </w:rPr>
        <w:t>mplies a good change management.</w:t>
      </w:r>
      <w:r w:rsidR="0027280D" w:rsidRPr="00380B13">
        <w:rPr>
          <w:rFonts w:ascii="Times New Roman" w:hAnsi="Times New Roman" w:cs="Times New Roman"/>
          <w:sz w:val="24"/>
          <w:szCs w:val="24"/>
          <w:lang w:val="en-US"/>
        </w:rPr>
        <w:t xml:space="preserve"> Thus, the organization will be able to manage the changes smoothly, involve the stakeholders in a meaningful way and leave a legacy (</w:t>
      </w:r>
      <w:proofErr w:type="spellStart"/>
      <w:r w:rsidR="0027280D" w:rsidRPr="00380B13">
        <w:rPr>
          <w:rFonts w:ascii="Times New Roman" w:hAnsi="Times New Roman" w:cs="Times New Roman"/>
          <w:sz w:val="24"/>
          <w:szCs w:val="24"/>
          <w:lang w:val="en-US"/>
        </w:rPr>
        <w:t>Shulga</w:t>
      </w:r>
      <w:proofErr w:type="spellEnd"/>
      <w:r w:rsidR="0027280D" w:rsidRPr="00380B13">
        <w:rPr>
          <w:rFonts w:ascii="Times New Roman" w:hAnsi="Times New Roman" w:cs="Times New Roman"/>
          <w:sz w:val="24"/>
          <w:szCs w:val="24"/>
          <w:lang w:val="en-US"/>
        </w:rPr>
        <w:t>, 2021).</w:t>
      </w:r>
      <w:r w:rsidR="006E56E2" w:rsidRPr="00380B13">
        <w:rPr>
          <w:rFonts w:ascii="Times New Roman" w:hAnsi="Times New Roman" w:cs="Times New Roman"/>
          <w:sz w:val="24"/>
          <w:szCs w:val="24"/>
          <w:lang w:val="en-US"/>
        </w:rPr>
        <w:t xml:space="preserve"> </w:t>
      </w:r>
      <w:r w:rsidR="0027280D" w:rsidRPr="00380B13">
        <w:rPr>
          <w:rFonts w:ascii="Times New Roman" w:hAnsi="Times New Roman" w:cs="Times New Roman"/>
          <w:sz w:val="24"/>
          <w:szCs w:val="24"/>
          <w:lang w:val="en-US"/>
        </w:rPr>
        <w:t>The first step is to design a comprehensive change management plan. This strategy should entail determining the critical stakeholders, their roles, responsibilities, timelines, and communication strategies to govern the implementation stage. Clear objectives and milestones should be set to measure the progress and encourage accountability.</w:t>
      </w:r>
    </w:p>
    <w:p w:rsidR="0027280D" w:rsidRPr="00380B13" w:rsidRDefault="0027280D" w:rsidP="0027280D">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The senior leadership involvement as sponsors for the diversity and inclusion initiatives is critical for organizational change. Leaders start from the top by setting the tone, modeling commitment to diversity goals and allocation of resources for implementation (Hogan et al., 2023). Their visible sponsorship and advocacy can engender confidence and self-organizing throughout the entire organization.</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It is important to communicate the logic and the benefits of the proposed changes at all employee levels for creating understanding and acceptance among the employees. There must be clarity on the need for change, the expected results and the role of each individual in the process so that team members can trust and be motivated to work towards a common goal (</w:t>
      </w:r>
      <w:proofErr w:type="spellStart"/>
      <w:r w:rsidRPr="00380B13">
        <w:rPr>
          <w:rFonts w:ascii="Times New Roman" w:hAnsi="Times New Roman" w:cs="Times New Roman"/>
          <w:sz w:val="24"/>
          <w:szCs w:val="24"/>
          <w:lang w:val="en-US"/>
        </w:rPr>
        <w:t>Baquero</w:t>
      </w:r>
      <w:proofErr w:type="spellEnd"/>
      <w:r w:rsidRPr="00380B13">
        <w:rPr>
          <w:rFonts w:ascii="Times New Roman" w:hAnsi="Times New Roman" w:cs="Times New Roman"/>
          <w:sz w:val="24"/>
          <w:szCs w:val="24"/>
          <w:lang w:val="en-US"/>
        </w:rPr>
        <w:t>, 2023).</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The continuous feedback and input of employees on the change process is essential in terms of producing the buy-in and ownership. Workers need to participate in open discussions about their opinions, concerns and suggestions for change. Employee's engagement in decision-making can increase the sense of ownership and commitment to the realization of diversity and inclusion goals (Bhutto et al., 2021).</w:t>
      </w:r>
    </w:p>
    <w:p w:rsidR="0027280D" w:rsidRPr="00380B13" w:rsidRDefault="0027280D" w:rsidP="00FB7B8E">
      <w:pPr>
        <w:pStyle w:val="Heading2"/>
        <w:rPr>
          <w:rFonts w:ascii="Times New Roman" w:hAnsi="Times New Roman" w:cs="Times New Roman"/>
          <w:lang w:val="en-US"/>
        </w:rPr>
      </w:pPr>
      <w:bookmarkStart w:id="14" w:name="_Toc164154318"/>
      <w:r w:rsidRPr="00380B13">
        <w:rPr>
          <w:rFonts w:ascii="Times New Roman" w:hAnsi="Times New Roman" w:cs="Times New Roman"/>
          <w:lang w:val="en-US"/>
        </w:rPr>
        <w:t>Performance Measurement</w:t>
      </w:r>
      <w:bookmarkEnd w:id="14"/>
    </w:p>
    <w:p w:rsidR="0027280D" w:rsidRPr="00380B13" w:rsidRDefault="0027280D" w:rsidP="0027280D">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To evaluate if the diversity and inclusion initiatives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are effective, detailed performance metrics should be formulated.</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The organization should start by developing KPIs that specifically measure progress in diversity and inclusion. These KPIs may include metrics that are the representation of under-represented groups in leadership positions, employee satisfaction scores on diversity and inclusion, and the retention rate of the diverse talent (</w:t>
      </w:r>
      <w:proofErr w:type="spellStart"/>
      <w:r w:rsidRPr="00380B13">
        <w:rPr>
          <w:rFonts w:ascii="Times New Roman" w:hAnsi="Times New Roman" w:cs="Times New Roman"/>
          <w:sz w:val="24"/>
          <w:szCs w:val="24"/>
          <w:lang w:val="en-US"/>
        </w:rPr>
        <w:t>Nisar</w:t>
      </w:r>
      <w:proofErr w:type="spellEnd"/>
      <w:r w:rsidRPr="00380B13">
        <w:rPr>
          <w:rFonts w:ascii="Times New Roman" w:hAnsi="Times New Roman" w:cs="Times New Roman"/>
          <w:sz w:val="24"/>
          <w:szCs w:val="24"/>
          <w:lang w:val="en-US"/>
        </w:rPr>
        <w:t xml:space="preserve"> et al., 2022).</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Diversity objectives and targets should be monitored and assessed regularly to understand what we excel at and where improvement is possible. This involves the collection and analysis of data on a regular basis to know the impact and make adjustments where necessary.</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Through employee surveys and focus groups, valuable information regarding the perception and experience of diversity and inclusion in the organization can be obtained (</w:t>
      </w:r>
      <w:proofErr w:type="spellStart"/>
      <w:r w:rsidRPr="00380B13">
        <w:rPr>
          <w:rFonts w:ascii="Times New Roman" w:hAnsi="Times New Roman" w:cs="Times New Roman"/>
          <w:sz w:val="24"/>
          <w:szCs w:val="24"/>
          <w:lang w:val="en-US"/>
        </w:rPr>
        <w:t>Manoharan</w:t>
      </w:r>
      <w:proofErr w:type="spellEnd"/>
      <w:r w:rsidRPr="00380B13">
        <w:rPr>
          <w:rFonts w:ascii="Times New Roman" w:hAnsi="Times New Roman" w:cs="Times New Roman"/>
          <w:sz w:val="24"/>
          <w:szCs w:val="24"/>
          <w:lang w:val="en-US"/>
        </w:rPr>
        <w:t xml:space="preserve"> et al., 2021). Active participation of employees will help </w:t>
      </w:r>
      <w:r w:rsidR="00D23FC4" w:rsidRPr="00380B13">
        <w:rPr>
          <w:rFonts w:ascii="Times New Roman" w:hAnsi="Times New Roman" w:cs="Times New Roman"/>
          <w:sz w:val="24"/>
          <w:szCs w:val="24"/>
          <w:lang w:val="en-US"/>
        </w:rPr>
        <w:t>New York Marriott Downtown</w:t>
      </w:r>
      <w:r w:rsidRPr="00380B13">
        <w:rPr>
          <w:rFonts w:ascii="Times New Roman" w:hAnsi="Times New Roman" w:cs="Times New Roman"/>
          <w:sz w:val="24"/>
          <w:szCs w:val="24"/>
          <w:lang w:val="en-US"/>
        </w:rPr>
        <w:t xml:space="preserve"> assess the impact of their work and to identify improvement areas.</w:t>
      </w:r>
    </w:p>
    <w:p w:rsidR="0027280D" w:rsidRPr="00380B13" w:rsidRDefault="0027280D" w:rsidP="00FB7B8E">
      <w:pPr>
        <w:pStyle w:val="Heading2"/>
        <w:rPr>
          <w:rFonts w:ascii="Times New Roman" w:hAnsi="Times New Roman" w:cs="Times New Roman"/>
          <w:lang w:val="en-US"/>
        </w:rPr>
      </w:pPr>
      <w:bookmarkStart w:id="15" w:name="_Toc164154319"/>
      <w:r w:rsidRPr="00380B13">
        <w:rPr>
          <w:rFonts w:ascii="Times New Roman" w:hAnsi="Times New Roman" w:cs="Times New Roman"/>
          <w:lang w:val="en-US"/>
        </w:rPr>
        <w:t>Benefits and Costs</w:t>
      </w:r>
      <w:bookmarkEnd w:id="15"/>
    </w:p>
    <w:p w:rsidR="0027280D" w:rsidRPr="00380B13" w:rsidRDefault="0027280D" w:rsidP="0027280D">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implementation of the planned diversity and inclusion policies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will have many benefits.</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Staff dedication resulting from a more all-inclusive and equitable work environment will lead to higher productivity, morale, and retention rates (COPELAND, 2020). Customer satisfaction also increases as diverse teams can easily understand and serve the large number of different customers.</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In addition to that, promoting a diversity and inclusion culture drives innovation and creativity because different views and experiences result in better problem-solving and decision-making processes (Shao et al., 2022).</w:t>
      </w:r>
      <w:r w:rsidR="006E56E2"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 xml:space="preserve">The costs of implementing such measures could be high at the start due to training, hiring, and infrastructure requirements. Despite the cost of these projects being very insignificant in comparison to their long-term benefits. Through a more diverse and inclusive workforce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improves the company’s performance, stimulates innovation and guarantees the company’s sustainability for the future.</w:t>
      </w:r>
    </w:p>
    <w:p w:rsidR="00ED1842" w:rsidRPr="00380B13" w:rsidRDefault="00ED1842" w:rsidP="0027280D">
      <w:pPr>
        <w:spacing w:line="360" w:lineRule="auto"/>
        <w:jc w:val="both"/>
        <w:rPr>
          <w:rFonts w:ascii="Times New Roman" w:hAnsi="Times New Roman" w:cs="Times New Roman"/>
          <w:vanish/>
          <w:sz w:val="24"/>
          <w:szCs w:val="24"/>
          <w:lang w:val="en-US"/>
        </w:rPr>
      </w:pPr>
      <w:r w:rsidRPr="00380B13">
        <w:rPr>
          <w:rFonts w:ascii="Times New Roman" w:hAnsi="Times New Roman" w:cs="Times New Roman"/>
          <w:vanish/>
          <w:sz w:val="24"/>
          <w:szCs w:val="24"/>
          <w:lang w:val="en-US"/>
        </w:rPr>
        <w:t>Top of Form</w:t>
      </w:r>
    </w:p>
    <w:p w:rsidR="00F40C93" w:rsidRPr="00380B13" w:rsidRDefault="00F40C93" w:rsidP="00FB7B8E">
      <w:pPr>
        <w:pStyle w:val="Heading1"/>
        <w:rPr>
          <w:rFonts w:ascii="Times New Roman" w:hAnsi="Times New Roman" w:cs="Times New Roman"/>
          <w:lang w:val="en-US"/>
        </w:rPr>
      </w:pPr>
      <w:bookmarkStart w:id="16" w:name="_Toc164154320"/>
      <w:r w:rsidRPr="00380B13">
        <w:rPr>
          <w:rFonts w:ascii="Times New Roman" w:hAnsi="Times New Roman" w:cs="Times New Roman"/>
          <w:lang w:val="en-US"/>
        </w:rPr>
        <w:t>Action Plan</w:t>
      </w:r>
      <w:bookmarkEnd w:id="16"/>
      <w:r w:rsidRPr="00380B13">
        <w:rPr>
          <w:rFonts w:ascii="Times New Roman" w:hAnsi="Times New Roman" w:cs="Times New Roman"/>
          <w:lang w:val="en-US"/>
        </w:rPr>
        <w:t xml:space="preserve"> </w:t>
      </w:r>
    </w:p>
    <w:tbl>
      <w:tblPr>
        <w:tblStyle w:val="LightList-Accent6"/>
        <w:tblW w:w="10787" w:type="dxa"/>
        <w:tblLook w:val="04A0" w:firstRow="1" w:lastRow="0" w:firstColumn="1" w:lastColumn="0" w:noHBand="0" w:noVBand="1"/>
      </w:tblPr>
      <w:tblGrid>
        <w:gridCol w:w="964"/>
        <w:gridCol w:w="2083"/>
        <w:gridCol w:w="2632"/>
        <w:gridCol w:w="1065"/>
        <w:gridCol w:w="1378"/>
        <w:gridCol w:w="2665"/>
      </w:tblGrid>
      <w:tr w:rsidR="007D7FB7" w:rsidRPr="00380B13" w:rsidTr="00380B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jc w:val="center"/>
              <w:rPr>
                <w:rFonts w:ascii="Times New Roman" w:eastAsia="Times New Roman" w:hAnsi="Times New Roman" w:cs="Times New Roman"/>
                <w:b w:val="0"/>
                <w:bCs w:val="0"/>
                <w:color w:val="0D0D0D"/>
                <w:sz w:val="21"/>
                <w:szCs w:val="21"/>
                <w:lang w:val="en-US"/>
              </w:rPr>
            </w:pPr>
            <w:r w:rsidRPr="00380B13">
              <w:rPr>
                <w:rFonts w:ascii="Times New Roman" w:eastAsia="Times New Roman" w:hAnsi="Times New Roman" w:cs="Times New Roman"/>
                <w:color w:val="0D0D0D"/>
                <w:sz w:val="21"/>
                <w:szCs w:val="21"/>
                <w:lang w:val="en-US"/>
              </w:rPr>
              <w:t>Number</w:t>
            </w:r>
          </w:p>
        </w:tc>
        <w:tc>
          <w:tcPr>
            <w:tcW w:w="0" w:type="auto"/>
            <w:hideMark/>
          </w:tcPr>
          <w:p w:rsidR="007D7FB7" w:rsidRPr="00380B13" w:rsidRDefault="007D7FB7" w:rsidP="007D7FB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D0D0D"/>
                <w:sz w:val="21"/>
                <w:szCs w:val="21"/>
                <w:lang w:val="en-US"/>
              </w:rPr>
            </w:pPr>
            <w:r w:rsidRPr="00380B13">
              <w:rPr>
                <w:rFonts w:ascii="Times New Roman" w:eastAsia="Times New Roman" w:hAnsi="Times New Roman" w:cs="Times New Roman"/>
                <w:color w:val="0D0D0D"/>
                <w:sz w:val="21"/>
                <w:szCs w:val="21"/>
                <w:lang w:val="en-US"/>
              </w:rPr>
              <w:t>Recommendation</w:t>
            </w:r>
          </w:p>
        </w:tc>
        <w:tc>
          <w:tcPr>
            <w:tcW w:w="0" w:type="auto"/>
            <w:hideMark/>
          </w:tcPr>
          <w:p w:rsidR="007D7FB7" w:rsidRPr="00380B13" w:rsidRDefault="007D7FB7" w:rsidP="007D7FB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D0D0D"/>
                <w:sz w:val="21"/>
                <w:szCs w:val="21"/>
                <w:lang w:val="en-US"/>
              </w:rPr>
            </w:pPr>
            <w:r w:rsidRPr="00380B13">
              <w:rPr>
                <w:rFonts w:ascii="Times New Roman" w:eastAsia="Times New Roman" w:hAnsi="Times New Roman" w:cs="Times New Roman"/>
                <w:color w:val="0D0D0D"/>
                <w:sz w:val="21"/>
                <w:szCs w:val="21"/>
                <w:lang w:val="en-US"/>
              </w:rPr>
              <w:t>Desired Outcome</w:t>
            </w:r>
          </w:p>
        </w:tc>
        <w:tc>
          <w:tcPr>
            <w:tcW w:w="0" w:type="auto"/>
            <w:hideMark/>
          </w:tcPr>
          <w:p w:rsidR="007D7FB7" w:rsidRPr="00380B13" w:rsidRDefault="007D7FB7" w:rsidP="007D7FB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D0D0D"/>
                <w:sz w:val="21"/>
                <w:szCs w:val="21"/>
                <w:lang w:val="en-US"/>
              </w:rPr>
            </w:pPr>
            <w:r w:rsidRPr="00380B13">
              <w:rPr>
                <w:rFonts w:ascii="Times New Roman" w:eastAsia="Times New Roman" w:hAnsi="Times New Roman" w:cs="Times New Roman"/>
                <w:color w:val="0D0D0D"/>
                <w:sz w:val="21"/>
                <w:szCs w:val="21"/>
                <w:lang w:val="en-US"/>
              </w:rPr>
              <w:t>Time Scale</w:t>
            </w:r>
          </w:p>
        </w:tc>
        <w:tc>
          <w:tcPr>
            <w:tcW w:w="0" w:type="auto"/>
            <w:hideMark/>
          </w:tcPr>
          <w:p w:rsidR="007D7FB7" w:rsidRPr="00380B13" w:rsidRDefault="007D7FB7" w:rsidP="007D7FB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D0D0D"/>
                <w:sz w:val="21"/>
                <w:szCs w:val="21"/>
                <w:lang w:val="en-US"/>
              </w:rPr>
            </w:pPr>
            <w:r w:rsidRPr="00380B13">
              <w:rPr>
                <w:rFonts w:ascii="Times New Roman" w:eastAsia="Times New Roman" w:hAnsi="Times New Roman" w:cs="Times New Roman"/>
                <w:color w:val="0D0D0D"/>
                <w:sz w:val="21"/>
                <w:szCs w:val="21"/>
                <w:lang w:val="en-US"/>
              </w:rPr>
              <w:t>Completion Date</w:t>
            </w:r>
          </w:p>
        </w:tc>
        <w:tc>
          <w:tcPr>
            <w:tcW w:w="0" w:type="auto"/>
            <w:hideMark/>
          </w:tcPr>
          <w:p w:rsidR="007D7FB7" w:rsidRPr="00380B13" w:rsidRDefault="007D7FB7" w:rsidP="007D7FB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D0D0D"/>
                <w:sz w:val="21"/>
                <w:szCs w:val="21"/>
                <w:lang w:val="en-US"/>
              </w:rPr>
            </w:pPr>
            <w:r w:rsidRPr="00380B13">
              <w:rPr>
                <w:rFonts w:ascii="Times New Roman" w:eastAsia="Times New Roman" w:hAnsi="Times New Roman" w:cs="Times New Roman"/>
                <w:color w:val="0D0D0D"/>
                <w:sz w:val="21"/>
                <w:szCs w:val="21"/>
                <w:lang w:val="en-US"/>
              </w:rPr>
              <w:t>Planned Budget</w:t>
            </w:r>
          </w:p>
        </w:tc>
      </w:tr>
      <w:tr w:rsidR="007D7FB7"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1</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Recruitment and Hiring Practices</w:t>
            </w:r>
          </w:p>
        </w:tc>
        <w:tc>
          <w:tcPr>
            <w:tcW w:w="0" w:type="auto"/>
            <w:hideMark/>
          </w:tcPr>
          <w:p w:rsidR="007D7FB7" w:rsidRPr="00380B13" w:rsidRDefault="00FB7B8E"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Add to</w:t>
            </w:r>
            <w:r w:rsidR="007D7FB7" w:rsidRPr="00380B13">
              <w:rPr>
                <w:rFonts w:ascii="Times New Roman" w:eastAsia="Times New Roman" w:hAnsi="Times New Roman" w:cs="Times New Roman"/>
                <w:color w:val="0D0D0D"/>
                <w:sz w:val="21"/>
                <w:szCs w:val="21"/>
                <w:lang w:val="en-US"/>
              </w:rPr>
              <w:t xml:space="preserve"> diversity in candidate pools and hiring outcomes</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Ongoing</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Continuous</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£10,000 annually for outreach efforts and blind recruitment tools</w:t>
            </w:r>
          </w:p>
        </w:tc>
      </w:tr>
      <w:tr w:rsidR="007D7FB7" w:rsidRPr="00380B13" w:rsidTr="00380B13">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Leadership Development</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Cultivate a diverse and inclusive leadership pipeline</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1 year</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21/02/2025</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£15,000 for leadership development programs and mentorship initiatives</w:t>
            </w:r>
          </w:p>
        </w:tc>
      </w:tr>
      <w:tr w:rsidR="007D7FB7"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3</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Training and Education</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Enhance awareness and understanding of diversity and inclusion</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Quarterly</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Ongoing</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£5,000 annually for training materials and resources</w:t>
            </w:r>
          </w:p>
        </w:tc>
      </w:tr>
      <w:tr w:rsidR="007D7FB7" w:rsidRPr="00380B13" w:rsidTr="00380B13">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4</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Employee Resource Groups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Foster a sense of belonging and community among diverse employees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6 months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21/08/2024</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£3,000 for ERG support and events</w:t>
            </w:r>
          </w:p>
        </w:tc>
      </w:tr>
      <w:tr w:rsidR="007D7FB7"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5</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Policies and Procedures</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Align organizational policies with diversity and inclusion goals</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9 months</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21/11/2024</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£8,000 for policy review and updates</w:t>
            </w:r>
          </w:p>
        </w:tc>
      </w:tr>
      <w:tr w:rsidR="007D7FB7" w:rsidRPr="00380B13" w:rsidTr="00380B13">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6</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Change Management Strategies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Ensure successful implementation of diversity initiatives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1 year</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21/02/2025</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£20,000 for change management planning and communication efforts</w:t>
            </w:r>
          </w:p>
        </w:tc>
      </w:tr>
      <w:tr w:rsidR="007D7FB7"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7</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Performance Measurement</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Monitor progress and effectiveness of diversity initiatives</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Quarterly</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Ongoing</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£5,000 annually for data collection and analysis</w:t>
            </w:r>
          </w:p>
        </w:tc>
      </w:tr>
      <w:tr w:rsidR="007D7FB7" w:rsidRPr="00380B13" w:rsidTr="00380B13">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8</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Benefits and Costs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Assess return on investment and long-term benefits of diversity efforts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3 months</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21/05/2024</w:t>
            </w:r>
          </w:p>
        </w:tc>
        <w:tc>
          <w:tcPr>
            <w:tcW w:w="0" w:type="auto"/>
            <w:hideMark/>
          </w:tcPr>
          <w:p w:rsidR="007D7FB7" w:rsidRPr="00380B13" w:rsidRDefault="007D7FB7" w:rsidP="007D7FB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£2,000 for cost-benefit analysis</w:t>
            </w:r>
          </w:p>
        </w:tc>
      </w:tr>
      <w:tr w:rsidR="007D7FB7" w:rsidRPr="00380B13" w:rsidTr="00380B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7D7FB7" w:rsidRPr="00380B13" w:rsidRDefault="007D7FB7" w:rsidP="007D7FB7">
            <w:pPr>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9</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Action Plan Review</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Evaluate progress and adjust strategies as needed</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Bi-annually</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Ongoing</w:t>
            </w:r>
          </w:p>
        </w:tc>
        <w:tc>
          <w:tcPr>
            <w:tcW w:w="0" w:type="auto"/>
            <w:hideMark/>
          </w:tcPr>
          <w:p w:rsidR="007D7FB7" w:rsidRPr="00380B13" w:rsidRDefault="007D7FB7" w:rsidP="007D7FB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D0D0D"/>
                <w:sz w:val="21"/>
                <w:szCs w:val="21"/>
                <w:lang w:val="en-US"/>
              </w:rPr>
            </w:pPr>
            <w:r w:rsidRPr="00380B13">
              <w:rPr>
                <w:rFonts w:ascii="Times New Roman" w:eastAsia="Times New Roman" w:hAnsi="Times New Roman" w:cs="Times New Roman"/>
                <w:color w:val="0D0D0D"/>
                <w:sz w:val="21"/>
                <w:szCs w:val="21"/>
                <w:lang w:val="en-US"/>
              </w:rPr>
              <w:t>N/A (internal review)</w:t>
            </w:r>
          </w:p>
        </w:tc>
      </w:tr>
    </w:tbl>
    <w:p w:rsidR="007D7FB7" w:rsidRPr="00380B13" w:rsidRDefault="007D7FB7" w:rsidP="00C438A2">
      <w:pPr>
        <w:spacing w:line="360" w:lineRule="auto"/>
        <w:jc w:val="both"/>
        <w:rPr>
          <w:rFonts w:ascii="Times New Roman" w:hAnsi="Times New Roman" w:cs="Times New Roman"/>
          <w:sz w:val="24"/>
          <w:szCs w:val="24"/>
          <w:lang w:val="en-US"/>
        </w:rPr>
      </w:pPr>
    </w:p>
    <w:p w:rsidR="006E56E2" w:rsidRPr="00380B13" w:rsidRDefault="0027280D" w:rsidP="00FB7B8E">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action plan will indicate the precise steps, schedules and costing options to be tapped into upon the execution of the recommended diversity and inclusion strategies at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w:t>
      </w:r>
      <w:proofErr w:type="spellStart"/>
      <w:r w:rsidRPr="00380B13">
        <w:rPr>
          <w:rFonts w:ascii="Times New Roman" w:hAnsi="Times New Roman" w:cs="Times New Roman"/>
          <w:sz w:val="24"/>
          <w:szCs w:val="24"/>
          <w:lang w:val="en-US"/>
        </w:rPr>
        <w:t>Khalifa</w:t>
      </w:r>
      <w:proofErr w:type="spellEnd"/>
      <w:r w:rsidRPr="00380B13">
        <w:rPr>
          <w:rFonts w:ascii="Times New Roman" w:hAnsi="Times New Roman" w:cs="Times New Roman"/>
          <w:sz w:val="24"/>
          <w:szCs w:val="24"/>
          <w:lang w:val="en-US"/>
        </w:rPr>
        <w:t xml:space="preserve"> and </w:t>
      </w:r>
      <w:proofErr w:type="spellStart"/>
      <w:r w:rsidRPr="00380B13">
        <w:rPr>
          <w:rFonts w:ascii="Times New Roman" w:hAnsi="Times New Roman" w:cs="Times New Roman"/>
          <w:sz w:val="24"/>
          <w:szCs w:val="24"/>
          <w:lang w:val="en-US"/>
        </w:rPr>
        <w:t>Scarparo</w:t>
      </w:r>
      <w:proofErr w:type="spellEnd"/>
      <w:r w:rsidRPr="00380B13">
        <w:rPr>
          <w:rFonts w:ascii="Times New Roman" w:hAnsi="Times New Roman" w:cs="Times New Roman"/>
          <w:sz w:val="24"/>
          <w:szCs w:val="24"/>
          <w:lang w:val="en-US"/>
        </w:rPr>
        <w:t>, 2021). Each recommendation has a development outcome attached to it, as well as a schedule for accomplishing it, a budget, and the responsible units organized into it. Those reviews and amendments periodically will monitor the plan's success in bringing about organizational change process and developing a culture of diversity and inclusion.</w:t>
      </w:r>
      <w:r w:rsidR="006E56E2" w:rsidRPr="00380B13">
        <w:rPr>
          <w:rFonts w:ascii="Times New Roman" w:hAnsi="Times New Roman" w:cs="Times New Roman"/>
          <w:sz w:val="24"/>
          <w:szCs w:val="24"/>
          <w:lang w:val="en-US"/>
        </w:rPr>
        <w:br w:type="page"/>
      </w:r>
    </w:p>
    <w:p w:rsidR="0027280D" w:rsidRPr="00380B13" w:rsidRDefault="0027280D" w:rsidP="00FB7B8E">
      <w:pPr>
        <w:pStyle w:val="Heading1"/>
        <w:rPr>
          <w:rFonts w:ascii="Times New Roman" w:hAnsi="Times New Roman" w:cs="Times New Roman"/>
          <w:lang w:val="en-US"/>
        </w:rPr>
      </w:pPr>
      <w:bookmarkStart w:id="17" w:name="_Toc164154321"/>
      <w:r w:rsidRPr="00380B13">
        <w:rPr>
          <w:rFonts w:ascii="Times New Roman" w:hAnsi="Times New Roman" w:cs="Times New Roman"/>
          <w:lang w:val="en-US"/>
        </w:rPr>
        <w:t>Conclusion</w:t>
      </w:r>
      <w:bookmarkEnd w:id="17"/>
    </w:p>
    <w:p w:rsidR="0027280D" w:rsidRPr="00380B13" w:rsidRDefault="0027280D" w:rsidP="0027280D">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From the point of view of </w:t>
      </w:r>
      <w:r w:rsidR="00B80A16" w:rsidRPr="00380B13">
        <w:rPr>
          <w:rFonts w:ascii="Times New Roman" w:hAnsi="Times New Roman" w:cs="Times New Roman"/>
          <w:sz w:val="24"/>
          <w:szCs w:val="24"/>
          <w:lang w:val="en-US"/>
        </w:rPr>
        <w:t>PricewaterhouseCoopers (PwC)</w:t>
      </w:r>
      <w:r w:rsidRPr="00380B13">
        <w:rPr>
          <w:rFonts w:ascii="Times New Roman" w:hAnsi="Times New Roman" w:cs="Times New Roman"/>
          <w:sz w:val="24"/>
          <w:szCs w:val="24"/>
          <w:lang w:val="en-US"/>
        </w:rPr>
        <w:t xml:space="preserve">' consultancy report, promoting workforce diversity and inclusion has been one of the core aspects of </w:t>
      </w:r>
      <w:r w:rsidR="00D23FC4" w:rsidRPr="00380B13">
        <w:rPr>
          <w:rFonts w:ascii="Times New Roman" w:hAnsi="Times New Roman" w:cs="Times New Roman"/>
          <w:sz w:val="24"/>
          <w:szCs w:val="24"/>
          <w:lang w:val="en-US"/>
        </w:rPr>
        <w:t xml:space="preserve">New York Marriott Downtown’s </w:t>
      </w:r>
      <w:r w:rsidRPr="00380B13">
        <w:rPr>
          <w:rFonts w:ascii="Times New Roman" w:hAnsi="Times New Roman" w:cs="Times New Roman"/>
          <w:sz w:val="24"/>
          <w:szCs w:val="24"/>
          <w:lang w:val="en-US"/>
        </w:rPr>
        <w:t xml:space="preserve">focus. Through a thorough assessment of the current situation and strategic </w:t>
      </w:r>
      <w:r w:rsidR="00BD3B50" w:rsidRPr="00380B13">
        <w:rPr>
          <w:rFonts w:ascii="Times New Roman" w:hAnsi="Times New Roman" w:cs="Times New Roman"/>
          <w:sz w:val="24"/>
          <w:szCs w:val="24"/>
          <w:lang w:val="en-US"/>
        </w:rPr>
        <w:t>suggestions, one thing is clear which is</w:t>
      </w:r>
      <w:r w:rsidRPr="00380B13">
        <w:rPr>
          <w:rFonts w:ascii="Times New Roman" w:hAnsi="Times New Roman" w:cs="Times New Roman"/>
          <w:sz w:val="24"/>
          <w:szCs w:val="24"/>
          <w:lang w:val="en-US"/>
        </w:rPr>
        <w:t xml:space="preserve"> creating a mixed and tolerant</w:t>
      </w:r>
      <w:r w:rsidR="00BD3B50" w:rsidRPr="00380B13">
        <w:rPr>
          <w:rFonts w:ascii="Times New Roman" w:hAnsi="Times New Roman" w:cs="Times New Roman"/>
          <w:sz w:val="24"/>
          <w:szCs w:val="24"/>
          <w:lang w:val="en-US"/>
        </w:rPr>
        <w:t xml:space="preserve"> work environment has two sides, one such is</w:t>
      </w:r>
      <w:r w:rsidRPr="00380B13">
        <w:rPr>
          <w:rFonts w:ascii="Times New Roman" w:hAnsi="Times New Roman" w:cs="Times New Roman"/>
          <w:sz w:val="24"/>
          <w:szCs w:val="24"/>
          <w:lang w:val="en-US"/>
        </w:rPr>
        <w:t xml:space="preserve"> moral and</w:t>
      </w:r>
      <w:r w:rsidR="00BD3B50" w:rsidRPr="00380B13">
        <w:rPr>
          <w:rFonts w:ascii="Times New Roman" w:hAnsi="Times New Roman" w:cs="Times New Roman"/>
          <w:sz w:val="24"/>
          <w:szCs w:val="24"/>
          <w:lang w:val="en-US"/>
        </w:rPr>
        <w:t xml:space="preserve"> another is</w:t>
      </w:r>
      <w:r w:rsidRPr="00380B13">
        <w:rPr>
          <w:rFonts w:ascii="Times New Roman" w:hAnsi="Times New Roman" w:cs="Times New Roman"/>
          <w:sz w:val="24"/>
          <w:szCs w:val="24"/>
          <w:lang w:val="en-US"/>
        </w:rPr>
        <w:t xml:space="preserve"> strategic directions of the hotel development into sustainable operation.</w:t>
      </w:r>
    </w:p>
    <w:p w:rsidR="006E56E2" w:rsidRPr="00380B13" w:rsidRDefault="006E56E2" w:rsidP="006E56E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One of the solutions is recommending solutions such as recruitment, leadership development, training, and policy on diversity and inclusion to fill the deficits and to prevent rather than remedy the gap. The suggested practices, which are the basic principles of the functioning of </w:t>
      </w:r>
      <w:r w:rsidR="00D23FC4" w:rsidRPr="00380B13">
        <w:rPr>
          <w:rFonts w:ascii="Times New Roman" w:hAnsi="Times New Roman" w:cs="Times New Roman"/>
          <w:sz w:val="24"/>
          <w:szCs w:val="24"/>
          <w:lang w:val="en-US"/>
        </w:rPr>
        <w:t>New York Marriott Downtown</w:t>
      </w:r>
      <w:r w:rsidRPr="00380B13">
        <w:rPr>
          <w:rFonts w:ascii="Times New Roman" w:hAnsi="Times New Roman" w:cs="Times New Roman"/>
          <w:sz w:val="24"/>
          <w:szCs w:val="24"/>
          <w:lang w:val="en-US"/>
        </w:rPr>
        <w:t>, transform its environment into a place where any member of the staff feels encouraged, knowledgeable, and valued to share their personal contribution with their unique view and talent.</w:t>
      </w:r>
    </w:p>
    <w:p w:rsidR="006E56E2" w:rsidRPr="00380B13" w:rsidRDefault="006E56E2" w:rsidP="006E56E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Moreover, the report also gives a convincing point for business argument about diversity and inclusion as evinced by the workforce engagement, satisfied customers and accelerated innovations. By firmly embedding itself as core values,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may become a role model for the hospitality industry and win both clients’ loyalty and selection based upon its standards characterized by excellence and inclusiveness.</w:t>
      </w:r>
    </w:p>
    <w:p w:rsidR="006E56E2" w:rsidRPr="00380B13" w:rsidRDefault="006E56E2" w:rsidP="006E56E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Thanks to </w:t>
      </w:r>
      <w:proofErr w:type="spellStart"/>
      <w:r w:rsidR="00B80A16" w:rsidRPr="00380B13">
        <w:rPr>
          <w:rFonts w:ascii="Times New Roman" w:hAnsi="Times New Roman" w:cs="Times New Roman"/>
          <w:sz w:val="24"/>
          <w:szCs w:val="24"/>
          <w:lang w:val="en-US"/>
        </w:rPr>
        <w:t>Pwc</w:t>
      </w:r>
      <w:proofErr w:type="spellEnd"/>
      <w:r w:rsidRPr="00380B13">
        <w:rPr>
          <w:rFonts w:ascii="Times New Roman" w:hAnsi="Times New Roman" w:cs="Times New Roman"/>
          <w:sz w:val="24"/>
          <w:szCs w:val="24"/>
          <w:lang w:val="en-US"/>
        </w:rPr>
        <w:t xml:space="preserve">,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has entere</w:t>
      </w:r>
      <w:r w:rsidR="00BD3B50" w:rsidRPr="00380B13">
        <w:rPr>
          <w:rFonts w:ascii="Times New Roman" w:hAnsi="Times New Roman" w:cs="Times New Roman"/>
          <w:sz w:val="24"/>
          <w:szCs w:val="24"/>
          <w:lang w:val="en-US"/>
        </w:rPr>
        <w:t>d a new rewarding collaboration which made it</w:t>
      </w:r>
      <w:r w:rsidRPr="00380B13">
        <w:rPr>
          <w:rFonts w:ascii="Times New Roman" w:hAnsi="Times New Roman" w:cs="Times New Roman"/>
          <w:sz w:val="24"/>
          <w:szCs w:val="24"/>
          <w:lang w:val="en-US"/>
        </w:rPr>
        <w:t xml:space="preserve"> privileged having worked with this respectable organization and contributing in turning that environment into an infill of tolerance where there is reconciliation. The </w:t>
      </w:r>
      <w:r w:rsidR="00BD3B50" w:rsidRPr="00380B13">
        <w:rPr>
          <w:rFonts w:ascii="Times New Roman" w:hAnsi="Times New Roman" w:cs="Times New Roman"/>
          <w:sz w:val="24"/>
          <w:szCs w:val="24"/>
          <w:lang w:val="en-US"/>
        </w:rPr>
        <w:t>tiring</w:t>
      </w:r>
      <w:r w:rsidRPr="00380B13">
        <w:rPr>
          <w:rFonts w:ascii="Times New Roman" w:hAnsi="Times New Roman" w:cs="Times New Roman"/>
          <w:sz w:val="24"/>
          <w:szCs w:val="24"/>
          <w:lang w:val="en-US"/>
        </w:rPr>
        <w:t xml:space="preserve"> of </w:t>
      </w:r>
      <w:r w:rsidR="00D23FC4" w:rsidRPr="00380B13">
        <w:rPr>
          <w:rFonts w:ascii="Times New Roman" w:hAnsi="Times New Roman" w:cs="Times New Roman"/>
          <w:sz w:val="24"/>
          <w:szCs w:val="24"/>
          <w:lang w:val="en-US"/>
        </w:rPr>
        <w:t>New York Marriott Downtown</w:t>
      </w:r>
      <w:r w:rsidR="00AB3426" w:rsidRPr="00380B13">
        <w:rPr>
          <w:rFonts w:ascii="Times New Roman" w:hAnsi="Times New Roman" w:cs="Times New Roman"/>
          <w:sz w:val="24"/>
          <w:szCs w:val="24"/>
          <w:lang w:val="en-US"/>
        </w:rPr>
        <w:t xml:space="preserve"> </w:t>
      </w:r>
      <w:r w:rsidRPr="00380B13">
        <w:rPr>
          <w:rFonts w:ascii="Times New Roman" w:hAnsi="Times New Roman" w:cs="Times New Roman"/>
          <w:sz w:val="24"/>
          <w:szCs w:val="24"/>
          <w:lang w:val="en-US"/>
        </w:rPr>
        <w:t>in the process of testing indicates that the hotel is interested in self-perfection and is always in search of the new level of service.</w:t>
      </w:r>
    </w:p>
    <w:p w:rsidR="006E56E2" w:rsidRPr="00380B13" w:rsidRDefault="006E56E2" w:rsidP="006E56E2">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lang w:val="en-US"/>
        </w:rPr>
        <w:t xml:space="preserve">The situation where the current challenges which need to be overcome and the growth goal of the organization are in concern raises several collaboration areas in the future between </w:t>
      </w:r>
      <w:r w:rsidR="00B80A16" w:rsidRPr="00380B13">
        <w:rPr>
          <w:rFonts w:ascii="Times New Roman" w:hAnsi="Times New Roman" w:cs="Times New Roman"/>
          <w:sz w:val="24"/>
          <w:szCs w:val="24"/>
          <w:lang w:val="en-US"/>
        </w:rPr>
        <w:t>PricewaterhouseCoopers (PwC)</w:t>
      </w:r>
      <w:r w:rsidRPr="00380B13">
        <w:rPr>
          <w:rFonts w:ascii="Times New Roman" w:hAnsi="Times New Roman" w:cs="Times New Roman"/>
          <w:sz w:val="24"/>
          <w:szCs w:val="24"/>
          <w:lang w:val="en-US"/>
        </w:rPr>
        <w:t xml:space="preserve"> and </w:t>
      </w:r>
      <w:r w:rsidR="00D23FC4" w:rsidRPr="00380B13">
        <w:rPr>
          <w:rFonts w:ascii="Times New Roman" w:hAnsi="Times New Roman" w:cs="Times New Roman"/>
          <w:sz w:val="24"/>
          <w:szCs w:val="24"/>
          <w:lang w:val="en-US"/>
        </w:rPr>
        <w:t>New York Marriott Downtown</w:t>
      </w:r>
      <w:r w:rsidRPr="00380B13">
        <w:rPr>
          <w:rFonts w:ascii="Times New Roman" w:hAnsi="Times New Roman" w:cs="Times New Roman"/>
          <w:sz w:val="24"/>
          <w:szCs w:val="24"/>
          <w:lang w:val="en-US"/>
        </w:rPr>
        <w:t xml:space="preserve">. By remaining open and communication channels alive through </w:t>
      </w:r>
      <w:r w:rsidR="00BD3B50" w:rsidRPr="00380B13">
        <w:rPr>
          <w:rFonts w:ascii="Times New Roman" w:hAnsi="Times New Roman" w:cs="Times New Roman"/>
          <w:sz w:val="24"/>
          <w:szCs w:val="24"/>
          <w:lang w:val="en-US"/>
        </w:rPr>
        <w:t>asking</w:t>
      </w:r>
      <w:r w:rsidRPr="00380B13">
        <w:rPr>
          <w:rFonts w:ascii="Times New Roman" w:hAnsi="Times New Roman" w:cs="Times New Roman"/>
          <w:sz w:val="24"/>
          <w:szCs w:val="24"/>
          <w:lang w:val="en-US"/>
        </w:rPr>
        <w:t xml:space="preserve"> integration of the available knowledge integration; </w:t>
      </w:r>
      <w:r w:rsidR="00BD3B50" w:rsidRPr="00380B13">
        <w:rPr>
          <w:rFonts w:ascii="Times New Roman" w:hAnsi="Times New Roman" w:cs="Times New Roman"/>
          <w:sz w:val="24"/>
          <w:szCs w:val="24"/>
          <w:lang w:val="en-US"/>
        </w:rPr>
        <w:t>the company</w:t>
      </w:r>
      <w:r w:rsidRPr="00380B13">
        <w:rPr>
          <w:rFonts w:ascii="Times New Roman" w:hAnsi="Times New Roman" w:cs="Times New Roman"/>
          <w:sz w:val="24"/>
          <w:szCs w:val="24"/>
          <w:lang w:val="en-US"/>
        </w:rPr>
        <w:t xml:space="preserve"> shall partner to overcome industry trends, opportunities, and challenges allowing the business to stay ahead.</w:t>
      </w:r>
    </w:p>
    <w:p w:rsidR="00973BE1" w:rsidRPr="00380B13" w:rsidRDefault="0027280D" w:rsidP="006E56E2">
      <w:pPr>
        <w:spacing w:line="360" w:lineRule="auto"/>
        <w:jc w:val="both"/>
        <w:rPr>
          <w:rFonts w:ascii="Times New Roman" w:hAnsi="Times New Roman" w:cs="Times New Roman"/>
          <w:vanish/>
          <w:sz w:val="24"/>
          <w:szCs w:val="24"/>
          <w:lang w:val="en-US"/>
        </w:rPr>
      </w:pPr>
      <w:r w:rsidRPr="00380B13">
        <w:rPr>
          <w:rFonts w:ascii="Times New Roman" w:hAnsi="Times New Roman" w:cs="Times New Roman"/>
          <w:sz w:val="24"/>
          <w:szCs w:val="24"/>
          <w:lang w:val="en-US"/>
        </w:rPr>
        <w:t xml:space="preserve">In closing, </w:t>
      </w:r>
      <w:r w:rsidR="00BD3B50" w:rsidRPr="00380B13">
        <w:rPr>
          <w:rFonts w:ascii="Times New Roman" w:hAnsi="Times New Roman" w:cs="Times New Roman"/>
          <w:sz w:val="24"/>
          <w:szCs w:val="24"/>
          <w:lang w:val="en-US"/>
        </w:rPr>
        <w:t>the report</w:t>
      </w:r>
      <w:r w:rsidRPr="00380B13">
        <w:rPr>
          <w:rFonts w:ascii="Times New Roman" w:hAnsi="Times New Roman" w:cs="Times New Roman"/>
          <w:sz w:val="24"/>
          <w:szCs w:val="24"/>
          <w:lang w:val="en-US"/>
        </w:rPr>
        <w:t xml:space="preserve"> restate</w:t>
      </w:r>
      <w:r w:rsidR="00BD3B50" w:rsidRPr="00380B13">
        <w:rPr>
          <w:rFonts w:ascii="Times New Roman" w:hAnsi="Times New Roman" w:cs="Times New Roman"/>
          <w:sz w:val="24"/>
          <w:szCs w:val="24"/>
          <w:lang w:val="en-US"/>
        </w:rPr>
        <w:t>s</w:t>
      </w:r>
      <w:r w:rsidRPr="00380B13">
        <w:rPr>
          <w:rFonts w:ascii="Times New Roman" w:hAnsi="Times New Roman" w:cs="Times New Roman"/>
          <w:sz w:val="24"/>
          <w:szCs w:val="24"/>
          <w:lang w:val="en-US"/>
        </w:rPr>
        <w:t xml:space="preserve"> that </w:t>
      </w:r>
      <w:r w:rsidR="00B80A16" w:rsidRPr="00380B13">
        <w:rPr>
          <w:rFonts w:ascii="Times New Roman" w:hAnsi="Times New Roman" w:cs="Times New Roman"/>
          <w:sz w:val="24"/>
          <w:szCs w:val="24"/>
          <w:lang w:val="en-US"/>
        </w:rPr>
        <w:t>PricewaterhouseCoopers (PwC)</w:t>
      </w:r>
      <w:r w:rsidRPr="00380B13">
        <w:rPr>
          <w:rFonts w:ascii="Times New Roman" w:hAnsi="Times New Roman" w:cs="Times New Roman"/>
          <w:sz w:val="24"/>
          <w:szCs w:val="24"/>
          <w:lang w:val="en-US"/>
        </w:rPr>
        <w:t xml:space="preserve"> assures to remain supportive of </w:t>
      </w:r>
      <w:r w:rsidR="00D23FC4" w:rsidRPr="00380B13">
        <w:rPr>
          <w:rFonts w:ascii="Times New Roman" w:hAnsi="Times New Roman" w:cs="Times New Roman"/>
          <w:sz w:val="24"/>
          <w:szCs w:val="24"/>
          <w:lang w:val="en-US"/>
        </w:rPr>
        <w:t>Marriott’s</w:t>
      </w:r>
      <w:r w:rsidRPr="00380B13">
        <w:rPr>
          <w:rFonts w:ascii="Times New Roman" w:hAnsi="Times New Roman" w:cs="Times New Roman"/>
          <w:sz w:val="24"/>
          <w:szCs w:val="24"/>
          <w:lang w:val="en-US"/>
        </w:rPr>
        <w:t xml:space="preserve"> ambition to achieve diversity, inclusiveness, and outstanding services. Together </w:t>
      </w:r>
      <w:r w:rsidR="00BD3B50" w:rsidRPr="00380B13">
        <w:rPr>
          <w:rFonts w:ascii="Times New Roman" w:hAnsi="Times New Roman" w:cs="Times New Roman"/>
          <w:sz w:val="24"/>
          <w:szCs w:val="24"/>
          <w:lang w:val="en-US"/>
        </w:rPr>
        <w:t>it</w:t>
      </w:r>
      <w:r w:rsidRPr="00380B13">
        <w:rPr>
          <w:rFonts w:ascii="Times New Roman" w:hAnsi="Times New Roman" w:cs="Times New Roman"/>
          <w:sz w:val="24"/>
          <w:szCs w:val="24"/>
          <w:lang w:val="en-US"/>
        </w:rPr>
        <w:t xml:space="preserve"> can construct an environment where all people are treated as ought to be, with the dignity they willingly deserve, and prosper.</w:t>
      </w:r>
      <w:r w:rsidR="00973BE1" w:rsidRPr="00380B13">
        <w:rPr>
          <w:rFonts w:ascii="Times New Roman" w:hAnsi="Times New Roman" w:cs="Times New Roman"/>
          <w:vanish/>
          <w:sz w:val="24"/>
          <w:szCs w:val="24"/>
          <w:lang w:val="en-US"/>
        </w:rPr>
        <w:t>Top of Form</w:t>
      </w:r>
    </w:p>
    <w:p w:rsidR="00973BE1" w:rsidRPr="00380B13" w:rsidRDefault="00973BE1" w:rsidP="00C438A2">
      <w:pPr>
        <w:spacing w:line="360" w:lineRule="auto"/>
        <w:jc w:val="both"/>
        <w:rPr>
          <w:rFonts w:ascii="Times New Roman" w:hAnsi="Times New Roman" w:cs="Times New Roman"/>
          <w:sz w:val="24"/>
          <w:szCs w:val="24"/>
          <w:lang w:val="en-US"/>
        </w:rPr>
      </w:pPr>
    </w:p>
    <w:p w:rsidR="00BE6881" w:rsidRPr="00380B13" w:rsidRDefault="00BE6881">
      <w:pPr>
        <w:rPr>
          <w:rFonts w:ascii="Times New Roman" w:hAnsi="Times New Roman" w:cs="Times New Roman"/>
          <w:sz w:val="24"/>
          <w:szCs w:val="24"/>
          <w:lang w:val="en-US"/>
        </w:rPr>
      </w:pPr>
      <w:r w:rsidRPr="00380B13">
        <w:rPr>
          <w:rFonts w:ascii="Times New Roman" w:hAnsi="Times New Roman" w:cs="Times New Roman"/>
          <w:sz w:val="24"/>
          <w:szCs w:val="24"/>
          <w:lang w:val="en-US"/>
        </w:rPr>
        <w:br w:type="page"/>
      </w:r>
    </w:p>
    <w:p w:rsidR="00F40C93" w:rsidRPr="00380B13" w:rsidRDefault="0003472A" w:rsidP="00A43D29">
      <w:pPr>
        <w:pStyle w:val="Heading1"/>
        <w:rPr>
          <w:rFonts w:ascii="Times New Roman" w:hAnsi="Times New Roman" w:cs="Times New Roman"/>
          <w:lang w:val="en-US"/>
        </w:rPr>
      </w:pPr>
      <w:bookmarkStart w:id="18" w:name="_Toc164154322"/>
      <w:r w:rsidRPr="00380B13">
        <w:rPr>
          <w:rFonts w:ascii="Times New Roman" w:hAnsi="Times New Roman" w:cs="Times New Roman"/>
          <w:lang w:val="en-US"/>
        </w:rPr>
        <w:t>Reference List</w:t>
      </w:r>
      <w:bookmarkEnd w:id="18"/>
      <w:r w:rsidRPr="00380B13">
        <w:rPr>
          <w:rFonts w:ascii="Times New Roman" w:hAnsi="Times New Roman" w:cs="Times New Roman"/>
          <w:lang w:val="en-US"/>
        </w:rPr>
        <w:t xml:space="preserve"> </w:t>
      </w:r>
    </w:p>
    <w:p w:rsidR="00A43D29" w:rsidRPr="00380B13" w:rsidRDefault="00A43D29" w:rsidP="004D43DB">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Abuelhassan</w:t>
      </w:r>
      <w:proofErr w:type="spellEnd"/>
      <w:r w:rsidRPr="00380B13">
        <w:rPr>
          <w:rFonts w:ascii="Times New Roman" w:hAnsi="Times New Roman" w:cs="Times New Roman"/>
          <w:sz w:val="24"/>
          <w:szCs w:val="24"/>
        </w:rPr>
        <w:t xml:space="preserve">, A. and </w:t>
      </w:r>
      <w:proofErr w:type="spellStart"/>
      <w:r w:rsidRPr="00380B13">
        <w:rPr>
          <w:rFonts w:ascii="Times New Roman" w:hAnsi="Times New Roman" w:cs="Times New Roman"/>
          <w:sz w:val="24"/>
          <w:szCs w:val="24"/>
        </w:rPr>
        <w:t>AlGassim</w:t>
      </w:r>
      <w:proofErr w:type="spellEnd"/>
      <w:r w:rsidRPr="00380B13">
        <w:rPr>
          <w:rFonts w:ascii="Times New Roman" w:hAnsi="Times New Roman" w:cs="Times New Roman"/>
          <w:sz w:val="24"/>
          <w:szCs w:val="24"/>
        </w:rPr>
        <w:t>, A., (2022) ‘How organizational justice in the hospitality industry influences proactive customer service performance through general self-efficacy’, </w:t>
      </w:r>
      <w:r w:rsidRPr="00380B13">
        <w:rPr>
          <w:rFonts w:ascii="Times New Roman" w:hAnsi="Times New Roman" w:cs="Times New Roman"/>
          <w:i/>
          <w:iCs/>
          <w:sz w:val="24"/>
          <w:szCs w:val="24"/>
        </w:rPr>
        <w:t>International Journal of Contemporary Hospitality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34</w:t>
      </w:r>
      <w:r w:rsidRPr="00380B13">
        <w:rPr>
          <w:rFonts w:ascii="Times New Roman" w:hAnsi="Times New Roman" w:cs="Times New Roman"/>
          <w:sz w:val="24"/>
          <w:szCs w:val="24"/>
        </w:rPr>
        <w:t xml:space="preserve">(7), pp.2579-2596. </w:t>
      </w:r>
      <w:hyperlink r:id="rId9" w:tooltip="DOI: https://doi.org/10.1108/IJCHM-10-2021-1238" w:history="1">
        <w:r w:rsidRPr="00380B13">
          <w:rPr>
            <w:rStyle w:val="Hyperlink"/>
            <w:rFonts w:ascii="Times New Roman" w:hAnsi="Times New Roman" w:cs="Times New Roman"/>
            <w:sz w:val="24"/>
            <w:szCs w:val="24"/>
            <w:lang w:val="en-US"/>
          </w:rPr>
          <w:t>https://doi.org/10.1108/IJCHM-10-2021-1238</w:t>
        </w:r>
      </w:hyperlink>
    </w:p>
    <w:p w:rsidR="00A43D29" w:rsidRPr="00380B13" w:rsidRDefault="00A43D29" w:rsidP="00D576D5">
      <w:pPr>
        <w:spacing w:line="360" w:lineRule="auto"/>
        <w:jc w:val="both"/>
        <w:rPr>
          <w:rFonts w:ascii="Times New Roman" w:hAnsi="Times New Roman" w:cs="Times New Roman"/>
          <w:sz w:val="24"/>
          <w:szCs w:val="24"/>
        </w:rPr>
      </w:pPr>
      <w:proofErr w:type="spellStart"/>
      <w:r w:rsidRPr="00380B13">
        <w:rPr>
          <w:rFonts w:ascii="Times New Roman" w:hAnsi="Times New Roman" w:cs="Times New Roman"/>
          <w:sz w:val="24"/>
          <w:szCs w:val="24"/>
        </w:rPr>
        <w:t>Alberti</w:t>
      </w:r>
      <w:proofErr w:type="spellEnd"/>
      <w:r w:rsidRPr="00380B13">
        <w:rPr>
          <w:rFonts w:ascii="Times New Roman" w:hAnsi="Times New Roman" w:cs="Times New Roman"/>
          <w:sz w:val="24"/>
          <w:szCs w:val="24"/>
        </w:rPr>
        <w:t xml:space="preserve">, G. and </w:t>
      </w:r>
      <w:proofErr w:type="spellStart"/>
      <w:r w:rsidRPr="00380B13">
        <w:rPr>
          <w:rFonts w:ascii="Times New Roman" w:hAnsi="Times New Roman" w:cs="Times New Roman"/>
          <w:sz w:val="24"/>
          <w:szCs w:val="24"/>
        </w:rPr>
        <w:t>Iannuzzi</w:t>
      </w:r>
      <w:proofErr w:type="spellEnd"/>
      <w:r w:rsidRPr="00380B13">
        <w:rPr>
          <w:rFonts w:ascii="Times New Roman" w:hAnsi="Times New Roman" w:cs="Times New Roman"/>
          <w:sz w:val="24"/>
          <w:szCs w:val="24"/>
        </w:rPr>
        <w:t>, F., (2020) ‘Embodied intersectionality and the intersectional management of hotel labour: The everyday experiences of social differentiation in customer‐oriented work’, </w:t>
      </w:r>
      <w:r w:rsidRPr="00380B13">
        <w:rPr>
          <w:rFonts w:ascii="Times New Roman" w:hAnsi="Times New Roman" w:cs="Times New Roman"/>
          <w:i/>
          <w:iCs/>
          <w:sz w:val="24"/>
          <w:szCs w:val="24"/>
        </w:rPr>
        <w:t>Gender, Work &amp; Organization</w:t>
      </w:r>
      <w:r w:rsidRPr="00380B13">
        <w:rPr>
          <w:rFonts w:ascii="Times New Roman" w:hAnsi="Times New Roman" w:cs="Times New Roman"/>
          <w:sz w:val="24"/>
          <w:szCs w:val="24"/>
        </w:rPr>
        <w:t>, </w:t>
      </w:r>
      <w:r w:rsidRPr="00380B13">
        <w:rPr>
          <w:rFonts w:ascii="Times New Roman" w:hAnsi="Times New Roman" w:cs="Times New Roman"/>
          <w:i/>
          <w:iCs/>
          <w:sz w:val="24"/>
          <w:szCs w:val="24"/>
        </w:rPr>
        <w:t>27</w:t>
      </w:r>
      <w:r w:rsidRPr="00380B13">
        <w:rPr>
          <w:rFonts w:ascii="Times New Roman" w:hAnsi="Times New Roman" w:cs="Times New Roman"/>
          <w:sz w:val="24"/>
          <w:szCs w:val="24"/>
        </w:rPr>
        <w:t xml:space="preserve">(6), pp.1165-1180. </w:t>
      </w:r>
      <w:hyperlink r:id="rId10" w:history="1">
        <w:r w:rsidRPr="00380B13">
          <w:rPr>
            <w:rStyle w:val="Hyperlink"/>
            <w:rFonts w:ascii="Times New Roman" w:hAnsi="Times New Roman" w:cs="Times New Roman"/>
            <w:bCs/>
            <w:sz w:val="24"/>
            <w:szCs w:val="24"/>
          </w:rPr>
          <w:t>https://doi.org/10.1111/gwao.12454</w:t>
        </w:r>
      </w:hyperlink>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Alshaabani</w:t>
      </w:r>
      <w:proofErr w:type="spellEnd"/>
      <w:r w:rsidRPr="00380B13">
        <w:rPr>
          <w:rFonts w:ascii="Times New Roman" w:hAnsi="Times New Roman" w:cs="Times New Roman"/>
          <w:sz w:val="24"/>
          <w:szCs w:val="24"/>
        </w:rPr>
        <w:t>, A., et al. (2021) ‘Impact of diversity management on employees’ engagement: the role of organizational trust and job insecurity’, </w:t>
      </w:r>
      <w:r w:rsidRPr="00380B13">
        <w:rPr>
          <w:rFonts w:ascii="Times New Roman" w:hAnsi="Times New Roman" w:cs="Times New Roman"/>
          <w:i/>
          <w:iCs/>
          <w:sz w:val="24"/>
          <w:szCs w:val="24"/>
        </w:rPr>
        <w:t>Sustainability</w:t>
      </w:r>
      <w:r w:rsidRPr="00380B13">
        <w:rPr>
          <w:rFonts w:ascii="Times New Roman" w:hAnsi="Times New Roman" w:cs="Times New Roman"/>
          <w:sz w:val="24"/>
          <w:szCs w:val="24"/>
        </w:rPr>
        <w:t>, </w:t>
      </w:r>
      <w:r w:rsidRPr="00380B13">
        <w:rPr>
          <w:rFonts w:ascii="Times New Roman" w:hAnsi="Times New Roman" w:cs="Times New Roman"/>
          <w:i/>
          <w:iCs/>
          <w:sz w:val="24"/>
          <w:szCs w:val="24"/>
        </w:rPr>
        <w:t>14</w:t>
      </w:r>
      <w:r w:rsidRPr="00380B13">
        <w:rPr>
          <w:rFonts w:ascii="Times New Roman" w:hAnsi="Times New Roman" w:cs="Times New Roman"/>
          <w:sz w:val="24"/>
          <w:szCs w:val="24"/>
        </w:rPr>
        <w:t xml:space="preserve">(1), p.420. </w:t>
      </w:r>
      <w:hyperlink r:id="rId11" w:history="1">
        <w:r w:rsidRPr="00380B13">
          <w:rPr>
            <w:rStyle w:val="Hyperlink"/>
            <w:rFonts w:ascii="Times New Roman" w:hAnsi="Times New Roman" w:cs="Times New Roman"/>
            <w:bCs/>
            <w:sz w:val="24"/>
            <w:szCs w:val="24"/>
          </w:rPr>
          <w:t>https://doi.org/10.3390/su14010420</w:t>
        </w:r>
      </w:hyperlink>
    </w:p>
    <w:p w:rsidR="00A43D29" w:rsidRPr="00380B13" w:rsidRDefault="00A43D29" w:rsidP="00C438A2">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Baquero</w:t>
      </w:r>
      <w:proofErr w:type="spellEnd"/>
      <w:r w:rsidRPr="00380B13">
        <w:rPr>
          <w:rFonts w:ascii="Times New Roman" w:hAnsi="Times New Roman" w:cs="Times New Roman"/>
          <w:sz w:val="24"/>
          <w:szCs w:val="24"/>
        </w:rPr>
        <w:t>, A., (2023) ‘Authentic Leadership, Employee Work Engagement, Trust in the Leader, and Workplace Well-Being: A Moderated Mediation Model’, </w:t>
      </w:r>
      <w:r w:rsidRPr="00380B13">
        <w:rPr>
          <w:rFonts w:ascii="Times New Roman" w:hAnsi="Times New Roman" w:cs="Times New Roman"/>
          <w:i/>
          <w:iCs/>
          <w:sz w:val="24"/>
          <w:szCs w:val="24"/>
        </w:rPr>
        <w:t xml:space="preserve">Psychology Research and </w:t>
      </w:r>
      <w:proofErr w:type="spellStart"/>
      <w:r w:rsidRPr="00380B13">
        <w:rPr>
          <w:rFonts w:ascii="Times New Roman" w:hAnsi="Times New Roman" w:cs="Times New Roman"/>
          <w:i/>
          <w:iCs/>
          <w:sz w:val="24"/>
          <w:szCs w:val="24"/>
        </w:rPr>
        <w:t>Behavior</w:t>
      </w:r>
      <w:proofErr w:type="spellEnd"/>
      <w:r w:rsidRPr="00380B13">
        <w:rPr>
          <w:rFonts w:ascii="Times New Roman" w:hAnsi="Times New Roman" w:cs="Times New Roman"/>
          <w:i/>
          <w:iCs/>
          <w:sz w:val="24"/>
          <w:szCs w:val="24"/>
        </w:rPr>
        <w:t xml:space="preserve"> Management</w:t>
      </w:r>
      <w:r w:rsidRPr="00380B13">
        <w:rPr>
          <w:rFonts w:ascii="Times New Roman" w:hAnsi="Times New Roman" w:cs="Times New Roman"/>
          <w:sz w:val="24"/>
          <w:szCs w:val="24"/>
        </w:rPr>
        <w:t xml:space="preserve">, pp.1403-1424. </w:t>
      </w:r>
      <w:hyperlink r:id="rId12" w:history="1">
        <w:r w:rsidRPr="00380B13">
          <w:rPr>
            <w:rStyle w:val="Hyperlink"/>
            <w:rFonts w:ascii="Times New Roman" w:hAnsi="Times New Roman" w:cs="Times New Roman"/>
            <w:sz w:val="24"/>
            <w:szCs w:val="24"/>
          </w:rPr>
          <w:t>https://www.tandfonline.com/doi/full/10.2147/PRBM.S407672</w:t>
        </w:r>
      </w:hyperlink>
      <w:r w:rsidRPr="00380B13">
        <w:rPr>
          <w:rFonts w:ascii="Times New Roman" w:hAnsi="Times New Roman" w:cs="Times New Roman"/>
          <w:sz w:val="24"/>
          <w:szCs w:val="24"/>
        </w:rPr>
        <w:t xml:space="preserve"> </w:t>
      </w:r>
    </w:p>
    <w:p w:rsidR="00A43D29" w:rsidRPr="00380B13" w:rsidRDefault="00A43D29"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Bhutto, T., et al. (2021) ‘Green inclusive leadership and green creativity in the tourism and hospitality sector: Serial mediation of green psychological climate and work engagement’, </w:t>
      </w:r>
      <w:r w:rsidRPr="00380B13">
        <w:rPr>
          <w:rFonts w:ascii="Times New Roman" w:hAnsi="Times New Roman" w:cs="Times New Roman"/>
          <w:i/>
          <w:iCs/>
          <w:sz w:val="24"/>
          <w:szCs w:val="24"/>
        </w:rPr>
        <w:t>Journal of Sustainable Tourism</w:t>
      </w:r>
      <w:r w:rsidRPr="00380B13">
        <w:rPr>
          <w:rFonts w:ascii="Times New Roman" w:hAnsi="Times New Roman" w:cs="Times New Roman"/>
          <w:sz w:val="24"/>
          <w:szCs w:val="24"/>
        </w:rPr>
        <w:t>, </w:t>
      </w:r>
      <w:r w:rsidRPr="00380B13">
        <w:rPr>
          <w:rFonts w:ascii="Times New Roman" w:hAnsi="Times New Roman" w:cs="Times New Roman"/>
          <w:i/>
          <w:iCs/>
          <w:sz w:val="24"/>
          <w:szCs w:val="24"/>
        </w:rPr>
        <w:t>29</w:t>
      </w:r>
      <w:r w:rsidRPr="00380B13">
        <w:rPr>
          <w:rFonts w:ascii="Times New Roman" w:hAnsi="Times New Roman" w:cs="Times New Roman"/>
          <w:sz w:val="24"/>
          <w:szCs w:val="24"/>
        </w:rPr>
        <w:t xml:space="preserve">(10), pp.1716-1737. </w:t>
      </w:r>
      <w:hyperlink r:id="rId13" w:history="1">
        <w:r w:rsidRPr="00380B13">
          <w:rPr>
            <w:rStyle w:val="Hyperlink"/>
            <w:rFonts w:ascii="Times New Roman" w:hAnsi="Times New Roman" w:cs="Times New Roman"/>
            <w:sz w:val="24"/>
            <w:szCs w:val="24"/>
          </w:rPr>
          <w:t>https://doi.org/10.1080/09669582.2020.1867864</w:t>
        </w:r>
      </w:hyperlink>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Calinaud</w:t>
      </w:r>
      <w:proofErr w:type="spellEnd"/>
      <w:r w:rsidRPr="00380B13">
        <w:rPr>
          <w:rFonts w:ascii="Times New Roman" w:hAnsi="Times New Roman" w:cs="Times New Roman"/>
          <w:sz w:val="24"/>
          <w:szCs w:val="24"/>
        </w:rPr>
        <w:t>, V., et al. (2021) ‘Career advancement for women in the British hospitality industry: The enabling factors’, </w:t>
      </w:r>
      <w:r w:rsidRPr="00380B13">
        <w:rPr>
          <w:rFonts w:ascii="Times New Roman" w:hAnsi="Times New Roman" w:cs="Times New Roman"/>
          <w:i/>
          <w:iCs/>
          <w:sz w:val="24"/>
          <w:szCs w:val="24"/>
        </w:rPr>
        <w:t>Work, Employment and Society</w:t>
      </w:r>
      <w:r w:rsidRPr="00380B13">
        <w:rPr>
          <w:rFonts w:ascii="Times New Roman" w:hAnsi="Times New Roman" w:cs="Times New Roman"/>
          <w:sz w:val="24"/>
          <w:szCs w:val="24"/>
        </w:rPr>
        <w:t>, </w:t>
      </w:r>
      <w:r w:rsidRPr="00380B13">
        <w:rPr>
          <w:rFonts w:ascii="Times New Roman" w:hAnsi="Times New Roman" w:cs="Times New Roman"/>
          <w:i/>
          <w:iCs/>
          <w:sz w:val="24"/>
          <w:szCs w:val="24"/>
        </w:rPr>
        <w:t>35</w:t>
      </w:r>
      <w:r w:rsidRPr="00380B13">
        <w:rPr>
          <w:rFonts w:ascii="Times New Roman" w:hAnsi="Times New Roman" w:cs="Times New Roman"/>
          <w:sz w:val="24"/>
          <w:szCs w:val="24"/>
        </w:rPr>
        <w:t xml:space="preserve">(4), pp.677-695. </w:t>
      </w:r>
      <w:hyperlink r:id="rId14" w:history="1">
        <w:r w:rsidRPr="00380B13">
          <w:rPr>
            <w:rStyle w:val="Hyperlink"/>
            <w:rFonts w:ascii="Times New Roman" w:hAnsi="Times New Roman" w:cs="Times New Roman"/>
            <w:sz w:val="24"/>
            <w:szCs w:val="24"/>
          </w:rPr>
          <w:t>https://doi.org/10.1177/0950017020967208</w:t>
        </w:r>
      </w:hyperlink>
    </w:p>
    <w:p w:rsidR="00A43D29" w:rsidRPr="00380B13" w:rsidRDefault="00A43D29" w:rsidP="004D43DB">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Chen, M., et al. (2021) ‘Does gender diversity matter to hotel financial performance?’, </w:t>
      </w:r>
      <w:r w:rsidRPr="00380B13">
        <w:rPr>
          <w:rFonts w:ascii="Times New Roman" w:hAnsi="Times New Roman" w:cs="Times New Roman"/>
          <w:i/>
          <w:iCs/>
          <w:sz w:val="24"/>
          <w:szCs w:val="24"/>
        </w:rPr>
        <w:t>International Journal of Hospitality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97</w:t>
      </w:r>
      <w:r w:rsidRPr="00380B13">
        <w:rPr>
          <w:rFonts w:ascii="Times New Roman" w:hAnsi="Times New Roman" w:cs="Times New Roman"/>
          <w:sz w:val="24"/>
          <w:szCs w:val="24"/>
        </w:rPr>
        <w:t xml:space="preserve">, p.102987. </w:t>
      </w:r>
      <w:hyperlink r:id="rId15" w:tgtFrame="_blank" w:tooltip="Persistent link using digital object identifier" w:history="1">
        <w:r w:rsidRPr="00380B13">
          <w:rPr>
            <w:rStyle w:val="Hyperlink"/>
            <w:rFonts w:ascii="Times New Roman" w:hAnsi="Times New Roman" w:cs="Times New Roman"/>
            <w:sz w:val="24"/>
            <w:szCs w:val="24"/>
          </w:rPr>
          <w:t>https://doi.org/10.1016/j.ijhm.2021.102987</w:t>
        </w:r>
      </w:hyperlink>
    </w:p>
    <w:p w:rsidR="00A43D29" w:rsidRPr="00380B13" w:rsidRDefault="00A43D29"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Cheung, C., et al. (2021) ‘The impact of COVID-19 pandemic on the psychological needs of tourists: Implications for the travel and tourism industry’, </w:t>
      </w:r>
      <w:r w:rsidRPr="00380B13">
        <w:rPr>
          <w:rFonts w:ascii="Times New Roman" w:hAnsi="Times New Roman" w:cs="Times New Roman"/>
          <w:i/>
          <w:iCs/>
          <w:sz w:val="24"/>
          <w:szCs w:val="24"/>
        </w:rPr>
        <w:t>Journal of Travel &amp; Tourism Marketing</w:t>
      </w:r>
      <w:r w:rsidRPr="00380B13">
        <w:rPr>
          <w:rFonts w:ascii="Times New Roman" w:hAnsi="Times New Roman" w:cs="Times New Roman"/>
          <w:sz w:val="24"/>
          <w:szCs w:val="24"/>
        </w:rPr>
        <w:t>, </w:t>
      </w:r>
      <w:r w:rsidRPr="00380B13">
        <w:rPr>
          <w:rFonts w:ascii="Times New Roman" w:hAnsi="Times New Roman" w:cs="Times New Roman"/>
          <w:i/>
          <w:iCs/>
          <w:sz w:val="24"/>
          <w:szCs w:val="24"/>
        </w:rPr>
        <w:t>38</w:t>
      </w:r>
      <w:r w:rsidRPr="00380B13">
        <w:rPr>
          <w:rFonts w:ascii="Times New Roman" w:hAnsi="Times New Roman" w:cs="Times New Roman"/>
          <w:sz w:val="24"/>
          <w:szCs w:val="24"/>
        </w:rPr>
        <w:t xml:space="preserve">(2), pp.155-166. </w:t>
      </w:r>
      <w:hyperlink r:id="rId16" w:history="1">
        <w:r w:rsidRPr="00380B13">
          <w:rPr>
            <w:rStyle w:val="Hyperlink"/>
            <w:rFonts w:ascii="Times New Roman" w:hAnsi="Times New Roman" w:cs="Times New Roman"/>
            <w:sz w:val="24"/>
            <w:szCs w:val="24"/>
            <w:lang w:val="en-US"/>
          </w:rPr>
          <w:t>https://doi.org/10.1080/10548408.2021.1887055</w:t>
        </w:r>
      </w:hyperlink>
    </w:p>
    <w:p w:rsidR="00A43D29" w:rsidRPr="00380B13" w:rsidRDefault="00A43D29" w:rsidP="00D576D5">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 xml:space="preserve">COPELAND, J., (2020) </w:t>
      </w:r>
      <w:r w:rsidRPr="00380B13">
        <w:rPr>
          <w:rFonts w:ascii="Times New Roman" w:hAnsi="Times New Roman" w:cs="Times New Roman"/>
          <w:i/>
          <w:sz w:val="24"/>
          <w:szCs w:val="24"/>
        </w:rPr>
        <w:t>Employee Engagement and Job Satisfaction’s Impact on Productivity in the Distribution Industry</w:t>
      </w:r>
      <w:r w:rsidRPr="00380B13">
        <w:rPr>
          <w:rFonts w:ascii="Times New Roman" w:hAnsi="Times New Roman" w:cs="Times New Roman"/>
          <w:sz w:val="24"/>
          <w:szCs w:val="24"/>
        </w:rPr>
        <w:t xml:space="preserve"> </w:t>
      </w:r>
      <w:hyperlink r:id="rId17" w:history="1">
        <w:r w:rsidRPr="00380B13">
          <w:rPr>
            <w:rStyle w:val="Hyperlink"/>
            <w:rFonts w:ascii="Times New Roman" w:hAnsi="Times New Roman" w:cs="Times New Roman"/>
            <w:sz w:val="24"/>
            <w:szCs w:val="24"/>
          </w:rPr>
          <w:t>https://scholarworks.waldenu.edu/dissertations/9090/</w:t>
        </w:r>
      </w:hyperlink>
      <w:r w:rsidRPr="00380B13">
        <w:rPr>
          <w:rFonts w:ascii="Times New Roman" w:hAnsi="Times New Roman" w:cs="Times New Roman"/>
          <w:sz w:val="24"/>
          <w:szCs w:val="24"/>
        </w:rPr>
        <w:t xml:space="preserve"> </w:t>
      </w:r>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Dashper</w:t>
      </w:r>
      <w:proofErr w:type="spellEnd"/>
      <w:r w:rsidRPr="00380B13">
        <w:rPr>
          <w:rFonts w:ascii="Times New Roman" w:hAnsi="Times New Roman" w:cs="Times New Roman"/>
          <w:sz w:val="24"/>
          <w:szCs w:val="24"/>
        </w:rPr>
        <w:t>, K., (2020) ‘Mentoring for gender equality: Supporting female leaders in the hospitality industry’, </w:t>
      </w:r>
      <w:r w:rsidRPr="00380B13">
        <w:rPr>
          <w:rFonts w:ascii="Times New Roman" w:hAnsi="Times New Roman" w:cs="Times New Roman"/>
          <w:i/>
          <w:iCs/>
          <w:sz w:val="24"/>
          <w:szCs w:val="24"/>
        </w:rPr>
        <w:t>International Journal of Hospitality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88</w:t>
      </w:r>
      <w:r w:rsidRPr="00380B13">
        <w:rPr>
          <w:rFonts w:ascii="Times New Roman" w:hAnsi="Times New Roman" w:cs="Times New Roman"/>
          <w:sz w:val="24"/>
          <w:szCs w:val="24"/>
        </w:rPr>
        <w:t xml:space="preserve">, p.102397. </w:t>
      </w:r>
      <w:hyperlink r:id="rId18" w:tgtFrame="_blank" w:tooltip="Persistent link using digital object identifier" w:history="1">
        <w:r w:rsidRPr="00380B13">
          <w:rPr>
            <w:rStyle w:val="Hyperlink"/>
            <w:rFonts w:ascii="Times New Roman" w:hAnsi="Times New Roman" w:cs="Times New Roman"/>
            <w:sz w:val="24"/>
            <w:szCs w:val="24"/>
          </w:rPr>
          <w:t>https://doi.org/10.1016/j.ijhm.2019.102397</w:t>
        </w:r>
      </w:hyperlink>
    </w:p>
    <w:p w:rsidR="00A43D29" w:rsidRPr="00380B13" w:rsidRDefault="00A43D29" w:rsidP="00BE6881">
      <w:pPr>
        <w:spacing w:line="360" w:lineRule="auto"/>
        <w:jc w:val="both"/>
        <w:rPr>
          <w:rFonts w:ascii="Times New Roman" w:hAnsi="Times New Roman" w:cs="Times New Roman"/>
          <w:sz w:val="24"/>
          <w:szCs w:val="24"/>
        </w:rPr>
      </w:pPr>
      <w:proofErr w:type="spellStart"/>
      <w:r w:rsidRPr="00380B13">
        <w:rPr>
          <w:rFonts w:ascii="Times New Roman" w:hAnsi="Times New Roman" w:cs="Times New Roman"/>
          <w:sz w:val="24"/>
          <w:szCs w:val="24"/>
        </w:rPr>
        <w:t>Daskalaki</w:t>
      </w:r>
      <w:proofErr w:type="spellEnd"/>
      <w:r w:rsidRPr="00380B13">
        <w:rPr>
          <w:rFonts w:ascii="Times New Roman" w:hAnsi="Times New Roman" w:cs="Times New Roman"/>
          <w:sz w:val="24"/>
          <w:szCs w:val="24"/>
        </w:rPr>
        <w:t>, E., (2020) ‘Cultural Diversity and Indicated Intercultural Implications in the Hotel Working Environment in the United Kingdom: Underpin</w:t>
      </w:r>
      <w:r w:rsidR="0056761B" w:rsidRPr="00380B13">
        <w:rPr>
          <w:rFonts w:ascii="Times New Roman" w:hAnsi="Times New Roman" w:cs="Times New Roman"/>
          <w:sz w:val="24"/>
          <w:szCs w:val="24"/>
        </w:rPr>
        <w:t>ning the Employee’s Perspective’,</w:t>
      </w:r>
      <w:r w:rsidRPr="00380B13">
        <w:rPr>
          <w:rFonts w:ascii="Times New Roman" w:hAnsi="Times New Roman" w:cs="Times New Roman"/>
          <w:sz w:val="24"/>
          <w:szCs w:val="24"/>
        </w:rPr>
        <w:t> </w:t>
      </w:r>
      <w:r w:rsidRPr="00380B13">
        <w:rPr>
          <w:rFonts w:ascii="Times New Roman" w:hAnsi="Times New Roman" w:cs="Times New Roman"/>
          <w:i/>
          <w:iCs/>
          <w:sz w:val="24"/>
          <w:szCs w:val="24"/>
        </w:rPr>
        <w:t>The Market: International Journal of Business</w:t>
      </w:r>
      <w:r w:rsidRPr="00380B13">
        <w:rPr>
          <w:rFonts w:ascii="Times New Roman" w:hAnsi="Times New Roman" w:cs="Times New Roman"/>
          <w:sz w:val="24"/>
          <w:szCs w:val="24"/>
        </w:rPr>
        <w:t>, </w:t>
      </w:r>
      <w:r w:rsidRPr="00380B13">
        <w:rPr>
          <w:rFonts w:ascii="Times New Roman" w:hAnsi="Times New Roman" w:cs="Times New Roman"/>
          <w:i/>
          <w:iCs/>
          <w:sz w:val="24"/>
          <w:szCs w:val="24"/>
        </w:rPr>
        <w:t>1</w:t>
      </w:r>
      <w:r w:rsidRPr="00380B13">
        <w:rPr>
          <w:rFonts w:ascii="Times New Roman" w:hAnsi="Times New Roman" w:cs="Times New Roman"/>
          <w:sz w:val="24"/>
          <w:szCs w:val="24"/>
        </w:rPr>
        <w:t xml:space="preserve">, pp.91-107. </w:t>
      </w:r>
      <w:hyperlink r:id="rId19" w:history="1">
        <w:r w:rsidRPr="00380B13">
          <w:rPr>
            <w:rStyle w:val="Hyperlink"/>
            <w:rFonts w:ascii="Times New Roman" w:hAnsi="Times New Roman" w:cs="Times New Roman"/>
            <w:sz w:val="24"/>
            <w:szCs w:val="24"/>
          </w:rPr>
          <w:t>https://d1wqtxts1xzle7.cloudfront.net/62999228/Cultural_Diversity_and_Indicated_Intercultural_Implications_in_the_Hotel_Working_Environment20200418-116086-flsm0f-libre.pdf?1587213677=&amp;response-content-disposition=inline%3B+filename%3DCultural_Diversity_and_Indicated_Intercu.pdf&amp;Expires=1708586901&amp;Signature=atsbZB6qhrYQdmePHxT4D-Fr8VgSMbcRQlXPSkouYhEcSq-LnVo8-iNfCYW9WAQpBrcVG~02ovg8KZ~P26BIidFI4E8tiNzCjLppNx1QFal7sN6zbstSZ9iduGF~v8M8c~r00tl-d91iZJ~it~6~z90khyvOeJxohzWAVfYoC3jqtE1XQgd-BAdWlTA~hP6-fdnuy5iwL3cfuHDpvcZIH3vVbEjuOxILPLCySGW6O755xD96zajw3WDYlCjWcrQIK6bQ0fV0A~3hdOH~3yqAvvQiyiLNp8zvMplFhJyuKQKuZeFfScCizkMEVpHTNhPHMIYewT1Yr-sm~YGq~76dEQ__&amp;Key-Pair-Id=APKAJLOHF5GGSLRBV4ZA</w:t>
        </w:r>
      </w:hyperlink>
    </w:p>
    <w:p w:rsidR="00A43D29" w:rsidRPr="00380B13" w:rsidRDefault="0056761B"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Dimitriou</w:t>
      </w:r>
      <w:proofErr w:type="spellEnd"/>
      <w:r w:rsidRPr="00380B13">
        <w:rPr>
          <w:rFonts w:ascii="Times New Roman" w:hAnsi="Times New Roman" w:cs="Times New Roman"/>
          <w:sz w:val="24"/>
          <w:szCs w:val="24"/>
        </w:rPr>
        <w:t>, C.</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(2022)</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The critical role that national culture and ethical leadership play in fostering employee commitment to servic</w:t>
      </w:r>
      <w:r w:rsidRPr="00380B13">
        <w:rPr>
          <w:rFonts w:ascii="Times New Roman" w:hAnsi="Times New Roman" w:cs="Times New Roman"/>
          <w:sz w:val="24"/>
          <w:szCs w:val="24"/>
        </w:rPr>
        <w:t>e quality in the hotel industry’,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Research in Hospitality Management</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12</w:t>
      </w:r>
      <w:r w:rsidR="00A43D29" w:rsidRPr="00380B13">
        <w:rPr>
          <w:rFonts w:ascii="Times New Roman" w:hAnsi="Times New Roman" w:cs="Times New Roman"/>
          <w:sz w:val="24"/>
          <w:szCs w:val="24"/>
        </w:rPr>
        <w:t xml:space="preserve">(3), pp.255-271. </w:t>
      </w:r>
      <w:hyperlink r:id="rId20" w:history="1">
        <w:r w:rsidR="00A43D29" w:rsidRPr="00380B13">
          <w:rPr>
            <w:rStyle w:val="Hyperlink"/>
            <w:rFonts w:ascii="Times New Roman" w:hAnsi="Times New Roman" w:cs="Times New Roman"/>
            <w:sz w:val="24"/>
            <w:szCs w:val="24"/>
          </w:rPr>
          <w:t>https://doi.org/10.1080/22243534.2022.2133770</w:t>
        </w:r>
      </w:hyperlink>
    </w:p>
    <w:p w:rsidR="00A43D29" w:rsidRPr="00380B13" w:rsidRDefault="0056761B"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Dogru</w:t>
      </w:r>
      <w:proofErr w:type="spellEnd"/>
      <w:r w:rsidRPr="00380B13">
        <w:rPr>
          <w:rFonts w:ascii="Times New Roman" w:hAnsi="Times New Roman" w:cs="Times New Roman"/>
          <w:sz w:val="24"/>
          <w:szCs w:val="24"/>
        </w:rPr>
        <w:t>, C.</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(2023)</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Role of human resources for inclusive leadership, workplace diversity, and equity in organizations</w:t>
      </w:r>
      <w:r w:rsidR="00A43D29" w:rsidRPr="00380B13">
        <w:rPr>
          <w:rFonts w:ascii="Times New Roman" w:hAnsi="Times New Roman" w:cs="Times New Roman"/>
          <w:sz w:val="24"/>
          <w:szCs w:val="24"/>
        </w:rPr>
        <w:t xml:space="preserve">. IGI Global, </w:t>
      </w:r>
      <w:proofErr w:type="spellStart"/>
      <w:r w:rsidR="00A43D29" w:rsidRPr="00380B13">
        <w:rPr>
          <w:rFonts w:ascii="Times New Roman" w:hAnsi="Times New Roman" w:cs="Times New Roman"/>
          <w:sz w:val="24"/>
          <w:szCs w:val="24"/>
        </w:rPr>
        <w:t>ch.</w:t>
      </w:r>
      <w:proofErr w:type="spellEnd"/>
      <w:r w:rsidR="00A43D29" w:rsidRPr="00380B13">
        <w:rPr>
          <w:rFonts w:ascii="Times New Roman" w:hAnsi="Times New Roman" w:cs="Times New Roman"/>
          <w:sz w:val="24"/>
          <w:szCs w:val="24"/>
        </w:rPr>
        <w:t xml:space="preserve">, 8, pp., 184-214. </w:t>
      </w:r>
      <w:hyperlink r:id="rId21" w:anchor="v=onepage&amp;q&amp;f=false" w:history="1">
        <w:r w:rsidR="00A43D29" w:rsidRPr="00380B13">
          <w:rPr>
            <w:rStyle w:val="Hyperlink"/>
            <w:rFonts w:ascii="Times New Roman" w:hAnsi="Times New Roman" w:cs="Times New Roman"/>
            <w:sz w:val="24"/>
            <w:szCs w:val="24"/>
          </w:rPr>
          <w:t>https://books.google.com.sg/books?hl=en&amp;lr=&amp;id=0HnLEAAAQBAJ&amp;oi=fnd&amp;pg=PR1&amp;dq=Employee+Resource+Groups+(ERGs)+serve+as+valuable+platforms+for+fostering+inclusion,+supporting+employee+development,+and+amplifying+diverse+voices+in+hotel+indsutry+in+UK&amp;ots=NcS2xPzfNt&amp;sig=aH5wz7P0e42KDOOUjnJ-QqHMgqc&amp;redir_esc=y#v=onepage&amp;q&amp;f=false</w:t>
        </w:r>
      </w:hyperlink>
      <w:r w:rsidR="00A43D29" w:rsidRPr="00380B13">
        <w:rPr>
          <w:rFonts w:ascii="Times New Roman" w:hAnsi="Times New Roman" w:cs="Times New Roman"/>
          <w:sz w:val="24"/>
          <w:szCs w:val="24"/>
        </w:rPr>
        <w:t xml:space="preserve"> </w:t>
      </w:r>
    </w:p>
    <w:p w:rsidR="00A43D29" w:rsidRPr="00380B13" w:rsidRDefault="0056761B" w:rsidP="00BE6881">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Eikhof</w:t>
      </w:r>
      <w:proofErr w:type="spellEnd"/>
      <w:r w:rsidRPr="00380B13">
        <w:rPr>
          <w:rFonts w:ascii="Times New Roman" w:hAnsi="Times New Roman" w:cs="Times New Roman"/>
          <w:sz w:val="24"/>
          <w:szCs w:val="24"/>
        </w:rPr>
        <w:t>, D.</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(2020)</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COVID-19, inclusion and workforce diversity in the cultura</w:t>
      </w:r>
      <w:r w:rsidRPr="00380B13">
        <w:rPr>
          <w:rFonts w:ascii="Times New Roman" w:hAnsi="Times New Roman" w:cs="Times New Roman"/>
          <w:sz w:val="24"/>
          <w:szCs w:val="24"/>
        </w:rPr>
        <w:t>l economy: what now, what next?’,</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Cultural Trends</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29</w:t>
      </w:r>
      <w:r w:rsidR="00A43D29" w:rsidRPr="00380B13">
        <w:rPr>
          <w:rFonts w:ascii="Times New Roman" w:hAnsi="Times New Roman" w:cs="Times New Roman"/>
          <w:sz w:val="24"/>
          <w:szCs w:val="24"/>
        </w:rPr>
        <w:t xml:space="preserve">(3), pp.234-250. </w:t>
      </w:r>
      <w:hyperlink r:id="rId22" w:history="1">
        <w:r w:rsidR="00A43D29" w:rsidRPr="00380B13">
          <w:rPr>
            <w:rStyle w:val="Hyperlink"/>
            <w:rFonts w:ascii="Times New Roman" w:hAnsi="Times New Roman" w:cs="Times New Roman"/>
            <w:sz w:val="24"/>
            <w:szCs w:val="24"/>
          </w:rPr>
          <w:t>https://doi.org/10.1080/09548963.2020.1802202</w:t>
        </w:r>
      </w:hyperlink>
      <w:r w:rsidR="00A43D29" w:rsidRPr="00380B13">
        <w:rPr>
          <w:rFonts w:ascii="Times New Roman" w:hAnsi="Times New Roman" w:cs="Times New Roman"/>
          <w:sz w:val="24"/>
          <w:szCs w:val="24"/>
        </w:rPr>
        <w:t xml:space="preserve"> </w:t>
      </w:r>
    </w:p>
    <w:p w:rsidR="00A43D29" w:rsidRPr="00380B13" w:rsidRDefault="00A43D29" w:rsidP="004D43DB">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Farmanesh</w:t>
      </w:r>
      <w:proofErr w:type="spellEnd"/>
      <w:r w:rsidRPr="00380B13">
        <w:rPr>
          <w:rFonts w:ascii="Times New Roman" w:hAnsi="Times New Roman" w:cs="Times New Roman"/>
          <w:sz w:val="24"/>
          <w:szCs w:val="24"/>
        </w:rPr>
        <w:t xml:space="preserve">, P.,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(2020)</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Is there always a positive relationship between workplace diversity and organizational performance, or does diversity fati</w:t>
      </w:r>
      <w:r w:rsidR="0056761B" w:rsidRPr="00380B13">
        <w:rPr>
          <w:rFonts w:ascii="Times New Roman" w:hAnsi="Times New Roman" w:cs="Times New Roman"/>
          <w:sz w:val="24"/>
          <w:szCs w:val="24"/>
        </w:rPr>
        <w:t>gue imply a suppressing effect?’,</w:t>
      </w:r>
      <w:r w:rsidRPr="00380B13">
        <w:rPr>
          <w:rFonts w:ascii="Times New Roman" w:hAnsi="Times New Roman" w:cs="Times New Roman"/>
          <w:sz w:val="24"/>
          <w:szCs w:val="24"/>
        </w:rPr>
        <w:t> </w:t>
      </w:r>
      <w:r w:rsidRPr="00380B13">
        <w:rPr>
          <w:rFonts w:ascii="Times New Roman" w:hAnsi="Times New Roman" w:cs="Times New Roman"/>
          <w:i/>
          <w:iCs/>
          <w:sz w:val="24"/>
          <w:szCs w:val="24"/>
        </w:rPr>
        <w:t>South East European Journal of Economics and Business</w:t>
      </w:r>
      <w:r w:rsidRPr="00380B13">
        <w:rPr>
          <w:rFonts w:ascii="Times New Roman" w:hAnsi="Times New Roman" w:cs="Times New Roman"/>
          <w:sz w:val="24"/>
          <w:szCs w:val="24"/>
        </w:rPr>
        <w:t>, </w:t>
      </w:r>
      <w:r w:rsidRPr="00380B13">
        <w:rPr>
          <w:rFonts w:ascii="Times New Roman" w:hAnsi="Times New Roman" w:cs="Times New Roman"/>
          <w:i/>
          <w:iCs/>
          <w:sz w:val="24"/>
          <w:szCs w:val="24"/>
        </w:rPr>
        <w:t>15</w:t>
      </w:r>
      <w:r w:rsidRPr="00380B13">
        <w:rPr>
          <w:rFonts w:ascii="Times New Roman" w:hAnsi="Times New Roman" w:cs="Times New Roman"/>
          <w:sz w:val="24"/>
          <w:szCs w:val="24"/>
        </w:rPr>
        <w:t xml:space="preserve">(1), pp.14-26. </w:t>
      </w:r>
      <w:hyperlink r:id="rId23" w:tgtFrame="_blank" w:history="1">
        <w:r w:rsidRPr="00380B13">
          <w:rPr>
            <w:rStyle w:val="Hyperlink"/>
            <w:rFonts w:ascii="Times New Roman" w:hAnsi="Times New Roman" w:cs="Times New Roman"/>
            <w:sz w:val="24"/>
            <w:szCs w:val="24"/>
          </w:rPr>
          <w:t>https://doi.org/10.2478/jeb-2020-0002</w:t>
        </w:r>
      </w:hyperlink>
      <w:r w:rsidRPr="00380B13">
        <w:rPr>
          <w:rFonts w:ascii="Times New Roman" w:hAnsi="Times New Roman" w:cs="Times New Roman"/>
          <w:sz w:val="24"/>
          <w:szCs w:val="24"/>
        </w:rPr>
        <w:t xml:space="preserve"> </w:t>
      </w:r>
    </w:p>
    <w:p w:rsidR="00A43D29" w:rsidRPr="00380B13" w:rsidRDefault="00A43D29"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Fatima, T. and </w:t>
      </w:r>
      <w:proofErr w:type="spellStart"/>
      <w:r w:rsidRPr="00380B13">
        <w:rPr>
          <w:rFonts w:ascii="Times New Roman" w:hAnsi="Times New Roman" w:cs="Times New Roman"/>
          <w:sz w:val="24"/>
          <w:szCs w:val="24"/>
        </w:rPr>
        <w:t>Elbanna</w:t>
      </w:r>
      <w:proofErr w:type="spellEnd"/>
      <w:r w:rsidRPr="00380B13">
        <w:rPr>
          <w:rFonts w:ascii="Times New Roman" w:hAnsi="Times New Roman" w:cs="Times New Roman"/>
          <w:sz w:val="24"/>
          <w:szCs w:val="24"/>
        </w:rPr>
        <w:t xml:space="preserve">, S., </w:t>
      </w:r>
      <w:r w:rsidR="0056761B" w:rsidRPr="00380B13">
        <w:rPr>
          <w:rFonts w:ascii="Times New Roman" w:hAnsi="Times New Roman" w:cs="Times New Roman"/>
          <w:sz w:val="24"/>
          <w:szCs w:val="24"/>
        </w:rPr>
        <w:t>(2023)</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Advancing sustainable performance management in the hospitality industry: A novel framework based on a heal</w:t>
      </w:r>
      <w:r w:rsidR="0056761B" w:rsidRPr="00380B13">
        <w:rPr>
          <w:rFonts w:ascii="Times New Roman" w:hAnsi="Times New Roman" w:cs="Times New Roman"/>
          <w:sz w:val="24"/>
          <w:szCs w:val="24"/>
        </w:rPr>
        <w:t>th-inclusive balanced scorecard’,</w:t>
      </w:r>
      <w:r w:rsidRPr="00380B13">
        <w:rPr>
          <w:rFonts w:ascii="Times New Roman" w:hAnsi="Times New Roman" w:cs="Times New Roman"/>
          <w:sz w:val="24"/>
          <w:szCs w:val="24"/>
        </w:rPr>
        <w:t> </w:t>
      </w:r>
      <w:r w:rsidRPr="00380B13">
        <w:rPr>
          <w:rFonts w:ascii="Times New Roman" w:hAnsi="Times New Roman" w:cs="Times New Roman"/>
          <w:i/>
          <w:iCs/>
          <w:sz w:val="24"/>
          <w:szCs w:val="24"/>
        </w:rPr>
        <w:t>Tourism Management Perspectives</w:t>
      </w:r>
      <w:r w:rsidRPr="00380B13">
        <w:rPr>
          <w:rFonts w:ascii="Times New Roman" w:hAnsi="Times New Roman" w:cs="Times New Roman"/>
          <w:sz w:val="24"/>
          <w:szCs w:val="24"/>
        </w:rPr>
        <w:t>, </w:t>
      </w:r>
      <w:r w:rsidRPr="00380B13">
        <w:rPr>
          <w:rFonts w:ascii="Times New Roman" w:hAnsi="Times New Roman" w:cs="Times New Roman"/>
          <w:i/>
          <w:iCs/>
          <w:sz w:val="24"/>
          <w:szCs w:val="24"/>
        </w:rPr>
        <w:t>48</w:t>
      </w:r>
      <w:r w:rsidRPr="00380B13">
        <w:rPr>
          <w:rFonts w:ascii="Times New Roman" w:hAnsi="Times New Roman" w:cs="Times New Roman"/>
          <w:sz w:val="24"/>
          <w:szCs w:val="24"/>
        </w:rPr>
        <w:t xml:space="preserve">, p.101141. </w:t>
      </w:r>
      <w:hyperlink r:id="rId24" w:tgtFrame="_blank" w:tooltip="Persistent link using digital object identifier" w:history="1">
        <w:r w:rsidRPr="00380B13">
          <w:rPr>
            <w:rStyle w:val="Hyperlink"/>
            <w:rFonts w:ascii="Times New Roman" w:hAnsi="Times New Roman" w:cs="Times New Roman"/>
            <w:sz w:val="24"/>
            <w:szCs w:val="24"/>
          </w:rPr>
          <w:t>https://doi.org/10.1016/j.tmp.2023.101141</w:t>
        </w:r>
      </w:hyperlink>
    </w:p>
    <w:p w:rsidR="00A43D29" w:rsidRPr="00380B13" w:rsidRDefault="00A43D29" w:rsidP="004D43DB">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Garg, S. and </w:t>
      </w:r>
      <w:proofErr w:type="spellStart"/>
      <w:r w:rsidRPr="00380B13">
        <w:rPr>
          <w:rFonts w:ascii="Times New Roman" w:hAnsi="Times New Roman" w:cs="Times New Roman"/>
          <w:sz w:val="24"/>
          <w:szCs w:val="24"/>
        </w:rPr>
        <w:t>Sangwan</w:t>
      </w:r>
      <w:proofErr w:type="spellEnd"/>
      <w:r w:rsidRPr="00380B13">
        <w:rPr>
          <w:rFonts w:ascii="Times New Roman" w:hAnsi="Times New Roman" w:cs="Times New Roman"/>
          <w:sz w:val="24"/>
          <w:szCs w:val="24"/>
        </w:rPr>
        <w:t xml:space="preserve">, S., </w:t>
      </w:r>
      <w:r w:rsidR="0056761B" w:rsidRPr="00380B13">
        <w:rPr>
          <w:rFonts w:ascii="Times New Roman" w:hAnsi="Times New Roman" w:cs="Times New Roman"/>
          <w:sz w:val="24"/>
          <w:szCs w:val="24"/>
        </w:rPr>
        <w:t>(2021)</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Literature review on diversity and in</w:t>
      </w:r>
      <w:r w:rsidR="0056761B" w:rsidRPr="00380B13">
        <w:rPr>
          <w:rFonts w:ascii="Times New Roman" w:hAnsi="Times New Roman" w:cs="Times New Roman"/>
          <w:sz w:val="24"/>
          <w:szCs w:val="24"/>
        </w:rPr>
        <w:t>clusion at workplace, 2010–2017’,</w:t>
      </w:r>
      <w:r w:rsidRPr="00380B13">
        <w:rPr>
          <w:rFonts w:ascii="Times New Roman" w:hAnsi="Times New Roman" w:cs="Times New Roman"/>
          <w:sz w:val="24"/>
          <w:szCs w:val="24"/>
        </w:rPr>
        <w:t> </w:t>
      </w:r>
      <w:r w:rsidRPr="00380B13">
        <w:rPr>
          <w:rFonts w:ascii="Times New Roman" w:hAnsi="Times New Roman" w:cs="Times New Roman"/>
          <w:i/>
          <w:iCs/>
          <w:sz w:val="24"/>
          <w:szCs w:val="24"/>
        </w:rPr>
        <w:t>Vision</w:t>
      </w:r>
      <w:r w:rsidRPr="00380B13">
        <w:rPr>
          <w:rFonts w:ascii="Times New Roman" w:hAnsi="Times New Roman" w:cs="Times New Roman"/>
          <w:sz w:val="24"/>
          <w:szCs w:val="24"/>
        </w:rPr>
        <w:t>, </w:t>
      </w:r>
      <w:r w:rsidRPr="00380B13">
        <w:rPr>
          <w:rFonts w:ascii="Times New Roman" w:hAnsi="Times New Roman" w:cs="Times New Roman"/>
          <w:i/>
          <w:iCs/>
          <w:sz w:val="24"/>
          <w:szCs w:val="24"/>
        </w:rPr>
        <w:t>25</w:t>
      </w:r>
      <w:r w:rsidRPr="00380B13">
        <w:rPr>
          <w:rFonts w:ascii="Times New Roman" w:hAnsi="Times New Roman" w:cs="Times New Roman"/>
          <w:sz w:val="24"/>
          <w:szCs w:val="24"/>
        </w:rPr>
        <w:t xml:space="preserve">(1), pp.12-22. </w:t>
      </w:r>
      <w:hyperlink r:id="rId25" w:history="1">
        <w:r w:rsidRPr="00380B13">
          <w:rPr>
            <w:rStyle w:val="Hyperlink"/>
            <w:rFonts w:ascii="Times New Roman" w:hAnsi="Times New Roman" w:cs="Times New Roman"/>
            <w:sz w:val="24"/>
            <w:szCs w:val="24"/>
          </w:rPr>
          <w:t>https://doi.org/10.1177/0972262920959523</w:t>
        </w:r>
      </w:hyperlink>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Gebbels</w:t>
      </w:r>
      <w:proofErr w:type="spellEnd"/>
      <w:r w:rsidRPr="00380B13">
        <w:rPr>
          <w:rFonts w:ascii="Times New Roman" w:hAnsi="Times New Roman" w:cs="Times New Roman"/>
          <w:sz w:val="24"/>
          <w:szCs w:val="24"/>
        </w:rPr>
        <w:t xml:space="preserve">, M.,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(2020)</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Let’s not just “talk” about it: reflections on women’s ca</w:t>
      </w:r>
      <w:r w:rsidR="0056761B" w:rsidRPr="00380B13">
        <w:rPr>
          <w:rFonts w:ascii="Times New Roman" w:hAnsi="Times New Roman" w:cs="Times New Roman"/>
          <w:sz w:val="24"/>
          <w:szCs w:val="24"/>
        </w:rPr>
        <w:t>reer development in hospitality’,</w:t>
      </w:r>
      <w:r w:rsidRPr="00380B13">
        <w:rPr>
          <w:rFonts w:ascii="Times New Roman" w:hAnsi="Times New Roman" w:cs="Times New Roman"/>
          <w:sz w:val="24"/>
          <w:szCs w:val="24"/>
        </w:rPr>
        <w:t> </w:t>
      </w:r>
      <w:r w:rsidRPr="00380B13">
        <w:rPr>
          <w:rFonts w:ascii="Times New Roman" w:hAnsi="Times New Roman" w:cs="Times New Roman"/>
          <w:i/>
          <w:iCs/>
          <w:sz w:val="24"/>
          <w:szCs w:val="24"/>
        </w:rPr>
        <w:t>International Journal of Contemporary Hospitality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32</w:t>
      </w:r>
      <w:r w:rsidRPr="00380B13">
        <w:rPr>
          <w:rFonts w:ascii="Times New Roman" w:hAnsi="Times New Roman" w:cs="Times New Roman"/>
          <w:sz w:val="24"/>
          <w:szCs w:val="24"/>
        </w:rPr>
        <w:t xml:space="preserve">(11), pp.3623-3643. </w:t>
      </w:r>
      <w:hyperlink r:id="rId26" w:history="1">
        <w:r w:rsidRPr="00380B13">
          <w:rPr>
            <w:rStyle w:val="Hyperlink"/>
            <w:rFonts w:ascii="Times New Roman" w:hAnsi="Times New Roman" w:cs="Times New Roman"/>
            <w:sz w:val="24"/>
            <w:szCs w:val="24"/>
          </w:rPr>
          <w:t>https://www.emerald.com/insight/content/doi/10.1108/IJCHM-05-2020-0385/full/html</w:t>
        </w:r>
      </w:hyperlink>
      <w:r w:rsidRPr="00380B13">
        <w:rPr>
          <w:rFonts w:ascii="Times New Roman" w:hAnsi="Times New Roman" w:cs="Times New Roman"/>
          <w:sz w:val="24"/>
          <w:szCs w:val="24"/>
        </w:rPr>
        <w:t xml:space="preserve"> </w:t>
      </w:r>
    </w:p>
    <w:p w:rsidR="00A43D29" w:rsidRPr="00380B13" w:rsidRDefault="00A43D29" w:rsidP="00D576D5">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 xml:space="preserve">Ghani, B.,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(2022)</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Challenges and strategies for employee retention in the</w:t>
      </w:r>
      <w:r w:rsidR="0056761B" w:rsidRPr="00380B13">
        <w:rPr>
          <w:rFonts w:ascii="Times New Roman" w:hAnsi="Times New Roman" w:cs="Times New Roman"/>
          <w:sz w:val="24"/>
          <w:szCs w:val="24"/>
        </w:rPr>
        <w:t xml:space="preserve"> hospitality industry: A review’,</w:t>
      </w:r>
      <w:r w:rsidRPr="00380B13">
        <w:rPr>
          <w:rFonts w:ascii="Times New Roman" w:hAnsi="Times New Roman" w:cs="Times New Roman"/>
          <w:sz w:val="24"/>
          <w:szCs w:val="24"/>
        </w:rPr>
        <w:t> </w:t>
      </w:r>
      <w:r w:rsidRPr="00380B13">
        <w:rPr>
          <w:rFonts w:ascii="Times New Roman" w:hAnsi="Times New Roman" w:cs="Times New Roman"/>
          <w:i/>
          <w:iCs/>
          <w:sz w:val="24"/>
          <w:szCs w:val="24"/>
        </w:rPr>
        <w:t>Sustainability</w:t>
      </w:r>
      <w:r w:rsidRPr="00380B13">
        <w:rPr>
          <w:rFonts w:ascii="Times New Roman" w:hAnsi="Times New Roman" w:cs="Times New Roman"/>
          <w:sz w:val="24"/>
          <w:szCs w:val="24"/>
        </w:rPr>
        <w:t>, </w:t>
      </w:r>
      <w:r w:rsidRPr="00380B13">
        <w:rPr>
          <w:rFonts w:ascii="Times New Roman" w:hAnsi="Times New Roman" w:cs="Times New Roman"/>
          <w:i/>
          <w:iCs/>
          <w:sz w:val="24"/>
          <w:szCs w:val="24"/>
        </w:rPr>
        <w:t>14</w:t>
      </w:r>
      <w:r w:rsidRPr="00380B13">
        <w:rPr>
          <w:rFonts w:ascii="Times New Roman" w:hAnsi="Times New Roman" w:cs="Times New Roman"/>
          <w:sz w:val="24"/>
          <w:szCs w:val="24"/>
        </w:rPr>
        <w:t xml:space="preserve">(5), p.2885. </w:t>
      </w:r>
      <w:hyperlink r:id="rId27" w:history="1">
        <w:r w:rsidRPr="00380B13">
          <w:rPr>
            <w:rStyle w:val="Hyperlink"/>
            <w:rFonts w:ascii="Times New Roman" w:hAnsi="Times New Roman" w:cs="Times New Roman"/>
            <w:bCs/>
            <w:sz w:val="24"/>
            <w:szCs w:val="24"/>
          </w:rPr>
          <w:t>https://doi.org/10.3390/su14052885</w:t>
        </w:r>
      </w:hyperlink>
    </w:p>
    <w:p w:rsidR="00A43D29" w:rsidRPr="00380B13" w:rsidRDefault="00A43D29" w:rsidP="004D43DB">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 xml:space="preserve">Gonzalez, R., </w:t>
      </w:r>
      <w:r w:rsidR="0056761B" w:rsidRPr="00380B13">
        <w:rPr>
          <w:rFonts w:ascii="Times New Roman" w:hAnsi="Times New Roman" w:cs="Times New Roman"/>
          <w:sz w:val="24"/>
          <w:szCs w:val="24"/>
        </w:rPr>
        <w:t>et al. (2020)</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Information and communication technologies and human resou</w:t>
      </w:r>
      <w:r w:rsidR="0056761B" w:rsidRPr="00380B13">
        <w:rPr>
          <w:rFonts w:ascii="Times New Roman" w:hAnsi="Times New Roman" w:cs="Times New Roman"/>
          <w:sz w:val="24"/>
          <w:szCs w:val="24"/>
        </w:rPr>
        <w:t>rces in hospitality and tourism’,</w:t>
      </w:r>
      <w:r w:rsidRPr="00380B13">
        <w:rPr>
          <w:rFonts w:ascii="Times New Roman" w:hAnsi="Times New Roman" w:cs="Times New Roman"/>
          <w:sz w:val="24"/>
          <w:szCs w:val="24"/>
        </w:rPr>
        <w:t> </w:t>
      </w:r>
      <w:r w:rsidRPr="00380B13">
        <w:rPr>
          <w:rFonts w:ascii="Times New Roman" w:hAnsi="Times New Roman" w:cs="Times New Roman"/>
          <w:i/>
          <w:iCs/>
          <w:sz w:val="24"/>
          <w:szCs w:val="24"/>
        </w:rPr>
        <w:t>International Journal of Contemporary Hospitality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32</w:t>
      </w:r>
      <w:r w:rsidRPr="00380B13">
        <w:rPr>
          <w:rFonts w:ascii="Times New Roman" w:hAnsi="Times New Roman" w:cs="Times New Roman"/>
          <w:sz w:val="24"/>
          <w:szCs w:val="24"/>
        </w:rPr>
        <w:t xml:space="preserve">(11), pp.3545-3579. </w:t>
      </w:r>
      <w:hyperlink r:id="rId28" w:tooltip="DOI: https://doi.org/10.1108/IJCHM-04-2020-0272" w:history="1">
        <w:r w:rsidRPr="00380B13">
          <w:rPr>
            <w:rStyle w:val="Hyperlink"/>
            <w:rFonts w:ascii="Times New Roman" w:hAnsi="Times New Roman" w:cs="Times New Roman"/>
            <w:sz w:val="24"/>
            <w:szCs w:val="24"/>
          </w:rPr>
          <w:t>https://doi.org/10.1108/IJCHM-04-2020-0272</w:t>
        </w:r>
      </w:hyperlink>
    </w:p>
    <w:p w:rsidR="00A43D29" w:rsidRPr="00380B13" w:rsidRDefault="00A43D29"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Gould, R.,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(2022)</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Building, sustaining and growing: d</w:t>
      </w:r>
      <w:r w:rsidR="0056761B" w:rsidRPr="00380B13">
        <w:rPr>
          <w:rFonts w:ascii="Times New Roman" w:hAnsi="Times New Roman" w:cs="Times New Roman"/>
          <w:sz w:val="24"/>
          <w:szCs w:val="24"/>
        </w:rPr>
        <w:t>isability inclusion in business’,</w:t>
      </w:r>
      <w:r w:rsidRPr="00380B13">
        <w:rPr>
          <w:rFonts w:ascii="Times New Roman" w:hAnsi="Times New Roman" w:cs="Times New Roman"/>
          <w:sz w:val="24"/>
          <w:szCs w:val="24"/>
        </w:rPr>
        <w:t> </w:t>
      </w:r>
      <w:r w:rsidRPr="00380B13">
        <w:rPr>
          <w:rFonts w:ascii="Times New Roman" w:hAnsi="Times New Roman" w:cs="Times New Roman"/>
          <w:i/>
          <w:iCs/>
          <w:sz w:val="24"/>
          <w:szCs w:val="24"/>
        </w:rPr>
        <w:t>Equality, Diversity and Inclusion: An International Journal</w:t>
      </w:r>
      <w:r w:rsidRPr="00380B13">
        <w:rPr>
          <w:rFonts w:ascii="Times New Roman" w:hAnsi="Times New Roman" w:cs="Times New Roman"/>
          <w:sz w:val="24"/>
          <w:szCs w:val="24"/>
        </w:rPr>
        <w:t>, </w:t>
      </w:r>
      <w:r w:rsidRPr="00380B13">
        <w:rPr>
          <w:rFonts w:ascii="Times New Roman" w:hAnsi="Times New Roman" w:cs="Times New Roman"/>
          <w:i/>
          <w:iCs/>
          <w:sz w:val="24"/>
          <w:szCs w:val="24"/>
        </w:rPr>
        <w:t>41</w:t>
      </w:r>
      <w:r w:rsidRPr="00380B13">
        <w:rPr>
          <w:rFonts w:ascii="Times New Roman" w:hAnsi="Times New Roman" w:cs="Times New Roman"/>
          <w:sz w:val="24"/>
          <w:szCs w:val="24"/>
        </w:rPr>
        <w:t>(3), pp.418-434.  </w:t>
      </w:r>
      <w:hyperlink r:id="rId29" w:tooltip="DOI: https://doi.org/10.1108/EDI-06-2020-0156" w:history="1">
        <w:r w:rsidRPr="00380B13">
          <w:rPr>
            <w:rStyle w:val="Hyperlink"/>
            <w:rFonts w:ascii="Times New Roman" w:hAnsi="Times New Roman" w:cs="Times New Roman"/>
            <w:sz w:val="24"/>
            <w:szCs w:val="24"/>
          </w:rPr>
          <w:t>https://doi.org/10.1108/EDI-06-2020-0156</w:t>
        </w:r>
      </w:hyperlink>
    </w:p>
    <w:p w:rsidR="00A43D29" w:rsidRPr="00380B13" w:rsidRDefault="00A43D29"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Griffin, K.,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(2020)</w:t>
      </w:r>
      <w:r w:rsidRPr="00380B13">
        <w:rPr>
          <w:rFonts w:ascii="Times New Roman" w:hAnsi="Times New Roman" w:cs="Times New Roman"/>
          <w:sz w:val="24"/>
          <w:szCs w:val="24"/>
        </w:rPr>
        <w:t xml:space="preserve"> </w:t>
      </w:r>
      <w:r w:rsidRPr="00380B13">
        <w:rPr>
          <w:rFonts w:ascii="Times New Roman" w:hAnsi="Times New Roman" w:cs="Times New Roman"/>
          <w:i/>
          <w:sz w:val="24"/>
          <w:szCs w:val="24"/>
        </w:rPr>
        <w:t>Leveraging promising practices: Improving the recruitment, hiring, and retention of diverse &amp; inclusive faculty</w:t>
      </w:r>
      <w:r w:rsidRPr="00380B13">
        <w:rPr>
          <w:rFonts w:ascii="Times New Roman" w:hAnsi="Times New Roman" w:cs="Times New Roman"/>
          <w:sz w:val="24"/>
          <w:szCs w:val="24"/>
        </w:rPr>
        <w:t>, pp. 3-16.</w:t>
      </w:r>
    </w:p>
    <w:p w:rsidR="00A43D29" w:rsidRPr="00380B13" w:rsidRDefault="0056761B"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Hogan, T., et al. (2023)</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Top-level leaders and implementation strategies to support organizational diversity, equity, inclusion, and belonging (DEIB) interventions: a qualitative study of top-level DEIB lead</w:t>
      </w:r>
      <w:r w:rsidRPr="00380B13">
        <w:rPr>
          <w:rFonts w:ascii="Times New Roman" w:hAnsi="Times New Roman" w:cs="Times New Roman"/>
          <w:sz w:val="24"/>
          <w:szCs w:val="24"/>
        </w:rPr>
        <w:t>ers in healthcare organizations’,</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Implementation Science</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18</w:t>
      </w:r>
      <w:r w:rsidR="00A43D29" w:rsidRPr="00380B13">
        <w:rPr>
          <w:rFonts w:ascii="Times New Roman" w:hAnsi="Times New Roman" w:cs="Times New Roman"/>
          <w:sz w:val="24"/>
          <w:szCs w:val="24"/>
        </w:rPr>
        <w:t xml:space="preserve">(1), p.59. </w:t>
      </w:r>
      <w:r w:rsidR="00A43D29" w:rsidRPr="00380B13">
        <w:rPr>
          <w:rFonts w:ascii="Times New Roman" w:hAnsi="Times New Roman" w:cs="Times New Roman"/>
          <w:sz w:val="24"/>
          <w:szCs w:val="24"/>
        </w:rPr>
        <w:br/>
      </w:r>
      <w:hyperlink r:id="rId30" w:history="1">
        <w:r w:rsidR="00A43D29" w:rsidRPr="00380B13">
          <w:rPr>
            <w:rStyle w:val="Hyperlink"/>
            <w:rFonts w:ascii="Times New Roman" w:hAnsi="Times New Roman" w:cs="Times New Roman"/>
            <w:sz w:val="24"/>
            <w:szCs w:val="24"/>
          </w:rPr>
          <w:t>https://doi.org/10.1186/s13012-023-01319-7</w:t>
        </w:r>
      </w:hyperlink>
      <w:r w:rsidR="00A43D29" w:rsidRPr="00380B13">
        <w:rPr>
          <w:rFonts w:ascii="Times New Roman" w:hAnsi="Times New Roman" w:cs="Times New Roman"/>
          <w:sz w:val="24"/>
          <w:szCs w:val="24"/>
        </w:rPr>
        <w:t xml:space="preserve"> </w:t>
      </w:r>
    </w:p>
    <w:p w:rsidR="00A43D29" w:rsidRPr="00380B13" w:rsidRDefault="00A43D29" w:rsidP="00D576D5">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 xml:space="preserve">Hsiao, A.,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(2023)</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A social exchange perspective on boosting customer loyalty throu</w:t>
      </w:r>
      <w:r w:rsidR="0056761B" w:rsidRPr="00380B13">
        <w:rPr>
          <w:rFonts w:ascii="Times New Roman" w:hAnsi="Times New Roman" w:cs="Times New Roman"/>
          <w:sz w:val="24"/>
          <w:szCs w:val="24"/>
        </w:rPr>
        <w:t>gh culturally competent servers’,</w:t>
      </w:r>
      <w:r w:rsidRPr="00380B13">
        <w:rPr>
          <w:rFonts w:ascii="Times New Roman" w:hAnsi="Times New Roman" w:cs="Times New Roman"/>
          <w:sz w:val="24"/>
          <w:szCs w:val="24"/>
        </w:rPr>
        <w:t> </w:t>
      </w:r>
      <w:r w:rsidRPr="00380B13">
        <w:rPr>
          <w:rFonts w:ascii="Times New Roman" w:hAnsi="Times New Roman" w:cs="Times New Roman"/>
          <w:i/>
          <w:iCs/>
          <w:sz w:val="24"/>
          <w:szCs w:val="24"/>
        </w:rPr>
        <w:t>Journal of Hospitality Marketing &amp;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32</w:t>
      </w:r>
      <w:r w:rsidRPr="00380B13">
        <w:rPr>
          <w:rFonts w:ascii="Times New Roman" w:hAnsi="Times New Roman" w:cs="Times New Roman"/>
          <w:sz w:val="24"/>
          <w:szCs w:val="24"/>
        </w:rPr>
        <w:t xml:space="preserve">(4), pp.555-577. </w:t>
      </w:r>
      <w:hyperlink r:id="rId31" w:history="1">
        <w:r w:rsidRPr="00380B13">
          <w:rPr>
            <w:rStyle w:val="Hyperlink"/>
            <w:rFonts w:ascii="Times New Roman" w:hAnsi="Times New Roman" w:cs="Times New Roman"/>
            <w:sz w:val="24"/>
            <w:szCs w:val="24"/>
            <w:lang w:val="en-US"/>
          </w:rPr>
          <w:br/>
          <w:t>https://doi.org/10.1080/19368623.2023.2184439</w:t>
        </w:r>
      </w:hyperlink>
    </w:p>
    <w:p w:rsidR="00A43D29" w:rsidRPr="00380B13" w:rsidRDefault="00A43D29" w:rsidP="00D576D5">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 xml:space="preserve">Huang, M., </w:t>
      </w:r>
      <w:r w:rsidR="0056761B" w:rsidRPr="00380B13">
        <w:rPr>
          <w:rFonts w:ascii="Times New Roman" w:hAnsi="Times New Roman" w:cs="Times New Roman"/>
          <w:sz w:val="24"/>
          <w:szCs w:val="24"/>
        </w:rPr>
        <w:t>et al. (2024)</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Going beyond the role: How employees' perception of corporate social responsibility fuels proacti</w:t>
      </w:r>
      <w:r w:rsidR="0056761B" w:rsidRPr="00380B13">
        <w:rPr>
          <w:rFonts w:ascii="Times New Roman" w:hAnsi="Times New Roman" w:cs="Times New Roman"/>
          <w:sz w:val="24"/>
          <w:szCs w:val="24"/>
        </w:rPr>
        <w:t xml:space="preserve">ve customer service performance’, </w:t>
      </w:r>
      <w:r w:rsidRPr="00380B13">
        <w:rPr>
          <w:rFonts w:ascii="Times New Roman" w:hAnsi="Times New Roman" w:cs="Times New Roman"/>
          <w:sz w:val="24"/>
          <w:szCs w:val="24"/>
        </w:rPr>
        <w:t> </w:t>
      </w:r>
      <w:r w:rsidRPr="00380B13">
        <w:rPr>
          <w:rFonts w:ascii="Times New Roman" w:hAnsi="Times New Roman" w:cs="Times New Roman"/>
          <w:i/>
          <w:iCs/>
          <w:sz w:val="24"/>
          <w:szCs w:val="24"/>
        </w:rPr>
        <w:t>Journal of Retailing and Consumer Services</w:t>
      </w:r>
      <w:r w:rsidRPr="00380B13">
        <w:rPr>
          <w:rFonts w:ascii="Times New Roman" w:hAnsi="Times New Roman" w:cs="Times New Roman"/>
          <w:sz w:val="24"/>
          <w:szCs w:val="24"/>
        </w:rPr>
        <w:t>, </w:t>
      </w:r>
      <w:r w:rsidRPr="00380B13">
        <w:rPr>
          <w:rFonts w:ascii="Times New Roman" w:hAnsi="Times New Roman" w:cs="Times New Roman"/>
          <w:i/>
          <w:iCs/>
          <w:sz w:val="24"/>
          <w:szCs w:val="24"/>
        </w:rPr>
        <w:t>76</w:t>
      </w:r>
      <w:r w:rsidRPr="00380B13">
        <w:rPr>
          <w:rFonts w:ascii="Times New Roman" w:hAnsi="Times New Roman" w:cs="Times New Roman"/>
          <w:sz w:val="24"/>
          <w:szCs w:val="24"/>
        </w:rPr>
        <w:t xml:space="preserve">, p.103565. </w:t>
      </w:r>
      <w:hyperlink r:id="rId32" w:tgtFrame="_blank" w:tooltip="Persistent link using digital object identifier" w:history="1">
        <w:r w:rsidRPr="00380B13">
          <w:rPr>
            <w:rStyle w:val="Hyperlink"/>
            <w:rFonts w:ascii="Times New Roman" w:hAnsi="Times New Roman" w:cs="Times New Roman"/>
            <w:sz w:val="24"/>
            <w:szCs w:val="24"/>
          </w:rPr>
          <w:t>https://doi.org/10.1016/j.jretconser.2023.103565</w:t>
        </w:r>
      </w:hyperlink>
      <w:r w:rsidRPr="00380B13">
        <w:rPr>
          <w:rFonts w:ascii="Times New Roman" w:hAnsi="Times New Roman" w:cs="Times New Roman"/>
          <w:sz w:val="24"/>
          <w:szCs w:val="24"/>
        </w:rPr>
        <w:t xml:space="preserve"> </w:t>
      </w:r>
    </w:p>
    <w:p w:rsidR="00A43D29" w:rsidRPr="00380B13" w:rsidRDefault="0056761B"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Im</w:t>
      </w:r>
      <w:proofErr w:type="spellEnd"/>
      <w:r w:rsidRPr="00380B13">
        <w:rPr>
          <w:rFonts w:ascii="Times New Roman" w:hAnsi="Times New Roman" w:cs="Times New Roman"/>
          <w:sz w:val="24"/>
          <w:szCs w:val="24"/>
        </w:rPr>
        <w:t>, J. and Chung, Y.</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(2023)</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Exploring diversity, equity, and inclusion in hospitality and tourism firms through the organizational j</w:t>
      </w:r>
      <w:r w:rsidRPr="00380B13">
        <w:rPr>
          <w:rFonts w:ascii="Times New Roman" w:hAnsi="Times New Roman" w:cs="Times New Roman"/>
          <w:sz w:val="24"/>
          <w:szCs w:val="24"/>
        </w:rPr>
        <w:t>ustice and stakeholder theories’,</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Tourism Management</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95</w:t>
      </w:r>
      <w:r w:rsidR="00A43D29" w:rsidRPr="00380B13">
        <w:rPr>
          <w:rFonts w:ascii="Times New Roman" w:hAnsi="Times New Roman" w:cs="Times New Roman"/>
          <w:sz w:val="24"/>
          <w:szCs w:val="24"/>
        </w:rPr>
        <w:t xml:space="preserve">, p.104662. </w:t>
      </w:r>
      <w:hyperlink r:id="rId33" w:tgtFrame="_blank" w:tooltip="Persistent link using digital object identifier" w:history="1">
        <w:r w:rsidR="00A43D29" w:rsidRPr="00380B13">
          <w:rPr>
            <w:rStyle w:val="Hyperlink"/>
            <w:rFonts w:ascii="Times New Roman" w:hAnsi="Times New Roman" w:cs="Times New Roman"/>
            <w:sz w:val="24"/>
            <w:szCs w:val="24"/>
          </w:rPr>
          <w:t>https://doi.org/10.1016/j.tourman.2022.104662</w:t>
        </w:r>
      </w:hyperlink>
      <w:r w:rsidR="00A43D29" w:rsidRPr="00380B13">
        <w:rPr>
          <w:rFonts w:ascii="Times New Roman" w:hAnsi="Times New Roman" w:cs="Times New Roman"/>
          <w:vanish/>
          <w:sz w:val="24"/>
          <w:szCs w:val="24"/>
          <w:lang w:val="en-US"/>
        </w:rPr>
        <w:t xml:space="preserve"> Top of Form</w:t>
      </w:r>
    </w:p>
    <w:p w:rsidR="00A43D29" w:rsidRPr="00380B13" w:rsidRDefault="00A43D29" w:rsidP="004D43DB">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Ioannou</w:t>
      </w:r>
      <w:proofErr w:type="spellEnd"/>
      <w:r w:rsidRPr="00380B13">
        <w:rPr>
          <w:rFonts w:ascii="Times New Roman" w:hAnsi="Times New Roman" w:cs="Times New Roman"/>
          <w:sz w:val="24"/>
          <w:szCs w:val="24"/>
        </w:rPr>
        <w:t xml:space="preserve">, G. and Dukes, R., </w:t>
      </w:r>
      <w:r w:rsidR="0056761B" w:rsidRPr="00380B13">
        <w:rPr>
          <w:rFonts w:ascii="Times New Roman" w:hAnsi="Times New Roman" w:cs="Times New Roman"/>
          <w:sz w:val="24"/>
          <w:szCs w:val="24"/>
        </w:rPr>
        <w:t>(2021)</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 xml:space="preserve">Anything goes? Exploring the limits of employment law </w:t>
      </w:r>
      <w:r w:rsidR="0056761B" w:rsidRPr="00380B13">
        <w:rPr>
          <w:rFonts w:ascii="Times New Roman" w:hAnsi="Times New Roman" w:cs="Times New Roman"/>
          <w:sz w:val="24"/>
          <w:szCs w:val="24"/>
        </w:rPr>
        <w:t>in UK hospitality and catering’,</w:t>
      </w:r>
      <w:r w:rsidRPr="00380B13">
        <w:rPr>
          <w:rFonts w:ascii="Times New Roman" w:hAnsi="Times New Roman" w:cs="Times New Roman"/>
          <w:sz w:val="24"/>
          <w:szCs w:val="24"/>
        </w:rPr>
        <w:t> </w:t>
      </w:r>
      <w:r w:rsidRPr="00380B13">
        <w:rPr>
          <w:rFonts w:ascii="Times New Roman" w:hAnsi="Times New Roman" w:cs="Times New Roman"/>
          <w:i/>
          <w:iCs/>
          <w:sz w:val="24"/>
          <w:szCs w:val="24"/>
        </w:rPr>
        <w:t>Industrial Relations Journal</w:t>
      </w:r>
      <w:r w:rsidRPr="00380B13">
        <w:rPr>
          <w:rFonts w:ascii="Times New Roman" w:hAnsi="Times New Roman" w:cs="Times New Roman"/>
          <w:sz w:val="24"/>
          <w:szCs w:val="24"/>
        </w:rPr>
        <w:t>, </w:t>
      </w:r>
      <w:r w:rsidRPr="00380B13">
        <w:rPr>
          <w:rFonts w:ascii="Times New Roman" w:hAnsi="Times New Roman" w:cs="Times New Roman"/>
          <w:i/>
          <w:iCs/>
          <w:sz w:val="24"/>
          <w:szCs w:val="24"/>
        </w:rPr>
        <w:t>52</w:t>
      </w:r>
      <w:r w:rsidRPr="00380B13">
        <w:rPr>
          <w:rFonts w:ascii="Times New Roman" w:hAnsi="Times New Roman" w:cs="Times New Roman"/>
          <w:sz w:val="24"/>
          <w:szCs w:val="24"/>
        </w:rPr>
        <w:t xml:space="preserve">(3), pp.255-269. </w:t>
      </w:r>
      <w:hyperlink r:id="rId34" w:history="1">
        <w:r w:rsidRPr="00380B13">
          <w:rPr>
            <w:rStyle w:val="Hyperlink"/>
            <w:rFonts w:ascii="Times New Roman" w:hAnsi="Times New Roman" w:cs="Times New Roman"/>
            <w:bCs/>
            <w:sz w:val="24"/>
            <w:szCs w:val="24"/>
          </w:rPr>
          <w:t>https://doi.org/10.1111/irj.12329</w:t>
        </w:r>
      </w:hyperlink>
    </w:p>
    <w:p w:rsidR="00A43D29" w:rsidRPr="00380B13" w:rsidRDefault="00A43D29" w:rsidP="00BE6881">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Järlström</w:t>
      </w:r>
      <w:proofErr w:type="spellEnd"/>
      <w:r w:rsidRPr="00380B13">
        <w:rPr>
          <w:rFonts w:ascii="Times New Roman" w:hAnsi="Times New Roman" w:cs="Times New Roman"/>
          <w:sz w:val="24"/>
          <w:szCs w:val="24"/>
        </w:rPr>
        <w:t xml:space="preserve">, M.,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(2024)</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 xml:space="preserve">Integrating ‘common </w:t>
      </w:r>
      <w:proofErr w:type="spellStart"/>
      <w:r w:rsidRPr="00380B13">
        <w:rPr>
          <w:rFonts w:ascii="Times New Roman" w:hAnsi="Times New Roman" w:cs="Times New Roman"/>
          <w:sz w:val="24"/>
          <w:szCs w:val="24"/>
        </w:rPr>
        <w:t>good’authenticity</w:t>
      </w:r>
      <w:proofErr w:type="spellEnd"/>
      <w:r w:rsidRPr="00380B13">
        <w:rPr>
          <w:rFonts w:ascii="Times New Roman" w:hAnsi="Times New Roman" w:cs="Times New Roman"/>
          <w:sz w:val="24"/>
          <w:szCs w:val="24"/>
        </w:rPr>
        <w:t xml:space="preserve"> for sustainable huma</w:t>
      </w:r>
      <w:r w:rsidR="0056761B" w:rsidRPr="00380B13">
        <w:rPr>
          <w:rFonts w:ascii="Times New Roman" w:hAnsi="Times New Roman" w:cs="Times New Roman"/>
          <w:sz w:val="24"/>
          <w:szCs w:val="24"/>
        </w:rPr>
        <w:t>n resource management reporting’,</w:t>
      </w:r>
      <w:r w:rsidRPr="00380B13">
        <w:rPr>
          <w:rFonts w:ascii="Times New Roman" w:hAnsi="Times New Roman" w:cs="Times New Roman"/>
          <w:sz w:val="24"/>
          <w:szCs w:val="24"/>
        </w:rPr>
        <w:t> </w:t>
      </w:r>
      <w:r w:rsidRPr="00380B13">
        <w:rPr>
          <w:rFonts w:ascii="Times New Roman" w:hAnsi="Times New Roman" w:cs="Times New Roman"/>
          <w:i/>
          <w:iCs/>
          <w:sz w:val="24"/>
          <w:szCs w:val="24"/>
        </w:rPr>
        <w:t>German Journal of Human Resource Management</w:t>
      </w:r>
      <w:r w:rsidRPr="00380B13">
        <w:rPr>
          <w:rFonts w:ascii="Times New Roman" w:hAnsi="Times New Roman" w:cs="Times New Roman"/>
          <w:sz w:val="24"/>
          <w:szCs w:val="24"/>
        </w:rPr>
        <w:t xml:space="preserve">, p.23970022241229035. </w:t>
      </w:r>
      <w:hyperlink r:id="rId35" w:history="1">
        <w:r w:rsidRPr="00380B13">
          <w:rPr>
            <w:rStyle w:val="Hyperlink"/>
            <w:rFonts w:ascii="Times New Roman" w:hAnsi="Times New Roman" w:cs="Times New Roman"/>
            <w:sz w:val="24"/>
            <w:szCs w:val="24"/>
          </w:rPr>
          <w:t>https://doi.org/10.1177/23970022241229035</w:t>
        </w:r>
      </w:hyperlink>
      <w:r w:rsidRPr="00380B13">
        <w:rPr>
          <w:rFonts w:ascii="Times New Roman" w:hAnsi="Times New Roman" w:cs="Times New Roman"/>
          <w:sz w:val="24"/>
          <w:szCs w:val="24"/>
        </w:rPr>
        <w:t xml:space="preserve"> </w:t>
      </w:r>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Jonsen</w:t>
      </w:r>
      <w:proofErr w:type="spellEnd"/>
      <w:r w:rsidRPr="00380B13">
        <w:rPr>
          <w:rFonts w:ascii="Times New Roman" w:hAnsi="Times New Roman" w:cs="Times New Roman"/>
          <w:sz w:val="24"/>
          <w:szCs w:val="24"/>
        </w:rPr>
        <w:t xml:space="preserve">, K.,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(2021)</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Diversity and inclusion branding: a five-country c</w:t>
      </w:r>
      <w:r w:rsidR="0056761B" w:rsidRPr="00380B13">
        <w:rPr>
          <w:rFonts w:ascii="Times New Roman" w:hAnsi="Times New Roman" w:cs="Times New Roman"/>
          <w:sz w:val="24"/>
          <w:szCs w:val="24"/>
        </w:rPr>
        <w:t>omparison of corporate websites’,</w:t>
      </w:r>
      <w:r w:rsidRPr="00380B13">
        <w:rPr>
          <w:rFonts w:ascii="Times New Roman" w:hAnsi="Times New Roman" w:cs="Times New Roman"/>
          <w:sz w:val="24"/>
          <w:szCs w:val="24"/>
        </w:rPr>
        <w:t> </w:t>
      </w:r>
      <w:r w:rsidRPr="00380B13">
        <w:rPr>
          <w:rFonts w:ascii="Times New Roman" w:hAnsi="Times New Roman" w:cs="Times New Roman"/>
          <w:i/>
          <w:iCs/>
          <w:sz w:val="24"/>
          <w:szCs w:val="24"/>
        </w:rPr>
        <w:t>The International Journal of Human Resource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32</w:t>
      </w:r>
      <w:r w:rsidRPr="00380B13">
        <w:rPr>
          <w:rFonts w:ascii="Times New Roman" w:hAnsi="Times New Roman" w:cs="Times New Roman"/>
          <w:sz w:val="24"/>
          <w:szCs w:val="24"/>
        </w:rPr>
        <w:t xml:space="preserve">(3), pp.616-649. </w:t>
      </w:r>
      <w:hyperlink r:id="rId36" w:history="1">
        <w:r w:rsidRPr="00380B13">
          <w:rPr>
            <w:rStyle w:val="Hyperlink"/>
            <w:rFonts w:ascii="Times New Roman" w:hAnsi="Times New Roman" w:cs="Times New Roman"/>
            <w:sz w:val="24"/>
            <w:szCs w:val="24"/>
          </w:rPr>
          <w:t>https://doi.org/10.1080/09585192.2018.1496125</w:t>
        </w:r>
      </w:hyperlink>
      <w:r w:rsidRPr="00380B13">
        <w:rPr>
          <w:rFonts w:ascii="Times New Roman" w:hAnsi="Times New Roman" w:cs="Times New Roman"/>
          <w:vanish/>
          <w:sz w:val="24"/>
          <w:szCs w:val="24"/>
          <w:lang w:val="en-US"/>
        </w:rPr>
        <w:t>Top of Form</w:t>
      </w:r>
    </w:p>
    <w:p w:rsidR="00A43D29" w:rsidRPr="00380B13" w:rsidRDefault="00A43D29" w:rsidP="00D576D5">
      <w:pPr>
        <w:spacing w:line="360" w:lineRule="auto"/>
        <w:jc w:val="both"/>
        <w:rPr>
          <w:rFonts w:ascii="Times New Roman" w:hAnsi="Times New Roman" w:cs="Times New Roman"/>
          <w:sz w:val="24"/>
          <w:szCs w:val="24"/>
        </w:rPr>
      </w:pPr>
      <w:proofErr w:type="spellStart"/>
      <w:r w:rsidRPr="00380B13">
        <w:rPr>
          <w:rFonts w:ascii="Times New Roman" w:hAnsi="Times New Roman" w:cs="Times New Roman"/>
          <w:sz w:val="24"/>
          <w:szCs w:val="24"/>
        </w:rPr>
        <w:t>Jooss</w:t>
      </w:r>
      <w:proofErr w:type="spellEnd"/>
      <w:r w:rsidRPr="00380B13">
        <w:rPr>
          <w:rFonts w:ascii="Times New Roman" w:hAnsi="Times New Roman" w:cs="Times New Roman"/>
          <w:sz w:val="24"/>
          <w:szCs w:val="24"/>
        </w:rPr>
        <w:t xml:space="preserve">, S.,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(2023)</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Beyond competing for talent: an integrative framework for coopetiti</w:t>
      </w:r>
      <w:r w:rsidR="0056761B" w:rsidRPr="00380B13">
        <w:rPr>
          <w:rFonts w:ascii="Times New Roman" w:hAnsi="Times New Roman" w:cs="Times New Roman"/>
          <w:sz w:val="24"/>
          <w:szCs w:val="24"/>
        </w:rPr>
        <w:t>on in talent management in SMEs’,</w:t>
      </w:r>
      <w:r w:rsidRPr="00380B13">
        <w:rPr>
          <w:rFonts w:ascii="Times New Roman" w:hAnsi="Times New Roman" w:cs="Times New Roman"/>
          <w:sz w:val="24"/>
          <w:szCs w:val="24"/>
        </w:rPr>
        <w:t> </w:t>
      </w:r>
      <w:r w:rsidRPr="00380B13">
        <w:rPr>
          <w:rFonts w:ascii="Times New Roman" w:hAnsi="Times New Roman" w:cs="Times New Roman"/>
          <w:i/>
          <w:iCs/>
          <w:sz w:val="24"/>
          <w:szCs w:val="24"/>
        </w:rPr>
        <w:t>International Journal of Contemporary Hospitality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35</w:t>
      </w:r>
      <w:r w:rsidRPr="00380B13">
        <w:rPr>
          <w:rFonts w:ascii="Times New Roman" w:hAnsi="Times New Roman" w:cs="Times New Roman"/>
          <w:sz w:val="24"/>
          <w:szCs w:val="24"/>
        </w:rPr>
        <w:t xml:space="preserve">(8), pp.2691-2707. </w:t>
      </w:r>
      <w:hyperlink r:id="rId37" w:history="1">
        <w:r w:rsidRPr="00380B13">
          <w:rPr>
            <w:rStyle w:val="Hyperlink"/>
            <w:rFonts w:ascii="Times New Roman" w:hAnsi="Times New Roman" w:cs="Times New Roman"/>
            <w:sz w:val="24"/>
            <w:szCs w:val="24"/>
          </w:rPr>
          <w:t>https://www.emerald.com/insight/content/doi/10.1108/IJCHM-04-2022-0419/full/html</w:t>
        </w:r>
      </w:hyperlink>
      <w:r w:rsidRPr="00380B13">
        <w:rPr>
          <w:rFonts w:ascii="Times New Roman" w:hAnsi="Times New Roman" w:cs="Times New Roman"/>
          <w:sz w:val="24"/>
          <w:szCs w:val="24"/>
        </w:rPr>
        <w:t xml:space="preserve"> </w:t>
      </w:r>
    </w:p>
    <w:p w:rsidR="00A43D29" w:rsidRPr="00380B13" w:rsidRDefault="0056761B"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Khairy</w:t>
      </w:r>
      <w:proofErr w:type="spellEnd"/>
      <w:r w:rsidRPr="00380B13">
        <w:rPr>
          <w:rFonts w:ascii="Times New Roman" w:hAnsi="Times New Roman" w:cs="Times New Roman"/>
          <w:sz w:val="24"/>
          <w:szCs w:val="24"/>
        </w:rPr>
        <w:t>, H.</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et al.</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(2023)</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The Effect of benevolent leadership on job engagement through psychological safety and workplace friendship prevalence in the t</w:t>
      </w:r>
      <w:r w:rsidRPr="00380B13">
        <w:rPr>
          <w:rFonts w:ascii="Times New Roman" w:hAnsi="Times New Roman" w:cs="Times New Roman"/>
          <w:sz w:val="24"/>
          <w:szCs w:val="24"/>
        </w:rPr>
        <w:t>ourism and hospitality industry’,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Sustainability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15</w:t>
      </w:r>
      <w:r w:rsidR="00A43D29" w:rsidRPr="00380B13">
        <w:rPr>
          <w:rFonts w:ascii="Times New Roman" w:hAnsi="Times New Roman" w:cs="Times New Roman"/>
          <w:sz w:val="24"/>
          <w:szCs w:val="24"/>
        </w:rPr>
        <w:t xml:space="preserve">(17), p.13245. </w:t>
      </w:r>
      <w:hyperlink r:id="rId38" w:history="1">
        <w:r w:rsidR="00A43D29" w:rsidRPr="00380B13">
          <w:rPr>
            <w:rStyle w:val="Hyperlink"/>
            <w:rFonts w:ascii="Times New Roman" w:hAnsi="Times New Roman" w:cs="Times New Roman"/>
            <w:bCs/>
            <w:sz w:val="24"/>
            <w:szCs w:val="24"/>
          </w:rPr>
          <w:t>https://doi.org/10.3390/su151713245</w:t>
        </w:r>
      </w:hyperlink>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Khalifa</w:t>
      </w:r>
      <w:proofErr w:type="spellEnd"/>
      <w:r w:rsidRPr="00380B13">
        <w:rPr>
          <w:rFonts w:ascii="Times New Roman" w:hAnsi="Times New Roman" w:cs="Times New Roman"/>
          <w:sz w:val="24"/>
          <w:szCs w:val="24"/>
        </w:rPr>
        <w:t xml:space="preserve">, R. and </w:t>
      </w:r>
      <w:proofErr w:type="spellStart"/>
      <w:r w:rsidRPr="00380B13">
        <w:rPr>
          <w:rFonts w:ascii="Times New Roman" w:hAnsi="Times New Roman" w:cs="Times New Roman"/>
          <w:sz w:val="24"/>
          <w:szCs w:val="24"/>
        </w:rPr>
        <w:t>Scarparo</w:t>
      </w:r>
      <w:proofErr w:type="spellEnd"/>
      <w:r w:rsidRPr="00380B13">
        <w:rPr>
          <w:rFonts w:ascii="Times New Roman" w:hAnsi="Times New Roman" w:cs="Times New Roman"/>
          <w:sz w:val="24"/>
          <w:szCs w:val="24"/>
        </w:rPr>
        <w:t xml:space="preserve">, S., </w:t>
      </w:r>
      <w:r w:rsidR="0056761B" w:rsidRPr="00380B13">
        <w:rPr>
          <w:rFonts w:ascii="Times New Roman" w:hAnsi="Times New Roman" w:cs="Times New Roman"/>
          <w:sz w:val="24"/>
          <w:szCs w:val="24"/>
        </w:rPr>
        <w:t>(2021)</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Gender Responsive Budgeti</w:t>
      </w:r>
      <w:r w:rsidR="0056761B" w:rsidRPr="00380B13">
        <w:rPr>
          <w:rFonts w:ascii="Times New Roman" w:hAnsi="Times New Roman" w:cs="Times New Roman"/>
          <w:sz w:val="24"/>
          <w:szCs w:val="24"/>
        </w:rPr>
        <w:t>ng: A tool for gender equality’,</w:t>
      </w:r>
      <w:r w:rsidRPr="00380B13">
        <w:rPr>
          <w:rFonts w:ascii="Times New Roman" w:hAnsi="Times New Roman" w:cs="Times New Roman"/>
          <w:sz w:val="24"/>
          <w:szCs w:val="24"/>
        </w:rPr>
        <w:t> </w:t>
      </w:r>
      <w:r w:rsidRPr="00380B13">
        <w:rPr>
          <w:rFonts w:ascii="Times New Roman" w:hAnsi="Times New Roman" w:cs="Times New Roman"/>
          <w:i/>
          <w:iCs/>
          <w:sz w:val="24"/>
          <w:szCs w:val="24"/>
        </w:rPr>
        <w:t>Critical Perspectives on Accounting</w:t>
      </w:r>
      <w:r w:rsidRPr="00380B13">
        <w:rPr>
          <w:rFonts w:ascii="Times New Roman" w:hAnsi="Times New Roman" w:cs="Times New Roman"/>
          <w:sz w:val="24"/>
          <w:szCs w:val="24"/>
        </w:rPr>
        <w:t>, </w:t>
      </w:r>
      <w:r w:rsidRPr="00380B13">
        <w:rPr>
          <w:rFonts w:ascii="Times New Roman" w:hAnsi="Times New Roman" w:cs="Times New Roman"/>
          <w:i/>
          <w:iCs/>
          <w:sz w:val="24"/>
          <w:szCs w:val="24"/>
        </w:rPr>
        <w:t>79</w:t>
      </w:r>
      <w:r w:rsidRPr="00380B13">
        <w:rPr>
          <w:rFonts w:ascii="Times New Roman" w:hAnsi="Times New Roman" w:cs="Times New Roman"/>
          <w:sz w:val="24"/>
          <w:szCs w:val="24"/>
        </w:rPr>
        <w:t xml:space="preserve">, p.102183. </w:t>
      </w:r>
      <w:hyperlink r:id="rId39" w:tgtFrame="_blank" w:tooltip="Persistent link using digital object identifier" w:history="1">
        <w:r w:rsidRPr="00380B13">
          <w:rPr>
            <w:rStyle w:val="Hyperlink"/>
            <w:rFonts w:ascii="Times New Roman" w:hAnsi="Times New Roman" w:cs="Times New Roman"/>
            <w:sz w:val="24"/>
            <w:szCs w:val="24"/>
          </w:rPr>
          <w:t>https://doi.org/10.1016/j.cpa.2020.102183</w:t>
        </w:r>
      </w:hyperlink>
      <w:r w:rsidRPr="00380B13">
        <w:rPr>
          <w:rFonts w:ascii="Times New Roman" w:hAnsi="Times New Roman" w:cs="Times New Roman"/>
          <w:vanish/>
          <w:sz w:val="24"/>
          <w:szCs w:val="24"/>
          <w:lang w:val="en-US"/>
        </w:rPr>
        <w:t xml:space="preserve"> Top of Form</w:t>
      </w:r>
    </w:p>
    <w:p w:rsidR="00A43D29" w:rsidRPr="00380B13" w:rsidRDefault="00A43D29" w:rsidP="004D43DB">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Kwok, L., </w:t>
      </w:r>
      <w:r w:rsidR="0056761B" w:rsidRPr="00380B13">
        <w:rPr>
          <w:rFonts w:ascii="Times New Roman" w:hAnsi="Times New Roman" w:cs="Times New Roman"/>
          <w:sz w:val="24"/>
          <w:szCs w:val="24"/>
        </w:rPr>
        <w:t>(2022)</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proofErr w:type="spellStart"/>
      <w:r w:rsidRPr="00380B13">
        <w:rPr>
          <w:rFonts w:ascii="Times New Roman" w:hAnsi="Times New Roman" w:cs="Times New Roman"/>
          <w:sz w:val="24"/>
          <w:szCs w:val="24"/>
        </w:rPr>
        <w:t>Labor</w:t>
      </w:r>
      <w:proofErr w:type="spellEnd"/>
      <w:r w:rsidRPr="00380B13">
        <w:rPr>
          <w:rFonts w:ascii="Times New Roman" w:hAnsi="Times New Roman" w:cs="Times New Roman"/>
          <w:sz w:val="24"/>
          <w:szCs w:val="24"/>
        </w:rPr>
        <w:t xml:space="preserve"> shortage: a critical reflection and a call for indu</w:t>
      </w:r>
      <w:r w:rsidR="0056761B" w:rsidRPr="00380B13">
        <w:rPr>
          <w:rFonts w:ascii="Times New Roman" w:hAnsi="Times New Roman" w:cs="Times New Roman"/>
          <w:sz w:val="24"/>
          <w:szCs w:val="24"/>
        </w:rPr>
        <w:t>stry-academia collaboration’,</w:t>
      </w:r>
      <w:r w:rsidRPr="00380B13">
        <w:rPr>
          <w:rFonts w:ascii="Times New Roman" w:hAnsi="Times New Roman" w:cs="Times New Roman"/>
          <w:sz w:val="24"/>
          <w:szCs w:val="24"/>
        </w:rPr>
        <w:t> </w:t>
      </w:r>
      <w:r w:rsidRPr="00380B13">
        <w:rPr>
          <w:rFonts w:ascii="Times New Roman" w:hAnsi="Times New Roman" w:cs="Times New Roman"/>
          <w:i/>
          <w:iCs/>
          <w:sz w:val="24"/>
          <w:szCs w:val="24"/>
        </w:rPr>
        <w:t>International Journal of Contemporary Hospitality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34</w:t>
      </w:r>
      <w:r w:rsidRPr="00380B13">
        <w:rPr>
          <w:rFonts w:ascii="Times New Roman" w:hAnsi="Times New Roman" w:cs="Times New Roman"/>
          <w:sz w:val="24"/>
          <w:szCs w:val="24"/>
        </w:rPr>
        <w:t xml:space="preserve">(11), pp.3929-3943. </w:t>
      </w:r>
      <w:hyperlink r:id="rId40" w:tooltip="DOI: https://doi.org/10.1108/IJCHM-01-2022-0103" w:history="1">
        <w:r w:rsidRPr="00380B13">
          <w:rPr>
            <w:rStyle w:val="Hyperlink"/>
            <w:rFonts w:ascii="Times New Roman" w:hAnsi="Times New Roman" w:cs="Times New Roman"/>
            <w:sz w:val="24"/>
            <w:szCs w:val="24"/>
          </w:rPr>
          <w:t>https://doi.org/10.1108/IJCHM-01-2022-0103</w:t>
        </w:r>
      </w:hyperlink>
    </w:p>
    <w:p w:rsidR="00A43D29" w:rsidRPr="00380B13" w:rsidRDefault="0056761B"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Lodhi</w:t>
      </w:r>
      <w:proofErr w:type="spellEnd"/>
      <w:r w:rsidRPr="00380B13">
        <w:rPr>
          <w:rFonts w:ascii="Times New Roman" w:hAnsi="Times New Roman" w:cs="Times New Roman"/>
          <w:sz w:val="24"/>
          <w:szCs w:val="24"/>
        </w:rPr>
        <w:t>, R.</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et al.</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(2024)</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Exploring virtual and augmented reality in the hospitality in</w:t>
      </w:r>
      <w:r w:rsidRPr="00380B13">
        <w:rPr>
          <w:rFonts w:ascii="Times New Roman" w:hAnsi="Times New Roman" w:cs="Times New Roman"/>
          <w:sz w:val="24"/>
          <w:szCs w:val="24"/>
        </w:rPr>
        <w:t xml:space="preserve">dustry: A </w:t>
      </w:r>
      <w:proofErr w:type="spellStart"/>
      <w:r w:rsidRPr="00380B13">
        <w:rPr>
          <w:rFonts w:ascii="Times New Roman" w:hAnsi="Times New Roman" w:cs="Times New Roman"/>
          <w:sz w:val="24"/>
          <w:szCs w:val="24"/>
        </w:rPr>
        <w:t>bibliometric</w:t>
      </w:r>
      <w:proofErr w:type="spellEnd"/>
      <w:r w:rsidRPr="00380B13">
        <w:rPr>
          <w:rFonts w:ascii="Times New Roman" w:hAnsi="Times New Roman" w:cs="Times New Roman"/>
          <w:sz w:val="24"/>
          <w:szCs w:val="24"/>
        </w:rPr>
        <w:t xml:space="preserve"> analysis’,</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Tourism and hospitality management</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30</w:t>
      </w:r>
      <w:r w:rsidR="00A43D29" w:rsidRPr="00380B13">
        <w:rPr>
          <w:rFonts w:ascii="Times New Roman" w:hAnsi="Times New Roman" w:cs="Times New Roman"/>
          <w:sz w:val="24"/>
          <w:szCs w:val="24"/>
        </w:rPr>
        <w:t xml:space="preserve">(1), pp.67-84. </w:t>
      </w:r>
      <w:hyperlink r:id="rId41" w:tooltip="doi" w:history="1">
        <w:r w:rsidR="00A43D29" w:rsidRPr="00380B13">
          <w:rPr>
            <w:rStyle w:val="Hyperlink"/>
            <w:rFonts w:ascii="Times New Roman" w:hAnsi="Times New Roman" w:cs="Times New Roman"/>
            <w:sz w:val="24"/>
            <w:szCs w:val="24"/>
          </w:rPr>
          <w:t>https://doi.org/10.20867/thm.30.1.6</w:t>
        </w:r>
      </w:hyperlink>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Manoharan</w:t>
      </w:r>
      <w:proofErr w:type="spellEnd"/>
      <w:r w:rsidRPr="00380B13">
        <w:rPr>
          <w:rFonts w:ascii="Times New Roman" w:hAnsi="Times New Roman" w:cs="Times New Roman"/>
          <w:sz w:val="24"/>
          <w:szCs w:val="24"/>
        </w:rPr>
        <w:t xml:space="preserve">, A.,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(2021)</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Antecedents and outcomes of a culturally diverse workforce in hotels</w:t>
      </w:r>
      <w:r w:rsidR="0056761B" w:rsidRPr="00380B13">
        <w:rPr>
          <w:rFonts w:ascii="Times New Roman" w:hAnsi="Times New Roman" w:cs="Times New Roman"/>
          <w:sz w:val="24"/>
          <w:szCs w:val="24"/>
        </w:rPr>
        <w:t xml:space="preserve">’, </w:t>
      </w:r>
      <w:r w:rsidRPr="00380B13">
        <w:rPr>
          <w:rFonts w:ascii="Times New Roman" w:hAnsi="Times New Roman" w:cs="Times New Roman"/>
          <w:i/>
          <w:iCs/>
          <w:sz w:val="24"/>
          <w:szCs w:val="24"/>
        </w:rPr>
        <w:t>Journal of Hospitality &amp; Tourism Research</w:t>
      </w:r>
      <w:r w:rsidRPr="00380B13">
        <w:rPr>
          <w:rFonts w:ascii="Times New Roman" w:hAnsi="Times New Roman" w:cs="Times New Roman"/>
          <w:sz w:val="24"/>
          <w:szCs w:val="24"/>
        </w:rPr>
        <w:t>, </w:t>
      </w:r>
      <w:r w:rsidRPr="00380B13">
        <w:rPr>
          <w:rFonts w:ascii="Times New Roman" w:hAnsi="Times New Roman" w:cs="Times New Roman"/>
          <w:i/>
          <w:iCs/>
          <w:sz w:val="24"/>
          <w:szCs w:val="24"/>
        </w:rPr>
        <w:t>45</w:t>
      </w:r>
      <w:r w:rsidRPr="00380B13">
        <w:rPr>
          <w:rFonts w:ascii="Times New Roman" w:hAnsi="Times New Roman" w:cs="Times New Roman"/>
          <w:sz w:val="24"/>
          <w:szCs w:val="24"/>
        </w:rPr>
        <w:t xml:space="preserve">(8), pp.1383-1416. </w:t>
      </w:r>
      <w:hyperlink r:id="rId42" w:history="1">
        <w:r w:rsidRPr="00380B13">
          <w:rPr>
            <w:rStyle w:val="Hyperlink"/>
            <w:rFonts w:ascii="Times New Roman" w:hAnsi="Times New Roman" w:cs="Times New Roman"/>
            <w:sz w:val="24"/>
            <w:szCs w:val="24"/>
          </w:rPr>
          <w:t>https://doi.org/10.1177/1096348020986906</w:t>
        </w:r>
      </w:hyperlink>
    </w:p>
    <w:p w:rsidR="00A43D29" w:rsidRPr="00380B13" w:rsidRDefault="00A43D29" w:rsidP="00BE6881">
      <w:pPr>
        <w:spacing w:line="360" w:lineRule="auto"/>
        <w:jc w:val="both"/>
        <w:rPr>
          <w:rFonts w:ascii="Times New Roman" w:hAnsi="Times New Roman" w:cs="Times New Roman"/>
          <w:sz w:val="24"/>
          <w:szCs w:val="24"/>
        </w:rPr>
      </w:pPr>
      <w:proofErr w:type="spellStart"/>
      <w:r w:rsidRPr="00380B13">
        <w:rPr>
          <w:rFonts w:ascii="Times New Roman" w:hAnsi="Times New Roman" w:cs="Times New Roman"/>
          <w:sz w:val="24"/>
          <w:szCs w:val="24"/>
        </w:rPr>
        <w:t>Manoharan</w:t>
      </w:r>
      <w:proofErr w:type="spellEnd"/>
      <w:r w:rsidRPr="00380B13">
        <w:rPr>
          <w:rFonts w:ascii="Times New Roman" w:hAnsi="Times New Roman" w:cs="Times New Roman"/>
          <w:sz w:val="24"/>
          <w:szCs w:val="24"/>
        </w:rPr>
        <w:t xml:space="preserve">, A., </w:t>
      </w:r>
      <w:r w:rsidR="0056761B" w:rsidRPr="00380B13">
        <w:rPr>
          <w:rFonts w:ascii="Times New Roman" w:hAnsi="Times New Roman" w:cs="Times New Roman"/>
          <w:sz w:val="24"/>
          <w:szCs w:val="24"/>
        </w:rPr>
        <w:t>et al. (2024)</w:t>
      </w:r>
      <w:r w:rsidRPr="00380B13">
        <w:rPr>
          <w:rFonts w:ascii="Times New Roman" w:hAnsi="Times New Roman" w:cs="Times New Roman"/>
          <w:sz w:val="24"/>
          <w:szCs w:val="24"/>
        </w:rPr>
        <w:t> </w:t>
      </w:r>
      <w:r w:rsidRPr="00380B13">
        <w:rPr>
          <w:rFonts w:ascii="Times New Roman" w:hAnsi="Times New Roman" w:cs="Times New Roman"/>
          <w:i/>
          <w:iCs/>
          <w:sz w:val="24"/>
          <w:szCs w:val="24"/>
        </w:rPr>
        <w:t>The Routledge Handbook of Diversity, Equity, and Inclusion Management in the Hospitality Industry</w:t>
      </w:r>
      <w:r w:rsidRPr="00380B13">
        <w:rPr>
          <w:rFonts w:ascii="Times New Roman" w:hAnsi="Times New Roman" w:cs="Times New Roman"/>
          <w:sz w:val="24"/>
          <w:szCs w:val="24"/>
        </w:rPr>
        <w:t xml:space="preserve">. Routledge, </w:t>
      </w:r>
      <w:proofErr w:type="spellStart"/>
      <w:r w:rsidRPr="00380B13">
        <w:rPr>
          <w:rFonts w:ascii="Times New Roman" w:hAnsi="Times New Roman" w:cs="Times New Roman"/>
          <w:sz w:val="24"/>
          <w:szCs w:val="24"/>
        </w:rPr>
        <w:t>ch.</w:t>
      </w:r>
      <w:proofErr w:type="spellEnd"/>
      <w:r w:rsidRPr="00380B13">
        <w:rPr>
          <w:rFonts w:ascii="Times New Roman" w:hAnsi="Times New Roman" w:cs="Times New Roman"/>
          <w:sz w:val="24"/>
          <w:szCs w:val="24"/>
        </w:rPr>
        <w:t xml:space="preserve"> 13, pp. 157-166. </w:t>
      </w:r>
      <w:hyperlink r:id="rId43" w:history="1">
        <w:r w:rsidRPr="00380B13">
          <w:rPr>
            <w:rStyle w:val="Hyperlink"/>
            <w:rFonts w:ascii="Times New Roman" w:hAnsi="Times New Roman" w:cs="Times New Roman"/>
            <w:sz w:val="24"/>
            <w:szCs w:val="24"/>
          </w:rPr>
          <w:t>file:///C:/Users/hp/Downloads/10.4324_9781003285687_previewpdf.pdf</w:t>
        </w:r>
      </w:hyperlink>
      <w:r w:rsidRPr="00380B13">
        <w:rPr>
          <w:rFonts w:ascii="Times New Roman" w:hAnsi="Times New Roman" w:cs="Times New Roman"/>
          <w:sz w:val="24"/>
          <w:szCs w:val="24"/>
        </w:rPr>
        <w:t xml:space="preserve"> </w:t>
      </w:r>
    </w:p>
    <w:p w:rsidR="00AB3426" w:rsidRPr="00380B13" w:rsidRDefault="00AB3426" w:rsidP="00AB3426">
      <w:pPr>
        <w:spacing w:before="100" w:beforeAutospacing="1" w:after="100" w:afterAutospacing="1" w:line="360" w:lineRule="auto"/>
        <w:jc w:val="both"/>
        <w:rPr>
          <w:rFonts w:ascii="Times New Roman" w:eastAsia="Times New Roman" w:hAnsi="Times New Roman" w:cs="Times New Roman"/>
          <w:color w:val="000000"/>
          <w:sz w:val="24"/>
          <w:szCs w:val="24"/>
          <w:lang w:val="en-US"/>
        </w:rPr>
      </w:pPr>
      <w:r w:rsidRPr="00380B13">
        <w:rPr>
          <w:rFonts w:ascii="Times New Roman" w:eastAsia="Times New Roman" w:hAnsi="Times New Roman" w:cs="Times New Roman"/>
          <w:color w:val="000000"/>
          <w:sz w:val="24"/>
          <w:szCs w:val="24"/>
          <w:lang w:val="en-US"/>
        </w:rPr>
        <w:t>Marriott.com. (2016) </w:t>
      </w:r>
      <w:r w:rsidRPr="00380B13">
        <w:rPr>
          <w:rFonts w:ascii="Times New Roman" w:eastAsia="Times New Roman" w:hAnsi="Times New Roman" w:cs="Times New Roman"/>
          <w:i/>
          <w:iCs/>
          <w:color w:val="000000"/>
          <w:sz w:val="24"/>
          <w:szCs w:val="24"/>
          <w:lang w:val="en-US"/>
        </w:rPr>
        <w:t>New York Marriott Downtown</w:t>
      </w:r>
      <w:r w:rsidRPr="00380B13">
        <w:rPr>
          <w:rFonts w:ascii="Times New Roman" w:eastAsia="Times New Roman" w:hAnsi="Times New Roman" w:cs="Times New Roman"/>
          <w:color w:val="000000"/>
          <w:sz w:val="24"/>
          <w:szCs w:val="24"/>
          <w:lang w:val="en-US"/>
        </w:rPr>
        <w:t xml:space="preserve">. Available at: </w:t>
      </w:r>
      <w:hyperlink r:id="rId44" w:history="1">
        <w:r w:rsidRPr="00380B13">
          <w:rPr>
            <w:rStyle w:val="Hyperlink"/>
            <w:rFonts w:ascii="Times New Roman" w:eastAsia="Times New Roman" w:hAnsi="Times New Roman" w:cs="Times New Roman"/>
            <w:sz w:val="24"/>
            <w:szCs w:val="24"/>
            <w:lang w:val="en-US"/>
          </w:rPr>
          <w:t>https://www.marriott.com/en-us/hotels/nycws-new-york-marriott-downtown/overview/?gclid=EAIaIQobChMI4_XAzfPFhQMVk6VmAh1jUwCZEAAYASAAEgI1xvD_BwE&amp;gclsrc=aw.ds&amp;cid=PAI_GLB00050CK_GLE000BLSV_GLF000ONTP</w:t>
        </w:r>
      </w:hyperlink>
      <w:r w:rsidRPr="00380B13">
        <w:rPr>
          <w:rFonts w:ascii="Times New Roman" w:eastAsia="Times New Roman" w:hAnsi="Times New Roman" w:cs="Times New Roman"/>
          <w:color w:val="000000"/>
          <w:sz w:val="24"/>
          <w:szCs w:val="24"/>
          <w:lang w:val="en-US"/>
        </w:rPr>
        <w:t xml:space="preserve">  [Accessed 16 Apr. 2024].</w:t>
      </w:r>
    </w:p>
    <w:p w:rsidR="00A43D29" w:rsidRPr="00380B13" w:rsidRDefault="00AB3426" w:rsidP="00AB3426">
      <w:pPr>
        <w:spacing w:before="100" w:beforeAutospacing="1" w:after="100" w:afterAutospacing="1" w:line="240" w:lineRule="auto"/>
        <w:rPr>
          <w:rFonts w:ascii="Times New Roman" w:eastAsia="Times New Roman" w:hAnsi="Times New Roman" w:cs="Times New Roman"/>
          <w:color w:val="000000"/>
          <w:sz w:val="18"/>
          <w:szCs w:val="18"/>
          <w:lang w:val="en-US"/>
        </w:rPr>
      </w:pPr>
      <w:r w:rsidRPr="00AB3426">
        <w:rPr>
          <w:rFonts w:ascii="Times New Roman" w:eastAsia="Times New Roman" w:hAnsi="Times New Roman" w:cs="Times New Roman"/>
          <w:color w:val="000000"/>
          <w:sz w:val="18"/>
          <w:szCs w:val="18"/>
          <w:lang w:val="en-US"/>
        </w:rPr>
        <w:t>‌</w:t>
      </w:r>
      <w:r w:rsidR="0056761B" w:rsidRPr="00380B13">
        <w:rPr>
          <w:rFonts w:ascii="Times New Roman" w:hAnsi="Times New Roman" w:cs="Times New Roman"/>
          <w:sz w:val="24"/>
          <w:szCs w:val="24"/>
        </w:rPr>
        <w:t>Mistry, T.</w:t>
      </w:r>
      <w:r w:rsidR="00A43D29"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et al.</w:t>
      </w:r>
      <w:r w:rsidR="00A43D29"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(2021)</w:t>
      </w:r>
      <w:r w:rsidR="00A43D29"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00A43D29" w:rsidRPr="00380B13">
        <w:rPr>
          <w:rFonts w:ascii="Times New Roman" w:hAnsi="Times New Roman" w:cs="Times New Roman"/>
          <w:sz w:val="24"/>
          <w:szCs w:val="24"/>
        </w:rPr>
        <w:t>Employee perceptions of diversity managem</w:t>
      </w:r>
      <w:r w:rsidR="0056761B" w:rsidRPr="00380B13">
        <w:rPr>
          <w:rFonts w:ascii="Times New Roman" w:hAnsi="Times New Roman" w:cs="Times New Roman"/>
          <w:sz w:val="24"/>
          <w:szCs w:val="24"/>
        </w:rPr>
        <w:t>ent in the hospitality industry’,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International Hospitality Review</w:t>
      </w:r>
      <w:r w:rsidR="00A43D29" w:rsidRPr="00380B13">
        <w:rPr>
          <w:rFonts w:ascii="Times New Roman" w:hAnsi="Times New Roman" w:cs="Times New Roman"/>
          <w:sz w:val="24"/>
          <w:szCs w:val="24"/>
        </w:rPr>
        <w:t xml:space="preserve">. </w:t>
      </w:r>
      <w:hyperlink r:id="rId45" w:tooltip="DOI: https://doi.org/10.1108/IHR-05-2021-0041" w:history="1">
        <w:r w:rsidR="00A43D29" w:rsidRPr="00380B13">
          <w:rPr>
            <w:rStyle w:val="Hyperlink"/>
            <w:rFonts w:ascii="Times New Roman" w:hAnsi="Times New Roman" w:cs="Times New Roman"/>
            <w:sz w:val="24"/>
            <w:szCs w:val="24"/>
          </w:rPr>
          <w:t>https://doi.org/10.1108/IHR-05-2021-0041</w:t>
        </w:r>
      </w:hyperlink>
    </w:p>
    <w:p w:rsidR="00A43D29" w:rsidRPr="00380B13" w:rsidRDefault="0056761B" w:rsidP="004D43DB">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Mooney, S.</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(2020)</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Gender research in hospitality and tourism manag</w:t>
      </w:r>
      <w:r w:rsidRPr="00380B13">
        <w:rPr>
          <w:rFonts w:ascii="Times New Roman" w:hAnsi="Times New Roman" w:cs="Times New Roman"/>
          <w:sz w:val="24"/>
          <w:szCs w:val="24"/>
        </w:rPr>
        <w:t>ement: time to change the guard’,</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International Journal of Contemporary Hospitality Management</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32</w:t>
      </w:r>
      <w:r w:rsidR="00A43D29" w:rsidRPr="00380B13">
        <w:rPr>
          <w:rFonts w:ascii="Times New Roman" w:hAnsi="Times New Roman" w:cs="Times New Roman"/>
          <w:sz w:val="24"/>
          <w:szCs w:val="24"/>
        </w:rPr>
        <w:t xml:space="preserve">(5), pp.1861-1879. </w:t>
      </w:r>
      <w:hyperlink r:id="rId46" w:tooltip="DOI: https://doi.org/10.1108/IJCHM-09-2019-0780" w:history="1">
        <w:r w:rsidR="00A43D29" w:rsidRPr="00380B13">
          <w:rPr>
            <w:rStyle w:val="Hyperlink"/>
            <w:rFonts w:ascii="Times New Roman" w:hAnsi="Times New Roman" w:cs="Times New Roman"/>
            <w:sz w:val="24"/>
            <w:szCs w:val="24"/>
          </w:rPr>
          <w:t>https://doi.org/10.1108/IJCHM-09-2019-0780</w:t>
        </w:r>
      </w:hyperlink>
    </w:p>
    <w:p w:rsidR="00A43D29" w:rsidRPr="00380B13" w:rsidRDefault="00A43D29" w:rsidP="00BE6881">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Nachmias</w:t>
      </w:r>
      <w:proofErr w:type="spellEnd"/>
      <w:r w:rsidRPr="00380B13">
        <w:rPr>
          <w:rFonts w:ascii="Times New Roman" w:hAnsi="Times New Roman" w:cs="Times New Roman"/>
          <w:sz w:val="24"/>
          <w:szCs w:val="24"/>
        </w:rPr>
        <w:t xml:space="preserve">, S.,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(2022)</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Line managers' perceptions of diversity management: insights from a soc</w:t>
      </w:r>
      <w:r w:rsidR="0056761B" w:rsidRPr="00380B13">
        <w:rPr>
          <w:rFonts w:ascii="Times New Roman" w:hAnsi="Times New Roman" w:cs="Times New Roman"/>
          <w:sz w:val="24"/>
          <w:szCs w:val="24"/>
        </w:rPr>
        <w:t>ial exchange theory perspective’,</w:t>
      </w:r>
      <w:r w:rsidRPr="00380B13">
        <w:rPr>
          <w:rFonts w:ascii="Times New Roman" w:hAnsi="Times New Roman" w:cs="Times New Roman"/>
          <w:sz w:val="24"/>
          <w:szCs w:val="24"/>
        </w:rPr>
        <w:t> </w:t>
      </w:r>
      <w:r w:rsidRPr="00380B13">
        <w:rPr>
          <w:rFonts w:ascii="Times New Roman" w:hAnsi="Times New Roman" w:cs="Times New Roman"/>
          <w:i/>
          <w:iCs/>
          <w:sz w:val="24"/>
          <w:szCs w:val="24"/>
        </w:rPr>
        <w:t>Employee Relations: The International Journal</w:t>
      </w:r>
      <w:r w:rsidRPr="00380B13">
        <w:rPr>
          <w:rFonts w:ascii="Times New Roman" w:hAnsi="Times New Roman" w:cs="Times New Roman"/>
          <w:sz w:val="24"/>
          <w:szCs w:val="24"/>
        </w:rPr>
        <w:t>, </w:t>
      </w:r>
      <w:r w:rsidRPr="00380B13">
        <w:rPr>
          <w:rFonts w:ascii="Times New Roman" w:hAnsi="Times New Roman" w:cs="Times New Roman"/>
          <w:i/>
          <w:iCs/>
          <w:sz w:val="24"/>
          <w:szCs w:val="24"/>
        </w:rPr>
        <w:t>44</w:t>
      </w:r>
      <w:r w:rsidRPr="00380B13">
        <w:rPr>
          <w:rFonts w:ascii="Times New Roman" w:hAnsi="Times New Roman" w:cs="Times New Roman"/>
          <w:sz w:val="24"/>
          <w:szCs w:val="24"/>
        </w:rPr>
        <w:t xml:space="preserve">(2), pp.294-318. </w:t>
      </w:r>
      <w:hyperlink r:id="rId47" w:tooltip="DOI: https://doi.org/10.1108/ER-12-2019-0484" w:history="1">
        <w:r w:rsidRPr="00380B13">
          <w:rPr>
            <w:rStyle w:val="Hyperlink"/>
            <w:rFonts w:ascii="Times New Roman" w:hAnsi="Times New Roman" w:cs="Times New Roman"/>
            <w:sz w:val="24"/>
            <w:szCs w:val="24"/>
          </w:rPr>
          <w:t>https://doi.org/10.1108/ER-12-2019-0484</w:t>
        </w:r>
      </w:hyperlink>
    </w:p>
    <w:p w:rsidR="00A43D29" w:rsidRPr="00380B13" w:rsidRDefault="0056761B" w:rsidP="00D576D5">
      <w:pPr>
        <w:spacing w:line="360" w:lineRule="auto"/>
        <w:jc w:val="both"/>
        <w:rPr>
          <w:rFonts w:ascii="Times New Roman" w:hAnsi="Times New Roman" w:cs="Times New Roman"/>
          <w:sz w:val="24"/>
          <w:szCs w:val="24"/>
        </w:rPr>
      </w:pPr>
      <w:proofErr w:type="spellStart"/>
      <w:r w:rsidRPr="00380B13">
        <w:rPr>
          <w:rFonts w:ascii="Times New Roman" w:hAnsi="Times New Roman" w:cs="Times New Roman"/>
          <w:sz w:val="24"/>
          <w:szCs w:val="24"/>
        </w:rPr>
        <w:t>Nisar</w:t>
      </w:r>
      <w:proofErr w:type="spellEnd"/>
      <w:r w:rsidRPr="00380B13">
        <w:rPr>
          <w:rFonts w:ascii="Times New Roman" w:hAnsi="Times New Roman" w:cs="Times New Roman"/>
          <w:sz w:val="24"/>
          <w:szCs w:val="24"/>
        </w:rPr>
        <w:t>, Q.</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et al.</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(2022)</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Greening the workforce: A strategic way to spur the environmental pe</w:t>
      </w:r>
      <w:r w:rsidRPr="00380B13">
        <w:rPr>
          <w:rFonts w:ascii="Times New Roman" w:hAnsi="Times New Roman" w:cs="Times New Roman"/>
          <w:sz w:val="24"/>
          <w:szCs w:val="24"/>
        </w:rPr>
        <w:t>rformance in the hotel industry’,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Frontiers in Environmental Science</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10</w:t>
      </w:r>
      <w:r w:rsidR="00A43D29" w:rsidRPr="00380B13">
        <w:rPr>
          <w:rFonts w:ascii="Times New Roman" w:hAnsi="Times New Roman" w:cs="Times New Roman"/>
          <w:sz w:val="24"/>
          <w:szCs w:val="24"/>
        </w:rPr>
        <w:t xml:space="preserve">, p.110. </w:t>
      </w:r>
      <w:hyperlink r:id="rId48" w:history="1">
        <w:r w:rsidR="00A43D29" w:rsidRPr="00380B13">
          <w:rPr>
            <w:rStyle w:val="Hyperlink"/>
            <w:rFonts w:ascii="Times New Roman" w:hAnsi="Times New Roman" w:cs="Times New Roman"/>
            <w:sz w:val="24"/>
            <w:szCs w:val="24"/>
          </w:rPr>
          <w:t>https://doi.org/10.3389/fenvs.2022.841205</w:t>
        </w:r>
      </w:hyperlink>
      <w:r w:rsidR="00A43D29" w:rsidRPr="00380B13">
        <w:rPr>
          <w:rFonts w:ascii="Times New Roman" w:hAnsi="Times New Roman" w:cs="Times New Roman"/>
          <w:sz w:val="24"/>
          <w:szCs w:val="24"/>
        </w:rPr>
        <w:t xml:space="preserve"> </w:t>
      </w:r>
    </w:p>
    <w:p w:rsidR="00A43D29" w:rsidRPr="00380B13" w:rsidRDefault="0056761B" w:rsidP="00BE6881">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Patel, P.</w:t>
      </w:r>
      <w:r w:rsidR="00A43D29" w:rsidRPr="00380B13">
        <w:rPr>
          <w:rFonts w:ascii="Times New Roman" w:hAnsi="Times New Roman" w:cs="Times New Roman"/>
          <w:sz w:val="24"/>
          <w:szCs w:val="24"/>
        </w:rPr>
        <w:t xml:space="preserve"> and Feng, C., </w:t>
      </w:r>
      <w:r w:rsidRPr="00380B13">
        <w:rPr>
          <w:rFonts w:ascii="Times New Roman" w:hAnsi="Times New Roman" w:cs="Times New Roman"/>
          <w:sz w:val="24"/>
          <w:szCs w:val="24"/>
        </w:rPr>
        <w:t>(2021)</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LGBT workplace equality policy and customer satisfaction: The roles of marketing ca</w:t>
      </w:r>
      <w:r w:rsidRPr="00380B13">
        <w:rPr>
          <w:rFonts w:ascii="Times New Roman" w:hAnsi="Times New Roman" w:cs="Times New Roman"/>
          <w:sz w:val="24"/>
          <w:szCs w:val="24"/>
        </w:rPr>
        <w:t>pability and demand instability’,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Journal of Public Policy &amp; Marketing</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40</w:t>
      </w:r>
      <w:r w:rsidR="00A43D29" w:rsidRPr="00380B13">
        <w:rPr>
          <w:rFonts w:ascii="Times New Roman" w:hAnsi="Times New Roman" w:cs="Times New Roman"/>
          <w:sz w:val="24"/>
          <w:szCs w:val="24"/>
        </w:rPr>
        <w:t xml:space="preserve">(1), pp.7-26. </w:t>
      </w:r>
      <w:hyperlink r:id="rId49" w:history="1">
        <w:r w:rsidRPr="00380B13">
          <w:rPr>
            <w:rStyle w:val="Hyperlink"/>
            <w:rFonts w:ascii="Times New Roman" w:hAnsi="Times New Roman" w:cs="Times New Roman"/>
            <w:sz w:val="24"/>
            <w:szCs w:val="24"/>
          </w:rPr>
          <w:t>https://doi.org/10.1177/0743915620945259</w:t>
        </w:r>
      </w:hyperlink>
    </w:p>
    <w:p w:rsidR="00A43D29" w:rsidRPr="00380B13" w:rsidRDefault="00A43D29"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Platt, L. and Nandi, A., </w:t>
      </w:r>
      <w:r w:rsidR="0056761B" w:rsidRPr="00380B13">
        <w:rPr>
          <w:rFonts w:ascii="Times New Roman" w:hAnsi="Times New Roman" w:cs="Times New Roman"/>
          <w:sz w:val="24"/>
          <w:szCs w:val="24"/>
        </w:rPr>
        <w:t>(2020)</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Ethnic diversity in the UK: new opportu</w:t>
      </w:r>
      <w:r w:rsidR="0056761B" w:rsidRPr="00380B13">
        <w:rPr>
          <w:rFonts w:ascii="Times New Roman" w:hAnsi="Times New Roman" w:cs="Times New Roman"/>
          <w:sz w:val="24"/>
          <w:szCs w:val="24"/>
        </w:rPr>
        <w:t>nities and changing constraints’,</w:t>
      </w:r>
      <w:r w:rsidRPr="00380B13">
        <w:rPr>
          <w:rFonts w:ascii="Times New Roman" w:hAnsi="Times New Roman" w:cs="Times New Roman"/>
          <w:sz w:val="24"/>
          <w:szCs w:val="24"/>
        </w:rPr>
        <w:t> </w:t>
      </w:r>
      <w:r w:rsidRPr="00380B13">
        <w:rPr>
          <w:rFonts w:ascii="Times New Roman" w:hAnsi="Times New Roman" w:cs="Times New Roman"/>
          <w:i/>
          <w:iCs/>
          <w:sz w:val="24"/>
          <w:szCs w:val="24"/>
        </w:rPr>
        <w:t>Journal of Ethnic and Migration Studies</w:t>
      </w:r>
      <w:r w:rsidRPr="00380B13">
        <w:rPr>
          <w:rFonts w:ascii="Times New Roman" w:hAnsi="Times New Roman" w:cs="Times New Roman"/>
          <w:sz w:val="24"/>
          <w:szCs w:val="24"/>
        </w:rPr>
        <w:t>, </w:t>
      </w:r>
      <w:r w:rsidRPr="00380B13">
        <w:rPr>
          <w:rFonts w:ascii="Times New Roman" w:hAnsi="Times New Roman" w:cs="Times New Roman"/>
          <w:i/>
          <w:iCs/>
          <w:sz w:val="24"/>
          <w:szCs w:val="24"/>
        </w:rPr>
        <w:t>46</w:t>
      </w:r>
      <w:r w:rsidRPr="00380B13">
        <w:rPr>
          <w:rFonts w:ascii="Times New Roman" w:hAnsi="Times New Roman" w:cs="Times New Roman"/>
          <w:sz w:val="24"/>
          <w:szCs w:val="24"/>
        </w:rPr>
        <w:t xml:space="preserve">(5), pp.839-856. </w:t>
      </w:r>
      <w:hyperlink r:id="rId50" w:history="1">
        <w:r w:rsidRPr="00380B13">
          <w:rPr>
            <w:rStyle w:val="Hyperlink"/>
            <w:rFonts w:ascii="Times New Roman" w:hAnsi="Times New Roman" w:cs="Times New Roman"/>
            <w:sz w:val="24"/>
            <w:szCs w:val="24"/>
          </w:rPr>
          <w:t>https://doi.org/10.1080/1369183X.2018.1539229</w:t>
        </w:r>
      </w:hyperlink>
    </w:p>
    <w:p w:rsidR="00A43D29" w:rsidRPr="00380B13" w:rsidRDefault="0056761B" w:rsidP="00BE6881">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Randle, L.</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(2022)</w:t>
      </w:r>
      <w:r w:rsidR="00A43D29" w:rsidRPr="00380B13">
        <w:rPr>
          <w:rFonts w:ascii="Times New Roman" w:hAnsi="Times New Roman" w:cs="Times New Roman"/>
          <w:sz w:val="24"/>
          <w:szCs w:val="24"/>
        </w:rPr>
        <w:t xml:space="preserve"> </w:t>
      </w:r>
      <w:r w:rsidR="00A43D29" w:rsidRPr="00380B13">
        <w:rPr>
          <w:rFonts w:ascii="Times New Roman" w:hAnsi="Times New Roman" w:cs="Times New Roman"/>
          <w:i/>
          <w:sz w:val="24"/>
          <w:szCs w:val="24"/>
        </w:rPr>
        <w:t>The Relationship Between Work Engagement, Burnout, and Employee Turnover Intention.</w:t>
      </w:r>
      <w:r w:rsidR="00A43D29" w:rsidRPr="00380B13">
        <w:rPr>
          <w:rFonts w:ascii="Times New Roman" w:hAnsi="Times New Roman" w:cs="Times New Roman"/>
          <w:sz w:val="24"/>
          <w:szCs w:val="24"/>
        </w:rPr>
        <w:t xml:space="preserve"> </w:t>
      </w:r>
      <w:hyperlink r:id="rId51" w:history="1">
        <w:r w:rsidR="00A43D29" w:rsidRPr="00380B13">
          <w:rPr>
            <w:rStyle w:val="Hyperlink"/>
            <w:rFonts w:ascii="Times New Roman" w:hAnsi="Times New Roman" w:cs="Times New Roman"/>
            <w:sz w:val="24"/>
            <w:szCs w:val="24"/>
          </w:rPr>
          <w:t>https://scholarworks.waldenu.edu/dissertations/13706/</w:t>
        </w:r>
      </w:hyperlink>
      <w:r w:rsidR="00A43D29" w:rsidRPr="00380B13">
        <w:rPr>
          <w:rFonts w:ascii="Times New Roman" w:hAnsi="Times New Roman" w:cs="Times New Roman"/>
          <w:sz w:val="24"/>
          <w:szCs w:val="24"/>
        </w:rPr>
        <w:t xml:space="preserve"> </w:t>
      </w:r>
    </w:p>
    <w:p w:rsidR="00A43D29" w:rsidRPr="00380B13" w:rsidRDefault="0056761B" w:rsidP="00D576D5">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Rios, K. and Cohen, A.</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(2023)</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Taking a “multiple forms” approach to diversity: An introduction, policy implications, an</w:t>
      </w:r>
      <w:r w:rsidRPr="00380B13">
        <w:rPr>
          <w:rFonts w:ascii="Times New Roman" w:hAnsi="Times New Roman" w:cs="Times New Roman"/>
          <w:sz w:val="24"/>
          <w:szCs w:val="24"/>
        </w:rPr>
        <w:t>d legal recommendations’,</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Social Issues and Policy Review</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17</w:t>
      </w:r>
      <w:r w:rsidR="00A43D29" w:rsidRPr="00380B13">
        <w:rPr>
          <w:rFonts w:ascii="Times New Roman" w:hAnsi="Times New Roman" w:cs="Times New Roman"/>
          <w:sz w:val="24"/>
          <w:szCs w:val="24"/>
        </w:rPr>
        <w:t xml:space="preserve">(1), pp.104-130. </w:t>
      </w:r>
      <w:hyperlink r:id="rId52" w:history="1">
        <w:r w:rsidR="00A43D29" w:rsidRPr="00380B13">
          <w:rPr>
            <w:rStyle w:val="Hyperlink"/>
            <w:rFonts w:ascii="Times New Roman" w:hAnsi="Times New Roman" w:cs="Times New Roman"/>
            <w:bCs/>
            <w:sz w:val="24"/>
            <w:szCs w:val="24"/>
          </w:rPr>
          <w:t>https://doi.org/10.1111/sipr.12089</w:t>
        </w:r>
      </w:hyperlink>
    </w:p>
    <w:p w:rsidR="00A43D29" w:rsidRPr="00380B13" w:rsidRDefault="00A43D29" w:rsidP="00BE6881">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Santos, V. and Almeida, N., </w:t>
      </w:r>
      <w:r w:rsidR="0056761B" w:rsidRPr="00380B13">
        <w:rPr>
          <w:rFonts w:ascii="Times New Roman" w:hAnsi="Times New Roman" w:cs="Times New Roman"/>
          <w:sz w:val="24"/>
          <w:szCs w:val="24"/>
        </w:rPr>
        <w:t>(2022)</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Ethical Marketing Model for Luxury Hotel Chains: Development and Validation o</w:t>
      </w:r>
      <w:r w:rsidR="0056761B" w:rsidRPr="00380B13">
        <w:rPr>
          <w:rFonts w:ascii="Times New Roman" w:hAnsi="Times New Roman" w:cs="Times New Roman"/>
          <w:sz w:val="24"/>
          <w:szCs w:val="24"/>
        </w:rPr>
        <w:t>f a Performance Evaluation Tool’,</w:t>
      </w:r>
      <w:r w:rsidRPr="00380B13">
        <w:rPr>
          <w:rFonts w:ascii="Times New Roman" w:hAnsi="Times New Roman" w:cs="Times New Roman"/>
          <w:sz w:val="24"/>
          <w:szCs w:val="24"/>
        </w:rPr>
        <w:t> </w:t>
      </w:r>
      <w:r w:rsidRPr="00380B13">
        <w:rPr>
          <w:rFonts w:ascii="Times New Roman" w:hAnsi="Times New Roman" w:cs="Times New Roman"/>
          <w:i/>
          <w:iCs/>
          <w:sz w:val="24"/>
          <w:szCs w:val="24"/>
        </w:rPr>
        <w:t>Sustainability</w:t>
      </w:r>
      <w:r w:rsidRPr="00380B13">
        <w:rPr>
          <w:rFonts w:ascii="Times New Roman" w:hAnsi="Times New Roman" w:cs="Times New Roman"/>
          <w:sz w:val="24"/>
          <w:szCs w:val="24"/>
        </w:rPr>
        <w:t>, </w:t>
      </w:r>
      <w:r w:rsidRPr="00380B13">
        <w:rPr>
          <w:rFonts w:ascii="Times New Roman" w:hAnsi="Times New Roman" w:cs="Times New Roman"/>
          <w:i/>
          <w:iCs/>
          <w:sz w:val="24"/>
          <w:szCs w:val="24"/>
        </w:rPr>
        <w:t>14</w:t>
      </w:r>
      <w:r w:rsidRPr="00380B13">
        <w:rPr>
          <w:rFonts w:ascii="Times New Roman" w:hAnsi="Times New Roman" w:cs="Times New Roman"/>
          <w:sz w:val="24"/>
          <w:szCs w:val="24"/>
        </w:rPr>
        <w:t xml:space="preserve">(12), p.7382. </w:t>
      </w:r>
      <w:hyperlink r:id="rId53" w:history="1">
        <w:r w:rsidRPr="00380B13">
          <w:rPr>
            <w:rStyle w:val="Hyperlink"/>
            <w:rFonts w:ascii="Times New Roman" w:hAnsi="Times New Roman" w:cs="Times New Roman"/>
            <w:bCs/>
            <w:sz w:val="24"/>
            <w:szCs w:val="24"/>
          </w:rPr>
          <w:t>https://doi.org/10.3390/su14127382</w:t>
        </w:r>
      </w:hyperlink>
    </w:p>
    <w:p w:rsidR="00A43D29" w:rsidRPr="00380B13" w:rsidRDefault="00A43D29" w:rsidP="00D576D5">
      <w:pPr>
        <w:spacing w:line="360" w:lineRule="auto"/>
        <w:jc w:val="both"/>
        <w:rPr>
          <w:rFonts w:ascii="Times New Roman" w:hAnsi="Times New Roman" w:cs="Times New Roman"/>
          <w:sz w:val="24"/>
          <w:szCs w:val="24"/>
        </w:rPr>
      </w:pPr>
      <w:proofErr w:type="spellStart"/>
      <w:r w:rsidRPr="00380B13">
        <w:rPr>
          <w:rFonts w:ascii="Times New Roman" w:hAnsi="Times New Roman" w:cs="Times New Roman"/>
          <w:sz w:val="24"/>
          <w:szCs w:val="24"/>
        </w:rPr>
        <w:t>Scerri</w:t>
      </w:r>
      <w:proofErr w:type="spellEnd"/>
      <w:r w:rsidRPr="00380B13">
        <w:rPr>
          <w:rFonts w:ascii="Times New Roman" w:hAnsi="Times New Roman" w:cs="Times New Roman"/>
          <w:sz w:val="24"/>
          <w:szCs w:val="24"/>
        </w:rPr>
        <w:t xml:space="preserve">, M.,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(2020)</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An application of the mentoring framework to investigate the effectiveness of mentoring programs between industry mentors and student mentees in hospitality</w:t>
      </w:r>
      <w:r w:rsidR="0056761B" w:rsidRPr="00380B13">
        <w:rPr>
          <w:rFonts w:ascii="Times New Roman" w:hAnsi="Times New Roman" w:cs="Times New Roman"/>
          <w:sz w:val="24"/>
          <w:szCs w:val="24"/>
        </w:rPr>
        <w:t xml:space="preserve">’, </w:t>
      </w:r>
      <w:r w:rsidRPr="00380B13">
        <w:rPr>
          <w:rFonts w:ascii="Times New Roman" w:hAnsi="Times New Roman" w:cs="Times New Roman"/>
          <w:i/>
          <w:iCs/>
          <w:sz w:val="24"/>
          <w:szCs w:val="24"/>
        </w:rPr>
        <w:t>Journal of Hospitality and Tourism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45</w:t>
      </w:r>
      <w:r w:rsidRPr="00380B13">
        <w:rPr>
          <w:rFonts w:ascii="Times New Roman" w:hAnsi="Times New Roman" w:cs="Times New Roman"/>
          <w:sz w:val="24"/>
          <w:szCs w:val="24"/>
        </w:rPr>
        <w:t xml:space="preserve">, pp.143-151. </w:t>
      </w:r>
      <w:hyperlink r:id="rId54" w:tgtFrame="_blank" w:tooltip="Persistent link using digital object identifier" w:history="1">
        <w:r w:rsidRPr="00380B13">
          <w:rPr>
            <w:rStyle w:val="Hyperlink"/>
            <w:rFonts w:ascii="Times New Roman" w:hAnsi="Times New Roman" w:cs="Times New Roman"/>
            <w:sz w:val="24"/>
            <w:szCs w:val="24"/>
          </w:rPr>
          <w:t>https://doi.org/10.1016/j.jhtm.2020.08.010</w:t>
        </w:r>
      </w:hyperlink>
    </w:p>
    <w:p w:rsidR="00A43D29" w:rsidRPr="00380B13" w:rsidRDefault="0056761B"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Senbeto</w:t>
      </w:r>
      <w:proofErr w:type="spellEnd"/>
      <w:r w:rsidRPr="00380B13">
        <w:rPr>
          <w:rFonts w:ascii="Times New Roman" w:hAnsi="Times New Roman" w:cs="Times New Roman"/>
          <w:sz w:val="24"/>
          <w:szCs w:val="24"/>
        </w:rPr>
        <w:t>, D. and Hon, A.</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(2020)</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Market turbulence and service innovation in hospitality: examining the underlying mechanisms of employe</w:t>
      </w:r>
      <w:r w:rsidRPr="00380B13">
        <w:rPr>
          <w:rFonts w:ascii="Times New Roman" w:hAnsi="Times New Roman" w:cs="Times New Roman"/>
          <w:sz w:val="24"/>
          <w:szCs w:val="24"/>
        </w:rPr>
        <w:t>e and organizational resilience’,</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The Service Industries Journal</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40</w:t>
      </w:r>
      <w:r w:rsidR="00A43D29" w:rsidRPr="00380B13">
        <w:rPr>
          <w:rFonts w:ascii="Times New Roman" w:hAnsi="Times New Roman" w:cs="Times New Roman"/>
          <w:sz w:val="24"/>
          <w:szCs w:val="24"/>
        </w:rPr>
        <w:t xml:space="preserve">(15-16), pp.1119-1139. </w:t>
      </w:r>
      <w:hyperlink r:id="rId55" w:history="1">
        <w:r w:rsidR="00A43D29" w:rsidRPr="00380B13">
          <w:rPr>
            <w:rStyle w:val="Hyperlink"/>
            <w:rFonts w:ascii="Times New Roman" w:hAnsi="Times New Roman" w:cs="Times New Roman"/>
            <w:sz w:val="24"/>
            <w:szCs w:val="24"/>
          </w:rPr>
          <w:t>https://doi.org/10.1080/02642069.2020.1734573</w:t>
        </w:r>
      </w:hyperlink>
    </w:p>
    <w:p w:rsidR="00A43D29" w:rsidRPr="00380B13" w:rsidRDefault="0056761B"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Shao, J., et al. (2022) ‘</w:t>
      </w:r>
      <w:r w:rsidR="00A43D29" w:rsidRPr="00380B13">
        <w:rPr>
          <w:rFonts w:ascii="Times New Roman" w:hAnsi="Times New Roman" w:cs="Times New Roman"/>
          <w:sz w:val="24"/>
          <w:szCs w:val="24"/>
        </w:rPr>
        <w:t>A CSR perspective to drive employee creativity in the hospitality sector: a moderated mediation mechanism of inclusiv</w:t>
      </w:r>
      <w:r w:rsidRPr="00380B13">
        <w:rPr>
          <w:rFonts w:ascii="Times New Roman" w:hAnsi="Times New Roman" w:cs="Times New Roman"/>
          <w:sz w:val="24"/>
          <w:szCs w:val="24"/>
        </w:rPr>
        <w:t xml:space="preserve">e leadership and </w:t>
      </w:r>
      <w:proofErr w:type="spellStart"/>
      <w:r w:rsidRPr="00380B13">
        <w:rPr>
          <w:rFonts w:ascii="Times New Roman" w:hAnsi="Times New Roman" w:cs="Times New Roman"/>
          <w:sz w:val="24"/>
          <w:szCs w:val="24"/>
        </w:rPr>
        <w:t>polychronicity</w:t>
      </w:r>
      <w:proofErr w:type="spellEnd"/>
      <w:r w:rsidRPr="00380B13">
        <w:rPr>
          <w:rFonts w:ascii="Times New Roman" w:hAnsi="Times New Roman" w:cs="Times New Roman"/>
          <w:sz w:val="24"/>
          <w:szCs w:val="24"/>
        </w:rPr>
        <w:t>’,</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Sustainability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14</w:t>
      </w:r>
      <w:r w:rsidR="00A43D29" w:rsidRPr="00380B13">
        <w:rPr>
          <w:rFonts w:ascii="Times New Roman" w:hAnsi="Times New Roman" w:cs="Times New Roman"/>
          <w:sz w:val="24"/>
          <w:szCs w:val="24"/>
        </w:rPr>
        <w:t xml:space="preserve">(10), p.6273. </w:t>
      </w:r>
      <w:hyperlink r:id="rId56" w:history="1">
        <w:r w:rsidR="00A43D29" w:rsidRPr="00380B13">
          <w:rPr>
            <w:rStyle w:val="Hyperlink"/>
            <w:rFonts w:ascii="Times New Roman" w:hAnsi="Times New Roman" w:cs="Times New Roman"/>
            <w:bCs/>
            <w:sz w:val="24"/>
            <w:szCs w:val="24"/>
          </w:rPr>
          <w:t>https://doi.org/10.3390/su14106273</w:t>
        </w:r>
      </w:hyperlink>
      <w:r w:rsidR="00A43D29" w:rsidRPr="00380B13">
        <w:rPr>
          <w:rFonts w:ascii="Times New Roman" w:hAnsi="Times New Roman" w:cs="Times New Roman"/>
          <w:sz w:val="24"/>
          <w:szCs w:val="24"/>
        </w:rPr>
        <w:t xml:space="preserve"> </w:t>
      </w:r>
    </w:p>
    <w:p w:rsidR="00A43D29" w:rsidRPr="00380B13" w:rsidRDefault="00A43D29" w:rsidP="00BE6881">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Sharp, M.,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(2022)</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Queer subj</w:t>
      </w:r>
      <w:r w:rsidR="0056761B" w:rsidRPr="00380B13">
        <w:rPr>
          <w:rFonts w:ascii="Times New Roman" w:hAnsi="Times New Roman" w:cs="Times New Roman"/>
          <w:sz w:val="24"/>
          <w:szCs w:val="24"/>
        </w:rPr>
        <w:t xml:space="preserve">ectivities in hospitality </w:t>
      </w:r>
      <w:proofErr w:type="spellStart"/>
      <w:r w:rsidR="0056761B" w:rsidRPr="00380B13">
        <w:rPr>
          <w:rFonts w:ascii="Times New Roman" w:hAnsi="Times New Roman" w:cs="Times New Roman"/>
          <w:sz w:val="24"/>
          <w:szCs w:val="24"/>
        </w:rPr>
        <w:t>labor</w:t>
      </w:r>
      <w:proofErr w:type="spellEnd"/>
      <w:r w:rsidR="0056761B" w:rsidRPr="00380B13">
        <w:rPr>
          <w:rFonts w:ascii="Times New Roman" w:hAnsi="Times New Roman" w:cs="Times New Roman"/>
          <w:sz w:val="24"/>
          <w:szCs w:val="24"/>
        </w:rPr>
        <w:t>’,</w:t>
      </w:r>
      <w:r w:rsidRPr="00380B13">
        <w:rPr>
          <w:rFonts w:ascii="Times New Roman" w:hAnsi="Times New Roman" w:cs="Times New Roman"/>
          <w:sz w:val="24"/>
          <w:szCs w:val="24"/>
        </w:rPr>
        <w:t> </w:t>
      </w:r>
      <w:r w:rsidRPr="00380B13">
        <w:rPr>
          <w:rFonts w:ascii="Times New Roman" w:hAnsi="Times New Roman" w:cs="Times New Roman"/>
          <w:i/>
          <w:iCs/>
          <w:sz w:val="24"/>
          <w:szCs w:val="24"/>
        </w:rPr>
        <w:t>Gender, Work &amp; Organization</w:t>
      </w:r>
      <w:r w:rsidRPr="00380B13">
        <w:rPr>
          <w:rFonts w:ascii="Times New Roman" w:hAnsi="Times New Roman" w:cs="Times New Roman"/>
          <w:sz w:val="24"/>
          <w:szCs w:val="24"/>
        </w:rPr>
        <w:t>, </w:t>
      </w:r>
      <w:r w:rsidRPr="00380B13">
        <w:rPr>
          <w:rFonts w:ascii="Times New Roman" w:hAnsi="Times New Roman" w:cs="Times New Roman"/>
          <w:i/>
          <w:iCs/>
          <w:sz w:val="24"/>
          <w:szCs w:val="24"/>
        </w:rPr>
        <w:t>29</w:t>
      </w:r>
      <w:r w:rsidRPr="00380B13">
        <w:rPr>
          <w:rFonts w:ascii="Times New Roman" w:hAnsi="Times New Roman" w:cs="Times New Roman"/>
          <w:sz w:val="24"/>
          <w:szCs w:val="24"/>
        </w:rPr>
        <w:t xml:space="preserve">(5), pp.1511-1525. </w:t>
      </w:r>
      <w:hyperlink r:id="rId57" w:history="1">
        <w:r w:rsidRPr="00380B13">
          <w:rPr>
            <w:rStyle w:val="Hyperlink"/>
            <w:rFonts w:ascii="Times New Roman" w:hAnsi="Times New Roman" w:cs="Times New Roman"/>
            <w:bCs/>
            <w:sz w:val="24"/>
            <w:szCs w:val="24"/>
          </w:rPr>
          <w:t>https://doi.org/10.1111/gwao.12844</w:t>
        </w:r>
      </w:hyperlink>
      <w:r w:rsidRPr="00380B13">
        <w:rPr>
          <w:rFonts w:ascii="Times New Roman" w:hAnsi="Times New Roman" w:cs="Times New Roman"/>
          <w:sz w:val="24"/>
          <w:szCs w:val="24"/>
        </w:rPr>
        <w:t xml:space="preserve"> </w:t>
      </w:r>
    </w:p>
    <w:p w:rsidR="00A43D29" w:rsidRPr="00380B13" w:rsidRDefault="0056761B" w:rsidP="004D43DB">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Shehawy</w:t>
      </w:r>
      <w:proofErr w:type="spellEnd"/>
      <w:r w:rsidRPr="00380B13">
        <w:rPr>
          <w:rFonts w:ascii="Times New Roman" w:hAnsi="Times New Roman" w:cs="Times New Roman"/>
          <w:sz w:val="24"/>
          <w:szCs w:val="24"/>
        </w:rPr>
        <w:t>, Y.</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(2022)</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Current workplace issues and behaviours in tourism and hospitality: moderatin</w:t>
      </w:r>
      <w:r w:rsidRPr="00380B13">
        <w:rPr>
          <w:rFonts w:ascii="Times New Roman" w:hAnsi="Times New Roman" w:cs="Times New Roman"/>
          <w:sz w:val="24"/>
          <w:szCs w:val="24"/>
        </w:rPr>
        <w:t>g role of empowering leadership’,</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Current Issues in Tourism</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25</w:t>
      </w:r>
      <w:r w:rsidR="00A43D29" w:rsidRPr="00380B13">
        <w:rPr>
          <w:rFonts w:ascii="Times New Roman" w:hAnsi="Times New Roman" w:cs="Times New Roman"/>
          <w:sz w:val="24"/>
          <w:szCs w:val="24"/>
        </w:rPr>
        <w:t xml:space="preserve">(10), pp.1627-1648. </w:t>
      </w:r>
      <w:hyperlink r:id="rId58" w:history="1">
        <w:r w:rsidR="00A43D29" w:rsidRPr="00380B13">
          <w:rPr>
            <w:rStyle w:val="Hyperlink"/>
            <w:rFonts w:ascii="Times New Roman" w:hAnsi="Times New Roman" w:cs="Times New Roman"/>
            <w:sz w:val="24"/>
            <w:szCs w:val="24"/>
            <w:lang w:val="en-US"/>
          </w:rPr>
          <w:t>https://doi.org/10.1080/13683500.2021.1928612</w:t>
        </w:r>
      </w:hyperlink>
    </w:p>
    <w:p w:rsidR="00A43D29" w:rsidRPr="00380B13" w:rsidRDefault="0056761B"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Shulga</w:t>
      </w:r>
      <w:proofErr w:type="spellEnd"/>
      <w:r w:rsidRPr="00380B13">
        <w:rPr>
          <w:rFonts w:ascii="Times New Roman" w:hAnsi="Times New Roman" w:cs="Times New Roman"/>
          <w:sz w:val="24"/>
          <w:szCs w:val="24"/>
        </w:rPr>
        <w:t>, L.</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(2021)</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Change management communication: The role of meaningfulness, leadership</w:t>
      </w:r>
      <w:r w:rsidRPr="00380B13">
        <w:rPr>
          <w:rFonts w:ascii="Times New Roman" w:hAnsi="Times New Roman" w:cs="Times New Roman"/>
          <w:sz w:val="24"/>
          <w:szCs w:val="24"/>
        </w:rPr>
        <w:t xml:space="preserve"> brand authenticity, and gender’,</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Cornell Hospitality Quarterly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62</w:t>
      </w:r>
      <w:r w:rsidR="00A43D29" w:rsidRPr="00380B13">
        <w:rPr>
          <w:rFonts w:ascii="Times New Roman" w:hAnsi="Times New Roman" w:cs="Times New Roman"/>
          <w:sz w:val="24"/>
          <w:szCs w:val="24"/>
        </w:rPr>
        <w:t xml:space="preserve">(4), pp.498-515. </w:t>
      </w:r>
      <w:hyperlink r:id="rId59" w:history="1">
        <w:r w:rsidR="00A43D29" w:rsidRPr="00380B13">
          <w:rPr>
            <w:rStyle w:val="Hyperlink"/>
            <w:rFonts w:ascii="Times New Roman" w:hAnsi="Times New Roman" w:cs="Times New Roman"/>
            <w:sz w:val="24"/>
            <w:szCs w:val="24"/>
          </w:rPr>
          <w:t>https://doi.org/10.1177/1938965520929022</w:t>
        </w:r>
      </w:hyperlink>
    </w:p>
    <w:p w:rsidR="00A43D29" w:rsidRPr="00380B13" w:rsidRDefault="0056761B" w:rsidP="00BE6881">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Tamunomiebi</w:t>
      </w:r>
      <w:proofErr w:type="spellEnd"/>
      <w:r w:rsidRPr="00380B13">
        <w:rPr>
          <w:rFonts w:ascii="Times New Roman" w:hAnsi="Times New Roman" w:cs="Times New Roman"/>
          <w:sz w:val="24"/>
          <w:szCs w:val="24"/>
        </w:rPr>
        <w:t>, M. and John-Eke, E.</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(2020)</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 xml:space="preserve">Workplace diversity: </w:t>
      </w:r>
      <w:r w:rsidRPr="00380B13">
        <w:rPr>
          <w:rFonts w:ascii="Times New Roman" w:hAnsi="Times New Roman" w:cs="Times New Roman"/>
          <w:sz w:val="24"/>
          <w:szCs w:val="24"/>
        </w:rPr>
        <w:t>Emerging issues in contemporary’,</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International Journal of Academic Research in Business and Social Sciences</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10</w:t>
      </w:r>
      <w:r w:rsidR="00A43D29" w:rsidRPr="00380B13">
        <w:rPr>
          <w:rFonts w:ascii="Times New Roman" w:hAnsi="Times New Roman" w:cs="Times New Roman"/>
          <w:sz w:val="24"/>
          <w:szCs w:val="24"/>
        </w:rPr>
        <w:t xml:space="preserve">(2), pp.255-265. </w:t>
      </w:r>
      <w:hyperlink r:id="rId60" w:history="1">
        <w:r w:rsidR="00A43D29" w:rsidRPr="00380B13">
          <w:rPr>
            <w:rStyle w:val="Hyperlink"/>
            <w:rFonts w:ascii="Times New Roman" w:hAnsi="Times New Roman" w:cs="Times New Roman"/>
            <w:sz w:val="24"/>
            <w:szCs w:val="24"/>
          </w:rPr>
          <w:t>http://dx.doi.org/10.6007/IJARBSS/v10-i2/6926</w:t>
        </w:r>
      </w:hyperlink>
    </w:p>
    <w:p w:rsidR="00A43D29" w:rsidRPr="00380B13" w:rsidRDefault="0056761B" w:rsidP="00BE6881">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Thabet</w:t>
      </w:r>
      <w:proofErr w:type="spellEnd"/>
      <w:r w:rsidRPr="00380B13">
        <w:rPr>
          <w:rFonts w:ascii="Times New Roman" w:hAnsi="Times New Roman" w:cs="Times New Roman"/>
          <w:sz w:val="24"/>
          <w:szCs w:val="24"/>
        </w:rPr>
        <w:t>, W.</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et al.</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(2023)</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 xml:space="preserve">Does green inclusive leadership promote hospitality employees’ pro-environmental </w:t>
      </w:r>
      <w:proofErr w:type="spellStart"/>
      <w:r w:rsidR="00A43D29" w:rsidRPr="00380B13">
        <w:rPr>
          <w:rFonts w:ascii="Times New Roman" w:hAnsi="Times New Roman" w:cs="Times New Roman"/>
          <w:sz w:val="24"/>
          <w:szCs w:val="24"/>
        </w:rPr>
        <w:t>behaviors</w:t>
      </w:r>
      <w:proofErr w:type="spellEnd"/>
      <w:r w:rsidR="00A43D29" w:rsidRPr="00380B13">
        <w:rPr>
          <w:rFonts w:ascii="Times New Roman" w:hAnsi="Times New Roman" w:cs="Times New Roman"/>
          <w:sz w:val="24"/>
          <w:szCs w:val="24"/>
        </w:rPr>
        <w:t xml:space="preserve">? The mediating role </w:t>
      </w:r>
      <w:r w:rsidRPr="00380B13">
        <w:rPr>
          <w:rFonts w:ascii="Times New Roman" w:hAnsi="Times New Roman" w:cs="Times New Roman"/>
          <w:sz w:val="24"/>
          <w:szCs w:val="24"/>
        </w:rPr>
        <w:t>of climate for green initiative’,</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The Service Industries Journal</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43</w:t>
      </w:r>
      <w:r w:rsidR="00A43D29" w:rsidRPr="00380B13">
        <w:rPr>
          <w:rFonts w:ascii="Times New Roman" w:hAnsi="Times New Roman" w:cs="Times New Roman"/>
          <w:sz w:val="24"/>
          <w:szCs w:val="24"/>
        </w:rPr>
        <w:t xml:space="preserve">(1-2), pp.43-63. </w:t>
      </w:r>
      <w:hyperlink r:id="rId61" w:history="1">
        <w:r w:rsidR="00A43D29" w:rsidRPr="00380B13">
          <w:rPr>
            <w:rStyle w:val="Hyperlink"/>
            <w:rFonts w:ascii="Times New Roman" w:hAnsi="Times New Roman" w:cs="Times New Roman"/>
            <w:sz w:val="24"/>
            <w:szCs w:val="24"/>
          </w:rPr>
          <w:t>https://doi.org/10.1080/02642069.2022.2120982</w:t>
        </w:r>
      </w:hyperlink>
    </w:p>
    <w:p w:rsidR="00A43D29" w:rsidRPr="00380B13" w:rsidRDefault="00A43D29" w:rsidP="00D576D5">
      <w:pPr>
        <w:spacing w:line="360" w:lineRule="auto"/>
        <w:jc w:val="both"/>
        <w:rPr>
          <w:rFonts w:ascii="Times New Roman" w:hAnsi="Times New Roman" w:cs="Times New Roman"/>
          <w:sz w:val="24"/>
          <w:szCs w:val="24"/>
          <w:lang w:val="en-US"/>
        </w:rPr>
      </w:pPr>
      <w:r w:rsidRPr="00380B13">
        <w:rPr>
          <w:rFonts w:ascii="Times New Roman" w:hAnsi="Times New Roman" w:cs="Times New Roman"/>
          <w:sz w:val="24"/>
          <w:szCs w:val="24"/>
        </w:rPr>
        <w:t xml:space="preserve">Thakur, P., </w:t>
      </w:r>
      <w:r w:rsidR="0056761B"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(2023)</w:t>
      </w:r>
      <w:r w:rsidRPr="00380B13">
        <w:rPr>
          <w:rFonts w:ascii="Times New Roman" w:hAnsi="Times New Roman" w:cs="Times New Roman"/>
          <w:sz w:val="24"/>
          <w:szCs w:val="24"/>
        </w:rPr>
        <w:t xml:space="preserve"> </w:t>
      </w:r>
      <w:r w:rsidR="0056761B" w:rsidRPr="00380B13">
        <w:rPr>
          <w:rFonts w:ascii="Times New Roman" w:hAnsi="Times New Roman" w:cs="Times New Roman"/>
          <w:sz w:val="24"/>
          <w:szCs w:val="24"/>
        </w:rPr>
        <w:t>‘</w:t>
      </w:r>
      <w:r w:rsidRPr="00380B13">
        <w:rPr>
          <w:rFonts w:ascii="Times New Roman" w:hAnsi="Times New Roman" w:cs="Times New Roman"/>
          <w:sz w:val="24"/>
          <w:szCs w:val="24"/>
        </w:rPr>
        <w:t>Diversity training: Where are we, and where should we be heading?</w:t>
      </w:r>
      <w:r w:rsidR="0056761B" w:rsidRPr="00380B13">
        <w:rPr>
          <w:rFonts w:ascii="Times New Roman" w:hAnsi="Times New Roman" w:cs="Times New Roman"/>
          <w:sz w:val="24"/>
          <w:szCs w:val="24"/>
        </w:rPr>
        <w:t xml:space="preserve"> A systematic literature review’,</w:t>
      </w:r>
      <w:r w:rsidRPr="00380B13">
        <w:rPr>
          <w:rFonts w:ascii="Times New Roman" w:hAnsi="Times New Roman" w:cs="Times New Roman"/>
          <w:sz w:val="24"/>
          <w:szCs w:val="24"/>
        </w:rPr>
        <w:t> </w:t>
      </w:r>
      <w:r w:rsidRPr="00380B13">
        <w:rPr>
          <w:rFonts w:ascii="Times New Roman" w:hAnsi="Times New Roman" w:cs="Times New Roman"/>
          <w:i/>
          <w:iCs/>
          <w:sz w:val="24"/>
          <w:szCs w:val="24"/>
        </w:rPr>
        <w:t>Tourism Recreation Research</w:t>
      </w:r>
      <w:r w:rsidRPr="00380B13">
        <w:rPr>
          <w:rFonts w:ascii="Times New Roman" w:hAnsi="Times New Roman" w:cs="Times New Roman"/>
          <w:sz w:val="24"/>
          <w:szCs w:val="24"/>
        </w:rPr>
        <w:t>, </w:t>
      </w:r>
      <w:r w:rsidRPr="00380B13">
        <w:rPr>
          <w:rFonts w:ascii="Times New Roman" w:hAnsi="Times New Roman" w:cs="Times New Roman"/>
          <w:i/>
          <w:iCs/>
          <w:sz w:val="24"/>
          <w:szCs w:val="24"/>
        </w:rPr>
        <w:t>48</w:t>
      </w:r>
      <w:r w:rsidRPr="00380B13">
        <w:rPr>
          <w:rFonts w:ascii="Times New Roman" w:hAnsi="Times New Roman" w:cs="Times New Roman"/>
          <w:sz w:val="24"/>
          <w:szCs w:val="24"/>
        </w:rPr>
        <w:t xml:space="preserve">(5), pp.725-748. </w:t>
      </w:r>
      <w:hyperlink r:id="rId62" w:history="1">
        <w:r w:rsidRPr="00380B13">
          <w:rPr>
            <w:rStyle w:val="Hyperlink"/>
            <w:rFonts w:ascii="Times New Roman" w:hAnsi="Times New Roman" w:cs="Times New Roman"/>
            <w:sz w:val="24"/>
            <w:szCs w:val="24"/>
          </w:rPr>
          <w:t>https://doi.org/10.1080/02508281.2021.1965369</w:t>
        </w:r>
      </w:hyperlink>
    </w:p>
    <w:p w:rsidR="00A43D29" w:rsidRPr="00380B13" w:rsidRDefault="00602782"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Thirumalesh</w:t>
      </w:r>
      <w:proofErr w:type="spellEnd"/>
      <w:r w:rsidRPr="00380B13">
        <w:rPr>
          <w:rFonts w:ascii="Times New Roman" w:hAnsi="Times New Roman" w:cs="Times New Roman"/>
          <w:sz w:val="24"/>
          <w:szCs w:val="24"/>
        </w:rPr>
        <w:t xml:space="preserve"> </w:t>
      </w:r>
      <w:proofErr w:type="spellStart"/>
      <w:r w:rsidRPr="00380B13">
        <w:rPr>
          <w:rFonts w:ascii="Times New Roman" w:hAnsi="Times New Roman" w:cs="Times New Roman"/>
          <w:sz w:val="24"/>
          <w:szCs w:val="24"/>
        </w:rPr>
        <w:t>Madanaguli</w:t>
      </w:r>
      <w:proofErr w:type="spellEnd"/>
      <w:r w:rsidRPr="00380B13">
        <w:rPr>
          <w:rFonts w:ascii="Times New Roman" w:hAnsi="Times New Roman" w:cs="Times New Roman"/>
          <w:sz w:val="24"/>
          <w:szCs w:val="24"/>
        </w:rPr>
        <w:t>, A., et al. (2023)</w:t>
      </w:r>
      <w:r w:rsidR="00A43D29" w:rsidRPr="00380B13">
        <w:rPr>
          <w:rFonts w:ascii="Times New Roman" w:hAnsi="Times New Roman" w:cs="Times New Roman"/>
          <w:sz w:val="24"/>
          <w:szCs w:val="24"/>
        </w:rPr>
        <w:t xml:space="preserve"> </w:t>
      </w:r>
      <w:r w:rsidRPr="00380B13">
        <w:rPr>
          <w:rFonts w:ascii="Times New Roman" w:hAnsi="Times New Roman" w:cs="Times New Roman"/>
          <w:sz w:val="24"/>
          <w:szCs w:val="24"/>
        </w:rPr>
        <w:t>‘</w:t>
      </w:r>
      <w:r w:rsidR="00A43D29" w:rsidRPr="00380B13">
        <w:rPr>
          <w:rFonts w:ascii="Times New Roman" w:hAnsi="Times New Roman" w:cs="Times New Roman"/>
          <w:sz w:val="24"/>
          <w:szCs w:val="24"/>
        </w:rPr>
        <w:t>A systematic literature review on corporate social responsibility (CSR) and hotels: past achievements and future pro</w:t>
      </w:r>
      <w:r w:rsidRPr="00380B13">
        <w:rPr>
          <w:rFonts w:ascii="Times New Roman" w:hAnsi="Times New Roman" w:cs="Times New Roman"/>
          <w:sz w:val="24"/>
          <w:szCs w:val="24"/>
        </w:rPr>
        <w:t>mises in the hospitality sector’,</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Scandinavian Journal of Hospitality and Tourism</w:t>
      </w:r>
      <w:r w:rsidR="00A43D29" w:rsidRPr="00380B13">
        <w:rPr>
          <w:rFonts w:ascii="Times New Roman" w:hAnsi="Times New Roman" w:cs="Times New Roman"/>
          <w:sz w:val="24"/>
          <w:szCs w:val="24"/>
        </w:rPr>
        <w:t>, </w:t>
      </w:r>
      <w:r w:rsidR="00A43D29" w:rsidRPr="00380B13">
        <w:rPr>
          <w:rFonts w:ascii="Times New Roman" w:hAnsi="Times New Roman" w:cs="Times New Roman"/>
          <w:i/>
          <w:iCs/>
          <w:sz w:val="24"/>
          <w:szCs w:val="24"/>
        </w:rPr>
        <w:t>23</w:t>
      </w:r>
      <w:r w:rsidR="00A43D29" w:rsidRPr="00380B13">
        <w:rPr>
          <w:rFonts w:ascii="Times New Roman" w:hAnsi="Times New Roman" w:cs="Times New Roman"/>
          <w:sz w:val="24"/>
          <w:szCs w:val="24"/>
        </w:rPr>
        <w:t xml:space="preserve">(2-3), pp.141-175. </w:t>
      </w:r>
      <w:hyperlink r:id="rId63" w:history="1">
        <w:r w:rsidR="00A43D29" w:rsidRPr="00380B13">
          <w:rPr>
            <w:rStyle w:val="Hyperlink"/>
            <w:rFonts w:ascii="Times New Roman" w:hAnsi="Times New Roman" w:cs="Times New Roman"/>
            <w:sz w:val="24"/>
            <w:szCs w:val="24"/>
          </w:rPr>
          <w:t>https://doi.org/10.1080/15022250.2023.2221214</w:t>
        </w:r>
      </w:hyperlink>
    </w:p>
    <w:p w:rsidR="00A43D29" w:rsidRPr="00380B13" w:rsidRDefault="00A43D29" w:rsidP="00D576D5">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Vara-Horna</w:t>
      </w:r>
      <w:proofErr w:type="spellEnd"/>
      <w:r w:rsidRPr="00380B13">
        <w:rPr>
          <w:rFonts w:ascii="Times New Roman" w:hAnsi="Times New Roman" w:cs="Times New Roman"/>
          <w:sz w:val="24"/>
          <w:szCs w:val="24"/>
        </w:rPr>
        <w:t xml:space="preserve">, A., </w:t>
      </w:r>
      <w:r w:rsidR="00602782" w:rsidRPr="00380B13">
        <w:rPr>
          <w:rFonts w:ascii="Times New Roman" w:hAnsi="Times New Roman" w:cs="Times New Roman"/>
          <w:sz w:val="24"/>
          <w:szCs w:val="24"/>
        </w:rPr>
        <w:t>et al. (2023)</w:t>
      </w:r>
      <w:r w:rsidRPr="00380B13">
        <w:rPr>
          <w:rFonts w:ascii="Times New Roman" w:hAnsi="Times New Roman" w:cs="Times New Roman"/>
          <w:sz w:val="24"/>
          <w:szCs w:val="24"/>
        </w:rPr>
        <w:t xml:space="preserve"> </w:t>
      </w:r>
      <w:r w:rsidR="00602782" w:rsidRPr="00380B13">
        <w:rPr>
          <w:rFonts w:ascii="Times New Roman" w:hAnsi="Times New Roman" w:cs="Times New Roman"/>
          <w:sz w:val="24"/>
          <w:szCs w:val="24"/>
        </w:rPr>
        <w:t>‘</w:t>
      </w:r>
      <w:r w:rsidRPr="00380B13">
        <w:rPr>
          <w:rFonts w:ascii="Times New Roman" w:hAnsi="Times New Roman" w:cs="Times New Roman"/>
          <w:sz w:val="24"/>
          <w:szCs w:val="24"/>
        </w:rPr>
        <w:t>Preventing Workplace Sexual Harassment and Productivity Loss during Crisis Periods: The Protecti</w:t>
      </w:r>
      <w:r w:rsidR="00602782" w:rsidRPr="00380B13">
        <w:rPr>
          <w:rFonts w:ascii="Times New Roman" w:hAnsi="Times New Roman" w:cs="Times New Roman"/>
          <w:sz w:val="24"/>
          <w:szCs w:val="24"/>
        </w:rPr>
        <w:t>ve Role of Equitable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Sustainability</w:t>
      </w:r>
      <w:r w:rsidRPr="00380B13">
        <w:rPr>
          <w:rFonts w:ascii="Times New Roman" w:hAnsi="Times New Roman" w:cs="Times New Roman"/>
          <w:sz w:val="24"/>
          <w:szCs w:val="24"/>
        </w:rPr>
        <w:t>, </w:t>
      </w:r>
      <w:r w:rsidRPr="00380B13">
        <w:rPr>
          <w:rFonts w:ascii="Times New Roman" w:hAnsi="Times New Roman" w:cs="Times New Roman"/>
          <w:i/>
          <w:iCs/>
          <w:sz w:val="24"/>
          <w:szCs w:val="24"/>
        </w:rPr>
        <w:t>15</w:t>
      </w:r>
      <w:r w:rsidRPr="00380B13">
        <w:rPr>
          <w:rFonts w:ascii="Times New Roman" w:hAnsi="Times New Roman" w:cs="Times New Roman"/>
          <w:sz w:val="24"/>
          <w:szCs w:val="24"/>
        </w:rPr>
        <w:t xml:space="preserve">(23), p.16195. </w:t>
      </w:r>
      <w:hyperlink r:id="rId64" w:history="1">
        <w:r w:rsidRPr="00380B13">
          <w:rPr>
            <w:rStyle w:val="Hyperlink"/>
            <w:rFonts w:ascii="Times New Roman" w:hAnsi="Times New Roman" w:cs="Times New Roman"/>
            <w:bCs/>
            <w:sz w:val="24"/>
            <w:szCs w:val="24"/>
          </w:rPr>
          <w:t>https://doi.org/10.3390/su152316195</w:t>
        </w:r>
      </w:hyperlink>
    </w:p>
    <w:p w:rsidR="00A43D29" w:rsidRPr="00380B13" w:rsidRDefault="00A43D29" w:rsidP="00D576D5">
      <w:pPr>
        <w:spacing w:line="360" w:lineRule="auto"/>
        <w:jc w:val="both"/>
        <w:rPr>
          <w:rFonts w:ascii="Times New Roman" w:hAnsi="Times New Roman" w:cs="Times New Roman"/>
          <w:sz w:val="24"/>
          <w:szCs w:val="24"/>
        </w:rPr>
      </w:pPr>
      <w:r w:rsidRPr="00380B13">
        <w:rPr>
          <w:rFonts w:ascii="Times New Roman" w:hAnsi="Times New Roman" w:cs="Times New Roman"/>
          <w:sz w:val="24"/>
          <w:szCs w:val="24"/>
        </w:rPr>
        <w:t xml:space="preserve">Yadav, S. and </w:t>
      </w:r>
      <w:proofErr w:type="spellStart"/>
      <w:r w:rsidRPr="00380B13">
        <w:rPr>
          <w:rFonts w:ascii="Times New Roman" w:hAnsi="Times New Roman" w:cs="Times New Roman"/>
          <w:sz w:val="24"/>
          <w:szCs w:val="24"/>
        </w:rPr>
        <w:t>Lenka</w:t>
      </w:r>
      <w:proofErr w:type="spellEnd"/>
      <w:r w:rsidRPr="00380B13">
        <w:rPr>
          <w:rFonts w:ascii="Times New Roman" w:hAnsi="Times New Roman" w:cs="Times New Roman"/>
          <w:sz w:val="24"/>
          <w:szCs w:val="24"/>
        </w:rPr>
        <w:t xml:space="preserve">, U., </w:t>
      </w:r>
      <w:r w:rsidR="00602782" w:rsidRPr="00380B13">
        <w:rPr>
          <w:rFonts w:ascii="Times New Roman" w:hAnsi="Times New Roman" w:cs="Times New Roman"/>
          <w:sz w:val="24"/>
          <w:szCs w:val="24"/>
        </w:rPr>
        <w:t>(2020)</w:t>
      </w:r>
      <w:r w:rsidRPr="00380B13">
        <w:rPr>
          <w:rFonts w:ascii="Times New Roman" w:hAnsi="Times New Roman" w:cs="Times New Roman"/>
          <w:sz w:val="24"/>
          <w:szCs w:val="24"/>
        </w:rPr>
        <w:t xml:space="preserve"> </w:t>
      </w:r>
      <w:r w:rsidR="00602782" w:rsidRPr="00380B13">
        <w:rPr>
          <w:rFonts w:ascii="Times New Roman" w:hAnsi="Times New Roman" w:cs="Times New Roman"/>
          <w:sz w:val="24"/>
          <w:szCs w:val="24"/>
        </w:rPr>
        <w:t>‘</w:t>
      </w:r>
      <w:r w:rsidRPr="00380B13">
        <w:rPr>
          <w:rFonts w:ascii="Times New Roman" w:hAnsi="Times New Roman" w:cs="Times New Roman"/>
          <w:sz w:val="24"/>
          <w:szCs w:val="24"/>
        </w:rPr>
        <w:t xml:space="preserve">Diversity </w:t>
      </w:r>
      <w:r w:rsidR="00602782" w:rsidRPr="00380B13">
        <w:rPr>
          <w:rFonts w:ascii="Times New Roman" w:hAnsi="Times New Roman" w:cs="Times New Roman"/>
          <w:sz w:val="24"/>
          <w:szCs w:val="24"/>
        </w:rPr>
        <w:t>management: a systematic review’,</w:t>
      </w:r>
      <w:r w:rsidRPr="00380B13">
        <w:rPr>
          <w:rFonts w:ascii="Times New Roman" w:hAnsi="Times New Roman" w:cs="Times New Roman"/>
          <w:sz w:val="24"/>
          <w:szCs w:val="24"/>
        </w:rPr>
        <w:t> </w:t>
      </w:r>
      <w:r w:rsidRPr="00380B13">
        <w:rPr>
          <w:rFonts w:ascii="Times New Roman" w:hAnsi="Times New Roman" w:cs="Times New Roman"/>
          <w:i/>
          <w:iCs/>
          <w:sz w:val="24"/>
          <w:szCs w:val="24"/>
        </w:rPr>
        <w:t>Equality, Diversity and Inclusion: An International Journal</w:t>
      </w:r>
      <w:r w:rsidRPr="00380B13">
        <w:rPr>
          <w:rFonts w:ascii="Times New Roman" w:hAnsi="Times New Roman" w:cs="Times New Roman"/>
          <w:sz w:val="24"/>
          <w:szCs w:val="24"/>
        </w:rPr>
        <w:t>, </w:t>
      </w:r>
      <w:r w:rsidRPr="00380B13">
        <w:rPr>
          <w:rFonts w:ascii="Times New Roman" w:hAnsi="Times New Roman" w:cs="Times New Roman"/>
          <w:i/>
          <w:iCs/>
          <w:sz w:val="24"/>
          <w:szCs w:val="24"/>
        </w:rPr>
        <w:t>39</w:t>
      </w:r>
      <w:r w:rsidRPr="00380B13">
        <w:rPr>
          <w:rFonts w:ascii="Times New Roman" w:hAnsi="Times New Roman" w:cs="Times New Roman"/>
          <w:sz w:val="24"/>
          <w:szCs w:val="24"/>
        </w:rPr>
        <w:t xml:space="preserve">(8), pp.901-929. </w:t>
      </w:r>
      <w:hyperlink r:id="rId65" w:tooltip="DOI: https://doi.org/10.1108/EDI-07-2019-0197" w:history="1">
        <w:r w:rsidRPr="00380B13">
          <w:rPr>
            <w:rStyle w:val="Hyperlink"/>
            <w:rFonts w:ascii="Times New Roman" w:hAnsi="Times New Roman" w:cs="Times New Roman"/>
            <w:sz w:val="24"/>
            <w:szCs w:val="24"/>
          </w:rPr>
          <w:t>https://doi.org/10.1108/EDI-07-2019-0197</w:t>
        </w:r>
      </w:hyperlink>
    </w:p>
    <w:p w:rsidR="00A43D29" w:rsidRPr="00380B13" w:rsidRDefault="00A43D29" w:rsidP="004D43DB">
      <w:pPr>
        <w:spacing w:line="360" w:lineRule="auto"/>
        <w:jc w:val="both"/>
        <w:rPr>
          <w:rFonts w:ascii="Times New Roman" w:hAnsi="Times New Roman" w:cs="Times New Roman"/>
          <w:sz w:val="24"/>
          <w:szCs w:val="24"/>
          <w:lang w:val="en-US"/>
        </w:rPr>
      </w:pPr>
      <w:proofErr w:type="spellStart"/>
      <w:r w:rsidRPr="00380B13">
        <w:rPr>
          <w:rFonts w:ascii="Times New Roman" w:hAnsi="Times New Roman" w:cs="Times New Roman"/>
          <w:sz w:val="24"/>
          <w:szCs w:val="24"/>
        </w:rPr>
        <w:t>Yusoff</w:t>
      </w:r>
      <w:proofErr w:type="spellEnd"/>
      <w:r w:rsidRPr="00380B13">
        <w:rPr>
          <w:rFonts w:ascii="Times New Roman" w:hAnsi="Times New Roman" w:cs="Times New Roman"/>
          <w:sz w:val="24"/>
          <w:szCs w:val="24"/>
        </w:rPr>
        <w:t>,</w:t>
      </w:r>
      <w:r w:rsidR="00602782" w:rsidRPr="00380B13">
        <w:rPr>
          <w:rFonts w:ascii="Times New Roman" w:hAnsi="Times New Roman" w:cs="Times New Roman"/>
          <w:sz w:val="24"/>
          <w:szCs w:val="24"/>
        </w:rPr>
        <w:t xml:space="preserve"> Y.</w:t>
      </w:r>
      <w:r w:rsidRPr="00380B13">
        <w:rPr>
          <w:rFonts w:ascii="Times New Roman" w:hAnsi="Times New Roman" w:cs="Times New Roman"/>
          <w:sz w:val="24"/>
          <w:szCs w:val="24"/>
        </w:rPr>
        <w:t xml:space="preserve">, </w:t>
      </w:r>
      <w:r w:rsidR="00602782"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602782" w:rsidRPr="00380B13">
        <w:rPr>
          <w:rFonts w:ascii="Times New Roman" w:hAnsi="Times New Roman" w:cs="Times New Roman"/>
          <w:sz w:val="24"/>
          <w:szCs w:val="24"/>
        </w:rPr>
        <w:t>(2020)</w:t>
      </w:r>
      <w:r w:rsidRPr="00380B13">
        <w:rPr>
          <w:rFonts w:ascii="Times New Roman" w:hAnsi="Times New Roman" w:cs="Times New Roman"/>
          <w:sz w:val="24"/>
          <w:szCs w:val="24"/>
        </w:rPr>
        <w:t xml:space="preserve"> </w:t>
      </w:r>
      <w:r w:rsidR="00602782" w:rsidRPr="00380B13">
        <w:rPr>
          <w:rFonts w:ascii="Times New Roman" w:hAnsi="Times New Roman" w:cs="Times New Roman"/>
          <w:sz w:val="24"/>
          <w:szCs w:val="24"/>
        </w:rPr>
        <w:t>‘</w:t>
      </w:r>
      <w:r w:rsidRPr="00380B13">
        <w:rPr>
          <w:rFonts w:ascii="Times New Roman" w:hAnsi="Times New Roman" w:cs="Times New Roman"/>
          <w:sz w:val="24"/>
          <w:szCs w:val="24"/>
        </w:rPr>
        <w:t>Linking green human resource management practices to environmenta</w:t>
      </w:r>
      <w:r w:rsidR="00602782" w:rsidRPr="00380B13">
        <w:rPr>
          <w:rFonts w:ascii="Times New Roman" w:hAnsi="Times New Roman" w:cs="Times New Roman"/>
          <w:sz w:val="24"/>
          <w:szCs w:val="24"/>
        </w:rPr>
        <w:t>l performance in hotel industry’,</w:t>
      </w:r>
      <w:r w:rsidRPr="00380B13">
        <w:rPr>
          <w:rFonts w:ascii="Times New Roman" w:hAnsi="Times New Roman" w:cs="Times New Roman"/>
          <w:sz w:val="24"/>
          <w:szCs w:val="24"/>
        </w:rPr>
        <w:t> </w:t>
      </w:r>
      <w:r w:rsidRPr="00380B13">
        <w:rPr>
          <w:rFonts w:ascii="Times New Roman" w:hAnsi="Times New Roman" w:cs="Times New Roman"/>
          <w:i/>
          <w:iCs/>
          <w:sz w:val="24"/>
          <w:szCs w:val="24"/>
        </w:rPr>
        <w:t>Global Business Review</w:t>
      </w:r>
      <w:r w:rsidRPr="00380B13">
        <w:rPr>
          <w:rFonts w:ascii="Times New Roman" w:hAnsi="Times New Roman" w:cs="Times New Roman"/>
          <w:sz w:val="24"/>
          <w:szCs w:val="24"/>
        </w:rPr>
        <w:t>, </w:t>
      </w:r>
      <w:r w:rsidRPr="00380B13">
        <w:rPr>
          <w:rFonts w:ascii="Times New Roman" w:hAnsi="Times New Roman" w:cs="Times New Roman"/>
          <w:i/>
          <w:iCs/>
          <w:sz w:val="24"/>
          <w:szCs w:val="24"/>
        </w:rPr>
        <w:t>21</w:t>
      </w:r>
      <w:r w:rsidRPr="00380B13">
        <w:rPr>
          <w:rFonts w:ascii="Times New Roman" w:hAnsi="Times New Roman" w:cs="Times New Roman"/>
          <w:sz w:val="24"/>
          <w:szCs w:val="24"/>
        </w:rPr>
        <w:t xml:space="preserve">(3), pp.663-680. </w:t>
      </w:r>
      <w:hyperlink r:id="rId66" w:history="1">
        <w:r w:rsidRPr="00380B13">
          <w:rPr>
            <w:rStyle w:val="Hyperlink"/>
            <w:rFonts w:ascii="Times New Roman" w:hAnsi="Times New Roman" w:cs="Times New Roman"/>
            <w:sz w:val="24"/>
            <w:szCs w:val="24"/>
          </w:rPr>
          <w:t>https://doi.org/10.1177/0972150918779294</w:t>
        </w:r>
      </w:hyperlink>
    </w:p>
    <w:p w:rsidR="00A43D29" w:rsidRPr="00380B13" w:rsidRDefault="00A43D29" w:rsidP="00D576D5">
      <w:pPr>
        <w:spacing w:line="360" w:lineRule="auto"/>
        <w:jc w:val="both"/>
        <w:rPr>
          <w:rFonts w:ascii="Times New Roman" w:hAnsi="Times New Roman" w:cs="Times New Roman"/>
        </w:rPr>
      </w:pPr>
      <w:r w:rsidRPr="00380B13">
        <w:rPr>
          <w:rFonts w:ascii="Times New Roman" w:hAnsi="Times New Roman" w:cs="Times New Roman"/>
          <w:sz w:val="24"/>
          <w:szCs w:val="24"/>
        </w:rPr>
        <w:t xml:space="preserve">Zhou, L., </w:t>
      </w:r>
      <w:r w:rsidR="00602782" w:rsidRPr="00380B13">
        <w:rPr>
          <w:rFonts w:ascii="Times New Roman" w:hAnsi="Times New Roman" w:cs="Times New Roman"/>
          <w:sz w:val="24"/>
          <w:szCs w:val="24"/>
        </w:rPr>
        <w:t>et al.</w:t>
      </w:r>
      <w:r w:rsidRPr="00380B13">
        <w:rPr>
          <w:rFonts w:ascii="Times New Roman" w:hAnsi="Times New Roman" w:cs="Times New Roman"/>
          <w:sz w:val="24"/>
          <w:szCs w:val="24"/>
        </w:rPr>
        <w:t xml:space="preserve"> </w:t>
      </w:r>
      <w:r w:rsidR="00602782" w:rsidRPr="00380B13">
        <w:rPr>
          <w:rFonts w:ascii="Times New Roman" w:hAnsi="Times New Roman" w:cs="Times New Roman"/>
          <w:sz w:val="24"/>
          <w:szCs w:val="24"/>
        </w:rPr>
        <w:t>(2024)</w:t>
      </w:r>
      <w:r w:rsidRPr="00380B13">
        <w:rPr>
          <w:rFonts w:ascii="Times New Roman" w:hAnsi="Times New Roman" w:cs="Times New Roman"/>
          <w:sz w:val="24"/>
          <w:szCs w:val="24"/>
        </w:rPr>
        <w:t xml:space="preserve"> </w:t>
      </w:r>
      <w:r w:rsidR="00602782" w:rsidRPr="00380B13">
        <w:rPr>
          <w:rFonts w:ascii="Times New Roman" w:hAnsi="Times New Roman" w:cs="Times New Roman"/>
          <w:sz w:val="24"/>
          <w:szCs w:val="24"/>
        </w:rPr>
        <w:t>‘</w:t>
      </w:r>
      <w:r w:rsidRPr="00380B13">
        <w:rPr>
          <w:rFonts w:ascii="Times New Roman" w:hAnsi="Times New Roman" w:cs="Times New Roman"/>
          <w:sz w:val="24"/>
          <w:szCs w:val="24"/>
        </w:rPr>
        <w:t>Attracting digital nomads: Smart destination strategies,</w:t>
      </w:r>
      <w:r w:rsidR="00602782" w:rsidRPr="00380B13">
        <w:rPr>
          <w:rFonts w:ascii="Times New Roman" w:hAnsi="Times New Roman" w:cs="Times New Roman"/>
          <w:sz w:val="24"/>
          <w:szCs w:val="24"/>
        </w:rPr>
        <w:t xml:space="preserve"> innovation and competitiveness’,</w:t>
      </w:r>
      <w:r w:rsidRPr="00380B13">
        <w:rPr>
          <w:rFonts w:ascii="Times New Roman" w:hAnsi="Times New Roman" w:cs="Times New Roman"/>
          <w:sz w:val="24"/>
          <w:szCs w:val="24"/>
        </w:rPr>
        <w:t> </w:t>
      </w:r>
      <w:r w:rsidRPr="00380B13">
        <w:rPr>
          <w:rFonts w:ascii="Times New Roman" w:hAnsi="Times New Roman" w:cs="Times New Roman"/>
          <w:i/>
          <w:iCs/>
          <w:sz w:val="24"/>
          <w:szCs w:val="24"/>
        </w:rPr>
        <w:t>Journal of Destination Marketing &amp; Management</w:t>
      </w:r>
      <w:r w:rsidRPr="00380B13">
        <w:rPr>
          <w:rFonts w:ascii="Times New Roman" w:hAnsi="Times New Roman" w:cs="Times New Roman"/>
          <w:sz w:val="24"/>
          <w:szCs w:val="24"/>
        </w:rPr>
        <w:t>, </w:t>
      </w:r>
      <w:r w:rsidRPr="00380B13">
        <w:rPr>
          <w:rFonts w:ascii="Times New Roman" w:hAnsi="Times New Roman" w:cs="Times New Roman"/>
          <w:i/>
          <w:iCs/>
          <w:sz w:val="24"/>
          <w:szCs w:val="24"/>
        </w:rPr>
        <w:t>31</w:t>
      </w:r>
      <w:r w:rsidRPr="00380B13">
        <w:rPr>
          <w:rFonts w:ascii="Times New Roman" w:hAnsi="Times New Roman" w:cs="Times New Roman"/>
          <w:sz w:val="24"/>
          <w:szCs w:val="24"/>
        </w:rPr>
        <w:t xml:space="preserve">, p.100850. </w:t>
      </w:r>
      <w:hyperlink r:id="rId67" w:history="1">
        <w:r w:rsidRPr="00380B13">
          <w:rPr>
            <w:rStyle w:val="Hyperlink"/>
            <w:rFonts w:ascii="Times New Roman" w:hAnsi="Times New Roman" w:cs="Times New Roman"/>
            <w:sz w:val="24"/>
            <w:szCs w:val="24"/>
          </w:rPr>
          <w:t>https://doi.org/10.1080/15470148.2020.1814472/</w:t>
        </w:r>
      </w:hyperlink>
    </w:p>
    <w:p w:rsidR="004D43DB" w:rsidRPr="00380B13" w:rsidRDefault="004D43DB" w:rsidP="00D576D5">
      <w:pPr>
        <w:spacing w:line="360" w:lineRule="auto"/>
        <w:jc w:val="both"/>
        <w:rPr>
          <w:rFonts w:ascii="Times New Roman" w:hAnsi="Times New Roman" w:cs="Times New Roman"/>
          <w:sz w:val="24"/>
          <w:szCs w:val="24"/>
        </w:rPr>
      </w:pPr>
    </w:p>
    <w:sectPr w:rsidR="004D43DB" w:rsidRPr="00380B13" w:rsidSect="00DA4A2F">
      <w:footerReference w:type="default" r:id="rId6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3157C" w:rsidRDefault="0083157C" w:rsidP="0056761B">
      <w:pPr>
        <w:spacing w:after="0" w:line="240" w:lineRule="auto"/>
      </w:pPr>
      <w:r>
        <w:separator/>
      </w:r>
    </w:p>
  </w:endnote>
  <w:endnote w:type="continuationSeparator" w:id="0">
    <w:p w:rsidR="0083157C" w:rsidRDefault="0083157C" w:rsidP="0056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2407361"/>
      <w:docPartObj>
        <w:docPartGallery w:val="Page Numbers (Bottom of Page)"/>
        <w:docPartUnique/>
      </w:docPartObj>
    </w:sdtPr>
    <w:sdtContent>
      <w:p w:rsidR="00025830" w:rsidRDefault="00656F1D">
        <w:pPr>
          <w:pStyle w:val="Footer"/>
          <w:jc w:val="right"/>
        </w:pPr>
        <w:r>
          <w:fldChar w:fldCharType="begin"/>
        </w:r>
        <w:r>
          <w:instrText xml:space="preserve"> PAGE   \* MERGEFORMAT </w:instrText>
        </w:r>
        <w:r>
          <w:fldChar w:fldCharType="separate"/>
        </w:r>
        <w:r w:rsidR="007252B4">
          <w:rPr>
            <w:noProof/>
          </w:rPr>
          <w:t>24</w:t>
        </w:r>
        <w:r>
          <w:rPr>
            <w:noProof/>
          </w:rPr>
          <w:fldChar w:fldCharType="end"/>
        </w:r>
      </w:p>
    </w:sdtContent>
  </w:sdt>
  <w:p w:rsidR="00025830" w:rsidRDefault="00025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3157C" w:rsidRDefault="0083157C" w:rsidP="0056761B">
      <w:pPr>
        <w:spacing w:after="0" w:line="240" w:lineRule="auto"/>
      </w:pPr>
      <w:r>
        <w:separator/>
      </w:r>
    </w:p>
  </w:footnote>
  <w:footnote w:type="continuationSeparator" w:id="0">
    <w:p w:rsidR="0083157C" w:rsidRDefault="0083157C" w:rsidP="0056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3577F"/>
    <w:multiLevelType w:val="multilevel"/>
    <w:tmpl w:val="D2269A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055BCF"/>
    <w:multiLevelType w:val="multilevel"/>
    <w:tmpl w:val="C53AD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F70692"/>
    <w:multiLevelType w:val="multilevel"/>
    <w:tmpl w:val="8DFC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EA61CD"/>
    <w:multiLevelType w:val="multilevel"/>
    <w:tmpl w:val="9A0EA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970ED4"/>
    <w:multiLevelType w:val="multilevel"/>
    <w:tmpl w:val="3E9E8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97633A"/>
    <w:multiLevelType w:val="multilevel"/>
    <w:tmpl w:val="E4B0D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116EDD"/>
    <w:multiLevelType w:val="multilevel"/>
    <w:tmpl w:val="CEE6EB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E2B7B92"/>
    <w:multiLevelType w:val="multilevel"/>
    <w:tmpl w:val="E80CD7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D4240B"/>
    <w:multiLevelType w:val="multilevel"/>
    <w:tmpl w:val="EE4EE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A3266D"/>
    <w:multiLevelType w:val="multilevel"/>
    <w:tmpl w:val="B8D43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010BCC"/>
    <w:multiLevelType w:val="multilevel"/>
    <w:tmpl w:val="A964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4BF0318"/>
    <w:multiLevelType w:val="multilevel"/>
    <w:tmpl w:val="DAEC2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211B90"/>
    <w:multiLevelType w:val="multilevel"/>
    <w:tmpl w:val="32F8D5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1979675">
    <w:abstractNumId w:val="8"/>
  </w:num>
  <w:num w:numId="2" w16cid:durableId="813373919">
    <w:abstractNumId w:val="7"/>
  </w:num>
  <w:num w:numId="3" w16cid:durableId="1894005858">
    <w:abstractNumId w:val="6"/>
  </w:num>
  <w:num w:numId="4" w16cid:durableId="836723238">
    <w:abstractNumId w:val="4"/>
  </w:num>
  <w:num w:numId="5" w16cid:durableId="21328121">
    <w:abstractNumId w:val="12"/>
  </w:num>
  <w:num w:numId="6" w16cid:durableId="928540791">
    <w:abstractNumId w:val="1"/>
  </w:num>
  <w:num w:numId="7" w16cid:durableId="228883360">
    <w:abstractNumId w:val="9"/>
  </w:num>
  <w:num w:numId="8" w16cid:durableId="146826117">
    <w:abstractNumId w:val="0"/>
  </w:num>
  <w:num w:numId="9" w16cid:durableId="1677270153">
    <w:abstractNumId w:val="5"/>
  </w:num>
  <w:num w:numId="10" w16cid:durableId="589658960">
    <w:abstractNumId w:val="11"/>
  </w:num>
  <w:num w:numId="11" w16cid:durableId="210190747">
    <w:abstractNumId w:val="3"/>
  </w:num>
  <w:num w:numId="12" w16cid:durableId="583533447">
    <w:abstractNumId w:val="10"/>
  </w:num>
  <w:num w:numId="13" w16cid:durableId="1699113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C93"/>
    <w:rsid w:val="00001740"/>
    <w:rsid w:val="00025830"/>
    <w:rsid w:val="0003353C"/>
    <w:rsid w:val="0003472A"/>
    <w:rsid w:val="000356AC"/>
    <w:rsid w:val="00071838"/>
    <w:rsid w:val="00077882"/>
    <w:rsid w:val="000D6C22"/>
    <w:rsid w:val="000E2F5E"/>
    <w:rsid w:val="000F26D2"/>
    <w:rsid w:val="0015791D"/>
    <w:rsid w:val="0019257A"/>
    <w:rsid w:val="001B5E2D"/>
    <w:rsid w:val="001E564B"/>
    <w:rsid w:val="00205D98"/>
    <w:rsid w:val="0022345B"/>
    <w:rsid w:val="002436C0"/>
    <w:rsid w:val="0027280D"/>
    <w:rsid w:val="0028741E"/>
    <w:rsid w:val="002A3200"/>
    <w:rsid w:val="002F378E"/>
    <w:rsid w:val="00337BBA"/>
    <w:rsid w:val="00365484"/>
    <w:rsid w:val="00380B13"/>
    <w:rsid w:val="00390CF5"/>
    <w:rsid w:val="003C2977"/>
    <w:rsid w:val="004014FA"/>
    <w:rsid w:val="00424075"/>
    <w:rsid w:val="00446C9D"/>
    <w:rsid w:val="00484F9F"/>
    <w:rsid w:val="004B5373"/>
    <w:rsid w:val="004D43DB"/>
    <w:rsid w:val="004E2D9F"/>
    <w:rsid w:val="0056761B"/>
    <w:rsid w:val="005B1E2D"/>
    <w:rsid w:val="00602782"/>
    <w:rsid w:val="006151D2"/>
    <w:rsid w:val="00645B0D"/>
    <w:rsid w:val="00654B99"/>
    <w:rsid w:val="00656F1D"/>
    <w:rsid w:val="006B4F71"/>
    <w:rsid w:val="006C3AC4"/>
    <w:rsid w:val="006E56E2"/>
    <w:rsid w:val="00722D10"/>
    <w:rsid w:val="007252B4"/>
    <w:rsid w:val="00725FDA"/>
    <w:rsid w:val="00784383"/>
    <w:rsid w:val="00796F35"/>
    <w:rsid w:val="007B074E"/>
    <w:rsid w:val="007B08B4"/>
    <w:rsid w:val="007D68A4"/>
    <w:rsid w:val="007D7FB7"/>
    <w:rsid w:val="0083157C"/>
    <w:rsid w:val="008346A2"/>
    <w:rsid w:val="008A6D99"/>
    <w:rsid w:val="008E6861"/>
    <w:rsid w:val="00947AF8"/>
    <w:rsid w:val="00973BE1"/>
    <w:rsid w:val="00982508"/>
    <w:rsid w:val="009B2031"/>
    <w:rsid w:val="00A367E0"/>
    <w:rsid w:val="00A43D29"/>
    <w:rsid w:val="00A95339"/>
    <w:rsid w:val="00AB3426"/>
    <w:rsid w:val="00B139DC"/>
    <w:rsid w:val="00B80A16"/>
    <w:rsid w:val="00B83AF0"/>
    <w:rsid w:val="00B932AF"/>
    <w:rsid w:val="00BA751F"/>
    <w:rsid w:val="00BD3B50"/>
    <w:rsid w:val="00BE6881"/>
    <w:rsid w:val="00C438A2"/>
    <w:rsid w:val="00C61452"/>
    <w:rsid w:val="00C87C77"/>
    <w:rsid w:val="00C9398C"/>
    <w:rsid w:val="00CB1780"/>
    <w:rsid w:val="00CD70D4"/>
    <w:rsid w:val="00CE591C"/>
    <w:rsid w:val="00CF0CB0"/>
    <w:rsid w:val="00D23FC4"/>
    <w:rsid w:val="00D576D5"/>
    <w:rsid w:val="00D8691B"/>
    <w:rsid w:val="00DA4A2F"/>
    <w:rsid w:val="00E029F8"/>
    <w:rsid w:val="00E5759A"/>
    <w:rsid w:val="00EA6EDE"/>
    <w:rsid w:val="00EC3887"/>
    <w:rsid w:val="00EC5E21"/>
    <w:rsid w:val="00ED0A88"/>
    <w:rsid w:val="00ED1842"/>
    <w:rsid w:val="00ED7A4F"/>
    <w:rsid w:val="00F34152"/>
    <w:rsid w:val="00F40C93"/>
    <w:rsid w:val="00FB0D4E"/>
    <w:rsid w:val="00FB7B8E"/>
    <w:rsid w:val="00FC2913"/>
    <w:rsid w:val="00FC48C9"/>
    <w:rsid w:val="00FD6C1B"/>
    <w:rsid w:val="00FF3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83A4"/>
  <w15:docId w15:val="{62A882C7-AADA-E448-AC94-FC8E614BD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A2F"/>
    <w:rPr>
      <w:lang w:val="en-GB"/>
    </w:rPr>
  </w:style>
  <w:style w:type="paragraph" w:styleId="Heading1">
    <w:name w:val="heading 1"/>
    <w:basedOn w:val="Normal"/>
    <w:next w:val="Normal"/>
    <w:link w:val="Heading1Char"/>
    <w:uiPriority w:val="9"/>
    <w:qFormat/>
    <w:rsid w:val="00FB7B8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B7B8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F71"/>
    <w:pPr>
      <w:ind w:left="720"/>
      <w:contextualSpacing/>
    </w:pPr>
  </w:style>
  <w:style w:type="paragraph" w:styleId="NormalWeb">
    <w:name w:val="Normal (Web)"/>
    <w:basedOn w:val="Normal"/>
    <w:uiPriority w:val="99"/>
    <w:semiHidden/>
    <w:unhideWhenUsed/>
    <w:rsid w:val="007D68A4"/>
    <w:rPr>
      <w:rFonts w:ascii="Times New Roman" w:hAnsi="Times New Roman" w:cs="Times New Roman"/>
      <w:sz w:val="24"/>
      <w:szCs w:val="24"/>
    </w:rPr>
  </w:style>
  <w:style w:type="character" w:styleId="Hyperlink">
    <w:name w:val="Hyperlink"/>
    <w:basedOn w:val="DefaultParagraphFont"/>
    <w:uiPriority w:val="99"/>
    <w:unhideWhenUsed/>
    <w:rsid w:val="00CE591C"/>
    <w:rPr>
      <w:color w:val="0000FF" w:themeColor="hyperlink"/>
      <w:u w:val="single"/>
    </w:rPr>
  </w:style>
  <w:style w:type="table" w:styleId="TableGrid">
    <w:name w:val="Table Grid"/>
    <w:basedOn w:val="TableNormal"/>
    <w:uiPriority w:val="59"/>
    <w:rsid w:val="00D576D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with-replacments">
    <w:name w:val="text-with-replacments"/>
    <w:basedOn w:val="DefaultParagraphFont"/>
    <w:rsid w:val="0003472A"/>
  </w:style>
  <w:style w:type="character" w:customStyle="1" w:styleId="Heading1Char">
    <w:name w:val="Heading 1 Char"/>
    <w:basedOn w:val="DefaultParagraphFont"/>
    <w:link w:val="Heading1"/>
    <w:uiPriority w:val="9"/>
    <w:rsid w:val="00FB7B8E"/>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FB7B8E"/>
    <w:rPr>
      <w:rFonts w:asciiTheme="majorHAnsi" w:eastAsiaTheme="majorEastAsia" w:hAnsiTheme="majorHAnsi" w:cstheme="majorBidi"/>
      <w:b/>
      <w:bCs/>
      <w:color w:val="4F81BD" w:themeColor="accent1"/>
      <w:sz w:val="26"/>
      <w:szCs w:val="26"/>
      <w:lang w:val="en-GB"/>
    </w:rPr>
  </w:style>
  <w:style w:type="table" w:styleId="LightList-Accent4">
    <w:name w:val="Light List Accent 4"/>
    <w:basedOn w:val="TableNormal"/>
    <w:uiPriority w:val="61"/>
    <w:rsid w:val="00FB7B8E"/>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styleId="BalloonText">
    <w:name w:val="Balloon Text"/>
    <w:basedOn w:val="Normal"/>
    <w:link w:val="BalloonTextChar"/>
    <w:uiPriority w:val="99"/>
    <w:semiHidden/>
    <w:unhideWhenUsed/>
    <w:rsid w:val="00FD6C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C1B"/>
    <w:rPr>
      <w:rFonts w:ascii="Tahoma" w:hAnsi="Tahoma" w:cs="Tahoma"/>
      <w:sz w:val="16"/>
      <w:szCs w:val="16"/>
      <w:lang w:val="en-GB"/>
    </w:rPr>
  </w:style>
  <w:style w:type="table" w:customStyle="1" w:styleId="LightGrid1">
    <w:name w:val="Light Grid1"/>
    <w:basedOn w:val="TableNormal"/>
    <w:uiPriority w:val="62"/>
    <w:rsid w:val="00FD6C1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OCHeading">
    <w:name w:val="TOC Heading"/>
    <w:basedOn w:val="Heading1"/>
    <w:next w:val="Normal"/>
    <w:uiPriority w:val="39"/>
    <w:semiHidden/>
    <w:unhideWhenUsed/>
    <w:qFormat/>
    <w:rsid w:val="00B139DC"/>
    <w:pPr>
      <w:outlineLvl w:val="9"/>
    </w:pPr>
    <w:rPr>
      <w:lang w:val="en-US"/>
    </w:rPr>
  </w:style>
  <w:style w:type="paragraph" w:styleId="TOC1">
    <w:name w:val="toc 1"/>
    <w:basedOn w:val="Normal"/>
    <w:next w:val="Normal"/>
    <w:autoRedefine/>
    <w:uiPriority w:val="39"/>
    <w:unhideWhenUsed/>
    <w:rsid w:val="00B139DC"/>
    <w:pPr>
      <w:spacing w:after="100"/>
    </w:pPr>
  </w:style>
  <w:style w:type="paragraph" w:styleId="TOC2">
    <w:name w:val="toc 2"/>
    <w:basedOn w:val="Normal"/>
    <w:next w:val="Normal"/>
    <w:autoRedefine/>
    <w:uiPriority w:val="39"/>
    <w:unhideWhenUsed/>
    <w:rsid w:val="00B139DC"/>
    <w:pPr>
      <w:spacing w:after="100"/>
      <w:ind w:left="220"/>
    </w:pPr>
  </w:style>
  <w:style w:type="paragraph" w:styleId="Title">
    <w:name w:val="Title"/>
    <w:basedOn w:val="Normal"/>
    <w:next w:val="Normal"/>
    <w:link w:val="TitleChar"/>
    <w:autoRedefine/>
    <w:uiPriority w:val="10"/>
    <w:qFormat/>
    <w:rsid w:val="00446C9D"/>
    <w:pPr>
      <w:spacing w:after="0" w:line="360" w:lineRule="auto"/>
      <w:contextualSpacing/>
      <w:jc w:val="center"/>
    </w:pPr>
    <w:rPr>
      <w:rFonts w:ascii="Cambria" w:eastAsiaTheme="majorEastAsia" w:hAnsi="Cambria" w:cstheme="majorBidi"/>
      <w:b/>
      <w:spacing w:val="-10"/>
      <w:kern w:val="28"/>
      <w:sz w:val="44"/>
      <w:szCs w:val="56"/>
    </w:rPr>
  </w:style>
  <w:style w:type="character" w:customStyle="1" w:styleId="TitleChar">
    <w:name w:val="Title Char"/>
    <w:basedOn w:val="DefaultParagraphFont"/>
    <w:link w:val="Title"/>
    <w:uiPriority w:val="10"/>
    <w:rsid w:val="00446C9D"/>
    <w:rPr>
      <w:rFonts w:ascii="Cambria" w:eastAsiaTheme="majorEastAsia" w:hAnsi="Cambria" w:cstheme="majorBidi"/>
      <w:b/>
      <w:spacing w:val="-10"/>
      <w:kern w:val="28"/>
      <w:sz w:val="44"/>
      <w:szCs w:val="56"/>
      <w:lang w:val="en-GB"/>
    </w:rPr>
  </w:style>
  <w:style w:type="paragraph" w:styleId="Subtitle">
    <w:name w:val="Subtitle"/>
    <w:basedOn w:val="Normal"/>
    <w:next w:val="Normal"/>
    <w:link w:val="SubtitleChar"/>
    <w:uiPriority w:val="11"/>
    <w:qFormat/>
    <w:rsid w:val="00446C9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446C9D"/>
    <w:rPr>
      <w:rFonts w:asciiTheme="majorHAnsi" w:eastAsiaTheme="majorEastAsia" w:hAnsiTheme="majorHAnsi" w:cstheme="majorBidi"/>
      <w:i/>
      <w:iCs/>
      <w:color w:val="4F81BD" w:themeColor="accent1"/>
      <w:spacing w:val="15"/>
      <w:sz w:val="24"/>
      <w:szCs w:val="24"/>
      <w:lang w:val="en-GB"/>
    </w:rPr>
  </w:style>
  <w:style w:type="paragraph" w:styleId="Header">
    <w:name w:val="header"/>
    <w:basedOn w:val="Normal"/>
    <w:link w:val="HeaderChar"/>
    <w:uiPriority w:val="99"/>
    <w:semiHidden/>
    <w:unhideWhenUsed/>
    <w:rsid w:val="0056761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6761B"/>
    <w:rPr>
      <w:lang w:val="en-GB"/>
    </w:rPr>
  </w:style>
  <w:style w:type="paragraph" w:styleId="Footer">
    <w:name w:val="footer"/>
    <w:basedOn w:val="Normal"/>
    <w:link w:val="FooterChar"/>
    <w:uiPriority w:val="99"/>
    <w:unhideWhenUsed/>
    <w:rsid w:val="005676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761B"/>
    <w:rPr>
      <w:lang w:val="en-GB"/>
    </w:rPr>
  </w:style>
  <w:style w:type="table" w:customStyle="1" w:styleId="LightShading1">
    <w:name w:val="Light Shading1"/>
    <w:basedOn w:val="TableNormal"/>
    <w:uiPriority w:val="60"/>
    <w:rsid w:val="004014F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Accent2">
    <w:name w:val="Light List Accent 2"/>
    <w:basedOn w:val="TableNormal"/>
    <w:uiPriority w:val="61"/>
    <w:rsid w:val="004014FA"/>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6">
    <w:name w:val="Light List Accent 6"/>
    <w:basedOn w:val="TableNormal"/>
    <w:uiPriority w:val="61"/>
    <w:rsid w:val="00380B13"/>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380B13"/>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Grid">
    <w:name w:val="Light Grid"/>
    <w:basedOn w:val="TableNormal"/>
    <w:uiPriority w:val="62"/>
    <w:rsid w:val="00380B1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List-Accent3">
    <w:name w:val="Light List Accent 3"/>
    <w:basedOn w:val="TableNormal"/>
    <w:uiPriority w:val="61"/>
    <w:rsid w:val="00380B1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7389">
      <w:bodyDiv w:val="1"/>
      <w:marLeft w:val="0"/>
      <w:marRight w:val="0"/>
      <w:marTop w:val="0"/>
      <w:marBottom w:val="0"/>
      <w:divBdr>
        <w:top w:val="none" w:sz="0" w:space="0" w:color="auto"/>
        <w:left w:val="none" w:sz="0" w:space="0" w:color="auto"/>
        <w:bottom w:val="none" w:sz="0" w:space="0" w:color="auto"/>
        <w:right w:val="none" w:sz="0" w:space="0" w:color="auto"/>
      </w:divBdr>
      <w:divsChild>
        <w:div w:id="1180967559">
          <w:marLeft w:val="0"/>
          <w:marRight w:val="0"/>
          <w:marTop w:val="0"/>
          <w:marBottom w:val="0"/>
          <w:divBdr>
            <w:top w:val="single" w:sz="2" w:space="0" w:color="E3E3E3"/>
            <w:left w:val="single" w:sz="2" w:space="0" w:color="E3E3E3"/>
            <w:bottom w:val="single" w:sz="2" w:space="0" w:color="E3E3E3"/>
            <w:right w:val="single" w:sz="2" w:space="0" w:color="E3E3E3"/>
          </w:divBdr>
          <w:divsChild>
            <w:div w:id="42367170">
              <w:marLeft w:val="0"/>
              <w:marRight w:val="0"/>
              <w:marTop w:val="0"/>
              <w:marBottom w:val="0"/>
              <w:divBdr>
                <w:top w:val="single" w:sz="2" w:space="0" w:color="E3E3E3"/>
                <w:left w:val="single" w:sz="2" w:space="0" w:color="E3E3E3"/>
                <w:bottom w:val="single" w:sz="2" w:space="0" w:color="E3E3E3"/>
                <w:right w:val="single" w:sz="2" w:space="0" w:color="E3E3E3"/>
              </w:divBdr>
              <w:divsChild>
                <w:div w:id="386269991">
                  <w:marLeft w:val="0"/>
                  <w:marRight w:val="0"/>
                  <w:marTop w:val="0"/>
                  <w:marBottom w:val="0"/>
                  <w:divBdr>
                    <w:top w:val="single" w:sz="2" w:space="0" w:color="E3E3E3"/>
                    <w:left w:val="single" w:sz="2" w:space="0" w:color="E3E3E3"/>
                    <w:bottom w:val="single" w:sz="2" w:space="0" w:color="E3E3E3"/>
                    <w:right w:val="single" w:sz="2" w:space="0" w:color="E3E3E3"/>
                  </w:divBdr>
                  <w:divsChild>
                    <w:div w:id="1191214486">
                      <w:marLeft w:val="0"/>
                      <w:marRight w:val="0"/>
                      <w:marTop w:val="0"/>
                      <w:marBottom w:val="0"/>
                      <w:divBdr>
                        <w:top w:val="single" w:sz="2" w:space="0" w:color="E3E3E3"/>
                        <w:left w:val="single" w:sz="2" w:space="0" w:color="E3E3E3"/>
                        <w:bottom w:val="single" w:sz="2" w:space="0" w:color="E3E3E3"/>
                        <w:right w:val="single" w:sz="2" w:space="0" w:color="E3E3E3"/>
                      </w:divBdr>
                      <w:divsChild>
                        <w:div w:id="886333485">
                          <w:marLeft w:val="0"/>
                          <w:marRight w:val="0"/>
                          <w:marTop w:val="0"/>
                          <w:marBottom w:val="0"/>
                          <w:divBdr>
                            <w:top w:val="single" w:sz="2" w:space="0" w:color="E3E3E3"/>
                            <w:left w:val="single" w:sz="2" w:space="0" w:color="E3E3E3"/>
                            <w:bottom w:val="single" w:sz="2" w:space="0" w:color="E3E3E3"/>
                            <w:right w:val="single" w:sz="2" w:space="0" w:color="E3E3E3"/>
                          </w:divBdr>
                          <w:divsChild>
                            <w:div w:id="1621034800">
                              <w:marLeft w:val="0"/>
                              <w:marRight w:val="0"/>
                              <w:marTop w:val="100"/>
                              <w:marBottom w:val="100"/>
                              <w:divBdr>
                                <w:top w:val="single" w:sz="2" w:space="0" w:color="E3E3E3"/>
                                <w:left w:val="single" w:sz="2" w:space="0" w:color="E3E3E3"/>
                                <w:bottom w:val="single" w:sz="2" w:space="0" w:color="E3E3E3"/>
                                <w:right w:val="single" w:sz="2" w:space="0" w:color="E3E3E3"/>
                              </w:divBdr>
                              <w:divsChild>
                                <w:div w:id="1252854817">
                                  <w:marLeft w:val="0"/>
                                  <w:marRight w:val="0"/>
                                  <w:marTop w:val="0"/>
                                  <w:marBottom w:val="0"/>
                                  <w:divBdr>
                                    <w:top w:val="single" w:sz="2" w:space="0" w:color="E3E3E3"/>
                                    <w:left w:val="single" w:sz="2" w:space="0" w:color="E3E3E3"/>
                                    <w:bottom w:val="single" w:sz="2" w:space="0" w:color="E3E3E3"/>
                                    <w:right w:val="single" w:sz="2" w:space="0" w:color="E3E3E3"/>
                                  </w:divBdr>
                                  <w:divsChild>
                                    <w:div w:id="2058703029">
                                      <w:marLeft w:val="0"/>
                                      <w:marRight w:val="0"/>
                                      <w:marTop w:val="0"/>
                                      <w:marBottom w:val="0"/>
                                      <w:divBdr>
                                        <w:top w:val="single" w:sz="2" w:space="0" w:color="E3E3E3"/>
                                        <w:left w:val="single" w:sz="2" w:space="0" w:color="E3E3E3"/>
                                        <w:bottom w:val="single" w:sz="2" w:space="0" w:color="E3E3E3"/>
                                        <w:right w:val="single" w:sz="2" w:space="0" w:color="E3E3E3"/>
                                      </w:divBdr>
                                      <w:divsChild>
                                        <w:div w:id="1652444632">
                                          <w:marLeft w:val="0"/>
                                          <w:marRight w:val="0"/>
                                          <w:marTop w:val="0"/>
                                          <w:marBottom w:val="0"/>
                                          <w:divBdr>
                                            <w:top w:val="single" w:sz="2" w:space="0" w:color="E3E3E3"/>
                                            <w:left w:val="single" w:sz="2" w:space="0" w:color="E3E3E3"/>
                                            <w:bottom w:val="single" w:sz="2" w:space="0" w:color="E3E3E3"/>
                                            <w:right w:val="single" w:sz="2" w:space="0" w:color="E3E3E3"/>
                                          </w:divBdr>
                                          <w:divsChild>
                                            <w:div w:id="2088960346">
                                              <w:marLeft w:val="0"/>
                                              <w:marRight w:val="0"/>
                                              <w:marTop w:val="0"/>
                                              <w:marBottom w:val="0"/>
                                              <w:divBdr>
                                                <w:top w:val="single" w:sz="2" w:space="0" w:color="E3E3E3"/>
                                                <w:left w:val="single" w:sz="2" w:space="0" w:color="E3E3E3"/>
                                                <w:bottom w:val="single" w:sz="2" w:space="0" w:color="E3E3E3"/>
                                                <w:right w:val="single" w:sz="2" w:space="0" w:color="E3E3E3"/>
                                              </w:divBdr>
                                              <w:divsChild>
                                                <w:div w:id="278992460">
                                                  <w:marLeft w:val="0"/>
                                                  <w:marRight w:val="0"/>
                                                  <w:marTop w:val="0"/>
                                                  <w:marBottom w:val="0"/>
                                                  <w:divBdr>
                                                    <w:top w:val="single" w:sz="2" w:space="0" w:color="E3E3E3"/>
                                                    <w:left w:val="single" w:sz="2" w:space="0" w:color="E3E3E3"/>
                                                    <w:bottom w:val="single" w:sz="2" w:space="0" w:color="E3E3E3"/>
                                                    <w:right w:val="single" w:sz="2" w:space="0" w:color="E3E3E3"/>
                                                  </w:divBdr>
                                                  <w:divsChild>
                                                    <w:div w:id="691682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06695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62263174">
      <w:bodyDiv w:val="1"/>
      <w:marLeft w:val="0"/>
      <w:marRight w:val="0"/>
      <w:marTop w:val="0"/>
      <w:marBottom w:val="0"/>
      <w:divBdr>
        <w:top w:val="none" w:sz="0" w:space="0" w:color="auto"/>
        <w:left w:val="none" w:sz="0" w:space="0" w:color="auto"/>
        <w:bottom w:val="none" w:sz="0" w:space="0" w:color="auto"/>
        <w:right w:val="none" w:sz="0" w:space="0" w:color="auto"/>
      </w:divBdr>
      <w:divsChild>
        <w:div w:id="1890917932">
          <w:marLeft w:val="0"/>
          <w:marRight w:val="0"/>
          <w:marTop w:val="0"/>
          <w:marBottom w:val="0"/>
          <w:divBdr>
            <w:top w:val="none" w:sz="0" w:space="0" w:color="auto"/>
            <w:left w:val="none" w:sz="0" w:space="0" w:color="auto"/>
            <w:bottom w:val="none" w:sz="0" w:space="0" w:color="auto"/>
            <w:right w:val="none" w:sz="0" w:space="0" w:color="auto"/>
          </w:divBdr>
          <w:divsChild>
            <w:div w:id="197120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88898">
      <w:bodyDiv w:val="1"/>
      <w:marLeft w:val="0"/>
      <w:marRight w:val="0"/>
      <w:marTop w:val="0"/>
      <w:marBottom w:val="0"/>
      <w:divBdr>
        <w:top w:val="none" w:sz="0" w:space="0" w:color="auto"/>
        <w:left w:val="none" w:sz="0" w:space="0" w:color="auto"/>
        <w:bottom w:val="none" w:sz="0" w:space="0" w:color="auto"/>
        <w:right w:val="none" w:sz="0" w:space="0" w:color="auto"/>
      </w:divBdr>
      <w:divsChild>
        <w:div w:id="2080714277">
          <w:marLeft w:val="0"/>
          <w:marRight w:val="0"/>
          <w:marTop w:val="0"/>
          <w:marBottom w:val="0"/>
          <w:divBdr>
            <w:top w:val="single" w:sz="2" w:space="0" w:color="E3E3E3"/>
            <w:left w:val="single" w:sz="2" w:space="0" w:color="E3E3E3"/>
            <w:bottom w:val="single" w:sz="2" w:space="0" w:color="E3E3E3"/>
            <w:right w:val="single" w:sz="2" w:space="0" w:color="E3E3E3"/>
          </w:divBdr>
          <w:divsChild>
            <w:div w:id="1701974474">
              <w:marLeft w:val="0"/>
              <w:marRight w:val="0"/>
              <w:marTop w:val="0"/>
              <w:marBottom w:val="0"/>
              <w:divBdr>
                <w:top w:val="single" w:sz="2" w:space="0" w:color="E3E3E3"/>
                <w:left w:val="single" w:sz="2" w:space="0" w:color="E3E3E3"/>
                <w:bottom w:val="single" w:sz="2" w:space="0" w:color="E3E3E3"/>
                <w:right w:val="single" w:sz="2" w:space="0" w:color="E3E3E3"/>
              </w:divBdr>
              <w:divsChild>
                <w:div w:id="542988267">
                  <w:marLeft w:val="0"/>
                  <w:marRight w:val="0"/>
                  <w:marTop w:val="0"/>
                  <w:marBottom w:val="0"/>
                  <w:divBdr>
                    <w:top w:val="single" w:sz="2" w:space="0" w:color="E3E3E3"/>
                    <w:left w:val="single" w:sz="2" w:space="0" w:color="E3E3E3"/>
                    <w:bottom w:val="single" w:sz="2" w:space="0" w:color="E3E3E3"/>
                    <w:right w:val="single" w:sz="2" w:space="0" w:color="E3E3E3"/>
                  </w:divBdr>
                  <w:divsChild>
                    <w:div w:id="51345727">
                      <w:marLeft w:val="0"/>
                      <w:marRight w:val="0"/>
                      <w:marTop w:val="0"/>
                      <w:marBottom w:val="0"/>
                      <w:divBdr>
                        <w:top w:val="single" w:sz="2" w:space="0" w:color="E3E3E3"/>
                        <w:left w:val="single" w:sz="2" w:space="0" w:color="E3E3E3"/>
                        <w:bottom w:val="single" w:sz="2" w:space="0" w:color="E3E3E3"/>
                        <w:right w:val="single" w:sz="2" w:space="0" w:color="E3E3E3"/>
                      </w:divBdr>
                      <w:divsChild>
                        <w:div w:id="1754547004">
                          <w:marLeft w:val="0"/>
                          <w:marRight w:val="0"/>
                          <w:marTop w:val="0"/>
                          <w:marBottom w:val="0"/>
                          <w:divBdr>
                            <w:top w:val="single" w:sz="2" w:space="0" w:color="E3E3E3"/>
                            <w:left w:val="single" w:sz="2" w:space="0" w:color="E3E3E3"/>
                            <w:bottom w:val="single" w:sz="2" w:space="0" w:color="E3E3E3"/>
                            <w:right w:val="single" w:sz="2" w:space="0" w:color="E3E3E3"/>
                          </w:divBdr>
                          <w:divsChild>
                            <w:div w:id="633560840">
                              <w:marLeft w:val="0"/>
                              <w:marRight w:val="0"/>
                              <w:marTop w:val="100"/>
                              <w:marBottom w:val="100"/>
                              <w:divBdr>
                                <w:top w:val="single" w:sz="2" w:space="0" w:color="E3E3E3"/>
                                <w:left w:val="single" w:sz="2" w:space="0" w:color="E3E3E3"/>
                                <w:bottom w:val="single" w:sz="2" w:space="0" w:color="E3E3E3"/>
                                <w:right w:val="single" w:sz="2" w:space="0" w:color="E3E3E3"/>
                              </w:divBdr>
                              <w:divsChild>
                                <w:div w:id="2130733281">
                                  <w:marLeft w:val="0"/>
                                  <w:marRight w:val="0"/>
                                  <w:marTop w:val="0"/>
                                  <w:marBottom w:val="0"/>
                                  <w:divBdr>
                                    <w:top w:val="single" w:sz="2" w:space="0" w:color="E3E3E3"/>
                                    <w:left w:val="single" w:sz="2" w:space="0" w:color="E3E3E3"/>
                                    <w:bottom w:val="single" w:sz="2" w:space="0" w:color="E3E3E3"/>
                                    <w:right w:val="single" w:sz="2" w:space="0" w:color="E3E3E3"/>
                                  </w:divBdr>
                                  <w:divsChild>
                                    <w:div w:id="694497520">
                                      <w:marLeft w:val="0"/>
                                      <w:marRight w:val="0"/>
                                      <w:marTop w:val="0"/>
                                      <w:marBottom w:val="0"/>
                                      <w:divBdr>
                                        <w:top w:val="single" w:sz="2" w:space="0" w:color="E3E3E3"/>
                                        <w:left w:val="single" w:sz="2" w:space="0" w:color="E3E3E3"/>
                                        <w:bottom w:val="single" w:sz="2" w:space="0" w:color="E3E3E3"/>
                                        <w:right w:val="single" w:sz="2" w:space="0" w:color="E3E3E3"/>
                                      </w:divBdr>
                                      <w:divsChild>
                                        <w:div w:id="209466339">
                                          <w:marLeft w:val="0"/>
                                          <w:marRight w:val="0"/>
                                          <w:marTop w:val="0"/>
                                          <w:marBottom w:val="0"/>
                                          <w:divBdr>
                                            <w:top w:val="single" w:sz="2" w:space="0" w:color="E3E3E3"/>
                                            <w:left w:val="single" w:sz="2" w:space="0" w:color="E3E3E3"/>
                                            <w:bottom w:val="single" w:sz="2" w:space="0" w:color="E3E3E3"/>
                                            <w:right w:val="single" w:sz="2" w:space="0" w:color="E3E3E3"/>
                                          </w:divBdr>
                                          <w:divsChild>
                                            <w:div w:id="1827165333">
                                              <w:marLeft w:val="0"/>
                                              <w:marRight w:val="0"/>
                                              <w:marTop w:val="0"/>
                                              <w:marBottom w:val="0"/>
                                              <w:divBdr>
                                                <w:top w:val="single" w:sz="2" w:space="0" w:color="E3E3E3"/>
                                                <w:left w:val="single" w:sz="2" w:space="0" w:color="E3E3E3"/>
                                                <w:bottom w:val="single" w:sz="2" w:space="0" w:color="E3E3E3"/>
                                                <w:right w:val="single" w:sz="2" w:space="0" w:color="E3E3E3"/>
                                              </w:divBdr>
                                              <w:divsChild>
                                                <w:div w:id="1492520720">
                                                  <w:marLeft w:val="0"/>
                                                  <w:marRight w:val="0"/>
                                                  <w:marTop w:val="0"/>
                                                  <w:marBottom w:val="0"/>
                                                  <w:divBdr>
                                                    <w:top w:val="single" w:sz="2" w:space="0" w:color="E3E3E3"/>
                                                    <w:left w:val="single" w:sz="2" w:space="0" w:color="E3E3E3"/>
                                                    <w:bottom w:val="single" w:sz="2" w:space="0" w:color="E3E3E3"/>
                                                    <w:right w:val="single" w:sz="2" w:space="0" w:color="E3E3E3"/>
                                                  </w:divBdr>
                                                  <w:divsChild>
                                                    <w:div w:id="16551428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771357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6940761">
      <w:bodyDiv w:val="1"/>
      <w:marLeft w:val="0"/>
      <w:marRight w:val="0"/>
      <w:marTop w:val="0"/>
      <w:marBottom w:val="0"/>
      <w:divBdr>
        <w:top w:val="none" w:sz="0" w:space="0" w:color="auto"/>
        <w:left w:val="none" w:sz="0" w:space="0" w:color="auto"/>
        <w:bottom w:val="none" w:sz="0" w:space="0" w:color="auto"/>
        <w:right w:val="none" w:sz="0" w:space="0" w:color="auto"/>
      </w:divBdr>
      <w:divsChild>
        <w:div w:id="1816334304">
          <w:marLeft w:val="0"/>
          <w:marRight w:val="0"/>
          <w:marTop w:val="0"/>
          <w:marBottom w:val="0"/>
          <w:divBdr>
            <w:top w:val="single" w:sz="2" w:space="0" w:color="E3E3E3"/>
            <w:left w:val="single" w:sz="2" w:space="0" w:color="E3E3E3"/>
            <w:bottom w:val="single" w:sz="2" w:space="0" w:color="E3E3E3"/>
            <w:right w:val="single" w:sz="2" w:space="0" w:color="E3E3E3"/>
          </w:divBdr>
          <w:divsChild>
            <w:div w:id="257715707">
              <w:marLeft w:val="0"/>
              <w:marRight w:val="0"/>
              <w:marTop w:val="0"/>
              <w:marBottom w:val="0"/>
              <w:divBdr>
                <w:top w:val="single" w:sz="2" w:space="0" w:color="E3E3E3"/>
                <w:left w:val="single" w:sz="2" w:space="0" w:color="E3E3E3"/>
                <w:bottom w:val="single" w:sz="2" w:space="0" w:color="E3E3E3"/>
                <w:right w:val="single" w:sz="2" w:space="0" w:color="E3E3E3"/>
              </w:divBdr>
              <w:divsChild>
                <w:div w:id="1353603586">
                  <w:marLeft w:val="0"/>
                  <w:marRight w:val="0"/>
                  <w:marTop w:val="0"/>
                  <w:marBottom w:val="0"/>
                  <w:divBdr>
                    <w:top w:val="single" w:sz="2" w:space="0" w:color="E3E3E3"/>
                    <w:left w:val="single" w:sz="2" w:space="0" w:color="E3E3E3"/>
                    <w:bottom w:val="single" w:sz="2" w:space="0" w:color="E3E3E3"/>
                    <w:right w:val="single" w:sz="2" w:space="0" w:color="E3E3E3"/>
                  </w:divBdr>
                  <w:divsChild>
                    <w:div w:id="258877582">
                      <w:marLeft w:val="0"/>
                      <w:marRight w:val="0"/>
                      <w:marTop w:val="0"/>
                      <w:marBottom w:val="0"/>
                      <w:divBdr>
                        <w:top w:val="single" w:sz="2" w:space="0" w:color="E3E3E3"/>
                        <w:left w:val="single" w:sz="2" w:space="0" w:color="E3E3E3"/>
                        <w:bottom w:val="single" w:sz="2" w:space="0" w:color="E3E3E3"/>
                        <w:right w:val="single" w:sz="2" w:space="0" w:color="E3E3E3"/>
                      </w:divBdr>
                      <w:divsChild>
                        <w:div w:id="514224076">
                          <w:marLeft w:val="0"/>
                          <w:marRight w:val="0"/>
                          <w:marTop w:val="0"/>
                          <w:marBottom w:val="0"/>
                          <w:divBdr>
                            <w:top w:val="single" w:sz="2" w:space="0" w:color="E3E3E3"/>
                            <w:left w:val="single" w:sz="2" w:space="0" w:color="E3E3E3"/>
                            <w:bottom w:val="single" w:sz="2" w:space="0" w:color="E3E3E3"/>
                            <w:right w:val="single" w:sz="2" w:space="0" w:color="E3E3E3"/>
                          </w:divBdr>
                          <w:divsChild>
                            <w:div w:id="761024615">
                              <w:marLeft w:val="0"/>
                              <w:marRight w:val="0"/>
                              <w:marTop w:val="100"/>
                              <w:marBottom w:val="100"/>
                              <w:divBdr>
                                <w:top w:val="single" w:sz="2" w:space="0" w:color="E3E3E3"/>
                                <w:left w:val="single" w:sz="2" w:space="0" w:color="E3E3E3"/>
                                <w:bottom w:val="single" w:sz="2" w:space="0" w:color="E3E3E3"/>
                                <w:right w:val="single" w:sz="2" w:space="0" w:color="E3E3E3"/>
                              </w:divBdr>
                              <w:divsChild>
                                <w:div w:id="111172635">
                                  <w:marLeft w:val="0"/>
                                  <w:marRight w:val="0"/>
                                  <w:marTop w:val="0"/>
                                  <w:marBottom w:val="0"/>
                                  <w:divBdr>
                                    <w:top w:val="single" w:sz="2" w:space="0" w:color="E3E3E3"/>
                                    <w:left w:val="single" w:sz="2" w:space="0" w:color="E3E3E3"/>
                                    <w:bottom w:val="single" w:sz="2" w:space="0" w:color="E3E3E3"/>
                                    <w:right w:val="single" w:sz="2" w:space="0" w:color="E3E3E3"/>
                                  </w:divBdr>
                                  <w:divsChild>
                                    <w:div w:id="288366254">
                                      <w:marLeft w:val="0"/>
                                      <w:marRight w:val="0"/>
                                      <w:marTop w:val="0"/>
                                      <w:marBottom w:val="0"/>
                                      <w:divBdr>
                                        <w:top w:val="single" w:sz="2" w:space="0" w:color="E3E3E3"/>
                                        <w:left w:val="single" w:sz="2" w:space="0" w:color="E3E3E3"/>
                                        <w:bottom w:val="single" w:sz="2" w:space="0" w:color="E3E3E3"/>
                                        <w:right w:val="single" w:sz="2" w:space="0" w:color="E3E3E3"/>
                                      </w:divBdr>
                                      <w:divsChild>
                                        <w:div w:id="1905675210">
                                          <w:marLeft w:val="0"/>
                                          <w:marRight w:val="0"/>
                                          <w:marTop w:val="0"/>
                                          <w:marBottom w:val="0"/>
                                          <w:divBdr>
                                            <w:top w:val="single" w:sz="2" w:space="0" w:color="E3E3E3"/>
                                            <w:left w:val="single" w:sz="2" w:space="0" w:color="E3E3E3"/>
                                            <w:bottom w:val="single" w:sz="2" w:space="0" w:color="E3E3E3"/>
                                            <w:right w:val="single" w:sz="2" w:space="0" w:color="E3E3E3"/>
                                          </w:divBdr>
                                          <w:divsChild>
                                            <w:div w:id="644704917">
                                              <w:marLeft w:val="0"/>
                                              <w:marRight w:val="0"/>
                                              <w:marTop w:val="0"/>
                                              <w:marBottom w:val="0"/>
                                              <w:divBdr>
                                                <w:top w:val="single" w:sz="2" w:space="0" w:color="E3E3E3"/>
                                                <w:left w:val="single" w:sz="2" w:space="0" w:color="E3E3E3"/>
                                                <w:bottom w:val="single" w:sz="2" w:space="0" w:color="E3E3E3"/>
                                                <w:right w:val="single" w:sz="2" w:space="0" w:color="E3E3E3"/>
                                              </w:divBdr>
                                              <w:divsChild>
                                                <w:div w:id="379986817">
                                                  <w:marLeft w:val="0"/>
                                                  <w:marRight w:val="0"/>
                                                  <w:marTop w:val="0"/>
                                                  <w:marBottom w:val="0"/>
                                                  <w:divBdr>
                                                    <w:top w:val="single" w:sz="2" w:space="0" w:color="E3E3E3"/>
                                                    <w:left w:val="single" w:sz="2" w:space="0" w:color="E3E3E3"/>
                                                    <w:bottom w:val="single" w:sz="2" w:space="0" w:color="E3E3E3"/>
                                                    <w:right w:val="single" w:sz="2" w:space="0" w:color="E3E3E3"/>
                                                  </w:divBdr>
                                                  <w:divsChild>
                                                    <w:div w:id="438796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78039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38001177">
      <w:bodyDiv w:val="1"/>
      <w:marLeft w:val="0"/>
      <w:marRight w:val="0"/>
      <w:marTop w:val="0"/>
      <w:marBottom w:val="0"/>
      <w:divBdr>
        <w:top w:val="none" w:sz="0" w:space="0" w:color="auto"/>
        <w:left w:val="none" w:sz="0" w:space="0" w:color="auto"/>
        <w:bottom w:val="none" w:sz="0" w:space="0" w:color="auto"/>
        <w:right w:val="none" w:sz="0" w:space="0" w:color="auto"/>
      </w:divBdr>
      <w:divsChild>
        <w:div w:id="1336347834">
          <w:marLeft w:val="0"/>
          <w:marRight w:val="0"/>
          <w:marTop w:val="0"/>
          <w:marBottom w:val="0"/>
          <w:divBdr>
            <w:top w:val="single" w:sz="2" w:space="0" w:color="E3E3E3"/>
            <w:left w:val="single" w:sz="2" w:space="0" w:color="E3E3E3"/>
            <w:bottom w:val="single" w:sz="2" w:space="0" w:color="E3E3E3"/>
            <w:right w:val="single" w:sz="2" w:space="0" w:color="E3E3E3"/>
          </w:divBdr>
          <w:divsChild>
            <w:div w:id="2100908764">
              <w:marLeft w:val="0"/>
              <w:marRight w:val="0"/>
              <w:marTop w:val="0"/>
              <w:marBottom w:val="0"/>
              <w:divBdr>
                <w:top w:val="single" w:sz="2" w:space="0" w:color="E3E3E3"/>
                <w:left w:val="single" w:sz="2" w:space="0" w:color="E3E3E3"/>
                <w:bottom w:val="single" w:sz="2" w:space="0" w:color="E3E3E3"/>
                <w:right w:val="single" w:sz="2" w:space="0" w:color="E3E3E3"/>
              </w:divBdr>
              <w:divsChild>
                <w:div w:id="783883523">
                  <w:marLeft w:val="0"/>
                  <w:marRight w:val="0"/>
                  <w:marTop w:val="0"/>
                  <w:marBottom w:val="0"/>
                  <w:divBdr>
                    <w:top w:val="single" w:sz="2" w:space="0" w:color="E3E3E3"/>
                    <w:left w:val="single" w:sz="2" w:space="0" w:color="E3E3E3"/>
                    <w:bottom w:val="single" w:sz="2" w:space="0" w:color="E3E3E3"/>
                    <w:right w:val="single" w:sz="2" w:space="0" w:color="E3E3E3"/>
                  </w:divBdr>
                  <w:divsChild>
                    <w:div w:id="1085036101">
                      <w:marLeft w:val="0"/>
                      <w:marRight w:val="0"/>
                      <w:marTop w:val="0"/>
                      <w:marBottom w:val="0"/>
                      <w:divBdr>
                        <w:top w:val="single" w:sz="2" w:space="0" w:color="E3E3E3"/>
                        <w:left w:val="single" w:sz="2" w:space="0" w:color="E3E3E3"/>
                        <w:bottom w:val="single" w:sz="2" w:space="0" w:color="E3E3E3"/>
                        <w:right w:val="single" w:sz="2" w:space="0" w:color="E3E3E3"/>
                      </w:divBdr>
                      <w:divsChild>
                        <w:div w:id="1644308591">
                          <w:marLeft w:val="0"/>
                          <w:marRight w:val="0"/>
                          <w:marTop w:val="0"/>
                          <w:marBottom w:val="0"/>
                          <w:divBdr>
                            <w:top w:val="single" w:sz="2" w:space="0" w:color="E3E3E3"/>
                            <w:left w:val="single" w:sz="2" w:space="0" w:color="E3E3E3"/>
                            <w:bottom w:val="single" w:sz="2" w:space="0" w:color="E3E3E3"/>
                            <w:right w:val="single" w:sz="2" w:space="0" w:color="E3E3E3"/>
                          </w:divBdr>
                          <w:divsChild>
                            <w:div w:id="471100486">
                              <w:marLeft w:val="0"/>
                              <w:marRight w:val="0"/>
                              <w:marTop w:val="100"/>
                              <w:marBottom w:val="100"/>
                              <w:divBdr>
                                <w:top w:val="single" w:sz="2" w:space="0" w:color="E3E3E3"/>
                                <w:left w:val="single" w:sz="2" w:space="0" w:color="E3E3E3"/>
                                <w:bottom w:val="single" w:sz="2" w:space="0" w:color="E3E3E3"/>
                                <w:right w:val="single" w:sz="2" w:space="0" w:color="E3E3E3"/>
                              </w:divBdr>
                              <w:divsChild>
                                <w:div w:id="1893957451">
                                  <w:marLeft w:val="0"/>
                                  <w:marRight w:val="0"/>
                                  <w:marTop w:val="0"/>
                                  <w:marBottom w:val="0"/>
                                  <w:divBdr>
                                    <w:top w:val="single" w:sz="2" w:space="0" w:color="E3E3E3"/>
                                    <w:left w:val="single" w:sz="2" w:space="0" w:color="E3E3E3"/>
                                    <w:bottom w:val="single" w:sz="2" w:space="0" w:color="E3E3E3"/>
                                    <w:right w:val="single" w:sz="2" w:space="0" w:color="E3E3E3"/>
                                  </w:divBdr>
                                  <w:divsChild>
                                    <w:div w:id="364404052">
                                      <w:marLeft w:val="0"/>
                                      <w:marRight w:val="0"/>
                                      <w:marTop w:val="0"/>
                                      <w:marBottom w:val="0"/>
                                      <w:divBdr>
                                        <w:top w:val="single" w:sz="2" w:space="0" w:color="E3E3E3"/>
                                        <w:left w:val="single" w:sz="2" w:space="0" w:color="E3E3E3"/>
                                        <w:bottom w:val="single" w:sz="2" w:space="0" w:color="E3E3E3"/>
                                        <w:right w:val="single" w:sz="2" w:space="0" w:color="E3E3E3"/>
                                      </w:divBdr>
                                      <w:divsChild>
                                        <w:div w:id="1670710816">
                                          <w:marLeft w:val="0"/>
                                          <w:marRight w:val="0"/>
                                          <w:marTop w:val="0"/>
                                          <w:marBottom w:val="0"/>
                                          <w:divBdr>
                                            <w:top w:val="single" w:sz="2" w:space="0" w:color="E3E3E3"/>
                                            <w:left w:val="single" w:sz="2" w:space="0" w:color="E3E3E3"/>
                                            <w:bottom w:val="single" w:sz="2" w:space="0" w:color="E3E3E3"/>
                                            <w:right w:val="single" w:sz="2" w:space="0" w:color="E3E3E3"/>
                                          </w:divBdr>
                                          <w:divsChild>
                                            <w:div w:id="765997993">
                                              <w:marLeft w:val="0"/>
                                              <w:marRight w:val="0"/>
                                              <w:marTop w:val="0"/>
                                              <w:marBottom w:val="0"/>
                                              <w:divBdr>
                                                <w:top w:val="single" w:sz="2" w:space="0" w:color="E3E3E3"/>
                                                <w:left w:val="single" w:sz="2" w:space="0" w:color="E3E3E3"/>
                                                <w:bottom w:val="single" w:sz="2" w:space="0" w:color="E3E3E3"/>
                                                <w:right w:val="single" w:sz="2" w:space="0" w:color="E3E3E3"/>
                                              </w:divBdr>
                                              <w:divsChild>
                                                <w:div w:id="230695603">
                                                  <w:marLeft w:val="0"/>
                                                  <w:marRight w:val="0"/>
                                                  <w:marTop w:val="0"/>
                                                  <w:marBottom w:val="0"/>
                                                  <w:divBdr>
                                                    <w:top w:val="single" w:sz="2" w:space="0" w:color="E3E3E3"/>
                                                    <w:left w:val="single" w:sz="2" w:space="0" w:color="E3E3E3"/>
                                                    <w:bottom w:val="single" w:sz="2" w:space="0" w:color="E3E3E3"/>
                                                    <w:right w:val="single" w:sz="2" w:space="0" w:color="E3E3E3"/>
                                                  </w:divBdr>
                                                  <w:divsChild>
                                                    <w:div w:id="8555768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69529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75929607">
      <w:bodyDiv w:val="1"/>
      <w:marLeft w:val="0"/>
      <w:marRight w:val="0"/>
      <w:marTop w:val="0"/>
      <w:marBottom w:val="0"/>
      <w:divBdr>
        <w:top w:val="none" w:sz="0" w:space="0" w:color="auto"/>
        <w:left w:val="none" w:sz="0" w:space="0" w:color="auto"/>
        <w:bottom w:val="none" w:sz="0" w:space="0" w:color="auto"/>
        <w:right w:val="none" w:sz="0" w:space="0" w:color="auto"/>
      </w:divBdr>
    </w:div>
    <w:div w:id="411587276">
      <w:bodyDiv w:val="1"/>
      <w:marLeft w:val="0"/>
      <w:marRight w:val="0"/>
      <w:marTop w:val="0"/>
      <w:marBottom w:val="0"/>
      <w:divBdr>
        <w:top w:val="none" w:sz="0" w:space="0" w:color="auto"/>
        <w:left w:val="none" w:sz="0" w:space="0" w:color="auto"/>
        <w:bottom w:val="none" w:sz="0" w:space="0" w:color="auto"/>
        <w:right w:val="none" w:sz="0" w:space="0" w:color="auto"/>
      </w:divBdr>
      <w:divsChild>
        <w:div w:id="610206587">
          <w:marLeft w:val="0"/>
          <w:marRight w:val="0"/>
          <w:marTop w:val="0"/>
          <w:marBottom w:val="0"/>
          <w:divBdr>
            <w:top w:val="single" w:sz="2" w:space="0" w:color="E3E3E3"/>
            <w:left w:val="single" w:sz="2" w:space="0" w:color="E3E3E3"/>
            <w:bottom w:val="single" w:sz="2" w:space="0" w:color="E3E3E3"/>
            <w:right w:val="single" w:sz="2" w:space="0" w:color="E3E3E3"/>
          </w:divBdr>
          <w:divsChild>
            <w:div w:id="1851723941">
              <w:marLeft w:val="0"/>
              <w:marRight w:val="0"/>
              <w:marTop w:val="0"/>
              <w:marBottom w:val="0"/>
              <w:divBdr>
                <w:top w:val="single" w:sz="2" w:space="0" w:color="E3E3E3"/>
                <w:left w:val="single" w:sz="2" w:space="0" w:color="E3E3E3"/>
                <w:bottom w:val="single" w:sz="2" w:space="0" w:color="E3E3E3"/>
                <w:right w:val="single" w:sz="2" w:space="0" w:color="E3E3E3"/>
              </w:divBdr>
              <w:divsChild>
                <w:div w:id="839154279">
                  <w:marLeft w:val="0"/>
                  <w:marRight w:val="0"/>
                  <w:marTop w:val="0"/>
                  <w:marBottom w:val="0"/>
                  <w:divBdr>
                    <w:top w:val="single" w:sz="2" w:space="0" w:color="E3E3E3"/>
                    <w:left w:val="single" w:sz="2" w:space="0" w:color="E3E3E3"/>
                    <w:bottom w:val="single" w:sz="2" w:space="0" w:color="E3E3E3"/>
                    <w:right w:val="single" w:sz="2" w:space="0" w:color="E3E3E3"/>
                  </w:divBdr>
                  <w:divsChild>
                    <w:div w:id="116604777">
                      <w:marLeft w:val="0"/>
                      <w:marRight w:val="0"/>
                      <w:marTop w:val="0"/>
                      <w:marBottom w:val="0"/>
                      <w:divBdr>
                        <w:top w:val="single" w:sz="2" w:space="0" w:color="E3E3E3"/>
                        <w:left w:val="single" w:sz="2" w:space="0" w:color="E3E3E3"/>
                        <w:bottom w:val="single" w:sz="2" w:space="0" w:color="E3E3E3"/>
                        <w:right w:val="single" w:sz="2" w:space="0" w:color="E3E3E3"/>
                      </w:divBdr>
                      <w:divsChild>
                        <w:div w:id="1075585697">
                          <w:marLeft w:val="0"/>
                          <w:marRight w:val="0"/>
                          <w:marTop w:val="0"/>
                          <w:marBottom w:val="0"/>
                          <w:divBdr>
                            <w:top w:val="single" w:sz="2" w:space="0" w:color="E3E3E3"/>
                            <w:left w:val="single" w:sz="2" w:space="0" w:color="E3E3E3"/>
                            <w:bottom w:val="single" w:sz="2" w:space="0" w:color="E3E3E3"/>
                            <w:right w:val="single" w:sz="2" w:space="0" w:color="E3E3E3"/>
                          </w:divBdr>
                          <w:divsChild>
                            <w:div w:id="1174146261">
                              <w:marLeft w:val="0"/>
                              <w:marRight w:val="0"/>
                              <w:marTop w:val="100"/>
                              <w:marBottom w:val="100"/>
                              <w:divBdr>
                                <w:top w:val="single" w:sz="2" w:space="0" w:color="E3E3E3"/>
                                <w:left w:val="single" w:sz="2" w:space="0" w:color="E3E3E3"/>
                                <w:bottom w:val="single" w:sz="2" w:space="0" w:color="E3E3E3"/>
                                <w:right w:val="single" w:sz="2" w:space="0" w:color="E3E3E3"/>
                              </w:divBdr>
                              <w:divsChild>
                                <w:div w:id="816454246">
                                  <w:marLeft w:val="0"/>
                                  <w:marRight w:val="0"/>
                                  <w:marTop w:val="0"/>
                                  <w:marBottom w:val="0"/>
                                  <w:divBdr>
                                    <w:top w:val="single" w:sz="2" w:space="0" w:color="E3E3E3"/>
                                    <w:left w:val="single" w:sz="2" w:space="0" w:color="E3E3E3"/>
                                    <w:bottom w:val="single" w:sz="2" w:space="0" w:color="E3E3E3"/>
                                    <w:right w:val="single" w:sz="2" w:space="0" w:color="E3E3E3"/>
                                  </w:divBdr>
                                  <w:divsChild>
                                    <w:div w:id="156923483">
                                      <w:marLeft w:val="0"/>
                                      <w:marRight w:val="0"/>
                                      <w:marTop w:val="0"/>
                                      <w:marBottom w:val="0"/>
                                      <w:divBdr>
                                        <w:top w:val="single" w:sz="2" w:space="0" w:color="E3E3E3"/>
                                        <w:left w:val="single" w:sz="2" w:space="0" w:color="E3E3E3"/>
                                        <w:bottom w:val="single" w:sz="2" w:space="0" w:color="E3E3E3"/>
                                        <w:right w:val="single" w:sz="2" w:space="0" w:color="E3E3E3"/>
                                      </w:divBdr>
                                      <w:divsChild>
                                        <w:div w:id="192772405">
                                          <w:marLeft w:val="0"/>
                                          <w:marRight w:val="0"/>
                                          <w:marTop w:val="0"/>
                                          <w:marBottom w:val="0"/>
                                          <w:divBdr>
                                            <w:top w:val="single" w:sz="2" w:space="0" w:color="E3E3E3"/>
                                            <w:left w:val="single" w:sz="2" w:space="0" w:color="E3E3E3"/>
                                            <w:bottom w:val="single" w:sz="2" w:space="0" w:color="E3E3E3"/>
                                            <w:right w:val="single" w:sz="2" w:space="0" w:color="E3E3E3"/>
                                          </w:divBdr>
                                          <w:divsChild>
                                            <w:div w:id="972365866">
                                              <w:marLeft w:val="0"/>
                                              <w:marRight w:val="0"/>
                                              <w:marTop w:val="0"/>
                                              <w:marBottom w:val="0"/>
                                              <w:divBdr>
                                                <w:top w:val="single" w:sz="2" w:space="0" w:color="E3E3E3"/>
                                                <w:left w:val="single" w:sz="2" w:space="0" w:color="E3E3E3"/>
                                                <w:bottom w:val="single" w:sz="2" w:space="0" w:color="E3E3E3"/>
                                                <w:right w:val="single" w:sz="2" w:space="0" w:color="E3E3E3"/>
                                              </w:divBdr>
                                              <w:divsChild>
                                                <w:div w:id="593830015">
                                                  <w:marLeft w:val="0"/>
                                                  <w:marRight w:val="0"/>
                                                  <w:marTop w:val="0"/>
                                                  <w:marBottom w:val="0"/>
                                                  <w:divBdr>
                                                    <w:top w:val="single" w:sz="2" w:space="0" w:color="E3E3E3"/>
                                                    <w:left w:val="single" w:sz="2" w:space="0" w:color="E3E3E3"/>
                                                    <w:bottom w:val="single" w:sz="2" w:space="0" w:color="E3E3E3"/>
                                                    <w:right w:val="single" w:sz="2" w:space="0" w:color="E3E3E3"/>
                                                  </w:divBdr>
                                                  <w:divsChild>
                                                    <w:div w:id="13728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4218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430778872">
      <w:bodyDiv w:val="1"/>
      <w:marLeft w:val="0"/>
      <w:marRight w:val="0"/>
      <w:marTop w:val="0"/>
      <w:marBottom w:val="0"/>
      <w:divBdr>
        <w:top w:val="none" w:sz="0" w:space="0" w:color="auto"/>
        <w:left w:val="none" w:sz="0" w:space="0" w:color="auto"/>
        <w:bottom w:val="none" w:sz="0" w:space="0" w:color="auto"/>
        <w:right w:val="none" w:sz="0" w:space="0" w:color="auto"/>
      </w:divBdr>
      <w:divsChild>
        <w:div w:id="72902078">
          <w:marLeft w:val="0"/>
          <w:marRight w:val="0"/>
          <w:marTop w:val="0"/>
          <w:marBottom w:val="0"/>
          <w:divBdr>
            <w:top w:val="single" w:sz="2" w:space="0" w:color="E3E3E3"/>
            <w:left w:val="single" w:sz="2" w:space="0" w:color="E3E3E3"/>
            <w:bottom w:val="single" w:sz="2" w:space="0" w:color="E3E3E3"/>
            <w:right w:val="single" w:sz="2" w:space="0" w:color="E3E3E3"/>
          </w:divBdr>
          <w:divsChild>
            <w:div w:id="386610767">
              <w:marLeft w:val="0"/>
              <w:marRight w:val="0"/>
              <w:marTop w:val="0"/>
              <w:marBottom w:val="0"/>
              <w:divBdr>
                <w:top w:val="single" w:sz="2" w:space="0" w:color="E3E3E3"/>
                <w:left w:val="single" w:sz="2" w:space="0" w:color="E3E3E3"/>
                <w:bottom w:val="single" w:sz="2" w:space="0" w:color="E3E3E3"/>
                <w:right w:val="single" w:sz="2" w:space="0" w:color="E3E3E3"/>
              </w:divBdr>
              <w:divsChild>
                <w:div w:id="413943029">
                  <w:marLeft w:val="0"/>
                  <w:marRight w:val="0"/>
                  <w:marTop w:val="0"/>
                  <w:marBottom w:val="0"/>
                  <w:divBdr>
                    <w:top w:val="single" w:sz="2" w:space="0" w:color="E3E3E3"/>
                    <w:left w:val="single" w:sz="2" w:space="0" w:color="E3E3E3"/>
                    <w:bottom w:val="single" w:sz="2" w:space="0" w:color="E3E3E3"/>
                    <w:right w:val="single" w:sz="2" w:space="0" w:color="E3E3E3"/>
                  </w:divBdr>
                  <w:divsChild>
                    <w:div w:id="1426876774">
                      <w:marLeft w:val="0"/>
                      <w:marRight w:val="0"/>
                      <w:marTop w:val="0"/>
                      <w:marBottom w:val="0"/>
                      <w:divBdr>
                        <w:top w:val="single" w:sz="2" w:space="0" w:color="E3E3E3"/>
                        <w:left w:val="single" w:sz="2" w:space="0" w:color="E3E3E3"/>
                        <w:bottom w:val="single" w:sz="2" w:space="0" w:color="E3E3E3"/>
                        <w:right w:val="single" w:sz="2" w:space="0" w:color="E3E3E3"/>
                      </w:divBdr>
                      <w:divsChild>
                        <w:div w:id="1147816163">
                          <w:marLeft w:val="0"/>
                          <w:marRight w:val="0"/>
                          <w:marTop w:val="0"/>
                          <w:marBottom w:val="0"/>
                          <w:divBdr>
                            <w:top w:val="single" w:sz="2" w:space="0" w:color="E3E3E3"/>
                            <w:left w:val="single" w:sz="2" w:space="0" w:color="E3E3E3"/>
                            <w:bottom w:val="single" w:sz="2" w:space="0" w:color="E3E3E3"/>
                            <w:right w:val="single" w:sz="2" w:space="0" w:color="E3E3E3"/>
                          </w:divBdr>
                          <w:divsChild>
                            <w:div w:id="1719430634">
                              <w:marLeft w:val="0"/>
                              <w:marRight w:val="0"/>
                              <w:marTop w:val="100"/>
                              <w:marBottom w:val="100"/>
                              <w:divBdr>
                                <w:top w:val="single" w:sz="2" w:space="0" w:color="E3E3E3"/>
                                <w:left w:val="single" w:sz="2" w:space="0" w:color="E3E3E3"/>
                                <w:bottom w:val="single" w:sz="2" w:space="0" w:color="E3E3E3"/>
                                <w:right w:val="single" w:sz="2" w:space="0" w:color="E3E3E3"/>
                              </w:divBdr>
                              <w:divsChild>
                                <w:div w:id="263852680">
                                  <w:marLeft w:val="0"/>
                                  <w:marRight w:val="0"/>
                                  <w:marTop w:val="0"/>
                                  <w:marBottom w:val="0"/>
                                  <w:divBdr>
                                    <w:top w:val="single" w:sz="2" w:space="0" w:color="E3E3E3"/>
                                    <w:left w:val="single" w:sz="2" w:space="0" w:color="E3E3E3"/>
                                    <w:bottom w:val="single" w:sz="2" w:space="0" w:color="E3E3E3"/>
                                    <w:right w:val="single" w:sz="2" w:space="0" w:color="E3E3E3"/>
                                  </w:divBdr>
                                  <w:divsChild>
                                    <w:div w:id="1393699410">
                                      <w:marLeft w:val="0"/>
                                      <w:marRight w:val="0"/>
                                      <w:marTop w:val="0"/>
                                      <w:marBottom w:val="0"/>
                                      <w:divBdr>
                                        <w:top w:val="single" w:sz="2" w:space="0" w:color="E3E3E3"/>
                                        <w:left w:val="single" w:sz="2" w:space="0" w:color="E3E3E3"/>
                                        <w:bottom w:val="single" w:sz="2" w:space="0" w:color="E3E3E3"/>
                                        <w:right w:val="single" w:sz="2" w:space="0" w:color="E3E3E3"/>
                                      </w:divBdr>
                                      <w:divsChild>
                                        <w:div w:id="1725636242">
                                          <w:marLeft w:val="0"/>
                                          <w:marRight w:val="0"/>
                                          <w:marTop w:val="0"/>
                                          <w:marBottom w:val="0"/>
                                          <w:divBdr>
                                            <w:top w:val="single" w:sz="2" w:space="0" w:color="E3E3E3"/>
                                            <w:left w:val="single" w:sz="2" w:space="0" w:color="E3E3E3"/>
                                            <w:bottom w:val="single" w:sz="2" w:space="0" w:color="E3E3E3"/>
                                            <w:right w:val="single" w:sz="2" w:space="0" w:color="E3E3E3"/>
                                          </w:divBdr>
                                          <w:divsChild>
                                            <w:div w:id="767234532">
                                              <w:marLeft w:val="0"/>
                                              <w:marRight w:val="0"/>
                                              <w:marTop w:val="0"/>
                                              <w:marBottom w:val="0"/>
                                              <w:divBdr>
                                                <w:top w:val="single" w:sz="2" w:space="0" w:color="E3E3E3"/>
                                                <w:left w:val="single" w:sz="2" w:space="0" w:color="E3E3E3"/>
                                                <w:bottom w:val="single" w:sz="2" w:space="0" w:color="E3E3E3"/>
                                                <w:right w:val="single" w:sz="2" w:space="0" w:color="E3E3E3"/>
                                              </w:divBdr>
                                              <w:divsChild>
                                                <w:div w:id="1886260690">
                                                  <w:marLeft w:val="0"/>
                                                  <w:marRight w:val="0"/>
                                                  <w:marTop w:val="0"/>
                                                  <w:marBottom w:val="0"/>
                                                  <w:divBdr>
                                                    <w:top w:val="single" w:sz="2" w:space="0" w:color="E3E3E3"/>
                                                    <w:left w:val="single" w:sz="2" w:space="0" w:color="E3E3E3"/>
                                                    <w:bottom w:val="single" w:sz="2" w:space="0" w:color="E3E3E3"/>
                                                    <w:right w:val="single" w:sz="2" w:space="0" w:color="E3E3E3"/>
                                                  </w:divBdr>
                                                  <w:divsChild>
                                                    <w:div w:id="842359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99613414">
          <w:marLeft w:val="0"/>
          <w:marRight w:val="0"/>
          <w:marTop w:val="0"/>
          <w:marBottom w:val="0"/>
          <w:divBdr>
            <w:top w:val="none" w:sz="0" w:space="0" w:color="auto"/>
            <w:left w:val="none" w:sz="0" w:space="0" w:color="auto"/>
            <w:bottom w:val="none" w:sz="0" w:space="0" w:color="auto"/>
            <w:right w:val="none" w:sz="0" w:space="0" w:color="auto"/>
          </w:divBdr>
        </w:div>
      </w:divsChild>
    </w:div>
    <w:div w:id="516500161">
      <w:bodyDiv w:val="1"/>
      <w:marLeft w:val="0"/>
      <w:marRight w:val="0"/>
      <w:marTop w:val="0"/>
      <w:marBottom w:val="0"/>
      <w:divBdr>
        <w:top w:val="none" w:sz="0" w:space="0" w:color="auto"/>
        <w:left w:val="none" w:sz="0" w:space="0" w:color="auto"/>
        <w:bottom w:val="none" w:sz="0" w:space="0" w:color="auto"/>
        <w:right w:val="none" w:sz="0" w:space="0" w:color="auto"/>
      </w:divBdr>
      <w:divsChild>
        <w:div w:id="878905826">
          <w:marLeft w:val="0"/>
          <w:marRight w:val="0"/>
          <w:marTop w:val="0"/>
          <w:marBottom w:val="0"/>
          <w:divBdr>
            <w:top w:val="none" w:sz="0" w:space="0" w:color="auto"/>
            <w:left w:val="none" w:sz="0" w:space="0" w:color="auto"/>
            <w:bottom w:val="none" w:sz="0" w:space="0" w:color="auto"/>
            <w:right w:val="none" w:sz="0" w:space="0" w:color="auto"/>
          </w:divBdr>
          <w:divsChild>
            <w:div w:id="14618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24688">
      <w:bodyDiv w:val="1"/>
      <w:marLeft w:val="0"/>
      <w:marRight w:val="0"/>
      <w:marTop w:val="0"/>
      <w:marBottom w:val="0"/>
      <w:divBdr>
        <w:top w:val="none" w:sz="0" w:space="0" w:color="auto"/>
        <w:left w:val="none" w:sz="0" w:space="0" w:color="auto"/>
        <w:bottom w:val="none" w:sz="0" w:space="0" w:color="auto"/>
        <w:right w:val="none" w:sz="0" w:space="0" w:color="auto"/>
      </w:divBdr>
    </w:div>
    <w:div w:id="538007604">
      <w:bodyDiv w:val="1"/>
      <w:marLeft w:val="0"/>
      <w:marRight w:val="0"/>
      <w:marTop w:val="0"/>
      <w:marBottom w:val="0"/>
      <w:divBdr>
        <w:top w:val="none" w:sz="0" w:space="0" w:color="auto"/>
        <w:left w:val="none" w:sz="0" w:space="0" w:color="auto"/>
        <w:bottom w:val="none" w:sz="0" w:space="0" w:color="auto"/>
        <w:right w:val="none" w:sz="0" w:space="0" w:color="auto"/>
      </w:divBdr>
    </w:div>
    <w:div w:id="589319523">
      <w:bodyDiv w:val="1"/>
      <w:marLeft w:val="0"/>
      <w:marRight w:val="0"/>
      <w:marTop w:val="0"/>
      <w:marBottom w:val="0"/>
      <w:divBdr>
        <w:top w:val="none" w:sz="0" w:space="0" w:color="auto"/>
        <w:left w:val="none" w:sz="0" w:space="0" w:color="auto"/>
        <w:bottom w:val="none" w:sz="0" w:space="0" w:color="auto"/>
        <w:right w:val="none" w:sz="0" w:space="0" w:color="auto"/>
      </w:divBdr>
    </w:div>
    <w:div w:id="611136205">
      <w:bodyDiv w:val="1"/>
      <w:marLeft w:val="0"/>
      <w:marRight w:val="0"/>
      <w:marTop w:val="0"/>
      <w:marBottom w:val="0"/>
      <w:divBdr>
        <w:top w:val="none" w:sz="0" w:space="0" w:color="auto"/>
        <w:left w:val="none" w:sz="0" w:space="0" w:color="auto"/>
        <w:bottom w:val="none" w:sz="0" w:space="0" w:color="auto"/>
        <w:right w:val="none" w:sz="0" w:space="0" w:color="auto"/>
      </w:divBdr>
    </w:div>
    <w:div w:id="632370244">
      <w:bodyDiv w:val="1"/>
      <w:marLeft w:val="0"/>
      <w:marRight w:val="0"/>
      <w:marTop w:val="0"/>
      <w:marBottom w:val="0"/>
      <w:divBdr>
        <w:top w:val="none" w:sz="0" w:space="0" w:color="auto"/>
        <w:left w:val="none" w:sz="0" w:space="0" w:color="auto"/>
        <w:bottom w:val="none" w:sz="0" w:space="0" w:color="auto"/>
        <w:right w:val="none" w:sz="0" w:space="0" w:color="auto"/>
      </w:divBdr>
    </w:div>
    <w:div w:id="645823180">
      <w:bodyDiv w:val="1"/>
      <w:marLeft w:val="0"/>
      <w:marRight w:val="0"/>
      <w:marTop w:val="0"/>
      <w:marBottom w:val="0"/>
      <w:divBdr>
        <w:top w:val="none" w:sz="0" w:space="0" w:color="auto"/>
        <w:left w:val="none" w:sz="0" w:space="0" w:color="auto"/>
        <w:bottom w:val="none" w:sz="0" w:space="0" w:color="auto"/>
        <w:right w:val="none" w:sz="0" w:space="0" w:color="auto"/>
      </w:divBdr>
    </w:div>
    <w:div w:id="651375341">
      <w:bodyDiv w:val="1"/>
      <w:marLeft w:val="0"/>
      <w:marRight w:val="0"/>
      <w:marTop w:val="0"/>
      <w:marBottom w:val="0"/>
      <w:divBdr>
        <w:top w:val="none" w:sz="0" w:space="0" w:color="auto"/>
        <w:left w:val="none" w:sz="0" w:space="0" w:color="auto"/>
        <w:bottom w:val="none" w:sz="0" w:space="0" w:color="auto"/>
        <w:right w:val="none" w:sz="0" w:space="0" w:color="auto"/>
      </w:divBdr>
    </w:div>
    <w:div w:id="691956328">
      <w:bodyDiv w:val="1"/>
      <w:marLeft w:val="0"/>
      <w:marRight w:val="0"/>
      <w:marTop w:val="0"/>
      <w:marBottom w:val="0"/>
      <w:divBdr>
        <w:top w:val="none" w:sz="0" w:space="0" w:color="auto"/>
        <w:left w:val="none" w:sz="0" w:space="0" w:color="auto"/>
        <w:bottom w:val="none" w:sz="0" w:space="0" w:color="auto"/>
        <w:right w:val="none" w:sz="0" w:space="0" w:color="auto"/>
      </w:divBdr>
    </w:div>
    <w:div w:id="701366944">
      <w:bodyDiv w:val="1"/>
      <w:marLeft w:val="0"/>
      <w:marRight w:val="0"/>
      <w:marTop w:val="0"/>
      <w:marBottom w:val="0"/>
      <w:divBdr>
        <w:top w:val="none" w:sz="0" w:space="0" w:color="auto"/>
        <w:left w:val="none" w:sz="0" w:space="0" w:color="auto"/>
        <w:bottom w:val="none" w:sz="0" w:space="0" w:color="auto"/>
        <w:right w:val="none" w:sz="0" w:space="0" w:color="auto"/>
      </w:divBdr>
    </w:div>
    <w:div w:id="709231396">
      <w:bodyDiv w:val="1"/>
      <w:marLeft w:val="0"/>
      <w:marRight w:val="0"/>
      <w:marTop w:val="0"/>
      <w:marBottom w:val="0"/>
      <w:divBdr>
        <w:top w:val="none" w:sz="0" w:space="0" w:color="auto"/>
        <w:left w:val="none" w:sz="0" w:space="0" w:color="auto"/>
        <w:bottom w:val="none" w:sz="0" w:space="0" w:color="auto"/>
        <w:right w:val="none" w:sz="0" w:space="0" w:color="auto"/>
      </w:divBdr>
      <w:divsChild>
        <w:div w:id="1804927490">
          <w:marLeft w:val="0"/>
          <w:marRight w:val="0"/>
          <w:marTop w:val="0"/>
          <w:marBottom w:val="0"/>
          <w:divBdr>
            <w:top w:val="single" w:sz="2" w:space="0" w:color="E3E3E3"/>
            <w:left w:val="single" w:sz="2" w:space="0" w:color="E3E3E3"/>
            <w:bottom w:val="single" w:sz="2" w:space="0" w:color="E3E3E3"/>
            <w:right w:val="single" w:sz="2" w:space="0" w:color="E3E3E3"/>
          </w:divBdr>
          <w:divsChild>
            <w:div w:id="2072531720">
              <w:marLeft w:val="0"/>
              <w:marRight w:val="0"/>
              <w:marTop w:val="0"/>
              <w:marBottom w:val="0"/>
              <w:divBdr>
                <w:top w:val="single" w:sz="2" w:space="0" w:color="E3E3E3"/>
                <w:left w:val="single" w:sz="2" w:space="0" w:color="E3E3E3"/>
                <w:bottom w:val="single" w:sz="2" w:space="0" w:color="E3E3E3"/>
                <w:right w:val="single" w:sz="2" w:space="0" w:color="E3E3E3"/>
              </w:divBdr>
              <w:divsChild>
                <w:div w:id="1633754637">
                  <w:marLeft w:val="0"/>
                  <w:marRight w:val="0"/>
                  <w:marTop w:val="0"/>
                  <w:marBottom w:val="0"/>
                  <w:divBdr>
                    <w:top w:val="single" w:sz="2" w:space="0" w:color="E3E3E3"/>
                    <w:left w:val="single" w:sz="2" w:space="0" w:color="E3E3E3"/>
                    <w:bottom w:val="single" w:sz="2" w:space="0" w:color="E3E3E3"/>
                    <w:right w:val="single" w:sz="2" w:space="0" w:color="E3E3E3"/>
                  </w:divBdr>
                  <w:divsChild>
                    <w:div w:id="1911383697">
                      <w:marLeft w:val="0"/>
                      <w:marRight w:val="0"/>
                      <w:marTop w:val="0"/>
                      <w:marBottom w:val="0"/>
                      <w:divBdr>
                        <w:top w:val="single" w:sz="2" w:space="0" w:color="E3E3E3"/>
                        <w:left w:val="single" w:sz="2" w:space="0" w:color="E3E3E3"/>
                        <w:bottom w:val="single" w:sz="2" w:space="0" w:color="E3E3E3"/>
                        <w:right w:val="single" w:sz="2" w:space="0" w:color="E3E3E3"/>
                      </w:divBdr>
                      <w:divsChild>
                        <w:div w:id="495851218">
                          <w:marLeft w:val="0"/>
                          <w:marRight w:val="0"/>
                          <w:marTop w:val="0"/>
                          <w:marBottom w:val="0"/>
                          <w:divBdr>
                            <w:top w:val="single" w:sz="2" w:space="0" w:color="E3E3E3"/>
                            <w:left w:val="single" w:sz="2" w:space="0" w:color="E3E3E3"/>
                            <w:bottom w:val="single" w:sz="2" w:space="0" w:color="E3E3E3"/>
                            <w:right w:val="single" w:sz="2" w:space="0" w:color="E3E3E3"/>
                          </w:divBdr>
                          <w:divsChild>
                            <w:div w:id="1838109626">
                              <w:marLeft w:val="0"/>
                              <w:marRight w:val="0"/>
                              <w:marTop w:val="100"/>
                              <w:marBottom w:val="100"/>
                              <w:divBdr>
                                <w:top w:val="single" w:sz="2" w:space="0" w:color="E3E3E3"/>
                                <w:left w:val="single" w:sz="2" w:space="0" w:color="E3E3E3"/>
                                <w:bottom w:val="single" w:sz="2" w:space="0" w:color="E3E3E3"/>
                                <w:right w:val="single" w:sz="2" w:space="0" w:color="E3E3E3"/>
                              </w:divBdr>
                              <w:divsChild>
                                <w:div w:id="358746579">
                                  <w:marLeft w:val="0"/>
                                  <w:marRight w:val="0"/>
                                  <w:marTop w:val="0"/>
                                  <w:marBottom w:val="0"/>
                                  <w:divBdr>
                                    <w:top w:val="single" w:sz="2" w:space="0" w:color="E3E3E3"/>
                                    <w:left w:val="single" w:sz="2" w:space="0" w:color="E3E3E3"/>
                                    <w:bottom w:val="single" w:sz="2" w:space="0" w:color="E3E3E3"/>
                                    <w:right w:val="single" w:sz="2" w:space="0" w:color="E3E3E3"/>
                                  </w:divBdr>
                                  <w:divsChild>
                                    <w:div w:id="469909963">
                                      <w:marLeft w:val="0"/>
                                      <w:marRight w:val="0"/>
                                      <w:marTop w:val="0"/>
                                      <w:marBottom w:val="0"/>
                                      <w:divBdr>
                                        <w:top w:val="single" w:sz="2" w:space="0" w:color="E3E3E3"/>
                                        <w:left w:val="single" w:sz="2" w:space="0" w:color="E3E3E3"/>
                                        <w:bottom w:val="single" w:sz="2" w:space="0" w:color="E3E3E3"/>
                                        <w:right w:val="single" w:sz="2" w:space="0" w:color="E3E3E3"/>
                                      </w:divBdr>
                                      <w:divsChild>
                                        <w:div w:id="1224101601">
                                          <w:marLeft w:val="0"/>
                                          <w:marRight w:val="0"/>
                                          <w:marTop w:val="0"/>
                                          <w:marBottom w:val="0"/>
                                          <w:divBdr>
                                            <w:top w:val="single" w:sz="2" w:space="0" w:color="E3E3E3"/>
                                            <w:left w:val="single" w:sz="2" w:space="0" w:color="E3E3E3"/>
                                            <w:bottom w:val="single" w:sz="2" w:space="0" w:color="E3E3E3"/>
                                            <w:right w:val="single" w:sz="2" w:space="0" w:color="E3E3E3"/>
                                          </w:divBdr>
                                          <w:divsChild>
                                            <w:div w:id="1772627405">
                                              <w:marLeft w:val="0"/>
                                              <w:marRight w:val="0"/>
                                              <w:marTop w:val="0"/>
                                              <w:marBottom w:val="0"/>
                                              <w:divBdr>
                                                <w:top w:val="single" w:sz="2" w:space="0" w:color="E3E3E3"/>
                                                <w:left w:val="single" w:sz="2" w:space="0" w:color="E3E3E3"/>
                                                <w:bottom w:val="single" w:sz="2" w:space="0" w:color="E3E3E3"/>
                                                <w:right w:val="single" w:sz="2" w:space="0" w:color="E3E3E3"/>
                                              </w:divBdr>
                                              <w:divsChild>
                                                <w:div w:id="1178347592">
                                                  <w:marLeft w:val="0"/>
                                                  <w:marRight w:val="0"/>
                                                  <w:marTop w:val="0"/>
                                                  <w:marBottom w:val="0"/>
                                                  <w:divBdr>
                                                    <w:top w:val="single" w:sz="2" w:space="0" w:color="E3E3E3"/>
                                                    <w:left w:val="single" w:sz="2" w:space="0" w:color="E3E3E3"/>
                                                    <w:bottom w:val="single" w:sz="2" w:space="0" w:color="E3E3E3"/>
                                                    <w:right w:val="single" w:sz="2" w:space="0" w:color="E3E3E3"/>
                                                  </w:divBdr>
                                                  <w:divsChild>
                                                    <w:div w:id="1725063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17625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52555776">
      <w:bodyDiv w:val="1"/>
      <w:marLeft w:val="0"/>
      <w:marRight w:val="0"/>
      <w:marTop w:val="0"/>
      <w:marBottom w:val="0"/>
      <w:divBdr>
        <w:top w:val="none" w:sz="0" w:space="0" w:color="auto"/>
        <w:left w:val="none" w:sz="0" w:space="0" w:color="auto"/>
        <w:bottom w:val="none" w:sz="0" w:space="0" w:color="auto"/>
        <w:right w:val="none" w:sz="0" w:space="0" w:color="auto"/>
      </w:divBdr>
      <w:divsChild>
        <w:div w:id="2072540648">
          <w:marLeft w:val="0"/>
          <w:marRight w:val="0"/>
          <w:marTop w:val="0"/>
          <w:marBottom w:val="0"/>
          <w:divBdr>
            <w:top w:val="single" w:sz="2" w:space="0" w:color="E3E3E3"/>
            <w:left w:val="single" w:sz="2" w:space="0" w:color="E3E3E3"/>
            <w:bottom w:val="single" w:sz="2" w:space="0" w:color="E3E3E3"/>
            <w:right w:val="single" w:sz="2" w:space="0" w:color="E3E3E3"/>
          </w:divBdr>
          <w:divsChild>
            <w:div w:id="1868172836">
              <w:marLeft w:val="0"/>
              <w:marRight w:val="0"/>
              <w:marTop w:val="0"/>
              <w:marBottom w:val="0"/>
              <w:divBdr>
                <w:top w:val="single" w:sz="2" w:space="0" w:color="E3E3E3"/>
                <w:left w:val="single" w:sz="2" w:space="0" w:color="E3E3E3"/>
                <w:bottom w:val="single" w:sz="2" w:space="0" w:color="E3E3E3"/>
                <w:right w:val="single" w:sz="2" w:space="0" w:color="E3E3E3"/>
              </w:divBdr>
              <w:divsChild>
                <w:div w:id="1965113268">
                  <w:marLeft w:val="0"/>
                  <w:marRight w:val="0"/>
                  <w:marTop w:val="0"/>
                  <w:marBottom w:val="0"/>
                  <w:divBdr>
                    <w:top w:val="single" w:sz="2" w:space="0" w:color="E3E3E3"/>
                    <w:left w:val="single" w:sz="2" w:space="0" w:color="E3E3E3"/>
                    <w:bottom w:val="single" w:sz="2" w:space="0" w:color="E3E3E3"/>
                    <w:right w:val="single" w:sz="2" w:space="0" w:color="E3E3E3"/>
                  </w:divBdr>
                  <w:divsChild>
                    <w:div w:id="734940115">
                      <w:marLeft w:val="0"/>
                      <w:marRight w:val="0"/>
                      <w:marTop w:val="0"/>
                      <w:marBottom w:val="0"/>
                      <w:divBdr>
                        <w:top w:val="single" w:sz="2" w:space="0" w:color="E3E3E3"/>
                        <w:left w:val="single" w:sz="2" w:space="0" w:color="E3E3E3"/>
                        <w:bottom w:val="single" w:sz="2" w:space="0" w:color="E3E3E3"/>
                        <w:right w:val="single" w:sz="2" w:space="0" w:color="E3E3E3"/>
                      </w:divBdr>
                      <w:divsChild>
                        <w:div w:id="471366392">
                          <w:marLeft w:val="0"/>
                          <w:marRight w:val="0"/>
                          <w:marTop w:val="0"/>
                          <w:marBottom w:val="0"/>
                          <w:divBdr>
                            <w:top w:val="single" w:sz="2" w:space="0" w:color="E3E3E3"/>
                            <w:left w:val="single" w:sz="2" w:space="0" w:color="E3E3E3"/>
                            <w:bottom w:val="single" w:sz="2" w:space="0" w:color="E3E3E3"/>
                            <w:right w:val="single" w:sz="2" w:space="0" w:color="E3E3E3"/>
                          </w:divBdr>
                          <w:divsChild>
                            <w:div w:id="255291457">
                              <w:marLeft w:val="0"/>
                              <w:marRight w:val="0"/>
                              <w:marTop w:val="100"/>
                              <w:marBottom w:val="100"/>
                              <w:divBdr>
                                <w:top w:val="single" w:sz="2" w:space="0" w:color="E3E3E3"/>
                                <w:left w:val="single" w:sz="2" w:space="0" w:color="E3E3E3"/>
                                <w:bottom w:val="single" w:sz="2" w:space="0" w:color="E3E3E3"/>
                                <w:right w:val="single" w:sz="2" w:space="0" w:color="E3E3E3"/>
                              </w:divBdr>
                              <w:divsChild>
                                <w:div w:id="1909266387">
                                  <w:marLeft w:val="0"/>
                                  <w:marRight w:val="0"/>
                                  <w:marTop w:val="0"/>
                                  <w:marBottom w:val="0"/>
                                  <w:divBdr>
                                    <w:top w:val="single" w:sz="2" w:space="0" w:color="E3E3E3"/>
                                    <w:left w:val="single" w:sz="2" w:space="0" w:color="E3E3E3"/>
                                    <w:bottom w:val="single" w:sz="2" w:space="0" w:color="E3E3E3"/>
                                    <w:right w:val="single" w:sz="2" w:space="0" w:color="E3E3E3"/>
                                  </w:divBdr>
                                  <w:divsChild>
                                    <w:div w:id="1547377769">
                                      <w:marLeft w:val="0"/>
                                      <w:marRight w:val="0"/>
                                      <w:marTop w:val="0"/>
                                      <w:marBottom w:val="0"/>
                                      <w:divBdr>
                                        <w:top w:val="single" w:sz="2" w:space="0" w:color="E3E3E3"/>
                                        <w:left w:val="single" w:sz="2" w:space="0" w:color="E3E3E3"/>
                                        <w:bottom w:val="single" w:sz="2" w:space="0" w:color="E3E3E3"/>
                                        <w:right w:val="single" w:sz="2" w:space="0" w:color="E3E3E3"/>
                                      </w:divBdr>
                                      <w:divsChild>
                                        <w:div w:id="1081367267">
                                          <w:marLeft w:val="0"/>
                                          <w:marRight w:val="0"/>
                                          <w:marTop w:val="0"/>
                                          <w:marBottom w:val="0"/>
                                          <w:divBdr>
                                            <w:top w:val="single" w:sz="2" w:space="0" w:color="E3E3E3"/>
                                            <w:left w:val="single" w:sz="2" w:space="0" w:color="E3E3E3"/>
                                            <w:bottom w:val="single" w:sz="2" w:space="0" w:color="E3E3E3"/>
                                            <w:right w:val="single" w:sz="2" w:space="0" w:color="E3E3E3"/>
                                          </w:divBdr>
                                          <w:divsChild>
                                            <w:div w:id="902134434">
                                              <w:marLeft w:val="0"/>
                                              <w:marRight w:val="0"/>
                                              <w:marTop w:val="0"/>
                                              <w:marBottom w:val="0"/>
                                              <w:divBdr>
                                                <w:top w:val="single" w:sz="2" w:space="0" w:color="E3E3E3"/>
                                                <w:left w:val="single" w:sz="2" w:space="0" w:color="E3E3E3"/>
                                                <w:bottom w:val="single" w:sz="2" w:space="0" w:color="E3E3E3"/>
                                                <w:right w:val="single" w:sz="2" w:space="0" w:color="E3E3E3"/>
                                              </w:divBdr>
                                              <w:divsChild>
                                                <w:div w:id="145171990">
                                                  <w:marLeft w:val="0"/>
                                                  <w:marRight w:val="0"/>
                                                  <w:marTop w:val="0"/>
                                                  <w:marBottom w:val="0"/>
                                                  <w:divBdr>
                                                    <w:top w:val="single" w:sz="2" w:space="0" w:color="E3E3E3"/>
                                                    <w:left w:val="single" w:sz="2" w:space="0" w:color="E3E3E3"/>
                                                    <w:bottom w:val="single" w:sz="2" w:space="0" w:color="E3E3E3"/>
                                                    <w:right w:val="single" w:sz="2" w:space="0" w:color="E3E3E3"/>
                                                  </w:divBdr>
                                                  <w:divsChild>
                                                    <w:div w:id="5518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538376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58255176">
      <w:bodyDiv w:val="1"/>
      <w:marLeft w:val="0"/>
      <w:marRight w:val="0"/>
      <w:marTop w:val="0"/>
      <w:marBottom w:val="0"/>
      <w:divBdr>
        <w:top w:val="none" w:sz="0" w:space="0" w:color="auto"/>
        <w:left w:val="none" w:sz="0" w:space="0" w:color="auto"/>
        <w:bottom w:val="none" w:sz="0" w:space="0" w:color="auto"/>
        <w:right w:val="none" w:sz="0" w:space="0" w:color="auto"/>
      </w:divBdr>
      <w:divsChild>
        <w:div w:id="328406297">
          <w:marLeft w:val="0"/>
          <w:marRight w:val="0"/>
          <w:marTop w:val="0"/>
          <w:marBottom w:val="0"/>
          <w:divBdr>
            <w:top w:val="single" w:sz="2" w:space="0" w:color="E3E3E3"/>
            <w:left w:val="single" w:sz="2" w:space="0" w:color="E3E3E3"/>
            <w:bottom w:val="single" w:sz="2" w:space="0" w:color="E3E3E3"/>
            <w:right w:val="single" w:sz="2" w:space="0" w:color="E3E3E3"/>
          </w:divBdr>
          <w:divsChild>
            <w:div w:id="300043400">
              <w:marLeft w:val="0"/>
              <w:marRight w:val="0"/>
              <w:marTop w:val="0"/>
              <w:marBottom w:val="0"/>
              <w:divBdr>
                <w:top w:val="single" w:sz="2" w:space="0" w:color="E3E3E3"/>
                <w:left w:val="single" w:sz="2" w:space="0" w:color="E3E3E3"/>
                <w:bottom w:val="single" w:sz="2" w:space="0" w:color="E3E3E3"/>
                <w:right w:val="single" w:sz="2" w:space="0" w:color="E3E3E3"/>
              </w:divBdr>
              <w:divsChild>
                <w:div w:id="571234818">
                  <w:marLeft w:val="0"/>
                  <w:marRight w:val="0"/>
                  <w:marTop w:val="0"/>
                  <w:marBottom w:val="0"/>
                  <w:divBdr>
                    <w:top w:val="single" w:sz="2" w:space="0" w:color="E3E3E3"/>
                    <w:left w:val="single" w:sz="2" w:space="0" w:color="E3E3E3"/>
                    <w:bottom w:val="single" w:sz="2" w:space="0" w:color="E3E3E3"/>
                    <w:right w:val="single" w:sz="2" w:space="0" w:color="E3E3E3"/>
                  </w:divBdr>
                  <w:divsChild>
                    <w:div w:id="433939053">
                      <w:marLeft w:val="0"/>
                      <w:marRight w:val="0"/>
                      <w:marTop w:val="0"/>
                      <w:marBottom w:val="0"/>
                      <w:divBdr>
                        <w:top w:val="single" w:sz="2" w:space="0" w:color="E3E3E3"/>
                        <w:left w:val="single" w:sz="2" w:space="0" w:color="E3E3E3"/>
                        <w:bottom w:val="single" w:sz="2" w:space="0" w:color="E3E3E3"/>
                        <w:right w:val="single" w:sz="2" w:space="0" w:color="E3E3E3"/>
                      </w:divBdr>
                      <w:divsChild>
                        <w:div w:id="852376808">
                          <w:marLeft w:val="0"/>
                          <w:marRight w:val="0"/>
                          <w:marTop w:val="0"/>
                          <w:marBottom w:val="0"/>
                          <w:divBdr>
                            <w:top w:val="single" w:sz="2" w:space="0" w:color="E3E3E3"/>
                            <w:left w:val="single" w:sz="2" w:space="0" w:color="E3E3E3"/>
                            <w:bottom w:val="single" w:sz="2" w:space="0" w:color="E3E3E3"/>
                            <w:right w:val="single" w:sz="2" w:space="0" w:color="E3E3E3"/>
                          </w:divBdr>
                          <w:divsChild>
                            <w:div w:id="1887642478">
                              <w:marLeft w:val="0"/>
                              <w:marRight w:val="0"/>
                              <w:marTop w:val="100"/>
                              <w:marBottom w:val="100"/>
                              <w:divBdr>
                                <w:top w:val="single" w:sz="2" w:space="0" w:color="E3E3E3"/>
                                <w:left w:val="single" w:sz="2" w:space="0" w:color="E3E3E3"/>
                                <w:bottom w:val="single" w:sz="2" w:space="0" w:color="E3E3E3"/>
                                <w:right w:val="single" w:sz="2" w:space="0" w:color="E3E3E3"/>
                              </w:divBdr>
                              <w:divsChild>
                                <w:div w:id="1981154140">
                                  <w:marLeft w:val="0"/>
                                  <w:marRight w:val="0"/>
                                  <w:marTop w:val="0"/>
                                  <w:marBottom w:val="0"/>
                                  <w:divBdr>
                                    <w:top w:val="single" w:sz="2" w:space="0" w:color="E3E3E3"/>
                                    <w:left w:val="single" w:sz="2" w:space="0" w:color="E3E3E3"/>
                                    <w:bottom w:val="single" w:sz="2" w:space="0" w:color="E3E3E3"/>
                                    <w:right w:val="single" w:sz="2" w:space="0" w:color="E3E3E3"/>
                                  </w:divBdr>
                                  <w:divsChild>
                                    <w:div w:id="328947814">
                                      <w:marLeft w:val="0"/>
                                      <w:marRight w:val="0"/>
                                      <w:marTop w:val="0"/>
                                      <w:marBottom w:val="0"/>
                                      <w:divBdr>
                                        <w:top w:val="single" w:sz="2" w:space="0" w:color="E3E3E3"/>
                                        <w:left w:val="single" w:sz="2" w:space="0" w:color="E3E3E3"/>
                                        <w:bottom w:val="single" w:sz="2" w:space="0" w:color="E3E3E3"/>
                                        <w:right w:val="single" w:sz="2" w:space="0" w:color="E3E3E3"/>
                                      </w:divBdr>
                                      <w:divsChild>
                                        <w:div w:id="1108155341">
                                          <w:marLeft w:val="0"/>
                                          <w:marRight w:val="0"/>
                                          <w:marTop w:val="0"/>
                                          <w:marBottom w:val="0"/>
                                          <w:divBdr>
                                            <w:top w:val="single" w:sz="2" w:space="0" w:color="E3E3E3"/>
                                            <w:left w:val="single" w:sz="2" w:space="0" w:color="E3E3E3"/>
                                            <w:bottom w:val="single" w:sz="2" w:space="0" w:color="E3E3E3"/>
                                            <w:right w:val="single" w:sz="2" w:space="0" w:color="E3E3E3"/>
                                          </w:divBdr>
                                          <w:divsChild>
                                            <w:div w:id="1749425606">
                                              <w:marLeft w:val="0"/>
                                              <w:marRight w:val="0"/>
                                              <w:marTop w:val="0"/>
                                              <w:marBottom w:val="0"/>
                                              <w:divBdr>
                                                <w:top w:val="single" w:sz="2" w:space="0" w:color="E3E3E3"/>
                                                <w:left w:val="single" w:sz="2" w:space="0" w:color="E3E3E3"/>
                                                <w:bottom w:val="single" w:sz="2" w:space="0" w:color="E3E3E3"/>
                                                <w:right w:val="single" w:sz="2" w:space="0" w:color="E3E3E3"/>
                                              </w:divBdr>
                                              <w:divsChild>
                                                <w:div w:id="236987477">
                                                  <w:marLeft w:val="0"/>
                                                  <w:marRight w:val="0"/>
                                                  <w:marTop w:val="0"/>
                                                  <w:marBottom w:val="0"/>
                                                  <w:divBdr>
                                                    <w:top w:val="single" w:sz="2" w:space="0" w:color="E3E3E3"/>
                                                    <w:left w:val="single" w:sz="2" w:space="0" w:color="E3E3E3"/>
                                                    <w:bottom w:val="single" w:sz="2" w:space="0" w:color="E3E3E3"/>
                                                    <w:right w:val="single" w:sz="2" w:space="0" w:color="E3E3E3"/>
                                                  </w:divBdr>
                                                  <w:divsChild>
                                                    <w:div w:id="20198455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017689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65350779">
      <w:bodyDiv w:val="1"/>
      <w:marLeft w:val="0"/>
      <w:marRight w:val="0"/>
      <w:marTop w:val="0"/>
      <w:marBottom w:val="0"/>
      <w:divBdr>
        <w:top w:val="none" w:sz="0" w:space="0" w:color="auto"/>
        <w:left w:val="none" w:sz="0" w:space="0" w:color="auto"/>
        <w:bottom w:val="none" w:sz="0" w:space="0" w:color="auto"/>
        <w:right w:val="none" w:sz="0" w:space="0" w:color="auto"/>
      </w:divBdr>
      <w:divsChild>
        <w:div w:id="821314213">
          <w:marLeft w:val="0"/>
          <w:marRight w:val="0"/>
          <w:marTop w:val="0"/>
          <w:marBottom w:val="0"/>
          <w:divBdr>
            <w:top w:val="single" w:sz="2" w:space="0" w:color="E3E3E3"/>
            <w:left w:val="single" w:sz="2" w:space="0" w:color="E3E3E3"/>
            <w:bottom w:val="single" w:sz="2" w:space="0" w:color="E3E3E3"/>
            <w:right w:val="single" w:sz="2" w:space="0" w:color="E3E3E3"/>
          </w:divBdr>
          <w:divsChild>
            <w:div w:id="1300913950">
              <w:marLeft w:val="0"/>
              <w:marRight w:val="0"/>
              <w:marTop w:val="0"/>
              <w:marBottom w:val="0"/>
              <w:divBdr>
                <w:top w:val="single" w:sz="2" w:space="0" w:color="E3E3E3"/>
                <w:left w:val="single" w:sz="2" w:space="0" w:color="E3E3E3"/>
                <w:bottom w:val="single" w:sz="2" w:space="0" w:color="E3E3E3"/>
                <w:right w:val="single" w:sz="2" w:space="0" w:color="E3E3E3"/>
              </w:divBdr>
              <w:divsChild>
                <w:div w:id="1662805802">
                  <w:marLeft w:val="0"/>
                  <w:marRight w:val="0"/>
                  <w:marTop w:val="0"/>
                  <w:marBottom w:val="0"/>
                  <w:divBdr>
                    <w:top w:val="single" w:sz="2" w:space="0" w:color="E3E3E3"/>
                    <w:left w:val="single" w:sz="2" w:space="0" w:color="E3E3E3"/>
                    <w:bottom w:val="single" w:sz="2" w:space="0" w:color="E3E3E3"/>
                    <w:right w:val="single" w:sz="2" w:space="0" w:color="E3E3E3"/>
                  </w:divBdr>
                  <w:divsChild>
                    <w:div w:id="996568401">
                      <w:marLeft w:val="0"/>
                      <w:marRight w:val="0"/>
                      <w:marTop w:val="0"/>
                      <w:marBottom w:val="0"/>
                      <w:divBdr>
                        <w:top w:val="single" w:sz="2" w:space="0" w:color="E3E3E3"/>
                        <w:left w:val="single" w:sz="2" w:space="0" w:color="E3E3E3"/>
                        <w:bottom w:val="single" w:sz="2" w:space="0" w:color="E3E3E3"/>
                        <w:right w:val="single" w:sz="2" w:space="0" w:color="E3E3E3"/>
                      </w:divBdr>
                      <w:divsChild>
                        <w:div w:id="1975216967">
                          <w:marLeft w:val="0"/>
                          <w:marRight w:val="0"/>
                          <w:marTop w:val="0"/>
                          <w:marBottom w:val="0"/>
                          <w:divBdr>
                            <w:top w:val="single" w:sz="2" w:space="0" w:color="E3E3E3"/>
                            <w:left w:val="single" w:sz="2" w:space="0" w:color="E3E3E3"/>
                            <w:bottom w:val="single" w:sz="2" w:space="0" w:color="E3E3E3"/>
                            <w:right w:val="single" w:sz="2" w:space="0" w:color="E3E3E3"/>
                          </w:divBdr>
                          <w:divsChild>
                            <w:div w:id="819232319">
                              <w:marLeft w:val="0"/>
                              <w:marRight w:val="0"/>
                              <w:marTop w:val="100"/>
                              <w:marBottom w:val="100"/>
                              <w:divBdr>
                                <w:top w:val="single" w:sz="2" w:space="0" w:color="E3E3E3"/>
                                <w:left w:val="single" w:sz="2" w:space="0" w:color="E3E3E3"/>
                                <w:bottom w:val="single" w:sz="2" w:space="0" w:color="E3E3E3"/>
                                <w:right w:val="single" w:sz="2" w:space="0" w:color="E3E3E3"/>
                              </w:divBdr>
                              <w:divsChild>
                                <w:div w:id="369187584">
                                  <w:marLeft w:val="0"/>
                                  <w:marRight w:val="0"/>
                                  <w:marTop w:val="0"/>
                                  <w:marBottom w:val="0"/>
                                  <w:divBdr>
                                    <w:top w:val="single" w:sz="2" w:space="0" w:color="E3E3E3"/>
                                    <w:left w:val="single" w:sz="2" w:space="0" w:color="E3E3E3"/>
                                    <w:bottom w:val="single" w:sz="2" w:space="0" w:color="E3E3E3"/>
                                    <w:right w:val="single" w:sz="2" w:space="0" w:color="E3E3E3"/>
                                  </w:divBdr>
                                  <w:divsChild>
                                    <w:div w:id="1763261988">
                                      <w:marLeft w:val="0"/>
                                      <w:marRight w:val="0"/>
                                      <w:marTop w:val="0"/>
                                      <w:marBottom w:val="0"/>
                                      <w:divBdr>
                                        <w:top w:val="single" w:sz="2" w:space="0" w:color="E3E3E3"/>
                                        <w:left w:val="single" w:sz="2" w:space="0" w:color="E3E3E3"/>
                                        <w:bottom w:val="single" w:sz="2" w:space="0" w:color="E3E3E3"/>
                                        <w:right w:val="single" w:sz="2" w:space="0" w:color="E3E3E3"/>
                                      </w:divBdr>
                                      <w:divsChild>
                                        <w:div w:id="911234210">
                                          <w:marLeft w:val="0"/>
                                          <w:marRight w:val="0"/>
                                          <w:marTop w:val="0"/>
                                          <w:marBottom w:val="0"/>
                                          <w:divBdr>
                                            <w:top w:val="single" w:sz="2" w:space="0" w:color="E3E3E3"/>
                                            <w:left w:val="single" w:sz="2" w:space="0" w:color="E3E3E3"/>
                                            <w:bottom w:val="single" w:sz="2" w:space="0" w:color="E3E3E3"/>
                                            <w:right w:val="single" w:sz="2" w:space="0" w:color="E3E3E3"/>
                                          </w:divBdr>
                                          <w:divsChild>
                                            <w:div w:id="1439252776">
                                              <w:marLeft w:val="0"/>
                                              <w:marRight w:val="0"/>
                                              <w:marTop w:val="0"/>
                                              <w:marBottom w:val="0"/>
                                              <w:divBdr>
                                                <w:top w:val="single" w:sz="2" w:space="0" w:color="E3E3E3"/>
                                                <w:left w:val="single" w:sz="2" w:space="0" w:color="E3E3E3"/>
                                                <w:bottom w:val="single" w:sz="2" w:space="0" w:color="E3E3E3"/>
                                                <w:right w:val="single" w:sz="2" w:space="0" w:color="E3E3E3"/>
                                              </w:divBdr>
                                              <w:divsChild>
                                                <w:div w:id="2064136482">
                                                  <w:marLeft w:val="0"/>
                                                  <w:marRight w:val="0"/>
                                                  <w:marTop w:val="0"/>
                                                  <w:marBottom w:val="0"/>
                                                  <w:divBdr>
                                                    <w:top w:val="single" w:sz="2" w:space="0" w:color="E3E3E3"/>
                                                    <w:left w:val="single" w:sz="2" w:space="0" w:color="E3E3E3"/>
                                                    <w:bottom w:val="single" w:sz="2" w:space="0" w:color="E3E3E3"/>
                                                    <w:right w:val="single" w:sz="2" w:space="0" w:color="E3E3E3"/>
                                                  </w:divBdr>
                                                  <w:divsChild>
                                                    <w:div w:id="318733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474108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66316202">
      <w:bodyDiv w:val="1"/>
      <w:marLeft w:val="0"/>
      <w:marRight w:val="0"/>
      <w:marTop w:val="0"/>
      <w:marBottom w:val="0"/>
      <w:divBdr>
        <w:top w:val="none" w:sz="0" w:space="0" w:color="auto"/>
        <w:left w:val="none" w:sz="0" w:space="0" w:color="auto"/>
        <w:bottom w:val="none" w:sz="0" w:space="0" w:color="auto"/>
        <w:right w:val="none" w:sz="0" w:space="0" w:color="auto"/>
      </w:divBdr>
    </w:div>
    <w:div w:id="882250337">
      <w:bodyDiv w:val="1"/>
      <w:marLeft w:val="0"/>
      <w:marRight w:val="0"/>
      <w:marTop w:val="0"/>
      <w:marBottom w:val="0"/>
      <w:divBdr>
        <w:top w:val="none" w:sz="0" w:space="0" w:color="auto"/>
        <w:left w:val="none" w:sz="0" w:space="0" w:color="auto"/>
        <w:bottom w:val="none" w:sz="0" w:space="0" w:color="auto"/>
        <w:right w:val="none" w:sz="0" w:space="0" w:color="auto"/>
      </w:divBdr>
    </w:div>
    <w:div w:id="951398488">
      <w:bodyDiv w:val="1"/>
      <w:marLeft w:val="0"/>
      <w:marRight w:val="0"/>
      <w:marTop w:val="0"/>
      <w:marBottom w:val="0"/>
      <w:divBdr>
        <w:top w:val="none" w:sz="0" w:space="0" w:color="auto"/>
        <w:left w:val="none" w:sz="0" w:space="0" w:color="auto"/>
        <w:bottom w:val="none" w:sz="0" w:space="0" w:color="auto"/>
        <w:right w:val="none" w:sz="0" w:space="0" w:color="auto"/>
      </w:divBdr>
      <w:divsChild>
        <w:div w:id="1073552908">
          <w:marLeft w:val="0"/>
          <w:marRight w:val="0"/>
          <w:marTop w:val="0"/>
          <w:marBottom w:val="0"/>
          <w:divBdr>
            <w:top w:val="single" w:sz="2" w:space="0" w:color="E3E3E3"/>
            <w:left w:val="single" w:sz="2" w:space="0" w:color="E3E3E3"/>
            <w:bottom w:val="single" w:sz="2" w:space="0" w:color="E3E3E3"/>
            <w:right w:val="single" w:sz="2" w:space="0" w:color="E3E3E3"/>
          </w:divBdr>
          <w:divsChild>
            <w:div w:id="1894612045">
              <w:marLeft w:val="0"/>
              <w:marRight w:val="0"/>
              <w:marTop w:val="0"/>
              <w:marBottom w:val="0"/>
              <w:divBdr>
                <w:top w:val="single" w:sz="2" w:space="0" w:color="E3E3E3"/>
                <w:left w:val="single" w:sz="2" w:space="0" w:color="E3E3E3"/>
                <w:bottom w:val="single" w:sz="2" w:space="0" w:color="E3E3E3"/>
                <w:right w:val="single" w:sz="2" w:space="0" w:color="E3E3E3"/>
              </w:divBdr>
              <w:divsChild>
                <w:div w:id="11105121">
                  <w:marLeft w:val="0"/>
                  <w:marRight w:val="0"/>
                  <w:marTop w:val="0"/>
                  <w:marBottom w:val="0"/>
                  <w:divBdr>
                    <w:top w:val="single" w:sz="2" w:space="0" w:color="E3E3E3"/>
                    <w:left w:val="single" w:sz="2" w:space="0" w:color="E3E3E3"/>
                    <w:bottom w:val="single" w:sz="2" w:space="0" w:color="E3E3E3"/>
                    <w:right w:val="single" w:sz="2" w:space="0" w:color="E3E3E3"/>
                  </w:divBdr>
                  <w:divsChild>
                    <w:div w:id="497617397">
                      <w:marLeft w:val="0"/>
                      <w:marRight w:val="0"/>
                      <w:marTop w:val="0"/>
                      <w:marBottom w:val="0"/>
                      <w:divBdr>
                        <w:top w:val="single" w:sz="2" w:space="0" w:color="E3E3E3"/>
                        <w:left w:val="single" w:sz="2" w:space="0" w:color="E3E3E3"/>
                        <w:bottom w:val="single" w:sz="2" w:space="0" w:color="E3E3E3"/>
                        <w:right w:val="single" w:sz="2" w:space="0" w:color="E3E3E3"/>
                      </w:divBdr>
                      <w:divsChild>
                        <w:div w:id="1777630611">
                          <w:marLeft w:val="0"/>
                          <w:marRight w:val="0"/>
                          <w:marTop w:val="0"/>
                          <w:marBottom w:val="0"/>
                          <w:divBdr>
                            <w:top w:val="single" w:sz="2" w:space="0" w:color="E3E3E3"/>
                            <w:left w:val="single" w:sz="2" w:space="0" w:color="E3E3E3"/>
                            <w:bottom w:val="single" w:sz="2" w:space="0" w:color="E3E3E3"/>
                            <w:right w:val="single" w:sz="2" w:space="0" w:color="E3E3E3"/>
                          </w:divBdr>
                          <w:divsChild>
                            <w:div w:id="284780230">
                              <w:marLeft w:val="0"/>
                              <w:marRight w:val="0"/>
                              <w:marTop w:val="100"/>
                              <w:marBottom w:val="100"/>
                              <w:divBdr>
                                <w:top w:val="single" w:sz="2" w:space="0" w:color="E3E3E3"/>
                                <w:left w:val="single" w:sz="2" w:space="0" w:color="E3E3E3"/>
                                <w:bottom w:val="single" w:sz="2" w:space="0" w:color="E3E3E3"/>
                                <w:right w:val="single" w:sz="2" w:space="0" w:color="E3E3E3"/>
                              </w:divBdr>
                              <w:divsChild>
                                <w:div w:id="637028668">
                                  <w:marLeft w:val="0"/>
                                  <w:marRight w:val="0"/>
                                  <w:marTop w:val="0"/>
                                  <w:marBottom w:val="0"/>
                                  <w:divBdr>
                                    <w:top w:val="single" w:sz="2" w:space="0" w:color="E3E3E3"/>
                                    <w:left w:val="single" w:sz="2" w:space="0" w:color="E3E3E3"/>
                                    <w:bottom w:val="single" w:sz="2" w:space="0" w:color="E3E3E3"/>
                                    <w:right w:val="single" w:sz="2" w:space="0" w:color="E3E3E3"/>
                                  </w:divBdr>
                                  <w:divsChild>
                                    <w:div w:id="66660449">
                                      <w:marLeft w:val="0"/>
                                      <w:marRight w:val="0"/>
                                      <w:marTop w:val="0"/>
                                      <w:marBottom w:val="0"/>
                                      <w:divBdr>
                                        <w:top w:val="single" w:sz="2" w:space="0" w:color="E3E3E3"/>
                                        <w:left w:val="single" w:sz="2" w:space="0" w:color="E3E3E3"/>
                                        <w:bottom w:val="single" w:sz="2" w:space="0" w:color="E3E3E3"/>
                                        <w:right w:val="single" w:sz="2" w:space="0" w:color="E3E3E3"/>
                                      </w:divBdr>
                                      <w:divsChild>
                                        <w:div w:id="1795446396">
                                          <w:marLeft w:val="0"/>
                                          <w:marRight w:val="0"/>
                                          <w:marTop w:val="0"/>
                                          <w:marBottom w:val="0"/>
                                          <w:divBdr>
                                            <w:top w:val="single" w:sz="2" w:space="0" w:color="E3E3E3"/>
                                            <w:left w:val="single" w:sz="2" w:space="0" w:color="E3E3E3"/>
                                            <w:bottom w:val="single" w:sz="2" w:space="0" w:color="E3E3E3"/>
                                            <w:right w:val="single" w:sz="2" w:space="0" w:color="E3E3E3"/>
                                          </w:divBdr>
                                          <w:divsChild>
                                            <w:div w:id="1666737762">
                                              <w:marLeft w:val="0"/>
                                              <w:marRight w:val="0"/>
                                              <w:marTop w:val="0"/>
                                              <w:marBottom w:val="0"/>
                                              <w:divBdr>
                                                <w:top w:val="single" w:sz="2" w:space="0" w:color="E3E3E3"/>
                                                <w:left w:val="single" w:sz="2" w:space="0" w:color="E3E3E3"/>
                                                <w:bottom w:val="single" w:sz="2" w:space="0" w:color="E3E3E3"/>
                                                <w:right w:val="single" w:sz="2" w:space="0" w:color="E3E3E3"/>
                                              </w:divBdr>
                                              <w:divsChild>
                                                <w:div w:id="515925228">
                                                  <w:marLeft w:val="0"/>
                                                  <w:marRight w:val="0"/>
                                                  <w:marTop w:val="0"/>
                                                  <w:marBottom w:val="0"/>
                                                  <w:divBdr>
                                                    <w:top w:val="single" w:sz="2" w:space="0" w:color="E3E3E3"/>
                                                    <w:left w:val="single" w:sz="2" w:space="0" w:color="E3E3E3"/>
                                                    <w:bottom w:val="single" w:sz="2" w:space="0" w:color="E3E3E3"/>
                                                    <w:right w:val="single" w:sz="2" w:space="0" w:color="E3E3E3"/>
                                                  </w:divBdr>
                                                  <w:divsChild>
                                                    <w:div w:id="404956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772944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995456696">
      <w:bodyDiv w:val="1"/>
      <w:marLeft w:val="0"/>
      <w:marRight w:val="0"/>
      <w:marTop w:val="0"/>
      <w:marBottom w:val="0"/>
      <w:divBdr>
        <w:top w:val="none" w:sz="0" w:space="0" w:color="auto"/>
        <w:left w:val="none" w:sz="0" w:space="0" w:color="auto"/>
        <w:bottom w:val="none" w:sz="0" w:space="0" w:color="auto"/>
        <w:right w:val="none" w:sz="0" w:space="0" w:color="auto"/>
      </w:divBdr>
      <w:divsChild>
        <w:div w:id="1945110136">
          <w:marLeft w:val="0"/>
          <w:marRight w:val="0"/>
          <w:marTop w:val="0"/>
          <w:marBottom w:val="0"/>
          <w:divBdr>
            <w:top w:val="single" w:sz="2" w:space="0" w:color="E3E3E3"/>
            <w:left w:val="single" w:sz="2" w:space="0" w:color="E3E3E3"/>
            <w:bottom w:val="single" w:sz="2" w:space="0" w:color="E3E3E3"/>
            <w:right w:val="single" w:sz="2" w:space="0" w:color="E3E3E3"/>
          </w:divBdr>
          <w:divsChild>
            <w:div w:id="330331748">
              <w:marLeft w:val="0"/>
              <w:marRight w:val="0"/>
              <w:marTop w:val="0"/>
              <w:marBottom w:val="0"/>
              <w:divBdr>
                <w:top w:val="single" w:sz="2" w:space="0" w:color="E3E3E3"/>
                <w:left w:val="single" w:sz="2" w:space="0" w:color="E3E3E3"/>
                <w:bottom w:val="single" w:sz="2" w:space="0" w:color="E3E3E3"/>
                <w:right w:val="single" w:sz="2" w:space="0" w:color="E3E3E3"/>
              </w:divBdr>
              <w:divsChild>
                <w:div w:id="1113792635">
                  <w:marLeft w:val="0"/>
                  <w:marRight w:val="0"/>
                  <w:marTop w:val="0"/>
                  <w:marBottom w:val="0"/>
                  <w:divBdr>
                    <w:top w:val="single" w:sz="2" w:space="0" w:color="E3E3E3"/>
                    <w:left w:val="single" w:sz="2" w:space="0" w:color="E3E3E3"/>
                    <w:bottom w:val="single" w:sz="2" w:space="0" w:color="E3E3E3"/>
                    <w:right w:val="single" w:sz="2" w:space="0" w:color="E3E3E3"/>
                  </w:divBdr>
                  <w:divsChild>
                    <w:div w:id="808011819">
                      <w:marLeft w:val="0"/>
                      <w:marRight w:val="0"/>
                      <w:marTop w:val="0"/>
                      <w:marBottom w:val="0"/>
                      <w:divBdr>
                        <w:top w:val="single" w:sz="2" w:space="0" w:color="E3E3E3"/>
                        <w:left w:val="single" w:sz="2" w:space="0" w:color="E3E3E3"/>
                        <w:bottom w:val="single" w:sz="2" w:space="0" w:color="E3E3E3"/>
                        <w:right w:val="single" w:sz="2" w:space="0" w:color="E3E3E3"/>
                      </w:divBdr>
                      <w:divsChild>
                        <w:div w:id="951976307">
                          <w:marLeft w:val="0"/>
                          <w:marRight w:val="0"/>
                          <w:marTop w:val="0"/>
                          <w:marBottom w:val="0"/>
                          <w:divBdr>
                            <w:top w:val="single" w:sz="2" w:space="0" w:color="E3E3E3"/>
                            <w:left w:val="single" w:sz="2" w:space="0" w:color="E3E3E3"/>
                            <w:bottom w:val="single" w:sz="2" w:space="0" w:color="E3E3E3"/>
                            <w:right w:val="single" w:sz="2" w:space="0" w:color="E3E3E3"/>
                          </w:divBdr>
                          <w:divsChild>
                            <w:div w:id="2030596115">
                              <w:marLeft w:val="0"/>
                              <w:marRight w:val="0"/>
                              <w:marTop w:val="100"/>
                              <w:marBottom w:val="100"/>
                              <w:divBdr>
                                <w:top w:val="single" w:sz="2" w:space="0" w:color="E3E3E3"/>
                                <w:left w:val="single" w:sz="2" w:space="0" w:color="E3E3E3"/>
                                <w:bottom w:val="single" w:sz="2" w:space="0" w:color="E3E3E3"/>
                                <w:right w:val="single" w:sz="2" w:space="0" w:color="E3E3E3"/>
                              </w:divBdr>
                              <w:divsChild>
                                <w:div w:id="129253173">
                                  <w:marLeft w:val="0"/>
                                  <w:marRight w:val="0"/>
                                  <w:marTop w:val="0"/>
                                  <w:marBottom w:val="0"/>
                                  <w:divBdr>
                                    <w:top w:val="single" w:sz="2" w:space="0" w:color="E3E3E3"/>
                                    <w:left w:val="single" w:sz="2" w:space="0" w:color="E3E3E3"/>
                                    <w:bottom w:val="single" w:sz="2" w:space="0" w:color="E3E3E3"/>
                                    <w:right w:val="single" w:sz="2" w:space="0" w:color="E3E3E3"/>
                                  </w:divBdr>
                                  <w:divsChild>
                                    <w:div w:id="868876428">
                                      <w:marLeft w:val="0"/>
                                      <w:marRight w:val="0"/>
                                      <w:marTop w:val="0"/>
                                      <w:marBottom w:val="0"/>
                                      <w:divBdr>
                                        <w:top w:val="single" w:sz="2" w:space="0" w:color="E3E3E3"/>
                                        <w:left w:val="single" w:sz="2" w:space="0" w:color="E3E3E3"/>
                                        <w:bottom w:val="single" w:sz="2" w:space="0" w:color="E3E3E3"/>
                                        <w:right w:val="single" w:sz="2" w:space="0" w:color="E3E3E3"/>
                                      </w:divBdr>
                                      <w:divsChild>
                                        <w:div w:id="1702852324">
                                          <w:marLeft w:val="0"/>
                                          <w:marRight w:val="0"/>
                                          <w:marTop w:val="0"/>
                                          <w:marBottom w:val="0"/>
                                          <w:divBdr>
                                            <w:top w:val="single" w:sz="2" w:space="0" w:color="E3E3E3"/>
                                            <w:left w:val="single" w:sz="2" w:space="0" w:color="E3E3E3"/>
                                            <w:bottom w:val="single" w:sz="2" w:space="0" w:color="E3E3E3"/>
                                            <w:right w:val="single" w:sz="2" w:space="0" w:color="E3E3E3"/>
                                          </w:divBdr>
                                          <w:divsChild>
                                            <w:div w:id="1389305707">
                                              <w:marLeft w:val="0"/>
                                              <w:marRight w:val="0"/>
                                              <w:marTop w:val="0"/>
                                              <w:marBottom w:val="0"/>
                                              <w:divBdr>
                                                <w:top w:val="single" w:sz="2" w:space="0" w:color="E3E3E3"/>
                                                <w:left w:val="single" w:sz="2" w:space="0" w:color="E3E3E3"/>
                                                <w:bottom w:val="single" w:sz="2" w:space="0" w:color="E3E3E3"/>
                                                <w:right w:val="single" w:sz="2" w:space="0" w:color="E3E3E3"/>
                                              </w:divBdr>
                                              <w:divsChild>
                                                <w:div w:id="241182414">
                                                  <w:marLeft w:val="0"/>
                                                  <w:marRight w:val="0"/>
                                                  <w:marTop w:val="0"/>
                                                  <w:marBottom w:val="0"/>
                                                  <w:divBdr>
                                                    <w:top w:val="single" w:sz="2" w:space="0" w:color="E3E3E3"/>
                                                    <w:left w:val="single" w:sz="2" w:space="0" w:color="E3E3E3"/>
                                                    <w:bottom w:val="single" w:sz="2" w:space="0" w:color="E3E3E3"/>
                                                    <w:right w:val="single" w:sz="2" w:space="0" w:color="E3E3E3"/>
                                                  </w:divBdr>
                                                  <w:divsChild>
                                                    <w:div w:id="51739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44090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18043710">
      <w:bodyDiv w:val="1"/>
      <w:marLeft w:val="0"/>
      <w:marRight w:val="0"/>
      <w:marTop w:val="0"/>
      <w:marBottom w:val="0"/>
      <w:divBdr>
        <w:top w:val="none" w:sz="0" w:space="0" w:color="auto"/>
        <w:left w:val="none" w:sz="0" w:space="0" w:color="auto"/>
        <w:bottom w:val="none" w:sz="0" w:space="0" w:color="auto"/>
        <w:right w:val="none" w:sz="0" w:space="0" w:color="auto"/>
      </w:divBdr>
    </w:div>
    <w:div w:id="1030034927">
      <w:bodyDiv w:val="1"/>
      <w:marLeft w:val="0"/>
      <w:marRight w:val="0"/>
      <w:marTop w:val="0"/>
      <w:marBottom w:val="0"/>
      <w:divBdr>
        <w:top w:val="none" w:sz="0" w:space="0" w:color="auto"/>
        <w:left w:val="none" w:sz="0" w:space="0" w:color="auto"/>
        <w:bottom w:val="none" w:sz="0" w:space="0" w:color="auto"/>
        <w:right w:val="none" w:sz="0" w:space="0" w:color="auto"/>
      </w:divBdr>
    </w:div>
    <w:div w:id="1054281248">
      <w:bodyDiv w:val="1"/>
      <w:marLeft w:val="0"/>
      <w:marRight w:val="0"/>
      <w:marTop w:val="0"/>
      <w:marBottom w:val="0"/>
      <w:divBdr>
        <w:top w:val="none" w:sz="0" w:space="0" w:color="auto"/>
        <w:left w:val="none" w:sz="0" w:space="0" w:color="auto"/>
        <w:bottom w:val="none" w:sz="0" w:space="0" w:color="auto"/>
        <w:right w:val="none" w:sz="0" w:space="0" w:color="auto"/>
      </w:divBdr>
      <w:divsChild>
        <w:div w:id="12607997">
          <w:marLeft w:val="0"/>
          <w:marRight w:val="0"/>
          <w:marTop w:val="0"/>
          <w:marBottom w:val="0"/>
          <w:divBdr>
            <w:top w:val="single" w:sz="2" w:space="0" w:color="E3E3E3"/>
            <w:left w:val="single" w:sz="2" w:space="0" w:color="E3E3E3"/>
            <w:bottom w:val="single" w:sz="2" w:space="0" w:color="E3E3E3"/>
            <w:right w:val="single" w:sz="2" w:space="0" w:color="E3E3E3"/>
          </w:divBdr>
          <w:divsChild>
            <w:div w:id="877159257">
              <w:marLeft w:val="0"/>
              <w:marRight w:val="0"/>
              <w:marTop w:val="0"/>
              <w:marBottom w:val="0"/>
              <w:divBdr>
                <w:top w:val="single" w:sz="2" w:space="0" w:color="E3E3E3"/>
                <w:left w:val="single" w:sz="2" w:space="0" w:color="E3E3E3"/>
                <w:bottom w:val="single" w:sz="2" w:space="0" w:color="E3E3E3"/>
                <w:right w:val="single" w:sz="2" w:space="0" w:color="E3E3E3"/>
              </w:divBdr>
              <w:divsChild>
                <w:div w:id="1099444219">
                  <w:marLeft w:val="0"/>
                  <w:marRight w:val="0"/>
                  <w:marTop w:val="0"/>
                  <w:marBottom w:val="0"/>
                  <w:divBdr>
                    <w:top w:val="single" w:sz="2" w:space="0" w:color="E3E3E3"/>
                    <w:left w:val="single" w:sz="2" w:space="0" w:color="E3E3E3"/>
                    <w:bottom w:val="single" w:sz="2" w:space="0" w:color="E3E3E3"/>
                    <w:right w:val="single" w:sz="2" w:space="0" w:color="E3E3E3"/>
                  </w:divBdr>
                  <w:divsChild>
                    <w:div w:id="2130320598">
                      <w:marLeft w:val="0"/>
                      <w:marRight w:val="0"/>
                      <w:marTop w:val="0"/>
                      <w:marBottom w:val="0"/>
                      <w:divBdr>
                        <w:top w:val="single" w:sz="2" w:space="0" w:color="E3E3E3"/>
                        <w:left w:val="single" w:sz="2" w:space="0" w:color="E3E3E3"/>
                        <w:bottom w:val="single" w:sz="2" w:space="0" w:color="E3E3E3"/>
                        <w:right w:val="single" w:sz="2" w:space="0" w:color="E3E3E3"/>
                      </w:divBdr>
                      <w:divsChild>
                        <w:div w:id="999621755">
                          <w:marLeft w:val="0"/>
                          <w:marRight w:val="0"/>
                          <w:marTop w:val="0"/>
                          <w:marBottom w:val="0"/>
                          <w:divBdr>
                            <w:top w:val="single" w:sz="2" w:space="0" w:color="E3E3E3"/>
                            <w:left w:val="single" w:sz="2" w:space="0" w:color="E3E3E3"/>
                            <w:bottom w:val="single" w:sz="2" w:space="0" w:color="E3E3E3"/>
                            <w:right w:val="single" w:sz="2" w:space="0" w:color="E3E3E3"/>
                          </w:divBdr>
                          <w:divsChild>
                            <w:div w:id="1933003202">
                              <w:marLeft w:val="0"/>
                              <w:marRight w:val="0"/>
                              <w:marTop w:val="100"/>
                              <w:marBottom w:val="100"/>
                              <w:divBdr>
                                <w:top w:val="single" w:sz="2" w:space="0" w:color="E3E3E3"/>
                                <w:left w:val="single" w:sz="2" w:space="0" w:color="E3E3E3"/>
                                <w:bottom w:val="single" w:sz="2" w:space="0" w:color="E3E3E3"/>
                                <w:right w:val="single" w:sz="2" w:space="0" w:color="E3E3E3"/>
                              </w:divBdr>
                              <w:divsChild>
                                <w:div w:id="25452260">
                                  <w:marLeft w:val="0"/>
                                  <w:marRight w:val="0"/>
                                  <w:marTop w:val="0"/>
                                  <w:marBottom w:val="0"/>
                                  <w:divBdr>
                                    <w:top w:val="single" w:sz="2" w:space="0" w:color="E3E3E3"/>
                                    <w:left w:val="single" w:sz="2" w:space="0" w:color="E3E3E3"/>
                                    <w:bottom w:val="single" w:sz="2" w:space="0" w:color="E3E3E3"/>
                                    <w:right w:val="single" w:sz="2" w:space="0" w:color="E3E3E3"/>
                                  </w:divBdr>
                                  <w:divsChild>
                                    <w:div w:id="20015562">
                                      <w:marLeft w:val="0"/>
                                      <w:marRight w:val="0"/>
                                      <w:marTop w:val="0"/>
                                      <w:marBottom w:val="0"/>
                                      <w:divBdr>
                                        <w:top w:val="single" w:sz="2" w:space="0" w:color="E3E3E3"/>
                                        <w:left w:val="single" w:sz="2" w:space="0" w:color="E3E3E3"/>
                                        <w:bottom w:val="single" w:sz="2" w:space="0" w:color="E3E3E3"/>
                                        <w:right w:val="single" w:sz="2" w:space="0" w:color="E3E3E3"/>
                                      </w:divBdr>
                                      <w:divsChild>
                                        <w:div w:id="586767944">
                                          <w:marLeft w:val="0"/>
                                          <w:marRight w:val="0"/>
                                          <w:marTop w:val="0"/>
                                          <w:marBottom w:val="0"/>
                                          <w:divBdr>
                                            <w:top w:val="single" w:sz="2" w:space="0" w:color="E3E3E3"/>
                                            <w:left w:val="single" w:sz="2" w:space="0" w:color="E3E3E3"/>
                                            <w:bottom w:val="single" w:sz="2" w:space="0" w:color="E3E3E3"/>
                                            <w:right w:val="single" w:sz="2" w:space="0" w:color="E3E3E3"/>
                                          </w:divBdr>
                                          <w:divsChild>
                                            <w:div w:id="1494836749">
                                              <w:marLeft w:val="0"/>
                                              <w:marRight w:val="0"/>
                                              <w:marTop w:val="0"/>
                                              <w:marBottom w:val="0"/>
                                              <w:divBdr>
                                                <w:top w:val="single" w:sz="2" w:space="0" w:color="E3E3E3"/>
                                                <w:left w:val="single" w:sz="2" w:space="0" w:color="E3E3E3"/>
                                                <w:bottom w:val="single" w:sz="2" w:space="0" w:color="E3E3E3"/>
                                                <w:right w:val="single" w:sz="2" w:space="0" w:color="E3E3E3"/>
                                              </w:divBdr>
                                              <w:divsChild>
                                                <w:div w:id="1073308338">
                                                  <w:marLeft w:val="0"/>
                                                  <w:marRight w:val="0"/>
                                                  <w:marTop w:val="0"/>
                                                  <w:marBottom w:val="0"/>
                                                  <w:divBdr>
                                                    <w:top w:val="single" w:sz="2" w:space="0" w:color="E3E3E3"/>
                                                    <w:left w:val="single" w:sz="2" w:space="0" w:color="E3E3E3"/>
                                                    <w:bottom w:val="single" w:sz="2" w:space="0" w:color="E3E3E3"/>
                                                    <w:right w:val="single" w:sz="2" w:space="0" w:color="E3E3E3"/>
                                                  </w:divBdr>
                                                  <w:divsChild>
                                                    <w:div w:id="13640182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398700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23692566">
      <w:bodyDiv w:val="1"/>
      <w:marLeft w:val="0"/>
      <w:marRight w:val="0"/>
      <w:marTop w:val="0"/>
      <w:marBottom w:val="0"/>
      <w:divBdr>
        <w:top w:val="none" w:sz="0" w:space="0" w:color="auto"/>
        <w:left w:val="none" w:sz="0" w:space="0" w:color="auto"/>
        <w:bottom w:val="none" w:sz="0" w:space="0" w:color="auto"/>
        <w:right w:val="none" w:sz="0" w:space="0" w:color="auto"/>
      </w:divBdr>
      <w:divsChild>
        <w:div w:id="1148939410">
          <w:marLeft w:val="0"/>
          <w:marRight w:val="0"/>
          <w:marTop w:val="0"/>
          <w:marBottom w:val="0"/>
          <w:divBdr>
            <w:top w:val="single" w:sz="2" w:space="0" w:color="E3E3E3"/>
            <w:left w:val="single" w:sz="2" w:space="0" w:color="E3E3E3"/>
            <w:bottom w:val="single" w:sz="2" w:space="0" w:color="E3E3E3"/>
            <w:right w:val="single" w:sz="2" w:space="0" w:color="E3E3E3"/>
          </w:divBdr>
          <w:divsChild>
            <w:div w:id="37709005">
              <w:marLeft w:val="0"/>
              <w:marRight w:val="0"/>
              <w:marTop w:val="0"/>
              <w:marBottom w:val="0"/>
              <w:divBdr>
                <w:top w:val="single" w:sz="2" w:space="0" w:color="E3E3E3"/>
                <w:left w:val="single" w:sz="2" w:space="0" w:color="E3E3E3"/>
                <w:bottom w:val="single" w:sz="2" w:space="0" w:color="E3E3E3"/>
                <w:right w:val="single" w:sz="2" w:space="0" w:color="E3E3E3"/>
              </w:divBdr>
              <w:divsChild>
                <w:div w:id="1242645195">
                  <w:marLeft w:val="0"/>
                  <w:marRight w:val="0"/>
                  <w:marTop w:val="0"/>
                  <w:marBottom w:val="0"/>
                  <w:divBdr>
                    <w:top w:val="single" w:sz="2" w:space="0" w:color="E3E3E3"/>
                    <w:left w:val="single" w:sz="2" w:space="0" w:color="E3E3E3"/>
                    <w:bottom w:val="single" w:sz="2" w:space="0" w:color="E3E3E3"/>
                    <w:right w:val="single" w:sz="2" w:space="0" w:color="E3E3E3"/>
                  </w:divBdr>
                  <w:divsChild>
                    <w:div w:id="857894104">
                      <w:marLeft w:val="0"/>
                      <w:marRight w:val="0"/>
                      <w:marTop w:val="0"/>
                      <w:marBottom w:val="0"/>
                      <w:divBdr>
                        <w:top w:val="single" w:sz="2" w:space="0" w:color="E3E3E3"/>
                        <w:left w:val="single" w:sz="2" w:space="0" w:color="E3E3E3"/>
                        <w:bottom w:val="single" w:sz="2" w:space="0" w:color="E3E3E3"/>
                        <w:right w:val="single" w:sz="2" w:space="0" w:color="E3E3E3"/>
                      </w:divBdr>
                      <w:divsChild>
                        <w:div w:id="623116800">
                          <w:marLeft w:val="0"/>
                          <w:marRight w:val="0"/>
                          <w:marTop w:val="0"/>
                          <w:marBottom w:val="0"/>
                          <w:divBdr>
                            <w:top w:val="single" w:sz="2" w:space="0" w:color="E3E3E3"/>
                            <w:left w:val="single" w:sz="2" w:space="0" w:color="E3E3E3"/>
                            <w:bottom w:val="single" w:sz="2" w:space="0" w:color="E3E3E3"/>
                            <w:right w:val="single" w:sz="2" w:space="0" w:color="E3E3E3"/>
                          </w:divBdr>
                          <w:divsChild>
                            <w:div w:id="739671039">
                              <w:marLeft w:val="0"/>
                              <w:marRight w:val="0"/>
                              <w:marTop w:val="100"/>
                              <w:marBottom w:val="100"/>
                              <w:divBdr>
                                <w:top w:val="single" w:sz="2" w:space="0" w:color="E3E3E3"/>
                                <w:left w:val="single" w:sz="2" w:space="0" w:color="E3E3E3"/>
                                <w:bottom w:val="single" w:sz="2" w:space="0" w:color="E3E3E3"/>
                                <w:right w:val="single" w:sz="2" w:space="0" w:color="E3E3E3"/>
                              </w:divBdr>
                              <w:divsChild>
                                <w:div w:id="2055038037">
                                  <w:marLeft w:val="0"/>
                                  <w:marRight w:val="0"/>
                                  <w:marTop w:val="0"/>
                                  <w:marBottom w:val="0"/>
                                  <w:divBdr>
                                    <w:top w:val="single" w:sz="2" w:space="0" w:color="E3E3E3"/>
                                    <w:left w:val="single" w:sz="2" w:space="0" w:color="E3E3E3"/>
                                    <w:bottom w:val="single" w:sz="2" w:space="0" w:color="E3E3E3"/>
                                    <w:right w:val="single" w:sz="2" w:space="0" w:color="E3E3E3"/>
                                  </w:divBdr>
                                  <w:divsChild>
                                    <w:div w:id="1034304079">
                                      <w:marLeft w:val="0"/>
                                      <w:marRight w:val="0"/>
                                      <w:marTop w:val="0"/>
                                      <w:marBottom w:val="0"/>
                                      <w:divBdr>
                                        <w:top w:val="single" w:sz="2" w:space="0" w:color="E3E3E3"/>
                                        <w:left w:val="single" w:sz="2" w:space="0" w:color="E3E3E3"/>
                                        <w:bottom w:val="single" w:sz="2" w:space="0" w:color="E3E3E3"/>
                                        <w:right w:val="single" w:sz="2" w:space="0" w:color="E3E3E3"/>
                                      </w:divBdr>
                                      <w:divsChild>
                                        <w:div w:id="239340490">
                                          <w:marLeft w:val="0"/>
                                          <w:marRight w:val="0"/>
                                          <w:marTop w:val="0"/>
                                          <w:marBottom w:val="0"/>
                                          <w:divBdr>
                                            <w:top w:val="single" w:sz="2" w:space="0" w:color="E3E3E3"/>
                                            <w:left w:val="single" w:sz="2" w:space="0" w:color="E3E3E3"/>
                                            <w:bottom w:val="single" w:sz="2" w:space="0" w:color="E3E3E3"/>
                                            <w:right w:val="single" w:sz="2" w:space="0" w:color="E3E3E3"/>
                                          </w:divBdr>
                                          <w:divsChild>
                                            <w:div w:id="1840192154">
                                              <w:marLeft w:val="0"/>
                                              <w:marRight w:val="0"/>
                                              <w:marTop w:val="0"/>
                                              <w:marBottom w:val="0"/>
                                              <w:divBdr>
                                                <w:top w:val="single" w:sz="2" w:space="0" w:color="E3E3E3"/>
                                                <w:left w:val="single" w:sz="2" w:space="0" w:color="E3E3E3"/>
                                                <w:bottom w:val="single" w:sz="2" w:space="0" w:color="E3E3E3"/>
                                                <w:right w:val="single" w:sz="2" w:space="0" w:color="E3E3E3"/>
                                              </w:divBdr>
                                              <w:divsChild>
                                                <w:div w:id="1082213847">
                                                  <w:marLeft w:val="0"/>
                                                  <w:marRight w:val="0"/>
                                                  <w:marTop w:val="0"/>
                                                  <w:marBottom w:val="0"/>
                                                  <w:divBdr>
                                                    <w:top w:val="single" w:sz="2" w:space="0" w:color="E3E3E3"/>
                                                    <w:left w:val="single" w:sz="2" w:space="0" w:color="E3E3E3"/>
                                                    <w:bottom w:val="single" w:sz="2" w:space="0" w:color="E3E3E3"/>
                                                    <w:right w:val="single" w:sz="2" w:space="0" w:color="E3E3E3"/>
                                                  </w:divBdr>
                                                  <w:divsChild>
                                                    <w:div w:id="21211008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7946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49131974">
      <w:bodyDiv w:val="1"/>
      <w:marLeft w:val="0"/>
      <w:marRight w:val="0"/>
      <w:marTop w:val="0"/>
      <w:marBottom w:val="0"/>
      <w:divBdr>
        <w:top w:val="none" w:sz="0" w:space="0" w:color="auto"/>
        <w:left w:val="none" w:sz="0" w:space="0" w:color="auto"/>
        <w:bottom w:val="none" w:sz="0" w:space="0" w:color="auto"/>
        <w:right w:val="none" w:sz="0" w:space="0" w:color="auto"/>
      </w:divBdr>
      <w:divsChild>
        <w:div w:id="102112533">
          <w:marLeft w:val="0"/>
          <w:marRight w:val="0"/>
          <w:marTop w:val="0"/>
          <w:marBottom w:val="0"/>
          <w:divBdr>
            <w:top w:val="single" w:sz="2" w:space="0" w:color="E3E3E3"/>
            <w:left w:val="single" w:sz="2" w:space="0" w:color="E3E3E3"/>
            <w:bottom w:val="single" w:sz="2" w:space="0" w:color="E3E3E3"/>
            <w:right w:val="single" w:sz="2" w:space="0" w:color="E3E3E3"/>
          </w:divBdr>
          <w:divsChild>
            <w:div w:id="801774918">
              <w:marLeft w:val="0"/>
              <w:marRight w:val="0"/>
              <w:marTop w:val="0"/>
              <w:marBottom w:val="0"/>
              <w:divBdr>
                <w:top w:val="single" w:sz="2" w:space="0" w:color="E3E3E3"/>
                <w:left w:val="single" w:sz="2" w:space="0" w:color="E3E3E3"/>
                <w:bottom w:val="single" w:sz="2" w:space="0" w:color="E3E3E3"/>
                <w:right w:val="single" w:sz="2" w:space="0" w:color="E3E3E3"/>
              </w:divBdr>
              <w:divsChild>
                <w:div w:id="1452017802">
                  <w:marLeft w:val="0"/>
                  <w:marRight w:val="0"/>
                  <w:marTop w:val="0"/>
                  <w:marBottom w:val="0"/>
                  <w:divBdr>
                    <w:top w:val="single" w:sz="2" w:space="0" w:color="E3E3E3"/>
                    <w:left w:val="single" w:sz="2" w:space="0" w:color="E3E3E3"/>
                    <w:bottom w:val="single" w:sz="2" w:space="0" w:color="E3E3E3"/>
                    <w:right w:val="single" w:sz="2" w:space="0" w:color="E3E3E3"/>
                  </w:divBdr>
                  <w:divsChild>
                    <w:div w:id="1471899284">
                      <w:marLeft w:val="0"/>
                      <w:marRight w:val="0"/>
                      <w:marTop w:val="0"/>
                      <w:marBottom w:val="0"/>
                      <w:divBdr>
                        <w:top w:val="single" w:sz="2" w:space="0" w:color="E3E3E3"/>
                        <w:left w:val="single" w:sz="2" w:space="0" w:color="E3E3E3"/>
                        <w:bottom w:val="single" w:sz="2" w:space="0" w:color="E3E3E3"/>
                        <w:right w:val="single" w:sz="2" w:space="0" w:color="E3E3E3"/>
                      </w:divBdr>
                      <w:divsChild>
                        <w:div w:id="2072144822">
                          <w:marLeft w:val="0"/>
                          <w:marRight w:val="0"/>
                          <w:marTop w:val="0"/>
                          <w:marBottom w:val="0"/>
                          <w:divBdr>
                            <w:top w:val="single" w:sz="2" w:space="0" w:color="E3E3E3"/>
                            <w:left w:val="single" w:sz="2" w:space="0" w:color="E3E3E3"/>
                            <w:bottom w:val="single" w:sz="2" w:space="0" w:color="E3E3E3"/>
                            <w:right w:val="single" w:sz="2" w:space="0" w:color="E3E3E3"/>
                          </w:divBdr>
                          <w:divsChild>
                            <w:div w:id="1625114042">
                              <w:marLeft w:val="0"/>
                              <w:marRight w:val="0"/>
                              <w:marTop w:val="100"/>
                              <w:marBottom w:val="100"/>
                              <w:divBdr>
                                <w:top w:val="single" w:sz="2" w:space="0" w:color="E3E3E3"/>
                                <w:left w:val="single" w:sz="2" w:space="0" w:color="E3E3E3"/>
                                <w:bottom w:val="single" w:sz="2" w:space="0" w:color="E3E3E3"/>
                                <w:right w:val="single" w:sz="2" w:space="0" w:color="E3E3E3"/>
                              </w:divBdr>
                              <w:divsChild>
                                <w:div w:id="1545748343">
                                  <w:marLeft w:val="0"/>
                                  <w:marRight w:val="0"/>
                                  <w:marTop w:val="0"/>
                                  <w:marBottom w:val="0"/>
                                  <w:divBdr>
                                    <w:top w:val="single" w:sz="2" w:space="0" w:color="E3E3E3"/>
                                    <w:left w:val="single" w:sz="2" w:space="0" w:color="E3E3E3"/>
                                    <w:bottom w:val="single" w:sz="2" w:space="0" w:color="E3E3E3"/>
                                    <w:right w:val="single" w:sz="2" w:space="0" w:color="E3E3E3"/>
                                  </w:divBdr>
                                  <w:divsChild>
                                    <w:div w:id="1909536797">
                                      <w:marLeft w:val="0"/>
                                      <w:marRight w:val="0"/>
                                      <w:marTop w:val="0"/>
                                      <w:marBottom w:val="0"/>
                                      <w:divBdr>
                                        <w:top w:val="single" w:sz="2" w:space="0" w:color="E3E3E3"/>
                                        <w:left w:val="single" w:sz="2" w:space="0" w:color="E3E3E3"/>
                                        <w:bottom w:val="single" w:sz="2" w:space="0" w:color="E3E3E3"/>
                                        <w:right w:val="single" w:sz="2" w:space="0" w:color="E3E3E3"/>
                                      </w:divBdr>
                                      <w:divsChild>
                                        <w:div w:id="1391419435">
                                          <w:marLeft w:val="0"/>
                                          <w:marRight w:val="0"/>
                                          <w:marTop w:val="0"/>
                                          <w:marBottom w:val="0"/>
                                          <w:divBdr>
                                            <w:top w:val="single" w:sz="2" w:space="0" w:color="E3E3E3"/>
                                            <w:left w:val="single" w:sz="2" w:space="0" w:color="E3E3E3"/>
                                            <w:bottom w:val="single" w:sz="2" w:space="0" w:color="E3E3E3"/>
                                            <w:right w:val="single" w:sz="2" w:space="0" w:color="E3E3E3"/>
                                          </w:divBdr>
                                          <w:divsChild>
                                            <w:div w:id="1076822492">
                                              <w:marLeft w:val="0"/>
                                              <w:marRight w:val="0"/>
                                              <w:marTop w:val="0"/>
                                              <w:marBottom w:val="0"/>
                                              <w:divBdr>
                                                <w:top w:val="single" w:sz="2" w:space="0" w:color="E3E3E3"/>
                                                <w:left w:val="single" w:sz="2" w:space="0" w:color="E3E3E3"/>
                                                <w:bottom w:val="single" w:sz="2" w:space="0" w:color="E3E3E3"/>
                                                <w:right w:val="single" w:sz="2" w:space="0" w:color="E3E3E3"/>
                                              </w:divBdr>
                                              <w:divsChild>
                                                <w:div w:id="950472984">
                                                  <w:marLeft w:val="0"/>
                                                  <w:marRight w:val="0"/>
                                                  <w:marTop w:val="0"/>
                                                  <w:marBottom w:val="0"/>
                                                  <w:divBdr>
                                                    <w:top w:val="single" w:sz="2" w:space="0" w:color="E3E3E3"/>
                                                    <w:left w:val="single" w:sz="2" w:space="0" w:color="E3E3E3"/>
                                                    <w:bottom w:val="single" w:sz="2" w:space="0" w:color="E3E3E3"/>
                                                    <w:right w:val="single" w:sz="2" w:space="0" w:color="E3E3E3"/>
                                                  </w:divBdr>
                                                  <w:divsChild>
                                                    <w:div w:id="1445685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77630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63354532">
      <w:bodyDiv w:val="1"/>
      <w:marLeft w:val="0"/>
      <w:marRight w:val="0"/>
      <w:marTop w:val="0"/>
      <w:marBottom w:val="0"/>
      <w:divBdr>
        <w:top w:val="none" w:sz="0" w:space="0" w:color="auto"/>
        <w:left w:val="none" w:sz="0" w:space="0" w:color="auto"/>
        <w:bottom w:val="none" w:sz="0" w:space="0" w:color="auto"/>
        <w:right w:val="none" w:sz="0" w:space="0" w:color="auto"/>
      </w:divBdr>
      <w:divsChild>
        <w:div w:id="730496390">
          <w:marLeft w:val="0"/>
          <w:marRight w:val="0"/>
          <w:marTop w:val="0"/>
          <w:marBottom w:val="0"/>
          <w:divBdr>
            <w:top w:val="single" w:sz="2" w:space="0" w:color="E3E3E3"/>
            <w:left w:val="single" w:sz="2" w:space="0" w:color="E3E3E3"/>
            <w:bottom w:val="single" w:sz="2" w:space="0" w:color="E3E3E3"/>
            <w:right w:val="single" w:sz="2" w:space="0" w:color="E3E3E3"/>
          </w:divBdr>
          <w:divsChild>
            <w:div w:id="908155494">
              <w:marLeft w:val="0"/>
              <w:marRight w:val="0"/>
              <w:marTop w:val="0"/>
              <w:marBottom w:val="0"/>
              <w:divBdr>
                <w:top w:val="single" w:sz="2" w:space="0" w:color="E3E3E3"/>
                <w:left w:val="single" w:sz="2" w:space="0" w:color="E3E3E3"/>
                <w:bottom w:val="single" w:sz="2" w:space="0" w:color="E3E3E3"/>
                <w:right w:val="single" w:sz="2" w:space="0" w:color="E3E3E3"/>
              </w:divBdr>
              <w:divsChild>
                <w:div w:id="313146307">
                  <w:marLeft w:val="0"/>
                  <w:marRight w:val="0"/>
                  <w:marTop w:val="0"/>
                  <w:marBottom w:val="0"/>
                  <w:divBdr>
                    <w:top w:val="single" w:sz="2" w:space="0" w:color="E3E3E3"/>
                    <w:left w:val="single" w:sz="2" w:space="0" w:color="E3E3E3"/>
                    <w:bottom w:val="single" w:sz="2" w:space="0" w:color="E3E3E3"/>
                    <w:right w:val="single" w:sz="2" w:space="0" w:color="E3E3E3"/>
                  </w:divBdr>
                  <w:divsChild>
                    <w:div w:id="1617059450">
                      <w:marLeft w:val="0"/>
                      <w:marRight w:val="0"/>
                      <w:marTop w:val="0"/>
                      <w:marBottom w:val="0"/>
                      <w:divBdr>
                        <w:top w:val="single" w:sz="2" w:space="0" w:color="E3E3E3"/>
                        <w:left w:val="single" w:sz="2" w:space="0" w:color="E3E3E3"/>
                        <w:bottom w:val="single" w:sz="2" w:space="0" w:color="E3E3E3"/>
                        <w:right w:val="single" w:sz="2" w:space="0" w:color="E3E3E3"/>
                      </w:divBdr>
                      <w:divsChild>
                        <w:div w:id="880476593">
                          <w:marLeft w:val="0"/>
                          <w:marRight w:val="0"/>
                          <w:marTop w:val="0"/>
                          <w:marBottom w:val="0"/>
                          <w:divBdr>
                            <w:top w:val="single" w:sz="2" w:space="0" w:color="E3E3E3"/>
                            <w:left w:val="single" w:sz="2" w:space="0" w:color="E3E3E3"/>
                            <w:bottom w:val="single" w:sz="2" w:space="0" w:color="E3E3E3"/>
                            <w:right w:val="single" w:sz="2" w:space="0" w:color="E3E3E3"/>
                          </w:divBdr>
                          <w:divsChild>
                            <w:div w:id="1234967288">
                              <w:marLeft w:val="0"/>
                              <w:marRight w:val="0"/>
                              <w:marTop w:val="100"/>
                              <w:marBottom w:val="100"/>
                              <w:divBdr>
                                <w:top w:val="single" w:sz="2" w:space="0" w:color="E3E3E3"/>
                                <w:left w:val="single" w:sz="2" w:space="0" w:color="E3E3E3"/>
                                <w:bottom w:val="single" w:sz="2" w:space="0" w:color="E3E3E3"/>
                                <w:right w:val="single" w:sz="2" w:space="0" w:color="E3E3E3"/>
                              </w:divBdr>
                              <w:divsChild>
                                <w:div w:id="1465585473">
                                  <w:marLeft w:val="0"/>
                                  <w:marRight w:val="0"/>
                                  <w:marTop w:val="0"/>
                                  <w:marBottom w:val="0"/>
                                  <w:divBdr>
                                    <w:top w:val="single" w:sz="2" w:space="0" w:color="E3E3E3"/>
                                    <w:left w:val="single" w:sz="2" w:space="0" w:color="E3E3E3"/>
                                    <w:bottom w:val="single" w:sz="2" w:space="0" w:color="E3E3E3"/>
                                    <w:right w:val="single" w:sz="2" w:space="0" w:color="E3E3E3"/>
                                  </w:divBdr>
                                  <w:divsChild>
                                    <w:div w:id="1709866001">
                                      <w:marLeft w:val="0"/>
                                      <w:marRight w:val="0"/>
                                      <w:marTop w:val="0"/>
                                      <w:marBottom w:val="0"/>
                                      <w:divBdr>
                                        <w:top w:val="single" w:sz="2" w:space="0" w:color="E3E3E3"/>
                                        <w:left w:val="single" w:sz="2" w:space="0" w:color="E3E3E3"/>
                                        <w:bottom w:val="single" w:sz="2" w:space="0" w:color="E3E3E3"/>
                                        <w:right w:val="single" w:sz="2" w:space="0" w:color="E3E3E3"/>
                                      </w:divBdr>
                                      <w:divsChild>
                                        <w:div w:id="1105926879">
                                          <w:marLeft w:val="0"/>
                                          <w:marRight w:val="0"/>
                                          <w:marTop w:val="0"/>
                                          <w:marBottom w:val="0"/>
                                          <w:divBdr>
                                            <w:top w:val="single" w:sz="2" w:space="0" w:color="E3E3E3"/>
                                            <w:left w:val="single" w:sz="2" w:space="0" w:color="E3E3E3"/>
                                            <w:bottom w:val="single" w:sz="2" w:space="0" w:color="E3E3E3"/>
                                            <w:right w:val="single" w:sz="2" w:space="0" w:color="E3E3E3"/>
                                          </w:divBdr>
                                          <w:divsChild>
                                            <w:div w:id="2098596936">
                                              <w:marLeft w:val="0"/>
                                              <w:marRight w:val="0"/>
                                              <w:marTop w:val="0"/>
                                              <w:marBottom w:val="0"/>
                                              <w:divBdr>
                                                <w:top w:val="single" w:sz="2" w:space="0" w:color="E3E3E3"/>
                                                <w:left w:val="single" w:sz="2" w:space="0" w:color="E3E3E3"/>
                                                <w:bottom w:val="single" w:sz="2" w:space="0" w:color="E3E3E3"/>
                                                <w:right w:val="single" w:sz="2" w:space="0" w:color="E3E3E3"/>
                                              </w:divBdr>
                                              <w:divsChild>
                                                <w:div w:id="1664895591">
                                                  <w:marLeft w:val="0"/>
                                                  <w:marRight w:val="0"/>
                                                  <w:marTop w:val="0"/>
                                                  <w:marBottom w:val="0"/>
                                                  <w:divBdr>
                                                    <w:top w:val="single" w:sz="2" w:space="0" w:color="E3E3E3"/>
                                                    <w:left w:val="single" w:sz="2" w:space="0" w:color="E3E3E3"/>
                                                    <w:bottom w:val="single" w:sz="2" w:space="0" w:color="E3E3E3"/>
                                                    <w:right w:val="single" w:sz="2" w:space="0" w:color="E3E3E3"/>
                                                  </w:divBdr>
                                                  <w:divsChild>
                                                    <w:div w:id="1191917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05575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72257024">
      <w:bodyDiv w:val="1"/>
      <w:marLeft w:val="0"/>
      <w:marRight w:val="0"/>
      <w:marTop w:val="0"/>
      <w:marBottom w:val="0"/>
      <w:divBdr>
        <w:top w:val="none" w:sz="0" w:space="0" w:color="auto"/>
        <w:left w:val="none" w:sz="0" w:space="0" w:color="auto"/>
        <w:bottom w:val="none" w:sz="0" w:space="0" w:color="auto"/>
        <w:right w:val="none" w:sz="0" w:space="0" w:color="auto"/>
      </w:divBdr>
    </w:div>
    <w:div w:id="1172724542">
      <w:bodyDiv w:val="1"/>
      <w:marLeft w:val="0"/>
      <w:marRight w:val="0"/>
      <w:marTop w:val="0"/>
      <w:marBottom w:val="0"/>
      <w:divBdr>
        <w:top w:val="none" w:sz="0" w:space="0" w:color="auto"/>
        <w:left w:val="none" w:sz="0" w:space="0" w:color="auto"/>
        <w:bottom w:val="none" w:sz="0" w:space="0" w:color="auto"/>
        <w:right w:val="none" w:sz="0" w:space="0" w:color="auto"/>
      </w:divBdr>
      <w:divsChild>
        <w:div w:id="1092512193">
          <w:marLeft w:val="0"/>
          <w:marRight w:val="0"/>
          <w:marTop w:val="0"/>
          <w:marBottom w:val="0"/>
          <w:divBdr>
            <w:top w:val="single" w:sz="2" w:space="0" w:color="E3E3E3"/>
            <w:left w:val="single" w:sz="2" w:space="0" w:color="E3E3E3"/>
            <w:bottom w:val="single" w:sz="2" w:space="0" w:color="E3E3E3"/>
            <w:right w:val="single" w:sz="2" w:space="0" w:color="E3E3E3"/>
          </w:divBdr>
          <w:divsChild>
            <w:div w:id="116489023">
              <w:marLeft w:val="0"/>
              <w:marRight w:val="0"/>
              <w:marTop w:val="0"/>
              <w:marBottom w:val="0"/>
              <w:divBdr>
                <w:top w:val="single" w:sz="2" w:space="0" w:color="E3E3E3"/>
                <w:left w:val="single" w:sz="2" w:space="0" w:color="E3E3E3"/>
                <w:bottom w:val="single" w:sz="2" w:space="0" w:color="E3E3E3"/>
                <w:right w:val="single" w:sz="2" w:space="0" w:color="E3E3E3"/>
              </w:divBdr>
              <w:divsChild>
                <w:div w:id="396779116">
                  <w:marLeft w:val="0"/>
                  <w:marRight w:val="0"/>
                  <w:marTop w:val="0"/>
                  <w:marBottom w:val="0"/>
                  <w:divBdr>
                    <w:top w:val="single" w:sz="2" w:space="0" w:color="E3E3E3"/>
                    <w:left w:val="single" w:sz="2" w:space="0" w:color="E3E3E3"/>
                    <w:bottom w:val="single" w:sz="2" w:space="0" w:color="E3E3E3"/>
                    <w:right w:val="single" w:sz="2" w:space="0" w:color="E3E3E3"/>
                  </w:divBdr>
                  <w:divsChild>
                    <w:div w:id="477960781">
                      <w:marLeft w:val="0"/>
                      <w:marRight w:val="0"/>
                      <w:marTop w:val="0"/>
                      <w:marBottom w:val="0"/>
                      <w:divBdr>
                        <w:top w:val="single" w:sz="2" w:space="0" w:color="E3E3E3"/>
                        <w:left w:val="single" w:sz="2" w:space="0" w:color="E3E3E3"/>
                        <w:bottom w:val="single" w:sz="2" w:space="0" w:color="E3E3E3"/>
                        <w:right w:val="single" w:sz="2" w:space="0" w:color="E3E3E3"/>
                      </w:divBdr>
                      <w:divsChild>
                        <w:div w:id="2101026876">
                          <w:marLeft w:val="0"/>
                          <w:marRight w:val="0"/>
                          <w:marTop w:val="0"/>
                          <w:marBottom w:val="0"/>
                          <w:divBdr>
                            <w:top w:val="single" w:sz="2" w:space="0" w:color="E3E3E3"/>
                            <w:left w:val="single" w:sz="2" w:space="0" w:color="E3E3E3"/>
                            <w:bottom w:val="single" w:sz="2" w:space="0" w:color="E3E3E3"/>
                            <w:right w:val="single" w:sz="2" w:space="0" w:color="E3E3E3"/>
                          </w:divBdr>
                          <w:divsChild>
                            <w:div w:id="809859294">
                              <w:marLeft w:val="0"/>
                              <w:marRight w:val="0"/>
                              <w:marTop w:val="100"/>
                              <w:marBottom w:val="100"/>
                              <w:divBdr>
                                <w:top w:val="single" w:sz="2" w:space="0" w:color="E3E3E3"/>
                                <w:left w:val="single" w:sz="2" w:space="0" w:color="E3E3E3"/>
                                <w:bottom w:val="single" w:sz="2" w:space="0" w:color="E3E3E3"/>
                                <w:right w:val="single" w:sz="2" w:space="0" w:color="E3E3E3"/>
                              </w:divBdr>
                              <w:divsChild>
                                <w:div w:id="301737451">
                                  <w:marLeft w:val="0"/>
                                  <w:marRight w:val="0"/>
                                  <w:marTop w:val="0"/>
                                  <w:marBottom w:val="0"/>
                                  <w:divBdr>
                                    <w:top w:val="single" w:sz="2" w:space="0" w:color="E3E3E3"/>
                                    <w:left w:val="single" w:sz="2" w:space="0" w:color="E3E3E3"/>
                                    <w:bottom w:val="single" w:sz="2" w:space="0" w:color="E3E3E3"/>
                                    <w:right w:val="single" w:sz="2" w:space="0" w:color="E3E3E3"/>
                                  </w:divBdr>
                                  <w:divsChild>
                                    <w:div w:id="366293713">
                                      <w:marLeft w:val="0"/>
                                      <w:marRight w:val="0"/>
                                      <w:marTop w:val="0"/>
                                      <w:marBottom w:val="0"/>
                                      <w:divBdr>
                                        <w:top w:val="single" w:sz="2" w:space="0" w:color="E3E3E3"/>
                                        <w:left w:val="single" w:sz="2" w:space="0" w:color="E3E3E3"/>
                                        <w:bottom w:val="single" w:sz="2" w:space="0" w:color="E3E3E3"/>
                                        <w:right w:val="single" w:sz="2" w:space="0" w:color="E3E3E3"/>
                                      </w:divBdr>
                                      <w:divsChild>
                                        <w:div w:id="711465172">
                                          <w:marLeft w:val="0"/>
                                          <w:marRight w:val="0"/>
                                          <w:marTop w:val="0"/>
                                          <w:marBottom w:val="0"/>
                                          <w:divBdr>
                                            <w:top w:val="single" w:sz="2" w:space="0" w:color="E3E3E3"/>
                                            <w:left w:val="single" w:sz="2" w:space="0" w:color="E3E3E3"/>
                                            <w:bottom w:val="single" w:sz="2" w:space="0" w:color="E3E3E3"/>
                                            <w:right w:val="single" w:sz="2" w:space="0" w:color="E3E3E3"/>
                                          </w:divBdr>
                                          <w:divsChild>
                                            <w:div w:id="378208854">
                                              <w:marLeft w:val="0"/>
                                              <w:marRight w:val="0"/>
                                              <w:marTop w:val="0"/>
                                              <w:marBottom w:val="0"/>
                                              <w:divBdr>
                                                <w:top w:val="single" w:sz="2" w:space="0" w:color="E3E3E3"/>
                                                <w:left w:val="single" w:sz="2" w:space="0" w:color="E3E3E3"/>
                                                <w:bottom w:val="single" w:sz="2" w:space="0" w:color="E3E3E3"/>
                                                <w:right w:val="single" w:sz="2" w:space="0" w:color="E3E3E3"/>
                                              </w:divBdr>
                                              <w:divsChild>
                                                <w:div w:id="135027142">
                                                  <w:marLeft w:val="0"/>
                                                  <w:marRight w:val="0"/>
                                                  <w:marTop w:val="0"/>
                                                  <w:marBottom w:val="0"/>
                                                  <w:divBdr>
                                                    <w:top w:val="single" w:sz="2" w:space="0" w:color="E3E3E3"/>
                                                    <w:left w:val="single" w:sz="2" w:space="0" w:color="E3E3E3"/>
                                                    <w:bottom w:val="single" w:sz="2" w:space="0" w:color="E3E3E3"/>
                                                    <w:right w:val="single" w:sz="2" w:space="0" w:color="E3E3E3"/>
                                                  </w:divBdr>
                                                  <w:divsChild>
                                                    <w:div w:id="923295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33021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88838120">
      <w:bodyDiv w:val="1"/>
      <w:marLeft w:val="0"/>
      <w:marRight w:val="0"/>
      <w:marTop w:val="0"/>
      <w:marBottom w:val="0"/>
      <w:divBdr>
        <w:top w:val="none" w:sz="0" w:space="0" w:color="auto"/>
        <w:left w:val="none" w:sz="0" w:space="0" w:color="auto"/>
        <w:bottom w:val="none" w:sz="0" w:space="0" w:color="auto"/>
        <w:right w:val="none" w:sz="0" w:space="0" w:color="auto"/>
      </w:divBdr>
    </w:div>
    <w:div w:id="1227108873">
      <w:bodyDiv w:val="1"/>
      <w:marLeft w:val="0"/>
      <w:marRight w:val="0"/>
      <w:marTop w:val="0"/>
      <w:marBottom w:val="0"/>
      <w:divBdr>
        <w:top w:val="none" w:sz="0" w:space="0" w:color="auto"/>
        <w:left w:val="none" w:sz="0" w:space="0" w:color="auto"/>
        <w:bottom w:val="none" w:sz="0" w:space="0" w:color="auto"/>
        <w:right w:val="none" w:sz="0" w:space="0" w:color="auto"/>
      </w:divBdr>
      <w:divsChild>
        <w:div w:id="671109512">
          <w:marLeft w:val="0"/>
          <w:marRight w:val="0"/>
          <w:marTop w:val="0"/>
          <w:marBottom w:val="0"/>
          <w:divBdr>
            <w:top w:val="single" w:sz="2" w:space="0" w:color="E3E3E3"/>
            <w:left w:val="single" w:sz="2" w:space="0" w:color="E3E3E3"/>
            <w:bottom w:val="single" w:sz="2" w:space="0" w:color="E3E3E3"/>
            <w:right w:val="single" w:sz="2" w:space="0" w:color="E3E3E3"/>
          </w:divBdr>
          <w:divsChild>
            <w:div w:id="1772167812">
              <w:marLeft w:val="0"/>
              <w:marRight w:val="0"/>
              <w:marTop w:val="0"/>
              <w:marBottom w:val="0"/>
              <w:divBdr>
                <w:top w:val="single" w:sz="2" w:space="0" w:color="E3E3E3"/>
                <w:left w:val="single" w:sz="2" w:space="0" w:color="E3E3E3"/>
                <w:bottom w:val="single" w:sz="2" w:space="0" w:color="E3E3E3"/>
                <w:right w:val="single" w:sz="2" w:space="0" w:color="E3E3E3"/>
              </w:divBdr>
              <w:divsChild>
                <w:div w:id="2069300000">
                  <w:marLeft w:val="0"/>
                  <w:marRight w:val="0"/>
                  <w:marTop w:val="0"/>
                  <w:marBottom w:val="0"/>
                  <w:divBdr>
                    <w:top w:val="single" w:sz="2" w:space="0" w:color="E3E3E3"/>
                    <w:left w:val="single" w:sz="2" w:space="0" w:color="E3E3E3"/>
                    <w:bottom w:val="single" w:sz="2" w:space="0" w:color="E3E3E3"/>
                    <w:right w:val="single" w:sz="2" w:space="0" w:color="E3E3E3"/>
                  </w:divBdr>
                  <w:divsChild>
                    <w:div w:id="1983608863">
                      <w:marLeft w:val="0"/>
                      <w:marRight w:val="0"/>
                      <w:marTop w:val="0"/>
                      <w:marBottom w:val="0"/>
                      <w:divBdr>
                        <w:top w:val="single" w:sz="2" w:space="0" w:color="E3E3E3"/>
                        <w:left w:val="single" w:sz="2" w:space="0" w:color="E3E3E3"/>
                        <w:bottom w:val="single" w:sz="2" w:space="0" w:color="E3E3E3"/>
                        <w:right w:val="single" w:sz="2" w:space="0" w:color="E3E3E3"/>
                      </w:divBdr>
                      <w:divsChild>
                        <w:div w:id="1825507899">
                          <w:marLeft w:val="0"/>
                          <w:marRight w:val="0"/>
                          <w:marTop w:val="0"/>
                          <w:marBottom w:val="0"/>
                          <w:divBdr>
                            <w:top w:val="single" w:sz="2" w:space="0" w:color="E3E3E3"/>
                            <w:left w:val="single" w:sz="2" w:space="0" w:color="E3E3E3"/>
                            <w:bottom w:val="single" w:sz="2" w:space="0" w:color="E3E3E3"/>
                            <w:right w:val="single" w:sz="2" w:space="0" w:color="E3E3E3"/>
                          </w:divBdr>
                          <w:divsChild>
                            <w:div w:id="462432055">
                              <w:marLeft w:val="0"/>
                              <w:marRight w:val="0"/>
                              <w:marTop w:val="100"/>
                              <w:marBottom w:val="100"/>
                              <w:divBdr>
                                <w:top w:val="single" w:sz="2" w:space="0" w:color="E3E3E3"/>
                                <w:left w:val="single" w:sz="2" w:space="0" w:color="E3E3E3"/>
                                <w:bottom w:val="single" w:sz="2" w:space="0" w:color="E3E3E3"/>
                                <w:right w:val="single" w:sz="2" w:space="0" w:color="E3E3E3"/>
                              </w:divBdr>
                              <w:divsChild>
                                <w:div w:id="776295187">
                                  <w:marLeft w:val="0"/>
                                  <w:marRight w:val="0"/>
                                  <w:marTop w:val="0"/>
                                  <w:marBottom w:val="0"/>
                                  <w:divBdr>
                                    <w:top w:val="single" w:sz="2" w:space="0" w:color="E3E3E3"/>
                                    <w:left w:val="single" w:sz="2" w:space="0" w:color="E3E3E3"/>
                                    <w:bottom w:val="single" w:sz="2" w:space="0" w:color="E3E3E3"/>
                                    <w:right w:val="single" w:sz="2" w:space="0" w:color="E3E3E3"/>
                                  </w:divBdr>
                                  <w:divsChild>
                                    <w:div w:id="1743331982">
                                      <w:marLeft w:val="0"/>
                                      <w:marRight w:val="0"/>
                                      <w:marTop w:val="0"/>
                                      <w:marBottom w:val="0"/>
                                      <w:divBdr>
                                        <w:top w:val="single" w:sz="2" w:space="0" w:color="E3E3E3"/>
                                        <w:left w:val="single" w:sz="2" w:space="0" w:color="E3E3E3"/>
                                        <w:bottom w:val="single" w:sz="2" w:space="0" w:color="E3E3E3"/>
                                        <w:right w:val="single" w:sz="2" w:space="0" w:color="E3E3E3"/>
                                      </w:divBdr>
                                      <w:divsChild>
                                        <w:div w:id="1524367916">
                                          <w:marLeft w:val="0"/>
                                          <w:marRight w:val="0"/>
                                          <w:marTop w:val="0"/>
                                          <w:marBottom w:val="0"/>
                                          <w:divBdr>
                                            <w:top w:val="single" w:sz="2" w:space="0" w:color="E3E3E3"/>
                                            <w:left w:val="single" w:sz="2" w:space="0" w:color="E3E3E3"/>
                                            <w:bottom w:val="single" w:sz="2" w:space="0" w:color="E3E3E3"/>
                                            <w:right w:val="single" w:sz="2" w:space="0" w:color="E3E3E3"/>
                                          </w:divBdr>
                                          <w:divsChild>
                                            <w:div w:id="1354651746">
                                              <w:marLeft w:val="0"/>
                                              <w:marRight w:val="0"/>
                                              <w:marTop w:val="0"/>
                                              <w:marBottom w:val="0"/>
                                              <w:divBdr>
                                                <w:top w:val="single" w:sz="2" w:space="0" w:color="E3E3E3"/>
                                                <w:left w:val="single" w:sz="2" w:space="0" w:color="E3E3E3"/>
                                                <w:bottom w:val="single" w:sz="2" w:space="0" w:color="E3E3E3"/>
                                                <w:right w:val="single" w:sz="2" w:space="0" w:color="E3E3E3"/>
                                              </w:divBdr>
                                              <w:divsChild>
                                                <w:div w:id="1002512758">
                                                  <w:marLeft w:val="0"/>
                                                  <w:marRight w:val="0"/>
                                                  <w:marTop w:val="0"/>
                                                  <w:marBottom w:val="0"/>
                                                  <w:divBdr>
                                                    <w:top w:val="single" w:sz="2" w:space="0" w:color="E3E3E3"/>
                                                    <w:left w:val="single" w:sz="2" w:space="0" w:color="E3E3E3"/>
                                                    <w:bottom w:val="single" w:sz="2" w:space="0" w:color="E3E3E3"/>
                                                    <w:right w:val="single" w:sz="2" w:space="0" w:color="E3E3E3"/>
                                                  </w:divBdr>
                                                  <w:divsChild>
                                                    <w:div w:id="5625226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254547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47504969">
      <w:bodyDiv w:val="1"/>
      <w:marLeft w:val="0"/>
      <w:marRight w:val="0"/>
      <w:marTop w:val="0"/>
      <w:marBottom w:val="0"/>
      <w:divBdr>
        <w:top w:val="none" w:sz="0" w:space="0" w:color="auto"/>
        <w:left w:val="none" w:sz="0" w:space="0" w:color="auto"/>
        <w:bottom w:val="none" w:sz="0" w:space="0" w:color="auto"/>
        <w:right w:val="none" w:sz="0" w:space="0" w:color="auto"/>
      </w:divBdr>
    </w:div>
    <w:div w:id="1548683255">
      <w:bodyDiv w:val="1"/>
      <w:marLeft w:val="0"/>
      <w:marRight w:val="0"/>
      <w:marTop w:val="0"/>
      <w:marBottom w:val="0"/>
      <w:divBdr>
        <w:top w:val="none" w:sz="0" w:space="0" w:color="auto"/>
        <w:left w:val="none" w:sz="0" w:space="0" w:color="auto"/>
        <w:bottom w:val="none" w:sz="0" w:space="0" w:color="auto"/>
        <w:right w:val="none" w:sz="0" w:space="0" w:color="auto"/>
      </w:divBdr>
    </w:div>
    <w:div w:id="1681006400">
      <w:bodyDiv w:val="1"/>
      <w:marLeft w:val="0"/>
      <w:marRight w:val="0"/>
      <w:marTop w:val="0"/>
      <w:marBottom w:val="0"/>
      <w:divBdr>
        <w:top w:val="none" w:sz="0" w:space="0" w:color="auto"/>
        <w:left w:val="none" w:sz="0" w:space="0" w:color="auto"/>
        <w:bottom w:val="none" w:sz="0" w:space="0" w:color="auto"/>
        <w:right w:val="none" w:sz="0" w:space="0" w:color="auto"/>
      </w:divBdr>
    </w:div>
    <w:div w:id="1683166386">
      <w:bodyDiv w:val="1"/>
      <w:marLeft w:val="0"/>
      <w:marRight w:val="0"/>
      <w:marTop w:val="0"/>
      <w:marBottom w:val="0"/>
      <w:divBdr>
        <w:top w:val="none" w:sz="0" w:space="0" w:color="auto"/>
        <w:left w:val="none" w:sz="0" w:space="0" w:color="auto"/>
        <w:bottom w:val="none" w:sz="0" w:space="0" w:color="auto"/>
        <w:right w:val="none" w:sz="0" w:space="0" w:color="auto"/>
      </w:divBdr>
      <w:divsChild>
        <w:div w:id="707334301">
          <w:marLeft w:val="0"/>
          <w:marRight w:val="0"/>
          <w:marTop w:val="0"/>
          <w:marBottom w:val="0"/>
          <w:divBdr>
            <w:top w:val="single" w:sz="2" w:space="0" w:color="E3E3E3"/>
            <w:left w:val="single" w:sz="2" w:space="0" w:color="E3E3E3"/>
            <w:bottom w:val="single" w:sz="2" w:space="0" w:color="E3E3E3"/>
            <w:right w:val="single" w:sz="2" w:space="0" w:color="E3E3E3"/>
          </w:divBdr>
          <w:divsChild>
            <w:div w:id="597492067">
              <w:marLeft w:val="0"/>
              <w:marRight w:val="0"/>
              <w:marTop w:val="0"/>
              <w:marBottom w:val="0"/>
              <w:divBdr>
                <w:top w:val="single" w:sz="2" w:space="0" w:color="E3E3E3"/>
                <w:left w:val="single" w:sz="2" w:space="0" w:color="E3E3E3"/>
                <w:bottom w:val="single" w:sz="2" w:space="0" w:color="E3E3E3"/>
                <w:right w:val="single" w:sz="2" w:space="0" w:color="E3E3E3"/>
              </w:divBdr>
              <w:divsChild>
                <w:div w:id="1221289298">
                  <w:marLeft w:val="0"/>
                  <w:marRight w:val="0"/>
                  <w:marTop w:val="0"/>
                  <w:marBottom w:val="0"/>
                  <w:divBdr>
                    <w:top w:val="single" w:sz="2" w:space="0" w:color="E3E3E3"/>
                    <w:left w:val="single" w:sz="2" w:space="0" w:color="E3E3E3"/>
                    <w:bottom w:val="single" w:sz="2" w:space="0" w:color="E3E3E3"/>
                    <w:right w:val="single" w:sz="2" w:space="0" w:color="E3E3E3"/>
                  </w:divBdr>
                  <w:divsChild>
                    <w:div w:id="1873377030">
                      <w:marLeft w:val="0"/>
                      <w:marRight w:val="0"/>
                      <w:marTop w:val="0"/>
                      <w:marBottom w:val="0"/>
                      <w:divBdr>
                        <w:top w:val="single" w:sz="2" w:space="0" w:color="E3E3E3"/>
                        <w:left w:val="single" w:sz="2" w:space="0" w:color="E3E3E3"/>
                        <w:bottom w:val="single" w:sz="2" w:space="0" w:color="E3E3E3"/>
                        <w:right w:val="single" w:sz="2" w:space="0" w:color="E3E3E3"/>
                      </w:divBdr>
                      <w:divsChild>
                        <w:div w:id="2029327968">
                          <w:marLeft w:val="0"/>
                          <w:marRight w:val="0"/>
                          <w:marTop w:val="0"/>
                          <w:marBottom w:val="0"/>
                          <w:divBdr>
                            <w:top w:val="single" w:sz="2" w:space="0" w:color="E3E3E3"/>
                            <w:left w:val="single" w:sz="2" w:space="0" w:color="E3E3E3"/>
                            <w:bottom w:val="single" w:sz="2" w:space="0" w:color="E3E3E3"/>
                            <w:right w:val="single" w:sz="2" w:space="0" w:color="E3E3E3"/>
                          </w:divBdr>
                          <w:divsChild>
                            <w:div w:id="1981953815">
                              <w:marLeft w:val="0"/>
                              <w:marRight w:val="0"/>
                              <w:marTop w:val="100"/>
                              <w:marBottom w:val="100"/>
                              <w:divBdr>
                                <w:top w:val="single" w:sz="2" w:space="0" w:color="E3E3E3"/>
                                <w:left w:val="single" w:sz="2" w:space="0" w:color="E3E3E3"/>
                                <w:bottom w:val="single" w:sz="2" w:space="0" w:color="E3E3E3"/>
                                <w:right w:val="single" w:sz="2" w:space="0" w:color="E3E3E3"/>
                              </w:divBdr>
                              <w:divsChild>
                                <w:div w:id="226377802">
                                  <w:marLeft w:val="0"/>
                                  <w:marRight w:val="0"/>
                                  <w:marTop w:val="0"/>
                                  <w:marBottom w:val="0"/>
                                  <w:divBdr>
                                    <w:top w:val="single" w:sz="2" w:space="0" w:color="E3E3E3"/>
                                    <w:left w:val="single" w:sz="2" w:space="0" w:color="E3E3E3"/>
                                    <w:bottom w:val="single" w:sz="2" w:space="0" w:color="E3E3E3"/>
                                    <w:right w:val="single" w:sz="2" w:space="0" w:color="E3E3E3"/>
                                  </w:divBdr>
                                  <w:divsChild>
                                    <w:div w:id="273756817">
                                      <w:marLeft w:val="0"/>
                                      <w:marRight w:val="0"/>
                                      <w:marTop w:val="0"/>
                                      <w:marBottom w:val="0"/>
                                      <w:divBdr>
                                        <w:top w:val="single" w:sz="2" w:space="0" w:color="E3E3E3"/>
                                        <w:left w:val="single" w:sz="2" w:space="0" w:color="E3E3E3"/>
                                        <w:bottom w:val="single" w:sz="2" w:space="0" w:color="E3E3E3"/>
                                        <w:right w:val="single" w:sz="2" w:space="0" w:color="E3E3E3"/>
                                      </w:divBdr>
                                      <w:divsChild>
                                        <w:div w:id="542447238">
                                          <w:marLeft w:val="0"/>
                                          <w:marRight w:val="0"/>
                                          <w:marTop w:val="0"/>
                                          <w:marBottom w:val="0"/>
                                          <w:divBdr>
                                            <w:top w:val="single" w:sz="2" w:space="0" w:color="E3E3E3"/>
                                            <w:left w:val="single" w:sz="2" w:space="0" w:color="E3E3E3"/>
                                            <w:bottom w:val="single" w:sz="2" w:space="0" w:color="E3E3E3"/>
                                            <w:right w:val="single" w:sz="2" w:space="0" w:color="E3E3E3"/>
                                          </w:divBdr>
                                          <w:divsChild>
                                            <w:div w:id="1221675357">
                                              <w:marLeft w:val="0"/>
                                              <w:marRight w:val="0"/>
                                              <w:marTop w:val="0"/>
                                              <w:marBottom w:val="0"/>
                                              <w:divBdr>
                                                <w:top w:val="single" w:sz="2" w:space="0" w:color="E3E3E3"/>
                                                <w:left w:val="single" w:sz="2" w:space="0" w:color="E3E3E3"/>
                                                <w:bottom w:val="single" w:sz="2" w:space="0" w:color="E3E3E3"/>
                                                <w:right w:val="single" w:sz="2" w:space="0" w:color="E3E3E3"/>
                                              </w:divBdr>
                                              <w:divsChild>
                                                <w:div w:id="1643344112">
                                                  <w:marLeft w:val="0"/>
                                                  <w:marRight w:val="0"/>
                                                  <w:marTop w:val="0"/>
                                                  <w:marBottom w:val="0"/>
                                                  <w:divBdr>
                                                    <w:top w:val="single" w:sz="2" w:space="0" w:color="E3E3E3"/>
                                                    <w:left w:val="single" w:sz="2" w:space="0" w:color="E3E3E3"/>
                                                    <w:bottom w:val="single" w:sz="2" w:space="0" w:color="E3E3E3"/>
                                                    <w:right w:val="single" w:sz="2" w:space="0" w:color="E3E3E3"/>
                                                  </w:divBdr>
                                                  <w:divsChild>
                                                    <w:div w:id="1892954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1906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92565216">
      <w:bodyDiv w:val="1"/>
      <w:marLeft w:val="0"/>
      <w:marRight w:val="0"/>
      <w:marTop w:val="0"/>
      <w:marBottom w:val="0"/>
      <w:divBdr>
        <w:top w:val="none" w:sz="0" w:space="0" w:color="auto"/>
        <w:left w:val="none" w:sz="0" w:space="0" w:color="auto"/>
        <w:bottom w:val="none" w:sz="0" w:space="0" w:color="auto"/>
        <w:right w:val="none" w:sz="0" w:space="0" w:color="auto"/>
      </w:divBdr>
    </w:div>
    <w:div w:id="1693650758">
      <w:bodyDiv w:val="1"/>
      <w:marLeft w:val="0"/>
      <w:marRight w:val="0"/>
      <w:marTop w:val="0"/>
      <w:marBottom w:val="0"/>
      <w:divBdr>
        <w:top w:val="none" w:sz="0" w:space="0" w:color="auto"/>
        <w:left w:val="none" w:sz="0" w:space="0" w:color="auto"/>
        <w:bottom w:val="none" w:sz="0" w:space="0" w:color="auto"/>
        <w:right w:val="none" w:sz="0" w:space="0" w:color="auto"/>
      </w:divBdr>
    </w:div>
    <w:div w:id="1736852281">
      <w:bodyDiv w:val="1"/>
      <w:marLeft w:val="0"/>
      <w:marRight w:val="0"/>
      <w:marTop w:val="0"/>
      <w:marBottom w:val="0"/>
      <w:divBdr>
        <w:top w:val="none" w:sz="0" w:space="0" w:color="auto"/>
        <w:left w:val="none" w:sz="0" w:space="0" w:color="auto"/>
        <w:bottom w:val="none" w:sz="0" w:space="0" w:color="auto"/>
        <w:right w:val="none" w:sz="0" w:space="0" w:color="auto"/>
      </w:divBdr>
      <w:divsChild>
        <w:div w:id="38746904">
          <w:marLeft w:val="0"/>
          <w:marRight w:val="0"/>
          <w:marTop w:val="0"/>
          <w:marBottom w:val="0"/>
          <w:divBdr>
            <w:top w:val="single" w:sz="2" w:space="0" w:color="E3E3E3"/>
            <w:left w:val="single" w:sz="2" w:space="0" w:color="E3E3E3"/>
            <w:bottom w:val="single" w:sz="2" w:space="0" w:color="E3E3E3"/>
            <w:right w:val="single" w:sz="2" w:space="0" w:color="E3E3E3"/>
          </w:divBdr>
          <w:divsChild>
            <w:div w:id="685786771">
              <w:marLeft w:val="0"/>
              <w:marRight w:val="0"/>
              <w:marTop w:val="0"/>
              <w:marBottom w:val="0"/>
              <w:divBdr>
                <w:top w:val="single" w:sz="2" w:space="0" w:color="E3E3E3"/>
                <w:left w:val="single" w:sz="2" w:space="0" w:color="E3E3E3"/>
                <w:bottom w:val="single" w:sz="2" w:space="0" w:color="E3E3E3"/>
                <w:right w:val="single" w:sz="2" w:space="0" w:color="E3E3E3"/>
              </w:divBdr>
              <w:divsChild>
                <w:div w:id="1572692983">
                  <w:marLeft w:val="0"/>
                  <w:marRight w:val="0"/>
                  <w:marTop w:val="0"/>
                  <w:marBottom w:val="0"/>
                  <w:divBdr>
                    <w:top w:val="single" w:sz="2" w:space="0" w:color="E3E3E3"/>
                    <w:left w:val="single" w:sz="2" w:space="0" w:color="E3E3E3"/>
                    <w:bottom w:val="single" w:sz="2" w:space="0" w:color="E3E3E3"/>
                    <w:right w:val="single" w:sz="2" w:space="0" w:color="E3E3E3"/>
                  </w:divBdr>
                  <w:divsChild>
                    <w:div w:id="49308948">
                      <w:marLeft w:val="0"/>
                      <w:marRight w:val="0"/>
                      <w:marTop w:val="0"/>
                      <w:marBottom w:val="0"/>
                      <w:divBdr>
                        <w:top w:val="single" w:sz="2" w:space="0" w:color="E3E3E3"/>
                        <w:left w:val="single" w:sz="2" w:space="0" w:color="E3E3E3"/>
                        <w:bottom w:val="single" w:sz="2" w:space="0" w:color="E3E3E3"/>
                        <w:right w:val="single" w:sz="2" w:space="0" w:color="E3E3E3"/>
                      </w:divBdr>
                      <w:divsChild>
                        <w:div w:id="614823974">
                          <w:marLeft w:val="0"/>
                          <w:marRight w:val="0"/>
                          <w:marTop w:val="0"/>
                          <w:marBottom w:val="0"/>
                          <w:divBdr>
                            <w:top w:val="single" w:sz="2" w:space="0" w:color="E3E3E3"/>
                            <w:left w:val="single" w:sz="2" w:space="0" w:color="E3E3E3"/>
                            <w:bottom w:val="single" w:sz="2" w:space="0" w:color="E3E3E3"/>
                            <w:right w:val="single" w:sz="2" w:space="0" w:color="E3E3E3"/>
                          </w:divBdr>
                          <w:divsChild>
                            <w:div w:id="346833385">
                              <w:marLeft w:val="0"/>
                              <w:marRight w:val="0"/>
                              <w:marTop w:val="100"/>
                              <w:marBottom w:val="100"/>
                              <w:divBdr>
                                <w:top w:val="single" w:sz="2" w:space="0" w:color="E3E3E3"/>
                                <w:left w:val="single" w:sz="2" w:space="0" w:color="E3E3E3"/>
                                <w:bottom w:val="single" w:sz="2" w:space="0" w:color="E3E3E3"/>
                                <w:right w:val="single" w:sz="2" w:space="0" w:color="E3E3E3"/>
                              </w:divBdr>
                              <w:divsChild>
                                <w:div w:id="763956969">
                                  <w:marLeft w:val="0"/>
                                  <w:marRight w:val="0"/>
                                  <w:marTop w:val="0"/>
                                  <w:marBottom w:val="0"/>
                                  <w:divBdr>
                                    <w:top w:val="single" w:sz="2" w:space="0" w:color="E3E3E3"/>
                                    <w:left w:val="single" w:sz="2" w:space="0" w:color="E3E3E3"/>
                                    <w:bottom w:val="single" w:sz="2" w:space="0" w:color="E3E3E3"/>
                                    <w:right w:val="single" w:sz="2" w:space="0" w:color="E3E3E3"/>
                                  </w:divBdr>
                                  <w:divsChild>
                                    <w:div w:id="1713185665">
                                      <w:marLeft w:val="0"/>
                                      <w:marRight w:val="0"/>
                                      <w:marTop w:val="0"/>
                                      <w:marBottom w:val="0"/>
                                      <w:divBdr>
                                        <w:top w:val="single" w:sz="2" w:space="0" w:color="E3E3E3"/>
                                        <w:left w:val="single" w:sz="2" w:space="0" w:color="E3E3E3"/>
                                        <w:bottom w:val="single" w:sz="2" w:space="0" w:color="E3E3E3"/>
                                        <w:right w:val="single" w:sz="2" w:space="0" w:color="E3E3E3"/>
                                      </w:divBdr>
                                      <w:divsChild>
                                        <w:div w:id="863515451">
                                          <w:marLeft w:val="0"/>
                                          <w:marRight w:val="0"/>
                                          <w:marTop w:val="0"/>
                                          <w:marBottom w:val="0"/>
                                          <w:divBdr>
                                            <w:top w:val="single" w:sz="2" w:space="0" w:color="E3E3E3"/>
                                            <w:left w:val="single" w:sz="2" w:space="0" w:color="E3E3E3"/>
                                            <w:bottom w:val="single" w:sz="2" w:space="0" w:color="E3E3E3"/>
                                            <w:right w:val="single" w:sz="2" w:space="0" w:color="E3E3E3"/>
                                          </w:divBdr>
                                          <w:divsChild>
                                            <w:div w:id="1683043500">
                                              <w:marLeft w:val="0"/>
                                              <w:marRight w:val="0"/>
                                              <w:marTop w:val="0"/>
                                              <w:marBottom w:val="0"/>
                                              <w:divBdr>
                                                <w:top w:val="single" w:sz="2" w:space="0" w:color="E3E3E3"/>
                                                <w:left w:val="single" w:sz="2" w:space="0" w:color="E3E3E3"/>
                                                <w:bottom w:val="single" w:sz="2" w:space="0" w:color="E3E3E3"/>
                                                <w:right w:val="single" w:sz="2" w:space="0" w:color="E3E3E3"/>
                                              </w:divBdr>
                                              <w:divsChild>
                                                <w:div w:id="274606355">
                                                  <w:marLeft w:val="0"/>
                                                  <w:marRight w:val="0"/>
                                                  <w:marTop w:val="0"/>
                                                  <w:marBottom w:val="0"/>
                                                  <w:divBdr>
                                                    <w:top w:val="single" w:sz="2" w:space="0" w:color="E3E3E3"/>
                                                    <w:left w:val="single" w:sz="2" w:space="0" w:color="E3E3E3"/>
                                                    <w:bottom w:val="single" w:sz="2" w:space="0" w:color="E3E3E3"/>
                                                    <w:right w:val="single" w:sz="2" w:space="0" w:color="E3E3E3"/>
                                                  </w:divBdr>
                                                  <w:divsChild>
                                                    <w:div w:id="7020255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28398931">
          <w:marLeft w:val="0"/>
          <w:marRight w:val="0"/>
          <w:marTop w:val="0"/>
          <w:marBottom w:val="0"/>
          <w:divBdr>
            <w:top w:val="none" w:sz="0" w:space="0" w:color="auto"/>
            <w:left w:val="none" w:sz="0" w:space="0" w:color="auto"/>
            <w:bottom w:val="none" w:sz="0" w:space="0" w:color="auto"/>
            <w:right w:val="none" w:sz="0" w:space="0" w:color="auto"/>
          </w:divBdr>
        </w:div>
      </w:divsChild>
    </w:div>
    <w:div w:id="1741712310">
      <w:bodyDiv w:val="1"/>
      <w:marLeft w:val="0"/>
      <w:marRight w:val="0"/>
      <w:marTop w:val="0"/>
      <w:marBottom w:val="0"/>
      <w:divBdr>
        <w:top w:val="none" w:sz="0" w:space="0" w:color="auto"/>
        <w:left w:val="none" w:sz="0" w:space="0" w:color="auto"/>
        <w:bottom w:val="none" w:sz="0" w:space="0" w:color="auto"/>
        <w:right w:val="none" w:sz="0" w:space="0" w:color="auto"/>
      </w:divBdr>
    </w:div>
    <w:div w:id="1783956511">
      <w:bodyDiv w:val="1"/>
      <w:marLeft w:val="0"/>
      <w:marRight w:val="0"/>
      <w:marTop w:val="0"/>
      <w:marBottom w:val="0"/>
      <w:divBdr>
        <w:top w:val="none" w:sz="0" w:space="0" w:color="auto"/>
        <w:left w:val="none" w:sz="0" w:space="0" w:color="auto"/>
        <w:bottom w:val="none" w:sz="0" w:space="0" w:color="auto"/>
        <w:right w:val="none" w:sz="0" w:space="0" w:color="auto"/>
      </w:divBdr>
      <w:divsChild>
        <w:div w:id="682558070">
          <w:marLeft w:val="0"/>
          <w:marRight w:val="0"/>
          <w:marTop w:val="0"/>
          <w:marBottom w:val="0"/>
          <w:divBdr>
            <w:top w:val="single" w:sz="2" w:space="0" w:color="E3E3E3"/>
            <w:left w:val="single" w:sz="2" w:space="0" w:color="E3E3E3"/>
            <w:bottom w:val="single" w:sz="2" w:space="0" w:color="E3E3E3"/>
            <w:right w:val="single" w:sz="2" w:space="0" w:color="E3E3E3"/>
          </w:divBdr>
          <w:divsChild>
            <w:div w:id="715085411">
              <w:marLeft w:val="0"/>
              <w:marRight w:val="0"/>
              <w:marTop w:val="0"/>
              <w:marBottom w:val="0"/>
              <w:divBdr>
                <w:top w:val="single" w:sz="2" w:space="0" w:color="E3E3E3"/>
                <w:left w:val="single" w:sz="2" w:space="0" w:color="E3E3E3"/>
                <w:bottom w:val="single" w:sz="2" w:space="0" w:color="E3E3E3"/>
                <w:right w:val="single" w:sz="2" w:space="0" w:color="E3E3E3"/>
              </w:divBdr>
              <w:divsChild>
                <w:div w:id="16196842">
                  <w:marLeft w:val="0"/>
                  <w:marRight w:val="0"/>
                  <w:marTop w:val="0"/>
                  <w:marBottom w:val="0"/>
                  <w:divBdr>
                    <w:top w:val="single" w:sz="2" w:space="0" w:color="E3E3E3"/>
                    <w:left w:val="single" w:sz="2" w:space="0" w:color="E3E3E3"/>
                    <w:bottom w:val="single" w:sz="2" w:space="0" w:color="E3E3E3"/>
                    <w:right w:val="single" w:sz="2" w:space="0" w:color="E3E3E3"/>
                  </w:divBdr>
                  <w:divsChild>
                    <w:div w:id="1288045048">
                      <w:marLeft w:val="0"/>
                      <w:marRight w:val="0"/>
                      <w:marTop w:val="0"/>
                      <w:marBottom w:val="0"/>
                      <w:divBdr>
                        <w:top w:val="single" w:sz="2" w:space="0" w:color="E3E3E3"/>
                        <w:left w:val="single" w:sz="2" w:space="0" w:color="E3E3E3"/>
                        <w:bottom w:val="single" w:sz="2" w:space="0" w:color="E3E3E3"/>
                        <w:right w:val="single" w:sz="2" w:space="0" w:color="E3E3E3"/>
                      </w:divBdr>
                      <w:divsChild>
                        <w:div w:id="2030177620">
                          <w:marLeft w:val="0"/>
                          <w:marRight w:val="0"/>
                          <w:marTop w:val="0"/>
                          <w:marBottom w:val="0"/>
                          <w:divBdr>
                            <w:top w:val="single" w:sz="2" w:space="0" w:color="E3E3E3"/>
                            <w:left w:val="single" w:sz="2" w:space="0" w:color="E3E3E3"/>
                            <w:bottom w:val="single" w:sz="2" w:space="0" w:color="E3E3E3"/>
                            <w:right w:val="single" w:sz="2" w:space="0" w:color="E3E3E3"/>
                          </w:divBdr>
                          <w:divsChild>
                            <w:div w:id="1469401493">
                              <w:marLeft w:val="0"/>
                              <w:marRight w:val="0"/>
                              <w:marTop w:val="100"/>
                              <w:marBottom w:val="100"/>
                              <w:divBdr>
                                <w:top w:val="single" w:sz="2" w:space="0" w:color="E3E3E3"/>
                                <w:left w:val="single" w:sz="2" w:space="0" w:color="E3E3E3"/>
                                <w:bottom w:val="single" w:sz="2" w:space="0" w:color="E3E3E3"/>
                                <w:right w:val="single" w:sz="2" w:space="0" w:color="E3E3E3"/>
                              </w:divBdr>
                              <w:divsChild>
                                <w:div w:id="685787637">
                                  <w:marLeft w:val="0"/>
                                  <w:marRight w:val="0"/>
                                  <w:marTop w:val="0"/>
                                  <w:marBottom w:val="0"/>
                                  <w:divBdr>
                                    <w:top w:val="single" w:sz="2" w:space="0" w:color="E3E3E3"/>
                                    <w:left w:val="single" w:sz="2" w:space="0" w:color="E3E3E3"/>
                                    <w:bottom w:val="single" w:sz="2" w:space="0" w:color="E3E3E3"/>
                                    <w:right w:val="single" w:sz="2" w:space="0" w:color="E3E3E3"/>
                                  </w:divBdr>
                                  <w:divsChild>
                                    <w:div w:id="1866168296">
                                      <w:marLeft w:val="0"/>
                                      <w:marRight w:val="0"/>
                                      <w:marTop w:val="0"/>
                                      <w:marBottom w:val="0"/>
                                      <w:divBdr>
                                        <w:top w:val="single" w:sz="2" w:space="0" w:color="E3E3E3"/>
                                        <w:left w:val="single" w:sz="2" w:space="0" w:color="E3E3E3"/>
                                        <w:bottom w:val="single" w:sz="2" w:space="0" w:color="E3E3E3"/>
                                        <w:right w:val="single" w:sz="2" w:space="0" w:color="E3E3E3"/>
                                      </w:divBdr>
                                      <w:divsChild>
                                        <w:div w:id="223640411">
                                          <w:marLeft w:val="0"/>
                                          <w:marRight w:val="0"/>
                                          <w:marTop w:val="0"/>
                                          <w:marBottom w:val="0"/>
                                          <w:divBdr>
                                            <w:top w:val="single" w:sz="2" w:space="0" w:color="E3E3E3"/>
                                            <w:left w:val="single" w:sz="2" w:space="0" w:color="E3E3E3"/>
                                            <w:bottom w:val="single" w:sz="2" w:space="0" w:color="E3E3E3"/>
                                            <w:right w:val="single" w:sz="2" w:space="0" w:color="E3E3E3"/>
                                          </w:divBdr>
                                          <w:divsChild>
                                            <w:div w:id="2059163437">
                                              <w:marLeft w:val="0"/>
                                              <w:marRight w:val="0"/>
                                              <w:marTop w:val="0"/>
                                              <w:marBottom w:val="0"/>
                                              <w:divBdr>
                                                <w:top w:val="single" w:sz="2" w:space="0" w:color="E3E3E3"/>
                                                <w:left w:val="single" w:sz="2" w:space="0" w:color="E3E3E3"/>
                                                <w:bottom w:val="single" w:sz="2" w:space="0" w:color="E3E3E3"/>
                                                <w:right w:val="single" w:sz="2" w:space="0" w:color="E3E3E3"/>
                                              </w:divBdr>
                                              <w:divsChild>
                                                <w:div w:id="1093017362">
                                                  <w:marLeft w:val="0"/>
                                                  <w:marRight w:val="0"/>
                                                  <w:marTop w:val="0"/>
                                                  <w:marBottom w:val="0"/>
                                                  <w:divBdr>
                                                    <w:top w:val="single" w:sz="2" w:space="0" w:color="E3E3E3"/>
                                                    <w:left w:val="single" w:sz="2" w:space="0" w:color="E3E3E3"/>
                                                    <w:bottom w:val="single" w:sz="2" w:space="0" w:color="E3E3E3"/>
                                                    <w:right w:val="single" w:sz="2" w:space="0" w:color="E3E3E3"/>
                                                  </w:divBdr>
                                                  <w:divsChild>
                                                    <w:div w:id="2299704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8014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01921070">
      <w:bodyDiv w:val="1"/>
      <w:marLeft w:val="0"/>
      <w:marRight w:val="0"/>
      <w:marTop w:val="0"/>
      <w:marBottom w:val="0"/>
      <w:divBdr>
        <w:top w:val="none" w:sz="0" w:space="0" w:color="auto"/>
        <w:left w:val="none" w:sz="0" w:space="0" w:color="auto"/>
        <w:bottom w:val="none" w:sz="0" w:space="0" w:color="auto"/>
        <w:right w:val="none" w:sz="0" w:space="0" w:color="auto"/>
      </w:divBdr>
    </w:div>
    <w:div w:id="1804153484">
      <w:bodyDiv w:val="1"/>
      <w:marLeft w:val="0"/>
      <w:marRight w:val="0"/>
      <w:marTop w:val="0"/>
      <w:marBottom w:val="0"/>
      <w:divBdr>
        <w:top w:val="none" w:sz="0" w:space="0" w:color="auto"/>
        <w:left w:val="none" w:sz="0" w:space="0" w:color="auto"/>
        <w:bottom w:val="none" w:sz="0" w:space="0" w:color="auto"/>
        <w:right w:val="none" w:sz="0" w:space="0" w:color="auto"/>
      </w:divBdr>
      <w:divsChild>
        <w:div w:id="2102798471">
          <w:marLeft w:val="0"/>
          <w:marRight w:val="0"/>
          <w:marTop w:val="0"/>
          <w:marBottom w:val="0"/>
          <w:divBdr>
            <w:top w:val="single" w:sz="2" w:space="0" w:color="E3E3E3"/>
            <w:left w:val="single" w:sz="2" w:space="0" w:color="E3E3E3"/>
            <w:bottom w:val="single" w:sz="2" w:space="0" w:color="E3E3E3"/>
            <w:right w:val="single" w:sz="2" w:space="0" w:color="E3E3E3"/>
          </w:divBdr>
          <w:divsChild>
            <w:div w:id="1987204799">
              <w:marLeft w:val="0"/>
              <w:marRight w:val="0"/>
              <w:marTop w:val="0"/>
              <w:marBottom w:val="0"/>
              <w:divBdr>
                <w:top w:val="single" w:sz="2" w:space="0" w:color="E3E3E3"/>
                <w:left w:val="single" w:sz="2" w:space="0" w:color="E3E3E3"/>
                <w:bottom w:val="single" w:sz="2" w:space="0" w:color="E3E3E3"/>
                <w:right w:val="single" w:sz="2" w:space="0" w:color="E3E3E3"/>
              </w:divBdr>
              <w:divsChild>
                <w:div w:id="547229560">
                  <w:marLeft w:val="0"/>
                  <w:marRight w:val="0"/>
                  <w:marTop w:val="0"/>
                  <w:marBottom w:val="0"/>
                  <w:divBdr>
                    <w:top w:val="single" w:sz="2" w:space="0" w:color="E3E3E3"/>
                    <w:left w:val="single" w:sz="2" w:space="0" w:color="E3E3E3"/>
                    <w:bottom w:val="single" w:sz="2" w:space="0" w:color="E3E3E3"/>
                    <w:right w:val="single" w:sz="2" w:space="0" w:color="E3E3E3"/>
                  </w:divBdr>
                  <w:divsChild>
                    <w:div w:id="1643732536">
                      <w:marLeft w:val="0"/>
                      <w:marRight w:val="0"/>
                      <w:marTop w:val="0"/>
                      <w:marBottom w:val="0"/>
                      <w:divBdr>
                        <w:top w:val="single" w:sz="2" w:space="0" w:color="E3E3E3"/>
                        <w:left w:val="single" w:sz="2" w:space="0" w:color="E3E3E3"/>
                        <w:bottom w:val="single" w:sz="2" w:space="0" w:color="E3E3E3"/>
                        <w:right w:val="single" w:sz="2" w:space="0" w:color="E3E3E3"/>
                      </w:divBdr>
                      <w:divsChild>
                        <w:div w:id="2111970158">
                          <w:marLeft w:val="0"/>
                          <w:marRight w:val="0"/>
                          <w:marTop w:val="0"/>
                          <w:marBottom w:val="0"/>
                          <w:divBdr>
                            <w:top w:val="single" w:sz="2" w:space="0" w:color="E3E3E3"/>
                            <w:left w:val="single" w:sz="2" w:space="0" w:color="E3E3E3"/>
                            <w:bottom w:val="single" w:sz="2" w:space="0" w:color="E3E3E3"/>
                            <w:right w:val="single" w:sz="2" w:space="0" w:color="E3E3E3"/>
                          </w:divBdr>
                          <w:divsChild>
                            <w:div w:id="1533036402">
                              <w:marLeft w:val="0"/>
                              <w:marRight w:val="0"/>
                              <w:marTop w:val="100"/>
                              <w:marBottom w:val="100"/>
                              <w:divBdr>
                                <w:top w:val="single" w:sz="2" w:space="0" w:color="E3E3E3"/>
                                <w:left w:val="single" w:sz="2" w:space="0" w:color="E3E3E3"/>
                                <w:bottom w:val="single" w:sz="2" w:space="0" w:color="E3E3E3"/>
                                <w:right w:val="single" w:sz="2" w:space="0" w:color="E3E3E3"/>
                              </w:divBdr>
                              <w:divsChild>
                                <w:div w:id="1317756907">
                                  <w:marLeft w:val="0"/>
                                  <w:marRight w:val="0"/>
                                  <w:marTop w:val="0"/>
                                  <w:marBottom w:val="0"/>
                                  <w:divBdr>
                                    <w:top w:val="single" w:sz="2" w:space="0" w:color="E3E3E3"/>
                                    <w:left w:val="single" w:sz="2" w:space="0" w:color="E3E3E3"/>
                                    <w:bottom w:val="single" w:sz="2" w:space="0" w:color="E3E3E3"/>
                                    <w:right w:val="single" w:sz="2" w:space="0" w:color="E3E3E3"/>
                                  </w:divBdr>
                                  <w:divsChild>
                                    <w:div w:id="122890698">
                                      <w:marLeft w:val="0"/>
                                      <w:marRight w:val="0"/>
                                      <w:marTop w:val="0"/>
                                      <w:marBottom w:val="0"/>
                                      <w:divBdr>
                                        <w:top w:val="single" w:sz="2" w:space="0" w:color="E3E3E3"/>
                                        <w:left w:val="single" w:sz="2" w:space="0" w:color="E3E3E3"/>
                                        <w:bottom w:val="single" w:sz="2" w:space="0" w:color="E3E3E3"/>
                                        <w:right w:val="single" w:sz="2" w:space="0" w:color="E3E3E3"/>
                                      </w:divBdr>
                                      <w:divsChild>
                                        <w:div w:id="1985962631">
                                          <w:marLeft w:val="0"/>
                                          <w:marRight w:val="0"/>
                                          <w:marTop w:val="0"/>
                                          <w:marBottom w:val="0"/>
                                          <w:divBdr>
                                            <w:top w:val="single" w:sz="2" w:space="0" w:color="E3E3E3"/>
                                            <w:left w:val="single" w:sz="2" w:space="0" w:color="E3E3E3"/>
                                            <w:bottom w:val="single" w:sz="2" w:space="0" w:color="E3E3E3"/>
                                            <w:right w:val="single" w:sz="2" w:space="0" w:color="E3E3E3"/>
                                          </w:divBdr>
                                          <w:divsChild>
                                            <w:div w:id="2076469308">
                                              <w:marLeft w:val="0"/>
                                              <w:marRight w:val="0"/>
                                              <w:marTop w:val="0"/>
                                              <w:marBottom w:val="0"/>
                                              <w:divBdr>
                                                <w:top w:val="single" w:sz="2" w:space="0" w:color="E3E3E3"/>
                                                <w:left w:val="single" w:sz="2" w:space="0" w:color="E3E3E3"/>
                                                <w:bottom w:val="single" w:sz="2" w:space="0" w:color="E3E3E3"/>
                                                <w:right w:val="single" w:sz="2" w:space="0" w:color="E3E3E3"/>
                                              </w:divBdr>
                                              <w:divsChild>
                                                <w:div w:id="609900153">
                                                  <w:marLeft w:val="0"/>
                                                  <w:marRight w:val="0"/>
                                                  <w:marTop w:val="0"/>
                                                  <w:marBottom w:val="0"/>
                                                  <w:divBdr>
                                                    <w:top w:val="single" w:sz="2" w:space="0" w:color="E3E3E3"/>
                                                    <w:left w:val="single" w:sz="2" w:space="0" w:color="E3E3E3"/>
                                                    <w:bottom w:val="single" w:sz="2" w:space="0" w:color="E3E3E3"/>
                                                    <w:right w:val="single" w:sz="2" w:space="0" w:color="E3E3E3"/>
                                                  </w:divBdr>
                                                  <w:divsChild>
                                                    <w:div w:id="10518805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468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31286659">
      <w:bodyDiv w:val="1"/>
      <w:marLeft w:val="0"/>
      <w:marRight w:val="0"/>
      <w:marTop w:val="0"/>
      <w:marBottom w:val="0"/>
      <w:divBdr>
        <w:top w:val="none" w:sz="0" w:space="0" w:color="auto"/>
        <w:left w:val="none" w:sz="0" w:space="0" w:color="auto"/>
        <w:bottom w:val="none" w:sz="0" w:space="0" w:color="auto"/>
        <w:right w:val="none" w:sz="0" w:space="0" w:color="auto"/>
      </w:divBdr>
      <w:divsChild>
        <w:div w:id="1910339847">
          <w:marLeft w:val="0"/>
          <w:marRight w:val="0"/>
          <w:marTop w:val="0"/>
          <w:marBottom w:val="0"/>
          <w:divBdr>
            <w:top w:val="single" w:sz="2" w:space="0" w:color="E3E3E3"/>
            <w:left w:val="single" w:sz="2" w:space="0" w:color="E3E3E3"/>
            <w:bottom w:val="single" w:sz="2" w:space="0" w:color="E3E3E3"/>
            <w:right w:val="single" w:sz="2" w:space="0" w:color="E3E3E3"/>
          </w:divBdr>
          <w:divsChild>
            <w:div w:id="2144347311">
              <w:marLeft w:val="0"/>
              <w:marRight w:val="0"/>
              <w:marTop w:val="0"/>
              <w:marBottom w:val="0"/>
              <w:divBdr>
                <w:top w:val="single" w:sz="2" w:space="0" w:color="E3E3E3"/>
                <w:left w:val="single" w:sz="2" w:space="0" w:color="E3E3E3"/>
                <w:bottom w:val="single" w:sz="2" w:space="0" w:color="E3E3E3"/>
                <w:right w:val="single" w:sz="2" w:space="0" w:color="E3E3E3"/>
              </w:divBdr>
              <w:divsChild>
                <w:div w:id="2055152496">
                  <w:marLeft w:val="0"/>
                  <w:marRight w:val="0"/>
                  <w:marTop w:val="0"/>
                  <w:marBottom w:val="0"/>
                  <w:divBdr>
                    <w:top w:val="single" w:sz="2" w:space="0" w:color="E3E3E3"/>
                    <w:left w:val="single" w:sz="2" w:space="0" w:color="E3E3E3"/>
                    <w:bottom w:val="single" w:sz="2" w:space="0" w:color="E3E3E3"/>
                    <w:right w:val="single" w:sz="2" w:space="0" w:color="E3E3E3"/>
                  </w:divBdr>
                  <w:divsChild>
                    <w:div w:id="985430748">
                      <w:marLeft w:val="0"/>
                      <w:marRight w:val="0"/>
                      <w:marTop w:val="0"/>
                      <w:marBottom w:val="0"/>
                      <w:divBdr>
                        <w:top w:val="single" w:sz="2" w:space="0" w:color="E3E3E3"/>
                        <w:left w:val="single" w:sz="2" w:space="0" w:color="E3E3E3"/>
                        <w:bottom w:val="single" w:sz="2" w:space="0" w:color="E3E3E3"/>
                        <w:right w:val="single" w:sz="2" w:space="0" w:color="E3E3E3"/>
                      </w:divBdr>
                      <w:divsChild>
                        <w:div w:id="544413906">
                          <w:marLeft w:val="0"/>
                          <w:marRight w:val="0"/>
                          <w:marTop w:val="0"/>
                          <w:marBottom w:val="0"/>
                          <w:divBdr>
                            <w:top w:val="single" w:sz="2" w:space="0" w:color="E3E3E3"/>
                            <w:left w:val="single" w:sz="2" w:space="0" w:color="E3E3E3"/>
                            <w:bottom w:val="single" w:sz="2" w:space="0" w:color="E3E3E3"/>
                            <w:right w:val="single" w:sz="2" w:space="0" w:color="E3E3E3"/>
                          </w:divBdr>
                          <w:divsChild>
                            <w:div w:id="1843616492">
                              <w:marLeft w:val="0"/>
                              <w:marRight w:val="0"/>
                              <w:marTop w:val="100"/>
                              <w:marBottom w:val="100"/>
                              <w:divBdr>
                                <w:top w:val="single" w:sz="2" w:space="0" w:color="E3E3E3"/>
                                <w:left w:val="single" w:sz="2" w:space="0" w:color="E3E3E3"/>
                                <w:bottom w:val="single" w:sz="2" w:space="0" w:color="E3E3E3"/>
                                <w:right w:val="single" w:sz="2" w:space="0" w:color="E3E3E3"/>
                              </w:divBdr>
                              <w:divsChild>
                                <w:div w:id="345907749">
                                  <w:marLeft w:val="0"/>
                                  <w:marRight w:val="0"/>
                                  <w:marTop w:val="0"/>
                                  <w:marBottom w:val="0"/>
                                  <w:divBdr>
                                    <w:top w:val="single" w:sz="2" w:space="0" w:color="E3E3E3"/>
                                    <w:left w:val="single" w:sz="2" w:space="0" w:color="E3E3E3"/>
                                    <w:bottom w:val="single" w:sz="2" w:space="0" w:color="E3E3E3"/>
                                    <w:right w:val="single" w:sz="2" w:space="0" w:color="E3E3E3"/>
                                  </w:divBdr>
                                  <w:divsChild>
                                    <w:div w:id="1001078585">
                                      <w:marLeft w:val="0"/>
                                      <w:marRight w:val="0"/>
                                      <w:marTop w:val="0"/>
                                      <w:marBottom w:val="0"/>
                                      <w:divBdr>
                                        <w:top w:val="single" w:sz="2" w:space="0" w:color="E3E3E3"/>
                                        <w:left w:val="single" w:sz="2" w:space="0" w:color="E3E3E3"/>
                                        <w:bottom w:val="single" w:sz="2" w:space="0" w:color="E3E3E3"/>
                                        <w:right w:val="single" w:sz="2" w:space="0" w:color="E3E3E3"/>
                                      </w:divBdr>
                                      <w:divsChild>
                                        <w:div w:id="53042180">
                                          <w:marLeft w:val="0"/>
                                          <w:marRight w:val="0"/>
                                          <w:marTop w:val="0"/>
                                          <w:marBottom w:val="0"/>
                                          <w:divBdr>
                                            <w:top w:val="single" w:sz="2" w:space="0" w:color="E3E3E3"/>
                                            <w:left w:val="single" w:sz="2" w:space="0" w:color="E3E3E3"/>
                                            <w:bottom w:val="single" w:sz="2" w:space="0" w:color="E3E3E3"/>
                                            <w:right w:val="single" w:sz="2" w:space="0" w:color="E3E3E3"/>
                                          </w:divBdr>
                                          <w:divsChild>
                                            <w:div w:id="456292214">
                                              <w:marLeft w:val="0"/>
                                              <w:marRight w:val="0"/>
                                              <w:marTop w:val="0"/>
                                              <w:marBottom w:val="0"/>
                                              <w:divBdr>
                                                <w:top w:val="single" w:sz="2" w:space="0" w:color="E3E3E3"/>
                                                <w:left w:val="single" w:sz="2" w:space="0" w:color="E3E3E3"/>
                                                <w:bottom w:val="single" w:sz="2" w:space="0" w:color="E3E3E3"/>
                                                <w:right w:val="single" w:sz="2" w:space="0" w:color="E3E3E3"/>
                                              </w:divBdr>
                                              <w:divsChild>
                                                <w:div w:id="1496797060">
                                                  <w:marLeft w:val="0"/>
                                                  <w:marRight w:val="0"/>
                                                  <w:marTop w:val="0"/>
                                                  <w:marBottom w:val="0"/>
                                                  <w:divBdr>
                                                    <w:top w:val="single" w:sz="2" w:space="0" w:color="E3E3E3"/>
                                                    <w:left w:val="single" w:sz="2" w:space="0" w:color="E3E3E3"/>
                                                    <w:bottom w:val="single" w:sz="2" w:space="0" w:color="E3E3E3"/>
                                                    <w:right w:val="single" w:sz="2" w:space="0" w:color="E3E3E3"/>
                                                  </w:divBdr>
                                                  <w:divsChild>
                                                    <w:div w:id="15163079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19792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48135406">
      <w:bodyDiv w:val="1"/>
      <w:marLeft w:val="0"/>
      <w:marRight w:val="0"/>
      <w:marTop w:val="0"/>
      <w:marBottom w:val="0"/>
      <w:divBdr>
        <w:top w:val="none" w:sz="0" w:space="0" w:color="auto"/>
        <w:left w:val="none" w:sz="0" w:space="0" w:color="auto"/>
        <w:bottom w:val="none" w:sz="0" w:space="0" w:color="auto"/>
        <w:right w:val="none" w:sz="0" w:space="0" w:color="auto"/>
      </w:divBdr>
      <w:divsChild>
        <w:div w:id="1142579232">
          <w:marLeft w:val="0"/>
          <w:marRight w:val="0"/>
          <w:marTop w:val="0"/>
          <w:marBottom w:val="0"/>
          <w:divBdr>
            <w:top w:val="single" w:sz="2" w:space="0" w:color="E3E3E3"/>
            <w:left w:val="single" w:sz="2" w:space="0" w:color="E3E3E3"/>
            <w:bottom w:val="single" w:sz="2" w:space="0" w:color="E3E3E3"/>
            <w:right w:val="single" w:sz="2" w:space="0" w:color="E3E3E3"/>
          </w:divBdr>
          <w:divsChild>
            <w:div w:id="930165268">
              <w:marLeft w:val="0"/>
              <w:marRight w:val="0"/>
              <w:marTop w:val="0"/>
              <w:marBottom w:val="0"/>
              <w:divBdr>
                <w:top w:val="single" w:sz="2" w:space="0" w:color="E3E3E3"/>
                <w:left w:val="single" w:sz="2" w:space="0" w:color="E3E3E3"/>
                <w:bottom w:val="single" w:sz="2" w:space="0" w:color="E3E3E3"/>
                <w:right w:val="single" w:sz="2" w:space="0" w:color="E3E3E3"/>
              </w:divBdr>
              <w:divsChild>
                <w:div w:id="1800099754">
                  <w:marLeft w:val="0"/>
                  <w:marRight w:val="0"/>
                  <w:marTop w:val="0"/>
                  <w:marBottom w:val="0"/>
                  <w:divBdr>
                    <w:top w:val="single" w:sz="2" w:space="0" w:color="E3E3E3"/>
                    <w:left w:val="single" w:sz="2" w:space="0" w:color="E3E3E3"/>
                    <w:bottom w:val="single" w:sz="2" w:space="0" w:color="E3E3E3"/>
                    <w:right w:val="single" w:sz="2" w:space="0" w:color="E3E3E3"/>
                  </w:divBdr>
                  <w:divsChild>
                    <w:div w:id="603077655">
                      <w:marLeft w:val="0"/>
                      <w:marRight w:val="0"/>
                      <w:marTop w:val="0"/>
                      <w:marBottom w:val="0"/>
                      <w:divBdr>
                        <w:top w:val="single" w:sz="2" w:space="0" w:color="E3E3E3"/>
                        <w:left w:val="single" w:sz="2" w:space="0" w:color="E3E3E3"/>
                        <w:bottom w:val="single" w:sz="2" w:space="0" w:color="E3E3E3"/>
                        <w:right w:val="single" w:sz="2" w:space="0" w:color="E3E3E3"/>
                      </w:divBdr>
                      <w:divsChild>
                        <w:div w:id="863635147">
                          <w:marLeft w:val="0"/>
                          <w:marRight w:val="0"/>
                          <w:marTop w:val="0"/>
                          <w:marBottom w:val="0"/>
                          <w:divBdr>
                            <w:top w:val="single" w:sz="2" w:space="0" w:color="E3E3E3"/>
                            <w:left w:val="single" w:sz="2" w:space="0" w:color="E3E3E3"/>
                            <w:bottom w:val="single" w:sz="2" w:space="0" w:color="E3E3E3"/>
                            <w:right w:val="single" w:sz="2" w:space="0" w:color="E3E3E3"/>
                          </w:divBdr>
                          <w:divsChild>
                            <w:div w:id="427819463">
                              <w:marLeft w:val="0"/>
                              <w:marRight w:val="0"/>
                              <w:marTop w:val="100"/>
                              <w:marBottom w:val="100"/>
                              <w:divBdr>
                                <w:top w:val="single" w:sz="2" w:space="0" w:color="E3E3E3"/>
                                <w:left w:val="single" w:sz="2" w:space="0" w:color="E3E3E3"/>
                                <w:bottom w:val="single" w:sz="2" w:space="0" w:color="E3E3E3"/>
                                <w:right w:val="single" w:sz="2" w:space="0" w:color="E3E3E3"/>
                              </w:divBdr>
                              <w:divsChild>
                                <w:div w:id="1373115177">
                                  <w:marLeft w:val="0"/>
                                  <w:marRight w:val="0"/>
                                  <w:marTop w:val="0"/>
                                  <w:marBottom w:val="0"/>
                                  <w:divBdr>
                                    <w:top w:val="single" w:sz="2" w:space="0" w:color="E3E3E3"/>
                                    <w:left w:val="single" w:sz="2" w:space="0" w:color="E3E3E3"/>
                                    <w:bottom w:val="single" w:sz="2" w:space="0" w:color="E3E3E3"/>
                                    <w:right w:val="single" w:sz="2" w:space="0" w:color="E3E3E3"/>
                                  </w:divBdr>
                                  <w:divsChild>
                                    <w:div w:id="201482659">
                                      <w:marLeft w:val="0"/>
                                      <w:marRight w:val="0"/>
                                      <w:marTop w:val="0"/>
                                      <w:marBottom w:val="0"/>
                                      <w:divBdr>
                                        <w:top w:val="single" w:sz="2" w:space="0" w:color="E3E3E3"/>
                                        <w:left w:val="single" w:sz="2" w:space="0" w:color="E3E3E3"/>
                                        <w:bottom w:val="single" w:sz="2" w:space="0" w:color="E3E3E3"/>
                                        <w:right w:val="single" w:sz="2" w:space="0" w:color="E3E3E3"/>
                                      </w:divBdr>
                                      <w:divsChild>
                                        <w:div w:id="670106508">
                                          <w:marLeft w:val="0"/>
                                          <w:marRight w:val="0"/>
                                          <w:marTop w:val="0"/>
                                          <w:marBottom w:val="0"/>
                                          <w:divBdr>
                                            <w:top w:val="single" w:sz="2" w:space="0" w:color="E3E3E3"/>
                                            <w:left w:val="single" w:sz="2" w:space="0" w:color="E3E3E3"/>
                                            <w:bottom w:val="single" w:sz="2" w:space="0" w:color="E3E3E3"/>
                                            <w:right w:val="single" w:sz="2" w:space="0" w:color="E3E3E3"/>
                                          </w:divBdr>
                                          <w:divsChild>
                                            <w:div w:id="574902128">
                                              <w:marLeft w:val="0"/>
                                              <w:marRight w:val="0"/>
                                              <w:marTop w:val="0"/>
                                              <w:marBottom w:val="0"/>
                                              <w:divBdr>
                                                <w:top w:val="single" w:sz="2" w:space="0" w:color="E3E3E3"/>
                                                <w:left w:val="single" w:sz="2" w:space="0" w:color="E3E3E3"/>
                                                <w:bottom w:val="single" w:sz="2" w:space="0" w:color="E3E3E3"/>
                                                <w:right w:val="single" w:sz="2" w:space="0" w:color="E3E3E3"/>
                                              </w:divBdr>
                                              <w:divsChild>
                                                <w:div w:id="1740177926">
                                                  <w:marLeft w:val="0"/>
                                                  <w:marRight w:val="0"/>
                                                  <w:marTop w:val="0"/>
                                                  <w:marBottom w:val="0"/>
                                                  <w:divBdr>
                                                    <w:top w:val="single" w:sz="2" w:space="0" w:color="E3E3E3"/>
                                                    <w:left w:val="single" w:sz="2" w:space="0" w:color="E3E3E3"/>
                                                    <w:bottom w:val="single" w:sz="2" w:space="0" w:color="E3E3E3"/>
                                                    <w:right w:val="single" w:sz="2" w:space="0" w:color="E3E3E3"/>
                                                  </w:divBdr>
                                                  <w:divsChild>
                                                    <w:div w:id="6366836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40609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877812138">
      <w:bodyDiv w:val="1"/>
      <w:marLeft w:val="0"/>
      <w:marRight w:val="0"/>
      <w:marTop w:val="0"/>
      <w:marBottom w:val="0"/>
      <w:divBdr>
        <w:top w:val="none" w:sz="0" w:space="0" w:color="auto"/>
        <w:left w:val="none" w:sz="0" w:space="0" w:color="auto"/>
        <w:bottom w:val="none" w:sz="0" w:space="0" w:color="auto"/>
        <w:right w:val="none" w:sz="0" w:space="0" w:color="auto"/>
      </w:divBdr>
    </w:div>
    <w:div w:id="1909146950">
      <w:bodyDiv w:val="1"/>
      <w:marLeft w:val="0"/>
      <w:marRight w:val="0"/>
      <w:marTop w:val="0"/>
      <w:marBottom w:val="0"/>
      <w:divBdr>
        <w:top w:val="none" w:sz="0" w:space="0" w:color="auto"/>
        <w:left w:val="none" w:sz="0" w:space="0" w:color="auto"/>
        <w:bottom w:val="none" w:sz="0" w:space="0" w:color="auto"/>
        <w:right w:val="none" w:sz="0" w:space="0" w:color="auto"/>
      </w:divBdr>
    </w:div>
    <w:div w:id="1946576026">
      <w:bodyDiv w:val="1"/>
      <w:marLeft w:val="0"/>
      <w:marRight w:val="0"/>
      <w:marTop w:val="0"/>
      <w:marBottom w:val="0"/>
      <w:divBdr>
        <w:top w:val="none" w:sz="0" w:space="0" w:color="auto"/>
        <w:left w:val="none" w:sz="0" w:space="0" w:color="auto"/>
        <w:bottom w:val="none" w:sz="0" w:space="0" w:color="auto"/>
        <w:right w:val="none" w:sz="0" w:space="0" w:color="auto"/>
      </w:divBdr>
    </w:div>
    <w:div w:id="1952936056">
      <w:bodyDiv w:val="1"/>
      <w:marLeft w:val="0"/>
      <w:marRight w:val="0"/>
      <w:marTop w:val="0"/>
      <w:marBottom w:val="0"/>
      <w:divBdr>
        <w:top w:val="none" w:sz="0" w:space="0" w:color="auto"/>
        <w:left w:val="none" w:sz="0" w:space="0" w:color="auto"/>
        <w:bottom w:val="none" w:sz="0" w:space="0" w:color="auto"/>
        <w:right w:val="none" w:sz="0" w:space="0" w:color="auto"/>
      </w:divBdr>
      <w:divsChild>
        <w:div w:id="1335038654">
          <w:marLeft w:val="0"/>
          <w:marRight w:val="0"/>
          <w:marTop w:val="0"/>
          <w:marBottom w:val="0"/>
          <w:divBdr>
            <w:top w:val="single" w:sz="2" w:space="0" w:color="E3E3E3"/>
            <w:left w:val="single" w:sz="2" w:space="0" w:color="E3E3E3"/>
            <w:bottom w:val="single" w:sz="2" w:space="0" w:color="E3E3E3"/>
            <w:right w:val="single" w:sz="2" w:space="0" w:color="E3E3E3"/>
          </w:divBdr>
          <w:divsChild>
            <w:div w:id="859391900">
              <w:marLeft w:val="0"/>
              <w:marRight w:val="0"/>
              <w:marTop w:val="0"/>
              <w:marBottom w:val="0"/>
              <w:divBdr>
                <w:top w:val="single" w:sz="2" w:space="0" w:color="E3E3E3"/>
                <w:left w:val="single" w:sz="2" w:space="0" w:color="E3E3E3"/>
                <w:bottom w:val="single" w:sz="2" w:space="0" w:color="E3E3E3"/>
                <w:right w:val="single" w:sz="2" w:space="0" w:color="E3E3E3"/>
              </w:divBdr>
              <w:divsChild>
                <w:div w:id="678892013">
                  <w:marLeft w:val="0"/>
                  <w:marRight w:val="0"/>
                  <w:marTop w:val="0"/>
                  <w:marBottom w:val="0"/>
                  <w:divBdr>
                    <w:top w:val="single" w:sz="2" w:space="0" w:color="E3E3E3"/>
                    <w:left w:val="single" w:sz="2" w:space="0" w:color="E3E3E3"/>
                    <w:bottom w:val="single" w:sz="2" w:space="0" w:color="E3E3E3"/>
                    <w:right w:val="single" w:sz="2" w:space="0" w:color="E3E3E3"/>
                  </w:divBdr>
                  <w:divsChild>
                    <w:div w:id="2101831284">
                      <w:marLeft w:val="0"/>
                      <w:marRight w:val="0"/>
                      <w:marTop w:val="0"/>
                      <w:marBottom w:val="0"/>
                      <w:divBdr>
                        <w:top w:val="single" w:sz="2" w:space="0" w:color="E3E3E3"/>
                        <w:left w:val="single" w:sz="2" w:space="0" w:color="E3E3E3"/>
                        <w:bottom w:val="single" w:sz="2" w:space="0" w:color="E3E3E3"/>
                        <w:right w:val="single" w:sz="2" w:space="0" w:color="E3E3E3"/>
                      </w:divBdr>
                      <w:divsChild>
                        <w:div w:id="922299288">
                          <w:marLeft w:val="0"/>
                          <w:marRight w:val="0"/>
                          <w:marTop w:val="0"/>
                          <w:marBottom w:val="0"/>
                          <w:divBdr>
                            <w:top w:val="single" w:sz="2" w:space="0" w:color="E3E3E3"/>
                            <w:left w:val="single" w:sz="2" w:space="0" w:color="E3E3E3"/>
                            <w:bottom w:val="single" w:sz="2" w:space="0" w:color="E3E3E3"/>
                            <w:right w:val="single" w:sz="2" w:space="0" w:color="E3E3E3"/>
                          </w:divBdr>
                          <w:divsChild>
                            <w:div w:id="1817255746">
                              <w:marLeft w:val="0"/>
                              <w:marRight w:val="0"/>
                              <w:marTop w:val="100"/>
                              <w:marBottom w:val="100"/>
                              <w:divBdr>
                                <w:top w:val="single" w:sz="2" w:space="0" w:color="E3E3E3"/>
                                <w:left w:val="single" w:sz="2" w:space="0" w:color="E3E3E3"/>
                                <w:bottom w:val="single" w:sz="2" w:space="0" w:color="E3E3E3"/>
                                <w:right w:val="single" w:sz="2" w:space="0" w:color="E3E3E3"/>
                              </w:divBdr>
                              <w:divsChild>
                                <w:div w:id="1640569921">
                                  <w:marLeft w:val="0"/>
                                  <w:marRight w:val="0"/>
                                  <w:marTop w:val="0"/>
                                  <w:marBottom w:val="0"/>
                                  <w:divBdr>
                                    <w:top w:val="single" w:sz="2" w:space="0" w:color="E3E3E3"/>
                                    <w:left w:val="single" w:sz="2" w:space="0" w:color="E3E3E3"/>
                                    <w:bottom w:val="single" w:sz="2" w:space="0" w:color="E3E3E3"/>
                                    <w:right w:val="single" w:sz="2" w:space="0" w:color="E3E3E3"/>
                                  </w:divBdr>
                                  <w:divsChild>
                                    <w:div w:id="1558275699">
                                      <w:marLeft w:val="0"/>
                                      <w:marRight w:val="0"/>
                                      <w:marTop w:val="0"/>
                                      <w:marBottom w:val="0"/>
                                      <w:divBdr>
                                        <w:top w:val="single" w:sz="2" w:space="0" w:color="E3E3E3"/>
                                        <w:left w:val="single" w:sz="2" w:space="0" w:color="E3E3E3"/>
                                        <w:bottom w:val="single" w:sz="2" w:space="0" w:color="E3E3E3"/>
                                        <w:right w:val="single" w:sz="2" w:space="0" w:color="E3E3E3"/>
                                      </w:divBdr>
                                      <w:divsChild>
                                        <w:div w:id="297608987">
                                          <w:marLeft w:val="0"/>
                                          <w:marRight w:val="0"/>
                                          <w:marTop w:val="0"/>
                                          <w:marBottom w:val="0"/>
                                          <w:divBdr>
                                            <w:top w:val="single" w:sz="2" w:space="0" w:color="E3E3E3"/>
                                            <w:left w:val="single" w:sz="2" w:space="0" w:color="E3E3E3"/>
                                            <w:bottom w:val="single" w:sz="2" w:space="0" w:color="E3E3E3"/>
                                            <w:right w:val="single" w:sz="2" w:space="0" w:color="E3E3E3"/>
                                          </w:divBdr>
                                          <w:divsChild>
                                            <w:div w:id="765343268">
                                              <w:marLeft w:val="0"/>
                                              <w:marRight w:val="0"/>
                                              <w:marTop w:val="0"/>
                                              <w:marBottom w:val="0"/>
                                              <w:divBdr>
                                                <w:top w:val="single" w:sz="2" w:space="0" w:color="E3E3E3"/>
                                                <w:left w:val="single" w:sz="2" w:space="0" w:color="E3E3E3"/>
                                                <w:bottom w:val="single" w:sz="2" w:space="0" w:color="E3E3E3"/>
                                                <w:right w:val="single" w:sz="2" w:space="0" w:color="E3E3E3"/>
                                              </w:divBdr>
                                              <w:divsChild>
                                                <w:div w:id="2084403410">
                                                  <w:marLeft w:val="0"/>
                                                  <w:marRight w:val="0"/>
                                                  <w:marTop w:val="0"/>
                                                  <w:marBottom w:val="0"/>
                                                  <w:divBdr>
                                                    <w:top w:val="single" w:sz="2" w:space="0" w:color="E3E3E3"/>
                                                    <w:left w:val="single" w:sz="2" w:space="0" w:color="E3E3E3"/>
                                                    <w:bottom w:val="single" w:sz="2" w:space="0" w:color="E3E3E3"/>
                                                    <w:right w:val="single" w:sz="2" w:space="0" w:color="E3E3E3"/>
                                                  </w:divBdr>
                                                  <w:divsChild>
                                                    <w:div w:id="6796953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43085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012751652">
      <w:bodyDiv w:val="1"/>
      <w:marLeft w:val="0"/>
      <w:marRight w:val="0"/>
      <w:marTop w:val="0"/>
      <w:marBottom w:val="0"/>
      <w:divBdr>
        <w:top w:val="none" w:sz="0" w:space="0" w:color="auto"/>
        <w:left w:val="none" w:sz="0" w:space="0" w:color="auto"/>
        <w:bottom w:val="none" w:sz="0" w:space="0" w:color="auto"/>
        <w:right w:val="none" w:sz="0" w:space="0" w:color="auto"/>
      </w:divBdr>
    </w:div>
    <w:div w:id="2047363190">
      <w:bodyDiv w:val="1"/>
      <w:marLeft w:val="0"/>
      <w:marRight w:val="0"/>
      <w:marTop w:val="0"/>
      <w:marBottom w:val="0"/>
      <w:divBdr>
        <w:top w:val="none" w:sz="0" w:space="0" w:color="auto"/>
        <w:left w:val="none" w:sz="0" w:space="0" w:color="auto"/>
        <w:bottom w:val="none" w:sz="0" w:space="0" w:color="auto"/>
        <w:right w:val="none" w:sz="0" w:space="0" w:color="auto"/>
      </w:divBdr>
    </w:div>
    <w:div w:id="2075155029">
      <w:bodyDiv w:val="1"/>
      <w:marLeft w:val="0"/>
      <w:marRight w:val="0"/>
      <w:marTop w:val="0"/>
      <w:marBottom w:val="0"/>
      <w:divBdr>
        <w:top w:val="none" w:sz="0" w:space="0" w:color="auto"/>
        <w:left w:val="none" w:sz="0" w:space="0" w:color="auto"/>
        <w:bottom w:val="none" w:sz="0" w:space="0" w:color="auto"/>
        <w:right w:val="none" w:sz="0" w:space="0" w:color="auto"/>
      </w:divBdr>
    </w:div>
    <w:div w:id="2113353236">
      <w:bodyDiv w:val="1"/>
      <w:marLeft w:val="0"/>
      <w:marRight w:val="0"/>
      <w:marTop w:val="0"/>
      <w:marBottom w:val="0"/>
      <w:divBdr>
        <w:top w:val="none" w:sz="0" w:space="0" w:color="auto"/>
        <w:left w:val="none" w:sz="0" w:space="0" w:color="auto"/>
        <w:bottom w:val="none" w:sz="0" w:space="0" w:color="auto"/>
        <w:right w:val="none" w:sz="0" w:space="0" w:color="auto"/>
      </w:divBdr>
    </w:div>
    <w:div w:id="2117747523">
      <w:bodyDiv w:val="1"/>
      <w:marLeft w:val="0"/>
      <w:marRight w:val="0"/>
      <w:marTop w:val="0"/>
      <w:marBottom w:val="0"/>
      <w:divBdr>
        <w:top w:val="none" w:sz="0" w:space="0" w:color="auto"/>
        <w:left w:val="none" w:sz="0" w:space="0" w:color="auto"/>
        <w:bottom w:val="none" w:sz="0" w:space="0" w:color="auto"/>
        <w:right w:val="none" w:sz="0" w:space="0" w:color="auto"/>
      </w:divBdr>
      <w:divsChild>
        <w:div w:id="19667093">
          <w:marLeft w:val="0"/>
          <w:marRight w:val="0"/>
          <w:marTop w:val="0"/>
          <w:marBottom w:val="0"/>
          <w:divBdr>
            <w:top w:val="single" w:sz="2" w:space="0" w:color="E3E3E3"/>
            <w:left w:val="single" w:sz="2" w:space="0" w:color="E3E3E3"/>
            <w:bottom w:val="single" w:sz="2" w:space="0" w:color="E3E3E3"/>
            <w:right w:val="single" w:sz="2" w:space="0" w:color="E3E3E3"/>
          </w:divBdr>
          <w:divsChild>
            <w:div w:id="1676150858">
              <w:marLeft w:val="0"/>
              <w:marRight w:val="0"/>
              <w:marTop w:val="0"/>
              <w:marBottom w:val="0"/>
              <w:divBdr>
                <w:top w:val="single" w:sz="2" w:space="0" w:color="E3E3E3"/>
                <w:left w:val="single" w:sz="2" w:space="0" w:color="E3E3E3"/>
                <w:bottom w:val="single" w:sz="2" w:space="0" w:color="E3E3E3"/>
                <w:right w:val="single" w:sz="2" w:space="0" w:color="E3E3E3"/>
              </w:divBdr>
              <w:divsChild>
                <w:div w:id="977149253">
                  <w:marLeft w:val="0"/>
                  <w:marRight w:val="0"/>
                  <w:marTop w:val="0"/>
                  <w:marBottom w:val="0"/>
                  <w:divBdr>
                    <w:top w:val="single" w:sz="2" w:space="0" w:color="E3E3E3"/>
                    <w:left w:val="single" w:sz="2" w:space="0" w:color="E3E3E3"/>
                    <w:bottom w:val="single" w:sz="2" w:space="0" w:color="E3E3E3"/>
                    <w:right w:val="single" w:sz="2" w:space="0" w:color="E3E3E3"/>
                  </w:divBdr>
                  <w:divsChild>
                    <w:div w:id="859128665">
                      <w:marLeft w:val="0"/>
                      <w:marRight w:val="0"/>
                      <w:marTop w:val="0"/>
                      <w:marBottom w:val="0"/>
                      <w:divBdr>
                        <w:top w:val="single" w:sz="2" w:space="0" w:color="E3E3E3"/>
                        <w:left w:val="single" w:sz="2" w:space="0" w:color="E3E3E3"/>
                        <w:bottom w:val="single" w:sz="2" w:space="0" w:color="E3E3E3"/>
                        <w:right w:val="single" w:sz="2" w:space="0" w:color="E3E3E3"/>
                      </w:divBdr>
                      <w:divsChild>
                        <w:div w:id="684983351">
                          <w:marLeft w:val="0"/>
                          <w:marRight w:val="0"/>
                          <w:marTop w:val="0"/>
                          <w:marBottom w:val="0"/>
                          <w:divBdr>
                            <w:top w:val="single" w:sz="2" w:space="0" w:color="E3E3E3"/>
                            <w:left w:val="single" w:sz="2" w:space="0" w:color="E3E3E3"/>
                            <w:bottom w:val="single" w:sz="2" w:space="0" w:color="E3E3E3"/>
                            <w:right w:val="single" w:sz="2" w:space="0" w:color="E3E3E3"/>
                          </w:divBdr>
                          <w:divsChild>
                            <w:div w:id="766002809">
                              <w:marLeft w:val="0"/>
                              <w:marRight w:val="0"/>
                              <w:marTop w:val="100"/>
                              <w:marBottom w:val="100"/>
                              <w:divBdr>
                                <w:top w:val="single" w:sz="2" w:space="0" w:color="E3E3E3"/>
                                <w:left w:val="single" w:sz="2" w:space="0" w:color="E3E3E3"/>
                                <w:bottom w:val="single" w:sz="2" w:space="0" w:color="E3E3E3"/>
                                <w:right w:val="single" w:sz="2" w:space="0" w:color="E3E3E3"/>
                              </w:divBdr>
                              <w:divsChild>
                                <w:div w:id="785585685">
                                  <w:marLeft w:val="0"/>
                                  <w:marRight w:val="0"/>
                                  <w:marTop w:val="0"/>
                                  <w:marBottom w:val="0"/>
                                  <w:divBdr>
                                    <w:top w:val="single" w:sz="2" w:space="0" w:color="E3E3E3"/>
                                    <w:left w:val="single" w:sz="2" w:space="0" w:color="E3E3E3"/>
                                    <w:bottom w:val="single" w:sz="2" w:space="0" w:color="E3E3E3"/>
                                    <w:right w:val="single" w:sz="2" w:space="0" w:color="E3E3E3"/>
                                  </w:divBdr>
                                  <w:divsChild>
                                    <w:div w:id="1731230306">
                                      <w:marLeft w:val="0"/>
                                      <w:marRight w:val="0"/>
                                      <w:marTop w:val="0"/>
                                      <w:marBottom w:val="0"/>
                                      <w:divBdr>
                                        <w:top w:val="single" w:sz="2" w:space="0" w:color="E3E3E3"/>
                                        <w:left w:val="single" w:sz="2" w:space="0" w:color="E3E3E3"/>
                                        <w:bottom w:val="single" w:sz="2" w:space="0" w:color="E3E3E3"/>
                                        <w:right w:val="single" w:sz="2" w:space="0" w:color="E3E3E3"/>
                                      </w:divBdr>
                                      <w:divsChild>
                                        <w:div w:id="1306088179">
                                          <w:marLeft w:val="0"/>
                                          <w:marRight w:val="0"/>
                                          <w:marTop w:val="0"/>
                                          <w:marBottom w:val="0"/>
                                          <w:divBdr>
                                            <w:top w:val="single" w:sz="2" w:space="0" w:color="E3E3E3"/>
                                            <w:left w:val="single" w:sz="2" w:space="0" w:color="E3E3E3"/>
                                            <w:bottom w:val="single" w:sz="2" w:space="0" w:color="E3E3E3"/>
                                            <w:right w:val="single" w:sz="2" w:space="0" w:color="E3E3E3"/>
                                          </w:divBdr>
                                          <w:divsChild>
                                            <w:div w:id="1380935813">
                                              <w:marLeft w:val="0"/>
                                              <w:marRight w:val="0"/>
                                              <w:marTop w:val="0"/>
                                              <w:marBottom w:val="0"/>
                                              <w:divBdr>
                                                <w:top w:val="single" w:sz="2" w:space="0" w:color="E3E3E3"/>
                                                <w:left w:val="single" w:sz="2" w:space="0" w:color="E3E3E3"/>
                                                <w:bottom w:val="single" w:sz="2" w:space="0" w:color="E3E3E3"/>
                                                <w:right w:val="single" w:sz="2" w:space="0" w:color="E3E3E3"/>
                                              </w:divBdr>
                                              <w:divsChild>
                                                <w:div w:id="354969382">
                                                  <w:marLeft w:val="0"/>
                                                  <w:marRight w:val="0"/>
                                                  <w:marTop w:val="0"/>
                                                  <w:marBottom w:val="0"/>
                                                  <w:divBdr>
                                                    <w:top w:val="single" w:sz="2" w:space="0" w:color="E3E3E3"/>
                                                    <w:left w:val="single" w:sz="2" w:space="0" w:color="E3E3E3"/>
                                                    <w:bottom w:val="single" w:sz="2" w:space="0" w:color="E3E3E3"/>
                                                    <w:right w:val="single" w:sz="2" w:space="0" w:color="E3E3E3"/>
                                                  </w:divBdr>
                                                  <w:divsChild>
                                                    <w:div w:id="18824729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09216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69582.2020.1867864" TargetMode="External" /><Relationship Id="rId18" Type="http://schemas.openxmlformats.org/officeDocument/2006/relationships/hyperlink" Target="https://doi.org/10.1016/j.ijhm.2019.102397" TargetMode="External" /><Relationship Id="rId26" Type="http://schemas.openxmlformats.org/officeDocument/2006/relationships/hyperlink" Target="https://www.emerald.com/insight/content/doi/10.1108/IJCHM-05-2020-0385/full/html" TargetMode="External" /><Relationship Id="rId39" Type="http://schemas.openxmlformats.org/officeDocument/2006/relationships/hyperlink" Target="https://doi.org/10.1016/j.cpa.2020.102183" TargetMode="External" /><Relationship Id="rId21" Type="http://schemas.openxmlformats.org/officeDocument/2006/relationships/hyperlink" Target="https://books.google.com.sg/books?hl=en&amp;lr=&amp;id=0HnLEAAAQBAJ&amp;oi=fnd&amp;pg=PR1&amp;dq=Employee+Resource+Groups+(ERGs)+serve+as+valuable+platforms+for+fostering+inclusion,+supporting+employee+development,+and+amplifying+diverse+voices+in+hotel+indsutry+in+UK&amp;ots=NcS2xPzfNt&amp;sig=aH5wz7P0e42KDOOUjnJ-QqHMgqc&amp;redir_esc=y" TargetMode="External" /><Relationship Id="rId34" Type="http://schemas.openxmlformats.org/officeDocument/2006/relationships/hyperlink" Target="https://doi.org/10.1111/irj.12329" TargetMode="External" /><Relationship Id="rId42" Type="http://schemas.openxmlformats.org/officeDocument/2006/relationships/hyperlink" Target="https://doi.org/10.1177/1096348020986906" TargetMode="External" /><Relationship Id="rId47" Type="http://schemas.openxmlformats.org/officeDocument/2006/relationships/hyperlink" Target="https://doi.org/10.1108/ER-12-2019-0484" TargetMode="External" /><Relationship Id="rId50" Type="http://schemas.openxmlformats.org/officeDocument/2006/relationships/hyperlink" Target="https://doi.org/10.1080/1369183X.2018.1539229" TargetMode="External" /><Relationship Id="rId55" Type="http://schemas.openxmlformats.org/officeDocument/2006/relationships/hyperlink" Target="https://doi.org/10.1080/02642069.2020.1734573" TargetMode="External" /><Relationship Id="rId63" Type="http://schemas.openxmlformats.org/officeDocument/2006/relationships/hyperlink" Target="https://doi.org/10.1080/15022250.2023.2221214" TargetMode="External" /><Relationship Id="rId68" Type="http://schemas.openxmlformats.org/officeDocument/2006/relationships/footer" Target="footer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doi.org/10.1080/10548408.2021.1887055" TargetMode="External" /><Relationship Id="rId29" Type="http://schemas.openxmlformats.org/officeDocument/2006/relationships/hyperlink" Target="https://doi.org/10.1108/EDI-06-2020-0156"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390/su14010420" TargetMode="External" /><Relationship Id="rId24" Type="http://schemas.openxmlformats.org/officeDocument/2006/relationships/hyperlink" Target="https://doi.org/10.1016/j.tmp.2023.101141" TargetMode="External" /><Relationship Id="rId32" Type="http://schemas.openxmlformats.org/officeDocument/2006/relationships/hyperlink" Target="https://doi.org/10.1016/j.jretconser.2023.103565" TargetMode="External" /><Relationship Id="rId37" Type="http://schemas.openxmlformats.org/officeDocument/2006/relationships/hyperlink" Target="https://www.emerald.com/insight/content/doi/10.1108/IJCHM-04-2022-0419/full/html" TargetMode="External" /><Relationship Id="rId40" Type="http://schemas.openxmlformats.org/officeDocument/2006/relationships/hyperlink" Target="https://doi.org/10.1108/IJCHM-01-2022-0103" TargetMode="External" /><Relationship Id="rId45" Type="http://schemas.openxmlformats.org/officeDocument/2006/relationships/hyperlink" Target="https://doi.org/10.1108/IHR-05-2021-0041" TargetMode="External" /><Relationship Id="rId53" Type="http://schemas.openxmlformats.org/officeDocument/2006/relationships/hyperlink" Target="https://doi.org/10.3390/su14127382" TargetMode="External" /><Relationship Id="rId58" Type="http://schemas.openxmlformats.org/officeDocument/2006/relationships/hyperlink" Target="https://doi.org/10.1080/13683500.2021.1928612" TargetMode="External" /><Relationship Id="rId66" Type="http://schemas.openxmlformats.org/officeDocument/2006/relationships/hyperlink" Target="https://doi.org/10.1177/0972150918779294" TargetMode="External" /><Relationship Id="rId5" Type="http://schemas.openxmlformats.org/officeDocument/2006/relationships/webSettings" Target="webSettings.xml" /><Relationship Id="rId15" Type="http://schemas.openxmlformats.org/officeDocument/2006/relationships/hyperlink" Target="https://doi.org/10.1016/j.ijhm.2021.102987" TargetMode="External" /><Relationship Id="rId23" Type="http://schemas.openxmlformats.org/officeDocument/2006/relationships/hyperlink" Target="https://doi.org/10.2478/jeb-2020-0002" TargetMode="External" /><Relationship Id="rId28" Type="http://schemas.openxmlformats.org/officeDocument/2006/relationships/hyperlink" Target="https://doi.org/10.1108/IJCHM-04-2020-0272" TargetMode="External" /><Relationship Id="rId36" Type="http://schemas.openxmlformats.org/officeDocument/2006/relationships/hyperlink" Target="https://doi.org/10.1080/09585192.2018.1496125" TargetMode="External" /><Relationship Id="rId49" Type="http://schemas.openxmlformats.org/officeDocument/2006/relationships/hyperlink" Target="https://doi.org/10.1177/0743915620945259" TargetMode="External" /><Relationship Id="rId57" Type="http://schemas.openxmlformats.org/officeDocument/2006/relationships/hyperlink" Target="https://doi.org/10.1111/gwao.12844" TargetMode="External" /><Relationship Id="rId61" Type="http://schemas.openxmlformats.org/officeDocument/2006/relationships/hyperlink" Target="https://doi.org/10.1080/02642069.2022.2120982" TargetMode="External" /><Relationship Id="rId10" Type="http://schemas.openxmlformats.org/officeDocument/2006/relationships/hyperlink" Target="https://doi.org/10.1111/gwao.12454" TargetMode="External" /><Relationship Id="rId19" Type="http://schemas.openxmlformats.org/officeDocument/2006/relationships/hyperlink" Target="https://d1wqtxts1xzle7.cloudfront.net/62999228/Cultural_Diversity_and_Indicated_Intercultural_Implications_in_the_Hotel_Working_Environment20200418-116086-flsm0f-libre.pdf?1587213677=&amp;response-content-disposition=inline%3B+filename%3DCultural_Diversity_and_Indicated_Intercu.pdf&amp;Expires=1708586901&amp;Signature=atsbZB6qhrYQdmePHxT4D-Fr8VgSMbcRQlXPSkouYhEcSq-LnVo8-iNfCYW9WAQpBrcVG~02ovg8KZ~P26BIidFI4E8tiNzCjLppNx1QFal7sN6zbstSZ9iduGF~v8M8c~r00tl-d91iZJ~it~6~z90khyvOeJxohzWAVfYoC3jqtE1XQgd-BAdWlTA~hP6-fdnuy5iwL3cfuHDpvcZIH3vVbEjuOxILPLCySGW6O755xD96zajw3WDYlCjWcrQIK6bQ0fV0A~3hdOH~3yqAvvQiyiLNp8zvMplFhJyuKQKuZeFfScCizkMEVpHTNhPHMIYewT1Yr-sm~YGq~76dEQ__&amp;Key-Pair-Id=APKAJLOHF5GGSLRBV4ZA" TargetMode="External" /><Relationship Id="rId31" Type="http://schemas.openxmlformats.org/officeDocument/2006/relationships/hyperlink" Target="https://doi.org/10.1080/19368623.2023.2184439" TargetMode="External" /><Relationship Id="rId44" Type="http://schemas.openxmlformats.org/officeDocument/2006/relationships/hyperlink" Target="https://www.marriott.com/en-us/hotels/nycws-new-york-marriott-downtown/overview/?gclid=EAIaIQobChMI4_XAzfPFhQMVk6VmAh1jUwCZEAAYASAAEgI1xvD_BwE&amp;gclsrc=aw.ds&amp;cid=PAI_GLB00050CK_GLE000BLSV_GLF000ONTP" TargetMode="External" /><Relationship Id="rId52" Type="http://schemas.openxmlformats.org/officeDocument/2006/relationships/hyperlink" Target="https://doi.org/10.1111/sipr.12089" TargetMode="External" /><Relationship Id="rId60" Type="http://schemas.openxmlformats.org/officeDocument/2006/relationships/hyperlink" Target="http://dx.doi.org/10.6007/IJARBSS/v10-i2/6926" TargetMode="External" /><Relationship Id="rId65" Type="http://schemas.openxmlformats.org/officeDocument/2006/relationships/hyperlink" Target="https://doi.org/10.1108/EDI-07-2019-0197" TargetMode="External" /><Relationship Id="rId4" Type="http://schemas.openxmlformats.org/officeDocument/2006/relationships/settings" Target="settings.xml" /><Relationship Id="rId9" Type="http://schemas.openxmlformats.org/officeDocument/2006/relationships/hyperlink" Target="https://doi.org/10.1108/IJCHM-10-2021-1238" TargetMode="External" /><Relationship Id="rId14" Type="http://schemas.openxmlformats.org/officeDocument/2006/relationships/hyperlink" Target="https://doi.org/10.1177/0950017020967208" TargetMode="External" /><Relationship Id="rId22" Type="http://schemas.openxmlformats.org/officeDocument/2006/relationships/hyperlink" Target="https://doi.org/10.1080/09548963.2020.1802202" TargetMode="External" /><Relationship Id="rId27" Type="http://schemas.openxmlformats.org/officeDocument/2006/relationships/hyperlink" Target="https://doi.org/10.3390/su14052885" TargetMode="External" /><Relationship Id="rId30" Type="http://schemas.openxmlformats.org/officeDocument/2006/relationships/hyperlink" Target="https://doi.org/10.1186/s13012-023-01319-7" TargetMode="External" /><Relationship Id="rId35" Type="http://schemas.openxmlformats.org/officeDocument/2006/relationships/hyperlink" Target="https://doi.org/10.1177/23970022241229035" TargetMode="External" /><Relationship Id="rId43" Type="http://schemas.openxmlformats.org/officeDocument/2006/relationships/hyperlink" Target="file:///C:/Users/hp/Downloads/10.4324_9781003285687_previewpdf.pdf" TargetMode="External" /><Relationship Id="rId48" Type="http://schemas.openxmlformats.org/officeDocument/2006/relationships/hyperlink" Target="https://doi.org/10.3389/fenvs.2022.841205" TargetMode="External" /><Relationship Id="rId56" Type="http://schemas.openxmlformats.org/officeDocument/2006/relationships/hyperlink" Target="https://doi.org/10.3390/su14106273" TargetMode="External" /><Relationship Id="rId64" Type="http://schemas.openxmlformats.org/officeDocument/2006/relationships/hyperlink" Target="https://doi.org/10.3390/su152316195" TargetMode="External" /><Relationship Id="rId69" Type="http://schemas.openxmlformats.org/officeDocument/2006/relationships/fontTable" Target="fontTable.xml" /><Relationship Id="rId8" Type="http://schemas.openxmlformats.org/officeDocument/2006/relationships/image" Target="media/image1.jpeg" /><Relationship Id="rId51" Type="http://schemas.openxmlformats.org/officeDocument/2006/relationships/hyperlink" Target="https://scholarworks.waldenu.edu/dissertations/13706/" TargetMode="External" /><Relationship Id="rId3" Type="http://schemas.openxmlformats.org/officeDocument/2006/relationships/styles" Target="styles.xml" /><Relationship Id="rId12" Type="http://schemas.openxmlformats.org/officeDocument/2006/relationships/hyperlink" Target="https://www.tandfonline.com/doi/full/10.2147/PRBM.S407672" TargetMode="External" /><Relationship Id="rId17" Type="http://schemas.openxmlformats.org/officeDocument/2006/relationships/hyperlink" Target="https://scholarworks.waldenu.edu/dissertations/9090/" TargetMode="External" /><Relationship Id="rId25" Type="http://schemas.openxmlformats.org/officeDocument/2006/relationships/hyperlink" Target="https://doi.org/10.1177/0972262920959523" TargetMode="External" /><Relationship Id="rId33" Type="http://schemas.openxmlformats.org/officeDocument/2006/relationships/hyperlink" Target="https://doi.org/10.1016/j.tourman.2022.104662" TargetMode="External" /><Relationship Id="rId38" Type="http://schemas.openxmlformats.org/officeDocument/2006/relationships/hyperlink" Target="https://doi.org/10.3390/su151713245" TargetMode="External" /><Relationship Id="rId46" Type="http://schemas.openxmlformats.org/officeDocument/2006/relationships/hyperlink" Target="https://doi.org/10.1108/IJCHM-09-2019-0780" TargetMode="External" /><Relationship Id="rId59" Type="http://schemas.openxmlformats.org/officeDocument/2006/relationships/hyperlink" Target="https://doi.org/10.1177/1938965520929022" TargetMode="External" /><Relationship Id="rId67" Type="http://schemas.openxmlformats.org/officeDocument/2006/relationships/hyperlink" Target="https://doi.org/10.1080/15470148.2020.1814472/" TargetMode="External" /><Relationship Id="rId20" Type="http://schemas.openxmlformats.org/officeDocument/2006/relationships/hyperlink" Target="https://doi.org/10.1080/22243534.2022.2133770" TargetMode="External" /><Relationship Id="rId41" Type="http://schemas.openxmlformats.org/officeDocument/2006/relationships/hyperlink" Target="https://doi.org/10.20867/thm.30.1.6" TargetMode="External" /><Relationship Id="rId54" Type="http://schemas.openxmlformats.org/officeDocument/2006/relationships/hyperlink" Target="https://doi.org/10.1016/j.jhtm.2020.08.010" TargetMode="External" /><Relationship Id="rId62" Type="http://schemas.openxmlformats.org/officeDocument/2006/relationships/hyperlink" Target="https://doi.org/10.1080/02508281.2021.1965369" TargetMode="External" /><Relationship Id="rId7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4CD8E-371D-4AEA-AB39-C2E9E00AADA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9569</Words>
  <Characters>54549</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baltaioana6@gmail.com</cp:lastModifiedBy>
  <cp:revision>7</cp:revision>
  <dcterms:created xsi:type="dcterms:W3CDTF">2024-05-30T20:34:00Z</dcterms:created>
  <dcterms:modified xsi:type="dcterms:W3CDTF">2024-05-30T20:37:00Z</dcterms:modified>
</cp:coreProperties>
</file>