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91"/>
        <w:gridCol w:w="4025"/>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F99993F"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 xml:space="preserve">Student </w:t>
            </w:r>
            <w:proofErr w:type="spellStart"/>
            <w:proofErr w:type="gramStart"/>
            <w:r w:rsidRPr="000A7D84">
              <w:rPr>
                <w:rFonts w:eastAsia="Times New Roman" w:cs="Times New Roman"/>
                <w:b/>
                <w:bCs/>
                <w:color w:val="auto"/>
                <w:sz w:val="22"/>
              </w:rPr>
              <w:t>Name:</w:t>
            </w:r>
            <w:r w:rsidR="00D55001">
              <w:rPr>
                <w:rFonts w:eastAsia="Times New Roman" w:cs="Times New Roman"/>
                <w:b/>
                <w:bCs/>
                <w:color w:val="auto"/>
                <w:sz w:val="22"/>
              </w:rPr>
              <w:t>Roland</w:t>
            </w:r>
            <w:proofErr w:type="spellEnd"/>
            <w:proofErr w:type="gramEnd"/>
            <w:r w:rsidR="00D55001">
              <w:rPr>
                <w:rFonts w:eastAsia="Times New Roman" w:cs="Times New Roman"/>
                <w:b/>
                <w:bCs/>
                <w:color w:val="auto"/>
                <w:sz w:val="22"/>
              </w:rPr>
              <w:t xml:space="preserve"> </w:t>
            </w:r>
            <w:proofErr w:type="spellStart"/>
            <w:r w:rsidR="00D55001">
              <w:rPr>
                <w:rFonts w:eastAsia="Times New Roman" w:cs="Times New Roman"/>
                <w:b/>
                <w:bCs/>
                <w:color w:val="auto"/>
                <w:sz w:val="22"/>
              </w:rPr>
              <w:t>Suveg</w:t>
            </w:r>
            <w:proofErr w:type="spellEnd"/>
            <w:r w:rsidR="00D55001">
              <w:rPr>
                <w:rFonts w:eastAsia="Times New Roman" w:cs="Times New Roman"/>
                <w:b/>
                <w:bCs/>
                <w:color w:val="auto"/>
                <w:sz w:val="22"/>
              </w:rPr>
              <w:t xml:space="preserve"> </w:t>
            </w:r>
          </w:p>
          <w:p w14:paraId="0225E82F" w14:textId="6DBC01A9"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D55001">
              <w:rPr>
                <w:rFonts w:cs="Times New Roman"/>
                <w:b/>
                <w:bCs/>
                <w:noProof/>
                <w:sz w:val="22"/>
                <w:lang w:eastAsia="en-GB"/>
              </w:rPr>
              <w:t>2230702</w:t>
            </w:r>
          </w:p>
          <w:p w14:paraId="0455BF12" w14:textId="688FD633" w:rsidR="00D55001" w:rsidRPr="008A5D1E" w:rsidRDefault="00602C4B" w:rsidP="00D55001">
            <w:pPr>
              <w:jc w:val="center"/>
              <w:rPr>
                <w:b/>
                <w:color w:val="1F1F1F"/>
                <w:sz w:val="44"/>
                <w:shd w:val="clear" w:color="auto" w:fill="FFFFFF"/>
              </w:rPr>
            </w:pPr>
            <w:r w:rsidRPr="000A7D84">
              <w:rPr>
                <w:rFonts w:eastAsia="Times New Roman" w:cs="Times New Roman"/>
                <w:b/>
                <w:bCs/>
                <w:color w:val="auto"/>
                <w:sz w:val="22"/>
                <w:lang w:val="en-AU"/>
              </w:rPr>
              <w:t>Module Title:</w:t>
            </w:r>
            <w:r w:rsidR="00D55001" w:rsidRPr="008A5D1E">
              <w:rPr>
                <w:b/>
                <w:color w:val="1F1F1F"/>
                <w:sz w:val="44"/>
                <w:shd w:val="clear" w:color="auto" w:fill="FFFFFF"/>
              </w:rPr>
              <w:t xml:space="preserve"> </w:t>
            </w:r>
            <w:r w:rsidR="00D55001" w:rsidRPr="00D55001">
              <w:rPr>
                <w:b/>
                <w:color w:val="1F1F1F"/>
                <w:sz w:val="22"/>
                <w:shd w:val="clear" w:color="auto" w:fill="FFFFFF"/>
              </w:rPr>
              <w:t>Foreign Languages and Cultural Awareness</w:t>
            </w:r>
          </w:p>
          <w:p w14:paraId="0348FFA9" w14:textId="6DC36322" w:rsidR="00602C4B" w:rsidRPr="00D55001" w:rsidRDefault="00602C4B" w:rsidP="00602C4B">
            <w:pPr>
              <w:keepNext/>
              <w:spacing w:before="120" w:after="0" w:line="276" w:lineRule="auto"/>
              <w:rPr>
                <w:rFonts w:eastAsia="Times New Roman" w:cs="Times New Roman"/>
                <w:b/>
                <w:bCs/>
                <w:color w:val="auto"/>
                <w:sz w:val="16"/>
                <w:szCs w:val="16"/>
                <w:lang w:val="en-AU"/>
              </w:rPr>
            </w:pPr>
          </w:p>
          <w:p w14:paraId="2284ACCC" w14:textId="43C199AB" w:rsidR="00602C4B" w:rsidRPr="000A7D84" w:rsidRDefault="00D55001"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 xml:space="preserve">Module </w:t>
            </w:r>
            <w:proofErr w:type="gramStart"/>
            <w:r>
              <w:rPr>
                <w:rFonts w:eastAsia="Times New Roman" w:cs="Times New Roman"/>
                <w:b/>
                <w:bCs/>
                <w:color w:val="auto"/>
                <w:sz w:val="22"/>
                <w:lang w:val="en-AU"/>
              </w:rPr>
              <w:t>Code:BMIH</w:t>
            </w:r>
            <w:proofErr w:type="gramEnd"/>
            <w:r>
              <w:rPr>
                <w:rFonts w:eastAsia="Times New Roman" w:cs="Times New Roman"/>
                <w:b/>
                <w:bCs/>
                <w:color w:val="auto"/>
                <w:sz w:val="22"/>
                <w:lang w:val="en-AU"/>
              </w:rPr>
              <w:t>5003</w:t>
            </w:r>
          </w:p>
          <w:p w14:paraId="489EC369" w14:textId="168279A3" w:rsidR="00602C4B" w:rsidRPr="000A7D84" w:rsidRDefault="00D55001" w:rsidP="00602C4B">
            <w:pPr>
              <w:keepNext/>
              <w:spacing w:before="120" w:after="0" w:line="276" w:lineRule="auto"/>
              <w:rPr>
                <w:rFonts w:eastAsia="Times New Roman" w:cs="Times New Roman"/>
                <w:b/>
                <w:bCs/>
                <w:color w:val="auto"/>
                <w:sz w:val="22"/>
                <w:lang w:val="en-AU"/>
              </w:rPr>
            </w:pPr>
            <w:proofErr w:type="spellStart"/>
            <w:proofErr w:type="gramStart"/>
            <w:r>
              <w:rPr>
                <w:rFonts w:eastAsia="Times New Roman" w:cs="Times New Roman"/>
                <w:b/>
                <w:bCs/>
                <w:color w:val="auto"/>
                <w:sz w:val="22"/>
                <w:lang w:val="en-AU"/>
              </w:rPr>
              <w:t>Lecturer:Heidi</w:t>
            </w:r>
            <w:proofErr w:type="spellEnd"/>
            <w:proofErr w:type="gramEnd"/>
            <w:r>
              <w:rPr>
                <w:rFonts w:eastAsia="Times New Roman" w:cs="Times New Roman"/>
                <w:b/>
                <w:bCs/>
                <w:color w:val="auto"/>
                <w:sz w:val="22"/>
                <w:lang w:val="en-AU"/>
              </w:rPr>
              <w:t xml:space="preserve"> Prosser</w:t>
            </w:r>
          </w:p>
          <w:p w14:paraId="0260DAF0" w14:textId="45FE3A26" w:rsidR="00DA485D" w:rsidRDefault="00D55001" w:rsidP="00602C4B">
            <w:pPr>
              <w:keepNext/>
              <w:spacing w:before="120" w:after="0" w:line="276" w:lineRule="auto"/>
              <w:rPr>
                <w:rFonts w:asciiTheme="minorHAnsi" w:hAnsiTheme="minorHAnsi"/>
                <w:b/>
                <w:bCs/>
                <w:noProof/>
              </w:rPr>
            </w:pPr>
            <w:r>
              <w:rPr>
                <w:rFonts w:cs="Times New Roman"/>
                <w:b/>
                <w:bCs/>
                <w:noProof/>
                <w:sz w:val="22"/>
              </w:rPr>
              <w:t>Date:09.02.2024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73A259BA" w14:textId="77777777" w:rsidR="007C2128" w:rsidRDefault="00C974B9" w:rsidP="007C2128">
            <w:pPr>
              <w:spacing w:after="0" w:line="240" w:lineRule="auto"/>
              <w:rPr>
                <w:rFonts w:eastAsia="Carlito" w:cs="Times New Roman"/>
                <w:b/>
                <w:color w:val="auto"/>
                <w:sz w:val="28"/>
                <w:szCs w:val="28"/>
                <w:lang w:val="en-US"/>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p w14:paraId="3D81BD8A" w14:textId="77777777" w:rsidR="00D55001" w:rsidRDefault="00D55001" w:rsidP="007C2128">
            <w:pPr>
              <w:spacing w:after="0" w:line="240" w:lineRule="auto"/>
              <w:rPr>
                <w:rFonts w:eastAsia="Carlito" w:cs="Times New Roman"/>
                <w:b/>
                <w:color w:val="auto"/>
                <w:sz w:val="28"/>
                <w:szCs w:val="28"/>
                <w:lang w:val="en-US"/>
              </w:rPr>
            </w:pPr>
          </w:p>
          <w:p w14:paraId="507021FF" w14:textId="1002263D" w:rsidR="00D55001" w:rsidRPr="007C2128" w:rsidRDefault="00D55001" w:rsidP="007C2128">
            <w:pPr>
              <w:spacing w:after="0" w:line="240" w:lineRule="auto"/>
              <w:rPr>
                <w:rFonts w:ascii="Arial" w:eastAsia="Times New Roman" w:hAnsi="Arial" w:cs="Times New Roman"/>
                <w:bCs/>
                <w:color w:val="auto"/>
                <w:sz w:val="20"/>
                <w:szCs w:val="20"/>
              </w:rPr>
            </w:pP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78E06033" w:rsidR="00DA485D" w:rsidRPr="00E95FE6" w:rsidRDefault="00DA485D" w:rsidP="007C2128">
            <w:pPr>
              <w:rPr>
                <w:b/>
                <w:bCs/>
                <w:i/>
                <w:iCs/>
                <w:color w:val="BFBFBF" w:themeColor="background1" w:themeShade="BF"/>
                <w:sz w:val="28"/>
                <w:szCs w:val="24"/>
              </w:rPr>
            </w:pPr>
          </w:p>
          <w:p w14:paraId="07292A9D" w14:textId="77777777" w:rsidR="00D55001" w:rsidRDefault="00D55001" w:rsidP="00D55001">
            <w:pPr>
              <w:rPr>
                <w:b/>
              </w:rPr>
            </w:pPr>
            <w:r>
              <w:rPr>
                <w:b/>
              </w:rPr>
              <w:t xml:space="preserve">Cultural misunderstanding for F&amp;B employees </w:t>
            </w:r>
          </w:p>
          <w:p w14:paraId="51546D73" w14:textId="77777777" w:rsidR="00D55001" w:rsidRDefault="00D55001" w:rsidP="00D55001">
            <w:r>
              <w:t xml:space="preserve">Cultural misunderstanding occurs during the time of expanding business at the place of other cultures. Food and beverage companies expanding their business in other places influence cross-cultural experience. Thus, a natural conflict between two different cultures certainly occurs. The difference in the cultural background of the company and the </w:t>
            </w:r>
            <w:proofErr w:type="gramStart"/>
            <w:r>
              <w:t>consumers</w:t>
            </w:r>
            <w:proofErr w:type="gramEnd"/>
            <w:r>
              <w:t xml:space="preserve"> influences misunderstanding. Cultural misunderstanding influences miscommunication between the employees and customers of the company (Brett et al., 2020). </w:t>
            </w:r>
          </w:p>
          <w:p w14:paraId="2EF7B942" w14:textId="77777777" w:rsidR="00D55001" w:rsidRDefault="00D55001" w:rsidP="00D55001">
            <w:pPr>
              <w:rPr>
                <w:b/>
              </w:rPr>
            </w:pPr>
            <w:r>
              <w:rPr>
                <w:b/>
              </w:rPr>
              <w:t xml:space="preserve">How it occurs </w:t>
            </w:r>
          </w:p>
          <w:p w14:paraId="708AE2B4" w14:textId="77777777" w:rsidR="00D55001" w:rsidRDefault="00D55001" w:rsidP="00D55001">
            <w:r>
              <w:t>There are mainly four types of cultural barriers faced by food and beverage employees. Language-based misunderstanding is the first and foremost misunderstanding faced by the employees of that sector. The second is a behaviour-based misunderstanding. The third and fourth types of misunderstanding are mixed language and silent assumptions. Those types are the main reasons behind different cultural misunderstandings (</w:t>
            </w:r>
            <w:proofErr w:type="spellStart"/>
            <w:r>
              <w:t>Storti</w:t>
            </w:r>
            <w:proofErr w:type="spellEnd"/>
            <w:r>
              <w:t xml:space="preserve">, 2022). </w:t>
            </w:r>
          </w:p>
          <w:p w14:paraId="1B280968" w14:textId="77777777" w:rsidR="00D55001" w:rsidRDefault="00D55001" w:rsidP="00D55001">
            <w:r>
              <w:t xml:space="preserve">There are various reasons behind cultural misunderstanding in the food and beverage industry. </w:t>
            </w:r>
            <w:proofErr w:type="spellStart"/>
            <w:r>
              <w:t>Ethnocentricism</w:t>
            </w:r>
            <w:proofErr w:type="spellEnd"/>
            <w:r>
              <w:t xml:space="preserve"> is the basic reason behind the conflict. This is an attitude </w:t>
            </w:r>
            <w:r>
              <w:lastRenderedPageBreak/>
              <w:t xml:space="preserve">possessed by one company. The business expansion asked the company to get rid of that attitude. Although, it is often seen as not happening (Brett et al., 2020). </w:t>
            </w:r>
          </w:p>
          <w:p w14:paraId="69FD918D" w14:textId="77777777" w:rsidR="00D55001" w:rsidRDefault="00D55001" w:rsidP="00D55001">
            <w:r>
              <w:t xml:space="preserve">Communication difference also influences the misunderstandings. Different culture often faces a language and speech pattern behaviour. Thus, both verbal and non-verbal communication are affected by this. Language competency influences miscommunication in the process of business. Exclusivity in the workplace culture is another way of influencing the occurrence of cultural misunderstanding. Adopting diversity in the workplace is not always easy. Thus, the process of adoption may create cultural misunderstanding within the company (Brett et al., 2020). </w:t>
            </w:r>
          </w:p>
          <w:p w14:paraId="3FC5C5F5" w14:textId="77777777" w:rsidR="00D55001" w:rsidRDefault="00D55001" w:rsidP="00D55001">
            <w:pPr>
              <w:rPr>
                <w:b/>
              </w:rPr>
            </w:pPr>
            <w:r>
              <w:rPr>
                <w:b/>
              </w:rPr>
              <w:t xml:space="preserve">Skills </w:t>
            </w:r>
          </w:p>
          <w:p w14:paraId="21482BE3" w14:textId="77777777" w:rsidR="00D55001" w:rsidRDefault="00D55001" w:rsidP="00D55001">
            <w:r>
              <w:t>There are a few skills that the employees of the food and beverage industry can develop to avoid cultural misunderstanding. The basic process of preventing this problem is to provide more education. That will eventually provide awareness. The ways of preventing cultural miscommunication are providing diversity training, providing necessary pieces of information, and celebrating cultural differences (</w:t>
            </w:r>
            <w:proofErr w:type="spellStart"/>
            <w:r>
              <w:t>Storti</w:t>
            </w:r>
            <w:proofErr w:type="spellEnd"/>
            <w:r>
              <w:t xml:space="preserve">, 2022). </w:t>
            </w:r>
          </w:p>
          <w:p w14:paraId="68C85BCF" w14:textId="77777777" w:rsidR="00D55001" w:rsidRDefault="00D55001" w:rsidP="00D55001">
            <w:r>
              <w:t>Employees with prior diversity training will be able to be more impactful in this condition. Increasing the awareness among the employees will help them to cope in a better way. Providing all the necessary information about the different cultures will help the employees to get a better understanding. That will eventually reduce conflict. The celebration of the different cultures will help to generate spontaneous adoption of that culture. Those ways and skills will help to develop more cultural awareness and reduce cultural misunderstanding (</w:t>
            </w:r>
            <w:proofErr w:type="spellStart"/>
            <w:r>
              <w:t>Daskalaki</w:t>
            </w:r>
            <w:proofErr w:type="spellEnd"/>
            <w:r>
              <w:t xml:space="preserve">, 2020).  </w:t>
            </w:r>
          </w:p>
          <w:p w14:paraId="139AE4AB" w14:textId="697704D0" w:rsidR="00085A4E" w:rsidRDefault="00D55001" w:rsidP="00D55001">
            <w:pPr>
              <w:rPr>
                <w:b/>
                <w:bCs/>
                <w:sz w:val="28"/>
                <w:szCs w:val="24"/>
              </w:rPr>
            </w:pPr>
            <w:r>
              <w:t>The f &amp; b employees of Hudson Park Hotel are provided with an efficient training process. Working as an F&amp;B assistant at the company helped me with a lot of professional understanding. There are a few incidents that provided me with the knowledge that several miscommunications are happening in the hotels. An example of this aspect is observed by me. A consumer from another country came to the breakfast area, without a proper knowledge of English. Thus, the demand of the customer was not clearly portrayed by himself. A miscommunication in the process of serving breakfast occurred at the dining place. Although the trained employees of the hotel handled it with efficiency. There are several employees of the company that are trained in various languages. Thus, the crisis of the situation was controlled with efficiency (</w:t>
            </w:r>
            <w:proofErr w:type="spellStart"/>
            <w:r>
              <w:t>Daskalaki</w:t>
            </w:r>
            <w:proofErr w:type="spellEnd"/>
            <w:r>
              <w:t>, 2020)</w:t>
            </w: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0CE19D57" w14:textId="77777777" w:rsidR="00D55001" w:rsidRDefault="00D55001" w:rsidP="00D55001">
            <w:r>
              <w:t>A training plan for the employees of Hudson Park Hotel will be created in this section. This will help the company to provide a more effective and efficient training process to the food and beverage employees of the company. There are a few factors that need to be known by the employees of the company. Such as quality, customer relations, service, hygiene and specialised operations on food and beverage. The training plan should be developed based on those aspects (</w:t>
            </w:r>
            <w:proofErr w:type="spellStart"/>
            <w:r>
              <w:t>Randen</w:t>
            </w:r>
            <w:proofErr w:type="spellEnd"/>
            <w:r>
              <w:t xml:space="preserve"> and </w:t>
            </w:r>
            <w:proofErr w:type="spellStart"/>
            <w:r>
              <w:t>Perera</w:t>
            </w:r>
            <w:proofErr w:type="spellEnd"/>
            <w:r>
              <w:t xml:space="preserve">, 2021). </w:t>
            </w:r>
          </w:p>
          <w:p w14:paraId="104AC1D8" w14:textId="4D3396C3" w:rsidR="00D55001" w:rsidRDefault="00D55001" w:rsidP="00D55001"/>
          <w:p w14:paraId="1EFB298D" w14:textId="77777777" w:rsidR="00D55001" w:rsidRDefault="00D55001" w:rsidP="00D55001">
            <w:pPr>
              <w:rPr>
                <w:b/>
              </w:rPr>
            </w:pPr>
          </w:p>
          <w:p w14:paraId="6B452404" w14:textId="2475D4E6" w:rsidR="00B3346C" w:rsidRDefault="00D55001" w:rsidP="00D55001">
            <w:pPr>
              <w:rPr>
                <w:b/>
                <w:bCs/>
                <w:i/>
                <w:iCs/>
                <w:color w:val="BFBFBF" w:themeColor="background1" w:themeShade="BF"/>
                <w:sz w:val="28"/>
                <w:szCs w:val="24"/>
              </w:rPr>
            </w:pPr>
            <w:r w:rsidRPr="00E95FE6">
              <w:rPr>
                <w:b/>
                <w:bCs/>
                <w:i/>
                <w:iCs/>
                <w:color w:val="BFBFBF" w:themeColor="background1" w:themeShade="BF"/>
                <w:sz w:val="28"/>
                <w:szCs w:val="24"/>
              </w:rPr>
              <w:t xml:space="preserve"> </w:t>
            </w:r>
            <w:r w:rsidR="00A135A5" w:rsidRPr="00E95FE6">
              <w:rPr>
                <w:b/>
                <w:bCs/>
                <w:i/>
                <w:iCs/>
                <w:color w:val="BFBFBF" w:themeColor="background1" w:themeShade="BF"/>
                <w:sz w:val="28"/>
                <w:szCs w:val="24"/>
              </w:rPr>
              <w:t>[insert</w:t>
            </w:r>
            <w:r w:rsidR="00A135A5">
              <w:rPr>
                <w:b/>
                <w:bCs/>
                <w:i/>
                <w:iCs/>
                <w:color w:val="BFBFBF" w:themeColor="background1" w:themeShade="BF"/>
                <w:sz w:val="28"/>
                <w:szCs w:val="24"/>
              </w:rPr>
              <w:t xml:space="preserve"> written</w:t>
            </w:r>
            <w:r w:rsidR="00A135A5" w:rsidRPr="00E95FE6">
              <w:rPr>
                <w:b/>
                <w:bCs/>
                <w:i/>
                <w:iCs/>
                <w:color w:val="BFBFBF" w:themeColor="background1" w:themeShade="BF"/>
                <w:sz w:val="28"/>
                <w:szCs w:val="24"/>
              </w:rPr>
              <w:t xml:space="preserve"> text]</w:t>
            </w:r>
          </w:p>
          <w:p w14:paraId="36C029D2" w14:textId="77777777" w:rsidR="00A135A5" w:rsidRPr="00A135A5" w:rsidRDefault="00A135A5" w:rsidP="005C77A4">
            <w:pPr>
              <w:rPr>
                <w:b/>
                <w:bCs/>
                <w:i/>
                <w:iCs/>
                <w:color w:val="BFBFBF" w:themeColor="background1" w:themeShade="BF"/>
                <w:sz w:val="28"/>
                <w:szCs w:val="24"/>
              </w:rPr>
            </w:pPr>
          </w:p>
          <w:p w14:paraId="1F51BD1E" w14:textId="06677F8D" w:rsidR="00723301" w:rsidRDefault="00791EAF" w:rsidP="005C77A4">
            <w:pPr>
              <w:rPr>
                <w:b/>
                <w:bCs/>
                <w:sz w:val="28"/>
                <w:szCs w:val="24"/>
              </w:rPr>
            </w:pPr>
            <w:proofErr w:type="spellStart"/>
            <w:r>
              <w:t>Trai</w:t>
            </w:r>
            <w:r w:rsidR="00723301">
              <w:rPr>
                <w:b/>
                <w:bCs/>
                <w:sz w:val="28"/>
                <w:szCs w:val="24"/>
              </w:rPr>
              <w:t>ining</w:t>
            </w:r>
            <w:proofErr w:type="spellEnd"/>
            <w:r w:rsidR="00723301">
              <w:rPr>
                <w:b/>
                <w:bCs/>
                <w:sz w:val="28"/>
                <w:szCs w:val="24"/>
              </w:rPr>
              <w:t xml:space="preserve"> plan (Why/What</w:t>
            </w:r>
            <w:r w:rsidR="00A135A5">
              <w:rPr>
                <w:b/>
                <w:bCs/>
                <w:sz w:val="28"/>
                <w:szCs w:val="24"/>
              </w:rPr>
              <w:t>/</w:t>
            </w:r>
            <w:r w:rsidR="00723301">
              <w:rPr>
                <w:b/>
                <w:bCs/>
                <w:sz w:val="28"/>
                <w:szCs w:val="24"/>
              </w:rPr>
              <w:t>/Who/Where/When):</w:t>
            </w:r>
          </w:p>
          <w:p w14:paraId="77DB79C6" w14:textId="77777777" w:rsidR="00791EAF" w:rsidRDefault="00791EAF" w:rsidP="00791EAF">
            <w:pPr>
              <w:rPr>
                <w:b/>
              </w:rPr>
            </w:pPr>
            <w:r>
              <w:rPr>
                <w:b/>
              </w:rPr>
              <w:t xml:space="preserve">Quality training </w:t>
            </w:r>
          </w:p>
          <w:p w14:paraId="39DB95AB" w14:textId="77777777" w:rsidR="00791EAF" w:rsidRDefault="00791EAF" w:rsidP="00791EAF">
            <w:r>
              <w:t>This process will help to provide more effective training that will eventually help to maintain the quality of the food and beverages of the company. The training on basic quality maintenance will help the company to maintain an overall high quality of the service of the hotel (</w:t>
            </w:r>
            <w:proofErr w:type="spellStart"/>
            <w:r>
              <w:t>Dewi</w:t>
            </w:r>
            <w:proofErr w:type="spellEnd"/>
            <w:r>
              <w:t xml:space="preserve"> et al., 2023). </w:t>
            </w:r>
          </w:p>
          <w:p w14:paraId="38099AF6" w14:textId="77777777" w:rsidR="00791EAF" w:rsidRDefault="00791EAF" w:rsidP="00791EAF">
            <w:r>
              <w:t xml:space="preserve">Duration- one day </w:t>
            </w:r>
          </w:p>
          <w:p w14:paraId="638AA10A" w14:textId="77777777" w:rsidR="00791EAF" w:rsidRDefault="00791EAF" w:rsidP="00791EAF">
            <w:r>
              <w:t xml:space="preserve">Provided and guided by- departmental heads, team members and other related people.  </w:t>
            </w:r>
          </w:p>
          <w:p w14:paraId="5850D605" w14:textId="77777777" w:rsidR="00791EAF" w:rsidRDefault="00791EAF" w:rsidP="00791EAF">
            <w:pPr>
              <w:rPr>
                <w:b/>
              </w:rPr>
            </w:pPr>
            <w:r>
              <w:rPr>
                <w:b/>
              </w:rPr>
              <w:t xml:space="preserve">Customer relation </w:t>
            </w:r>
          </w:p>
          <w:p w14:paraId="302F7268" w14:textId="77777777" w:rsidR="00791EAF" w:rsidRDefault="00791EAF" w:rsidP="00791EAF">
            <w:r>
              <w:t xml:space="preserve">This training is important for a food and beverage employee, as it is essential to deal with the customers. The detailed tasks of management and a transparent understanding of customer relations are important to understand. Customers are the main focus of any </w:t>
            </w:r>
            <w:r>
              <w:lastRenderedPageBreak/>
              <w:t>business in this industry. Thus, dealing efficiently with the customer should not be compromised. The aspects of customer hosting and communication, upselling, reservation taking, and dealing with customer complaints are included in this process (</w:t>
            </w:r>
            <w:proofErr w:type="spellStart"/>
            <w:r>
              <w:t>Randen</w:t>
            </w:r>
            <w:proofErr w:type="spellEnd"/>
            <w:r>
              <w:t xml:space="preserve"> and </w:t>
            </w:r>
            <w:proofErr w:type="spellStart"/>
            <w:r>
              <w:t>Perera</w:t>
            </w:r>
            <w:proofErr w:type="spellEnd"/>
            <w:r>
              <w:t xml:space="preserve">, 2021). </w:t>
            </w:r>
          </w:p>
          <w:p w14:paraId="2744CB89" w14:textId="77777777" w:rsidR="00791EAF" w:rsidRDefault="00791EAF" w:rsidP="00791EAF">
            <w:r>
              <w:t>Duration- one day</w:t>
            </w:r>
          </w:p>
          <w:p w14:paraId="154112C0" w14:textId="77777777" w:rsidR="00791EAF" w:rsidRDefault="00791EAF" w:rsidP="00791EAF">
            <w:r>
              <w:t xml:space="preserve">Provided and guided by- departmental heads and senior employees. </w:t>
            </w:r>
          </w:p>
          <w:p w14:paraId="7C790A44" w14:textId="77777777" w:rsidR="00791EAF" w:rsidRDefault="00791EAF" w:rsidP="00791EAF">
            <w:pPr>
              <w:rPr>
                <w:b/>
              </w:rPr>
            </w:pPr>
            <w:r>
              <w:rPr>
                <w:b/>
              </w:rPr>
              <w:t xml:space="preserve">Hygiene </w:t>
            </w:r>
          </w:p>
          <w:p w14:paraId="4A8BCD96" w14:textId="77777777" w:rsidR="00791EAF" w:rsidRPr="00632433" w:rsidRDefault="00791EAF" w:rsidP="00791EAF">
            <w:pPr>
              <w:rPr>
                <w:b/>
              </w:rPr>
            </w:pPr>
            <w:r>
              <w:t>Setting a high standard in the process of hygiene is important in the aspect of hotel service. A food and beverage employee needs to maintain hygiene. Serving foods and beverages in a healthy condition is essential. Thus, the system of maintaining hygiene is an essential process of training. The detailed knowledge on the topic will help the company to provide the most efficient training process (</w:t>
            </w:r>
            <w:proofErr w:type="spellStart"/>
            <w:r>
              <w:t>Randen</w:t>
            </w:r>
            <w:proofErr w:type="spellEnd"/>
            <w:r>
              <w:t xml:space="preserve"> and </w:t>
            </w:r>
            <w:proofErr w:type="spellStart"/>
            <w:r>
              <w:t>Perera</w:t>
            </w:r>
            <w:proofErr w:type="spellEnd"/>
            <w:r>
              <w:t xml:space="preserve">, 2021). </w:t>
            </w:r>
          </w:p>
          <w:p w14:paraId="705AC922" w14:textId="77777777" w:rsidR="00791EAF" w:rsidRDefault="00791EAF" w:rsidP="00791EAF">
            <w:r>
              <w:t xml:space="preserve">Duration- one day </w:t>
            </w:r>
          </w:p>
          <w:p w14:paraId="65E30ECB" w14:textId="77777777" w:rsidR="00791EAF" w:rsidRDefault="00791EAF" w:rsidP="00791EAF">
            <w:r>
              <w:t xml:space="preserve">Provided and guided by- departmental heads and the staff concerned. </w:t>
            </w:r>
          </w:p>
          <w:p w14:paraId="52BB5BE2" w14:textId="77777777" w:rsidR="00791EAF" w:rsidRDefault="00791EAF" w:rsidP="00791EAF">
            <w:pPr>
              <w:rPr>
                <w:b/>
              </w:rPr>
            </w:pPr>
            <w:r>
              <w:rPr>
                <w:b/>
              </w:rPr>
              <w:t xml:space="preserve">Service training </w:t>
            </w:r>
          </w:p>
          <w:p w14:paraId="78C0DAA5" w14:textId="77777777" w:rsidR="00791EAF" w:rsidRDefault="00791EAF" w:rsidP="00791EAF">
            <w:r>
              <w:t>The process of providing the service most efficiently also needs to be included in the training process. The process of the service provides the company with a more effective way of increasing the number of customers. An efficient service process influences the approach of an organisation. Thus, an effective service process affects goodwill. Hence, it is essential to provide service training to the employee. Customer satisfaction is increased by this process (</w:t>
            </w:r>
            <w:proofErr w:type="spellStart"/>
            <w:r>
              <w:t>Habon</w:t>
            </w:r>
            <w:proofErr w:type="spellEnd"/>
            <w:r>
              <w:t xml:space="preserve"> et al., 2019). </w:t>
            </w:r>
          </w:p>
          <w:p w14:paraId="1990DB36" w14:textId="77777777" w:rsidR="00791EAF" w:rsidRDefault="00791EAF" w:rsidP="00791EAF">
            <w:r>
              <w:t xml:space="preserve">Duration- one day </w:t>
            </w:r>
          </w:p>
          <w:p w14:paraId="6536766A" w14:textId="77777777" w:rsidR="00791EAF" w:rsidRDefault="00791EAF" w:rsidP="00791EAF">
            <w:r>
              <w:t xml:space="preserve">Provided and guided by- departmental heads and staff concerned. </w:t>
            </w:r>
          </w:p>
          <w:p w14:paraId="7569AB81" w14:textId="77777777" w:rsidR="00791EAF" w:rsidRDefault="00791EAF" w:rsidP="00791EAF">
            <w:pPr>
              <w:rPr>
                <w:b/>
              </w:rPr>
            </w:pPr>
            <w:r>
              <w:rPr>
                <w:b/>
              </w:rPr>
              <w:t xml:space="preserve">The operations of the food and beverage department </w:t>
            </w:r>
          </w:p>
          <w:p w14:paraId="71E55C63" w14:textId="77777777" w:rsidR="00791EAF" w:rsidRDefault="00791EAF" w:rsidP="00791EAF">
            <w:r>
              <w:t>This is essential for the employees of the food and beverage company to have a clear knowledge of the operations of the department. The operation food and beverage department is tailored to the satisfaction of both employees and customers. Getting the attention of all the staff on food and beverage operations is important in effectively executing the work. The various aspects of this training process are general operational knowledge. Room service, cost control, menu knowledge, checklists and other aspects are included in this process of training (</w:t>
            </w:r>
            <w:proofErr w:type="spellStart"/>
            <w:r>
              <w:t>Habon</w:t>
            </w:r>
            <w:proofErr w:type="spellEnd"/>
            <w:r>
              <w:t xml:space="preserve"> et al., 2019). </w:t>
            </w:r>
          </w:p>
          <w:p w14:paraId="07162ACB" w14:textId="77777777" w:rsidR="00791EAF" w:rsidRDefault="00791EAF" w:rsidP="00791EAF">
            <w:r>
              <w:t xml:space="preserve">Duration- two days </w:t>
            </w:r>
          </w:p>
          <w:p w14:paraId="787465B7" w14:textId="77777777" w:rsidR="00791EAF" w:rsidRDefault="00791EAF" w:rsidP="00791EAF">
            <w:r>
              <w:t xml:space="preserve">Provided and guided by- The departmental heads and staff concerned. </w:t>
            </w:r>
          </w:p>
          <w:p w14:paraId="4B9503E9" w14:textId="77777777" w:rsidR="00791EAF" w:rsidRDefault="00791EAF" w:rsidP="005C77A4">
            <w:pPr>
              <w:rPr>
                <w:b/>
                <w:bCs/>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lastRenderedPageBreak/>
              <w:t>References:</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4E49126" w14:textId="311D5F89" w:rsidR="00791EAF" w:rsidRDefault="005C77A4" w:rsidP="00791EAF">
            <w:r w:rsidRPr="00E95FE6">
              <w:rPr>
                <w:b/>
                <w:bCs/>
                <w:i/>
                <w:iCs/>
                <w:color w:val="BFBFBF" w:themeColor="background1" w:themeShade="BF"/>
                <w:sz w:val="28"/>
                <w:szCs w:val="24"/>
              </w:rPr>
              <w:t>[insert</w:t>
            </w:r>
            <w:r>
              <w:rPr>
                <w:b/>
                <w:bCs/>
                <w:i/>
                <w:iCs/>
                <w:color w:val="BFBFBF" w:themeColor="background1" w:themeShade="BF"/>
                <w:sz w:val="28"/>
                <w:szCs w:val="24"/>
              </w:rPr>
              <w:t xml:space="preserve"> written</w:t>
            </w:r>
            <w:r w:rsidRPr="00E95FE6">
              <w:rPr>
                <w:b/>
                <w:bCs/>
                <w:i/>
                <w:iCs/>
                <w:color w:val="BFBFBF" w:themeColor="background1" w:themeShade="BF"/>
                <w:sz w:val="28"/>
                <w:szCs w:val="24"/>
              </w:rPr>
              <w:t xml:space="preserve"> text]</w:t>
            </w:r>
            <w:r w:rsidR="00791EAF">
              <w:t xml:space="preserve"> </w:t>
            </w:r>
            <w:r w:rsidR="00791EAF">
              <w:t>Self-reflection process of the experience has helped me to increase my knowledge. Applying Gibbs's reflective model will help to get a better understanding of my knowledge (</w:t>
            </w:r>
            <w:proofErr w:type="spellStart"/>
            <w:r w:rsidR="00791EAF">
              <w:t>Adeani</w:t>
            </w:r>
            <w:proofErr w:type="spellEnd"/>
            <w:r w:rsidR="00791EAF">
              <w:t xml:space="preserve"> et al., 2020). </w:t>
            </w:r>
          </w:p>
          <w:p w14:paraId="2FA13D71" w14:textId="77777777" w:rsidR="00791EAF" w:rsidRDefault="00791EAF" w:rsidP="00791EAF">
            <w:r>
              <w:rPr>
                <w:b/>
              </w:rPr>
              <w:t xml:space="preserve">Description- </w:t>
            </w:r>
            <w:r>
              <w:t>The need for cultural awareness in the hospitality industry is experienced by me. Cultural diversity can cause a lot of misunderstanding in the business process of hospitality. Various factors are influencing the cultural diversity (</w:t>
            </w:r>
            <w:proofErr w:type="spellStart"/>
            <w:r>
              <w:t>Adeani</w:t>
            </w:r>
            <w:proofErr w:type="spellEnd"/>
            <w:r>
              <w:t xml:space="preserve"> et al., 2020). </w:t>
            </w:r>
          </w:p>
          <w:p w14:paraId="57BEDB56" w14:textId="77777777" w:rsidR="00791EAF" w:rsidRDefault="00791EAF" w:rsidP="00791EAF">
            <w:r>
              <w:rPr>
                <w:b/>
              </w:rPr>
              <w:t xml:space="preserve">Feelings- </w:t>
            </w:r>
            <w:r>
              <w:t>This is essential to take care of the factors that are influencing the misunderstanding. Decreasing cultural misunderstanding is necessary to provide a more effective business process (</w:t>
            </w:r>
            <w:proofErr w:type="spellStart"/>
            <w:r>
              <w:t>Adeani</w:t>
            </w:r>
            <w:proofErr w:type="spellEnd"/>
            <w:r>
              <w:t xml:space="preserve"> et al., 2020).  </w:t>
            </w:r>
          </w:p>
          <w:p w14:paraId="4FF1506D" w14:textId="77777777" w:rsidR="00791EAF" w:rsidRDefault="00791EAF" w:rsidP="00791EAF">
            <w:r>
              <w:rPr>
                <w:b/>
              </w:rPr>
              <w:t xml:space="preserve">Evaluation- </w:t>
            </w:r>
            <w:r>
              <w:t xml:space="preserve">The experience of cultural diversity has had both good and bad impacts on me. The cross-cultural working experience has helped me to gain my knowledge of </w:t>
            </w:r>
            <w:r>
              <w:lastRenderedPageBreak/>
              <w:t xml:space="preserve">different cultural environments. That has developed the capability of adjustment within me. On the other hand, the rising conflict of culture has influenced conflicts at the place of work. I have initially struggled to work with the rising conflicts (Gibbs and </w:t>
            </w:r>
            <w:proofErr w:type="spellStart"/>
            <w:r>
              <w:t>Slevitch</w:t>
            </w:r>
            <w:proofErr w:type="spellEnd"/>
            <w:r>
              <w:t xml:space="preserve">, 2019). </w:t>
            </w:r>
          </w:p>
          <w:p w14:paraId="77A74BCC" w14:textId="77777777" w:rsidR="00791EAF" w:rsidRDefault="00791EAF" w:rsidP="00791EAF">
            <w:r>
              <w:rPr>
                <w:b/>
              </w:rPr>
              <w:t xml:space="preserve">Analysis- </w:t>
            </w:r>
            <w:r>
              <w:t xml:space="preserve">The analysis of the overall situation has provided me with a sense of conflict dealing at the workplace. There are various ways to reduce the misunderstanding. However, the initial steps must be forced to deal with cross-cultural </w:t>
            </w:r>
            <w:proofErr w:type="gramStart"/>
            <w:r>
              <w:t>conflicts  (</w:t>
            </w:r>
            <w:proofErr w:type="gramEnd"/>
            <w:r>
              <w:t xml:space="preserve">Gibbs and </w:t>
            </w:r>
            <w:proofErr w:type="spellStart"/>
            <w:r>
              <w:t>Slevitch</w:t>
            </w:r>
            <w:proofErr w:type="spellEnd"/>
            <w:r>
              <w:t xml:space="preserve">, 2019). </w:t>
            </w:r>
          </w:p>
          <w:p w14:paraId="6813C805" w14:textId="77777777" w:rsidR="00791EAF" w:rsidRDefault="00791EAF" w:rsidP="00791EAF">
            <w:r>
              <w:rPr>
                <w:b/>
              </w:rPr>
              <w:t xml:space="preserve">Conclusion- </w:t>
            </w:r>
            <w:r>
              <w:t xml:space="preserve">I have learned about the primary cause behind the occurrence of cultural misunderstanding. This is necessary to provide better understanding of the cross-cultural barriers to the employees of the company to provide more effective service. The application of conflict management skills to solve a cultural misunderstanding is learned by me through this process. I will be able to apply a more effective solution-making process </w:t>
            </w:r>
            <w:proofErr w:type="gramStart"/>
            <w:r>
              <w:t>further  (</w:t>
            </w:r>
            <w:proofErr w:type="gramEnd"/>
            <w:r>
              <w:t xml:space="preserve">Gibbs and </w:t>
            </w:r>
            <w:proofErr w:type="spellStart"/>
            <w:r>
              <w:t>Slevitch</w:t>
            </w:r>
            <w:proofErr w:type="spellEnd"/>
            <w:r>
              <w:t xml:space="preserve">, 2019). </w:t>
            </w:r>
          </w:p>
          <w:p w14:paraId="59ED4BD8" w14:textId="77777777" w:rsidR="00791EAF" w:rsidRDefault="00791EAF" w:rsidP="00791EAF">
            <w:r>
              <w:rPr>
                <w:b/>
              </w:rPr>
              <w:t xml:space="preserve">Action plan- </w:t>
            </w:r>
            <w:r>
              <w:t xml:space="preserve">I would be able to deal with the occurred problems with more efficiency, in future. The learnings of the training process will be helpful for me to plan the needed action for my further plan (Burke and Burke, 2020). </w:t>
            </w:r>
          </w:p>
          <w:p w14:paraId="7F838A1C" w14:textId="77777777" w:rsidR="00791EAF" w:rsidRDefault="00791EAF" w:rsidP="00791EAF">
            <w:r>
              <w:t xml:space="preserve">I have understood the change of the subject over time. The importance of the cultural awareness is being comprehended by me. My professional learning has increased due to the process of better understanding. I have learnt all the detailed work processes from these experiences. My communication skills are improved through this process. My knowledge of the efficient service process has also increased in me. This experience was important for me. This experience has provided me with a professional learning experience. Thus, this will provide professional help to my career (Burke and Burke, 2020).  </w:t>
            </w:r>
          </w:p>
          <w:p w14:paraId="25212179" w14:textId="745662E8" w:rsidR="005C77A4" w:rsidRPr="00E95FE6" w:rsidRDefault="00791EAF" w:rsidP="00791EAF">
            <w:pPr>
              <w:rPr>
                <w:b/>
                <w:bCs/>
                <w:i/>
                <w:iCs/>
                <w:color w:val="BFBFBF" w:themeColor="background1" w:themeShade="BF"/>
                <w:sz w:val="28"/>
                <w:szCs w:val="24"/>
              </w:rPr>
            </w:pPr>
            <w:bookmarkStart w:id="0" w:name="_zc28wycdtb9d" w:colFirst="0" w:colLast="0"/>
            <w:bookmarkEnd w:id="0"/>
            <w:r>
              <w:br w:type="page"/>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57B21D73" w:rsidR="00E73500" w:rsidRDefault="00791EAF" w:rsidP="006C0FE2">
            <w:pPr>
              <w:rPr>
                <w:b/>
                <w:bCs/>
                <w:sz w:val="28"/>
                <w:szCs w:val="24"/>
              </w:rPr>
            </w:pPr>
            <w:r>
              <w:rPr>
                <w:b/>
                <w:bCs/>
                <w:noProof/>
                <w:sz w:val="28"/>
                <w:szCs w:val="24"/>
                <w:lang w:val="en-US"/>
                <w14:ligatures w14:val="standardContextual"/>
              </w:rPr>
              <w:drawing>
                <wp:inline distT="0" distB="0" distL="0" distR="0" wp14:anchorId="6720B1F2" wp14:editId="55D3221E">
                  <wp:extent cx="5731510" cy="31413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2-09 125816.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82913D9"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1</w:t>
            </w:r>
            <w:r w:rsidRPr="00E73500">
              <w:rPr>
                <w:b/>
                <w:bCs/>
                <w:i/>
                <w:iCs/>
                <w:color w:val="BFBFBF" w:themeColor="background1" w:themeShade="BF"/>
                <w:sz w:val="28"/>
                <w:szCs w:val="24"/>
              </w:rPr>
              <w:t>]</w:t>
            </w:r>
          </w:p>
          <w:p w14:paraId="59CB256C" w14:textId="44284C0A" w:rsidR="003164B2" w:rsidRPr="00E73500" w:rsidRDefault="00791EAF" w:rsidP="006C0FE2">
            <w:pPr>
              <w:rPr>
                <w:b/>
                <w:bCs/>
                <w:i/>
                <w:iCs/>
                <w:color w:val="BFBFBF" w:themeColor="background1" w:themeShade="BF"/>
                <w:sz w:val="28"/>
                <w:szCs w:val="24"/>
              </w:rPr>
            </w:pPr>
            <w:r>
              <w:rPr>
                <w:b/>
                <w:bCs/>
                <w:i/>
                <w:iCs/>
                <w:color w:val="BFBFBF" w:themeColor="background1" w:themeShade="BF"/>
                <w:sz w:val="28"/>
                <w:szCs w:val="24"/>
              </w:rPr>
              <w:t xml:space="preserve">Student Name and student id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7A7E26D" w14:textId="77777777" w:rsidR="00791EAF" w:rsidRDefault="003164B2" w:rsidP="00791EAF">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r w:rsidR="00791EAF" w:rsidRPr="00632433">
              <w:rPr>
                <w:b/>
                <w:noProof/>
                <w:lang w:val="en-US"/>
              </w:rPr>
              <w:t xml:space="preserve"> </w:t>
            </w:r>
            <w:r w:rsidR="00791EAF">
              <w:t>Multilingualism is a helpful process to be followed by the hotel and hospitality industry. It provides help to deal with international customers. Bilingual people can switch tasks with more efficiency. Providing multilingual service helps to get a more effective cross-cultural service to the customers. Interacting with different people is essential for the employees of the hospitality industry to provide more effectively. Providing efficient service to customers from different countries and cultures will be helpful in the process of multilingualism (</w:t>
            </w:r>
            <w:proofErr w:type="spellStart"/>
            <w:r w:rsidR="00791EAF">
              <w:t>Barčot</w:t>
            </w:r>
            <w:proofErr w:type="spellEnd"/>
            <w:r w:rsidR="00791EAF">
              <w:t xml:space="preserve">, 2020). </w:t>
            </w:r>
          </w:p>
          <w:p w14:paraId="16EA03D9" w14:textId="36EC61E4" w:rsidR="003164B2" w:rsidRDefault="00791EAF" w:rsidP="003164B2">
            <w:pPr>
              <w:rPr>
                <w:b/>
                <w:bCs/>
                <w:sz w:val="28"/>
                <w:szCs w:val="24"/>
              </w:rPr>
            </w:pPr>
            <w:r>
              <w:rPr>
                <w:b/>
                <w:noProof/>
                <w:lang w:val="en-US"/>
              </w:rPr>
              <w:t xml:space="preserve"> </w:t>
            </w:r>
            <w:r w:rsidRPr="00632433">
              <w:rPr>
                <w:b/>
                <w:noProof/>
                <w:lang w:val="en-US"/>
              </w:rPr>
              <w:drawing>
                <wp:inline distT="0" distB="0" distL="0" distR="0" wp14:anchorId="676C7F24" wp14:editId="48567B78">
                  <wp:extent cx="5943600" cy="3342640"/>
                  <wp:effectExtent l="76200" t="76200" r="133350" b="1244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9CF798" w14:textId="44E7633C"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F5545F4" w14:textId="15697E1B" w:rsidR="00791EAF" w:rsidRDefault="003164B2" w:rsidP="00791EAF">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r w:rsidR="00791EAF">
              <w:t xml:space="preserve"> </w:t>
            </w:r>
            <w:r w:rsidR="00791EAF">
              <w:t>Language awareness is important, especially in the industry of hospitality and management. This is essential for the employees of this industry to have smooth communication with the customers (</w:t>
            </w:r>
            <w:proofErr w:type="spellStart"/>
            <w:r w:rsidR="00791EAF">
              <w:t>Mariani</w:t>
            </w:r>
            <w:proofErr w:type="spellEnd"/>
            <w:r w:rsidR="00791EAF">
              <w:t xml:space="preserve"> et al., 2019). Establishing smooth communication with different customers essentially needs to have language awareness. Providing an excellent experience to the customers of the hotel is essential to create language awareness. Thus, it is important to provide language awareness in this industry to provide an efficient communication process (</w:t>
            </w:r>
            <w:proofErr w:type="spellStart"/>
            <w:r w:rsidR="00791EAF">
              <w:t>Žerajić</w:t>
            </w:r>
            <w:proofErr w:type="spellEnd"/>
            <w:r w:rsidR="00791EAF">
              <w:t xml:space="preserve">, 2019). </w:t>
            </w:r>
          </w:p>
          <w:p w14:paraId="2405FB61" w14:textId="3A149D5A" w:rsidR="003164B2" w:rsidRDefault="003164B2" w:rsidP="003164B2">
            <w:pPr>
              <w:rPr>
                <w:b/>
                <w:bCs/>
                <w:sz w:val="28"/>
                <w:szCs w:val="24"/>
              </w:rPr>
            </w:pPr>
          </w:p>
          <w:p w14:paraId="550F9BC1" w14:textId="067F820A" w:rsidR="003164B2" w:rsidRDefault="00791EAF" w:rsidP="003164B2">
            <w:pPr>
              <w:rPr>
                <w:b/>
                <w:bCs/>
                <w:i/>
                <w:iCs/>
                <w:color w:val="BFBFBF" w:themeColor="background1" w:themeShade="BF"/>
                <w:sz w:val="28"/>
                <w:szCs w:val="24"/>
              </w:rPr>
            </w:pPr>
            <w:r w:rsidRPr="00632433">
              <w:rPr>
                <w:b/>
                <w:noProof/>
                <w:lang w:val="en-US"/>
              </w:rPr>
              <w:lastRenderedPageBreak/>
              <w:drawing>
                <wp:inline distT="0" distB="0" distL="0" distR="0" wp14:anchorId="64AC6158" wp14:editId="441F5126">
                  <wp:extent cx="5943600" cy="3342640"/>
                  <wp:effectExtent l="76200" t="76200" r="133350" b="1244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A56F5B3" w14:textId="751CBBCD" w:rsidR="00791EAF" w:rsidRDefault="003164B2" w:rsidP="00791EAF">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r w:rsidR="00791EAF">
              <w:t xml:space="preserve"> </w:t>
            </w:r>
            <w:r w:rsidR="00791EAF">
              <w:t>Modern European languages are affecting the hospitality and management businesses. Various languages are essential to deal with an international business in this industry. France is one of those languages. This language is essentially spoken in France. The vocabulary of that language may seem tough at first. Although, learning French is not hard. It only takes some practice. This is considered to a polite business language. The consumers and other business houses from the country are not essentially comfortable with others. Thus, the language sometimes becomes essential to be known (</w:t>
            </w:r>
            <w:proofErr w:type="spellStart"/>
            <w:r w:rsidR="00791EAF">
              <w:t>García</w:t>
            </w:r>
            <w:proofErr w:type="spellEnd"/>
            <w:r w:rsidR="00791EAF">
              <w:t xml:space="preserve">-Rodríguez et al., 2020). </w:t>
            </w:r>
          </w:p>
          <w:p w14:paraId="0CD8DAB6" w14:textId="43E546A9" w:rsidR="003164B2" w:rsidRDefault="003164B2" w:rsidP="003164B2">
            <w:pPr>
              <w:rPr>
                <w:b/>
                <w:bCs/>
                <w:sz w:val="28"/>
                <w:szCs w:val="24"/>
              </w:rPr>
            </w:pPr>
          </w:p>
          <w:p w14:paraId="59A6DDC8" w14:textId="52453D00" w:rsidR="003164B2" w:rsidRDefault="00791EAF" w:rsidP="003164B2">
            <w:pPr>
              <w:rPr>
                <w:b/>
                <w:bCs/>
                <w:i/>
                <w:iCs/>
                <w:color w:val="BFBFBF" w:themeColor="background1" w:themeShade="BF"/>
                <w:sz w:val="28"/>
                <w:szCs w:val="24"/>
              </w:rPr>
            </w:pPr>
            <w:r w:rsidRPr="00632433">
              <w:rPr>
                <w:b/>
                <w:noProof/>
                <w:lang w:val="en-US"/>
              </w:rPr>
              <w:lastRenderedPageBreak/>
              <w:drawing>
                <wp:inline distT="0" distB="0" distL="0" distR="0" wp14:anchorId="45421100" wp14:editId="12930B56">
                  <wp:extent cx="5943600" cy="3342640"/>
                  <wp:effectExtent l="76200" t="76200" r="13335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3955F3C" w14:textId="77777777" w:rsidR="00791EAF" w:rsidRPr="00791EAF" w:rsidRDefault="00791EAF" w:rsidP="00791EAF">
            <w:pPr>
              <w:rPr>
                <w:b/>
                <w:bCs/>
                <w:i/>
                <w:iCs/>
                <w:color w:val="BFBFBF" w:themeColor="background1" w:themeShade="BF"/>
                <w:sz w:val="28"/>
                <w:lang w:val="en-US"/>
              </w:rPr>
            </w:pPr>
            <w:r>
              <w:rPr>
                <w:b/>
                <w:bCs/>
                <w:i/>
                <w:iCs/>
                <w:color w:val="BFBFBF" w:themeColor="background1" w:themeShade="BF"/>
                <w:sz w:val="28"/>
                <w:szCs w:val="24"/>
              </w:rPr>
              <w:lastRenderedPageBreak/>
              <w:t xml:space="preserve">[Content Slide 5 </w:t>
            </w:r>
            <w:r w:rsidRPr="00791EAF">
              <w:rPr>
                <w:b/>
                <w:bCs/>
                <w:i/>
                <w:iCs/>
                <w:color w:val="BFBFBF" w:themeColor="background1" w:themeShade="BF"/>
                <w:sz w:val="28"/>
                <w:lang w:val="en-US"/>
              </w:rPr>
              <w:t>An example of the essentiality of knowing the French language is faced by me. I experienced it at Hudson Park hotel. There are various customers with monolingual French knowledge. Once a customer came to attend a conference in the hotel. His stay in this hotel initially influenced the occurrence of communication problems. The guest was unable to express his need to the housekeeping and F&amp;B employees. The employees with the knowledge of French were further replaced by those employees. That helped to provide a more efficient service to that particular guest (</w:t>
            </w:r>
            <w:proofErr w:type="spellStart"/>
            <w:r w:rsidRPr="00791EAF">
              <w:rPr>
                <w:b/>
                <w:bCs/>
                <w:i/>
                <w:iCs/>
                <w:color w:val="BFBFBF" w:themeColor="background1" w:themeShade="BF"/>
                <w:sz w:val="28"/>
                <w:lang w:val="en-US"/>
              </w:rPr>
              <w:t>Vigouroux</w:t>
            </w:r>
            <w:proofErr w:type="spellEnd"/>
            <w:r w:rsidRPr="00791EAF">
              <w:rPr>
                <w:b/>
                <w:bCs/>
                <w:i/>
                <w:iCs/>
                <w:color w:val="BFBFBF" w:themeColor="background1" w:themeShade="BF"/>
                <w:sz w:val="28"/>
                <w:lang w:val="en-US"/>
              </w:rPr>
              <w:t xml:space="preserve">, 2019). </w:t>
            </w:r>
          </w:p>
          <w:p w14:paraId="0C470449" w14:textId="77777777" w:rsidR="00791EAF" w:rsidRDefault="00791EAF" w:rsidP="00791EAF">
            <w:pPr>
              <w:rPr>
                <w:b/>
                <w:bCs/>
                <w:i/>
                <w:iCs/>
                <w:color w:val="BFBFBF" w:themeColor="background1" w:themeShade="BF"/>
                <w:sz w:val="28"/>
                <w:szCs w:val="24"/>
              </w:rPr>
            </w:pPr>
          </w:p>
          <w:p w14:paraId="298A71A0" w14:textId="5AC32A9F" w:rsidR="003164B2" w:rsidRPr="003164B2" w:rsidRDefault="00791EAF" w:rsidP="00791EAF">
            <w:pPr>
              <w:rPr>
                <w:b/>
                <w:bCs/>
                <w:sz w:val="28"/>
                <w:szCs w:val="24"/>
              </w:rPr>
            </w:pPr>
            <w:r w:rsidRPr="00632433">
              <w:rPr>
                <w:b/>
                <w:noProof/>
                <w:lang w:val="en-US"/>
              </w:rPr>
              <w:lastRenderedPageBreak/>
              <w:drawing>
                <wp:inline distT="0" distB="0" distL="0" distR="0" wp14:anchorId="204CB2DC" wp14:editId="3976632F">
                  <wp:extent cx="5943600" cy="3342640"/>
                  <wp:effectExtent l="76200" t="76200" r="133350" b="1244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7A2FB190" w14:textId="77777777" w:rsidR="00791EAF" w:rsidRPr="00791EAF" w:rsidRDefault="00791EAF" w:rsidP="00791EAF">
            <w:pPr>
              <w:rPr>
                <w:b/>
                <w:bCs/>
                <w:sz w:val="28"/>
                <w:szCs w:val="24"/>
                <w:lang w:val="en-US"/>
              </w:rPr>
            </w:pPr>
            <w:proofErr w:type="spellStart"/>
            <w:r w:rsidRPr="00791EAF">
              <w:rPr>
                <w:b/>
                <w:bCs/>
                <w:sz w:val="28"/>
                <w:szCs w:val="24"/>
                <w:lang w:val="en-US"/>
              </w:rPr>
              <w:t>Barčot</w:t>
            </w:r>
            <w:proofErr w:type="spellEnd"/>
            <w:r w:rsidRPr="00791EAF">
              <w:rPr>
                <w:b/>
                <w:bCs/>
                <w:sz w:val="28"/>
                <w:szCs w:val="24"/>
                <w:lang w:val="en-US"/>
              </w:rPr>
              <w:t>, K., (2020). THE EFFECT OF MULTILINGUALISM ON PERSONALITY (Doctoral dissertation, RIT Croatia).</w:t>
            </w:r>
          </w:p>
          <w:p w14:paraId="12BBE21E" w14:textId="77777777" w:rsidR="00791EAF" w:rsidRPr="00791EAF" w:rsidRDefault="00791EAF" w:rsidP="00791EAF">
            <w:pPr>
              <w:rPr>
                <w:b/>
                <w:bCs/>
                <w:sz w:val="28"/>
                <w:szCs w:val="24"/>
                <w:lang w:val="en-US"/>
              </w:rPr>
            </w:pPr>
            <w:proofErr w:type="spellStart"/>
            <w:r w:rsidRPr="00791EAF">
              <w:rPr>
                <w:b/>
                <w:bCs/>
                <w:sz w:val="28"/>
                <w:szCs w:val="24"/>
                <w:lang w:val="en-US"/>
              </w:rPr>
              <w:t>Žerajić</w:t>
            </w:r>
            <w:proofErr w:type="spellEnd"/>
            <w:r w:rsidRPr="00791EAF">
              <w:rPr>
                <w:b/>
                <w:bCs/>
                <w:sz w:val="28"/>
                <w:szCs w:val="24"/>
                <w:lang w:val="en-US"/>
              </w:rPr>
              <w:t xml:space="preserve">, A., (2019), June. Intercultural management and the importance of foreign languages in modern hotel industry. In Tourism International Scientific Conference </w:t>
            </w:r>
            <w:proofErr w:type="spellStart"/>
            <w:r w:rsidRPr="00791EAF">
              <w:rPr>
                <w:b/>
                <w:bCs/>
                <w:sz w:val="28"/>
                <w:szCs w:val="24"/>
                <w:lang w:val="en-US"/>
              </w:rPr>
              <w:t>Vrnjačka</w:t>
            </w:r>
            <w:proofErr w:type="spellEnd"/>
            <w:r w:rsidRPr="00791EAF">
              <w:rPr>
                <w:b/>
                <w:bCs/>
                <w:sz w:val="28"/>
                <w:szCs w:val="24"/>
                <w:lang w:val="en-US"/>
              </w:rPr>
              <w:t xml:space="preserve"> Banja-TISC (Vol. 4, No. 1, pp. 360-377).</w:t>
            </w:r>
          </w:p>
          <w:p w14:paraId="4CDE55AA" w14:textId="77777777" w:rsidR="00791EAF" w:rsidRPr="00791EAF" w:rsidRDefault="00791EAF" w:rsidP="00791EAF">
            <w:pPr>
              <w:rPr>
                <w:b/>
                <w:bCs/>
                <w:sz w:val="28"/>
                <w:szCs w:val="24"/>
                <w:lang w:val="en-US"/>
              </w:rPr>
            </w:pPr>
            <w:proofErr w:type="spellStart"/>
            <w:r w:rsidRPr="00791EAF">
              <w:rPr>
                <w:b/>
                <w:bCs/>
                <w:sz w:val="28"/>
                <w:szCs w:val="24"/>
                <w:lang w:val="en-US"/>
              </w:rPr>
              <w:t>García</w:t>
            </w:r>
            <w:proofErr w:type="spellEnd"/>
            <w:r w:rsidRPr="00791EAF">
              <w:rPr>
                <w:b/>
                <w:bCs/>
                <w:sz w:val="28"/>
                <w:szCs w:val="24"/>
                <w:lang w:val="en-US"/>
              </w:rPr>
              <w:t xml:space="preserve">-Rodríguez, F.J., </w:t>
            </w:r>
            <w:proofErr w:type="spellStart"/>
            <w:r w:rsidRPr="00791EAF">
              <w:rPr>
                <w:b/>
                <w:bCs/>
                <w:sz w:val="28"/>
                <w:szCs w:val="24"/>
                <w:lang w:val="en-US"/>
              </w:rPr>
              <w:t>Dorta-Afonso</w:t>
            </w:r>
            <w:proofErr w:type="spellEnd"/>
            <w:r w:rsidRPr="00791EAF">
              <w:rPr>
                <w:b/>
                <w:bCs/>
                <w:sz w:val="28"/>
                <w:szCs w:val="24"/>
                <w:lang w:val="en-US"/>
              </w:rPr>
              <w:t>, D. and Gonzalez-de-la-Rosa, M., (2020). Hospitality diversity management and job satisfaction: The mediating role of organizational commitment across individual differences. International Journal of Hospitality Management, 91, p.102698.</w:t>
            </w:r>
          </w:p>
          <w:p w14:paraId="08894084" w14:textId="77777777" w:rsidR="00791EAF" w:rsidRPr="00791EAF" w:rsidRDefault="00791EAF" w:rsidP="00791EAF">
            <w:pPr>
              <w:rPr>
                <w:b/>
                <w:bCs/>
                <w:sz w:val="28"/>
                <w:szCs w:val="24"/>
                <w:lang w:val="en-US"/>
              </w:rPr>
            </w:pPr>
            <w:proofErr w:type="spellStart"/>
            <w:r w:rsidRPr="00791EAF">
              <w:rPr>
                <w:b/>
                <w:bCs/>
                <w:sz w:val="28"/>
                <w:szCs w:val="24"/>
                <w:lang w:val="en-US"/>
              </w:rPr>
              <w:t>Vigouroux</w:t>
            </w:r>
            <w:proofErr w:type="spellEnd"/>
            <w:r w:rsidRPr="00791EAF">
              <w:rPr>
                <w:b/>
                <w:bCs/>
                <w:sz w:val="28"/>
                <w:szCs w:val="24"/>
                <w:lang w:val="en-US"/>
              </w:rPr>
              <w:t xml:space="preserve">, C.B., (2019). Language and (in) hospitality: The </w:t>
            </w:r>
            <w:proofErr w:type="spellStart"/>
            <w:r w:rsidRPr="00791EAF">
              <w:rPr>
                <w:b/>
                <w:bCs/>
                <w:sz w:val="28"/>
                <w:szCs w:val="24"/>
                <w:lang w:val="en-US"/>
              </w:rPr>
              <w:t>micropolitics</w:t>
            </w:r>
            <w:proofErr w:type="spellEnd"/>
            <w:r w:rsidRPr="00791EAF">
              <w:rPr>
                <w:b/>
                <w:bCs/>
                <w:sz w:val="28"/>
                <w:szCs w:val="24"/>
                <w:lang w:val="en-US"/>
              </w:rPr>
              <w:t xml:space="preserve"> of hosting and guesting. Language, Culture and Society, 1(1), pp.31-58.</w:t>
            </w:r>
          </w:p>
          <w:p w14:paraId="147CAEB2" w14:textId="77777777" w:rsidR="00791EAF" w:rsidRPr="00791EAF" w:rsidRDefault="00791EAF" w:rsidP="00791EAF">
            <w:pPr>
              <w:rPr>
                <w:b/>
                <w:bCs/>
                <w:sz w:val="28"/>
                <w:szCs w:val="24"/>
                <w:lang w:val="en-US"/>
              </w:rPr>
            </w:pPr>
            <w:proofErr w:type="spellStart"/>
            <w:r w:rsidRPr="00791EAF">
              <w:rPr>
                <w:b/>
                <w:bCs/>
                <w:sz w:val="28"/>
                <w:szCs w:val="24"/>
                <w:lang w:val="en-US"/>
              </w:rPr>
              <w:lastRenderedPageBreak/>
              <w:t>Mariani</w:t>
            </w:r>
            <w:proofErr w:type="spellEnd"/>
            <w:r w:rsidRPr="00791EAF">
              <w:rPr>
                <w:b/>
                <w:bCs/>
                <w:sz w:val="28"/>
                <w:szCs w:val="24"/>
                <w:lang w:val="en-US"/>
              </w:rPr>
              <w:t xml:space="preserve">, M.M., </w:t>
            </w:r>
            <w:proofErr w:type="spellStart"/>
            <w:r w:rsidRPr="00791EAF">
              <w:rPr>
                <w:b/>
                <w:bCs/>
                <w:sz w:val="28"/>
                <w:szCs w:val="24"/>
                <w:lang w:val="en-US"/>
              </w:rPr>
              <w:t>Borghi</w:t>
            </w:r>
            <w:proofErr w:type="spellEnd"/>
            <w:r w:rsidRPr="00791EAF">
              <w:rPr>
                <w:b/>
                <w:bCs/>
                <w:sz w:val="28"/>
                <w:szCs w:val="24"/>
                <w:lang w:val="en-US"/>
              </w:rPr>
              <w:t xml:space="preserve">, M. and </w:t>
            </w:r>
            <w:proofErr w:type="spellStart"/>
            <w:r w:rsidRPr="00791EAF">
              <w:rPr>
                <w:b/>
                <w:bCs/>
                <w:sz w:val="28"/>
                <w:szCs w:val="24"/>
                <w:lang w:val="en-US"/>
              </w:rPr>
              <w:t>Kazakov</w:t>
            </w:r>
            <w:proofErr w:type="spellEnd"/>
            <w:r w:rsidRPr="00791EAF">
              <w:rPr>
                <w:b/>
                <w:bCs/>
                <w:sz w:val="28"/>
                <w:szCs w:val="24"/>
                <w:lang w:val="en-US"/>
              </w:rPr>
              <w:t>, S., (2019). The role of language in the online evaluation of hospitality service encounters: An empirical study. International Journal of Hospitality Management, 78, pp.50-58.</w:t>
            </w:r>
          </w:p>
          <w:p w14:paraId="0CD767EF" w14:textId="3679A6B4"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02A68258" w:rsidR="003164B2" w:rsidRDefault="00A70E59" w:rsidP="006C0FE2">
            <w:pPr>
              <w:rPr>
                <w:b/>
                <w:bCs/>
                <w:sz w:val="28"/>
                <w:szCs w:val="24"/>
              </w:rPr>
            </w:pPr>
            <w:r>
              <w:rPr>
                <w:b/>
                <w:bCs/>
                <w:noProof/>
                <w:sz w:val="28"/>
                <w:szCs w:val="24"/>
                <w:lang w:val="en-US"/>
                <w14:ligatures w14:val="standardContextual"/>
              </w:rPr>
              <w:drawing>
                <wp:inline distT="0" distB="0" distL="0" distR="0" wp14:anchorId="48E32C48" wp14:editId="4E26967B">
                  <wp:extent cx="5731510" cy="32893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4-02-09 130529.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89300"/>
                          </a:xfrm>
                          <a:prstGeom prst="rect">
                            <a:avLst/>
                          </a:prstGeom>
                        </pic:spPr>
                      </pic:pic>
                    </a:graphicData>
                  </a:graphic>
                </wp:inline>
              </w:drawing>
            </w: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bookmarkStart w:id="1" w:name="_GoBack"/>
        <w:bookmarkEnd w:id="1"/>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1F3F9F" w14:textId="77777777" w:rsidR="000508B4" w:rsidRDefault="000508B4" w:rsidP="007C2128">
      <w:pPr>
        <w:spacing w:after="0" w:line="240" w:lineRule="auto"/>
      </w:pPr>
      <w:r>
        <w:separator/>
      </w:r>
    </w:p>
  </w:endnote>
  <w:endnote w:type="continuationSeparator" w:id="0">
    <w:p w14:paraId="73CB6EA1" w14:textId="77777777" w:rsidR="000508B4" w:rsidRDefault="000508B4"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3538851"/>
      <w:docPartObj>
        <w:docPartGallery w:val="Page Numbers (Bottom of Page)"/>
        <w:docPartUnique/>
      </w:docPartObj>
    </w:sdtPr>
    <w:sdtEndPr>
      <w:rPr>
        <w:color w:val="7F7F7F" w:themeColor="background1" w:themeShade="7F"/>
        <w:spacing w:val="60"/>
      </w:rPr>
    </w:sdtEndPr>
    <w:sdtContent>
      <w:p w14:paraId="2099C2E6" w14:textId="2B6AE999"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A70E59">
          <w:rPr>
            <w:noProof/>
          </w:rPr>
          <w:t>11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08BAA6" w14:textId="77777777" w:rsidR="000508B4" w:rsidRDefault="000508B4" w:rsidP="007C2128">
      <w:pPr>
        <w:spacing w:after="0" w:line="240" w:lineRule="auto"/>
      </w:pPr>
      <w:r>
        <w:separator/>
      </w:r>
    </w:p>
  </w:footnote>
  <w:footnote w:type="continuationSeparator" w:id="0">
    <w:p w14:paraId="12C30DCF" w14:textId="77777777" w:rsidR="000508B4" w:rsidRDefault="000508B4"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508B4"/>
    <w:rsid w:val="000544C5"/>
    <w:rsid w:val="00085A4E"/>
    <w:rsid w:val="00091775"/>
    <w:rsid w:val="000A23B0"/>
    <w:rsid w:val="000A7D84"/>
    <w:rsid w:val="00136D1F"/>
    <w:rsid w:val="001C05B9"/>
    <w:rsid w:val="002F762E"/>
    <w:rsid w:val="003164B2"/>
    <w:rsid w:val="003439EA"/>
    <w:rsid w:val="00373FD2"/>
    <w:rsid w:val="00452F90"/>
    <w:rsid w:val="004F3356"/>
    <w:rsid w:val="005671B3"/>
    <w:rsid w:val="0059363C"/>
    <w:rsid w:val="005C77A4"/>
    <w:rsid w:val="00602C4B"/>
    <w:rsid w:val="0064455E"/>
    <w:rsid w:val="00675DCB"/>
    <w:rsid w:val="006B575E"/>
    <w:rsid w:val="006C0FE2"/>
    <w:rsid w:val="006D765B"/>
    <w:rsid w:val="00723301"/>
    <w:rsid w:val="00791EAF"/>
    <w:rsid w:val="007A0095"/>
    <w:rsid w:val="007C2128"/>
    <w:rsid w:val="00833B1F"/>
    <w:rsid w:val="00834656"/>
    <w:rsid w:val="00847B3C"/>
    <w:rsid w:val="008C0A30"/>
    <w:rsid w:val="00903A18"/>
    <w:rsid w:val="00910929"/>
    <w:rsid w:val="009C5BA7"/>
    <w:rsid w:val="009E74DD"/>
    <w:rsid w:val="00A135A5"/>
    <w:rsid w:val="00A60F09"/>
    <w:rsid w:val="00A70E59"/>
    <w:rsid w:val="00AA645D"/>
    <w:rsid w:val="00B3346C"/>
    <w:rsid w:val="00C91424"/>
    <w:rsid w:val="00C974B9"/>
    <w:rsid w:val="00D55001"/>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791EAF"/>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498246">
      <w:bodyDiv w:val="1"/>
      <w:marLeft w:val="0"/>
      <w:marRight w:val="0"/>
      <w:marTop w:val="0"/>
      <w:marBottom w:val="0"/>
      <w:divBdr>
        <w:top w:val="none" w:sz="0" w:space="0" w:color="auto"/>
        <w:left w:val="none" w:sz="0" w:space="0" w:color="auto"/>
        <w:bottom w:val="none" w:sz="0" w:space="0" w:color="auto"/>
        <w:right w:val="none" w:sz="0" w:space="0" w:color="auto"/>
      </w:divBdr>
    </w:div>
    <w:div w:id="31511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13</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Acer</cp:lastModifiedBy>
  <cp:revision>37</cp:revision>
  <dcterms:created xsi:type="dcterms:W3CDTF">2023-12-20T11:14:00Z</dcterms:created>
  <dcterms:modified xsi:type="dcterms:W3CDTF">2024-02-09T13:08:00Z</dcterms:modified>
</cp:coreProperties>
</file>