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3823DC" w14:textId="78F35D35" w:rsidR="002B7170" w:rsidRPr="00E95441" w:rsidRDefault="00DC6A3D" w:rsidP="002B7170">
      <w:pPr>
        <w:jc w:val="center"/>
        <w:rPr>
          <w:sz w:val="44"/>
          <w:szCs w:val="44"/>
        </w:rPr>
      </w:pPr>
      <w:r w:rsidRPr="00E95441">
        <w:rPr>
          <w:sz w:val="44"/>
          <w:szCs w:val="44"/>
        </w:rPr>
        <w:t>Research Methods</w:t>
      </w:r>
    </w:p>
    <w:p w14:paraId="78C45907" w14:textId="1E9B56C0" w:rsidR="002B7170" w:rsidRPr="00E95441" w:rsidRDefault="000B30B0" w:rsidP="002B7170">
      <w:pPr>
        <w:jc w:val="center"/>
        <w:rPr>
          <w:b/>
          <w:bCs/>
          <w:sz w:val="52"/>
          <w:szCs w:val="52"/>
        </w:rPr>
      </w:pPr>
      <w:r w:rsidRPr="00E95441">
        <w:rPr>
          <w:b/>
          <w:bCs/>
          <w:sz w:val="52"/>
          <w:szCs w:val="52"/>
        </w:rPr>
        <w:t>CyberSec VTN: A Project Proposal</w:t>
      </w:r>
    </w:p>
    <w:p w14:paraId="485BD918" w14:textId="77777777" w:rsidR="000B30B0" w:rsidRPr="00D212E3" w:rsidRDefault="000B30B0" w:rsidP="002B7170">
      <w:pPr>
        <w:jc w:val="center"/>
        <w:rPr>
          <w:sz w:val="40"/>
          <w:szCs w:val="40"/>
        </w:rPr>
      </w:pPr>
    </w:p>
    <w:p w14:paraId="1F9864E5" w14:textId="77777777" w:rsidR="002B7170" w:rsidRDefault="002B7170" w:rsidP="002B7170">
      <w:pPr>
        <w:jc w:val="center"/>
        <w:rPr>
          <w:sz w:val="36"/>
          <w:szCs w:val="36"/>
        </w:rPr>
      </w:pPr>
      <w:r w:rsidRPr="00462816">
        <w:rPr>
          <w:sz w:val="36"/>
          <w:szCs w:val="36"/>
        </w:rPr>
        <w:t xml:space="preserve">Submitted in the partial fulfilment for the award degree of </w:t>
      </w:r>
    </w:p>
    <w:p w14:paraId="346368B4" w14:textId="77777777" w:rsidR="002B7170" w:rsidRDefault="002B7170" w:rsidP="002B7170">
      <w:pPr>
        <w:jc w:val="center"/>
        <w:rPr>
          <w:sz w:val="36"/>
          <w:szCs w:val="36"/>
        </w:rPr>
      </w:pPr>
      <w:r w:rsidRPr="00462816">
        <w:rPr>
          <w:sz w:val="36"/>
          <w:szCs w:val="36"/>
        </w:rPr>
        <w:t xml:space="preserve">BSC </w:t>
      </w:r>
      <w:r>
        <w:rPr>
          <w:sz w:val="36"/>
          <w:szCs w:val="36"/>
        </w:rPr>
        <w:t xml:space="preserve">CLOUD COMPUTING </w:t>
      </w:r>
    </w:p>
    <w:p w14:paraId="64B48E1E" w14:textId="17D0985A" w:rsidR="002B7170" w:rsidRPr="00462816" w:rsidRDefault="002B7170" w:rsidP="002B7170">
      <w:pPr>
        <w:jc w:val="center"/>
        <w:rPr>
          <w:sz w:val="36"/>
          <w:szCs w:val="36"/>
        </w:rPr>
      </w:pPr>
      <w:r>
        <w:rPr>
          <w:sz w:val="36"/>
          <w:szCs w:val="36"/>
        </w:rPr>
        <w:t xml:space="preserve"> </w:t>
      </w:r>
      <w:r w:rsidR="00E95441">
        <w:rPr>
          <w:sz w:val="36"/>
          <w:szCs w:val="36"/>
        </w:rPr>
        <w:t>T</w:t>
      </w:r>
      <w:r w:rsidRPr="00462816">
        <w:rPr>
          <w:sz w:val="36"/>
          <w:szCs w:val="36"/>
        </w:rPr>
        <w:t>o</w:t>
      </w:r>
      <w:r w:rsidR="00E95441">
        <w:rPr>
          <w:sz w:val="36"/>
          <w:szCs w:val="36"/>
        </w:rPr>
        <w:t xml:space="preserve"> the</w:t>
      </w:r>
    </w:p>
    <w:p w14:paraId="7DBCEEBC" w14:textId="77777777" w:rsidR="002B7170" w:rsidRDefault="002B7170" w:rsidP="002B7170">
      <w:pPr>
        <w:jc w:val="center"/>
        <w:rPr>
          <w:sz w:val="40"/>
          <w:szCs w:val="40"/>
        </w:rPr>
      </w:pPr>
      <w:r w:rsidRPr="001F3887">
        <w:rPr>
          <w:sz w:val="40"/>
          <w:szCs w:val="40"/>
        </w:rPr>
        <w:t>University of Wales Trinity Saint David, London</w:t>
      </w:r>
    </w:p>
    <w:p w14:paraId="541F9A55" w14:textId="77777777" w:rsidR="002B7170" w:rsidRDefault="002B7170" w:rsidP="002B7170">
      <w:pPr>
        <w:rPr>
          <w:sz w:val="28"/>
          <w:szCs w:val="28"/>
        </w:rPr>
      </w:pPr>
    </w:p>
    <w:p w14:paraId="5B70886B" w14:textId="77777777" w:rsidR="002B7170" w:rsidRDefault="002B7170" w:rsidP="002B7170">
      <w:pPr>
        <w:jc w:val="center"/>
        <w:rPr>
          <w:sz w:val="28"/>
          <w:szCs w:val="28"/>
        </w:rPr>
      </w:pPr>
      <w:r w:rsidRPr="00FB4ABF">
        <w:rPr>
          <w:sz w:val="28"/>
          <w:szCs w:val="28"/>
        </w:rPr>
        <w:t>Submitted by</w:t>
      </w:r>
      <w:r>
        <w:rPr>
          <w:sz w:val="28"/>
          <w:szCs w:val="28"/>
        </w:rPr>
        <w:t>:</w:t>
      </w:r>
    </w:p>
    <w:p w14:paraId="072E4D09" w14:textId="77777777" w:rsidR="002B7170" w:rsidRPr="00FB4ABF" w:rsidRDefault="002B7170" w:rsidP="002B7170">
      <w:pPr>
        <w:jc w:val="center"/>
        <w:rPr>
          <w:sz w:val="28"/>
          <w:szCs w:val="28"/>
        </w:rPr>
      </w:pPr>
    </w:p>
    <w:p w14:paraId="164E15C8" w14:textId="77777777" w:rsidR="002B7170" w:rsidRPr="00C03E99" w:rsidRDefault="002B7170" w:rsidP="002B7170">
      <w:pPr>
        <w:jc w:val="center"/>
        <w:rPr>
          <w:b/>
          <w:bCs/>
          <w:i/>
          <w:sz w:val="36"/>
          <w:szCs w:val="36"/>
        </w:rPr>
      </w:pPr>
      <w:r w:rsidRPr="00C03E99">
        <w:rPr>
          <w:b/>
          <w:bCs/>
          <w:i/>
          <w:sz w:val="36"/>
          <w:szCs w:val="36"/>
        </w:rPr>
        <w:t xml:space="preserve">1805315 </w:t>
      </w:r>
    </w:p>
    <w:p w14:paraId="4CA66662" w14:textId="77777777" w:rsidR="002B7170" w:rsidRPr="00C03E99" w:rsidRDefault="002B7170" w:rsidP="002B7170">
      <w:pPr>
        <w:jc w:val="center"/>
        <w:rPr>
          <w:b/>
          <w:bCs/>
          <w:i/>
          <w:sz w:val="36"/>
          <w:szCs w:val="36"/>
        </w:rPr>
      </w:pPr>
      <w:r w:rsidRPr="00C03E99">
        <w:rPr>
          <w:b/>
          <w:bCs/>
          <w:i/>
          <w:sz w:val="36"/>
          <w:szCs w:val="36"/>
        </w:rPr>
        <w:t>Giuseppe Ventimiglia</w:t>
      </w:r>
    </w:p>
    <w:p w14:paraId="26B29771" w14:textId="77777777" w:rsidR="002B7170" w:rsidRPr="00462816" w:rsidRDefault="002B7170" w:rsidP="002B7170">
      <w:pPr>
        <w:jc w:val="center"/>
        <w:rPr>
          <w:sz w:val="36"/>
          <w:szCs w:val="36"/>
        </w:rPr>
      </w:pPr>
    </w:p>
    <w:p w14:paraId="2C689BB9" w14:textId="77777777" w:rsidR="002B7170" w:rsidRPr="00FB4ABF" w:rsidRDefault="002B7170" w:rsidP="002B7170">
      <w:pPr>
        <w:jc w:val="center"/>
        <w:rPr>
          <w:sz w:val="28"/>
          <w:szCs w:val="28"/>
        </w:rPr>
      </w:pPr>
      <w:r w:rsidRPr="00FB4ABF">
        <w:rPr>
          <w:sz w:val="28"/>
          <w:szCs w:val="28"/>
        </w:rPr>
        <w:t>Under the guidance of</w:t>
      </w:r>
      <w:r>
        <w:rPr>
          <w:sz w:val="28"/>
          <w:szCs w:val="28"/>
        </w:rPr>
        <w:t>:</w:t>
      </w:r>
    </w:p>
    <w:p w14:paraId="442AE199" w14:textId="748C7FF8" w:rsidR="002B7170" w:rsidRPr="00745126" w:rsidRDefault="00353E25" w:rsidP="002B7170">
      <w:pPr>
        <w:jc w:val="center"/>
        <w:rPr>
          <w:i/>
          <w:sz w:val="36"/>
          <w:szCs w:val="36"/>
        </w:rPr>
      </w:pPr>
      <w:r>
        <w:rPr>
          <w:i/>
          <w:sz w:val="36"/>
          <w:szCs w:val="36"/>
        </w:rPr>
        <w:t>Joy Botu</w:t>
      </w:r>
    </w:p>
    <w:p w14:paraId="3C1D78CF" w14:textId="77777777" w:rsidR="002B7170" w:rsidRDefault="002B7170" w:rsidP="002B7170">
      <w:pPr>
        <w:jc w:val="center"/>
        <w:rPr>
          <w:sz w:val="36"/>
          <w:szCs w:val="36"/>
        </w:rPr>
      </w:pPr>
      <w:r>
        <w:rPr>
          <w:sz w:val="36"/>
          <w:szCs w:val="36"/>
        </w:rPr>
        <w:t>Academic Year 2019/2020</w:t>
      </w:r>
    </w:p>
    <w:p w14:paraId="51B068F3" w14:textId="77777777" w:rsidR="002B7170" w:rsidRPr="00FB0A49" w:rsidRDefault="002B7170" w:rsidP="002B7170">
      <w:pPr>
        <w:jc w:val="center"/>
        <w:rPr>
          <w:sz w:val="36"/>
          <w:szCs w:val="36"/>
        </w:rPr>
      </w:pPr>
    </w:p>
    <w:p w14:paraId="7ECD98B0" w14:textId="77777777" w:rsidR="00BA1FAA" w:rsidRDefault="002B7170" w:rsidP="002B7170">
      <w:r>
        <w:t xml:space="preserve">  </w:t>
      </w:r>
    </w:p>
    <w:p w14:paraId="11C461B4" w14:textId="30679465" w:rsidR="002B7170" w:rsidRDefault="002B7170" w:rsidP="002B7170">
      <w:r>
        <w:t xml:space="preserve">        </w:t>
      </w:r>
      <w:r w:rsidR="0026054F">
        <w:t xml:space="preserve">                        </w:t>
      </w:r>
      <w:r>
        <w:t xml:space="preserve">   </w:t>
      </w:r>
      <w:r w:rsidR="0026054F">
        <w:rPr>
          <w:noProof/>
        </w:rPr>
        <w:drawing>
          <wp:inline distT="0" distB="0" distL="0" distR="0" wp14:anchorId="1DB819D9" wp14:editId="3AC46DE7">
            <wp:extent cx="3394075" cy="1362075"/>
            <wp:effectExtent l="0" t="0" r="0" b="9525"/>
            <wp:docPr id="13" name="Picture 13" descr="University of Wales Trinity Saint David | TARGET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TARGETcareers"/>
                    <pic:cNvPicPr>
                      <a:picLocks noChangeAspect="1" noChangeArrowheads="1"/>
                    </pic:cNvPicPr>
                  </pic:nvPicPr>
                  <pic:blipFill rotWithShape="1">
                    <a:blip r:embed="rId8">
                      <a:extLst>
                        <a:ext uri="{28A0092B-C50C-407E-A947-70E740481C1C}">
                          <a14:useLocalDpi xmlns:a14="http://schemas.microsoft.com/office/drawing/2010/main" val="0"/>
                        </a:ext>
                      </a:extLst>
                    </a:blip>
                    <a:srcRect l="6310" t="26114" b="17304"/>
                    <a:stretch/>
                  </pic:blipFill>
                  <pic:spPr bwMode="auto">
                    <a:xfrm>
                      <a:off x="0" y="0"/>
                      <a:ext cx="3394075" cy="1362075"/>
                    </a:xfrm>
                    <a:prstGeom prst="rect">
                      <a:avLst/>
                    </a:prstGeom>
                    <a:noFill/>
                    <a:ln>
                      <a:noFill/>
                    </a:ln>
                    <a:extLst>
                      <a:ext uri="{53640926-AAD7-44D8-BBD7-CCE9431645EC}">
                        <a14:shadowObscured xmlns:a14="http://schemas.microsoft.com/office/drawing/2010/main"/>
                      </a:ext>
                    </a:extLst>
                  </pic:spPr>
                </pic:pic>
              </a:graphicData>
            </a:graphic>
          </wp:inline>
        </w:drawing>
      </w:r>
    </w:p>
    <w:p w14:paraId="3020E440" w14:textId="392FFE1A" w:rsidR="00C96DBE" w:rsidRDefault="00C96DBE"/>
    <w:sdt>
      <w:sdtPr>
        <w:rPr>
          <w:rFonts w:asciiTheme="minorHAnsi" w:eastAsiaTheme="minorHAnsi" w:hAnsiTheme="minorHAnsi" w:cstheme="minorBidi"/>
          <w:color w:val="auto"/>
          <w:sz w:val="22"/>
          <w:szCs w:val="22"/>
          <w:lang w:val="en-GB"/>
        </w:rPr>
        <w:id w:val="1895850643"/>
        <w:docPartObj>
          <w:docPartGallery w:val="Table of Contents"/>
          <w:docPartUnique/>
        </w:docPartObj>
      </w:sdtPr>
      <w:sdtEndPr>
        <w:rPr>
          <w:b/>
          <w:bCs/>
          <w:noProof/>
        </w:rPr>
      </w:sdtEndPr>
      <w:sdtContent>
        <w:p w14:paraId="2FFA66C7" w14:textId="13BC4F98" w:rsidR="00C96DBE" w:rsidRDefault="00C96DBE">
          <w:pPr>
            <w:pStyle w:val="TOCHeading"/>
          </w:pPr>
          <w:r>
            <w:t>Contents</w:t>
          </w:r>
        </w:p>
        <w:p w14:paraId="3A46381C" w14:textId="77777777" w:rsidR="00C96DBE" w:rsidRPr="00C96DBE" w:rsidRDefault="00C96DBE" w:rsidP="00C96DBE">
          <w:pPr>
            <w:rPr>
              <w:lang w:val="en-US"/>
            </w:rPr>
          </w:pPr>
        </w:p>
        <w:p w14:paraId="56E04C7F" w14:textId="1591D6DD" w:rsidR="007358BA" w:rsidRDefault="00C96D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207237" w:history="1">
            <w:r w:rsidR="007358BA" w:rsidRPr="002B6E0E">
              <w:rPr>
                <w:rStyle w:val="Hyperlink"/>
                <w:noProof/>
              </w:rPr>
              <w:t>1 Research context</w:t>
            </w:r>
            <w:r w:rsidR="007358BA">
              <w:rPr>
                <w:noProof/>
                <w:webHidden/>
              </w:rPr>
              <w:tab/>
            </w:r>
            <w:r w:rsidR="007358BA">
              <w:rPr>
                <w:noProof/>
                <w:webHidden/>
              </w:rPr>
              <w:fldChar w:fldCharType="begin"/>
            </w:r>
            <w:r w:rsidR="007358BA">
              <w:rPr>
                <w:noProof/>
                <w:webHidden/>
              </w:rPr>
              <w:instrText xml:space="preserve"> PAGEREF _Toc40207237 \h </w:instrText>
            </w:r>
            <w:r w:rsidR="007358BA">
              <w:rPr>
                <w:noProof/>
                <w:webHidden/>
              </w:rPr>
            </w:r>
            <w:r w:rsidR="007358BA">
              <w:rPr>
                <w:noProof/>
                <w:webHidden/>
              </w:rPr>
              <w:fldChar w:fldCharType="separate"/>
            </w:r>
            <w:r w:rsidR="007358BA">
              <w:rPr>
                <w:noProof/>
                <w:webHidden/>
              </w:rPr>
              <w:t>3</w:t>
            </w:r>
            <w:r w:rsidR="007358BA">
              <w:rPr>
                <w:noProof/>
                <w:webHidden/>
              </w:rPr>
              <w:fldChar w:fldCharType="end"/>
            </w:r>
          </w:hyperlink>
        </w:p>
        <w:p w14:paraId="75E3840B" w14:textId="6FC98C92" w:rsidR="007358BA" w:rsidRDefault="00C41157">
          <w:pPr>
            <w:pStyle w:val="TOC2"/>
            <w:tabs>
              <w:tab w:val="right" w:leader="dot" w:pos="9016"/>
            </w:tabs>
            <w:rPr>
              <w:rFonts w:eastAsiaTheme="minorEastAsia"/>
              <w:noProof/>
              <w:lang w:eastAsia="en-GB"/>
            </w:rPr>
          </w:pPr>
          <w:hyperlink w:anchor="_Toc40207238" w:history="1">
            <w:r w:rsidR="007358BA" w:rsidRPr="002B6E0E">
              <w:rPr>
                <w:rStyle w:val="Hyperlink"/>
                <w:noProof/>
              </w:rPr>
              <w:t>1.1 Introduction</w:t>
            </w:r>
            <w:r w:rsidR="007358BA">
              <w:rPr>
                <w:noProof/>
                <w:webHidden/>
              </w:rPr>
              <w:tab/>
            </w:r>
            <w:r w:rsidR="007358BA">
              <w:rPr>
                <w:noProof/>
                <w:webHidden/>
              </w:rPr>
              <w:fldChar w:fldCharType="begin"/>
            </w:r>
            <w:r w:rsidR="007358BA">
              <w:rPr>
                <w:noProof/>
                <w:webHidden/>
              </w:rPr>
              <w:instrText xml:space="preserve"> PAGEREF _Toc40207238 \h </w:instrText>
            </w:r>
            <w:r w:rsidR="007358BA">
              <w:rPr>
                <w:noProof/>
                <w:webHidden/>
              </w:rPr>
            </w:r>
            <w:r w:rsidR="007358BA">
              <w:rPr>
                <w:noProof/>
                <w:webHidden/>
              </w:rPr>
              <w:fldChar w:fldCharType="separate"/>
            </w:r>
            <w:r w:rsidR="007358BA">
              <w:rPr>
                <w:noProof/>
                <w:webHidden/>
              </w:rPr>
              <w:t>3</w:t>
            </w:r>
            <w:r w:rsidR="007358BA">
              <w:rPr>
                <w:noProof/>
                <w:webHidden/>
              </w:rPr>
              <w:fldChar w:fldCharType="end"/>
            </w:r>
          </w:hyperlink>
        </w:p>
        <w:p w14:paraId="344D8705" w14:textId="72909372" w:rsidR="007358BA" w:rsidRDefault="00C41157">
          <w:pPr>
            <w:pStyle w:val="TOC2"/>
            <w:tabs>
              <w:tab w:val="right" w:leader="dot" w:pos="9016"/>
            </w:tabs>
            <w:rPr>
              <w:rFonts w:eastAsiaTheme="minorEastAsia"/>
              <w:noProof/>
              <w:lang w:eastAsia="en-GB"/>
            </w:rPr>
          </w:pPr>
          <w:hyperlink w:anchor="_Toc40207239" w:history="1">
            <w:r w:rsidR="007358BA" w:rsidRPr="002B6E0E">
              <w:rPr>
                <w:rStyle w:val="Hyperlink"/>
                <w:noProof/>
              </w:rPr>
              <w:t>1.2 Literature review</w:t>
            </w:r>
            <w:r w:rsidR="007358BA">
              <w:rPr>
                <w:noProof/>
                <w:webHidden/>
              </w:rPr>
              <w:tab/>
            </w:r>
            <w:r w:rsidR="007358BA">
              <w:rPr>
                <w:noProof/>
                <w:webHidden/>
              </w:rPr>
              <w:fldChar w:fldCharType="begin"/>
            </w:r>
            <w:r w:rsidR="007358BA">
              <w:rPr>
                <w:noProof/>
                <w:webHidden/>
              </w:rPr>
              <w:instrText xml:space="preserve"> PAGEREF _Toc40207239 \h </w:instrText>
            </w:r>
            <w:r w:rsidR="007358BA">
              <w:rPr>
                <w:noProof/>
                <w:webHidden/>
              </w:rPr>
            </w:r>
            <w:r w:rsidR="007358BA">
              <w:rPr>
                <w:noProof/>
                <w:webHidden/>
              </w:rPr>
              <w:fldChar w:fldCharType="separate"/>
            </w:r>
            <w:r w:rsidR="007358BA">
              <w:rPr>
                <w:noProof/>
                <w:webHidden/>
              </w:rPr>
              <w:t>4</w:t>
            </w:r>
            <w:r w:rsidR="007358BA">
              <w:rPr>
                <w:noProof/>
                <w:webHidden/>
              </w:rPr>
              <w:fldChar w:fldCharType="end"/>
            </w:r>
          </w:hyperlink>
        </w:p>
        <w:p w14:paraId="1D418962" w14:textId="54FC83B5" w:rsidR="007358BA" w:rsidRDefault="00C41157">
          <w:pPr>
            <w:pStyle w:val="TOC2"/>
            <w:tabs>
              <w:tab w:val="right" w:leader="dot" w:pos="9016"/>
            </w:tabs>
            <w:rPr>
              <w:rFonts w:eastAsiaTheme="minorEastAsia"/>
              <w:noProof/>
              <w:lang w:eastAsia="en-GB"/>
            </w:rPr>
          </w:pPr>
          <w:hyperlink w:anchor="_Toc40207240" w:history="1">
            <w:r w:rsidR="007358BA" w:rsidRPr="002B6E0E">
              <w:rPr>
                <w:rStyle w:val="Hyperlink"/>
                <w:noProof/>
              </w:rPr>
              <w:t>1.3 Research</w:t>
            </w:r>
            <w:r w:rsidR="007358BA">
              <w:rPr>
                <w:noProof/>
                <w:webHidden/>
              </w:rPr>
              <w:tab/>
            </w:r>
            <w:r w:rsidR="007358BA">
              <w:rPr>
                <w:noProof/>
                <w:webHidden/>
              </w:rPr>
              <w:fldChar w:fldCharType="begin"/>
            </w:r>
            <w:r w:rsidR="007358BA">
              <w:rPr>
                <w:noProof/>
                <w:webHidden/>
              </w:rPr>
              <w:instrText xml:space="preserve"> PAGEREF _Toc40207240 \h </w:instrText>
            </w:r>
            <w:r w:rsidR="007358BA">
              <w:rPr>
                <w:noProof/>
                <w:webHidden/>
              </w:rPr>
            </w:r>
            <w:r w:rsidR="007358BA">
              <w:rPr>
                <w:noProof/>
                <w:webHidden/>
              </w:rPr>
              <w:fldChar w:fldCharType="separate"/>
            </w:r>
            <w:r w:rsidR="007358BA">
              <w:rPr>
                <w:noProof/>
                <w:webHidden/>
              </w:rPr>
              <w:t>4</w:t>
            </w:r>
            <w:r w:rsidR="007358BA">
              <w:rPr>
                <w:noProof/>
                <w:webHidden/>
              </w:rPr>
              <w:fldChar w:fldCharType="end"/>
            </w:r>
          </w:hyperlink>
        </w:p>
        <w:p w14:paraId="764041C6" w14:textId="03E916C0" w:rsidR="007358BA" w:rsidRDefault="00C41157">
          <w:pPr>
            <w:pStyle w:val="TOC2"/>
            <w:tabs>
              <w:tab w:val="right" w:leader="dot" w:pos="9016"/>
            </w:tabs>
            <w:rPr>
              <w:rFonts w:eastAsiaTheme="minorEastAsia"/>
              <w:noProof/>
              <w:lang w:eastAsia="en-GB"/>
            </w:rPr>
          </w:pPr>
          <w:hyperlink w:anchor="_Toc40207241" w:history="1">
            <w:r w:rsidR="007358BA" w:rsidRPr="002B6E0E">
              <w:rPr>
                <w:rStyle w:val="Hyperlink"/>
                <w:noProof/>
              </w:rPr>
              <w:t>1.4 Deliverables</w:t>
            </w:r>
            <w:r w:rsidR="007358BA">
              <w:rPr>
                <w:noProof/>
                <w:webHidden/>
              </w:rPr>
              <w:tab/>
            </w:r>
            <w:r w:rsidR="007358BA">
              <w:rPr>
                <w:noProof/>
                <w:webHidden/>
              </w:rPr>
              <w:fldChar w:fldCharType="begin"/>
            </w:r>
            <w:r w:rsidR="007358BA">
              <w:rPr>
                <w:noProof/>
                <w:webHidden/>
              </w:rPr>
              <w:instrText xml:space="preserve"> PAGEREF _Toc40207241 \h </w:instrText>
            </w:r>
            <w:r w:rsidR="007358BA">
              <w:rPr>
                <w:noProof/>
                <w:webHidden/>
              </w:rPr>
            </w:r>
            <w:r w:rsidR="007358BA">
              <w:rPr>
                <w:noProof/>
                <w:webHidden/>
              </w:rPr>
              <w:fldChar w:fldCharType="separate"/>
            </w:r>
            <w:r w:rsidR="007358BA">
              <w:rPr>
                <w:noProof/>
                <w:webHidden/>
              </w:rPr>
              <w:t>5</w:t>
            </w:r>
            <w:r w:rsidR="007358BA">
              <w:rPr>
                <w:noProof/>
                <w:webHidden/>
              </w:rPr>
              <w:fldChar w:fldCharType="end"/>
            </w:r>
          </w:hyperlink>
        </w:p>
        <w:p w14:paraId="1A284C95" w14:textId="6F6A5943" w:rsidR="007358BA" w:rsidRDefault="00C41157">
          <w:pPr>
            <w:pStyle w:val="TOC1"/>
            <w:tabs>
              <w:tab w:val="right" w:leader="dot" w:pos="9016"/>
            </w:tabs>
            <w:rPr>
              <w:rFonts w:eastAsiaTheme="minorEastAsia"/>
              <w:noProof/>
              <w:lang w:eastAsia="en-GB"/>
            </w:rPr>
          </w:pPr>
          <w:hyperlink w:anchor="_Toc40207242" w:history="1">
            <w:r w:rsidR="007358BA" w:rsidRPr="002B6E0E">
              <w:rPr>
                <w:rStyle w:val="Hyperlink"/>
                <w:bCs/>
                <w:noProof/>
              </w:rPr>
              <w:t>2 Development &amp; Research Methodology</w:t>
            </w:r>
            <w:r w:rsidR="007358BA">
              <w:rPr>
                <w:noProof/>
                <w:webHidden/>
              </w:rPr>
              <w:tab/>
            </w:r>
            <w:r w:rsidR="007358BA">
              <w:rPr>
                <w:noProof/>
                <w:webHidden/>
              </w:rPr>
              <w:fldChar w:fldCharType="begin"/>
            </w:r>
            <w:r w:rsidR="007358BA">
              <w:rPr>
                <w:noProof/>
                <w:webHidden/>
              </w:rPr>
              <w:instrText xml:space="preserve"> PAGEREF _Toc40207242 \h </w:instrText>
            </w:r>
            <w:r w:rsidR="007358BA">
              <w:rPr>
                <w:noProof/>
                <w:webHidden/>
              </w:rPr>
            </w:r>
            <w:r w:rsidR="007358BA">
              <w:rPr>
                <w:noProof/>
                <w:webHidden/>
              </w:rPr>
              <w:fldChar w:fldCharType="separate"/>
            </w:r>
            <w:r w:rsidR="007358BA">
              <w:rPr>
                <w:noProof/>
                <w:webHidden/>
              </w:rPr>
              <w:t>5</w:t>
            </w:r>
            <w:r w:rsidR="007358BA">
              <w:rPr>
                <w:noProof/>
                <w:webHidden/>
              </w:rPr>
              <w:fldChar w:fldCharType="end"/>
            </w:r>
          </w:hyperlink>
        </w:p>
        <w:p w14:paraId="170EA927" w14:textId="12D473F5" w:rsidR="007358BA" w:rsidRDefault="00C41157">
          <w:pPr>
            <w:pStyle w:val="TOC2"/>
            <w:tabs>
              <w:tab w:val="right" w:leader="dot" w:pos="9016"/>
            </w:tabs>
            <w:rPr>
              <w:rFonts w:eastAsiaTheme="minorEastAsia"/>
              <w:noProof/>
              <w:lang w:eastAsia="en-GB"/>
            </w:rPr>
          </w:pPr>
          <w:hyperlink w:anchor="_Toc40207243" w:history="1">
            <w:r w:rsidR="007358BA" w:rsidRPr="002B6E0E">
              <w:rPr>
                <w:rStyle w:val="Hyperlink"/>
                <w:noProof/>
              </w:rPr>
              <w:t>2.1 Research strategy</w:t>
            </w:r>
            <w:r w:rsidR="007358BA">
              <w:rPr>
                <w:noProof/>
                <w:webHidden/>
              </w:rPr>
              <w:tab/>
            </w:r>
            <w:r w:rsidR="007358BA">
              <w:rPr>
                <w:noProof/>
                <w:webHidden/>
              </w:rPr>
              <w:fldChar w:fldCharType="begin"/>
            </w:r>
            <w:r w:rsidR="007358BA">
              <w:rPr>
                <w:noProof/>
                <w:webHidden/>
              </w:rPr>
              <w:instrText xml:space="preserve"> PAGEREF _Toc40207243 \h </w:instrText>
            </w:r>
            <w:r w:rsidR="007358BA">
              <w:rPr>
                <w:noProof/>
                <w:webHidden/>
              </w:rPr>
            </w:r>
            <w:r w:rsidR="007358BA">
              <w:rPr>
                <w:noProof/>
                <w:webHidden/>
              </w:rPr>
              <w:fldChar w:fldCharType="separate"/>
            </w:r>
            <w:r w:rsidR="007358BA">
              <w:rPr>
                <w:noProof/>
                <w:webHidden/>
              </w:rPr>
              <w:t>5</w:t>
            </w:r>
            <w:r w:rsidR="007358BA">
              <w:rPr>
                <w:noProof/>
                <w:webHidden/>
              </w:rPr>
              <w:fldChar w:fldCharType="end"/>
            </w:r>
          </w:hyperlink>
        </w:p>
        <w:p w14:paraId="287BF969" w14:textId="298FA793" w:rsidR="007358BA" w:rsidRDefault="00C41157">
          <w:pPr>
            <w:pStyle w:val="TOC2"/>
            <w:tabs>
              <w:tab w:val="right" w:leader="dot" w:pos="9016"/>
            </w:tabs>
            <w:rPr>
              <w:rFonts w:eastAsiaTheme="minorEastAsia"/>
              <w:noProof/>
              <w:lang w:eastAsia="en-GB"/>
            </w:rPr>
          </w:pPr>
          <w:hyperlink w:anchor="_Toc40207244" w:history="1">
            <w:r w:rsidR="007358BA" w:rsidRPr="002B6E0E">
              <w:rPr>
                <w:rStyle w:val="Hyperlink"/>
                <w:noProof/>
              </w:rPr>
              <w:t>2.2 Research Development</w:t>
            </w:r>
            <w:r w:rsidR="007358BA">
              <w:rPr>
                <w:noProof/>
                <w:webHidden/>
              </w:rPr>
              <w:tab/>
            </w:r>
            <w:r w:rsidR="007358BA">
              <w:rPr>
                <w:noProof/>
                <w:webHidden/>
              </w:rPr>
              <w:fldChar w:fldCharType="begin"/>
            </w:r>
            <w:r w:rsidR="007358BA">
              <w:rPr>
                <w:noProof/>
                <w:webHidden/>
              </w:rPr>
              <w:instrText xml:space="preserve"> PAGEREF _Toc40207244 \h </w:instrText>
            </w:r>
            <w:r w:rsidR="007358BA">
              <w:rPr>
                <w:noProof/>
                <w:webHidden/>
              </w:rPr>
            </w:r>
            <w:r w:rsidR="007358BA">
              <w:rPr>
                <w:noProof/>
                <w:webHidden/>
              </w:rPr>
              <w:fldChar w:fldCharType="separate"/>
            </w:r>
            <w:r w:rsidR="007358BA">
              <w:rPr>
                <w:noProof/>
                <w:webHidden/>
              </w:rPr>
              <w:t>6</w:t>
            </w:r>
            <w:r w:rsidR="007358BA">
              <w:rPr>
                <w:noProof/>
                <w:webHidden/>
              </w:rPr>
              <w:fldChar w:fldCharType="end"/>
            </w:r>
          </w:hyperlink>
        </w:p>
        <w:p w14:paraId="371C0C7C" w14:textId="60CA337D" w:rsidR="007358BA" w:rsidRDefault="00C41157">
          <w:pPr>
            <w:pStyle w:val="TOC1"/>
            <w:tabs>
              <w:tab w:val="right" w:leader="dot" w:pos="9016"/>
            </w:tabs>
            <w:rPr>
              <w:rFonts w:eastAsiaTheme="minorEastAsia"/>
              <w:noProof/>
              <w:lang w:eastAsia="en-GB"/>
            </w:rPr>
          </w:pPr>
          <w:hyperlink w:anchor="_Toc40207245" w:history="1">
            <w:r w:rsidR="007358BA" w:rsidRPr="002B6E0E">
              <w:rPr>
                <w:rStyle w:val="Hyperlink"/>
                <w:noProof/>
              </w:rPr>
              <w:t>3 Resources and planning</w:t>
            </w:r>
            <w:r w:rsidR="007358BA">
              <w:rPr>
                <w:noProof/>
                <w:webHidden/>
              </w:rPr>
              <w:tab/>
            </w:r>
            <w:r w:rsidR="007358BA">
              <w:rPr>
                <w:noProof/>
                <w:webHidden/>
              </w:rPr>
              <w:fldChar w:fldCharType="begin"/>
            </w:r>
            <w:r w:rsidR="007358BA">
              <w:rPr>
                <w:noProof/>
                <w:webHidden/>
              </w:rPr>
              <w:instrText xml:space="preserve"> PAGEREF _Toc40207245 \h </w:instrText>
            </w:r>
            <w:r w:rsidR="007358BA">
              <w:rPr>
                <w:noProof/>
                <w:webHidden/>
              </w:rPr>
            </w:r>
            <w:r w:rsidR="007358BA">
              <w:rPr>
                <w:noProof/>
                <w:webHidden/>
              </w:rPr>
              <w:fldChar w:fldCharType="separate"/>
            </w:r>
            <w:r w:rsidR="007358BA">
              <w:rPr>
                <w:noProof/>
                <w:webHidden/>
              </w:rPr>
              <w:t>7</w:t>
            </w:r>
            <w:r w:rsidR="007358BA">
              <w:rPr>
                <w:noProof/>
                <w:webHidden/>
              </w:rPr>
              <w:fldChar w:fldCharType="end"/>
            </w:r>
          </w:hyperlink>
        </w:p>
        <w:p w14:paraId="4A17B4A2" w14:textId="159A08C6" w:rsidR="007358BA" w:rsidRDefault="00C41157">
          <w:pPr>
            <w:pStyle w:val="TOC2"/>
            <w:tabs>
              <w:tab w:val="right" w:leader="dot" w:pos="9016"/>
            </w:tabs>
            <w:rPr>
              <w:rFonts w:eastAsiaTheme="minorEastAsia"/>
              <w:noProof/>
              <w:lang w:eastAsia="en-GB"/>
            </w:rPr>
          </w:pPr>
          <w:hyperlink w:anchor="_Toc40207246" w:history="1">
            <w:r w:rsidR="007358BA" w:rsidRPr="002B6E0E">
              <w:rPr>
                <w:rStyle w:val="Hyperlink"/>
                <w:noProof/>
              </w:rPr>
              <w:t>3.1 Risk management</w:t>
            </w:r>
            <w:r w:rsidR="007358BA">
              <w:rPr>
                <w:noProof/>
                <w:webHidden/>
              </w:rPr>
              <w:tab/>
            </w:r>
            <w:r w:rsidR="007358BA">
              <w:rPr>
                <w:noProof/>
                <w:webHidden/>
              </w:rPr>
              <w:fldChar w:fldCharType="begin"/>
            </w:r>
            <w:r w:rsidR="007358BA">
              <w:rPr>
                <w:noProof/>
                <w:webHidden/>
              </w:rPr>
              <w:instrText xml:space="preserve"> PAGEREF _Toc40207246 \h </w:instrText>
            </w:r>
            <w:r w:rsidR="007358BA">
              <w:rPr>
                <w:noProof/>
                <w:webHidden/>
              </w:rPr>
            </w:r>
            <w:r w:rsidR="007358BA">
              <w:rPr>
                <w:noProof/>
                <w:webHidden/>
              </w:rPr>
              <w:fldChar w:fldCharType="separate"/>
            </w:r>
            <w:r w:rsidR="007358BA">
              <w:rPr>
                <w:noProof/>
                <w:webHidden/>
              </w:rPr>
              <w:t>7</w:t>
            </w:r>
            <w:r w:rsidR="007358BA">
              <w:rPr>
                <w:noProof/>
                <w:webHidden/>
              </w:rPr>
              <w:fldChar w:fldCharType="end"/>
            </w:r>
          </w:hyperlink>
        </w:p>
        <w:p w14:paraId="0A797E8D" w14:textId="7171F57D" w:rsidR="007358BA" w:rsidRDefault="00C41157">
          <w:pPr>
            <w:pStyle w:val="TOC2"/>
            <w:tabs>
              <w:tab w:val="right" w:leader="dot" w:pos="9016"/>
            </w:tabs>
            <w:rPr>
              <w:rFonts w:eastAsiaTheme="minorEastAsia"/>
              <w:noProof/>
              <w:lang w:eastAsia="en-GB"/>
            </w:rPr>
          </w:pPr>
          <w:hyperlink w:anchor="_Toc40207247" w:history="1">
            <w:r w:rsidR="007358BA" w:rsidRPr="002B6E0E">
              <w:rPr>
                <w:rStyle w:val="Hyperlink"/>
                <w:noProof/>
              </w:rPr>
              <w:t>3.2 Ethical compliance</w:t>
            </w:r>
            <w:r w:rsidR="007358BA">
              <w:rPr>
                <w:noProof/>
                <w:webHidden/>
              </w:rPr>
              <w:tab/>
            </w:r>
            <w:r w:rsidR="007358BA">
              <w:rPr>
                <w:noProof/>
                <w:webHidden/>
              </w:rPr>
              <w:fldChar w:fldCharType="begin"/>
            </w:r>
            <w:r w:rsidR="007358BA">
              <w:rPr>
                <w:noProof/>
                <w:webHidden/>
              </w:rPr>
              <w:instrText xml:space="preserve"> PAGEREF _Toc40207247 \h </w:instrText>
            </w:r>
            <w:r w:rsidR="007358BA">
              <w:rPr>
                <w:noProof/>
                <w:webHidden/>
              </w:rPr>
            </w:r>
            <w:r w:rsidR="007358BA">
              <w:rPr>
                <w:noProof/>
                <w:webHidden/>
              </w:rPr>
              <w:fldChar w:fldCharType="separate"/>
            </w:r>
            <w:r w:rsidR="007358BA">
              <w:rPr>
                <w:noProof/>
                <w:webHidden/>
              </w:rPr>
              <w:t>7</w:t>
            </w:r>
            <w:r w:rsidR="007358BA">
              <w:rPr>
                <w:noProof/>
                <w:webHidden/>
              </w:rPr>
              <w:fldChar w:fldCharType="end"/>
            </w:r>
          </w:hyperlink>
        </w:p>
        <w:p w14:paraId="71F89693" w14:textId="50D274D0" w:rsidR="007358BA" w:rsidRDefault="00C41157">
          <w:pPr>
            <w:pStyle w:val="TOC2"/>
            <w:tabs>
              <w:tab w:val="right" w:leader="dot" w:pos="9016"/>
            </w:tabs>
            <w:rPr>
              <w:rFonts w:eastAsiaTheme="minorEastAsia"/>
              <w:noProof/>
              <w:lang w:eastAsia="en-GB"/>
            </w:rPr>
          </w:pPr>
          <w:hyperlink w:anchor="_Toc40207248" w:history="1">
            <w:r w:rsidR="007358BA" w:rsidRPr="002B6E0E">
              <w:rPr>
                <w:rStyle w:val="Hyperlink"/>
                <w:noProof/>
              </w:rPr>
              <w:t>3.3 Resources</w:t>
            </w:r>
            <w:r w:rsidR="007358BA">
              <w:rPr>
                <w:noProof/>
                <w:webHidden/>
              </w:rPr>
              <w:tab/>
            </w:r>
            <w:r w:rsidR="007358BA">
              <w:rPr>
                <w:noProof/>
                <w:webHidden/>
              </w:rPr>
              <w:fldChar w:fldCharType="begin"/>
            </w:r>
            <w:r w:rsidR="007358BA">
              <w:rPr>
                <w:noProof/>
                <w:webHidden/>
              </w:rPr>
              <w:instrText xml:space="preserve"> PAGEREF _Toc40207248 \h </w:instrText>
            </w:r>
            <w:r w:rsidR="007358BA">
              <w:rPr>
                <w:noProof/>
                <w:webHidden/>
              </w:rPr>
            </w:r>
            <w:r w:rsidR="007358BA">
              <w:rPr>
                <w:noProof/>
                <w:webHidden/>
              </w:rPr>
              <w:fldChar w:fldCharType="separate"/>
            </w:r>
            <w:r w:rsidR="007358BA">
              <w:rPr>
                <w:noProof/>
                <w:webHidden/>
              </w:rPr>
              <w:t>7</w:t>
            </w:r>
            <w:r w:rsidR="007358BA">
              <w:rPr>
                <w:noProof/>
                <w:webHidden/>
              </w:rPr>
              <w:fldChar w:fldCharType="end"/>
            </w:r>
          </w:hyperlink>
        </w:p>
        <w:p w14:paraId="68B57DCF" w14:textId="09E22417" w:rsidR="007358BA" w:rsidRDefault="00C41157">
          <w:pPr>
            <w:pStyle w:val="TOC2"/>
            <w:tabs>
              <w:tab w:val="right" w:leader="dot" w:pos="9016"/>
            </w:tabs>
            <w:rPr>
              <w:rFonts w:eastAsiaTheme="minorEastAsia"/>
              <w:noProof/>
              <w:lang w:eastAsia="en-GB"/>
            </w:rPr>
          </w:pPr>
          <w:hyperlink w:anchor="_Toc40207249" w:history="1">
            <w:r w:rsidR="007358BA" w:rsidRPr="002B6E0E">
              <w:rPr>
                <w:rStyle w:val="Hyperlink"/>
                <w:noProof/>
              </w:rPr>
              <w:t>3.4 Gantt Chart</w:t>
            </w:r>
            <w:r w:rsidR="007358BA">
              <w:rPr>
                <w:noProof/>
                <w:webHidden/>
              </w:rPr>
              <w:tab/>
            </w:r>
            <w:r w:rsidR="007358BA">
              <w:rPr>
                <w:noProof/>
                <w:webHidden/>
              </w:rPr>
              <w:fldChar w:fldCharType="begin"/>
            </w:r>
            <w:r w:rsidR="007358BA">
              <w:rPr>
                <w:noProof/>
                <w:webHidden/>
              </w:rPr>
              <w:instrText xml:space="preserve"> PAGEREF _Toc40207249 \h </w:instrText>
            </w:r>
            <w:r w:rsidR="007358BA">
              <w:rPr>
                <w:noProof/>
                <w:webHidden/>
              </w:rPr>
            </w:r>
            <w:r w:rsidR="007358BA">
              <w:rPr>
                <w:noProof/>
                <w:webHidden/>
              </w:rPr>
              <w:fldChar w:fldCharType="separate"/>
            </w:r>
            <w:r w:rsidR="007358BA">
              <w:rPr>
                <w:noProof/>
                <w:webHidden/>
              </w:rPr>
              <w:t>9</w:t>
            </w:r>
            <w:r w:rsidR="007358BA">
              <w:rPr>
                <w:noProof/>
                <w:webHidden/>
              </w:rPr>
              <w:fldChar w:fldCharType="end"/>
            </w:r>
          </w:hyperlink>
        </w:p>
        <w:p w14:paraId="15A86A82" w14:textId="7DB3FF04" w:rsidR="007358BA" w:rsidRDefault="00C41157">
          <w:pPr>
            <w:pStyle w:val="TOC1"/>
            <w:tabs>
              <w:tab w:val="right" w:leader="dot" w:pos="9016"/>
            </w:tabs>
            <w:rPr>
              <w:rFonts w:eastAsiaTheme="minorEastAsia"/>
              <w:noProof/>
              <w:lang w:eastAsia="en-GB"/>
            </w:rPr>
          </w:pPr>
          <w:hyperlink w:anchor="_Toc40207250" w:history="1">
            <w:r w:rsidR="007358BA" w:rsidRPr="002B6E0E">
              <w:rPr>
                <w:rStyle w:val="Hyperlink"/>
                <w:noProof/>
              </w:rPr>
              <w:t>5 References</w:t>
            </w:r>
            <w:r w:rsidR="007358BA">
              <w:rPr>
                <w:noProof/>
                <w:webHidden/>
              </w:rPr>
              <w:tab/>
            </w:r>
            <w:r w:rsidR="007358BA">
              <w:rPr>
                <w:noProof/>
                <w:webHidden/>
              </w:rPr>
              <w:fldChar w:fldCharType="begin"/>
            </w:r>
            <w:r w:rsidR="007358BA">
              <w:rPr>
                <w:noProof/>
                <w:webHidden/>
              </w:rPr>
              <w:instrText xml:space="preserve"> PAGEREF _Toc40207250 \h </w:instrText>
            </w:r>
            <w:r w:rsidR="007358BA">
              <w:rPr>
                <w:noProof/>
                <w:webHidden/>
              </w:rPr>
            </w:r>
            <w:r w:rsidR="007358BA">
              <w:rPr>
                <w:noProof/>
                <w:webHidden/>
              </w:rPr>
              <w:fldChar w:fldCharType="separate"/>
            </w:r>
            <w:r w:rsidR="007358BA">
              <w:rPr>
                <w:noProof/>
                <w:webHidden/>
              </w:rPr>
              <w:t>10</w:t>
            </w:r>
            <w:r w:rsidR="007358BA">
              <w:rPr>
                <w:noProof/>
                <w:webHidden/>
              </w:rPr>
              <w:fldChar w:fldCharType="end"/>
            </w:r>
          </w:hyperlink>
        </w:p>
        <w:p w14:paraId="3445B0D8" w14:textId="790ABDD0" w:rsidR="00C96DBE" w:rsidRDefault="00C96DBE">
          <w:r>
            <w:rPr>
              <w:b/>
              <w:bCs/>
              <w:noProof/>
            </w:rPr>
            <w:fldChar w:fldCharType="end"/>
          </w:r>
        </w:p>
      </w:sdtContent>
    </w:sdt>
    <w:p w14:paraId="4A299B1A" w14:textId="739FE548" w:rsidR="00BA1FAA" w:rsidRDefault="00BA1FAA"/>
    <w:p w14:paraId="582BE807" w14:textId="27712B89" w:rsidR="00C96DBE" w:rsidRDefault="00C96DBE"/>
    <w:p w14:paraId="3B9FFC30" w14:textId="039A99FA" w:rsidR="00C96DBE" w:rsidRDefault="00C96DBE"/>
    <w:p w14:paraId="5D11CBCF" w14:textId="0EC4A2B0" w:rsidR="00C96DBE" w:rsidRDefault="00C96DBE"/>
    <w:p w14:paraId="28A1EF4A" w14:textId="6765A9F2" w:rsidR="00C96DBE" w:rsidRDefault="00C96DBE"/>
    <w:p w14:paraId="42358E5E" w14:textId="1BA383BE" w:rsidR="00C96DBE" w:rsidRDefault="00C96DBE"/>
    <w:p w14:paraId="6B01D076" w14:textId="3FA720CC" w:rsidR="00C96DBE" w:rsidRDefault="00C96DBE"/>
    <w:p w14:paraId="09A21B8A" w14:textId="2B07200D" w:rsidR="00C96DBE" w:rsidRDefault="00C96DBE"/>
    <w:p w14:paraId="4B655EED" w14:textId="0AF77986" w:rsidR="00C96DBE" w:rsidRDefault="00C96DBE"/>
    <w:p w14:paraId="52FDD1D6" w14:textId="6E67D582" w:rsidR="00C96DBE" w:rsidRDefault="00C96DBE"/>
    <w:p w14:paraId="2076C31B" w14:textId="0727A56C" w:rsidR="00C96DBE" w:rsidRDefault="00C96DBE"/>
    <w:p w14:paraId="3B72F410" w14:textId="77777777" w:rsidR="00C96DBE" w:rsidRDefault="00C96DBE"/>
    <w:p w14:paraId="053AFA23" w14:textId="701DE294" w:rsidR="0018725E" w:rsidRDefault="0018725E"/>
    <w:p w14:paraId="458A4545" w14:textId="230D8609" w:rsidR="00AB4554" w:rsidRDefault="00AB4554"/>
    <w:p w14:paraId="58DBDF16" w14:textId="060A2457" w:rsidR="00AB4554" w:rsidRDefault="00AB4554"/>
    <w:p w14:paraId="4E20CCCF" w14:textId="77777777" w:rsidR="00AB4554" w:rsidRDefault="00AB4554"/>
    <w:p w14:paraId="0232691A" w14:textId="77777777" w:rsidR="00A27720" w:rsidRDefault="00A27720" w:rsidP="00D83BAE">
      <w:pPr>
        <w:jc w:val="center"/>
        <w:rPr>
          <w:b/>
          <w:bCs/>
          <w:sz w:val="28"/>
          <w:szCs w:val="28"/>
        </w:rPr>
      </w:pPr>
    </w:p>
    <w:p w14:paraId="0B0D17C5" w14:textId="6DCD17FB" w:rsidR="00A27720" w:rsidRDefault="00A27720" w:rsidP="00D83BAE">
      <w:pPr>
        <w:jc w:val="center"/>
        <w:rPr>
          <w:b/>
          <w:bCs/>
          <w:sz w:val="28"/>
          <w:szCs w:val="28"/>
        </w:rPr>
      </w:pPr>
    </w:p>
    <w:p w14:paraId="309C7D73" w14:textId="36F01F19" w:rsidR="00484E99" w:rsidRDefault="00FF1A85" w:rsidP="00AB4554">
      <w:pPr>
        <w:rPr>
          <w:b/>
          <w:bCs/>
          <w:sz w:val="28"/>
          <w:szCs w:val="28"/>
        </w:rPr>
      </w:pPr>
      <w:r>
        <w:rPr>
          <w:b/>
          <w:bCs/>
          <w:sz w:val="28"/>
          <w:szCs w:val="28"/>
        </w:rPr>
        <w:t>CyberSec</w:t>
      </w:r>
      <w:r w:rsidR="00486197">
        <w:rPr>
          <w:b/>
          <w:bCs/>
          <w:sz w:val="28"/>
          <w:szCs w:val="28"/>
        </w:rPr>
        <w:t xml:space="preserve"> VT</w:t>
      </w:r>
      <w:r>
        <w:rPr>
          <w:b/>
          <w:bCs/>
          <w:sz w:val="28"/>
          <w:szCs w:val="28"/>
        </w:rPr>
        <w:t xml:space="preserve">E: </w:t>
      </w:r>
      <w:r w:rsidR="00484E99">
        <w:rPr>
          <w:b/>
          <w:bCs/>
          <w:sz w:val="28"/>
          <w:szCs w:val="28"/>
        </w:rPr>
        <w:t>A</w:t>
      </w:r>
      <w:r w:rsidR="0056180C">
        <w:rPr>
          <w:b/>
          <w:bCs/>
          <w:sz w:val="28"/>
          <w:szCs w:val="28"/>
        </w:rPr>
        <w:t>n online</w:t>
      </w:r>
      <w:r w:rsidR="00E43D3A">
        <w:rPr>
          <w:b/>
          <w:bCs/>
          <w:sz w:val="28"/>
          <w:szCs w:val="28"/>
        </w:rPr>
        <w:t xml:space="preserve"> </w:t>
      </w:r>
      <w:r w:rsidR="0057358E">
        <w:rPr>
          <w:b/>
          <w:bCs/>
          <w:sz w:val="28"/>
          <w:szCs w:val="28"/>
        </w:rPr>
        <w:t>solution</w:t>
      </w:r>
      <w:r w:rsidR="00633C57">
        <w:rPr>
          <w:b/>
          <w:bCs/>
          <w:sz w:val="28"/>
          <w:szCs w:val="28"/>
        </w:rPr>
        <w:t xml:space="preserve"> to address the weakest </w:t>
      </w:r>
      <w:r w:rsidR="00F959D0">
        <w:rPr>
          <w:b/>
          <w:bCs/>
          <w:sz w:val="28"/>
          <w:szCs w:val="28"/>
        </w:rPr>
        <w:t>link in</w:t>
      </w:r>
      <w:r w:rsidR="00291684">
        <w:rPr>
          <w:b/>
          <w:bCs/>
          <w:sz w:val="28"/>
          <w:szCs w:val="28"/>
        </w:rPr>
        <w:t xml:space="preserve"> </w:t>
      </w:r>
      <w:r w:rsidR="004F5C9C">
        <w:rPr>
          <w:b/>
          <w:bCs/>
          <w:sz w:val="28"/>
          <w:szCs w:val="28"/>
        </w:rPr>
        <w:t xml:space="preserve">the  </w:t>
      </w:r>
      <w:r w:rsidR="00291684">
        <w:rPr>
          <w:b/>
          <w:bCs/>
          <w:sz w:val="28"/>
          <w:szCs w:val="28"/>
        </w:rPr>
        <w:t>cybersecurity</w:t>
      </w:r>
      <w:r w:rsidR="00F959D0">
        <w:rPr>
          <w:b/>
          <w:bCs/>
          <w:sz w:val="28"/>
          <w:szCs w:val="28"/>
        </w:rPr>
        <w:t xml:space="preserve"> </w:t>
      </w:r>
      <w:r w:rsidR="004F5C9C">
        <w:rPr>
          <w:b/>
          <w:bCs/>
          <w:sz w:val="28"/>
          <w:szCs w:val="28"/>
        </w:rPr>
        <w:t>chain</w:t>
      </w:r>
      <w:r w:rsidR="004734D0">
        <w:rPr>
          <w:b/>
          <w:bCs/>
          <w:sz w:val="28"/>
          <w:szCs w:val="28"/>
        </w:rPr>
        <w:t>.</w:t>
      </w:r>
    </w:p>
    <w:p w14:paraId="53F12630" w14:textId="3C498216" w:rsidR="00EA0B08" w:rsidRPr="00EA0B08" w:rsidRDefault="00B66A0C" w:rsidP="00ED0D54">
      <w:pPr>
        <w:pStyle w:val="Heading1"/>
      </w:pPr>
      <w:bookmarkStart w:id="0" w:name="_Toc40207237"/>
      <w:r>
        <w:t xml:space="preserve">1 </w:t>
      </w:r>
      <w:r w:rsidR="009F1517" w:rsidRPr="00BD036D">
        <w:t>Research context</w:t>
      </w:r>
      <w:bookmarkEnd w:id="0"/>
      <w:r w:rsidR="009F1517">
        <w:t xml:space="preserve"> </w:t>
      </w:r>
    </w:p>
    <w:p w14:paraId="75D5BCAA" w14:textId="22E7E270" w:rsidR="00145009" w:rsidRPr="00145009" w:rsidRDefault="00145009" w:rsidP="00145009">
      <w:pPr>
        <w:pStyle w:val="Heading2"/>
      </w:pPr>
      <w:bookmarkStart w:id="1" w:name="_Toc40207238"/>
      <w:r>
        <w:t>1.1 Introduction</w:t>
      </w:r>
      <w:bookmarkEnd w:id="1"/>
    </w:p>
    <w:p w14:paraId="27EEBD39" w14:textId="659C4F2F" w:rsidR="00A32844" w:rsidRPr="00B76773" w:rsidRDefault="00A27720" w:rsidP="00A27720">
      <w:r w:rsidRPr="00B76773">
        <w:t xml:space="preserve">Today’s statistics show that the Internet has </w:t>
      </w:r>
      <w:r w:rsidR="002D6AAF" w:rsidRPr="00B76773">
        <w:t>evolved into a more</w:t>
      </w:r>
      <w:r w:rsidRPr="00B76773">
        <w:t xml:space="preserve"> profitable place for criminals to conduct their illegal activities</w:t>
      </w:r>
      <w:r w:rsidR="00397EE2" w:rsidRPr="00B76773">
        <w:t xml:space="preserve"> (</w:t>
      </w:r>
      <w:r w:rsidR="00BC267A" w:rsidRPr="00B76773">
        <w:t>Gorham</w:t>
      </w:r>
      <w:r w:rsidR="00397EE2" w:rsidRPr="00B76773">
        <w:t xml:space="preserve">, </w:t>
      </w:r>
      <w:r w:rsidR="00683ABE" w:rsidRPr="00B76773">
        <w:t>2019</w:t>
      </w:r>
      <w:r w:rsidR="00BC267A" w:rsidRPr="00B76773">
        <w:t>)</w:t>
      </w:r>
      <w:r w:rsidR="00397EE2" w:rsidRPr="00B76773">
        <w:t xml:space="preserve">. </w:t>
      </w:r>
      <w:r w:rsidRPr="00B76773">
        <w:t>These new types of criminals called hackers</w:t>
      </w:r>
      <w:r w:rsidR="00BB1871">
        <w:t xml:space="preserve"> constantly </w:t>
      </w:r>
      <w:r w:rsidRPr="00B76773">
        <w:t>attempt to steal</w:t>
      </w:r>
      <w:r w:rsidR="004D2B4F" w:rsidRPr="00B76773">
        <w:t xml:space="preserve"> what nowadays </w:t>
      </w:r>
      <w:r w:rsidR="00D05B56" w:rsidRPr="00B76773">
        <w:t xml:space="preserve">is </w:t>
      </w:r>
      <w:r w:rsidR="00304F69" w:rsidRPr="00B76773">
        <w:t xml:space="preserve">considered to be </w:t>
      </w:r>
      <w:r w:rsidR="00D67D54" w:rsidRPr="00B76773">
        <w:t>more valuable than oil or gold</w:t>
      </w:r>
      <w:r w:rsidR="004D2B4F" w:rsidRPr="00B76773">
        <w:t>: data</w:t>
      </w:r>
      <w:r w:rsidRPr="00B76773">
        <w:t xml:space="preserve"> </w:t>
      </w:r>
      <w:r w:rsidR="00CB067D" w:rsidRPr="00B76773">
        <w:t>(Loi and Dehaye, 2017).</w:t>
      </w:r>
    </w:p>
    <w:p w14:paraId="1E86CA6E" w14:textId="1A2E3954" w:rsidR="00C45773" w:rsidRDefault="00A32844" w:rsidP="00A27720">
      <w:r>
        <w:t xml:space="preserve">Personal data is </w:t>
      </w:r>
      <w:r w:rsidR="00AB5F71">
        <w:t>indeed</w:t>
      </w:r>
      <w:r>
        <w:t xml:space="preserve"> at risk: internet users are tracked and recorded w</w:t>
      </w:r>
      <w:r w:rsidR="003950E2">
        <w:t>h</w:t>
      </w:r>
      <w:r>
        <w:t xml:space="preserve">ile surfing the internet; </w:t>
      </w:r>
      <w:r w:rsidR="00E7624A">
        <w:t xml:space="preserve">thousands of </w:t>
      </w:r>
      <w:r>
        <w:t xml:space="preserve">phishing attacks and online scams are performed </w:t>
      </w:r>
      <w:r w:rsidR="00E7624A">
        <w:t xml:space="preserve">every day </w:t>
      </w:r>
      <w:r>
        <w:t xml:space="preserve">to gain unauthorised access </w:t>
      </w:r>
      <w:r w:rsidR="00FD69F9">
        <w:t>on</w:t>
      </w:r>
      <w:r>
        <w:t xml:space="preserve">to systems and the newest IoT technologies and social networks are used </w:t>
      </w:r>
      <w:r w:rsidR="00E7624A">
        <w:t xml:space="preserve">by billions of people </w:t>
      </w:r>
      <w:r>
        <w:t>without any concerns about data security.</w:t>
      </w:r>
    </w:p>
    <w:p w14:paraId="4237A2CF" w14:textId="4C51AEA3" w:rsidR="0025677F" w:rsidRPr="00A20C7C" w:rsidRDefault="001902D0" w:rsidP="00A27720">
      <w:r>
        <w:rPr>
          <w:rStyle w:val="Hyperlink"/>
          <w:color w:val="auto"/>
          <w:u w:val="none"/>
        </w:rPr>
        <w:t xml:space="preserve"> </w:t>
      </w:r>
      <w:r w:rsidR="00FD69F9">
        <w:t>The main a</w:t>
      </w:r>
      <w:r w:rsidR="00EE00F1" w:rsidRPr="002E6F3D">
        <w:t>ttackers</w:t>
      </w:r>
      <w:r w:rsidR="002E619F">
        <w:t>’ goal</w:t>
      </w:r>
      <w:r w:rsidR="00FD69F9">
        <w:t xml:space="preserve"> </w:t>
      </w:r>
      <w:r w:rsidR="001B5906">
        <w:t>is</w:t>
      </w:r>
      <w:r w:rsidR="003950E2">
        <w:t xml:space="preserve"> </w:t>
      </w:r>
      <w:r w:rsidR="001B5906">
        <w:t xml:space="preserve">a </w:t>
      </w:r>
      <w:r w:rsidR="002E6F3D">
        <w:t>data breach</w:t>
      </w:r>
      <w:r w:rsidR="00A1744E">
        <w:t xml:space="preserve">. </w:t>
      </w:r>
      <w:r w:rsidR="00F93FA5">
        <w:t xml:space="preserve">Cheng, </w:t>
      </w:r>
      <w:proofErr w:type="gramStart"/>
      <w:r w:rsidR="00F93FA5">
        <w:t>Liu</w:t>
      </w:r>
      <w:proofErr w:type="gramEnd"/>
      <w:r w:rsidR="00F93FA5">
        <w:t xml:space="preserve"> and Y</w:t>
      </w:r>
      <w:r w:rsidR="00220EB9">
        <w:t>ao</w:t>
      </w:r>
      <w:r w:rsidR="00927E3E">
        <w:t xml:space="preserve"> (2017)</w:t>
      </w:r>
      <w:r w:rsidR="006501A9">
        <w:t xml:space="preserve"> define </w:t>
      </w:r>
      <w:r w:rsidR="003950E2">
        <w:t xml:space="preserve">a </w:t>
      </w:r>
      <w:r w:rsidR="006501A9">
        <w:t xml:space="preserve">data breach as “ The intentional or </w:t>
      </w:r>
      <w:r w:rsidR="00B2274A">
        <w:t>inadvertent</w:t>
      </w:r>
      <w:r w:rsidR="006501A9">
        <w:t xml:space="preserve"> exposure of confidential information to unauthorized parties</w:t>
      </w:r>
      <w:r w:rsidR="006D0D95">
        <w:t>”</w:t>
      </w:r>
      <w:r w:rsidR="0060234E">
        <w:t>. Data breach</w:t>
      </w:r>
      <w:r w:rsidR="008C7CDC">
        <w:t xml:space="preserve">es </w:t>
      </w:r>
      <w:r w:rsidR="007A6F4D">
        <w:t xml:space="preserve">can have a </w:t>
      </w:r>
      <w:r w:rsidR="005F5E1E">
        <w:t>dangerous</w:t>
      </w:r>
      <w:r w:rsidR="00394138">
        <w:t xml:space="preserve"> impact on companies, affecting </w:t>
      </w:r>
      <w:r w:rsidR="003F3003">
        <w:t xml:space="preserve">its </w:t>
      </w:r>
      <w:r w:rsidR="00394138">
        <w:t xml:space="preserve">reputation, business </w:t>
      </w:r>
      <w:r w:rsidR="00703601">
        <w:t>volume,</w:t>
      </w:r>
      <w:r w:rsidR="00177827">
        <w:t xml:space="preserve"> and</w:t>
      </w:r>
      <w:r w:rsidR="005A662D">
        <w:t xml:space="preserve"> customers </w:t>
      </w:r>
      <w:r w:rsidR="00F612AA">
        <w:t>and</w:t>
      </w:r>
      <w:r w:rsidR="00013A6D">
        <w:t xml:space="preserve"> as the volume of data exponentia</w:t>
      </w:r>
      <w:r w:rsidR="00874DE2">
        <w:t>lly grow</w:t>
      </w:r>
      <w:r w:rsidR="003950E2">
        <w:t>s</w:t>
      </w:r>
      <w:r w:rsidR="00874DE2">
        <w:t>, the risk o</w:t>
      </w:r>
      <w:r w:rsidR="00F612AA">
        <w:t>f</w:t>
      </w:r>
      <w:r w:rsidR="00874DE2">
        <w:t xml:space="preserve"> data breaches considerably increases</w:t>
      </w:r>
      <w:r w:rsidR="00882679">
        <w:t xml:space="preserve"> too</w:t>
      </w:r>
      <w:r w:rsidR="00427BA2">
        <w:t xml:space="preserve">. </w:t>
      </w:r>
    </w:p>
    <w:p w14:paraId="4F026DEB" w14:textId="358EB5E6" w:rsidR="0025677F" w:rsidRDefault="00AF4C07" w:rsidP="00A27720">
      <w:r>
        <w:t>In organizations, t</w:t>
      </w:r>
      <w:r w:rsidR="00E63901">
        <w:t>he causes that lead to data breaches are</w:t>
      </w:r>
      <w:r w:rsidR="00AD0C05">
        <w:t xml:space="preserve"> associated</w:t>
      </w:r>
      <w:r w:rsidR="00E63901">
        <w:t xml:space="preserve"> for 52 % </w:t>
      </w:r>
      <w:r w:rsidR="00262FA8">
        <w:t>exclusively</w:t>
      </w:r>
      <w:r w:rsidR="00500F6C">
        <w:t xml:space="preserve"> </w:t>
      </w:r>
      <w:r w:rsidR="00AD0C05">
        <w:t xml:space="preserve">to </w:t>
      </w:r>
      <w:r w:rsidR="00E63901">
        <w:t>human error</w:t>
      </w:r>
      <w:r w:rsidR="00661654">
        <w:t>s</w:t>
      </w:r>
      <w:r w:rsidR="00E63901">
        <w:t xml:space="preserve"> and for </w:t>
      </w:r>
      <w:r w:rsidR="00AD0C05">
        <w:t xml:space="preserve">the </w:t>
      </w:r>
      <w:r w:rsidR="00E63901">
        <w:t>48%</w:t>
      </w:r>
      <w:r w:rsidR="00500F6C">
        <w:t xml:space="preserve"> to</w:t>
      </w:r>
      <w:r w:rsidR="00E63901">
        <w:t xml:space="preserve"> </w:t>
      </w:r>
      <w:r w:rsidR="008E0696">
        <w:t xml:space="preserve">technology </w:t>
      </w:r>
      <w:r w:rsidR="00943120">
        <w:t>errors</w:t>
      </w:r>
      <w:r w:rsidR="000819A4">
        <w:t xml:space="preserve"> </w:t>
      </w:r>
      <w:r w:rsidR="00666036">
        <w:rPr>
          <w:color w:val="000000"/>
          <w:shd w:val="clear" w:color="auto" w:fill="FFFFFF"/>
        </w:rPr>
        <w:t>(Singh and Kapoor, 2016)</w:t>
      </w:r>
      <w:r w:rsidR="00943120">
        <w:t xml:space="preserve"> but</w:t>
      </w:r>
      <w:r w:rsidR="0036463F">
        <w:t xml:space="preserve"> over the 90% of the times</w:t>
      </w:r>
      <w:r w:rsidR="003A3296">
        <w:t xml:space="preserve"> incidents involve</w:t>
      </w:r>
      <w:r w:rsidR="00E7624A">
        <w:t xml:space="preserve"> the contribution of</w:t>
      </w:r>
      <w:r w:rsidR="003A3296">
        <w:t xml:space="preserve"> human factors,</w:t>
      </w:r>
      <w:r w:rsidR="0082203A">
        <w:t xml:space="preserve"> highlighting a critical </w:t>
      </w:r>
      <w:r w:rsidR="00C125EE">
        <w:t>problem</w:t>
      </w:r>
      <w:r w:rsidR="0058795B">
        <w:t xml:space="preserve"> with the human side of the security.</w:t>
      </w:r>
      <w:r w:rsidR="003950E2">
        <w:t xml:space="preserve"> </w:t>
      </w:r>
      <w:r w:rsidR="00BB34AF">
        <w:t>Human errors</w:t>
      </w:r>
      <w:r w:rsidR="0041682B">
        <w:t xml:space="preserve"> are due </w:t>
      </w:r>
      <w:r w:rsidR="0025677F">
        <w:t>to different reasons:</w:t>
      </w:r>
    </w:p>
    <w:p w14:paraId="342DAAB8" w14:textId="06634AFD" w:rsidR="00E3426C" w:rsidRDefault="00E3426C" w:rsidP="00A27720">
      <w:r>
        <w:rPr>
          <w:noProof/>
        </w:rPr>
        <w:drawing>
          <wp:inline distT="0" distB="0" distL="0" distR="0" wp14:anchorId="2A407F63" wp14:editId="29426D23">
            <wp:extent cx="5486400" cy="904875"/>
            <wp:effectExtent l="0" t="0" r="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2AA88BC" w14:textId="565700F5" w:rsidR="00885443" w:rsidRDefault="004D420C" w:rsidP="005F0A27">
      <w:pPr>
        <w:autoSpaceDE w:val="0"/>
        <w:autoSpaceDN w:val="0"/>
        <w:adjustRightInd w:val="0"/>
        <w:spacing w:after="0" w:line="240" w:lineRule="auto"/>
      </w:pPr>
      <w:r>
        <w:t>These findings have</w:t>
      </w:r>
      <w:r w:rsidR="00A873EC">
        <w:t xml:space="preserve"> contributed </w:t>
      </w:r>
      <w:r w:rsidR="006A250F">
        <w:t xml:space="preserve">over time to consider </w:t>
      </w:r>
      <w:r w:rsidR="00FF4113">
        <w:t>the human element</w:t>
      </w:r>
      <w:r w:rsidR="006A250F">
        <w:t xml:space="preserve"> as </w:t>
      </w:r>
      <w:r w:rsidR="003950E2">
        <w:t xml:space="preserve">a </w:t>
      </w:r>
      <w:r w:rsidR="00DA3BC8">
        <w:t xml:space="preserve">major part of security risks, </w:t>
      </w:r>
      <w:r w:rsidR="00954A19">
        <w:t>very remarkable are indeed Kevin Mitnick’s word</w:t>
      </w:r>
      <w:r w:rsidR="00250B78">
        <w:t>s, considered to be the greatest hacker in computer histor</w:t>
      </w:r>
      <w:r w:rsidR="007245A8">
        <w:t>y</w:t>
      </w:r>
      <w:r w:rsidR="00250B78">
        <w:t>:</w:t>
      </w:r>
    </w:p>
    <w:p w14:paraId="63AC5125" w14:textId="77777777" w:rsidR="00885443" w:rsidRDefault="00885443" w:rsidP="005F0A27">
      <w:pPr>
        <w:autoSpaceDE w:val="0"/>
        <w:autoSpaceDN w:val="0"/>
        <w:adjustRightInd w:val="0"/>
        <w:spacing w:after="0" w:line="240" w:lineRule="auto"/>
      </w:pPr>
    </w:p>
    <w:p w14:paraId="2AF64A41" w14:textId="76798D0F" w:rsidR="004D420C" w:rsidRDefault="00885443" w:rsidP="00B96CB1">
      <w:pPr>
        <w:autoSpaceDE w:val="0"/>
        <w:autoSpaceDN w:val="0"/>
        <w:adjustRightInd w:val="0"/>
        <w:spacing w:after="0" w:line="240" w:lineRule="auto"/>
        <w:ind w:left="567" w:right="946"/>
      </w:pPr>
      <w:r>
        <w:t>T</w:t>
      </w:r>
      <w:r w:rsidR="005F0A27" w:rsidRPr="00885443">
        <w:t>he human side of computer security is easily</w:t>
      </w:r>
      <w:r>
        <w:t xml:space="preserve"> </w:t>
      </w:r>
      <w:r w:rsidR="005F0A27" w:rsidRPr="00885443">
        <w:t>exploited and constantly overlooked. Companies</w:t>
      </w:r>
      <w:r>
        <w:t xml:space="preserve"> </w:t>
      </w:r>
      <w:r w:rsidR="005F0A27" w:rsidRPr="00885443">
        <w:t>spend millions of dollars on firewalls, encryption and</w:t>
      </w:r>
      <w:r>
        <w:t xml:space="preserve"> </w:t>
      </w:r>
      <w:r w:rsidR="005F0A27" w:rsidRPr="00885443">
        <w:t xml:space="preserve">secure access devices, and </w:t>
      </w:r>
      <w:proofErr w:type="gramStart"/>
      <w:r w:rsidR="005F0A27" w:rsidRPr="00885443">
        <w:t>it’s</w:t>
      </w:r>
      <w:proofErr w:type="gramEnd"/>
      <w:r w:rsidR="005F0A27" w:rsidRPr="00885443">
        <w:t xml:space="preserve"> money wasted, because</w:t>
      </w:r>
      <w:r>
        <w:t xml:space="preserve"> </w:t>
      </w:r>
      <w:r w:rsidR="005F0A27" w:rsidRPr="00885443">
        <w:t>none of these measures address the weakest link in the</w:t>
      </w:r>
      <w:r>
        <w:t xml:space="preserve"> </w:t>
      </w:r>
      <w:r w:rsidR="005F0A27" w:rsidRPr="00885443">
        <w:t>security chain.</w:t>
      </w:r>
      <w:r w:rsidR="00B96CB1">
        <w:t xml:space="preserve"> (Sasse, </w:t>
      </w:r>
      <w:proofErr w:type="spellStart"/>
      <w:r w:rsidR="00B96CB1">
        <w:t>Brostoff</w:t>
      </w:r>
      <w:proofErr w:type="spellEnd"/>
      <w:r w:rsidR="00B96CB1">
        <w:t xml:space="preserve"> and </w:t>
      </w:r>
      <w:proofErr w:type="spellStart"/>
      <w:r w:rsidR="00B96CB1">
        <w:t>Weirich</w:t>
      </w:r>
      <w:proofErr w:type="spellEnd"/>
      <w:r w:rsidR="00B96CB1">
        <w:t>, 2001</w:t>
      </w:r>
      <w:r w:rsidR="007971CE">
        <w:t>, p. 122</w:t>
      </w:r>
      <w:r w:rsidR="00B96CB1">
        <w:t>)</w:t>
      </w:r>
    </w:p>
    <w:p w14:paraId="302575CE" w14:textId="28253555" w:rsidR="0002786B" w:rsidRDefault="0002786B" w:rsidP="0002786B">
      <w:pPr>
        <w:autoSpaceDE w:val="0"/>
        <w:autoSpaceDN w:val="0"/>
        <w:adjustRightInd w:val="0"/>
        <w:spacing w:after="0" w:line="240" w:lineRule="auto"/>
        <w:ind w:right="946"/>
      </w:pPr>
    </w:p>
    <w:p w14:paraId="1E28028F" w14:textId="41AF8DD7" w:rsidR="00780331" w:rsidRDefault="00FA4E86" w:rsidP="000F2BED">
      <w:pPr>
        <w:autoSpaceDE w:val="0"/>
        <w:autoSpaceDN w:val="0"/>
        <w:adjustRightInd w:val="0"/>
        <w:spacing w:after="0" w:line="240" w:lineRule="auto"/>
        <w:ind w:right="-46"/>
        <w:rPr>
          <w:color w:val="000000" w:themeColor="text1"/>
        </w:rPr>
      </w:pPr>
      <w:r>
        <w:rPr>
          <w:color w:val="000000" w:themeColor="text1"/>
        </w:rPr>
        <w:t xml:space="preserve">In response </w:t>
      </w:r>
      <w:r w:rsidR="00896FB0">
        <w:rPr>
          <w:color w:val="000000" w:themeColor="text1"/>
        </w:rPr>
        <w:t>organizations</w:t>
      </w:r>
      <w:r w:rsidR="00E96385">
        <w:rPr>
          <w:color w:val="000000" w:themeColor="text1"/>
        </w:rPr>
        <w:t xml:space="preserve"> have started to </w:t>
      </w:r>
      <w:r w:rsidR="00E17E5D">
        <w:rPr>
          <w:color w:val="000000" w:themeColor="text1"/>
        </w:rPr>
        <w:t>take considerable actions</w:t>
      </w:r>
      <w:r w:rsidR="00997536">
        <w:rPr>
          <w:color w:val="000000" w:themeColor="text1"/>
        </w:rPr>
        <w:t xml:space="preserve"> to address </w:t>
      </w:r>
      <w:r w:rsidR="00BF28F1">
        <w:rPr>
          <w:color w:val="000000" w:themeColor="text1"/>
        </w:rPr>
        <w:t>the weakest link</w:t>
      </w:r>
      <w:r w:rsidR="001B5906">
        <w:rPr>
          <w:color w:val="000000" w:themeColor="text1"/>
        </w:rPr>
        <w:t xml:space="preserve"> by</w:t>
      </w:r>
      <w:r w:rsidR="00E17E5D">
        <w:rPr>
          <w:color w:val="000000" w:themeColor="text1"/>
        </w:rPr>
        <w:t xml:space="preserve"> </w:t>
      </w:r>
      <w:r w:rsidR="000811E6">
        <w:rPr>
          <w:color w:val="000000" w:themeColor="text1"/>
        </w:rPr>
        <w:t xml:space="preserve">creating </w:t>
      </w:r>
      <w:r w:rsidR="00E17E5D">
        <w:rPr>
          <w:color w:val="000000" w:themeColor="text1"/>
        </w:rPr>
        <w:t>uniform standards</w:t>
      </w:r>
      <w:r w:rsidR="0019293A">
        <w:rPr>
          <w:color w:val="000000" w:themeColor="text1"/>
        </w:rPr>
        <w:t>,</w:t>
      </w:r>
      <w:r w:rsidR="00E17E5D">
        <w:rPr>
          <w:color w:val="000000" w:themeColor="text1"/>
        </w:rPr>
        <w:t xml:space="preserve"> </w:t>
      </w:r>
      <w:r w:rsidR="000811E6">
        <w:rPr>
          <w:color w:val="000000" w:themeColor="text1"/>
        </w:rPr>
        <w:t xml:space="preserve">transferring </w:t>
      </w:r>
      <w:r w:rsidR="0005192C">
        <w:rPr>
          <w:color w:val="000000" w:themeColor="text1"/>
        </w:rPr>
        <w:t>the security responsibility to all</w:t>
      </w:r>
      <w:r w:rsidR="002A1D90">
        <w:rPr>
          <w:color w:val="000000" w:themeColor="text1"/>
        </w:rPr>
        <w:t xml:space="preserve"> staff</w:t>
      </w:r>
      <w:r w:rsidR="0005192C">
        <w:rPr>
          <w:color w:val="000000" w:themeColor="text1"/>
        </w:rPr>
        <w:t xml:space="preserve"> and not just to the IT </w:t>
      </w:r>
      <w:r w:rsidR="00EC758A">
        <w:rPr>
          <w:color w:val="000000" w:themeColor="text1"/>
        </w:rPr>
        <w:t>department</w:t>
      </w:r>
      <w:r w:rsidR="003950E2">
        <w:rPr>
          <w:color w:val="000000" w:themeColor="text1"/>
        </w:rPr>
        <w:t>,</w:t>
      </w:r>
      <w:r w:rsidR="00EC758A">
        <w:rPr>
          <w:color w:val="000000" w:themeColor="text1"/>
        </w:rPr>
        <w:t xml:space="preserve"> and developing centrally managed training</w:t>
      </w:r>
      <w:r w:rsidR="00E7624A">
        <w:rPr>
          <w:color w:val="000000" w:themeColor="text1"/>
        </w:rPr>
        <w:t xml:space="preserve"> courses</w:t>
      </w:r>
      <w:r w:rsidR="00EC758A">
        <w:rPr>
          <w:color w:val="000000" w:themeColor="text1"/>
        </w:rPr>
        <w:t xml:space="preserve"> and certifications</w:t>
      </w:r>
      <w:r w:rsidR="001A1917">
        <w:rPr>
          <w:color w:val="000000" w:themeColor="text1"/>
        </w:rPr>
        <w:t>.</w:t>
      </w:r>
      <w:r w:rsidR="00766BD6">
        <w:rPr>
          <w:color w:val="000000" w:themeColor="text1"/>
        </w:rPr>
        <w:t xml:space="preserve"> </w:t>
      </w:r>
    </w:p>
    <w:p w14:paraId="70E4EA87" w14:textId="0630C610" w:rsidR="000D3251" w:rsidRDefault="004B5911" w:rsidP="00D37296">
      <w:pPr>
        <w:autoSpaceDE w:val="0"/>
        <w:autoSpaceDN w:val="0"/>
        <w:adjustRightInd w:val="0"/>
        <w:spacing w:after="0" w:line="240" w:lineRule="auto"/>
        <w:ind w:right="-46"/>
        <w:rPr>
          <w:color w:val="000000" w:themeColor="text1"/>
        </w:rPr>
      </w:pPr>
      <w:r>
        <w:rPr>
          <w:color w:val="000000" w:themeColor="text1"/>
        </w:rPr>
        <w:t xml:space="preserve">Training is the most effective tool that can prepare employees to mitigate the risks of incidents in a complex challenge where </w:t>
      </w:r>
      <w:r w:rsidR="0077475A">
        <w:rPr>
          <w:color w:val="000000" w:themeColor="text1"/>
        </w:rPr>
        <w:t xml:space="preserve">everyone in </w:t>
      </w:r>
      <w:r>
        <w:rPr>
          <w:color w:val="000000" w:themeColor="text1"/>
        </w:rPr>
        <w:t xml:space="preserve">companies must neutralize 100% of the attacks </w:t>
      </w:r>
      <w:r w:rsidR="00735A8E">
        <w:rPr>
          <w:color w:val="000000" w:themeColor="text1"/>
        </w:rPr>
        <w:t>and</w:t>
      </w:r>
      <w:r w:rsidR="00F93CF4">
        <w:rPr>
          <w:color w:val="000000" w:themeColor="text1"/>
        </w:rPr>
        <w:t xml:space="preserve"> instead </w:t>
      </w:r>
      <w:r>
        <w:rPr>
          <w:color w:val="000000" w:themeColor="text1"/>
        </w:rPr>
        <w:lastRenderedPageBreak/>
        <w:t xml:space="preserve">attackers need only to be successful for the 1% to compromise </w:t>
      </w:r>
      <w:r w:rsidR="009E5889">
        <w:rPr>
          <w:color w:val="000000" w:themeColor="text1"/>
        </w:rPr>
        <w:t xml:space="preserve">all </w:t>
      </w:r>
      <w:r>
        <w:rPr>
          <w:color w:val="000000" w:themeColor="text1"/>
        </w:rPr>
        <w:t>the company</w:t>
      </w:r>
      <w:r w:rsidR="009E5889">
        <w:rPr>
          <w:color w:val="000000" w:themeColor="text1"/>
        </w:rPr>
        <w:t xml:space="preserve"> </w:t>
      </w:r>
      <w:r>
        <w:rPr>
          <w:color w:val="000000" w:themeColor="text1"/>
        </w:rPr>
        <w:t>(Chapple and Seidl, 2019, p. 5)</w:t>
      </w:r>
      <w:r w:rsidR="001B5906">
        <w:rPr>
          <w:color w:val="000000" w:themeColor="text1"/>
        </w:rPr>
        <w:t xml:space="preserve"> but m</w:t>
      </w:r>
      <w:r w:rsidR="00766BD6">
        <w:rPr>
          <w:color w:val="000000" w:themeColor="text1"/>
        </w:rPr>
        <w:t xml:space="preserve">ost organizations fail </w:t>
      </w:r>
      <w:r w:rsidR="000614FD">
        <w:rPr>
          <w:color w:val="000000" w:themeColor="text1"/>
        </w:rPr>
        <w:t xml:space="preserve">in the attempt </w:t>
      </w:r>
      <w:r w:rsidR="0089106F">
        <w:rPr>
          <w:color w:val="000000" w:themeColor="text1"/>
        </w:rPr>
        <w:t>to</w:t>
      </w:r>
      <w:r w:rsidR="00766BD6">
        <w:rPr>
          <w:color w:val="000000" w:themeColor="text1"/>
        </w:rPr>
        <w:t xml:space="preserve"> provide</w:t>
      </w:r>
      <w:r w:rsidR="00BB0837">
        <w:rPr>
          <w:color w:val="000000" w:themeColor="text1"/>
        </w:rPr>
        <w:t xml:space="preserve"> efficient, </w:t>
      </w:r>
      <w:r w:rsidR="003950E2">
        <w:rPr>
          <w:color w:val="000000" w:themeColor="text1"/>
        </w:rPr>
        <w:t>skilful</w:t>
      </w:r>
      <w:r w:rsidR="005C7D36">
        <w:rPr>
          <w:color w:val="000000" w:themeColor="text1"/>
        </w:rPr>
        <w:t>,</w:t>
      </w:r>
      <w:r w:rsidR="00BB0837">
        <w:rPr>
          <w:color w:val="000000" w:themeColor="text1"/>
        </w:rPr>
        <w:t xml:space="preserve"> an</w:t>
      </w:r>
      <w:r w:rsidR="002B67EA">
        <w:rPr>
          <w:color w:val="000000" w:themeColor="text1"/>
        </w:rPr>
        <w:t>d</w:t>
      </w:r>
      <w:r w:rsidR="00BB0837">
        <w:rPr>
          <w:color w:val="000000" w:themeColor="text1"/>
        </w:rPr>
        <w:t xml:space="preserve"> </w:t>
      </w:r>
      <w:r w:rsidR="00D47220">
        <w:rPr>
          <w:color w:val="000000" w:themeColor="text1"/>
        </w:rPr>
        <w:t>valuable</w:t>
      </w:r>
      <w:r w:rsidR="00700ACD">
        <w:rPr>
          <w:color w:val="000000" w:themeColor="text1"/>
        </w:rPr>
        <w:t xml:space="preserve"> in-house and online</w:t>
      </w:r>
      <w:r w:rsidR="00D47220">
        <w:rPr>
          <w:color w:val="000000" w:themeColor="text1"/>
        </w:rPr>
        <w:t xml:space="preserve"> training</w:t>
      </w:r>
      <w:r w:rsidR="00D9241F">
        <w:rPr>
          <w:color w:val="000000" w:themeColor="text1"/>
        </w:rPr>
        <w:t xml:space="preserve"> </w:t>
      </w:r>
      <w:r w:rsidR="00D46F10">
        <w:rPr>
          <w:color w:val="000000" w:themeColor="text1"/>
        </w:rPr>
        <w:t>to their employees</w:t>
      </w:r>
      <w:r w:rsidR="001A396D">
        <w:rPr>
          <w:color w:val="000000" w:themeColor="text1"/>
        </w:rPr>
        <w:t xml:space="preserve"> for different reasons </w:t>
      </w:r>
      <w:r w:rsidR="0016137F">
        <w:rPr>
          <w:color w:val="000000" w:themeColor="text1"/>
        </w:rPr>
        <w:t>such as</w:t>
      </w:r>
      <w:r w:rsidR="000D3251">
        <w:rPr>
          <w:color w:val="000000" w:themeColor="text1"/>
        </w:rPr>
        <w:t>:</w:t>
      </w:r>
    </w:p>
    <w:p w14:paraId="1FAAC4EF" w14:textId="5D14FCC1" w:rsidR="00E3426C" w:rsidRDefault="00E3426C" w:rsidP="00D37296">
      <w:pPr>
        <w:autoSpaceDE w:val="0"/>
        <w:autoSpaceDN w:val="0"/>
        <w:adjustRightInd w:val="0"/>
        <w:spacing w:after="0" w:line="240" w:lineRule="auto"/>
        <w:ind w:right="-46"/>
        <w:rPr>
          <w:color w:val="000000" w:themeColor="text1"/>
        </w:rPr>
      </w:pPr>
      <w:r>
        <w:rPr>
          <w:noProof/>
          <w:color w:val="000000" w:themeColor="text1"/>
        </w:rPr>
        <w:drawing>
          <wp:inline distT="0" distB="0" distL="0" distR="0" wp14:anchorId="0931510F" wp14:editId="310F2DB4">
            <wp:extent cx="5685790" cy="85725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07BC277F" w14:textId="044C85ED" w:rsidR="00C030F1" w:rsidRDefault="001B5906" w:rsidP="00C030F1">
      <w:pPr>
        <w:autoSpaceDE w:val="0"/>
        <w:autoSpaceDN w:val="0"/>
        <w:adjustRightInd w:val="0"/>
        <w:spacing w:after="0" w:line="240" w:lineRule="auto"/>
        <w:ind w:right="-46"/>
        <w:rPr>
          <w:color w:val="000000" w:themeColor="text1"/>
        </w:rPr>
      </w:pPr>
      <w:r>
        <w:rPr>
          <w:color w:val="000000" w:themeColor="text1"/>
        </w:rPr>
        <w:t>All these factor</w:t>
      </w:r>
      <w:r w:rsidR="00BB68CD">
        <w:rPr>
          <w:color w:val="000000" w:themeColor="text1"/>
        </w:rPr>
        <w:t xml:space="preserve">s have contributed to the creation of inefficient security training courses that various studies have tried to analyse. </w:t>
      </w:r>
    </w:p>
    <w:p w14:paraId="44BDBEA2" w14:textId="05943586" w:rsidR="00C030F1" w:rsidRPr="00C030F1" w:rsidRDefault="00C030F1" w:rsidP="00C030F1">
      <w:pPr>
        <w:pStyle w:val="Heading2"/>
      </w:pPr>
      <w:bookmarkStart w:id="2" w:name="_Toc40207239"/>
      <w:r>
        <w:t>1.2 Literature review</w:t>
      </w:r>
      <w:bookmarkEnd w:id="2"/>
    </w:p>
    <w:p w14:paraId="22920FE3" w14:textId="3BBA9A37" w:rsidR="00E43D31" w:rsidRDefault="00E43D31" w:rsidP="00E43D31">
      <w:r>
        <w:t>Most employees in companies neglect security concepts because they do not see a direct economic advantage or utility to apply them</w:t>
      </w:r>
      <w:r w:rsidR="00735A8E">
        <w:t>,</w:t>
      </w:r>
      <w:r>
        <w:t xml:space="preserve"> making this category of users an easy target for hackers that purposely look to exploit the most vulnerable users (</w:t>
      </w:r>
      <w:proofErr w:type="spellStart"/>
      <w:r>
        <w:t>Aloul</w:t>
      </w:r>
      <w:proofErr w:type="spellEnd"/>
      <w:r>
        <w:t>, 2012). This problem is also related to social contexts such as</w:t>
      </w:r>
      <w:r w:rsidR="00735A8E">
        <w:t xml:space="preserve"> schools and universities, media, Internet service providers and non-governmental organizations and principally</w:t>
      </w:r>
      <w:r>
        <w:t xml:space="preserve"> the company’s culture that creates an environment where users see security only as a list of </w:t>
      </w:r>
      <w:r w:rsidR="00735A8E">
        <w:t>tasks to cross</w:t>
      </w:r>
      <w:r>
        <w:t xml:space="preserve">. </w:t>
      </w:r>
    </w:p>
    <w:p w14:paraId="58784444" w14:textId="20072F35" w:rsidR="00E43D31" w:rsidRDefault="00735A8E" w:rsidP="00E43D31">
      <w:r>
        <w:t xml:space="preserve">Organizations’ training courses have been reported </w:t>
      </w:r>
      <w:r w:rsidR="00E43D31">
        <w:t xml:space="preserve">to be too broad in their arguments that create confusion, not frequently </w:t>
      </w:r>
      <w:r>
        <w:t>organized</w:t>
      </w:r>
      <w:r w:rsidR="00E43D31">
        <w:t xml:space="preserve"> to allow continuous learning and delivered following a one-size-fits-all concept that does not comply with different user’s need (Pfleeger, Sasse and Furnham, 2014)</w:t>
      </w:r>
      <w:r>
        <w:t>.</w:t>
      </w:r>
    </w:p>
    <w:p w14:paraId="18DFC583" w14:textId="481933DF" w:rsidR="00E43D31" w:rsidRPr="00740FF5" w:rsidRDefault="00E43D31" w:rsidP="00E43D31">
      <w:pPr>
        <w:rPr>
          <w:color w:val="0563C1" w:themeColor="hyperlink"/>
          <w:u w:val="single"/>
        </w:rPr>
      </w:pPr>
      <w:r>
        <w:rPr>
          <w:color w:val="000000" w:themeColor="text1"/>
        </w:rPr>
        <w:t xml:space="preserve">For the “Home users” category the situation is </w:t>
      </w:r>
      <w:r w:rsidR="00735A8E">
        <w:rPr>
          <w:color w:val="000000" w:themeColor="text1"/>
        </w:rPr>
        <w:t xml:space="preserve">even </w:t>
      </w:r>
      <w:r>
        <w:rPr>
          <w:color w:val="000000" w:themeColor="text1"/>
        </w:rPr>
        <w:t>worse as most of the time they do not receive any security training during their lifetime from academic, industry or governmental organizations</w:t>
      </w:r>
      <w:r w:rsidR="00735A8E">
        <w:rPr>
          <w:color w:val="000000" w:themeColor="text1"/>
        </w:rPr>
        <w:t xml:space="preserve"> but they mostly take security measures only following an attack</w:t>
      </w:r>
      <w:r>
        <w:rPr>
          <w:color w:val="000000" w:themeColor="text1"/>
        </w:rPr>
        <w:t xml:space="preserve"> (</w:t>
      </w:r>
      <w:r>
        <w:rPr>
          <w:color w:val="000000"/>
          <w:shd w:val="clear" w:color="auto" w:fill="FFFFFF"/>
        </w:rPr>
        <w:t xml:space="preserve">Kritzinger and von Solms, </w:t>
      </w:r>
      <w:r>
        <w:rPr>
          <w:color w:val="000000" w:themeColor="text1"/>
        </w:rPr>
        <w:t>2010)</w:t>
      </w:r>
      <w:r w:rsidR="00735A8E">
        <w:rPr>
          <w:color w:val="000000" w:themeColor="text1"/>
        </w:rPr>
        <w:t>.</w:t>
      </w:r>
    </w:p>
    <w:p w14:paraId="7D773ED7" w14:textId="3B69F458" w:rsidR="00E43D31" w:rsidRDefault="00E43D31" w:rsidP="00E43D31">
      <w:r>
        <w:t>A more systematic, coordinated</w:t>
      </w:r>
      <w:r w:rsidR="003950E2">
        <w:t>,</w:t>
      </w:r>
      <w:r>
        <w:t xml:space="preserve"> and integrated approach seems to be necessary to motivate users to employ safer and secure behaviour</w:t>
      </w:r>
      <w:r w:rsidR="003950E2">
        <w:t>s</w:t>
      </w:r>
      <w:r>
        <w:t xml:space="preserve"> online</w:t>
      </w:r>
      <w:r w:rsidR="00735A8E">
        <w:t xml:space="preserve">, introducing </w:t>
      </w:r>
      <w:r>
        <w:t xml:space="preserve">practicality </w:t>
      </w:r>
      <w:r w:rsidR="003950E2">
        <w:t>as</w:t>
      </w:r>
      <w:r>
        <w:t xml:space="preserve"> the</w:t>
      </w:r>
      <w:r w:rsidR="00735A8E">
        <w:t xml:space="preserve"> way</w:t>
      </w:r>
      <w:r>
        <w:t xml:space="preserve"> to brid</w:t>
      </w:r>
      <w:r w:rsidR="00BB68CD">
        <w:t>g</w:t>
      </w:r>
      <w:r w:rsidR="00735A8E">
        <w:t>e</w:t>
      </w:r>
      <w:r>
        <w:t xml:space="preserve"> the gap between users and cybersecurity (Beyer and Brummel, 2015). Practicality is also indeed considered more important than abstract knowledge because practical skills can only be gained only through substantial exposure to security issues in a safe environment that reproduce real-life scenarios</w:t>
      </w:r>
      <w:r w:rsidR="005A39C9">
        <w:t>.</w:t>
      </w:r>
      <w:r w:rsidR="00846E6B">
        <w:t xml:space="preserve"> </w:t>
      </w:r>
      <w:r>
        <w:t xml:space="preserve">The ability to structure </w:t>
      </w:r>
      <w:r w:rsidR="005A39C9">
        <w:t xml:space="preserve">a </w:t>
      </w:r>
      <w:r>
        <w:t>training</w:t>
      </w:r>
      <w:r w:rsidR="005A39C9">
        <w:t xml:space="preserve"> course</w:t>
      </w:r>
      <w:r>
        <w:t xml:space="preserve"> as a game and the use of </w:t>
      </w:r>
      <w:r w:rsidR="003950E2">
        <w:t xml:space="preserve">a </w:t>
      </w:r>
      <w:r>
        <w:t>virtual trained environment increases the enjoyment and perception of</w:t>
      </w:r>
      <w:r w:rsidR="003950E2">
        <w:t xml:space="preserve"> the </w:t>
      </w:r>
      <w:r>
        <w:t>learning process</w:t>
      </w:r>
      <w:r w:rsidR="005A39C9">
        <w:t xml:space="preserve"> </w:t>
      </w:r>
      <w:r w:rsidR="005A39C9" w:rsidRPr="00B627E2">
        <w:t>(Leune and Petrilli, 2017).</w:t>
      </w:r>
    </w:p>
    <w:p w14:paraId="1D652F12" w14:textId="0578ACF1" w:rsidR="00E43D31" w:rsidRPr="00166ABC" w:rsidRDefault="00C030F1" w:rsidP="00C030F1">
      <w:pPr>
        <w:pStyle w:val="Heading2"/>
      </w:pPr>
      <w:bookmarkStart w:id="3" w:name="_Toc40207240"/>
      <w:r>
        <w:t>1.3 Research</w:t>
      </w:r>
      <w:bookmarkEnd w:id="3"/>
    </w:p>
    <w:p w14:paraId="50769990" w14:textId="1EF2DEFF" w:rsidR="00C30829" w:rsidRPr="00C32933" w:rsidRDefault="00E43D31" w:rsidP="00C32933">
      <w:r w:rsidRPr="003D73DE">
        <w:t xml:space="preserve">As </w:t>
      </w:r>
      <w:r w:rsidR="00AF19DC" w:rsidRPr="003D73DE">
        <w:t>analysed</w:t>
      </w:r>
      <w:r w:rsidRPr="003D73DE">
        <w:t xml:space="preserve"> in the literature re</w:t>
      </w:r>
      <w:r w:rsidR="00AF19DC" w:rsidRPr="003D73DE">
        <w:t>view</w:t>
      </w:r>
      <w:r w:rsidRPr="003D73DE">
        <w:t xml:space="preserve">, </w:t>
      </w:r>
      <w:r w:rsidR="00810287">
        <w:t>different</w:t>
      </w:r>
      <w:r w:rsidRPr="003D73DE">
        <w:t xml:space="preserve"> studies</w:t>
      </w:r>
      <w:r w:rsidR="002013BD" w:rsidRPr="003D73DE">
        <w:t xml:space="preserve"> </w:t>
      </w:r>
      <w:r w:rsidR="000E7820" w:rsidRPr="003D73DE">
        <w:t>have</w:t>
      </w:r>
      <w:r w:rsidR="003D73DE" w:rsidRPr="003D73DE">
        <w:t xml:space="preserve"> </w:t>
      </w:r>
      <w:r w:rsidR="00810287">
        <w:t xml:space="preserve">been performed in the field </w:t>
      </w:r>
      <w:r w:rsidR="002310E2" w:rsidRPr="003D73DE">
        <w:t xml:space="preserve">but </w:t>
      </w:r>
      <w:r w:rsidR="008020BB" w:rsidRPr="003D73DE">
        <w:t xml:space="preserve">considering the </w:t>
      </w:r>
      <w:r w:rsidR="00AF19DC" w:rsidRPr="003D73DE">
        <w:t xml:space="preserve">cybersecurity </w:t>
      </w:r>
      <w:r w:rsidR="008020BB" w:rsidRPr="003D73DE">
        <w:t>fast-paced</w:t>
      </w:r>
      <w:r w:rsidR="00AF19DC" w:rsidRPr="003D73DE">
        <w:t xml:space="preserve"> </w:t>
      </w:r>
      <w:r w:rsidR="003D73DE" w:rsidRPr="003D73DE">
        <w:t>scenario and</w:t>
      </w:r>
      <w:r w:rsidR="002B6EBB" w:rsidRPr="003D73DE">
        <w:t xml:space="preserve"> the </w:t>
      </w:r>
      <w:r w:rsidR="00AF19DC" w:rsidRPr="003D73DE">
        <w:t xml:space="preserve">continuous </w:t>
      </w:r>
      <w:r w:rsidR="003D73DE" w:rsidRPr="003D73DE">
        <w:t>evolving</w:t>
      </w:r>
      <w:r w:rsidR="003C4D39">
        <w:t xml:space="preserve"> of new threats and technology</w:t>
      </w:r>
      <w:r w:rsidR="00AA1FD7" w:rsidRPr="003D73DE">
        <w:t>,</w:t>
      </w:r>
      <w:r w:rsidR="000A52D2" w:rsidRPr="003D73DE">
        <w:t xml:space="preserve"> </w:t>
      </w:r>
      <w:r w:rsidR="00F241BC" w:rsidRPr="003D73DE">
        <w:t>the</w:t>
      </w:r>
      <w:r w:rsidR="008E5C53" w:rsidRPr="003D73DE">
        <w:t>se</w:t>
      </w:r>
      <w:r w:rsidR="00F241BC" w:rsidRPr="003D73DE">
        <w:t xml:space="preserve"> findings</w:t>
      </w:r>
      <w:r w:rsidR="00AA1FD7" w:rsidRPr="003D73DE">
        <w:t xml:space="preserve"> can</w:t>
      </w:r>
      <w:r w:rsidR="00B81036" w:rsidRPr="003D73DE">
        <w:t xml:space="preserve"> be</w:t>
      </w:r>
      <w:r w:rsidR="00AA1FD7" w:rsidRPr="003D73DE">
        <w:t xml:space="preserve"> </w:t>
      </w:r>
      <w:r w:rsidR="00E336E2" w:rsidRPr="003D73DE">
        <w:t>considered</w:t>
      </w:r>
      <w:r w:rsidR="00AA1FD7" w:rsidRPr="003D73DE">
        <w:t xml:space="preserve"> </w:t>
      </w:r>
      <w:r w:rsidR="00B81036" w:rsidRPr="003D73DE">
        <w:t>outdated</w:t>
      </w:r>
      <w:r w:rsidR="005A39C9">
        <w:t>, non- comprehensive</w:t>
      </w:r>
      <w:r w:rsidR="008E5C53" w:rsidRPr="003D73DE">
        <w:t xml:space="preserve"> and </w:t>
      </w:r>
      <w:r w:rsidR="002B6EBB" w:rsidRPr="003D73DE">
        <w:t>inaccurate</w:t>
      </w:r>
      <w:r w:rsidR="003D73DE" w:rsidRPr="003D73DE">
        <w:t xml:space="preserve"> to today’s </w:t>
      </w:r>
      <w:r w:rsidR="003C4D39">
        <w:t>user’s requirements</w:t>
      </w:r>
      <w:r w:rsidR="003D73DE" w:rsidRPr="003D73DE">
        <w:t xml:space="preserve">, </w:t>
      </w:r>
      <w:r w:rsidR="002B6EBB" w:rsidRPr="003D73DE">
        <w:t>creating</w:t>
      </w:r>
      <w:r w:rsidR="00810287">
        <w:t xml:space="preserve"> therefore</w:t>
      </w:r>
      <w:r w:rsidR="002B6EBB" w:rsidRPr="003D73DE">
        <w:t xml:space="preserve"> a</w:t>
      </w:r>
      <w:r w:rsidR="003950E2">
        <w:t>n</w:t>
      </w:r>
      <w:r w:rsidR="002B6EBB" w:rsidRPr="003D73DE">
        <w:t xml:space="preserve"> urgent need to find </w:t>
      </w:r>
      <w:r w:rsidR="00810287">
        <w:t xml:space="preserve">newer </w:t>
      </w:r>
      <w:r w:rsidR="002B6EBB" w:rsidRPr="003D73DE">
        <w:t>solution</w:t>
      </w:r>
      <w:r w:rsidR="00810287">
        <w:t>s</w:t>
      </w:r>
      <w:r w:rsidR="002B6EBB" w:rsidRPr="003D73DE">
        <w:t>.</w:t>
      </w:r>
    </w:p>
    <w:p w14:paraId="610FF8C0" w14:textId="39C7E41D" w:rsidR="00022C56" w:rsidRDefault="00815804" w:rsidP="004F4229">
      <w:pPr>
        <w:autoSpaceDE w:val="0"/>
        <w:autoSpaceDN w:val="0"/>
        <w:adjustRightInd w:val="0"/>
        <w:spacing w:after="0" w:line="240" w:lineRule="auto"/>
        <w:ind w:right="-46"/>
        <w:rPr>
          <w:color w:val="000000" w:themeColor="text1"/>
        </w:rPr>
      </w:pPr>
      <w:r>
        <w:rPr>
          <w:color w:val="000000" w:themeColor="text1"/>
        </w:rPr>
        <w:t xml:space="preserve">Henceforth, </w:t>
      </w:r>
      <w:r w:rsidR="00E813EC">
        <w:rPr>
          <w:color w:val="000000" w:themeColor="text1"/>
        </w:rPr>
        <w:t>this</w:t>
      </w:r>
      <w:r w:rsidR="00C964DA">
        <w:rPr>
          <w:color w:val="000000" w:themeColor="text1"/>
        </w:rPr>
        <w:t xml:space="preserve"> research</w:t>
      </w:r>
      <w:r w:rsidR="003950E2">
        <w:rPr>
          <w:color w:val="000000" w:themeColor="text1"/>
        </w:rPr>
        <w:t xml:space="preserve"> aims</w:t>
      </w:r>
      <w:r w:rsidR="00EA023A">
        <w:rPr>
          <w:color w:val="000000" w:themeColor="text1"/>
        </w:rPr>
        <w:t xml:space="preserve"> to </w:t>
      </w:r>
      <w:r w:rsidR="00657E2A">
        <w:rPr>
          <w:color w:val="000000" w:themeColor="text1"/>
        </w:rPr>
        <w:t>investigate</w:t>
      </w:r>
      <w:r w:rsidR="00EA023A">
        <w:rPr>
          <w:color w:val="000000" w:themeColor="text1"/>
        </w:rPr>
        <w:t xml:space="preserve"> </w:t>
      </w:r>
      <w:r w:rsidR="005648DB">
        <w:rPr>
          <w:color w:val="000000" w:themeColor="text1"/>
        </w:rPr>
        <w:t>the factors</w:t>
      </w:r>
      <w:r w:rsidR="00C56C35">
        <w:rPr>
          <w:color w:val="000000" w:themeColor="text1"/>
        </w:rPr>
        <w:t xml:space="preserve"> that make cybersecurity </w:t>
      </w:r>
      <w:r w:rsidR="00254DC6">
        <w:rPr>
          <w:color w:val="000000" w:themeColor="text1"/>
        </w:rPr>
        <w:t xml:space="preserve">online </w:t>
      </w:r>
      <w:r w:rsidR="00C56C35">
        <w:rPr>
          <w:color w:val="000000" w:themeColor="text1"/>
        </w:rPr>
        <w:t>training</w:t>
      </w:r>
      <w:r w:rsidR="00E7624A">
        <w:rPr>
          <w:color w:val="000000" w:themeColor="text1"/>
        </w:rPr>
        <w:t xml:space="preserve"> courses</w:t>
      </w:r>
      <w:r w:rsidR="00C56C35">
        <w:rPr>
          <w:color w:val="000000" w:themeColor="text1"/>
        </w:rPr>
        <w:t xml:space="preserve"> inefficient </w:t>
      </w:r>
      <w:r w:rsidR="00810287">
        <w:rPr>
          <w:color w:val="000000" w:themeColor="text1"/>
        </w:rPr>
        <w:t>with the purpose to</w:t>
      </w:r>
      <w:r w:rsidR="005A39C9">
        <w:rPr>
          <w:color w:val="000000" w:themeColor="text1"/>
        </w:rPr>
        <w:t xml:space="preserve"> determine</w:t>
      </w:r>
      <w:r w:rsidR="0038325D">
        <w:rPr>
          <w:color w:val="000000" w:themeColor="text1"/>
        </w:rPr>
        <w:t xml:space="preserve"> possible</w:t>
      </w:r>
      <w:r w:rsidR="009949AD">
        <w:rPr>
          <w:color w:val="000000" w:themeColor="text1"/>
        </w:rPr>
        <w:t xml:space="preserve"> </w:t>
      </w:r>
      <w:r w:rsidR="00C56C35">
        <w:rPr>
          <w:color w:val="000000" w:themeColor="text1"/>
        </w:rPr>
        <w:t>solutions</w:t>
      </w:r>
      <w:r w:rsidR="00D51C99">
        <w:rPr>
          <w:color w:val="000000" w:themeColor="text1"/>
        </w:rPr>
        <w:t xml:space="preserve"> that can be </w:t>
      </w:r>
      <w:r w:rsidR="00006A75">
        <w:rPr>
          <w:color w:val="000000" w:themeColor="text1"/>
        </w:rPr>
        <w:t>ad</w:t>
      </w:r>
      <w:r w:rsidR="005C4350">
        <w:rPr>
          <w:color w:val="000000" w:themeColor="text1"/>
        </w:rPr>
        <w:t>a</w:t>
      </w:r>
      <w:r w:rsidR="00006A75">
        <w:rPr>
          <w:color w:val="000000" w:themeColor="text1"/>
        </w:rPr>
        <w:t>pted</w:t>
      </w:r>
      <w:r w:rsidR="002633D4">
        <w:rPr>
          <w:color w:val="000000" w:themeColor="text1"/>
        </w:rPr>
        <w:t xml:space="preserve"> to create a </w:t>
      </w:r>
      <w:r w:rsidR="006D4DAB">
        <w:rPr>
          <w:color w:val="000000" w:themeColor="text1"/>
        </w:rPr>
        <w:t>successful</w:t>
      </w:r>
      <w:r w:rsidR="00834988">
        <w:rPr>
          <w:color w:val="000000" w:themeColor="text1"/>
        </w:rPr>
        <w:t xml:space="preserve"> training </w:t>
      </w:r>
      <w:r w:rsidR="00D51C99">
        <w:rPr>
          <w:color w:val="000000" w:themeColor="text1"/>
        </w:rPr>
        <w:t>platform</w:t>
      </w:r>
      <w:r w:rsidR="0038325D">
        <w:rPr>
          <w:color w:val="000000" w:themeColor="text1"/>
        </w:rPr>
        <w:t xml:space="preserve"> for all internet users in the attempt</w:t>
      </w:r>
      <w:r w:rsidR="00834988">
        <w:rPr>
          <w:color w:val="000000" w:themeColor="text1"/>
        </w:rPr>
        <w:t xml:space="preserve"> to</w:t>
      </w:r>
      <w:r w:rsidR="00D51C99">
        <w:rPr>
          <w:color w:val="000000" w:themeColor="text1"/>
        </w:rPr>
        <w:t xml:space="preserve"> </w:t>
      </w:r>
      <w:r w:rsidR="006C40BA">
        <w:rPr>
          <w:color w:val="000000" w:themeColor="text1"/>
        </w:rPr>
        <w:t>transform the weakest link in security in</w:t>
      </w:r>
      <w:r w:rsidR="008C4B6E">
        <w:rPr>
          <w:color w:val="000000" w:themeColor="text1"/>
        </w:rPr>
        <w:t>to</w:t>
      </w:r>
      <w:r w:rsidR="006C40BA">
        <w:rPr>
          <w:color w:val="000000" w:themeColor="text1"/>
        </w:rPr>
        <w:t xml:space="preserve"> a </w:t>
      </w:r>
      <w:r w:rsidR="00A56666">
        <w:rPr>
          <w:color w:val="000000" w:themeColor="text1"/>
        </w:rPr>
        <w:t>“</w:t>
      </w:r>
      <w:r w:rsidR="006C40BA">
        <w:rPr>
          <w:color w:val="000000" w:themeColor="text1"/>
        </w:rPr>
        <w:t>human firewall</w:t>
      </w:r>
      <w:r w:rsidR="00A56666">
        <w:rPr>
          <w:color w:val="000000" w:themeColor="text1"/>
        </w:rPr>
        <w:t>”</w:t>
      </w:r>
      <w:r w:rsidR="006C40BA">
        <w:rPr>
          <w:color w:val="000000" w:themeColor="text1"/>
        </w:rPr>
        <w:t>.</w:t>
      </w:r>
      <w:r w:rsidR="00834988">
        <w:rPr>
          <w:color w:val="000000" w:themeColor="text1"/>
        </w:rPr>
        <w:t xml:space="preserve"> </w:t>
      </w:r>
    </w:p>
    <w:p w14:paraId="7519ABEA" w14:textId="15C1F77E" w:rsidR="0097087D" w:rsidRDefault="0097087D" w:rsidP="004F4229">
      <w:pPr>
        <w:autoSpaceDE w:val="0"/>
        <w:autoSpaceDN w:val="0"/>
        <w:adjustRightInd w:val="0"/>
        <w:spacing w:after="0" w:line="240" w:lineRule="auto"/>
        <w:ind w:right="-46"/>
        <w:rPr>
          <w:color w:val="000000" w:themeColor="text1"/>
        </w:rPr>
      </w:pPr>
    </w:p>
    <w:p w14:paraId="4D406CDF" w14:textId="57CDDA09" w:rsidR="00A956EA" w:rsidRPr="003A0994" w:rsidRDefault="00A956EA" w:rsidP="004F4229">
      <w:pPr>
        <w:autoSpaceDE w:val="0"/>
        <w:autoSpaceDN w:val="0"/>
        <w:adjustRightInd w:val="0"/>
        <w:spacing w:after="0" w:line="240" w:lineRule="auto"/>
        <w:ind w:right="-46"/>
        <w:rPr>
          <w:b/>
          <w:bCs/>
          <w:color w:val="000000" w:themeColor="text1"/>
          <w:sz w:val="24"/>
          <w:szCs w:val="24"/>
        </w:rPr>
      </w:pPr>
      <w:r w:rsidRPr="003A0994">
        <w:rPr>
          <w:b/>
          <w:bCs/>
          <w:color w:val="000000" w:themeColor="text1"/>
          <w:sz w:val="24"/>
          <w:szCs w:val="24"/>
        </w:rPr>
        <w:t xml:space="preserve">Research </w:t>
      </w:r>
      <w:r w:rsidR="00B24E67">
        <w:rPr>
          <w:b/>
          <w:bCs/>
          <w:color w:val="000000" w:themeColor="text1"/>
          <w:sz w:val="24"/>
          <w:szCs w:val="24"/>
        </w:rPr>
        <w:t>Q</w:t>
      </w:r>
      <w:r w:rsidRPr="003A0994">
        <w:rPr>
          <w:b/>
          <w:bCs/>
          <w:color w:val="000000" w:themeColor="text1"/>
          <w:sz w:val="24"/>
          <w:szCs w:val="24"/>
        </w:rPr>
        <w:t>uestions</w:t>
      </w:r>
    </w:p>
    <w:p w14:paraId="193D118E" w14:textId="62B49281" w:rsidR="009F7219" w:rsidRPr="004E5C88" w:rsidRDefault="00A956EA" w:rsidP="00B22552">
      <w:pPr>
        <w:pStyle w:val="ListParagraph"/>
        <w:numPr>
          <w:ilvl w:val="0"/>
          <w:numId w:val="23"/>
        </w:numPr>
        <w:autoSpaceDE w:val="0"/>
        <w:autoSpaceDN w:val="0"/>
        <w:adjustRightInd w:val="0"/>
        <w:spacing w:after="0" w:line="240" w:lineRule="auto"/>
        <w:ind w:left="284" w:right="-46" w:hanging="284"/>
        <w:rPr>
          <w:i/>
          <w:iCs/>
          <w:color w:val="000000" w:themeColor="text1"/>
        </w:rPr>
      </w:pPr>
      <w:r w:rsidRPr="004E5C88">
        <w:rPr>
          <w:i/>
          <w:iCs/>
          <w:color w:val="000000" w:themeColor="text1"/>
        </w:rPr>
        <w:t>What</w:t>
      </w:r>
      <w:r w:rsidR="00271210" w:rsidRPr="004E5C88">
        <w:rPr>
          <w:i/>
          <w:iCs/>
          <w:color w:val="000000" w:themeColor="text1"/>
        </w:rPr>
        <w:t xml:space="preserve"> are the </w:t>
      </w:r>
      <w:r w:rsidR="009D64BE">
        <w:rPr>
          <w:i/>
          <w:iCs/>
          <w:color w:val="000000" w:themeColor="text1"/>
        </w:rPr>
        <w:t xml:space="preserve">most typical </w:t>
      </w:r>
      <w:r w:rsidR="006A51CC">
        <w:rPr>
          <w:i/>
          <w:iCs/>
          <w:color w:val="000000" w:themeColor="text1"/>
        </w:rPr>
        <w:t>obstacles</w:t>
      </w:r>
      <w:r w:rsidR="00271210" w:rsidRPr="004E5C88">
        <w:rPr>
          <w:i/>
          <w:iCs/>
          <w:color w:val="000000" w:themeColor="text1"/>
        </w:rPr>
        <w:t xml:space="preserve"> that</w:t>
      </w:r>
      <w:r w:rsidR="00D1386B">
        <w:rPr>
          <w:i/>
          <w:iCs/>
          <w:color w:val="000000" w:themeColor="text1"/>
        </w:rPr>
        <w:t xml:space="preserve"> users </w:t>
      </w:r>
      <w:r w:rsidR="005254EB">
        <w:rPr>
          <w:i/>
          <w:iCs/>
          <w:color w:val="000000" w:themeColor="text1"/>
        </w:rPr>
        <w:t>face when</w:t>
      </w:r>
      <w:r w:rsidR="00D1386B">
        <w:rPr>
          <w:i/>
          <w:iCs/>
          <w:color w:val="000000" w:themeColor="text1"/>
        </w:rPr>
        <w:t xml:space="preserve"> </w:t>
      </w:r>
      <w:r w:rsidR="009B7750">
        <w:rPr>
          <w:i/>
          <w:iCs/>
          <w:color w:val="000000" w:themeColor="text1"/>
        </w:rPr>
        <w:t>attending an online cybersecurity course</w:t>
      </w:r>
      <w:r w:rsidR="009F7219" w:rsidRPr="004E5C88">
        <w:rPr>
          <w:i/>
          <w:iCs/>
          <w:color w:val="000000" w:themeColor="text1"/>
        </w:rPr>
        <w:t>?</w:t>
      </w:r>
    </w:p>
    <w:p w14:paraId="7972C1ED" w14:textId="76064EB1" w:rsidR="003B306B" w:rsidRPr="004E5C88" w:rsidRDefault="006D7889" w:rsidP="00B22552">
      <w:pPr>
        <w:pStyle w:val="ListParagraph"/>
        <w:numPr>
          <w:ilvl w:val="0"/>
          <w:numId w:val="23"/>
        </w:numPr>
        <w:autoSpaceDE w:val="0"/>
        <w:autoSpaceDN w:val="0"/>
        <w:adjustRightInd w:val="0"/>
        <w:spacing w:after="0" w:line="240" w:lineRule="auto"/>
        <w:ind w:left="284" w:right="-46" w:hanging="284"/>
        <w:rPr>
          <w:i/>
          <w:iCs/>
          <w:color w:val="000000" w:themeColor="text1"/>
        </w:rPr>
      </w:pPr>
      <w:r w:rsidRPr="004E5C88">
        <w:rPr>
          <w:i/>
          <w:iCs/>
          <w:color w:val="000000" w:themeColor="text1"/>
        </w:rPr>
        <w:t xml:space="preserve">How can </w:t>
      </w:r>
      <w:r w:rsidR="000B29FA">
        <w:rPr>
          <w:i/>
          <w:iCs/>
          <w:color w:val="000000" w:themeColor="text1"/>
        </w:rPr>
        <w:t xml:space="preserve">online </w:t>
      </w:r>
      <w:r w:rsidR="00213161">
        <w:rPr>
          <w:i/>
          <w:iCs/>
          <w:color w:val="000000" w:themeColor="text1"/>
        </w:rPr>
        <w:t xml:space="preserve">cybersecurity </w:t>
      </w:r>
      <w:r w:rsidRPr="004E5C88">
        <w:rPr>
          <w:i/>
          <w:iCs/>
          <w:color w:val="000000" w:themeColor="text1"/>
        </w:rPr>
        <w:t>training</w:t>
      </w:r>
      <w:r w:rsidR="005A39C9">
        <w:rPr>
          <w:i/>
          <w:iCs/>
          <w:color w:val="000000" w:themeColor="text1"/>
        </w:rPr>
        <w:t xml:space="preserve"> courses</w:t>
      </w:r>
      <w:r w:rsidRPr="004E5C88">
        <w:rPr>
          <w:i/>
          <w:iCs/>
          <w:color w:val="000000" w:themeColor="text1"/>
        </w:rPr>
        <w:t xml:space="preserve"> </w:t>
      </w:r>
      <w:r w:rsidR="00213161">
        <w:rPr>
          <w:i/>
          <w:iCs/>
          <w:color w:val="000000" w:themeColor="text1"/>
        </w:rPr>
        <w:t>deliver better results</w:t>
      </w:r>
      <w:r w:rsidR="003B306B" w:rsidRPr="004E5C88">
        <w:rPr>
          <w:i/>
          <w:iCs/>
          <w:color w:val="000000" w:themeColor="text1"/>
        </w:rPr>
        <w:t>?</w:t>
      </w:r>
    </w:p>
    <w:p w14:paraId="7638E7E6" w14:textId="77F047A3" w:rsidR="00271210" w:rsidRPr="004E5C88" w:rsidRDefault="003B306B" w:rsidP="00785D1C">
      <w:pPr>
        <w:pStyle w:val="ListParagraph"/>
        <w:numPr>
          <w:ilvl w:val="0"/>
          <w:numId w:val="23"/>
        </w:numPr>
        <w:autoSpaceDE w:val="0"/>
        <w:autoSpaceDN w:val="0"/>
        <w:adjustRightInd w:val="0"/>
        <w:spacing w:after="0" w:line="240" w:lineRule="auto"/>
        <w:ind w:left="284" w:right="-46" w:hanging="284"/>
        <w:rPr>
          <w:i/>
          <w:iCs/>
          <w:color w:val="000000" w:themeColor="text1"/>
        </w:rPr>
      </w:pPr>
      <w:r w:rsidRPr="004E5C88">
        <w:rPr>
          <w:i/>
          <w:iCs/>
          <w:color w:val="000000" w:themeColor="text1"/>
        </w:rPr>
        <w:t>How can user</w:t>
      </w:r>
      <w:r w:rsidR="00864B63">
        <w:rPr>
          <w:i/>
          <w:iCs/>
          <w:color w:val="000000" w:themeColor="text1"/>
        </w:rPr>
        <w:t xml:space="preserve"> knowledge </w:t>
      </w:r>
      <w:r w:rsidRPr="004E5C88">
        <w:rPr>
          <w:i/>
          <w:iCs/>
          <w:color w:val="000000" w:themeColor="text1"/>
        </w:rPr>
        <w:t>be effectively measured</w:t>
      </w:r>
      <w:r w:rsidR="0035661A" w:rsidRPr="004E5C88">
        <w:rPr>
          <w:i/>
          <w:iCs/>
          <w:color w:val="000000" w:themeColor="text1"/>
        </w:rPr>
        <w:t>?</w:t>
      </w:r>
    </w:p>
    <w:p w14:paraId="14C3C07F" w14:textId="34BC904B" w:rsidR="00C6624B" w:rsidRDefault="00C6624B" w:rsidP="004F4229">
      <w:pPr>
        <w:autoSpaceDE w:val="0"/>
        <w:autoSpaceDN w:val="0"/>
        <w:adjustRightInd w:val="0"/>
        <w:spacing w:after="0" w:line="240" w:lineRule="auto"/>
        <w:ind w:right="-46"/>
        <w:rPr>
          <w:color w:val="000000" w:themeColor="text1"/>
        </w:rPr>
      </w:pPr>
    </w:p>
    <w:p w14:paraId="4FA99769" w14:textId="2AE35D4C" w:rsidR="00C6624B" w:rsidRPr="003A0994" w:rsidRDefault="00C6624B" w:rsidP="004F4229">
      <w:pPr>
        <w:autoSpaceDE w:val="0"/>
        <w:autoSpaceDN w:val="0"/>
        <w:adjustRightInd w:val="0"/>
        <w:spacing w:after="0" w:line="240" w:lineRule="auto"/>
        <w:ind w:right="-46"/>
        <w:rPr>
          <w:b/>
          <w:bCs/>
          <w:color w:val="000000" w:themeColor="text1"/>
          <w:sz w:val="24"/>
          <w:szCs w:val="24"/>
        </w:rPr>
      </w:pPr>
      <w:r w:rsidRPr="003A0994">
        <w:rPr>
          <w:b/>
          <w:bCs/>
          <w:color w:val="000000" w:themeColor="text1"/>
          <w:sz w:val="24"/>
          <w:szCs w:val="24"/>
        </w:rPr>
        <w:lastRenderedPageBreak/>
        <w:t>Specific Objectives</w:t>
      </w:r>
    </w:p>
    <w:p w14:paraId="68AAB57C" w14:textId="38503501" w:rsidR="008656D5" w:rsidRDefault="00F24BA9" w:rsidP="00DA7479">
      <w:pPr>
        <w:autoSpaceDE w:val="0"/>
        <w:autoSpaceDN w:val="0"/>
        <w:adjustRightInd w:val="0"/>
        <w:spacing w:after="0" w:line="240" w:lineRule="auto"/>
        <w:ind w:right="-46"/>
        <w:rPr>
          <w:color w:val="000000" w:themeColor="text1"/>
        </w:rPr>
      </w:pPr>
      <w:r>
        <w:rPr>
          <w:color w:val="000000" w:themeColor="text1"/>
        </w:rPr>
        <w:t xml:space="preserve">The </w:t>
      </w:r>
      <w:r w:rsidR="00DB06E3">
        <w:rPr>
          <w:color w:val="000000" w:themeColor="text1"/>
        </w:rPr>
        <w:t>long-term</w:t>
      </w:r>
      <w:r>
        <w:rPr>
          <w:color w:val="000000" w:themeColor="text1"/>
        </w:rPr>
        <w:t xml:space="preserve"> goal </w:t>
      </w:r>
      <w:r w:rsidR="0064427F">
        <w:rPr>
          <w:color w:val="000000" w:themeColor="text1"/>
        </w:rPr>
        <w:t>of the research</w:t>
      </w:r>
      <w:r w:rsidR="0039620B">
        <w:rPr>
          <w:color w:val="000000" w:themeColor="text1"/>
        </w:rPr>
        <w:t xml:space="preserve"> is to </w:t>
      </w:r>
      <w:r w:rsidR="00B55D41">
        <w:rPr>
          <w:color w:val="000000" w:themeColor="text1"/>
        </w:rPr>
        <w:t>create a</w:t>
      </w:r>
      <w:r w:rsidR="008656D5">
        <w:rPr>
          <w:color w:val="000000" w:themeColor="text1"/>
        </w:rPr>
        <w:t xml:space="preserve"> cloud-based</w:t>
      </w:r>
      <w:r w:rsidR="00B55D41">
        <w:rPr>
          <w:color w:val="000000" w:themeColor="text1"/>
        </w:rPr>
        <w:t xml:space="preserve"> </w:t>
      </w:r>
      <w:r w:rsidR="00CF6BA6">
        <w:rPr>
          <w:color w:val="000000" w:themeColor="text1"/>
        </w:rPr>
        <w:t>solution for cybersecurity training</w:t>
      </w:r>
      <w:r w:rsidR="00DF3667">
        <w:rPr>
          <w:color w:val="000000" w:themeColor="text1"/>
        </w:rPr>
        <w:t xml:space="preserve"> </w:t>
      </w:r>
      <w:r w:rsidR="00867DC4">
        <w:rPr>
          <w:color w:val="000000" w:themeColor="text1"/>
        </w:rPr>
        <w:t xml:space="preserve">that can be </w:t>
      </w:r>
      <w:r w:rsidR="00C568A9">
        <w:rPr>
          <w:color w:val="000000" w:themeColor="text1"/>
        </w:rPr>
        <w:t xml:space="preserve">widely </w:t>
      </w:r>
      <w:r w:rsidR="00867DC4">
        <w:rPr>
          <w:color w:val="000000" w:themeColor="text1"/>
        </w:rPr>
        <w:t>adopted</w:t>
      </w:r>
      <w:r w:rsidR="00921002">
        <w:rPr>
          <w:color w:val="000000" w:themeColor="text1"/>
        </w:rPr>
        <w:t xml:space="preserve"> </w:t>
      </w:r>
      <w:r w:rsidR="00867DC4">
        <w:rPr>
          <w:color w:val="000000" w:themeColor="text1"/>
        </w:rPr>
        <w:t>by</w:t>
      </w:r>
      <w:r w:rsidR="00921002">
        <w:rPr>
          <w:color w:val="000000" w:themeColor="text1"/>
        </w:rPr>
        <w:t xml:space="preserve"> </w:t>
      </w:r>
      <w:r w:rsidR="00CE1402">
        <w:rPr>
          <w:color w:val="000000" w:themeColor="text1"/>
        </w:rPr>
        <w:t xml:space="preserve">enterprises, </w:t>
      </w:r>
      <w:r w:rsidR="00B10568">
        <w:rPr>
          <w:color w:val="000000" w:themeColor="text1"/>
        </w:rPr>
        <w:t>organization</w:t>
      </w:r>
      <w:r w:rsidR="00041544">
        <w:rPr>
          <w:color w:val="000000" w:themeColor="text1"/>
        </w:rPr>
        <w:t xml:space="preserve">s, </w:t>
      </w:r>
      <w:r w:rsidR="00693935">
        <w:rPr>
          <w:color w:val="000000" w:themeColor="text1"/>
        </w:rPr>
        <w:t>universities,</w:t>
      </w:r>
      <w:r w:rsidR="0032253C">
        <w:rPr>
          <w:color w:val="000000" w:themeColor="text1"/>
        </w:rPr>
        <w:t xml:space="preserve"> </w:t>
      </w:r>
      <w:r w:rsidR="00F63DF4">
        <w:rPr>
          <w:color w:val="000000" w:themeColor="text1"/>
        </w:rPr>
        <w:t xml:space="preserve">and </w:t>
      </w:r>
      <w:r w:rsidR="009D17B8">
        <w:rPr>
          <w:color w:val="000000" w:themeColor="text1"/>
        </w:rPr>
        <w:t>everyday internet users</w:t>
      </w:r>
      <w:r w:rsidR="00851A62">
        <w:rPr>
          <w:color w:val="000000" w:themeColor="text1"/>
        </w:rPr>
        <w:t xml:space="preserve">. </w:t>
      </w:r>
    </w:p>
    <w:p w14:paraId="5FBDED17" w14:textId="33EB65BC" w:rsidR="00851A62" w:rsidRDefault="00596101" w:rsidP="00DA7479">
      <w:pPr>
        <w:autoSpaceDE w:val="0"/>
        <w:autoSpaceDN w:val="0"/>
        <w:adjustRightInd w:val="0"/>
        <w:spacing w:after="0" w:line="240" w:lineRule="auto"/>
        <w:ind w:left="720" w:right="-46" w:hanging="720"/>
        <w:rPr>
          <w:color w:val="000000" w:themeColor="text1"/>
        </w:rPr>
      </w:pPr>
      <w:r>
        <w:rPr>
          <w:color w:val="000000" w:themeColor="text1"/>
        </w:rPr>
        <w:t>T</w:t>
      </w:r>
      <w:r w:rsidR="00851A62">
        <w:rPr>
          <w:color w:val="000000" w:themeColor="text1"/>
        </w:rPr>
        <w:t>he study has the following sub</w:t>
      </w:r>
      <w:r w:rsidR="00A20CDA">
        <w:rPr>
          <w:color w:val="000000" w:themeColor="text1"/>
        </w:rPr>
        <w:t>-objectives:</w:t>
      </w:r>
    </w:p>
    <w:p w14:paraId="64A4B4BF" w14:textId="0C2D7A52" w:rsidR="008A40DF" w:rsidRDefault="008A40DF" w:rsidP="004F4229">
      <w:pPr>
        <w:autoSpaceDE w:val="0"/>
        <w:autoSpaceDN w:val="0"/>
        <w:adjustRightInd w:val="0"/>
        <w:spacing w:after="0" w:line="240" w:lineRule="auto"/>
        <w:ind w:right="-46"/>
        <w:rPr>
          <w:color w:val="000000" w:themeColor="text1"/>
        </w:rPr>
      </w:pPr>
    </w:p>
    <w:p w14:paraId="2BB4E3EF" w14:textId="28A25CA4" w:rsidR="00C23A35" w:rsidRPr="004E5C88" w:rsidRDefault="00C23A35" w:rsidP="00DA7479">
      <w:pPr>
        <w:pStyle w:val="ListParagraph"/>
        <w:numPr>
          <w:ilvl w:val="0"/>
          <w:numId w:val="10"/>
        </w:numPr>
        <w:autoSpaceDE w:val="0"/>
        <w:autoSpaceDN w:val="0"/>
        <w:adjustRightInd w:val="0"/>
        <w:spacing w:after="0" w:line="240" w:lineRule="auto"/>
        <w:ind w:left="284" w:right="-46" w:hanging="284"/>
        <w:rPr>
          <w:i/>
          <w:iCs/>
          <w:color w:val="000000" w:themeColor="text1"/>
        </w:rPr>
      </w:pPr>
      <w:r w:rsidRPr="004E5C88">
        <w:rPr>
          <w:i/>
          <w:iCs/>
          <w:color w:val="000000" w:themeColor="text1"/>
        </w:rPr>
        <w:t xml:space="preserve">To analyse </w:t>
      </w:r>
      <w:r w:rsidR="009045E6" w:rsidRPr="004E5C88">
        <w:rPr>
          <w:i/>
          <w:iCs/>
          <w:color w:val="000000" w:themeColor="text1"/>
        </w:rPr>
        <w:t xml:space="preserve">the possible </w:t>
      </w:r>
      <w:r w:rsidR="00F2099A" w:rsidRPr="004E5C88">
        <w:rPr>
          <w:i/>
          <w:iCs/>
          <w:color w:val="000000" w:themeColor="text1"/>
        </w:rPr>
        <w:t xml:space="preserve">negative </w:t>
      </w:r>
      <w:r w:rsidR="003E6E86" w:rsidRPr="004E5C88">
        <w:rPr>
          <w:i/>
          <w:iCs/>
          <w:color w:val="000000" w:themeColor="text1"/>
        </w:rPr>
        <w:t>elements</w:t>
      </w:r>
      <w:r w:rsidR="006952A3" w:rsidRPr="004E5C88">
        <w:rPr>
          <w:i/>
          <w:iCs/>
          <w:color w:val="000000" w:themeColor="text1"/>
        </w:rPr>
        <w:t xml:space="preserve"> of </w:t>
      </w:r>
      <w:r w:rsidR="007A3731">
        <w:rPr>
          <w:i/>
          <w:iCs/>
          <w:color w:val="000000" w:themeColor="text1"/>
        </w:rPr>
        <w:t xml:space="preserve">online </w:t>
      </w:r>
      <w:r w:rsidR="003E6E86" w:rsidRPr="004E5C88">
        <w:rPr>
          <w:i/>
          <w:iCs/>
          <w:color w:val="000000" w:themeColor="text1"/>
        </w:rPr>
        <w:t xml:space="preserve">security </w:t>
      </w:r>
      <w:r w:rsidR="006952A3" w:rsidRPr="004E5C88">
        <w:rPr>
          <w:i/>
          <w:iCs/>
          <w:color w:val="000000" w:themeColor="text1"/>
        </w:rPr>
        <w:t>training</w:t>
      </w:r>
      <w:r w:rsidR="007A3731">
        <w:rPr>
          <w:i/>
          <w:iCs/>
          <w:color w:val="000000" w:themeColor="text1"/>
        </w:rPr>
        <w:t xml:space="preserve"> courses</w:t>
      </w:r>
      <w:r w:rsidR="00E13F3C" w:rsidRPr="004E5C88">
        <w:rPr>
          <w:i/>
          <w:iCs/>
          <w:color w:val="000000" w:themeColor="text1"/>
        </w:rPr>
        <w:t xml:space="preserve"> that </w:t>
      </w:r>
      <w:r w:rsidR="001D6EA5" w:rsidRPr="004E5C88">
        <w:rPr>
          <w:i/>
          <w:iCs/>
          <w:color w:val="000000" w:themeColor="text1"/>
        </w:rPr>
        <w:t xml:space="preserve">impact </w:t>
      </w:r>
      <w:r w:rsidR="00CD2BC5" w:rsidRPr="004E5C88">
        <w:rPr>
          <w:i/>
          <w:iCs/>
          <w:color w:val="000000" w:themeColor="text1"/>
        </w:rPr>
        <w:t>users’</w:t>
      </w:r>
      <w:r w:rsidR="002958AF" w:rsidRPr="004E5C88">
        <w:rPr>
          <w:i/>
          <w:iCs/>
          <w:color w:val="000000" w:themeColor="text1"/>
        </w:rPr>
        <w:t xml:space="preserve"> learning process </w:t>
      </w:r>
      <w:r w:rsidR="00E13F3C" w:rsidRPr="004E5C88">
        <w:rPr>
          <w:i/>
          <w:iCs/>
          <w:color w:val="000000" w:themeColor="text1"/>
        </w:rPr>
        <w:t>mak</w:t>
      </w:r>
      <w:r w:rsidR="002958AF" w:rsidRPr="004E5C88">
        <w:rPr>
          <w:i/>
          <w:iCs/>
          <w:color w:val="000000" w:themeColor="text1"/>
        </w:rPr>
        <w:t>ing</w:t>
      </w:r>
      <w:r w:rsidR="00E13F3C" w:rsidRPr="004E5C88">
        <w:rPr>
          <w:i/>
          <w:iCs/>
          <w:color w:val="000000" w:themeColor="text1"/>
        </w:rPr>
        <w:t xml:space="preserve"> cybersecurity neglected and </w:t>
      </w:r>
      <w:r w:rsidR="00735F15" w:rsidRPr="004E5C88">
        <w:rPr>
          <w:i/>
          <w:iCs/>
          <w:color w:val="000000" w:themeColor="text1"/>
        </w:rPr>
        <w:t>undervalued</w:t>
      </w:r>
      <w:r w:rsidR="00CD2BC5" w:rsidRPr="004E5C88">
        <w:rPr>
          <w:i/>
          <w:iCs/>
          <w:color w:val="000000" w:themeColor="text1"/>
        </w:rPr>
        <w:t>.</w:t>
      </w:r>
    </w:p>
    <w:p w14:paraId="51D303C7" w14:textId="6B05E3EB" w:rsidR="008E4E80" w:rsidRPr="004E5C88" w:rsidRDefault="005D312F" w:rsidP="00693935">
      <w:pPr>
        <w:pStyle w:val="ListParagraph"/>
        <w:numPr>
          <w:ilvl w:val="0"/>
          <w:numId w:val="10"/>
        </w:numPr>
        <w:autoSpaceDE w:val="0"/>
        <w:autoSpaceDN w:val="0"/>
        <w:adjustRightInd w:val="0"/>
        <w:spacing w:after="0" w:line="240" w:lineRule="auto"/>
        <w:ind w:left="284" w:right="-46" w:hanging="284"/>
        <w:rPr>
          <w:i/>
          <w:iCs/>
          <w:color w:val="000000" w:themeColor="text1"/>
        </w:rPr>
      </w:pPr>
      <w:r w:rsidRPr="004E5C88">
        <w:rPr>
          <w:i/>
          <w:iCs/>
          <w:color w:val="000000" w:themeColor="text1"/>
        </w:rPr>
        <w:t xml:space="preserve">To </w:t>
      </w:r>
      <w:r w:rsidR="00C06AAB" w:rsidRPr="004E5C88">
        <w:rPr>
          <w:i/>
          <w:iCs/>
          <w:color w:val="000000" w:themeColor="text1"/>
        </w:rPr>
        <w:t>identify</w:t>
      </w:r>
      <w:r w:rsidRPr="004E5C88">
        <w:rPr>
          <w:i/>
          <w:iCs/>
          <w:color w:val="000000" w:themeColor="text1"/>
        </w:rPr>
        <w:t xml:space="preserve"> </w:t>
      </w:r>
      <w:r w:rsidR="00CD2BC5" w:rsidRPr="004E5C88">
        <w:rPr>
          <w:i/>
          <w:iCs/>
          <w:color w:val="000000" w:themeColor="text1"/>
        </w:rPr>
        <w:t>solution</w:t>
      </w:r>
      <w:r w:rsidR="00BD3DB3" w:rsidRPr="004E5C88">
        <w:rPr>
          <w:i/>
          <w:iCs/>
          <w:color w:val="000000" w:themeColor="text1"/>
        </w:rPr>
        <w:t>s</w:t>
      </w:r>
      <w:r w:rsidR="00CD2BC5" w:rsidRPr="004E5C88">
        <w:rPr>
          <w:i/>
          <w:iCs/>
          <w:color w:val="000000" w:themeColor="text1"/>
        </w:rPr>
        <w:t xml:space="preserve"> </w:t>
      </w:r>
      <w:r w:rsidR="009C049E" w:rsidRPr="004E5C88">
        <w:rPr>
          <w:i/>
          <w:iCs/>
          <w:color w:val="000000" w:themeColor="text1"/>
        </w:rPr>
        <w:t>that c</w:t>
      </w:r>
      <w:r w:rsidR="00096490" w:rsidRPr="004E5C88">
        <w:rPr>
          <w:i/>
          <w:iCs/>
          <w:color w:val="000000" w:themeColor="text1"/>
        </w:rPr>
        <w:t>an</w:t>
      </w:r>
      <w:r w:rsidR="009C049E" w:rsidRPr="004E5C88">
        <w:rPr>
          <w:i/>
          <w:iCs/>
          <w:color w:val="000000" w:themeColor="text1"/>
        </w:rPr>
        <w:t xml:space="preserve"> </w:t>
      </w:r>
      <w:r w:rsidR="00C669BC" w:rsidRPr="004E5C88">
        <w:rPr>
          <w:i/>
          <w:iCs/>
          <w:color w:val="000000" w:themeColor="text1"/>
        </w:rPr>
        <w:t>enhance</w:t>
      </w:r>
      <w:r w:rsidR="007A3731">
        <w:rPr>
          <w:i/>
          <w:iCs/>
          <w:color w:val="000000" w:themeColor="text1"/>
        </w:rPr>
        <w:t xml:space="preserve"> the </w:t>
      </w:r>
      <w:r w:rsidR="00BD3DB3" w:rsidRPr="004E5C88">
        <w:rPr>
          <w:i/>
          <w:iCs/>
          <w:color w:val="000000" w:themeColor="text1"/>
        </w:rPr>
        <w:t xml:space="preserve">user’s </w:t>
      </w:r>
      <w:r w:rsidR="00C669BC" w:rsidRPr="004E5C88">
        <w:rPr>
          <w:i/>
          <w:iCs/>
          <w:color w:val="000000" w:themeColor="text1"/>
        </w:rPr>
        <w:t>engagement</w:t>
      </w:r>
      <w:r w:rsidR="001B11BA" w:rsidRPr="004E5C88">
        <w:rPr>
          <w:i/>
          <w:iCs/>
          <w:color w:val="000000" w:themeColor="text1"/>
        </w:rPr>
        <w:t xml:space="preserve"> and</w:t>
      </w:r>
      <w:r w:rsidR="00BD3DB3" w:rsidRPr="004E5C88">
        <w:rPr>
          <w:i/>
          <w:iCs/>
          <w:color w:val="000000" w:themeColor="text1"/>
        </w:rPr>
        <w:t xml:space="preserve"> </w:t>
      </w:r>
      <w:r w:rsidR="00096490" w:rsidRPr="004E5C88">
        <w:rPr>
          <w:i/>
          <w:iCs/>
          <w:color w:val="000000" w:themeColor="text1"/>
        </w:rPr>
        <w:t>understanding</w:t>
      </w:r>
      <w:r w:rsidR="00C66D8A">
        <w:rPr>
          <w:i/>
          <w:iCs/>
          <w:color w:val="000000" w:themeColor="text1"/>
        </w:rPr>
        <w:t>.</w:t>
      </w:r>
      <w:r w:rsidR="00BD3DB3" w:rsidRPr="004E5C88">
        <w:rPr>
          <w:i/>
          <w:iCs/>
          <w:color w:val="000000" w:themeColor="text1"/>
        </w:rPr>
        <w:t xml:space="preserve"> </w:t>
      </w:r>
    </w:p>
    <w:p w14:paraId="7E83DAD2" w14:textId="6465C81C" w:rsidR="00BD036D" w:rsidRDefault="00657B93" w:rsidP="00BD036D">
      <w:pPr>
        <w:pStyle w:val="ListParagraph"/>
        <w:numPr>
          <w:ilvl w:val="0"/>
          <w:numId w:val="10"/>
        </w:numPr>
        <w:autoSpaceDE w:val="0"/>
        <w:autoSpaceDN w:val="0"/>
        <w:adjustRightInd w:val="0"/>
        <w:spacing w:after="0" w:line="240" w:lineRule="auto"/>
        <w:ind w:left="284" w:right="-46" w:hanging="284"/>
        <w:rPr>
          <w:i/>
          <w:iCs/>
          <w:color w:val="000000" w:themeColor="text1"/>
        </w:rPr>
      </w:pPr>
      <w:r w:rsidRPr="004E5C88">
        <w:rPr>
          <w:i/>
          <w:iCs/>
          <w:color w:val="000000" w:themeColor="text1"/>
        </w:rPr>
        <w:t xml:space="preserve">To determine appropriate methods </w:t>
      </w:r>
      <w:r w:rsidR="00C93403" w:rsidRPr="004E5C88">
        <w:rPr>
          <w:i/>
          <w:iCs/>
          <w:color w:val="000000" w:themeColor="text1"/>
        </w:rPr>
        <w:t xml:space="preserve">to test </w:t>
      </w:r>
      <w:r w:rsidR="007A3731">
        <w:rPr>
          <w:i/>
          <w:iCs/>
          <w:color w:val="000000" w:themeColor="text1"/>
        </w:rPr>
        <w:t xml:space="preserve">the </w:t>
      </w:r>
      <w:r w:rsidR="00C93403" w:rsidRPr="004E5C88">
        <w:rPr>
          <w:i/>
          <w:iCs/>
          <w:color w:val="000000" w:themeColor="text1"/>
        </w:rPr>
        <w:t>user’s knowledge</w:t>
      </w:r>
      <w:r w:rsidR="004E7737" w:rsidRPr="004E5C88">
        <w:rPr>
          <w:i/>
          <w:iCs/>
          <w:color w:val="000000" w:themeColor="text1"/>
        </w:rPr>
        <w:t xml:space="preserve"> </w:t>
      </w:r>
      <w:r w:rsidR="00F11967" w:rsidRPr="004E5C88">
        <w:rPr>
          <w:i/>
          <w:iCs/>
          <w:color w:val="000000" w:themeColor="text1"/>
        </w:rPr>
        <w:t>applied to real-world scenarios.</w:t>
      </w:r>
    </w:p>
    <w:p w14:paraId="72770D2B" w14:textId="2519DD1A" w:rsidR="00C030F1" w:rsidRDefault="00C030F1" w:rsidP="00C030F1">
      <w:pPr>
        <w:autoSpaceDE w:val="0"/>
        <w:autoSpaceDN w:val="0"/>
        <w:adjustRightInd w:val="0"/>
        <w:spacing w:after="0" w:line="240" w:lineRule="auto"/>
        <w:ind w:right="-46"/>
        <w:rPr>
          <w:rStyle w:val="Heading2Char"/>
          <w:rFonts w:asciiTheme="minorHAnsi" w:eastAsiaTheme="minorHAnsi" w:hAnsiTheme="minorHAnsi" w:cstheme="minorBidi"/>
          <w:i/>
          <w:iCs/>
          <w:color w:val="000000" w:themeColor="text1"/>
          <w:sz w:val="22"/>
          <w:szCs w:val="22"/>
        </w:rPr>
      </w:pPr>
    </w:p>
    <w:p w14:paraId="6C43E763" w14:textId="0B82165D" w:rsidR="00C030F1" w:rsidRDefault="00C030F1" w:rsidP="00C030F1">
      <w:pPr>
        <w:pStyle w:val="Heading2"/>
        <w:rPr>
          <w:rStyle w:val="Heading2Char"/>
        </w:rPr>
      </w:pPr>
      <w:bookmarkStart w:id="4" w:name="_Toc40207241"/>
      <w:r w:rsidRPr="00C030F1">
        <w:rPr>
          <w:rStyle w:val="Heading2Char"/>
        </w:rPr>
        <w:t xml:space="preserve">1.4 </w:t>
      </w:r>
      <w:r w:rsidR="005D40CD">
        <w:rPr>
          <w:rStyle w:val="Heading2Char"/>
        </w:rPr>
        <w:t>Deliverables</w:t>
      </w:r>
      <w:bookmarkEnd w:id="4"/>
    </w:p>
    <w:p w14:paraId="18A0A024" w14:textId="2DDCCC1C" w:rsidR="005D40CD" w:rsidRDefault="005D40CD" w:rsidP="005D40CD">
      <w:r>
        <w:softHyphen/>
        <w:t>The project deliverables are divided in</w:t>
      </w:r>
      <w:r w:rsidR="007A3731">
        <w:t>to</w:t>
      </w:r>
      <w:r>
        <w:t xml:space="preserve"> outputs and outcomes.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D40CD" w14:paraId="78C05F0F" w14:textId="77777777" w:rsidTr="00B627E2">
        <w:tc>
          <w:tcPr>
            <w:tcW w:w="4508" w:type="dxa"/>
          </w:tcPr>
          <w:p w14:paraId="449869FE" w14:textId="5C05A5E1" w:rsidR="00E62D6D" w:rsidRDefault="00E62D6D" w:rsidP="005D40CD">
            <w:r>
              <w:t>The outputs of this research are:</w:t>
            </w:r>
          </w:p>
          <w:p w14:paraId="5FB99E26" w14:textId="77777777" w:rsidR="005A39C9" w:rsidRDefault="005A39C9" w:rsidP="005D40CD"/>
          <w:p w14:paraId="26200ADD" w14:textId="6532EAAD" w:rsidR="00E62D6D" w:rsidRPr="00574CEF" w:rsidRDefault="00E62D6D" w:rsidP="005D40CD">
            <w:pPr>
              <w:rPr>
                <w:i/>
                <w:iCs/>
              </w:rPr>
            </w:pPr>
            <w:r w:rsidRPr="00C32EC3">
              <w:rPr>
                <w:i/>
                <w:iCs/>
              </w:rPr>
              <w:t xml:space="preserve">- a </w:t>
            </w:r>
            <w:r w:rsidR="00C32EC3" w:rsidRPr="00C32EC3">
              <w:rPr>
                <w:i/>
                <w:iCs/>
              </w:rPr>
              <w:t xml:space="preserve">new </w:t>
            </w:r>
            <w:r w:rsidR="00372033" w:rsidRPr="00C32EC3">
              <w:rPr>
                <w:i/>
                <w:iCs/>
              </w:rPr>
              <w:t>report</w:t>
            </w:r>
            <w:r w:rsidR="00E3426C">
              <w:rPr>
                <w:i/>
                <w:iCs/>
              </w:rPr>
              <w:t xml:space="preserve"> on the effectiveness of cybersecurity training course</w:t>
            </w:r>
          </w:p>
          <w:p w14:paraId="62D92367" w14:textId="77777777" w:rsidR="00E62D6D" w:rsidRDefault="00E62D6D" w:rsidP="005D40CD">
            <w:r w:rsidRPr="00574CEF">
              <w:rPr>
                <w:i/>
                <w:iCs/>
              </w:rPr>
              <w:t xml:space="preserve">- a project outline </w:t>
            </w:r>
            <w:r w:rsidR="00A45AB2" w:rsidRPr="00574CEF">
              <w:rPr>
                <w:i/>
                <w:iCs/>
              </w:rPr>
              <w:t>for a new training solution</w:t>
            </w:r>
            <w:r w:rsidR="00A45AB2">
              <w:t xml:space="preserve"> </w:t>
            </w:r>
          </w:p>
          <w:p w14:paraId="6C463CF4" w14:textId="4322D24C" w:rsidR="00574CEF" w:rsidRDefault="00574CEF" w:rsidP="005D40CD">
            <w:r>
              <w:t>- a Gantt Chart to define the research timeline</w:t>
            </w:r>
          </w:p>
        </w:tc>
        <w:tc>
          <w:tcPr>
            <w:tcW w:w="4508" w:type="dxa"/>
          </w:tcPr>
          <w:p w14:paraId="1380EC05" w14:textId="6EF509D8" w:rsidR="00E62D6D" w:rsidRDefault="00E62D6D" w:rsidP="005D40CD">
            <w:r>
              <w:t>Outcomes may consist</w:t>
            </w:r>
            <w:r w:rsidR="00574CEF">
              <w:t xml:space="preserve"> </w:t>
            </w:r>
            <w:r w:rsidR="007A3731">
              <w:t>of</w:t>
            </w:r>
            <w:r>
              <w:t>:</w:t>
            </w:r>
          </w:p>
          <w:p w14:paraId="49878ED7" w14:textId="77777777" w:rsidR="005A39C9" w:rsidRDefault="005A39C9" w:rsidP="005D40CD"/>
          <w:p w14:paraId="1EFAD9FE" w14:textId="08A692B5" w:rsidR="00E62D6D" w:rsidRPr="00574CEF" w:rsidRDefault="00E62D6D" w:rsidP="005D40CD">
            <w:pPr>
              <w:rPr>
                <w:i/>
                <w:iCs/>
              </w:rPr>
            </w:pPr>
            <w:r w:rsidRPr="00574CEF">
              <w:rPr>
                <w:i/>
                <w:iCs/>
              </w:rPr>
              <w:t>-</w:t>
            </w:r>
            <w:r w:rsidR="00A45AB2" w:rsidRPr="00574CEF">
              <w:rPr>
                <w:i/>
                <w:iCs/>
              </w:rPr>
              <w:t xml:space="preserve"> </w:t>
            </w:r>
            <w:r w:rsidR="00574CEF">
              <w:rPr>
                <w:i/>
                <w:iCs/>
              </w:rPr>
              <w:t xml:space="preserve"> </w:t>
            </w:r>
            <w:r w:rsidR="00A45AB2" w:rsidRPr="00574CEF">
              <w:rPr>
                <w:i/>
                <w:iCs/>
              </w:rPr>
              <w:t>greater awareness of cybersecurity training</w:t>
            </w:r>
            <w:r w:rsidR="007A3731">
              <w:rPr>
                <w:i/>
                <w:iCs/>
              </w:rPr>
              <w:t xml:space="preserve"> courses</w:t>
            </w:r>
            <w:r w:rsidR="00574CEF" w:rsidRPr="00574CEF">
              <w:rPr>
                <w:i/>
                <w:iCs/>
              </w:rPr>
              <w:t xml:space="preserve"> </w:t>
            </w:r>
          </w:p>
          <w:p w14:paraId="5D9D5B31" w14:textId="2D51302F" w:rsidR="00A45AB2" w:rsidRDefault="003C4D39" w:rsidP="005D40CD">
            <w:r w:rsidRPr="00B627E2">
              <w:rPr>
                <w:i/>
                <w:iCs/>
              </w:rPr>
              <w:t xml:space="preserve">- </w:t>
            </w:r>
            <w:r w:rsidR="00B627E2" w:rsidRPr="00B627E2">
              <w:rPr>
                <w:i/>
                <w:iCs/>
              </w:rPr>
              <w:t xml:space="preserve"> Improved</w:t>
            </w:r>
            <w:r w:rsidR="00B627E2">
              <w:t xml:space="preserve"> attitude toward online security</w:t>
            </w:r>
          </w:p>
        </w:tc>
      </w:tr>
    </w:tbl>
    <w:p w14:paraId="5126AB52" w14:textId="3BEF96AD" w:rsidR="00BE504D" w:rsidRPr="00BE504D" w:rsidRDefault="00AF19DC" w:rsidP="006E2D64">
      <w:pPr>
        <w:pStyle w:val="Heading1"/>
      </w:pPr>
      <w:bookmarkStart w:id="5" w:name="_Toc40207242"/>
      <w:r>
        <w:rPr>
          <w:rStyle w:val="Heading1Char"/>
          <w:b/>
          <w:bCs/>
        </w:rPr>
        <w:t>2</w:t>
      </w:r>
      <w:r w:rsidR="00B66A0C" w:rsidRPr="00145009">
        <w:rPr>
          <w:rStyle w:val="Heading1Char"/>
          <w:b/>
          <w:bCs/>
        </w:rPr>
        <w:t xml:space="preserve"> </w:t>
      </w:r>
      <w:r w:rsidR="005D7626">
        <w:rPr>
          <w:rStyle w:val="Heading1Char"/>
          <w:b/>
          <w:bCs/>
        </w:rPr>
        <w:t xml:space="preserve">Development </w:t>
      </w:r>
      <w:r w:rsidR="00484AC7">
        <w:rPr>
          <w:rStyle w:val="Heading1Char"/>
          <w:b/>
          <w:bCs/>
        </w:rPr>
        <w:t>&amp;</w:t>
      </w:r>
      <w:r w:rsidR="005D7626">
        <w:rPr>
          <w:rStyle w:val="Heading1Char"/>
          <w:b/>
          <w:bCs/>
        </w:rPr>
        <w:t xml:space="preserve"> </w:t>
      </w:r>
      <w:r w:rsidR="009F1517" w:rsidRPr="00145009">
        <w:rPr>
          <w:rStyle w:val="Heading1Char"/>
          <w:b/>
          <w:bCs/>
        </w:rPr>
        <w:t xml:space="preserve">Research </w:t>
      </w:r>
      <w:r w:rsidR="00BD036D">
        <w:rPr>
          <w:rStyle w:val="Heading1Char"/>
          <w:b/>
          <w:bCs/>
        </w:rPr>
        <w:t>M</w:t>
      </w:r>
      <w:r w:rsidR="009F1517" w:rsidRPr="00145009">
        <w:rPr>
          <w:rStyle w:val="Heading1Char"/>
          <w:b/>
          <w:bCs/>
        </w:rPr>
        <w:t>ethod</w:t>
      </w:r>
      <w:r w:rsidR="00BD036D">
        <w:rPr>
          <w:rStyle w:val="Heading1Char"/>
          <w:b/>
          <w:bCs/>
        </w:rPr>
        <w:t>ology</w:t>
      </w:r>
      <w:bookmarkEnd w:id="5"/>
      <w:r w:rsidR="009F1517">
        <w:t xml:space="preserve"> </w:t>
      </w:r>
    </w:p>
    <w:p w14:paraId="2886CC07" w14:textId="3C033E7D" w:rsidR="00017EEE" w:rsidRPr="00017EEE" w:rsidRDefault="00ED0D54" w:rsidP="00946414">
      <w:pPr>
        <w:pStyle w:val="Heading2"/>
      </w:pPr>
      <w:bookmarkStart w:id="6" w:name="_Toc40207243"/>
      <w:r>
        <w:t xml:space="preserve">2.1 </w:t>
      </w:r>
      <w:r w:rsidR="00017EEE">
        <w:t>Research strategy</w:t>
      </w:r>
      <w:bookmarkEnd w:id="6"/>
      <w:r w:rsidR="002326DB">
        <w:t xml:space="preserve"> &amp; Methods</w:t>
      </w:r>
    </w:p>
    <w:p w14:paraId="4F34C8D9" w14:textId="23F1E968" w:rsidR="00E40D1D" w:rsidRDefault="00D401B0" w:rsidP="0035346A">
      <w:r>
        <w:t>The research will be composed o</w:t>
      </w:r>
      <w:r w:rsidR="00737372">
        <w:t>f</w:t>
      </w:r>
      <w:r>
        <w:t xml:space="preserve"> </w:t>
      </w:r>
      <w:r w:rsidR="0094776F">
        <w:t>four</w:t>
      </w:r>
      <w:r w:rsidR="00D30EBF">
        <w:t xml:space="preserve"> phases.</w:t>
      </w:r>
    </w:p>
    <w:p w14:paraId="687EBA08" w14:textId="5E6D3D6A" w:rsidR="001853E5" w:rsidRPr="009611D4" w:rsidRDefault="00E40D1D" w:rsidP="007267A3">
      <w:pPr>
        <w:pStyle w:val="ListParagraph"/>
        <w:numPr>
          <w:ilvl w:val="0"/>
          <w:numId w:val="14"/>
        </w:numPr>
        <w:ind w:left="284" w:hanging="284"/>
      </w:pPr>
      <w:r w:rsidRPr="005A39C9">
        <w:t>Th</w:t>
      </w:r>
      <w:r w:rsidR="00B33DF7" w:rsidRPr="005A39C9">
        <w:t>e</w:t>
      </w:r>
      <w:r w:rsidR="00B576AC" w:rsidRPr="005A39C9">
        <w:t xml:space="preserve"> </w:t>
      </w:r>
      <w:r w:rsidR="00ED784B" w:rsidRPr="005A39C9">
        <w:t xml:space="preserve">initial </w:t>
      </w:r>
      <w:r w:rsidR="00B576AC" w:rsidRPr="005A39C9">
        <w:t>phase will involve</w:t>
      </w:r>
      <w:r w:rsidR="00ED784B" w:rsidRPr="005A39C9">
        <w:t xml:space="preserve"> </w:t>
      </w:r>
      <w:r w:rsidR="004F3C54" w:rsidRPr="005A39C9">
        <w:t>choosing</w:t>
      </w:r>
      <w:r w:rsidR="00515C35" w:rsidRPr="005A39C9">
        <w:t xml:space="preserve"> a sample</w:t>
      </w:r>
      <w:r w:rsidR="00AD09CA" w:rsidRPr="005A39C9">
        <w:t xml:space="preserve"> of people</w:t>
      </w:r>
      <w:r w:rsidR="00515C35" w:rsidRPr="005A39C9">
        <w:t xml:space="preserve"> </w:t>
      </w:r>
      <w:r w:rsidR="00087711" w:rsidRPr="005A39C9">
        <w:t>from whom to collect the required information</w:t>
      </w:r>
      <w:r w:rsidR="004F3C54" w:rsidRPr="009611D4">
        <w:t xml:space="preserve">. </w:t>
      </w:r>
    </w:p>
    <w:p w14:paraId="6B16D49F" w14:textId="3921FDD4" w:rsidR="006F396B" w:rsidRPr="009611D4" w:rsidRDefault="00FF414B" w:rsidP="007267A3">
      <w:pPr>
        <w:pStyle w:val="ListParagraph"/>
        <w:ind w:left="284"/>
      </w:pPr>
      <w:r w:rsidRPr="009611D4">
        <w:t>For this study</w:t>
      </w:r>
      <w:r w:rsidR="00486BC1" w:rsidRPr="009611D4">
        <w:t xml:space="preserve">, the </w:t>
      </w:r>
      <w:r w:rsidR="006B1618">
        <w:t xml:space="preserve">intended </w:t>
      </w:r>
      <w:r w:rsidR="00486BC1" w:rsidRPr="009611D4">
        <w:t>sample strategy will involve</w:t>
      </w:r>
      <w:r w:rsidRPr="009611D4">
        <w:t xml:space="preserve"> a group </w:t>
      </w:r>
      <w:r w:rsidR="00823A20" w:rsidRPr="009611D4">
        <w:t>of</w:t>
      </w:r>
      <w:r w:rsidR="00801B3D" w:rsidRPr="009611D4">
        <w:t xml:space="preserve"> </w:t>
      </w:r>
      <w:r w:rsidR="0007411F">
        <w:t xml:space="preserve">approximately </w:t>
      </w:r>
      <w:r w:rsidR="00A3230E">
        <w:t>8</w:t>
      </w:r>
      <w:r w:rsidR="00801B3D" w:rsidRPr="009611D4">
        <w:t xml:space="preserve">0 </w:t>
      </w:r>
      <w:r w:rsidR="001B1237" w:rsidRPr="009611D4">
        <w:t>individuals from the University of Wales London Campus</w:t>
      </w:r>
      <w:r w:rsidR="00363C7C">
        <w:t xml:space="preserve"> consisting </w:t>
      </w:r>
      <w:r w:rsidR="007A3731">
        <w:t>of</w:t>
      </w:r>
      <w:r w:rsidR="00363C7C">
        <w:t>:</w:t>
      </w:r>
    </w:p>
    <w:p w14:paraId="2434C857" w14:textId="1AF3B5FE" w:rsidR="006F396B" w:rsidRPr="009611D4" w:rsidRDefault="006F396B" w:rsidP="00C32EC3">
      <w:pPr>
        <w:pStyle w:val="ListParagraph"/>
        <w:ind w:left="284"/>
      </w:pPr>
      <w:r w:rsidRPr="009611D4">
        <w:t xml:space="preserve">- </w:t>
      </w:r>
      <w:r w:rsidR="00542307">
        <w:t xml:space="preserve"> </w:t>
      </w:r>
      <w:r w:rsidR="00132E73">
        <w:t>A</w:t>
      </w:r>
      <w:r w:rsidR="00542307">
        <w:t xml:space="preserve"> class</w:t>
      </w:r>
      <w:r w:rsidR="0014213D">
        <w:t xml:space="preserve">, including </w:t>
      </w:r>
      <w:r w:rsidR="00CC271B">
        <w:t>approximately 20 students</w:t>
      </w:r>
      <w:r w:rsidR="007A3731">
        <w:t>,</w:t>
      </w:r>
      <w:r w:rsidR="00542307">
        <w:t xml:space="preserve"> </w:t>
      </w:r>
      <w:r w:rsidR="00487ED6">
        <w:t>for</w:t>
      </w:r>
      <w:r w:rsidR="005B2986">
        <w:t xml:space="preserve"> each </w:t>
      </w:r>
      <w:r w:rsidR="00F43EFD">
        <w:t>course offered at the university</w:t>
      </w:r>
      <w:r w:rsidR="005A39C9">
        <w:t xml:space="preserve">, </w:t>
      </w:r>
      <w:r w:rsidR="00A3230E">
        <w:t>Cloud computing</w:t>
      </w:r>
      <w:r w:rsidR="00D66E6C">
        <w:t xml:space="preserve">, Business management class and </w:t>
      </w:r>
      <w:r w:rsidR="005B2986">
        <w:t xml:space="preserve">Social </w:t>
      </w:r>
      <w:r w:rsidR="00F11BDA">
        <w:t>Care</w:t>
      </w:r>
      <w:r w:rsidR="005A39C9">
        <w:t>.</w:t>
      </w:r>
    </w:p>
    <w:p w14:paraId="658A6607" w14:textId="335D0D39" w:rsidR="006F396B" w:rsidRPr="009611D4" w:rsidRDefault="006F396B" w:rsidP="00C32EC3">
      <w:pPr>
        <w:pStyle w:val="ListParagraph"/>
        <w:ind w:left="284"/>
      </w:pPr>
      <w:r w:rsidRPr="009611D4">
        <w:t xml:space="preserve">- </w:t>
      </w:r>
      <w:r w:rsidR="00385CFD" w:rsidRPr="009611D4">
        <w:t>1</w:t>
      </w:r>
      <w:r w:rsidR="00F113C4" w:rsidRPr="009611D4">
        <w:t>0 lecturers</w:t>
      </w:r>
      <w:r w:rsidR="004D7962">
        <w:t xml:space="preserve"> of </w:t>
      </w:r>
      <w:r w:rsidR="009A04DE">
        <w:t>different courses</w:t>
      </w:r>
      <w:r w:rsidR="00172FB7">
        <w:t>.</w:t>
      </w:r>
    </w:p>
    <w:p w14:paraId="5BA3D896" w14:textId="77777777" w:rsidR="00E3426C" w:rsidRDefault="006F396B" w:rsidP="00C32EC3">
      <w:pPr>
        <w:pStyle w:val="ListParagraph"/>
        <w:ind w:left="284"/>
      </w:pPr>
      <w:r w:rsidRPr="009611D4">
        <w:t xml:space="preserve">- </w:t>
      </w:r>
      <w:r w:rsidR="00385CFD" w:rsidRPr="009611D4">
        <w:t>1</w:t>
      </w:r>
      <w:r w:rsidR="00AE00EF" w:rsidRPr="009611D4">
        <w:t xml:space="preserve">0 </w:t>
      </w:r>
      <w:r w:rsidR="001853E5" w:rsidRPr="009611D4">
        <w:t>staff</w:t>
      </w:r>
      <w:r w:rsidR="002F3961" w:rsidRPr="009611D4">
        <w:t xml:space="preserve"> </w:t>
      </w:r>
      <w:r w:rsidR="004D7962">
        <w:t>from reception</w:t>
      </w:r>
      <w:r w:rsidR="00E90FB9">
        <w:t>, assessment team, student service</w:t>
      </w:r>
      <w:r w:rsidR="009405D7">
        <w:t>s</w:t>
      </w:r>
      <w:r w:rsidR="00E90FB9">
        <w:t xml:space="preserve"> team</w:t>
      </w:r>
      <w:r w:rsidR="007A3731">
        <w:t>,</w:t>
      </w:r>
      <w:r w:rsidR="009405D7">
        <w:t xml:space="preserve"> and </w:t>
      </w:r>
      <w:r w:rsidR="003C7CB6">
        <w:t>IT team</w:t>
      </w:r>
      <w:r w:rsidR="00172FB7">
        <w:t>.</w:t>
      </w:r>
    </w:p>
    <w:p w14:paraId="653457EC" w14:textId="71083D4F" w:rsidR="00B33DF7" w:rsidRDefault="007670FF" w:rsidP="00C32EC3">
      <w:pPr>
        <w:pStyle w:val="ListParagraph"/>
        <w:ind w:left="284"/>
      </w:pPr>
      <w:r w:rsidRPr="009611D4">
        <w:t xml:space="preserve">This sample </w:t>
      </w:r>
      <w:r w:rsidR="006A4CD3" w:rsidRPr="009611D4">
        <w:t>has</w:t>
      </w:r>
      <w:r w:rsidRPr="009611D4">
        <w:t xml:space="preserve"> been chosen for the potential </w:t>
      </w:r>
      <w:r w:rsidR="00AC6BE8" w:rsidRPr="009611D4">
        <w:t xml:space="preserve">quantity </w:t>
      </w:r>
      <w:r w:rsidR="00F36C9E" w:rsidRPr="009611D4">
        <w:t xml:space="preserve">and variety </w:t>
      </w:r>
      <w:r w:rsidR="00AC6BE8" w:rsidRPr="009611D4">
        <w:t>of data</w:t>
      </w:r>
      <w:r w:rsidR="00F36C9E" w:rsidRPr="009611D4">
        <w:t xml:space="preserve"> that can be obtained</w:t>
      </w:r>
      <w:r w:rsidR="006A4CD3" w:rsidRPr="009611D4">
        <w:t xml:space="preserve"> as the participants</w:t>
      </w:r>
      <w:r w:rsidR="006B1618">
        <w:t xml:space="preserve"> </w:t>
      </w:r>
      <w:r w:rsidR="002E4EDE" w:rsidRPr="009611D4">
        <w:t>belong to different backgrounds</w:t>
      </w:r>
      <w:r w:rsidR="00D729A5">
        <w:t>,</w:t>
      </w:r>
      <w:r w:rsidR="00CE5FF1">
        <w:t xml:space="preserve"> </w:t>
      </w:r>
      <w:r w:rsidR="00221D58">
        <w:t>play</w:t>
      </w:r>
      <w:r w:rsidR="002E4EDE" w:rsidRPr="009611D4">
        <w:t xml:space="preserve"> different </w:t>
      </w:r>
      <w:r w:rsidR="00E850E9">
        <w:t>professions,</w:t>
      </w:r>
      <w:r w:rsidR="00122B3D">
        <w:t xml:space="preserve"> and</w:t>
      </w:r>
      <w:r w:rsidR="00CE5FF1">
        <w:t xml:space="preserve"> </w:t>
      </w:r>
      <w:r w:rsidR="00221D58">
        <w:t xml:space="preserve">have </w:t>
      </w:r>
      <w:r w:rsidR="00CE5FF1">
        <w:t>different level</w:t>
      </w:r>
      <w:r w:rsidR="007A3731">
        <w:t>s</w:t>
      </w:r>
      <w:r w:rsidR="00CE5FF1">
        <w:t xml:space="preserve"> of education</w:t>
      </w:r>
      <w:r w:rsidR="00122B3D">
        <w:t>.</w:t>
      </w:r>
    </w:p>
    <w:p w14:paraId="77844EA7" w14:textId="77777777" w:rsidR="00790FEC" w:rsidRPr="00790FEC" w:rsidRDefault="00790FEC" w:rsidP="00790FEC">
      <w:pPr>
        <w:pStyle w:val="ListParagraph"/>
      </w:pPr>
    </w:p>
    <w:p w14:paraId="3FD47D6C" w14:textId="38E493E9" w:rsidR="00F23976" w:rsidRPr="003E2B9A" w:rsidRDefault="006E4972" w:rsidP="00C32EC3">
      <w:pPr>
        <w:pStyle w:val="ListParagraph"/>
        <w:numPr>
          <w:ilvl w:val="0"/>
          <w:numId w:val="14"/>
        </w:numPr>
        <w:ind w:left="284" w:hanging="284"/>
      </w:pPr>
      <w:r w:rsidRPr="003E2B9A">
        <w:t>The</w:t>
      </w:r>
      <w:r w:rsidR="00315EAB" w:rsidRPr="003E2B9A">
        <w:t xml:space="preserve"> secondary phase </w:t>
      </w:r>
      <w:r w:rsidR="002556B4" w:rsidRPr="003E2B9A">
        <w:t>will</w:t>
      </w:r>
      <w:r w:rsidRPr="003E2B9A">
        <w:t xml:space="preserve"> involve </w:t>
      </w:r>
      <w:r w:rsidR="00F23976" w:rsidRPr="003E2B9A">
        <w:t>the</w:t>
      </w:r>
      <w:r w:rsidR="005A1348" w:rsidRPr="003E2B9A">
        <w:t xml:space="preserve"> </w:t>
      </w:r>
      <w:r w:rsidR="00E24B33" w:rsidRPr="003E2B9A">
        <w:t>data collection</w:t>
      </w:r>
      <w:r w:rsidR="005A1348" w:rsidRPr="003E2B9A">
        <w:t xml:space="preserve"> process</w:t>
      </w:r>
      <w:r w:rsidR="00B56510" w:rsidRPr="003E2B9A">
        <w:t>.</w:t>
      </w:r>
    </w:p>
    <w:p w14:paraId="340B1A67" w14:textId="23D67F82" w:rsidR="00B56510" w:rsidRDefault="00B56510" w:rsidP="00C32EC3">
      <w:pPr>
        <w:pStyle w:val="ListParagraph"/>
        <w:ind w:left="284"/>
      </w:pPr>
      <w:r>
        <w:t xml:space="preserve">This process </w:t>
      </w:r>
      <w:r w:rsidR="00F62E50">
        <w:t>is</w:t>
      </w:r>
      <w:r>
        <w:t xml:space="preserve"> the mo</w:t>
      </w:r>
      <w:r w:rsidR="009D6138">
        <w:t xml:space="preserve">st important and time-consuming step of the </w:t>
      </w:r>
      <w:r w:rsidR="00E3426C">
        <w:t>research;</w:t>
      </w:r>
      <w:r w:rsidR="009D6138">
        <w:t xml:space="preserve"> </w:t>
      </w:r>
      <w:r w:rsidR="00E3426C">
        <w:t>indeed,</w:t>
      </w:r>
      <w:r w:rsidR="009D6138">
        <w:t xml:space="preserve"> the </w:t>
      </w:r>
      <w:r w:rsidR="003C0D40">
        <w:t>quality of the</w:t>
      </w:r>
      <w:r w:rsidR="003E2B9A">
        <w:t xml:space="preserve"> result’s</w:t>
      </w:r>
      <w:r w:rsidR="00E501BC">
        <w:t xml:space="preserve"> evaluation</w:t>
      </w:r>
      <w:r w:rsidR="007A3731">
        <w:t xml:space="preserve"> </w:t>
      </w:r>
      <w:r w:rsidR="00E501BC">
        <w:t xml:space="preserve">will entirely depend on the </w:t>
      </w:r>
      <w:r w:rsidR="00C03C55">
        <w:t>data collected</w:t>
      </w:r>
      <w:r w:rsidR="00221C2D">
        <w:t xml:space="preserve"> (Kumar, 201</w:t>
      </w:r>
      <w:r w:rsidR="008335A9">
        <w:t>0</w:t>
      </w:r>
      <w:r w:rsidR="00F62E50">
        <w:t>)</w:t>
      </w:r>
    </w:p>
    <w:p w14:paraId="7A454B47" w14:textId="1353BEA6" w:rsidR="005516DE" w:rsidRDefault="00866E32" w:rsidP="00C32EC3">
      <w:pPr>
        <w:ind w:left="284"/>
      </w:pPr>
      <w:r>
        <w:t xml:space="preserve">Data will be collected using a quantitative methodology </w:t>
      </w:r>
      <w:r w:rsidR="0098397C">
        <w:t>and</w:t>
      </w:r>
      <w:r>
        <w:t xml:space="preserve"> </w:t>
      </w:r>
      <w:r w:rsidR="00313D76">
        <w:t>a</w:t>
      </w:r>
      <w:r w:rsidR="00C366E7">
        <w:t xml:space="preserve"> mix of</w:t>
      </w:r>
      <w:r w:rsidR="0056581E">
        <w:t xml:space="preserve"> </w:t>
      </w:r>
      <w:r w:rsidR="00313D76">
        <w:t>primary</w:t>
      </w:r>
      <w:r w:rsidR="0056581E">
        <w:t xml:space="preserve"> </w:t>
      </w:r>
      <w:r w:rsidR="00E25BC7">
        <w:t>and secon</w:t>
      </w:r>
      <w:r w:rsidR="002C2519">
        <w:t>dary source</w:t>
      </w:r>
      <w:r w:rsidR="00C366E7">
        <w:t>s</w:t>
      </w:r>
      <w:r w:rsidR="00EA4B53">
        <w:t>:</w:t>
      </w:r>
    </w:p>
    <w:p w14:paraId="26385972" w14:textId="4E80E9E7" w:rsidR="00EA4B53" w:rsidRDefault="00866E32" w:rsidP="00C32EC3">
      <w:pPr>
        <w:pStyle w:val="ListParagraph"/>
        <w:numPr>
          <w:ilvl w:val="0"/>
          <w:numId w:val="28"/>
        </w:numPr>
        <w:ind w:left="567" w:hanging="283"/>
      </w:pPr>
      <w:r>
        <w:t xml:space="preserve">A quantitative approach has been chosen over a qualitative one to assure </w:t>
      </w:r>
      <w:r w:rsidR="007A3731">
        <w:t xml:space="preserve">the </w:t>
      </w:r>
      <w:r>
        <w:t xml:space="preserve">accuracy, measurement, specificity, </w:t>
      </w:r>
      <w:r w:rsidR="003B5EE5">
        <w:t>reliability,</w:t>
      </w:r>
      <w:r>
        <w:t xml:space="preserve"> and classification of the information</w:t>
      </w:r>
      <w:r w:rsidR="00F256F3">
        <w:t>.</w:t>
      </w:r>
    </w:p>
    <w:p w14:paraId="770C49DA" w14:textId="05D76B5B" w:rsidR="00D07D32" w:rsidRDefault="00450D44" w:rsidP="00C32EC3">
      <w:pPr>
        <w:pStyle w:val="ListParagraph"/>
        <w:numPr>
          <w:ilvl w:val="0"/>
          <w:numId w:val="28"/>
        </w:numPr>
        <w:ind w:left="567" w:hanging="283"/>
      </w:pPr>
      <w:r>
        <w:t xml:space="preserve">The </w:t>
      </w:r>
      <w:r w:rsidR="00B51B17">
        <w:t xml:space="preserve">secondary source consists </w:t>
      </w:r>
      <w:r w:rsidR="007A3731">
        <w:t>of</w:t>
      </w:r>
      <w:r w:rsidR="00D05A6B">
        <w:t xml:space="preserve"> the </w:t>
      </w:r>
      <w:r w:rsidR="00F33B51">
        <w:t xml:space="preserve">collection of </w:t>
      </w:r>
      <w:r w:rsidR="00990147">
        <w:t xml:space="preserve">information </w:t>
      </w:r>
      <w:r w:rsidR="00A70A22">
        <w:t xml:space="preserve">from </w:t>
      </w:r>
      <w:r w:rsidR="003E2B9A">
        <w:t>previous</w:t>
      </w:r>
      <w:r w:rsidR="00A70A22">
        <w:t xml:space="preserve"> </w:t>
      </w:r>
      <w:r w:rsidR="00D05A6B">
        <w:t>st</w:t>
      </w:r>
      <w:r w:rsidR="006C405B">
        <w:t>ud</w:t>
      </w:r>
      <w:r w:rsidR="003E2B9A">
        <w:t>ies cited in literature review</w:t>
      </w:r>
      <w:r w:rsidR="00923562">
        <w:t xml:space="preserve"> to build a solid</w:t>
      </w:r>
      <w:r w:rsidR="00E10ABB">
        <w:t xml:space="preserve"> base on which to </w:t>
      </w:r>
      <w:r w:rsidR="006B05AE">
        <w:t>organise</w:t>
      </w:r>
      <w:r w:rsidR="00E30744">
        <w:t xml:space="preserve"> the primary source</w:t>
      </w:r>
      <w:r w:rsidR="006B05AE">
        <w:t>.</w:t>
      </w:r>
      <w:r w:rsidR="002E0B47">
        <w:t xml:space="preserve"> </w:t>
      </w:r>
    </w:p>
    <w:p w14:paraId="2CE2A5CD" w14:textId="30229AD3" w:rsidR="007267A3" w:rsidRDefault="008901C6" w:rsidP="00C32EC3">
      <w:pPr>
        <w:pStyle w:val="ListParagraph"/>
        <w:numPr>
          <w:ilvl w:val="0"/>
          <w:numId w:val="28"/>
        </w:numPr>
        <w:ind w:left="567" w:hanging="305"/>
      </w:pPr>
      <w:r>
        <w:t xml:space="preserve">The primary source consists </w:t>
      </w:r>
      <w:r w:rsidR="007A3731">
        <w:t>of</w:t>
      </w:r>
      <w:r w:rsidR="00D07D32">
        <w:t xml:space="preserve"> the </w:t>
      </w:r>
      <w:r w:rsidR="003E2B9A">
        <w:t xml:space="preserve">creation </w:t>
      </w:r>
      <w:r w:rsidR="00D07D32">
        <w:t xml:space="preserve">of </w:t>
      </w:r>
      <w:r w:rsidR="00BD0A12">
        <w:t>a s</w:t>
      </w:r>
      <w:r w:rsidR="00BE18A0">
        <w:t>urvey</w:t>
      </w:r>
      <w:r w:rsidR="003E2B9A">
        <w:t>. A survey</w:t>
      </w:r>
      <w:r w:rsidR="0034489C">
        <w:t xml:space="preserve"> is </w:t>
      </w:r>
      <w:r w:rsidR="00D07D32">
        <w:t>a set of questions used to collect data for statistical analysis</w:t>
      </w:r>
      <w:r w:rsidR="003E2B9A">
        <w:t xml:space="preserve"> and e</w:t>
      </w:r>
      <w:r w:rsidR="00BD0A12">
        <w:t xml:space="preserve">ach respondent will be </w:t>
      </w:r>
      <w:r w:rsidR="00F90EDB">
        <w:t xml:space="preserve">provided with </w:t>
      </w:r>
      <w:r w:rsidR="00AE61C6">
        <w:t>10 multiple</w:t>
      </w:r>
      <w:r w:rsidR="00CF7F1E">
        <w:t>-</w:t>
      </w:r>
      <w:r w:rsidR="00CF7F1E">
        <w:lastRenderedPageBreak/>
        <w:t xml:space="preserve">choice questions that will be prepared </w:t>
      </w:r>
      <w:r w:rsidR="003D31ED">
        <w:t xml:space="preserve">according to </w:t>
      </w:r>
      <w:r w:rsidR="004058C1">
        <w:t xml:space="preserve">the </w:t>
      </w:r>
      <w:r w:rsidR="002C0F05">
        <w:t xml:space="preserve">case </w:t>
      </w:r>
      <w:r w:rsidR="0042199C">
        <w:t>stud</w:t>
      </w:r>
      <w:r w:rsidR="003E2B9A">
        <w:t>ies’</w:t>
      </w:r>
      <w:r w:rsidR="0042199C">
        <w:t xml:space="preserve"> </w:t>
      </w:r>
      <w:r w:rsidR="00FF6E4D">
        <w:t>findings</w:t>
      </w:r>
      <w:r w:rsidR="004058C1">
        <w:t xml:space="preserve"> of the secondary source</w:t>
      </w:r>
      <w:r w:rsidR="003E2B9A">
        <w:t>.</w:t>
      </w:r>
      <w:r w:rsidR="00AE61C6">
        <w:t xml:space="preserve"> </w:t>
      </w:r>
    </w:p>
    <w:p w14:paraId="6D31D205" w14:textId="597B3E00" w:rsidR="00F23976" w:rsidRPr="00042DA6" w:rsidRDefault="0047552E" w:rsidP="00C32EC3">
      <w:pPr>
        <w:ind w:left="284" w:firstLine="22"/>
      </w:pPr>
      <w:r>
        <w:t xml:space="preserve">Surveys will be printed out and </w:t>
      </w:r>
      <w:r w:rsidR="000D3DC5">
        <w:t xml:space="preserve">systematically </w:t>
      </w:r>
      <w:r>
        <w:t xml:space="preserve">distributed to </w:t>
      </w:r>
      <w:r w:rsidR="00D5588F">
        <w:t>all respondents on campus</w:t>
      </w:r>
      <w:r w:rsidR="006624AE">
        <w:t xml:space="preserve">. By </w:t>
      </w:r>
      <w:r w:rsidR="00E3426C">
        <w:t xml:space="preserve"> </w:t>
      </w:r>
      <w:r w:rsidR="006624AE">
        <w:t xml:space="preserve">doing </w:t>
      </w:r>
      <w:r w:rsidR="003E2203">
        <w:t>so</w:t>
      </w:r>
      <w:r w:rsidR="006624AE">
        <w:t xml:space="preserve">, the response rate </w:t>
      </w:r>
      <w:r w:rsidR="003E2B9A">
        <w:t xml:space="preserve">is predicted to </w:t>
      </w:r>
      <w:r w:rsidR="003D31ED">
        <w:t xml:space="preserve">potentially </w:t>
      </w:r>
      <w:r w:rsidR="003E2B9A">
        <w:t xml:space="preserve">be </w:t>
      </w:r>
      <w:r w:rsidR="003E2B9A" w:rsidRPr="00E850E9">
        <w:t>high</w:t>
      </w:r>
      <w:r w:rsidR="003D31ED">
        <w:t xml:space="preserve"> </w:t>
      </w:r>
      <w:r w:rsidR="00C240EE" w:rsidRPr="00E850E9">
        <w:t>(Nulty,</w:t>
      </w:r>
      <w:r w:rsidR="00C240EE">
        <w:t xml:space="preserve"> 2008)</w:t>
      </w:r>
      <w:r w:rsidR="007A3731">
        <w:t>.</w:t>
      </w:r>
    </w:p>
    <w:p w14:paraId="68C301C3" w14:textId="66A37D36" w:rsidR="005A1348" w:rsidRPr="007358BA" w:rsidRDefault="00C137CE" w:rsidP="00C32EC3">
      <w:pPr>
        <w:pStyle w:val="ListParagraph"/>
        <w:numPr>
          <w:ilvl w:val="0"/>
          <w:numId w:val="14"/>
        </w:numPr>
        <w:ind w:left="284" w:hanging="284"/>
      </w:pPr>
      <w:r w:rsidRPr="007358BA">
        <w:t>The</w:t>
      </w:r>
      <w:r w:rsidR="00F7768F" w:rsidRPr="007358BA">
        <w:t xml:space="preserve"> third phase </w:t>
      </w:r>
      <w:r w:rsidR="002C612E" w:rsidRPr="007358BA">
        <w:t xml:space="preserve">will consist </w:t>
      </w:r>
      <w:r w:rsidR="007A3731" w:rsidRPr="007358BA">
        <w:t>of</w:t>
      </w:r>
      <w:r w:rsidR="002C612E" w:rsidRPr="007358BA">
        <w:t xml:space="preserve"> data analysis</w:t>
      </w:r>
      <w:r w:rsidR="007358BA">
        <w:t xml:space="preserve"> and conclusion.</w:t>
      </w:r>
    </w:p>
    <w:p w14:paraId="7239CEE3" w14:textId="513D74E5" w:rsidR="00F33144" w:rsidRDefault="00F00092" w:rsidP="00C32EC3">
      <w:pPr>
        <w:pStyle w:val="ListParagraph"/>
        <w:ind w:left="284"/>
      </w:pPr>
      <w:r>
        <w:t>The data collected will be</w:t>
      </w:r>
      <w:r w:rsidR="00587C49">
        <w:t xml:space="preserve"> manually </w:t>
      </w:r>
      <w:r w:rsidR="003C0324">
        <w:t>uploaded o</w:t>
      </w:r>
      <w:r w:rsidR="003804C8">
        <w:t>n a computer and analysed us</w:t>
      </w:r>
      <w:r w:rsidR="00FB0059">
        <w:t>ing</w:t>
      </w:r>
      <w:r w:rsidR="00C075D7">
        <w:t xml:space="preserve"> a powerful program for the manipulation and statistical analysis of data called</w:t>
      </w:r>
      <w:r w:rsidR="00FB0059">
        <w:t xml:space="preserve"> SPSS,</w:t>
      </w:r>
      <w:r w:rsidR="00C65AD5">
        <w:t xml:space="preserve"> </w:t>
      </w:r>
      <w:r w:rsidR="007A3731">
        <w:t xml:space="preserve">which </w:t>
      </w:r>
      <w:r w:rsidR="00C65AD5">
        <w:t>stands for Statistical Package for the Social Science</w:t>
      </w:r>
      <w:r w:rsidR="00FB0059">
        <w:t xml:space="preserve"> </w:t>
      </w:r>
      <w:r w:rsidR="001A62FC">
        <w:rPr>
          <w:color w:val="000000"/>
          <w:shd w:val="clear" w:color="auto" w:fill="FFFFFF"/>
        </w:rPr>
        <w:t>(Field</w:t>
      </w:r>
      <w:r w:rsidR="00A75750">
        <w:rPr>
          <w:color w:val="000000"/>
          <w:shd w:val="clear" w:color="auto" w:fill="FFFFFF"/>
        </w:rPr>
        <w:t>, 2013</w:t>
      </w:r>
      <w:r w:rsidR="001A62FC">
        <w:rPr>
          <w:color w:val="000000"/>
          <w:shd w:val="clear" w:color="auto" w:fill="FFFFFF"/>
        </w:rPr>
        <w:t>)</w:t>
      </w:r>
      <w:r w:rsidR="00B76773">
        <w:rPr>
          <w:color w:val="000000"/>
          <w:shd w:val="clear" w:color="auto" w:fill="FFFFFF"/>
        </w:rPr>
        <w:t>.</w:t>
      </w:r>
    </w:p>
    <w:p w14:paraId="30CB8E62" w14:textId="09FCDFC6" w:rsidR="00A8066A" w:rsidRDefault="003E6B62" w:rsidP="00C32EC3">
      <w:pPr>
        <w:pStyle w:val="ListParagraph"/>
        <w:ind w:left="284"/>
      </w:pPr>
      <w:r>
        <w:t>The study will follow</w:t>
      </w:r>
      <w:r w:rsidR="00EE3693">
        <w:t xml:space="preserve"> the</w:t>
      </w:r>
      <w:r w:rsidR="00F87718">
        <w:t xml:space="preserve"> analytical framework provi</w:t>
      </w:r>
      <w:r w:rsidR="00F351CE">
        <w:t>ded by the three main research question</w:t>
      </w:r>
      <w:r w:rsidR="009A5F36">
        <w:t>s</w:t>
      </w:r>
      <w:r w:rsidR="00AC0B7C">
        <w:t xml:space="preserve"> </w:t>
      </w:r>
      <w:r w:rsidR="0024530B">
        <w:t>that aim to</w:t>
      </w:r>
      <w:r w:rsidR="009A6292">
        <w:t xml:space="preserve"> determine </w:t>
      </w:r>
      <w:r w:rsidR="005350A7">
        <w:t>the negative aspects of cybersecurity</w:t>
      </w:r>
      <w:r w:rsidR="00991B22">
        <w:t xml:space="preserve"> </w:t>
      </w:r>
      <w:r w:rsidR="005350A7">
        <w:t xml:space="preserve">training, </w:t>
      </w:r>
      <w:r w:rsidR="008D2F28">
        <w:t>the</w:t>
      </w:r>
      <w:r w:rsidR="00566939">
        <w:t xml:space="preserve"> possible improvements</w:t>
      </w:r>
      <w:r w:rsidR="007A3731">
        <w:t>,</w:t>
      </w:r>
      <w:r w:rsidR="00566939">
        <w:t xml:space="preserve"> </w:t>
      </w:r>
      <w:r w:rsidR="00A05EF3">
        <w:t xml:space="preserve">and how </w:t>
      </w:r>
      <w:r w:rsidR="00757862">
        <w:t>knowledge can be</w:t>
      </w:r>
      <w:r w:rsidR="009B722F">
        <w:t xml:space="preserve"> effectively</w:t>
      </w:r>
      <w:r w:rsidR="00757862">
        <w:t xml:space="preserve"> measured</w:t>
      </w:r>
      <w:r w:rsidR="00AB40BA">
        <w:t>.</w:t>
      </w:r>
    </w:p>
    <w:p w14:paraId="66CB3032" w14:textId="77777777" w:rsidR="00EE3693" w:rsidRDefault="00EE3693" w:rsidP="00A8066A">
      <w:pPr>
        <w:pStyle w:val="ListParagraph"/>
        <w:ind w:left="426"/>
      </w:pPr>
    </w:p>
    <w:p w14:paraId="2ADABB55" w14:textId="1A986DE6" w:rsidR="00F15243" w:rsidRPr="002F2786" w:rsidRDefault="00EE3693" w:rsidP="00C32EC3">
      <w:pPr>
        <w:pStyle w:val="ListParagraph"/>
        <w:numPr>
          <w:ilvl w:val="0"/>
          <w:numId w:val="14"/>
        </w:numPr>
        <w:ind w:left="284" w:hanging="284"/>
      </w:pPr>
      <w:r w:rsidRPr="002F2786">
        <w:t xml:space="preserve">The fourth phase will consist </w:t>
      </w:r>
      <w:r w:rsidR="007A3731" w:rsidRPr="002F2786">
        <w:t>of</w:t>
      </w:r>
      <w:r w:rsidRPr="002F2786">
        <w:t xml:space="preserve"> </w:t>
      </w:r>
      <w:r w:rsidR="00C32EC3" w:rsidRPr="002F2786">
        <w:t xml:space="preserve">creating a </w:t>
      </w:r>
      <w:r w:rsidR="00E850E9" w:rsidRPr="002F2786">
        <w:t xml:space="preserve">final </w:t>
      </w:r>
      <w:r w:rsidR="00C32EC3" w:rsidRPr="002F2786">
        <w:t xml:space="preserve">report </w:t>
      </w:r>
      <w:r w:rsidR="00095D22" w:rsidRPr="002F2786">
        <w:t>that will summarize all the</w:t>
      </w:r>
      <w:r w:rsidR="007358BA" w:rsidRPr="002F2786">
        <w:t xml:space="preserve"> results and </w:t>
      </w:r>
      <w:r w:rsidRPr="002F2786">
        <w:t xml:space="preserve">outlining </w:t>
      </w:r>
      <w:r w:rsidR="00C137CE" w:rsidRPr="002F2786">
        <w:t xml:space="preserve">all the requirements for </w:t>
      </w:r>
      <w:r w:rsidR="00E75EB5" w:rsidRPr="002F2786">
        <w:t>a</w:t>
      </w:r>
      <w:r w:rsidR="00095D22" w:rsidRPr="002F2786">
        <w:t xml:space="preserve"> new </w:t>
      </w:r>
      <w:r w:rsidR="007A3731" w:rsidRPr="002F2786">
        <w:t>efficient</w:t>
      </w:r>
      <w:r w:rsidR="00E75EB5" w:rsidRPr="002F2786">
        <w:t xml:space="preserve"> cybersecurity </w:t>
      </w:r>
      <w:r w:rsidR="007A3731" w:rsidRPr="002F2786">
        <w:t xml:space="preserve">training </w:t>
      </w:r>
      <w:r w:rsidR="00E75EB5" w:rsidRPr="002F2786">
        <w:t xml:space="preserve">project called “CyberSec VTN”. </w:t>
      </w:r>
    </w:p>
    <w:p w14:paraId="0F6D5A8E" w14:textId="0B9AFD54" w:rsidR="00732757" w:rsidRDefault="00F15243" w:rsidP="00732757">
      <w:r w:rsidRPr="00BE504D">
        <w:t>Cyber</w:t>
      </w:r>
      <w:r w:rsidR="00BE504D">
        <w:t>S</w:t>
      </w:r>
      <w:r w:rsidRPr="00BE504D">
        <w:t xml:space="preserve">ec VTE </w:t>
      </w:r>
      <w:r w:rsidR="00197677">
        <w:t xml:space="preserve">is </w:t>
      </w:r>
      <w:r w:rsidR="00C075D7">
        <w:t>the idea</w:t>
      </w:r>
      <w:r w:rsidR="00197677">
        <w:t xml:space="preserve"> of</w:t>
      </w:r>
      <w:r w:rsidR="007543BF" w:rsidRPr="00BE504D">
        <w:t xml:space="preserve"> </w:t>
      </w:r>
      <w:r w:rsidRPr="00BE504D">
        <w:t>a “learn-by-doing”</w:t>
      </w:r>
      <w:r w:rsidR="00C075D7">
        <w:t xml:space="preserve"> </w:t>
      </w:r>
      <w:r w:rsidR="007543BF" w:rsidRPr="00BE504D">
        <w:t xml:space="preserve">cloud-based </w:t>
      </w:r>
      <w:r w:rsidRPr="00BE504D">
        <w:t>training</w:t>
      </w:r>
      <w:r w:rsidR="007543BF" w:rsidRPr="00BE504D">
        <w:t xml:space="preserve"> platform</w:t>
      </w:r>
      <w:r w:rsidRPr="00BE504D">
        <w:t xml:space="preserve"> focused on security, privacy and anonymity that</w:t>
      </w:r>
      <w:r w:rsidR="00197677">
        <w:t xml:space="preserve"> will</w:t>
      </w:r>
      <w:r w:rsidRPr="00BE504D">
        <w:t xml:space="preserve"> aim to </w:t>
      </w:r>
      <w:r w:rsidR="00C075D7">
        <w:t>offer an</w:t>
      </w:r>
      <w:r w:rsidR="00197677">
        <w:t xml:space="preserve"> interactive </w:t>
      </w:r>
      <w:r w:rsidR="00BE504D" w:rsidRPr="00BE504D">
        <w:t xml:space="preserve">application in which </w:t>
      </w:r>
      <w:r w:rsidR="00C075D7">
        <w:t>clients</w:t>
      </w:r>
      <w:r w:rsidR="00BE504D" w:rsidRPr="00BE504D">
        <w:t xml:space="preserve"> </w:t>
      </w:r>
      <w:r w:rsidR="00E10E32">
        <w:t>will be</w:t>
      </w:r>
      <w:r w:rsidRPr="00BE504D">
        <w:t xml:space="preserve"> prompted in a </w:t>
      </w:r>
      <w:r w:rsidR="00BE504D" w:rsidRPr="00BE504D">
        <w:t xml:space="preserve">virtual </w:t>
      </w:r>
      <w:r w:rsidRPr="00BE504D">
        <w:t>learning environment with the purpose to prevent real</w:t>
      </w:r>
      <w:r w:rsidR="00E7624A">
        <w:t>-</w:t>
      </w:r>
      <w:r w:rsidRPr="00BE504D">
        <w:t xml:space="preserve">life attacks, recognize threats and minimize vulnerabilities, having also the opportunity to analyse the mechanisms behind each danger from the attacker standpoint. </w:t>
      </w:r>
    </w:p>
    <w:p w14:paraId="41A56B54" w14:textId="0F4B4893" w:rsidR="006E2D64" w:rsidRDefault="00ED0D54" w:rsidP="006E2D64">
      <w:pPr>
        <w:pStyle w:val="Heading2"/>
      </w:pPr>
      <w:bookmarkStart w:id="7" w:name="_Toc40207244"/>
      <w:r>
        <w:t xml:space="preserve">2.2 </w:t>
      </w:r>
      <w:r w:rsidR="006E2D64">
        <w:t>Research Development</w:t>
      </w:r>
      <w:bookmarkEnd w:id="7"/>
    </w:p>
    <w:p w14:paraId="11C08325" w14:textId="03332463" w:rsidR="00EE735B" w:rsidRDefault="00E7624A" w:rsidP="006E2D64">
      <w:r>
        <w:t>T</w:t>
      </w:r>
      <w:r w:rsidR="006E2D64">
        <w:t xml:space="preserve">o plan the research development, the well-known Agile development method has been chosen. </w:t>
      </w:r>
      <w:r w:rsidR="00122B3D">
        <w:t xml:space="preserve">In a traditional model such as the Waterfall method, </w:t>
      </w:r>
      <w:r w:rsidR="006E2D64">
        <w:t xml:space="preserve"> tasks are organised as a list of sequential activities where </w:t>
      </w:r>
      <w:r w:rsidR="00EE735B">
        <w:t>each activity</w:t>
      </w:r>
      <w:r w:rsidR="006E2D64">
        <w:t xml:space="preserve"> can be executed only when the previous </w:t>
      </w:r>
      <w:r w:rsidR="00EE735B">
        <w:t>one</w:t>
      </w:r>
      <w:r w:rsidR="00E10E32">
        <w:t xml:space="preserve"> is</w:t>
      </w:r>
      <w:r w:rsidR="006E2D64">
        <w:t xml:space="preserve"> completed</w:t>
      </w:r>
      <w:r w:rsidR="00EE735B">
        <w:t>, being able to</w:t>
      </w:r>
      <w:r w:rsidR="00E10E32">
        <w:t xml:space="preserve"> </w:t>
      </w:r>
      <w:r w:rsidR="006E2D64">
        <w:t>check</w:t>
      </w:r>
      <w:r w:rsidR="00EE735B">
        <w:t xml:space="preserve"> results</w:t>
      </w:r>
      <w:r w:rsidR="00E10E32">
        <w:t xml:space="preserve"> only at the end of the entire process</w:t>
      </w:r>
      <w:r w:rsidR="00EE735B">
        <w:t>, meaning to start over in case of failure</w:t>
      </w:r>
      <w:r w:rsidR="006E2D64">
        <w:t xml:space="preserve">. </w:t>
      </w:r>
    </w:p>
    <w:p w14:paraId="18C77FF9" w14:textId="267FD94F" w:rsidR="006E2D64" w:rsidRDefault="006E2D64" w:rsidP="006E2D64">
      <w:r>
        <w:t>Agile instead, offers a greater level of flexibility through iterations.</w:t>
      </w:r>
    </w:p>
    <w:p w14:paraId="428CACF9" w14:textId="77777777" w:rsidR="00197677" w:rsidRDefault="0061681E" w:rsidP="00197677">
      <w:pPr>
        <w:keepNext/>
      </w:pPr>
      <w:r>
        <w:rPr>
          <w:noProof/>
        </w:rPr>
        <w:drawing>
          <wp:inline distT="0" distB="0" distL="0" distR="0" wp14:anchorId="0D82B300" wp14:editId="76D892D4">
            <wp:extent cx="5724525" cy="1390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9">
                      <a:extLst>
                        <a:ext uri="{28A0092B-C50C-407E-A947-70E740481C1C}">
                          <a14:useLocalDpi xmlns:a14="http://schemas.microsoft.com/office/drawing/2010/main" val="0"/>
                        </a:ext>
                      </a:extLst>
                    </a:blip>
                    <a:srcRect t="2501" b="6249"/>
                    <a:stretch/>
                  </pic:blipFill>
                  <pic:spPr bwMode="auto">
                    <a:xfrm>
                      <a:off x="0" y="0"/>
                      <a:ext cx="5724525" cy="1390650"/>
                    </a:xfrm>
                    <a:prstGeom prst="rect">
                      <a:avLst/>
                    </a:prstGeom>
                    <a:noFill/>
                    <a:ln>
                      <a:noFill/>
                    </a:ln>
                    <a:extLst>
                      <a:ext uri="{53640926-AAD7-44D8-BBD7-CCE9431645EC}">
                        <a14:shadowObscured xmlns:a14="http://schemas.microsoft.com/office/drawing/2010/main"/>
                      </a:ext>
                    </a:extLst>
                  </pic:spPr>
                </pic:pic>
              </a:graphicData>
            </a:graphic>
          </wp:inline>
        </w:drawing>
      </w:r>
    </w:p>
    <w:p w14:paraId="78A3043C" w14:textId="7EEC8E7D" w:rsidR="006E2D64" w:rsidRDefault="00197677" w:rsidP="00197677">
      <w:pPr>
        <w:pStyle w:val="Caption"/>
      </w:pPr>
      <w:r>
        <w:t xml:space="preserve">Figure </w:t>
      </w:r>
      <w:r w:rsidR="00C41157">
        <w:fldChar w:fldCharType="begin"/>
      </w:r>
      <w:r w:rsidR="00C41157">
        <w:instrText xml:space="preserve"> SEQ Figure \* ARABIC </w:instrText>
      </w:r>
      <w:r w:rsidR="00C41157">
        <w:fldChar w:fldCharType="separate"/>
      </w:r>
      <w:r w:rsidR="002F2786">
        <w:rPr>
          <w:noProof/>
        </w:rPr>
        <w:t>1</w:t>
      </w:r>
      <w:r w:rsidR="00C41157">
        <w:rPr>
          <w:noProof/>
        </w:rPr>
        <w:fldChar w:fldCharType="end"/>
      </w:r>
      <w:r>
        <w:t xml:space="preserve"> Agile Research (Source: Author, 2020)</w:t>
      </w:r>
    </w:p>
    <w:p w14:paraId="345BCEA2" w14:textId="7F06DEF8" w:rsidR="00755219" w:rsidRPr="00197677" w:rsidRDefault="00197677" w:rsidP="00732757">
      <w:r>
        <w:t xml:space="preserve">As shown in figure 1, each phase is divided into three sub-tasks that follows the “Plan-Perform-Test” iteration </w:t>
      </w:r>
      <w:r w:rsidR="00DF0834">
        <w:t>cycle</w:t>
      </w:r>
      <w:r w:rsidR="00E10E32">
        <w:t xml:space="preserve">, </w:t>
      </w:r>
      <w:r>
        <w:t>offering a greater f</w:t>
      </w:r>
      <w:r w:rsidR="006E2D64">
        <w:t>lexibility</w:t>
      </w:r>
      <w:r w:rsidR="0059408A">
        <w:t xml:space="preserve"> </w:t>
      </w:r>
      <w:r w:rsidR="006E2D64">
        <w:t>to accept changes in any stage of the process</w:t>
      </w:r>
      <w:r>
        <w:t>, s</w:t>
      </w:r>
      <w:r w:rsidR="006E2D64">
        <w:t>imple management by dividing the project into smaller units</w:t>
      </w:r>
      <w:r>
        <w:t xml:space="preserve"> and improved transparency and quality </w:t>
      </w:r>
      <w:r w:rsidR="006E2D64">
        <w:t>(</w:t>
      </w:r>
      <w:r>
        <w:t>Kumar, 201</w:t>
      </w:r>
      <w:r w:rsidR="008335A9">
        <w:t>0</w:t>
      </w:r>
      <w:r w:rsidR="006E2D64">
        <w:t>)</w:t>
      </w:r>
      <w:r>
        <w:t>.</w:t>
      </w:r>
    </w:p>
    <w:p w14:paraId="4E3C00B8" w14:textId="11D58422" w:rsidR="0055269A" w:rsidRDefault="00AF19DC" w:rsidP="0055269A">
      <w:pPr>
        <w:pStyle w:val="Heading1"/>
      </w:pPr>
      <w:bookmarkStart w:id="8" w:name="_Toc40207245"/>
      <w:r>
        <w:lastRenderedPageBreak/>
        <w:t>3</w:t>
      </w:r>
      <w:r w:rsidR="0055269A">
        <w:t xml:space="preserve"> Resources and planning</w:t>
      </w:r>
      <w:bookmarkEnd w:id="8"/>
    </w:p>
    <w:p w14:paraId="08A846FB" w14:textId="331EB02F" w:rsidR="00DA7940" w:rsidRDefault="00ED0D54" w:rsidP="0055269A">
      <w:pPr>
        <w:pStyle w:val="Heading2"/>
      </w:pPr>
      <w:bookmarkStart w:id="9" w:name="_Toc40207246"/>
      <w:r>
        <w:t>3.</w:t>
      </w:r>
      <w:r w:rsidR="0059408A">
        <w:t>1</w:t>
      </w:r>
      <w:r>
        <w:t xml:space="preserve"> </w:t>
      </w:r>
      <w:r w:rsidR="0055269A">
        <w:t>Risk management</w:t>
      </w:r>
      <w:bookmarkEnd w:id="9"/>
    </w:p>
    <w:p w14:paraId="4BEA64F5" w14:textId="0A9B9F84" w:rsidR="00094618" w:rsidRDefault="0035439E" w:rsidP="00094618">
      <w:r>
        <w:t xml:space="preserve">The following </w:t>
      </w:r>
      <w:r w:rsidR="009A19F4">
        <w:t>risk assessment matrix analyses the</w:t>
      </w:r>
      <w:r w:rsidR="00460E61">
        <w:t xml:space="preserve"> </w:t>
      </w:r>
      <w:r w:rsidR="00B97C1B">
        <w:t>possible risks that can compromise the research</w:t>
      </w:r>
      <w:r w:rsidR="001C3077">
        <w:t>, analysing the probability, severity</w:t>
      </w:r>
      <w:r w:rsidR="00915467">
        <w:t>, importance</w:t>
      </w:r>
      <w:r w:rsidR="00E7624A">
        <w:t>,</w:t>
      </w:r>
      <w:r w:rsidR="00915467">
        <w:t xml:space="preserve"> and mitigation action</w:t>
      </w:r>
      <w:r w:rsidR="003942AE">
        <w:t xml:space="preserve"> to be taken</w:t>
      </w:r>
      <w:r w:rsidR="00915467">
        <w:t>.</w:t>
      </w:r>
    </w:p>
    <w:p w14:paraId="2E83768E" w14:textId="77777777" w:rsidR="00E3426C" w:rsidRDefault="00E3426C" w:rsidP="00E3426C">
      <w:pPr>
        <w:keepNext/>
      </w:pPr>
      <w:r w:rsidRPr="00E3426C">
        <w:rPr>
          <w:noProof/>
        </w:rPr>
        <w:drawing>
          <wp:inline distT="0" distB="0" distL="0" distR="0" wp14:anchorId="7EC1C95C" wp14:editId="5DC80635">
            <wp:extent cx="5386718" cy="248602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7408681" cy="3419181"/>
                    </a:xfrm>
                    <a:prstGeom prst="rect">
                      <a:avLst/>
                    </a:prstGeom>
                  </pic:spPr>
                </pic:pic>
              </a:graphicData>
            </a:graphic>
          </wp:inline>
        </w:drawing>
      </w:r>
    </w:p>
    <w:p w14:paraId="0F43512A" w14:textId="0C185BDD" w:rsidR="00E3426C" w:rsidRPr="00094618" w:rsidRDefault="00E3426C" w:rsidP="00E3426C">
      <w:pPr>
        <w:pStyle w:val="Caption"/>
      </w:pPr>
      <w:r>
        <w:t xml:space="preserve">Figure </w:t>
      </w:r>
      <w:fldSimple w:instr=" SEQ Figure \* ARABIC ">
        <w:r w:rsidR="002F2786">
          <w:rPr>
            <w:noProof/>
          </w:rPr>
          <w:t>2</w:t>
        </w:r>
      </w:fldSimple>
      <w:r w:rsidR="002F2786">
        <w:rPr>
          <w:noProof/>
        </w:rPr>
        <w:t xml:space="preserve"> Risk Matrix (Source:author, 2020)</w:t>
      </w:r>
    </w:p>
    <w:p w14:paraId="3E9A1AAA" w14:textId="7F4CF20F" w:rsidR="0055269A" w:rsidRDefault="00ED0D54" w:rsidP="0055269A">
      <w:pPr>
        <w:pStyle w:val="Heading2"/>
      </w:pPr>
      <w:bookmarkStart w:id="10" w:name="_Toc40207247"/>
      <w:r>
        <w:t>3.</w:t>
      </w:r>
      <w:r w:rsidR="0059408A">
        <w:t>2</w:t>
      </w:r>
      <w:r>
        <w:t xml:space="preserve"> </w:t>
      </w:r>
      <w:r w:rsidR="0055269A">
        <w:t>Ethical compliance</w:t>
      </w:r>
      <w:bookmarkEnd w:id="10"/>
    </w:p>
    <w:p w14:paraId="08A804A6" w14:textId="729D313E" w:rsidR="001632B4" w:rsidRDefault="004C3632" w:rsidP="001632B4">
      <w:r>
        <w:t>The research involve</w:t>
      </w:r>
      <w:r w:rsidR="00E90D85">
        <w:t xml:space="preserve">s different ethical </w:t>
      </w:r>
      <w:r w:rsidR="00260551">
        <w:t>aspects</w:t>
      </w:r>
      <w:r w:rsidR="00E90D85">
        <w:t xml:space="preserve"> th</w:t>
      </w:r>
      <w:r w:rsidR="009F744A">
        <w:t xml:space="preserve">at need to be taken </w:t>
      </w:r>
      <w:r w:rsidR="00197ECE">
        <w:t>in</w:t>
      </w:r>
      <w:r w:rsidR="00E7624A">
        <w:t>to</w:t>
      </w:r>
      <w:r w:rsidR="00197ECE">
        <w:t xml:space="preserve"> </w:t>
      </w:r>
      <w:r w:rsidR="009F744A">
        <w:t>consideration</w:t>
      </w:r>
      <w:r w:rsidR="00402930">
        <w:t xml:space="preserve"> regarding the participant</w:t>
      </w:r>
      <w:r w:rsidR="007144BD">
        <w:t>s</w:t>
      </w:r>
      <w:r w:rsidR="00402930">
        <w:t xml:space="preserve"> and the researcher</w:t>
      </w:r>
      <w:r w:rsidR="002203D4">
        <w:t xml:space="preserve"> (Kumar, 201</w:t>
      </w:r>
      <w:r w:rsidR="008335A9">
        <w:t>0</w:t>
      </w:r>
      <w:r w:rsidR="002203D4">
        <w:t>)</w:t>
      </w:r>
      <w:r w:rsidR="007144BD">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90"/>
        <w:gridCol w:w="4626"/>
      </w:tblGrid>
      <w:tr w:rsidR="00B76773" w14:paraId="05F5FE62" w14:textId="77777777" w:rsidTr="00CE0DB7">
        <w:trPr>
          <w:trHeight w:val="2674"/>
        </w:trPr>
        <w:tc>
          <w:tcPr>
            <w:tcW w:w="4390" w:type="dxa"/>
          </w:tcPr>
          <w:p w14:paraId="5B0E2EF5" w14:textId="3237C63D" w:rsidR="0059408A" w:rsidRDefault="00B76773" w:rsidP="00B76773">
            <w:r>
              <w:t>Participant:</w:t>
            </w:r>
          </w:p>
          <w:p w14:paraId="0461FF24" w14:textId="43F3E5D7" w:rsidR="00B76773" w:rsidRDefault="00B76773" w:rsidP="00B76773">
            <w:pPr>
              <w:pStyle w:val="ListParagraph"/>
              <w:numPr>
                <w:ilvl w:val="1"/>
                <w:numId w:val="29"/>
              </w:numPr>
              <w:ind w:left="447" w:hanging="425"/>
            </w:pPr>
            <w:r w:rsidRPr="00CF7FA5">
              <w:rPr>
                <w:b/>
                <w:bCs/>
              </w:rPr>
              <w:t>Consent</w:t>
            </w:r>
            <w:r>
              <w:t xml:space="preserve">: Participants need to be informed about the survey and asked to participate. </w:t>
            </w:r>
            <w:r w:rsidR="00E7624A">
              <w:t>I</w:t>
            </w:r>
            <w:r>
              <w:t>nformed consent is necessary to proceed.</w:t>
            </w:r>
          </w:p>
          <w:p w14:paraId="3E85B5EF" w14:textId="77777777" w:rsidR="00B76773" w:rsidRDefault="00B76773" w:rsidP="00B76773">
            <w:pPr>
              <w:pStyle w:val="ListParagraph"/>
              <w:numPr>
                <w:ilvl w:val="1"/>
                <w:numId w:val="29"/>
              </w:numPr>
              <w:ind w:left="447" w:hanging="425"/>
            </w:pPr>
            <w:r w:rsidRPr="00CF7FA5">
              <w:rPr>
                <w:b/>
                <w:bCs/>
              </w:rPr>
              <w:t>Incentives</w:t>
            </w:r>
            <w:r>
              <w:t>: It is considered a good behaviour to provide participants with a small gift as a sign of appreciation, however providing a present before the survey is considered unethical.</w:t>
            </w:r>
          </w:p>
          <w:p w14:paraId="3FE030D2" w14:textId="0E0E8E01" w:rsidR="00B76773" w:rsidRDefault="00B76773" w:rsidP="001632B4">
            <w:pPr>
              <w:pStyle w:val="ListParagraph"/>
              <w:numPr>
                <w:ilvl w:val="1"/>
                <w:numId w:val="29"/>
              </w:numPr>
              <w:ind w:left="447"/>
            </w:pPr>
            <w:r w:rsidRPr="00B76773">
              <w:rPr>
                <w:b/>
                <w:bCs/>
              </w:rPr>
              <w:t>Confidentiality</w:t>
            </w:r>
            <w:r>
              <w:t>: The survey must be anonymous and if confidential data is shared, it must be protected and not used to identify the respondent or other purposes.</w:t>
            </w:r>
          </w:p>
        </w:tc>
        <w:tc>
          <w:tcPr>
            <w:tcW w:w="4626" w:type="dxa"/>
          </w:tcPr>
          <w:p w14:paraId="2041D729" w14:textId="20BCD1B4" w:rsidR="0059408A" w:rsidRDefault="00B76773" w:rsidP="00B76773">
            <w:r>
              <w:t>Researcher:</w:t>
            </w:r>
          </w:p>
          <w:p w14:paraId="598C35F7" w14:textId="77777777" w:rsidR="00B76773" w:rsidRDefault="00B76773" w:rsidP="00096085">
            <w:pPr>
              <w:pStyle w:val="ListParagraph"/>
              <w:numPr>
                <w:ilvl w:val="1"/>
                <w:numId w:val="30"/>
              </w:numPr>
              <w:ind w:left="343"/>
            </w:pPr>
            <w:r w:rsidRPr="00CF7FA5">
              <w:rPr>
                <w:b/>
                <w:bCs/>
              </w:rPr>
              <w:t>Bias</w:t>
            </w:r>
            <w:r>
              <w:t>: The researcher must be impartial with the research without trying to hide or highlight values.</w:t>
            </w:r>
          </w:p>
          <w:p w14:paraId="72FF3139" w14:textId="63D0C8E3" w:rsidR="00B76773" w:rsidRPr="001632B4" w:rsidRDefault="00B76773" w:rsidP="00096085">
            <w:pPr>
              <w:pStyle w:val="ListParagraph"/>
              <w:numPr>
                <w:ilvl w:val="1"/>
                <w:numId w:val="30"/>
              </w:numPr>
              <w:ind w:left="343"/>
            </w:pPr>
            <w:r w:rsidRPr="00CF7FA5">
              <w:rPr>
                <w:b/>
                <w:bCs/>
              </w:rPr>
              <w:t>Methodology</w:t>
            </w:r>
            <w:r>
              <w:t>: the researcher has the responsibility to use the best research methodology known to achieve the research’ goal. It is considered unethical to purposely use other methodolog</w:t>
            </w:r>
            <w:r w:rsidR="00E7624A">
              <w:t>ies</w:t>
            </w:r>
            <w:r>
              <w:t xml:space="preserve"> with the attempt to alter results. </w:t>
            </w:r>
          </w:p>
          <w:p w14:paraId="16BDAF2D" w14:textId="77777777" w:rsidR="00B76773" w:rsidRDefault="00B76773" w:rsidP="001632B4"/>
        </w:tc>
      </w:tr>
    </w:tbl>
    <w:p w14:paraId="38FDBEC7" w14:textId="7FE7A266" w:rsidR="0055269A" w:rsidRPr="00B66A0C" w:rsidRDefault="00ED0D54" w:rsidP="0055269A">
      <w:pPr>
        <w:pStyle w:val="Heading2"/>
      </w:pPr>
      <w:bookmarkStart w:id="11" w:name="_Toc40207248"/>
      <w:r>
        <w:t>3.</w:t>
      </w:r>
      <w:r w:rsidR="0059408A">
        <w:t>3</w:t>
      </w:r>
      <w:r>
        <w:t xml:space="preserve"> </w:t>
      </w:r>
      <w:r w:rsidR="0055269A">
        <w:t>Resources</w:t>
      </w:r>
      <w:bookmarkEnd w:id="11"/>
    </w:p>
    <w:p w14:paraId="3AA8AA2A" w14:textId="24FDC899" w:rsidR="00492F73" w:rsidRDefault="00C55A42">
      <w:r>
        <w:t>To</w:t>
      </w:r>
      <w:r w:rsidR="009D4A39">
        <w:t xml:space="preserve"> conduct this research</w:t>
      </w:r>
      <w:r>
        <w:t xml:space="preserve">, there are a series of resources that </w:t>
      </w:r>
      <w:r w:rsidR="002B5454">
        <w:t>are</w:t>
      </w:r>
      <w:r w:rsidR="00574321">
        <w:t xml:space="preserve"> required</w:t>
      </w:r>
      <w:r>
        <w:t>:</w:t>
      </w:r>
      <w:r w:rsidR="00B528F2">
        <w:t xml:space="preserve"> </w:t>
      </w:r>
    </w:p>
    <w:p w14:paraId="7D02DCB4" w14:textId="76BF5AA3" w:rsidR="00C55A42" w:rsidRDefault="00E933A2" w:rsidP="00E56D65">
      <w:pPr>
        <w:pStyle w:val="ListParagraph"/>
        <w:numPr>
          <w:ilvl w:val="0"/>
          <w:numId w:val="31"/>
        </w:numPr>
      </w:pPr>
      <w:r>
        <w:t xml:space="preserve">A </w:t>
      </w:r>
      <w:r w:rsidR="00AE35E8">
        <w:t xml:space="preserve">Computer </w:t>
      </w:r>
      <w:r w:rsidR="009C52E5">
        <w:t xml:space="preserve">with an active subscription </w:t>
      </w:r>
      <w:r w:rsidR="00D918C7">
        <w:t xml:space="preserve">of Microsoft Office to create </w:t>
      </w:r>
      <w:r w:rsidR="00ED3453">
        <w:t>and edit the survey</w:t>
      </w:r>
      <w:r w:rsidR="00E7624A">
        <w:t>.</w:t>
      </w:r>
    </w:p>
    <w:p w14:paraId="2C0425F4" w14:textId="4E14613F" w:rsidR="002B6A24" w:rsidRDefault="002B6A24" w:rsidP="00E56D65">
      <w:pPr>
        <w:pStyle w:val="ListParagraph"/>
        <w:numPr>
          <w:ilvl w:val="0"/>
          <w:numId w:val="31"/>
        </w:numPr>
      </w:pPr>
      <w:r>
        <w:t>A printer</w:t>
      </w:r>
      <w:r w:rsidR="00F47DE5">
        <w:t xml:space="preserve">, </w:t>
      </w:r>
      <w:r w:rsidR="00797E85">
        <w:t>to p</w:t>
      </w:r>
      <w:r w:rsidR="00FA4001">
        <w:t xml:space="preserve">roduce enough copies </w:t>
      </w:r>
      <w:r w:rsidR="00E7624A">
        <w:t>of the surveys for all</w:t>
      </w:r>
      <w:r w:rsidR="00FA4001">
        <w:t xml:space="preserve"> respondents</w:t>
      </w:r>
      <w:r w:rsidR="00E7624A">
        <w:t>.</w:t>
      </w:r>
    </w:p>
    <w:p w14:paraId="5B9539B8" w14:textId="6E27526E" w:rsidR="006D0387" w:rsidRDefault="00E7624A" w:rsidP="006D0387">
      <w:pPr>
        <w:pStyle w:val="ListParagraph"/>
        <w:numPr>
          <w:ilvl w:val="0"/>
          <w:numId w:val="31"/>
        </w:numPr>
      </w:pPr>
      <w:r>
        <w:t>An a</w:t>
      </w:r>
      <w:r w:rsidR="00892F4F">
        <w:t>ctive subscription to the SPSS software</w:t>
      </w:r>
      <w:r w:rsidR="002B6A24">
        <w:t xml:space="preserve"> </w:t>
      </w:r>
      <w:r w:rsidR="00F25946">
        <w:t xml:space="preserve">for </w:t>
      </w:r>
      <w:r w:rsidR="00492F73">
        <w:t>data</w:t>
      </w:r>
      <w:r w:rsidR="00F25946">
        <w:t xml:space="preserve"> analysis</w:t>
      </w:r>
      <w:r>
        <w:t>.</w:t>
      </w:r>
    </w:p>
    <w:p w14:paraId="16763AD6" w14:textId="77777777" w:rsidR="0059408A" w:rsidRDefault="0059408A" w:rsidP="0059408A">
      <w:pPr>
        <w:ind w:left="360"/>
      </w:pPr>
    </w:p>
    <w:p w14:paraId="65B2C6D7" w14:textId="25C00B04" w:rsidR="0059408A" w:rsidRDefault="0059408A" w:rsidP="0059408A">
      <w:pPr>
        <w:ind w:left="360"/>
        <w:sectPr w:rsidR="0059408A" w:rsidSect="0048025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454" w:footer="510" w:gutter="0"/>
          <w:cols w:space="708"/>
          <w:docGrid w:linePitch="360"/>
        </w:sectPr>
      </w:pPr>
    </w:p>
    <w:p w14:paraId="0A48AEB9" w14:textId="7EAEDF0C" w:rsidR="0059408A" w:rsidRDefault="0059408A" w:rsidP="006D0387">
      <w:pPr>
        <w:pStyle w:val="Heading2"/>
        <w:jc w:val="center"/>
      </w:pPr>
      <w:bookmarkStart w:id="12" w:name="_Toc40207249"/>
      <w:r>
        <w:lastRenderedPageBreak/>
        <w:t>3.4 Gantt Chart</w:t>
      </w:r>
      <w:bookmarkEnd w:id="12"/>
    </w:p>
    <w:p w14:paraId="3F8DCCCC" w14:textId="77777777" w:rsidR="002F2786" w:rsidRDefault="00BC3F7D" w:rsidP="002F2786">
      <w:pPr>
        <w:keepNext/>
        <w:ind w:left="-567" w:firstLine="283"/>
        <w:jc w:val="right"/>
      </w:pPr>
      <w:r>
        <w:rPr>
          <w:noProof/>
        </w:rPr>
        <w:drawing>
          <wp:inline distT="0" distB="0" distL="0" distR="0" wp14:anchorId="323C6F7C" wp14:editId="27946222">
            <wp:extent cx="9358839" cy="40957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9369640" cy="4100477"/>
                    </a:xfrm>
                    <a:prstGeom prst="rect">
                      <a:avLst/>
                    </a:prstGeom>
                    <a:noFill/>
                    <a:ln>
                      <a:noFill/>
                    </a:ln>
                  </pic:spPr>
                </pic:pic>
              </a:graphicData>
            </a:graphic>
          </wp:inline>
        </w:drawing>
      </w:r>
    </w:p>
    <w:p w14:paraId="13733A89" w14:textId="56565FFB" w:rsidR="006D2979" w:rsidRDefault="002F2786" w:rsidP="002F2786">
      <w:pPr>
        <w:pStyle w:val="Caption"/>
      </w:pPr>
      <w:r>
        <w:t xml:space="preserve">Figure </w:t>
      </w:r>
      <w:fldSimple w:instr=" SEQ Figure \* ARABIC ">
        <w:r>
          <w:rPr>
            <w:noProof/>
          </w:rPr>
          <w:t>3</w:t>
        </w:r>
      </w:fldSimple>
      <w:r>
        <w:t xml:space="preserve"> Gantt Chart (Source: Author, 2020)</w:t>
      </w:r>
    </w:p>
    <w:p w14:paraId="3F039617" w14:textId="4B46A597" w:rsidR="00AB5F71" w:rsidRDefault="00AB5F71"/>
    <w:p w14:paraId="704B6087" w14:textId="241797BD" w:rsidR="00AB5F71" w:rsidRDefault="00AB5F71"/>
    <w:p w14:paraId="3824E8EE" w14:textId="49A28E72" w:rsidR="00AB5F71" w:rsidRDefault="00AB5F71"/>
    <w:p w14:paraId="3C5F448A" w14:textId="70A78DEE" w:rsidR="006D0387" w:rsidRDefault="006D0387">
      <w:pPr>
        <w:sectPr w:rsidR="006D0387" w:rsidSect="00096085">
          <w:pgSz w:w="16838" w:h="11906" w:orient="landscape"/>
          <w:pgMar w:top="1440" w:right="1440" w:bottom="1440" w:left="1440" w:header="709" w:footer="709" w:gutter="0"/>
          <w:cols w:space="708"/>
          <w:docGrid w:linePitch="360"/>
        </w:sectPr>
      </w:pPr>
    </w:p>
    <w:p w14:paraId="671BC352" w14:textId="47DCF689" w:rsidR="00B66A0C" w:rsidRDefault="0055269A" w:rsidP="00B66A0C">
      <w:pPr>
        <w:pStyle w:val="Heading1"/>
      </w:pPr>
      <w:bookmarkStart w:id="13" w:name="_Toc40207250"/>
      <w:r>
        <w:lastRenderedPageBreak/>
        <w:t>5</w:t>
      </w:r>
      <w:r w:rsidR="00B66A0C">
        <w:t xml:space="preserve"> </w:t>
      </w:r>
      <w:r w:rsidR="00521FE8">
        <w:t>References</w:t>
      </w:r>
      <w:bookmarkEnd w:id="13"/>
    </w:p>
    <w:p w14:paraId="6DCA544B" w14:textId="48DF891B" w:rsidR="00971CE3" w:rsidRDefault="004B271A" w:rsidP="0053373B">
      <w:pPr>
        <w:rPr>
          <w:lang w:val="en-US"/>
        </w:rPr>
      </w:pPr>
      <w:proofErr w:type="spellStart"/>
      <w:r w:rsidRPr="004B271A">
        <w:rPr>
          <w:lang w:val="en-US"/>
        </w:rPr>
        <w:t>Aloul</w:t>
      </w:r>
      <w:proofErr w:type="spellEnd"/>
      <w:r w:rsidRPr="004B271A">
        <w:rPr>
          <w:lang w:val="en-US"/>
        </w:rPr>
        <w:t xml:space="preserve">, </w:t>
      </w:r>
      <w:proofErr w:type="spellStart"/>
      <w:r w:rsidRPr="004B271A">
        <w:rPr>
          <w:lang w:val="en-US"/>
        </w:rPr>
        <w:t>Fadi</w:t>
      </w:r>
      <w:proofErr w:type="spellEnd"/>
      <w:r w:rsidRPr="004B271A">
        <w:rPr>
          <w:lang w:val="en-US"/>
        </w:rPr>
        <w:t xml:space="preserve"> A. “The Need for Effective Information Security Awareness.” Journal of Advances in Information Technology, vol. 3, no. 3, 1 Aug. 2012, www.researchgate.net/publication/257980212, 10.4304/jait.3.3.176-183. </w:t>
      </w:r>
      <w:r w:rsidR="00C31746">
        <w:rPr>
          <w:lang w:val="en-US"/>
        </w:rPr>
        <w:t>[</w:t>
      </w:r>
      <w:r w:rsidRPr="004B271A">
        <w:rPr>
          <w:lang w:val="en-US"/>
        </w:rPr>
        <w:t>Accessed 6 May 2020</w:t>
      </w:r>
      <w:r w:rsidR="00C31746">
        <w:rPr>
          <w:lang w:val="en-US"/>
        </w:rPr>
        <w:t>]</w:t>
      </w:r>
      <w:r w:rsidR="0059408A">
        <w:rPr>
          <w:lang w:val="en-US"/>
        </w:rPr>
        <w:t>.</w:t>
      </w:r>
    </w:p>
    <w:p w14:paraId="4332B601" w14:textId="5C97648F" w:rsidR="0059408A" w:rsidRPr="0059408A" w:rsidRDefault="0059408A" w:rsidP="0053373B">
      <w:pPr>
        <w:rPr>
          <w:color w:val="000000" w:themeColor="text1"/>
        </w:rPr>
      </w:pPr>
      <w:r w:rsidRPr="00A2799C">
        <w:rPr>
          <w:color w:val="000000" w:themeColor="text1"/>
        </w:rPr>
        <w:t>Beyer, Richard, and Bradley Brummel. Implementing Effective Cyber Security Training for End Users of Computer Networks. 2015.</w:t>
      </w:r>
    </w:p>
    <w:p w14:paraId="787334A3" w14:textId="52438C65" w:rsidR="0059408A" w:rsidRDefault="0059408A" w:rsidP="0059408A">
      <w:pPr>
        <w:spacing w:after="0" w:line="240" w:lineRule="auto"/>
        <w:rPr>
          <w:lang w:val="en-US"/>
        </w:rPr>
      </w:pPr>
      <w:r w:rsidRPr="00A1552D">
        <w:rPr>
          <w:lang w:val="en-US"/>
        </w:rPr>
        <w:t xml:space="preserve">Chapple, M. and Seidl, D. (2019). CompTIA </w:t>
      </w:r>
      <w:proofErr w:type="spellStart"/>
      <w:r w:rsidRPr="00A1552D">
        <w:rPr>
          <w:lang w:val="en-US"/>
        </w:rPr>
        <w:t>PenTest</w:t>
      </w:r>
      <w:proofErr w:type="spellEnd"/>
      <w:r w:rsidRPr="00A1552D">
        <w:rPr>
          <w:lang w:val="en-US"/>
        </w:rPr>
        <w:t xml:space="preserve">+ Study </w:t>
      </w:r>
      <w:proofErr w:type="gramStart"/>
      <w:r w:rsidRPr="00A1552D">
        <w:rPr>
          <w:lang w:val="en-US"/>
        </w:rPr>
        <w:t>Guide :</w:t>
      </w:r>
      <w:proofErr w:type="gramEnd"/>
      <w:r w:rsidRPr="00A1552D">
        <w:rPr>
          <w:lang w:val="en-US"/>
        </w:rPr>
        <w:t xml:space="preserve"> Exam PT0-001. Indianapolis, Indiana: </w:t>
      </w:r>
      <w:proofErr w:type="spellStart"/>
      <w:r w:rsidRPr="00A1552D">
        <w:rPr>
          <w:lang w:val="en-US"/>
        </w:rPr>
        <w:t>Sybex</w:t>
      </w:r>
      <w:proofErr w:type="spellEnd"/>
      <w:r w:rsidRPr="00A1552D">
        <w:rPr>
          <w:lang w:val="en-US"/>
        </w:rPr>
        <w:t>, A Wiley Brand.</w:t>
      </w:r>
    </w:p>
    <w:p w14:paraId="046DDB62" w14:textId="0585E62B" w:rsidR="00C31746" w:rsidRDefault="00C31746" w:rsidP="0059408A">
      <w:pPr>
        <w:spacing w:after="0" w:line="240" w:lineRule="auto"/>
        <w:rPr>
          <w:lang w:val="en-US"/>
        </w:rPr>
      </w:pPr>
    </w:p>
    <w:p w14:paraId="12E89DF7" w14:textId="77777777" w:rsidR="00C31746" w:rsidRDefault="00C31746" w:rsidP="00C31746">
      <w:pPr>
        <w:rPr>
          <w:color w:val="000000" w:themeColor="text1"/>
        </w:rPr>
      </w:pPr>
      <w:r w:rsidRPr="00A75750">
        <w:rPr>
          <w:color w:val="000000" w:themeColor="text1"/>
        </w:rPr>
        <w:t>Field, Andy P. Discovering Statistics Using IBM SPSS. London, Sage, 2013.</w:t>
      </w:r>
    </w:p>
    <w:p w14:paraId="0FD5A2A5" w14:textId="698BD4EA" w:rsidR="00F50D2C" w:rsidRDefault="00AD7B60" w:rsidP="007116CA">
      <w:pPr>
        <w:spacing w:line="240" w:lineRule="auto"/>
        <w:rPr>
          <w:lang w:val="en-US"/>
        </w:rPr>
      </w:pPr>
      <w:r w:rsidRPr="00A1552D">
        <w:rPr>
          <w:lang w:val="en-US"/>
        </w:rPr>
        <w:t xml:space="preserve">Gorham, M. (2020). 2019 Internet Crime Report. [online] IC3, p.5. Available at: https://pdf.ic3.gov/2019_IC3Report.pdf [Accessed </w:t>
      </w:r>
      <w:r>
        <w:rPr>
          <w:lang w:val="en-US"/>
        </w:rPr>
        <w:t>09</w:t>
      </w:r>
      <w:r w:rsidRPr="00A1552D">
        <w:rPr>
          <w:lang w:val="en-US"/>
        </w:rPr>
        <w:t xml:space="preserve"> </w:t>
      </w:r>
      <w:r>
        <w:rPr>
          <w:lang w:val="en-US"/>
        </w:rPr>
        <w:t>May</w:t>
      </w:r>
      <w:r w:rsidRPr="00A1552D">
        <w:rPr>
          <w:lang w:val="en-US"/>
        </w:rPr>
        <w:t xml:space="preserve"> 2020].</w:t>
      </w:r>
    </w:p>
    <w:p w14:paraId="5F7F026A" w14:textId="5AC5072D" w:rsidR="00C31746" w:rsidRDefault="00C31746" w:rsidP="00C31746">
      <w:pPr>
        <w:spacing w:after="0" w:line="240" w:lineRule="auto"/>
        <w:rPr>
          <w:color w:val="000000" w:themeColor="text1"/>
        </w:rPr>
      </w:pPr>
      <w:r w:rsidRPr="006F0149">
        <w:rPr>
          <w:color w:val="000000" w:themeColor="text1"/>
        </w:rPr>
        <w:t>Kritzinger, E., and S.H. von Solms. “Cyber Security for Home Users: A New Way of Protection through Awareness Enforcement.” Computers &amp; Security, vol. 29, no. 8, Nov. 2010, pp. 840–847, 10.1016/j.cose.2010.08.001. Accessed 10 May 2020.</w:t>
      </w:r>
    </w:p>
    <w:p w14:paraId="53B13F8C" w14:textId="33DB87E1" w:rsidR="00C31746" w:rsidRDefault="00C31746" w:rsidP="00C31746">
      <w:pPr>
        <w:spacing w:after="0" w:line="240" w:lineRule="auto"/>
        <w:rPr>
          <w:color w:val="000000" w:themeColor="text1"/>
        </w:rPr>
      </w:pPr>
    </w:p>
    <w:p w14:paraId="07F88979" w14:textId="70FED628" w:rsidR="00E850E9" w:rsidRPr="00E850E9" w:rsidRDefault="00E850E9" w:rsidP="00C31746">
      <w:pPr>
        <w:spacing w:after="0" w:line="240" w:lineRule="auto"/>
        <w:rPr>
          <w:color w:val="000000" w:themeColor="text1"/>
        </w:rPr>
      </w:pPr>
      <w:r w:rsidRPr="00E850E9">
        <w:rPr>
          <w:color w:val="000000" w:themeColor="text1"/>
        </w:rPr>
        <w:t>Kumar, R. (2010). Research methodology : a step-by-step guide for beginners. London: Sage.</w:t>
      </w:r>
    </w:p>
    <w:p w14:paraId="7B6AA068" w14:textId="77777777" w:rsidR="00E850E9" w:rsidRDefault="00E850E9" w:rsidP="00C31746">
      <w:pPr>
        <w:spacing w:after="0" w:line="240" w:lineRule="auto"/>
        <w:rPr>
          <w:color w:val="000000" w:themeColor="text1"/>
        </w:rPr>
      </w:pPr>
    </w:p>
    <w:p w14:paraId="05E1CB58" w14:textId="77777777" w:rsidR="00C31746" w:rsidRPr="006F0149" w:rsidRDefault="00C31746" w:rsidP="00C31746">
      <w:pPr>
        <w:rPr>
          <w:color w:val="000000" w:themeColor="text1"/>
        </w:rPr>
      </w:pPr>
      <w:r w:rsidRPr="00B627E2">
        <w:rPr>
          <w:color w:val="000000" w:themeColor="text1"/>
        </w:rPr>
        <w:t xml:space="preserve">Leune, </w:t>
      </w:r>
      <w:proofErr w:type="spellStart"/>
      <w:r w:rsidRPr="00B627E2">
        <w:rPr>
          <w:color w:val="000000" w:themeColor="text1"/>
        </w:rPr>
        <w:t>Kees</w:t>
      </w:r>
      <w:proofErr w:type="spellEnd"/>
      <w:r w:rsidRPr="00B627E2">
        <w:rPr>
          <w:color w:val="000000" w:themeColor="text1"/>
        </w:rPr>
        <w:t xml:space="preserve">, and Salvatore Petrilli. Using Capture-the-Flag to Enhance the Effectiveness of Cybersecurity Education. </w:t>
      </w:r>
      <w:proofErr w:type="spellStart"/>
      <w:r w:rsidRPr="00B627E2">
        <w:rPr>
          <w:color w:val="000000" w:themeColor="text1"/>
        </w:rPr>
        <w:t>Sigite</w:t>
      </w:r>
      <w:proofErr w:type="spellEnd"/>
      <w:r w:rsidRPr="00B627E2">
        <w:rPr>
          <w:color w:val="000000" w:themeColor="text1"/>
        </w:rPr>
        <w:t>, Oct. 2017.</w:t>
      </w:r>
    </w:p>
    <w:p w14:paraId="3E49BB98" w14:textId="1E30AD9C" w:rsidR="00EA0B08" w:rsidRDefault="00307E46" w:rsidP="005B08EF">
      <w:pPr>
        <w:spacing w:after="0" w:line="240" w:lineRule="auto"/>
        <w:rPr>
          <w:lang w:val="en-US"/>
        </w:rPr>
      </w:pPr>
      <w:r w:rsidRPr="00307E46">
        <w:rPr>
          <w:lang w:val="en-US"/>
        </w:rPr>
        <w:t xml:space="preserve">Loi, Michele, and Paul-Olivier Dehaye. “If Data Is </w:t>
      </w:r>
      <w:proofErr w:type="gramStart"/>
      <w:r w:rsidRPr="00307E46">
        <w:rPr>
          <w:lang w:val="en-US"/>
        </w:rPr>
        <w:t>The</w:t>
      </w:r>
      <w:proofErr w:type="gramEnd"/>
      <w:r w:rsidRPr="00307E46">
        <w:rPr>
          <w:lang w:val="en-US"/>
        </w:rPr>
        <w:t xml:space="preserve"> New Oil, When Is The Extraction of Value From Data Unjust?” New Series), vol. 7, no. 2, 2017, pp. 137–178, fqp.luiss.it/files/2018/10/PPI_06_Loi-Dehaye_vol7_n2_2017def.pdf. Accessed 10 May 2020</w:t>
      </w:r>
    </w:p>
    <w:p w14:paraId="4C80F40A" w14:textId="7925DDA7" w:rsidR="005B08EF" w:rsidRDefault="005B08EF" w:rsidP="005B08EF">
      <w:pPr>
        <w:spacing w:after="0" w:line="240" w:lineRule="auto"/>
        <w:rPr>
          <w:lang w:val="en-US"/>
        </w:rPr>
      </w:pPr>
    </w:p>
    <w:p w14:paraId="68B4D619" w14:textId="77777777" w:rsidR="00C31746" w:rsidRDefault="00C31746" w:rsidP="00C31746">
      <w:pPr>
        <w:spacing w:after="0" w:line="240" w:lineRule="auto"/>
        <w:rPr>
          <w:color w:val="000000" w:themeColor="text1"/>
        </w:rPr>
      </w:pPr>
      <w:r w:rsidRPr="001A5450">
        <w:rPr>
          <w:color w:val="000000" w:themeColor="text1"/>
        </w:rPr>
        <w:t>Nulty, Duncan D. “The Adequacy of Response Rates to Online and Paper Surveys: What Can Be Done?” Assessment &amp; Evaluation in Higher Education, vol. 33, no. 3, June 2008, pp. 301–314, 10.1080/02602930701293231</w:t>
      </w:r>
    </w:p>
    <w:p w14:paraId="3CB53BA4" w14:textId="4B36FF78" w:rsidR="00C31746" w:rsidRDefault="00C31746" w:rsidP="005B08EF">
      <w:pPr>
        <w:spacing w:after="0" w:line="240" w:lineRule="auto"/>
        <w:rPr>
          <w:lang w:val="en-US"/>
        </w:rPr>
      </w:pPr>
    </w:p>
    <w:p w14:paraId="17F38579" w14:textId="5D950800" w:rsidR="00C31746" w:rsidRPr="00C31746" w:rsidRDefault="00C31746" w:rsidP="005B08EF">
      <w:pPr>
        <w:spacing w:after="0" w:line="240" w:lineRule="auto"/>
        <w:rPr>
          <w:color w:val="000000" w:themeColor="text1"/>
        </w:rPr>
      </w:pPr>
      <w:r w:rsidRPr="00EF05CE">
        <w:rPr>
          <w:color w:val="000000" w:themeColor="text1"/>
        </w:rPr>
        <w:t xml:space="preserve">Pfleeger, Shari Lawrence, et al. “From Weakest Link to Security Hero: Transforming Staff Security </w:t>
      </w:r>
      <w:proofErr w:type="spellStart"/>
      <w:r w:rsidRPr="00EF05CE">
        <w:rPr>
          <w:color w:val="000000" w:themeColor="text1"/>
        </w:rPr>
        <w:t>Behavior</w:t>
      </w:r>
      <w:proofErr w:type="spellEnd"/>
      <w:r w:rsidRPr="00EF05CE">
        <w:rPr>
          <w:color w:val="000000" w:themeColor="text1"/>
        </w:rPr>
        <w:t>.” Journal of Homeland Security and Emergency Management, vol. 11, no. 4, 1 Jan. 2014, www.degruyter.com/view/journals/jhsem/11/4/article-p489.xml, 10.1515/jhsem-2014-0035. Accessed 8 May 2020.</w:t>
      </w:r>
    </w:p>
    <w:p w14:paraId="0048175C" w14:textId="77777777" w:rsidR="00C31746" w:rsidRPr="00307E46" w:rsidRDefault="00C31746" w:rsidP="005B08EF">
      <w:pPr>
        <w:spacing w:after="0" w:line="240" w:lineRule="auto"/>
        <w:rPr>
          <w:lang w:val="en-US"/>
        </w:rPr>
      </w:pPr>
    </w:p>
    <w:p w14:paraId="09F1F44A" w14:textId="0A1F1095" w:rsidR="00F50D2C" w:rsidRDefault="0008115E" w:rsidP="005B08EF">
      <w:pPr>
        <w:spacing w:after="0" w:line="240" w:lineRule="auto"/>
        <w:rPr>
          <w:lang w:val="en-US"/>
        </w:rPr>
      </w:pPr>
      <w:r w:rsidRPr="007358BA">
        <w:t xml:space="preserve">Sasse, M A, et al. </w:t>
      </w:r>
      <w:r w:rsidRPr="0008115E">
        <w:rPr>
          <w:lang w:val="en-US"/>
        </w:rPr>
        <w:t>“Transforming the ‘Weakest Link’ — a Human/Computer Interaction Approach to Usable and Effective Security.” BT Technology Journal, vol. 19, no. 3, 2001, pp. 122–131, link.springer.com/content/pdf/10.1023%2FA%3A1011902718709.pdf, 10.1023/a:1011902718709.</w:t>
      </w:r>
    </w:p>
    <w:p w14:paraId="073DE3D2" w14:textId="6C5990C8" w:rsidR="00DB5894" w:rsidRDefault="00DB5894" w:rsidP="005B08EF">
      <w:pPr>
        <w:spacing w:after="0" w:line="240" w:lineRule="auto"/>
        <w:rPr>
          <w:color w:val="000000" w:themeColor="text1"/>
        </w:rPr>
      </w:pPr>
    </w:p>
    <w:p w14:paraId="0177025B" w14:textId="3B809E17" w:rsidR="00EF05CE" w:rsidRPr="00666036" w:rsidRDefault="00666036" w:rsidP="005B08EF">
      <w:pPr>
        <w:spacing w:after="0" w:line="240" w:lineRule="auto"/>
        <w:rPr>
          <w:lang w:val="en-US"/>
        </w:rPr>
      </w:pPr>
      <w:r w:rsidRPr="00666036">
        <w:rPr>
          <w:lang w:val="en-US"/>
        </w:rPr>
        <w:t>Singh, A. and Kapoor, B. (2016). Analysis of the Human Factor behind Cyber Attacks. [online] International Research Journal of Engineering and Technology. Available at: https://www.irjet.net/archives/V3/i11/IRJET-V3I11209.pdf [Accessed 13 May 2020].</w:t>
      </w:r>
    </w:p>
    <w:p w14:paraId="3036E038" w14:textId="3643D293" w:rsidR="00CB067D" w:rsidRDefault="00CB067D" w:rsidP="001A5450">
      <w:pPr>
        <w:rPr>
          <w:color w:val="000000" w:themeColor="text1"/>
        </w:rPr>
      </w:pPr>
    </w:p>
    <w:sectPr w:rsidR="00CB067D" w:rsidSect="0009608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FAAB97" w14:textId="77777777" w:rsidR="00C41157" w:rsidRDefault="00C41157" w:rsidP="00B41E59">
      <w:pPr>
        <w:spacing w:after="0" w:line="240" w:lineRule="auto"/>
      </w:pPr>
      <w:r>
        <w:separator/>
      </w:r>
    </w:p>
  </w:endnote>
  <w:endnote w:type="continuationSeparator" w:id="0">
    <w:p w14:paraId="5427B3FB" w14:textId="77777777" w:rsidR="00C41157" w:rsidRDefault="00C41157" w:rsidP="00B41E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F2B761" w14:textId="77777777" w:rsidR="00480250" w:rsidRDefault="004802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7036974"/>
      <w:docPartObj>
        <w:docPartGallery w:val="Page Numbers (Bottom of Page)"/>
        <w:docPartUnique/>
      </w:docPartObj>
    </w:sdtPr>
    <w:sdtEndPr>
      <w:rPr>
        <w:noProof/>
      </w:rPr>
    </w:sdtEndPr>
    <w:sdtContent>
      <w:p w14:paraId="2246E64B" w14:textId="615FB26A" w:rsidR="00480250" w:rsidRDefault="00480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F3B952" w14:textId="77777777" w:rsidR="00480250" w:rsidRDefault="004802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2EF1719" w14:textId="77777777" w:rsidR="00480250" w:rsidRDefault="00480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66D469" w14:textId="77777777" w:rsidR="00C41157" w:rsidRDefault="00C41157" w:rsidP="00B41E59">
      <w:pPr>
        <w:spacing w:after="0" w:line="240" w:lineRule="auto"/>
      </w:pPr>
      <w:r>
        <w:separator/>
      </w:r>
    </w:p>
  </w:footnote>
  <w:footnote w:type="continuationSeparator" w:id="0">
    <w:p w14:paraId="6BEC39E8" w14:textId="77777777" w:rsidR="00C41157" w:rsidRDefault="00C41157" w:rsidP="00B41E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B54364" w14:textId="77777777" w:rsidR="00480250" w:rsidRDefault="004802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C6199B" w14:textId="75D126AC" w:rsidR="00480250" w:rsidRDefault="00480250">
    <w:pPr>
      <w:pStyle w:val="Header"/>
    </w:pPr>
    <w:r>
      <w:t>Giuseppe Ventimiglia</w:t>
    </w:r>
    <w:r>
      <w:tab/>
    </w:r>
    <w:r>
      <w:tab/>
      <w:t>Research Methods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5F06D" w14:textId="77777777" w:rsidR="00480250" w:rsidRDefault="004802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A2D16"/>
    <w:multiLevelType w:val="hybridMultilevel"/>
    <w:tmpl w:val="D3DA11A4"/>
    <w:lvl w:ilvl="0" w:tplc="08090001">
      <w:start w:val="1"/>
      <w:numFmt w:val="bullet"/>
      <w:lvlText w:val=""/>
      <w:lvlJc w:val="left"/>
      <w:pPr>
        <w:ind w:left="1440" w:hanging="360"/>
      </w:pPr>
      <w:rPr>
        <w:rFonts w:ascii="Symbol" w:hAnsi="Symbol" w:hint="default"/>
      </w:rPr>
    </w:lvl>
    <w:lvl w:ilvl="1" w:tplc="0FC09922">
      <w:numFmt w:val="bullet"/>
      <w:lvlText w:val="-"/>
      <w:lvlJc w:val="left"/>
      <w:pPr>
        <w:ind w:left="2160" w:hanging="360"/>
      </w:pPr>
      <w:rPr>
        <w:rFonts w:ascii="Calibri" w:eastAsiaTheme="minorHAnsi"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1746918"/>
    <w:multiLevelType w:val="hybridMultilevel"/>
    <w:tmpl w:val="FB1056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3D6E52"/>
    <w:multiLevelType w:val="hybridMultilevel"/>
    <w:tmpl w:val="3D88F9C4"/>
    <w:lvl w:ilvl="0" w:tplc="86722382">
      <w:numFmt w:val="bullet"/>
      <w:lvlText w:val="-"/>
      <w:lvlJc w:val="left"/>
      <w:pPr>
        <w:ind w:left="720" w:hanging="360"/>
      </w:pPr>
      <w:rPr>
        <w:rFonts w:ascii="Calibri" w:eastAsiaTheme="minorHAns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2C4F31"/>
    <w:multiLevelType w:val="hybridMultilevel"/>
    <w:tmpl w:val="BA8C290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387B26"/>
    <w:multiLevelType w:val="hybridMultilevel"/>
    <w:tmpl w:val="7554A0F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897ECA"/>
    <w:multiLevelType w:val="hybridMultilevel"/>
    <w:tmpl w:val="C038B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9C4E60"/>
    <w:multiLevelType w:val="hybridMultilevel"/>
    <w:tmpl w:val="F24276A0"/>
    <w:lvl w:ilvl="0" w:tplc="08090001">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5A2FF7"/>
    <w:multiLevelType w:val="hybridMultilevel"/>
    <w:tmpl w:val="CB46B6E6"/>
    <w:lvl w:ilvl="0" w:tplc="AE3CDAEA">
      <w:numFmt w:val="bullet"/>
      <w:lvlText w:val="-"/>
      <w:lvlJc w:val="left"/>
      <w:pPr>
        <w:ind w:left="720" w:hanging="360"/>
      </w:pPr>
      <w:rPr>
        <w:rFonts w:ascii="Calibri" w:eastAsiaTheme="minorHAnsi" w:hAnsi="Calibri" w:cs="Calibr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93B09F7"/>
    <w:multiLevelType w:val="hybridMultilevel"/>
    <w:tmpl w:val="6E08C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98F1064"/>
    <w:multiLevelType w:val="hybridMultilevel"/>
    <w:tmpl w:val="032C16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A2B6FE5"/>
    <w:multiLevelType w:val="hybridMultilevel"/>
    <w:tmpl w:val="F2C62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36D0DB2"/>
    <w:multiLevelType w:val="hybridMultilevel"/>
    <w:tmpl w:val="1ECE2F7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46512F"/>
    <w:multiLevelType w:val="hybridMultilevel"/>
    <w:tmpl w:val="9CA625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AE61D7"/>
    <w:multiLevelType w:val="hybridMultilevel"/>
    <w:tmpl w:val="6ACEC9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A41130"/>
    <w:multiLevelType w:val="hybridMultilevel"/>
    <w:tmpl w:val="310AA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5" w15:restartNumberingAfterBreak="0">
    <w:nsid w:val="3B660802"/>
    <w:multiLevelType w:val="hybridMultilevel"/>
    <w:tmpl w:val="BFC0D0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F85835"/>
    <w:multiLevelType w:val="hybridMultilevel"/>
    <w:tmpl w:val="FACCF9AE"/>
    <w:lvl w:ilvl="0" w:tplc="8672238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7" w15:restartNumberingAfterBreak="0">
    <w:nsid w:val="3DE24506"/>
    <w:multiLevelType w:val="hybridMultilevel"/>
    <w:tmpl w:val="9A40F9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2E4FE5"/>
    <w:multiLevelType w:val="hybridMultilevel"/>
    <w:tmpl w:val="3D20793A"/>
    <w:lvl w:ilvl="0" w:tplc="8672238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494D4ABE"/>
    <w:multiLevelType w:val="hybridMultilevel"/>
    <w:tmpl w:val="2D126EF2"/>
    <w:lvl w:ilvl="0" w:tplc="867223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0" w15:restartNumberingAfterBreak="0">
    <w:nsid w:val="4CC84F96"/>
    <w:multiLevelType w:val="hybridMultilevel"/>
    <w:tmpl w:val="0884F5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1910130"/>
    <w:multiLevelType w:val="hybridMultilevel"/>
    <w:tmpl w:val="6D4A4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5A7EE1"/>
    <w:multiLevelType w:val="hybridMultilevel"/>
    <w:tmpl w:val="9F76DB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FE0533C"/>
    <w:multiLevelType w:val="multilevel"/>
    <w:tmpl w:val="BC92D99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636F6B49"/>
    <w:multiLevelType w:val="hybridMultilevel"/>
    <w:tmpl w:val="B56225A2"/>
    <w:lvl w:ilvl="0" w:tplc="867223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644E4582"/>
    <w:multiLevelType w:val="hybridMultilevel"/>
    <w:tmpl w:val="C1FECEF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2134D0"/>
    <w:multiLevelType w:val="hybridMultilevel"/>
    <w:tmpl w:val="89AAB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9C2253"/>
    <w:multiLevelType w:val="hybridMultilevel"/>
    <w:tmpl w:val="53E6002E"/>
    <w:lvl w:ilvl="0" w:tplc="300C89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0A1130"/>
    <w:multiLevelType w:val="hybridMultilevel"/>
    <w:tmpl w:val="3946A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20706"/>
    <w:multiLevelType w:val="hybridMultilevel"/>
    <w:tmpl w:val="64A8F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E1F4896"/>
    <w:multiLevelType w:val="hybridMultilevel"/>
    <w:tmpl w:val="51C8CE44"/>
    <w:lvl w:ilvl="0" w:tplc="8672238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8"/>
  </w:num>
  <w:num w:numId="2">
    <w:abstractNumId w:val="29"/>
  </w:num>
  <w:num w:numId="3">
    <w:abstractNumId w:val="23"/>
  </w:num>
  <w:num w:numId="4">
    <w:abstractNumId w:val="9"/>
  </w:num>
  <w:num w:numId="5">
    <w:abstractNumId w:val="21"/>
  </w:num>
  <w:num w:numId="6">
    <w:abstractNumId w:val="27"/>
  </w:num>
  <w:num w:numId="7">
    <w:abstractNumId w:val="17"/>
  </w:num>
  <w:num w:numId="8">
    <w:abstractNumId w:val="24"/>
  </w:num>
  <w:num w:numId="9">
    <w:abstractNumId w:val="19"/>
  </w:num>
  <w:num w:numId="10">
    <w:abstractNumId w:val="14"/>
  </w:num>
  <w:num w:numId="11">
    <w:abstractNumId w:val="10"/>
  </w:num>
  <w:num w:numId="12">
    <w:abstractNumId w:val="26"/>
  </w:num>
  <w:num w:numId="13">
    <w:abstractNumId w:val="1"/>
  </w:num>
  <w:num w:numId="14">
    <w:abstractNumId w:val="8"/>
  </w:num>
  <w:num w:numId="15">
    <w:abstractNumId w:val="12"/>
  </w:num>
  <w:num w:numId="16">
    <w:abstractNumId w:val="30"/>
  </w:num>
  <w:num w:numId="17">
    <w:abstractNumId w:val="20"/>
  </w:num>
  <w:num w:numId="18">
    <w:abstractNumId w:val="18"/>
  </w:num>
  <w:num w:numId="19">
    <w:abstractNumId w:val="15"/>
  </w:num>
  <w:num w:numId="20">
    <w:abstractNumId w:val="16"/>
  </w:num>
  <w:num w:numId="21">
    <w:abstractNumId w:val="13"/>
  </w:num>
  <w:num w:numId="22">
    <w:abstractNumId w:val="2"/>
  </w:num>
  <w:num w:numId="23">
    <w:abstractNumId w:val="25"/>
  </w:num>
  <w:num w:numId="24">
    <w:abstractNumId w:val="3"/>
  </w:num>
  <w:num w:numId="25">
    <w:abstractNumId w:val="5"/>
  </w:num>
  <w:num w:numId="26">
    <w:abstractNumId w:val="7"/>
  </w:num>
  <w:num w:numId="27">
    <w:abstractNumId w:val="6"/>
  </w:num>
  <w:num w:numId="28">
    <w:abstractNumId w:val="0"/>
  </w:num>
  <w:num w:numId="29">
    <w:abstractNumId w:val="22"/>
  </w:num>
  <w:num w:numId="30">
    <w:abstractNumId w:val="11"/>
  </w:num>
  <w:num w:numId="3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73B"/>
    <w:rsid w:val="0000022D"/>
    <w:rsid w:val="000021B4"/>
    <w:rsid w:val="00004686"/>
    <w:rsid w:val="00005B6A"/>
    <w:rsid w:val="0000604D"/>
    <w:rsid w:val="00006A75"/>
    <w:rsid w:val="00010254"/>
    <w:rsid w:val="00011112"/>
    <w:rsid w:val="00011C57"/>
    <w:rsid w:val="0001250B"/>
    <w:rsid w:val="00013570"/>
    <w:rsid w:val="00013A6D"/>
    <w:rsid w:val="00015ED5"/>
    <w:rsid w:val="00016796"/>
    <w:rsid w:val="00016C9E"/>
    <w:rsid w:val="00017282"/>
    <w:rsid w:val="00017664"/>
    <w:rsid w:val="00017EEE"/>
    <w:rsid w:val="0002008E"/>
    <w:rsid w:val="00020C5B"/>
    <w:rsid w:val="000211A3"/>
    <w:rsid w:val="00022C56"/>
    <w:rsid w:val="0002786B"/>
    <w:rsid w:val="000302F6"/>
    <w:rsid w:val="000312C9"/>
    <w:rsid w:val="00031F0A"/>
    <w:rsid w:val="0003324E"/>
    <w:rsid w:val="000348BB"/>
    <w:rsid w:val="0003666E"/>
    <w:rsid w:val="00040DC6"/>
    <w:rsid w:val="00040EC2"/>
    <w:rsid w:val="00041544"/>
    <w:rsid w:val="00041F5F"/>
    <w:rsid w:val="00042DA6"/>
    <w:rsid w:val="0004336A"/>
    <w:rsid w:val="000434C5"/>
    <w:rsid w:val="00043941"/>
    <w:rsid w:val="00043BCD"/>
    <w:rsid w:val="000444A9"/>
    <w:rsid w:val="00045BCE"/>
    <w:rsid w:val="00045CE8"/>
    <w:rsid w:val="00045E16"/>
    <w:rsid w:val="00045EAC"/>
    <w:rsid w:val="0004728C"/>
    <w:rsid w:val="000479BC"/>
    <w:rsid w:val="00047C44"/>
    <w:rsid w:val="0005192C"/>
    <w:rsid w:val="000525C8"/>
    <w:rsid w:val="00056C97"/>
    <w:rsid w:val="00057A87"/>
    <w:rsid w:val="00060E75"/>
    <w:rsid w:val="00060F82"/>
    <w:rsid w:val="000614FD"/>
    <w:rsid w:val="00063EBD"/>
    <w:rsid w:val="0006480B"/>
    <w:rsid w:val="00065391"/>
    <w:rsid w:val="00066901"/>
    <w:rsid w:val="000670D6"/>
    <w:rsid w:val="00067EFE"/>
    <w:rsid w:val="00071A1C"/>
    <w:rsid w:val="000733A3"/>
    <w:rsid w:val="0007411F"/>
    <w:rsid w:val="000750C3"/>
    <w:rsid w:val="00075F23"/>
    <w:rsid w:val="00076486"/>
    <w:rsid w:val="000768D0"/>
    <w:rsid w:val="00076B68"/>
    <w:rsid w:val="00080556"/>
    <w:rsid w:val="0008115E"/>
    <w:rsid w:val="000811E6"/>
    <w:rsid w:val="0008169B"/>
    <w:rsid w:val="000819A4"/>
    <w:rsid w:val="00081AF7"/>
    <w:rsid w:val="00081F8D"/>
    <w:rsid w:val="00084C50"/>
    <w:rsid w:val="00086858"/>
    <w:rsid w:val="000870DA"/>
    <w:rsid w:val="00087711"/>
    <w:rsid w:val="00087967"/>
    <w:rsid w:val="00087BD8"/>
    <w:rsid w:val="00087C6A"/>
    <w:rsid w:val="00092924"/>
    <w:rsid w:val="00092B91"/>
    <w:rsid w:val="0009323C"/>
    <w:rsid w:val="00094618"/>
    <w:rsid w:val="00094817"/>
    <w:rsid w:val="000953CC"/>
    <w:rsid w:val="00095D22"/>
    <w:rsid w:val="00095EB7"/>
    <w:rsid w:val="00096085"/>
    <w:rsid w:val="00096490"/>
    <w:rsid w:val="000A0669"/>
    <w:rsid w:val="000A0FF6"/>
    <w:rsid w:val="000A1971"/>
    <w:rsid w:val="000A20FE"/>
    <w:rsid w:val="000A3FDE"/>
    <w:rsid w:val="000A47EB"/>
    <w:rsid w:val="000A52D2"/>
    <w:rsid w:val="000A5BAC"/>
    <w:rsid w:val="000A6FF7"/>
    <w:rsid w:val="000A7057"/>
    <w:rsid w:val="000B1599"/>
    <w:rsid w:val="000B23E8"/>
    <w:rsid w:val="000B29FA"/>
    <w:rsid w:val="000B30B0"/>
    <w:rsid w:val="000B6793"/>
    <w:rsid w:val="000C217F"/>
    <w:rsid w:val="000C6983"/>
    <w:rsid w:val="000C7825"/>
    <w:rsid w:val="000C7BBE"/>
    <w:rsid w:val="000C7FF1"/>
    <w:rsid w:val="000D0D97"/>
    <w:rsid w:val="000D1954"/>
    <w:rsid w:val="000D3251"/>
    <w:rsid w:val="000D3DC5"/>
    <w:rsid w:val="000D4583"/>
    <w:rsid w:val="000D5B33"/>
    <w:rsid w:val="000D5E89"/>
    <w:rsid w:val="000D756B"/>
    <w:rsid w:val="000D7C6A"/>
    <w:rsid w:val="000D7D0F"/>
    <w:rsid w:val="000E40A3"/>
    <w:rsid w:val="000E50D4"/>
    <w:rsid w:val="000E70F9"/>
    <w:rsid w:val="000E7820"/>
    <w:rsid w:val="000E7E4E"/>
    <w:rsid w:val="000F1954"/>
    <w:rsid w:val="000F23E5"/>
    <w:rsid w:val="000F2BED"/>
    <w:rsid w:val="000F3A9C"/>
    <w:rsid w:val="000F5A32"/>
    <w:rsid w:val="000F61F6"/>
    <w:rsid w:val="00100519"/>
    <w:rsid w:val="00100620"/>
    <w:rsid w:val="00102E69"/>
    <w:rsid w:val="001037D7"/>
    <w:rsid w:val="001043EE"/>
    <w:rsid w:val="001044BF"/>
    <w:rsid w:val="0010624A"/>
    <w:rsid w:val="00113B3C"/>
    <w:rsid w:val="00114096"/>
    <w:rsid w:val="00114584"/>
    <w:rsid w:val="00116E6C"/>
    <w:rsid w:val="00121B1E"/>
    <w:rsid w:val="00122B3D"/>
    <w:rsid w:val="00125005"/>
    <w:rsid w:val="00125091"/>
    <w:rsid w:val="00125332"/>
    <w:rsid w:val="00125C24"/>
    <w:rsid w:val="00125F17"/>
    <w:rsid w:val="0012673F"/>
    <w:rsid w:val="00131365"/>
    <w:rsid w:val="001314DE"/>
    <w:rsid w:val="00132E73"/>
    <w:rsid w:val="00135A26"/>
    <w:rsid w:val="00135A7A"/>
    <w:rsid w:val="00136D98"/>
    <w:rsid w:val="001378E8"/>
    <w:rsid w:val="00137DC9"/>
    <w:rsid w:val="0014213D"/>
    <w:rsid w:val="00143191"/>
    <w:rsid w:val="00143A59"/>
    <w:rsid w:val="001440B3"/>
    <w:rsid w:val="00144370"/>
    <w:rsid w:val="00145009"/>
    <w:rsid w:val="00145643"/>
    <w:rsid w:val="00145914"/>
    <w:rsid w:val="001460AD"/>
    <w:rsid w:val="00150437"/>
    <w:rsid w:val="00150E46"/>
    <w:rsid w:val="00151445"/>
    <w:rsid w:val="001523F7"/>
    <w:rsid w:val="0015245E"/>
    <w:rsid w:val="001525CF"/>
    <w:rsid w:val="00153637"/>
    <w:rsid w:val="001552E5"/>
    <w:rsid w:val="00156B3D"/>
    <w:rsid w:val="00156FF4"/>
    <w:rsid w:val="00157695"/>
    <w:rsid w:val="001606D8"/>
    <w:rsid w:val="0016137F"/>
    <w:rsid w:val="001621D1"/>
    <w:rsid w:val="001624C3"/>
    <w:rsid w:val="00162F07"/>
    <w:rsid w:val="001632B4"/>
    <w:rsid w:val="0016428D"/>
    <w:rsid w:val="00166ABC"/>
    <w:rsid w:val="00167AD8"/>
    <w:rsid w:val="00172FB7"/>
    <w:rsid w:val="00173ABE"/>
    <w:rsid w:val="001740FC"/>
    <w:rsid w:val="0017663E"/>
    <w:rsid w:val="00177282"/>
    <w:rsid w:val="00177827"/>
    <w:rsid w:val="0018104B"/>
    <w:rsid w:val="00182413"/>
    <w:rsid w:val="001825D6"/>
    <w:rsid w:val="0018277C"/>
    <w:rsid w:val="00182E3B"/>
    <w:rsid w:val="00183FBE"/>
    <w:rsid w:val="0018446D"/>
    <w:rsid w:val="001853E5"/>
    <w:rsid w:val="00186B6E"/>
    <w:rsid w:val="00186E2E"/>
    <w:rsid w:val="0018725E"/>
    <w:rsid w:val="001902D0"/>
    <w:rsid w:val="00190AC6"/>
    <w:rsid w:val="00190B5F"/>
    <w:rsid w:val="00191081"/>
    <w:rsid w:val="00191E34"/>
    <w:rsid w:val="0019293A"/>
    <w:rsid w:val="0019349C"/>
    <w:rsid w:val="001939D5"/>
    <w:rsid w:val="00193C1B"/>
    <w:rsid w:val="00195235"/>
    <w:rsid w:val="00195A2C"/>
    <w:rsid w:val="00197677"/>
    <w:rsid w:val="00197ECE"/>
    <w:rsid w:val="00197ED2"/>
    <w:rsid w:val="001A0B5F"/>
    <w:rsid w:val="001A1917"/>
    <w:rsid w:val="001A296B"/>
    <w:rsid w:val="001A330E"/>
    <w:rsid w:val="001A396D"/>
    <w:rsid w:val="001A3FB3"/>
    <w:rsid w:val="001A5347"/>
    <w:rsid w:val="001A5450"/>
    <w:rsid w:val="001A5B3F"/>
    <w:rsid w:val="001A62FC"/>
    <w:rsid w:val="001A78BA"/>
    <w:rsid w:val="001B11BA"/>
    <w:rsid w:val="001B1237"/>
    <w:rsid w:val="001B1D75"/>
    <w:rsid w:val="001B2A48"/>
    <w:rsid w:val="001B3C3F"/>
    <w:rsid w:val="001B4084"/>
    <w:rsid w:val="001B5906"/>
    <w:rsid w:val="001B7CB4"/>
    <w:rsid w:val="001C0518"/>
    <w:rsid w:val="001C2046"/>
    <w:rsid w:val="001C3077"/>
    <w:rsid w:val="001C741B"/>
    <w:rsid w:val="001C7E33"/>
    <w:rsid w:val="001D078B"/>
    <w:rsid w:val="001D29FD"/>
    <w:rsid w:val="001D3252"/>
    <w:rsid w:val="001D352B"/>
    <w:rsid w:val="001D4856"/>
    <w:rsid w:val="001D5669"/>
    <w:rsid w:val="001D6EA5"/>
    <w:rsid w:val="001D708F"/>
    <w:rsid w:val="001D78B0"/>
    <w:rsid w:val="001E369B"/>
    <w:rsid w:val="001E4435"/>
    <w:rsid w:val="001E4841"/>
    <w:rsid w:val="001E4CA7"/>
    <w:rsid w:val="001F05BA"/>
    <w:rsid w:val="001F1F5D"/>
    <w:rsid w:val="001F215E"/>
    <w:rsid w:val="001F260E"/>
    <w:rsid w:val="001F30E7"/>
    <w:rsid w:val="001F45C7"/>
    <w:rsid w:val="001F4E08"/>
    <w:rsid w:val="001F577C"/>
    <w:rsid w:val="001F62E7"/>
    <w:rsid w:val="001F6F32"/>
    <w:rsid w:val="001F768D"/>
    <w:rsid w:val="00200DA9"/>
    <w:rsid w:val="002013BD"/>
    <w:rsid w:val="0020294B"/>
    <w:rsid w:val="00204D0E"/>
    <w:rsid w:val="00206AE0"/>
    <w:rsid w:val="00206E8A"/>
    <w:rsid w:val="00207328"/>
    <w:rsid w:val="00212BE2"/>
    <w:rsid w:val="00213161"/>
    <w:rsid w:val="002132C6"/>
    <w:rsid w:val="00214F4B"/>
    <w:rsid w:val="00215BE1"/>
    <w:rsid w:val="00215CCF"/>
    <w:rsid w:val="00217373"/>
    <w:rsid w:val="002178C0"/>
    <w:rsid w:val="002203D4"/>
    <w:rsid w:val="002207DE"/>
    <w:rsid w:val="00220EB9"/>
    <w:rsid w:val="00221712"/>
    <w:rsid w:val="00221C2D"/>
    <w:rsid w:val="00221D58"/>
    <w:rsid w:val="00223161"/>
    <w:rsid w:val="00223A58"/>
    <w:rsid w:val="00223D87"/>
    <w:rsid w:val="002253E4"/>
    <w:rsid w:val="002262D7"/>
    <w:rsid w:val="00227349"/>
    <w:rsid w:val="002301DA"/>
    <w:rsid w:val="002310E2"/>
    <w:rsid w:val="002326DB"/>
    <w:rsid w:val="00232FAB"/>
    <w:rsid w:val="002361B6"/>
    <w:rsid w:val="00240A54"/>
    <w:rsid w:val="00241216"/>
    <w:rsid w:val="00241F3D"/>
    <w:rsid w:val="00241F93"/>
    <w:rsid w:val="002429F7"/>
    <w:rsid w:val="00243465"/>
    <w:rsid w:val="00244292"/>
    <w:rsid w:val="0024530B"/>
    <w:rsid w:val="00245410"/>
    <w:rsid w:val="00245563"/>
    <w:rsid w:val="00250B78"/>
    <w:rsid w:val="00250C59"/>
    <w:rsid w:val="00254DC6"/>
    <w:rsid w:val="002556B4"/>
    <w:rsid w:val="0025677F"/>
    <w:rsid w:val="00256B5C"/>
    <w:rsid w:val="0025781C"/>
    <w:rsid w:val="0026054F"/>
    <w:rsid w:val="00260551"/>
    <w:rsid w:val="00260E2B"/>
    <w:rsid w:val="00261848"/>
    <w:rsid w:val="00261F16"/>
    <w:rsid w:val="00262FA8"/>
    <w:rsid w:val="002633D4"/>
    <w:rsid w:val="002636C8"/>
    <w:rsid w:val="00264A15"/>
    <w:rsid w:val="00271210"/>
    <w:rsid w:val="00271534"/>
    <w:rsid w:val="002751F4"/>
    <w:rsid w:val="0027658F"/>
    <w:rsid w:val="0027674D"/>
    <w:rsid w:val="0028005C"/>
    <w:rsid w:val="00280A59"/>
    <w:rsid w:val="00282643"/>
    <w:rsid w:val="00283513"/>
    <w:rsid w:val="00284104"/>
    <w:rsid w:val="002871E6"/>
    <w:rsid w:val="00287232"/>
    <w:rsid w:val="00287D66"/>
    <w:rsid w:val="002914D5"/>
    <w:rsid w:val="00291684"/>
    <w:rsid w:val="002916D1"/>
    <w:rsid w:val="00292D07"/>
    <w:rsid w:val="00292F41"/>
    <w:rsid w:val="002954DA"/>
    <w:rsid w:val="0029578A"/>
    <w:rsid w:val="002958AF"/>
    <w:rsid w:val="002963F2"/>
    <w:rsid w:val="002969BF"/>
    <w:rsid w:val="00296C86"/>
    <w:rsid w:val="00297AFD"/>
    <w:rsid w:val="002A1D90"/>
    <w:rsid w:val="002A3B04"/>
    <w:rsid w:val="002A478E"/>
    <w:rsid w:val="002A6969"/>
    <w:rsid w:val="002A78F8"/>
    <w:rsid w:val="002B16A6"/>
    <w:rsid w:val="002B1ABC"/>
    <w:rsid w:val="002B2241"/>
    <w:rsid w:val="002B48A5"/>
    <w:rsid w:val="002B50E8"/>
    <w:rsid w:val="002B5454"/>
    <w:rsid w:val="002B6581"/>
    <w:rsid w:val="002B6652"/>
    <w:rsid w:val="002B6763"/>
    <w:rsid w:val="002B67EA"/>
    <w:rsid w:val="002B6A24"/>
    <w:rsid w:val="002B6EBB"/>
    <w:rsid w:val="002B7170"/>
    <w:rsid w:val="002C0BD3"/>
    <w:rsid w:val="002C0F05"/>
    <w:rsid w:val="002C1EDF"/>
    <w:rsid w:val="002C2519"/>
    <w:rsid w:val="002C281B"/>
    <w:rsid w:val="002C2BBB"/>
    <w:rsid w:val="002C3CAB"/>
    <w:rsid w:val="002C3D2E"/>
    <w:rsid w:val="002C4CA1"/>
    <w:rsid w:val="002C5B6B"/>
    <w:rsid w:val="002C612E"/>
    <w:rsid w:val="002C735D"/>
    <w:rsid w:val="002C7E61"/>
    <w:rsid w:val="002D090D"/>
    <w:rsid w:val="002D3D79"/>
    <w:rsid w:val="002D5A42"/>
    <w:rsid w:val="002D6A6D"/>
    <w:rsid w:val="002D6AAF"/>
    <w:rsid w:val="002E0B47"/>
    <w:rsid w:val="002E3C60"/>
    <w:rsid w:val="002E46BB"/>
    <w:rsid w:val="002E47C7"/>
    <w:rsid w:val="002E4EDE"/>
    <w:rsid w:val="002E4FD3"/>
    <w:rsid w:val="002E5159"/>
    <w:rsid w:val="002E619F"/>
    <w:rsid w:val="002E64E9"/>
    <w:rsid w:val="002E6D19"/>
    <w:rsid w:val="002E6F3D"/>
    <w:rsid w:val="002E7EDD"/>
    <w:rsid w:val="002F0259"/>
    <w:rsid w:val="002F18F4"/>
    <w:rsid w:val="002F1B56"/>
    <w:rsid w:val="002F1E6F"/>
    <w:rsid w:val="002F2241"/>
    <w:rsid w:val="002F2786"/>
    <w:rsid w:val="002F291C"/>
    <w:rsid w:val="002F3961"/>
    <w:rsid w:val="00302839"/>
    <w:rsid w:val="00304F69"/>
    <w:rsid w:val="003066D7"/>
    <w:rsid w:val="00307E46"/>
    <w:rsid w:val="0031162D"/>
    <w:rsid w:val="00312C8B"/>
    <w:rsid w:val="003130D0"/>
    <w:rsid w:val="00313D76"/>
    <w:rsid w:val="0031473A"/>
    <w:rsid w:val="0031502F"/>
    <w:rsid w:val="00315EAB"/>
    <w:rsid w:val="00317834"/>
    <w:rsid w:val="00320F3C"/>
    <w:rsid w:val="0032253C"/>
    <w:rsid w:val="003236FA"/>
    <w:rsid w:val="00323910"/>
    <w:rsid w:val="00325C82"/>
    <w:rsid w:val="003267A1"/>
    <w:rsid w:val="003272FA"/>
    <w:rsid w:val="00327872"/>
    <w:rsid w:val="00327A96"/>
    <w:rsid w:val="00327C1A"/>
    <w:rsid w:val="0033054B"/>
    <w:rsid w:val="003331BA"/>
    <w:rsid w:val="0033376A"/>
    <w:rsid w:val="0033488B"/>
    <w:rsid w:val="00335202"/>
    <w:rsid w:val="0033568B"/>
    <w:rsid w:val="00336F21"/>
    <w:rsid w:val="00337609"/>
    <w:rsid w:val="0034001B"/>
    <w:rsid w:val="003409E5"/>
    <w:rsid w:val="0034223A"/>
    <w:rsid w:val="00342DB5"/>
    <w:rsid w:val="0034365E"/>
    <w:rsid w:val="003437E0"/>
    <w:rsid w:val="00343B34"/>
    <w:rsid w:val="0034489C"/>
    <w:rsid w:val="00345A5E"/>
    <w:rsid w:val="00346568"/>
    <w:rsid w:val="00347F2B"/>
    <w:rsid w:val="003513C3"/>
    <w:rsid w:val="00351456"/>
    <w:rsid w:val="0035177B"/>
    <w:rsid w:val="00351B33"/>
    <w:rsid w:val="00352117"/>
    <w:rsid w:val="00352B82"/>
    <w:rsid w:val="0035329E"/>
    <w:rsid w:val="0035346A"/>
    <w:rsid w:val="00353E25"/>
    <w:rsid w:val="0035439E"/>
    <w:rsid w:val="0035661A"/>
    <w:rsid w:val="00356C6C"/>
    <w:rsid w:val="0035708C"/>
    <w:rsid w:val="00357ACA"/>
    <w:rsid w:val="00360B77"/>
    <w:rsid w:val="00363C7C"/>
    <w:rsid w:val="003643D6"/>
    <w:rsid w:val="0036463F"/>
    <w:rsid w:val="00364DCE"/>
    <w:rsid w:val="00365BA2"/>
    <w:rsid w:val="00366471"/>
    <w:rsid w:val="00366489"/>
    <w:rsid w:val="00366B85"/>
    <w:rsid w:val="0036715A"/>
    <w:rsid w:val="00370A42"/>
    <w:rsid w:val="00371BB5"/>
    <w:rsid w:val="00372033"/>
    <w:rsid w:val="003748F4"/>
    <w:rsid w:val="00376D32"/>
    <w:rsid w:val="0037772F"/>
    <w:rsid w:val="003804C8"/>
    <w:rsid w:val="0038325D"/>
    <w:rsid w:val="00383D3D"/>
    <w:rsid w:val="00383DCE"/>
    <w:rsid w:val="00385CFD"/>
    <w:rsid w:val="00385F96"/>
    <w:rsid w:val="00386451"/>
    <w:rsid w:val="00386B09"/>
    <w:rsid w:val="00387637"/>
    <w:rsid w:val="00387736"/>
    <w:rsid w:val="00387C4E"/>
    <w:rsid w:val="00391C0B"/>
    <w:rsid w:val="00391CF6"/>
    <w:rsid w:val="00392E52"/>
    <w:rsid w:val="00394138"/>
    <w:rsid w:val="003942AE"/>
    <w:rsid w:val="003950E2"/>
    <w:rsid w:val="00395FB6"/>
    <w:rsid w:val="0039620B"/>
    <w:rsid w:val="00396A6B"/>
    <w:rsid w:val="00397EE2"/>
    <w:rsid w:val="003A065B"/>
    <w:rsid w:val="003A0994"/>
    <w:rsid w:val="003A115C"/>
    <w:rsid w:val="003A2743"/>
    <w:rsid w:val="003A2EE7"/>
    <w:rsid w:val="003A3296"/>
    <w:rsid w:val="003A58E7"/>
    <w:rsid w:val="003A638A"/>
    <w:rsid w:val="003A7FE7"/>
    <w:rsid w:val="003B1EFA"/>
    <w:rsid w:val="003B2E17"/>
    <w:rsid w:val="003B306B"/>
    <w:rsid w:val="003B3388"/>
    <w:rsid w:val="003B532C"/>
    <w:rsid w:val="003B591F"/>
    <w:rsid w:val="003B5DBA"/>
    <w:rsid w:val="003B5EE5"/>
    <w:rsid w:val="003B77A0"/>
    <w:rsid w:val="003C0324"/>
    <w:rsid w:val="003C0A33"/>
    <w:rsid w:val="003C0D40"/>
    <w:rsid w:val="003C224E"/>
    <w:rsid w:val="003C2840"/>
    <w:rsid w:val="003C4D39"/>
    <w:rsid w:val="003C6C72"/>
    <w:rsid w:val="003C6D87"/>
    <w:rsid w:val="003C7A9E"/>
    <w:rsid w:val="003C7CB6"/>
    <w:rsid w:val="003C7CBF"/>
    <w:rsid w:val="003D0C75"/>
    <w:rsid w:val="003D16ED"/>
    <w:rsid w:val="003D17F0"/>
    <w:rsid w:val="003D1D26"/>
    <w:rsid w:val="003D2132"/>
    <w:rsid w:val="003D2C49"/>
    <w:rsid w:val="003D31ED"/>
    <w:rsid w:val="003D3232"/>
    <w:rsid w:val="003D3E3D"/>
    <w:rsid w:val="003D5A2A"/>
    <w:rsid w:val="003D5BE5"/>
    <w:rsid w:val="003D629B"/>
    <w:rsid w:val="003D6790"/>
    <w:rsid w:val="003D73DE"/>
    <w:rsid w:val="003D7588"/>
    <w:rsid w:val="003D7A7C"/>
    <w:rsid w:val="003E0550"/>
    <w:rsid w:val="003E05A3"/>
    <w:rsid w:val="003E1194"/>
    <w:rsid w:val="003E2203"/>
    <w:rsid w:val="003E2B9A"/>
    <w:rsid w:val="003E3D91"/>
    <w:rsid w:val="003E440A"/>
    <w:rsid w:val="003E489B"/>
    <w:rsid w:val="003E6B62"/>
    <w:rsid w:val="003E6D05"/>
    <w:rsid w:val="003E6E86"/>
    <w:rsid w:val="003F051F"/>
    <w:rsid w:val="003F189E"/>
    <w:rsid w:val="003F1D9A"/>
    <w:rsid w:val="003F3003"/>
    <w:rsid w:val="003F3130"/>
    <w:rsid w:val="003F323E"/>
    <w:rsid w:val="003F4304"/>
    <w:rsid w:val="003F5A59"/>
    <w:rsid w:val="003F62DD"/>
    <w:rsid w:val="003F7BAD"/>
    <w:rsid w:val="003F7EE9"/>
    <w:rsid w:val="0040144E"/>
    <w:rsid w:val="00401E0A"/>
    <w:rsid w:val="00402930"/>
    <w:rsid w:val="00403C7A"/>
    <w:rsid w:val="00403EA9"/>
    <w:rsid w:val="004058C1"/>
    <w:rsid w:val="00407768"/>
    <w:rsid w:val="00407D5E"/>
    <w:rsid w:val="00410A81"/>
    <w:rsid w:val="00411803"/>
    <w:rsid w:val="00412801"/>
    <w:rsid w:val="0041682B"/>
    <w:rsid w:val="004176AD"/>
    <w:rsid w:val="004216BC"/>
    <w:rsid w:val="0042199C"/>
    <w:rsid w:val="004232B2"/>
    <w:rsid w:val="00423DAD"/>
    <w:rsid w:val="004240AB"/>
    <w:rsid w:val="0042490D"/>
    <w:rsid w:val="00425583"/>
    <w:rsid w:val="00426132"/>
    <w:rsid w:val="004265C7"/>
    <w:rsid w:val="004268FF"/>
    <w:rsid w:val="00427929"/>
    <w:rsid w:val="00427BA2"/>
    <w:rsid w:val="00431B12"/>
    <w:rsid w:val="00431CA4"/>
    <w:rsid w:val="004403BF"/>
    <w:rsid w:val="0044220F"/>
    <w:rsid w:val="0044221C"/>
    <w:rsid w:val="00444C78"/>
    <w:rsid w:val="0044536D"/>
    <w:rsid w:val="004454FC"/>
    <w:rsid w:val="00447D12"/>
    <w:rsid w:val="004508AB"/>
    <w:rsid w:val="00450D44"/>
    <w:rsid w:val="0045276A"/>
    <w:rsid w:val="00452B7F"/>
    <w:rsid w:val="00453752"/>
    <w:rsid w:val="004548E0"/>
    <w:rsid w:val="00454EF1"/>
    <w:rsid w:val="00460E61"/>
    <w:rsid w:val="00461A06"/>
    <w:rsid w:val="00464FF4"/>
    <w:rsid w:val="00465334"/>
    <w:rsid w:val="00470E9E"/>
    <w:rsid w:val="00470EC5"/>
    <w:rsid w:val="00471AA8"/>
    <w:rsid w:val="00471E36"/>
    <w:rsid w:val="004734A4"/>
    <w:rsid w:val="004734D0"/>
    <w:rsid w:val="00474BF0"/>
    <w:rsid w:val="00474E3D"/>
    <w:rsid w:val="00475389"/>
    <w:rsid w:val="0047552E"/>
    <w:rsid w:val="00476120"/>
    <w:rsid w:val="004769AE"/>
    <w:rsid w:val="00477D5E"/>
    <w:rsid w:val="00480250"/>
    <w:rsid w:val="00480D1F"/>
    <w:rsid w:val="004811C0"/>
    <w:rsid w:val="004816D4"/>
    <w:rsid w:val="00481A45"/>
    <w:rsid w:val="004833D0"/>
    <w:rsid w:val="00484AC7"/>
    <w:rsid w:val="00484E99"/>
    <w:rsid w:val="00486197"/>
    <w:rsid w:val="004865AE"/>
    <w:rsid w:val="00486BC1"/>
    <w:rsid w:val="00487770"/>
    <w:rsid w:val="00487ED6"/>
    <w:rsid w:val="00490A1E"/>
    <w:rsid w:val="00492F73"/>
    <w:rsid w:val="00493B81"/>
    <w:rsid w:val="0049468A"/>
    <w:rsid w:val="00494A5D"/>
    <w:rsid w:val="00494C0B"/>
    <w:rsid w:val="00495BC8"/>
    <w:rsid w:val="00496207"/>
    <w:rsid w:val="004A22D8"/>
    <w:rsid w:val="004A39FA"/>
    <w:rsid w:val="004A463B"/>
    <w:rsid w:val="004A5859"/>
    <w:rsid w:val="004A6D63"/>
    <w:rsid w:val="004B0B97"/>
    <w:rsid w:val="004B1647"/>
    <w:rsid w:val="004B271A"/>
    <w:rsid w:val="004B56E4"/>
    <w:rsid w:val="004B5911"/>
    <w:rsid w:val="004B6A29"/>
    <w:rsid w:val="004C08F8"/>
    <w:rsid w:val="004C1035"/>
    <w:rsid w:val="004C1F92"/>
    <w:rsid w:val="004C3632"/>
    <w:rsid w:val="004C43A9"/>
    <w:rsid w:val="004C5BE2"/>
    <w:rsid w:val="004C66D5"/>
    <w:rsid w:val="004C799E"/>
    <w:rsid w:val="004D2B4F"/>
    <w:rsid w:val="004D349B"/>
    <w:rsid w:val="004D3965"/>
    <w:rsid w:val="004D420C"/>
    <w:rsid w:val="004D5ACC"/>
    <w:rsid w:val="004D7962"/>
    <w:rsid w:val="004E022F"/>
    <w:rsid w:val="004E08EF"/>
    <w:rsid w:val="004E1EBE"/>
    <w:rsid w:val="004E2C94"/>
    <w:rsid w:val="004E5942"/>
    <w:rsid w:val="004E5C88"/>
    <w:rsid w:val="004E659F"/>
    <w:rsid w:val="004E7737"/>
    <w:rsid w:val="004E7E7C"/>
    <w:rsid w:val="004F2ECF"/>
    <w:rsid w:val="004F370E"/>
    <w:rsid w:val="004F3C54"/>
    <w:rsid w:val="004F4229"/>
    <w:rsid w:val="004F5C9C"/>
    <w:rsid w:val="004F6F09"/>
    <w:rsid w:val="004F72F4"/>
    <w:rsid w:val="00500F6C"/>
    <w:rsid w:val="0050115B"/>
    <w:rsid w:val="005027FC"/>
    <w:rsid w:val="00506799"/>
    <w:rsid w:val="00506805"/>
    <w:rsid w:val="00510D10"/>
    <w:rsid w:val="00513715"/>
    <w:rsid w:val="00515C35"/>
    <w:rsid w:val="00517D4A"/>
    <w:rsid w:val="00520531"/>
    <w:rsid w:val="00520A2C"/>
    <w:rsid w:val="00521FE8"/>
    <w:rsid w:val="00523FFA"/>
    <w:rsid w:val="0052493E"/>
    <w:rsid w:val="00524ACE"/>
    <w:rsid w:val="005254EB"/>
    <w:rsid w:val="0052588B"/>
    <w:rsid w:val="005258EB"/>
    <w:rsid w:val="0052719D"/>
    <w:rsid w:val="0052749B"/>
    <w:rsid w:val="00530ABB"/>
    <w:rsid w:val="00532E6D"/>
    <w:rsid w:val="0053361B"/>
    <w:rsid w:val="0053373B"/>
    <w:rsid w:val="00534E5B"/>
    <w:rsid w:val="005350A7"/>
    <w:rsid w:val="00535BF7"/>
    <w:rsid w:val="005372D6"/>
    <w:rsid w:val="00541206"/>
    <w:rsid w:val="00541B67"/>
    <w:rsid w:val="00541E6C"/>
    <w:rsid w:val="00542307"/>
    <w:rsid w:val="005435B3"/>
    <w:rsid w:val="00543889"/>
    <w:rsid w:val="00543DBB"/>
    <w:rsid w:val="005516DE"/>
    <w:rsid w:val="0055269A"/>
    <w:rsid w:val="00552C5E"/>
    <w:rsid w:val="005538E6"/>
    <w:rsid w:val="00553F3B"/>
    <w:rsid w:val="00554682"/>
    <w:rsid w:val="00555C40"/>
    <w:rsid w:val="0056180C"/>
    <w:rsid w:val="0056235F"/>
    <w:rsid w:val="005648DB"/>
    <w:rsid w:val="005656D2"/>
    <w:rsid w:val="0056581E"/>
    <w:rsid w:val="00566939"/>
    <w:rsid w:val="0056772A"/>
    <w:rsid w:val="00573312"/>
    <w:rsid w:val="0057358E"/>
    <w:rsid w:val="005737AC"/>
    <w:rsid w:val="00574321"/>
    <w:rsid w:val="005747B6"/>
    <w:rsid w:val="00574C73"/>
    <w:rsid w:val="00574CEF"/>
    <w:rsid w:val="00575625"/>
    <w:rsid w:val="00580AFC"/>
    <w:rsid w:val="00580C27"/>
    <w:rsid w:val="00580ED4"/>
    <w:rsid w:val="00581E3D"/>
    <w:rsid w:val="00584C14"/>
    <w:rsid w:val="00585D27"/>
    <w:rsid w:val="00586606"/>
    <w:rsid w:val="0058795B"/>
    <w:rsid w:val="00587C49"/>
    <w:rsid w:val="00587F72"/>
    <w:rsid w:val="00591A38"/>
    <w:rsid w:val="00592E6A"/>
    <w:rsid w:val="00593484"/>
    <w:rsid w:val="0059408A"/>
    <w:rsid w:val="00594AF9"/>
    <w:rsid w:val="005951A2"/>
    <w:rsid w:val="00595AFF"/>
    <w:rsid w:val="00596101"/>
    <w:rsid w:val="00597320"/>
    <w:rsid w:val="005A1348"/>
    <w:rsid w:val="005A39C9"/>
    <w:rsid w:val="005A43EA"/>
    <w:rsid w:val="005A56B2"/>
    <w:rsid w:val="005A61AD"/>
    <w:rsid w:val="005A662D"/>
    <w:rsid w:val="005A7B88"/>
    <w:rsid w:val="005B08EF"/>
    <w:rsid w:val="005B1223"/>
    <w:rsid w:val="005B2163"/>
    <w:rsid w:val="005B23F6"/>
    <w:rsid w:val="005B2986"/>
    <w:rsid w:val="005B3FF8"/>
    <w:rsid w:val="005B48B2"/>
    <w:rsid w:val="005B6147"/>
    <w:rsid w:val="005B6E0B"/>
    <w:rsid w:val="005B7BCE"/>
    <w:rsid w:val="005C1509"/>
    <w:rsid w:val="005C4350"/>
    <w:rsid w:val="005C48C2"/>
    <w:rsid w:val="005C4A52"/>
    <w:rsid w:val="005C6D0D"/>
    <w:rsid w:val="005C7D36"/>
    <w:rsid w:val="005D0C9C"/>
    <w:rsid w:val="005D0EE2"/>
    <w:rsid w:val="005D1FC0"/>
    <w:rsid w:val="005D312F"/>
    <w:rsid w:val="005D37FE"/>
    <w:rsid w:val="005D40CD"/>
    <w:rsid w:val="005D42B2"/>
    <w:rsid w:val="005D5ABF"/>
    <w:rsid w:val="005D62EC"/>
    <w:rsid w:val="005D7626"/>
    <w:rsid w:val="005E01FE"/>
    <w:rsid w:val="005E0C97"/>
    <w:rsid w:val="005E1F06"/>
    <w:rsid w:val="005E21DD"/>
    <w:rsid w:val="005E30C8"/>
    <w:rsid w:val="005E50A1"/>
    <w:rsid w:val="005E5606"/>
    <w:rsid w:val="005E56E2"/>
    <w:rsid w:val="005E5DC5"/>
    <w:rsid w:val="005E765D"/>
    <w:rsid w:val="005E7CC9"/>
    <w:rsid w:val="005F0A27"/>
    <w:rsid w:val="005F1AE5"/>
    <w:rsid w:val="005F2DC5"/>
    <w:rsid w:val="005F39AF"/>
    <w:rsid w:val="005F5003"/>
    <w:rsid w:val="005F5381"/>
    <w:rsid w:val="005F5E1E"/>
    <w:rsid w:val="00601228"/>
    <w:rsid w:val="0060234E"/>
    <w:rsid w:val="006024DE"/>
    <w:rsid w:val="00603430"/>
    <w:rsid w:val="00605B65"/>
    <w:rsid w:val="00605BCF"/>
    <w:rsid w:val="00605BE6"/>
    <w:rsid w:val="00607384"/>
    <w:rsid w:val="00607884"/>
    <w:rsid w:val="00612F13"/>
    <w:rsid w:val="006140D0"/>
    <w:rsid w:val="00614621"/>
    <w:rsid w:val="006156DD"/>
    <w:rsid w:val="006164B0"/>
    <w:rsid w:val="0061681E"/>
    <w:rsid w:val="00617CE7"/>
    <w:rsid w:val="00620677"/>
    <w:rsid w:val="006211A0"/>
    <w:rsid w:val="006212DC"/>
    <w:rsid w:val="00622624"/>
    <w:rsid w:val="00623F9B"/>
    <w:rsid w:val="00624374"/>
    <w:rsid w:val="00625423"/>
    <w:rsid w:val="006255D7"/>
    <w:rsid w:val="00627F75"/>
    <w:rsid w:val="00630421"/>
    <w:rsid w:val="00630FA4"/>
    <w:rsid w:val="00631296"/>
    <w:rsid w:val="00633C57"/>
    <w:rsid w:val="00635717"/>
    <w:rsid w:val="006374BC"/>
    <w:rsid w:val="00642347"/>
    <w:rsid w:val="006431C0"/>
    <w:rsid w:val="0064427F"/>
    <w:rsid w:val="00645498"/>
    <w:rsid w:val="006456EA"/>
    <w:rsid w:val="006501A9"/>
    <w:rsid w:val="00650204"/>
    <w:rsid w:val="00652B40"/>
    <w:rsid w:val="0065361D"/>
    <w:rsid w:val="0065460B"/>
    <w:rsid w:val="0065462F"/>
    <w:rsid w:val="00655434"/>
    <w:rsid w:val="00656045"/>
    <w:rsid w:val="00657B93"/>
    <w:rsid w:val="00657E2A"/>
    <w:rsid w:val="0066010B"/>
    <w:rsid w:val="006603D3"/>
    <w:rsid w:val="0066056C"/>
    <w:rsid w:val="0066157B"/>
    <w:rsid w:val="00661654"/>
    <w:rsid w:val="00661D8B"/>
    <w:rsid w:val="006624AE"/>
    <w:rsid w:val="006625CA"/>
    <w:rsid w:val="00663333"/>
    <w:rsid w:val="006647C7"/>
    <w:rsid w:val="00665C15"/>
    <w:rsid w:val="00666036"/>
    <w:rsid w:val="00667EA2"/>
    <w:rsid w:val="00667FDE"/>
    <w:rsid w:val="00670161"/>
    <w:rsid w:val="006702E6"/>
    <w:rsid w:val="00670CB2"/>
    <w:rsid w:val="006741C2"/>
    <w:rsid w:val="00675E48"/>
    <w:rsid w:val="00675F23"/>
    <w:rsid w:val="00680072"/>
    <w:rsid w:val="006804A1"/>
    <w:rsid w:val="0068229E"/>
    <w:rsid w:val="0068259D"/>
    <w:rsid w:val="006830AE"/>
    <w:rsid w:val="00683535"/>
    <w:rsid w:val="00683ABE"/>
    <w:rsid w:val="0068555D"/>
    <w:rsid w:val="00685E8B"/>
    <w:rsid w:val="006860E0"/>
    <w:rsid w:val="00686A73"/>
    <w:rsid w:val="00687B6D"/>
    <w:rsid w:val="00687DD4"/>
    <w:rsid w:val="006905F7"/>
    <w:rsid w:val="00693788"/>
    <w:rsid w:val="00693935"/>
    <w:rsid w:val="00693A2D"/>
    <w:rsid w:val="00693CF9"/>
    <w:rsid w:val="00694A9C"/>
    <w:rsid w:val="006952A3"/>
    <w:rsid w:val="006961C8"/>
    <w:rsid w:val="00696829"/>
    <w:rsid w:val="00697339"/>
    <w:rsid w:val="006A0EE1"/>
    <w:rsid w:val="006A11A3"/>
    <w:rsid w:val="006A250F"/>
    <w:rsid w:val="006A32B3"/>
    <w:rsid w:val="006A4908"/>
    <w:rsid w:val="006A4CD3"/>
    <w:rsid w:val="006A51CC"/>
    <w:rsid w:val="006B05AE"/>
    <w:rsid w:val="006B0982"/>
    <w:rsid w:val="006B1618"/>
    <w:rsid w:val="006B225D"/>
    <w:rsid w:val="006B2A0F"/>
    <w:rsid w:val="006B4D95"/>
    <w:rsid w:val="006B6F39"/>
    <w:rsid w:val="006B703A"/>
    <w:rsid w:val="006B7121"/>
    <w:rsid w:val="006C03B2"/>
    <w:rsid w:val="006C0D52"/>
    <w:rsid w:val="006C1ECF"/>
    <w:rsid w:val="006C1F82"/>
    <w:rsid w:val="006C2F9F"/>
    <w:rsid w:val="006C3A31"/>
    <w:rsid w:val="006C405B"/>
    <w:rsid w:val="006C40BA"/>
    <w:rsid w:val="006D0387"/>
    <w:rsid w:val="006D0D95"/>
    <w:rsid w:val="006D20EB"/>
    <w:rsid w:val="006D2687"/>
    <w:rsid w:val="006D2979"/>
    <w:rsid w:val="006D4DAB"/>
    <w:rsid w:val="006D63EA"/>
    <w:rsid w:val="006D6EDD"/>
    <w:rsid w:val="006D7889"/>
    <w:rsid w:val="006E046D"/>
    <w:rsid w:val="006E0B5D"/>
    <w:rsid w:val="006E26D0"/>
    <w:rsid w:val="006E294A"/>
    <w:rsid w:val="006E2D64"/>
    <w:rsid w:val="006E34CB"/>
    <w:rsid w:val="006E43D3"/>
    <w:rsid w:val="006E4972"/>
    <w:rsid w:val="006E5BBA"/>
    <w:rsid w:val="006E5C46"/>
    <w:rsid w:val="006E7D6F"/>
    <w:rsid w:val="006F0149"/>
    <w:rsid w:val="006F10F2"/>
    <w:rsid w:val="006F1CDB"/>
    <w:rsid w:val="006F396B"/>
    <w:rsid w:val="006F5239"/>
    <w:rsid w:val="0070034E"/>
    <w:rsid w:val="00700ACD"/>
    <w:rsid w:val="007013EB"/>
    <w:rsid w:val="00703601"/>
    <w:rsid w:val="0070542E"/>
    <w:rsid w:val="00705A9C"/>
    <w:rsid w:val="00705E13"/>
    <w:rsid w:val="00710110"/>
    <w:rsid w:val="007116CA"/>
    <w:rsid w:val="00712C73"/>
    <w:rsid w:val="007144BD"/>
    <w:rsid w:val="007159C8"/>
    <w:rsid w:val="00715AC3"/>
    <w:rsid w:val="00717054"/>
    <w:rsid w:val="007207EE"/>
    <w:rsid w:val="00722D0B"/>
    <w:rsid w:val="007233E8"/>
    <w:rsid w:val="007234AB"/>
    <w:rsid w:val="007245A8"/>
    <w:rsid w:val="00724D22"/>
    <w:rsid w:val="00724E4C"/>
    <w:rsid w:val="00724EC2"/>
    <w:rsid w:val="007252C6"/>
    <w:rsid w:val="007267A3"/>
    <w:rsid w:val="00726DCF"/>
    <w:rsid w:val="007306D0"/>
    <w:rsid w:val="00731480"/>
    <w:rsid w:val="0073230A"/>
    <w:rsid w:val="00732757"/>
    <w:rsid w:val="00732B65"/>
    <w:rsid w:val="0073322C"/>
    <w:rsid w:val="0073522B"/>
    <w:rsid w:val="007358BA"/>
    <w:rsid w:val="00735A8E"/>
    <w:rsid w:val="00735F15"/>
    <w:rsid w:val="00737372"/>
    <w:rsid w:val="007377AE"/>
    <w:rsid w:val="00737868"/>
    <w:rsid w:val="007378B8"/>
    <w:rsid w:val="00737F88"/>
    <w:rsid w:val="007401B4"/>
    <w:rsid w:val="00740C58"/>
    <w:rsid w:val="00741709"/>
    <w:rsid w:val="00744D92"/>
    <w:rsid w:val="0074688E"/>
    <w:rsid w:val="00747A7C"/>
    <w:rsid w:val="007543BF"/>
    <w:rsid w:val="00755219"/>
    <w:rsid w:val="00757862"/>
    <w:rsid w:val="007601EA"/>
    <w:rsid w:val="00760B7D"/>
    <w:rsid w:val="00761E82"/>
    <w:rsid w:val="00763CE0"/>
    <w:rsid w:val="00763D2A"/>
    <w:rsid w:val="00765233"/>
    <w:rsid w:val="00765F33"/>
    <w:rsid w:val="007666CC"/>
    <w:rsid w:val="00766BD6"/>
    <w:rsid w:val="007670FF"/>
    <w:rsid w:val="00767180"/>
    <w:rsid w:val="00772779"/>
    <w:rsid w:val="0077469A"/>
    <w:rsid w:val="0077475A"/>
    <w:rsid w:val="007753D7"/>
    <w:rsid w:val="00780331"/>
    <w:rsid w:val="007808A7"/>
    <w:rsid w:val="00782969"/>
    <w:rsid w:val="00782ECA"/>
    <w:rsid w:val="007832AB"/>
    <w:rsid w:val="00785C4A"/>
    <w:rsid w:val="00785D1C"/>
    <w:rsid w:val="0078774D"/>
    <w:rsid w:val="00787C5A"/>
    <w:rsid w:val="00790720"/>
    <w:rsid w:val="00790FEC"/>
    <w:rsid w:val="0079326B"/>
    <w:rsid w:val="007948C0"/>
    <w:rsid w:val="00794E1A"/>
    <w:rsid w:val="007971CE"/>
    <w:rsid w:val="007975C2"/>
    <w:rsid w:val="00797E85"/>
    <w:rsid w:val="007A31F3"/>
    <w:rsid w:val="007A3731"/>
    <w:rsid w:val="007A6F4D"/>
    <w:rsid w:val="007A7686"/>
    <w:rsid w:val="007B18D4"/>
    <w:rsid w:val="007B1ACA"/>
    <w:rsid w:val="007B5F00"/>
    <w:rsid w:val="007B68DF"/>
    <w:rsid w:val="007B7437"/>
    <w:rsid w:val="007C11F1"/>
    <w:rsid w:val="007C18B4"/>
    <w:rsid w:val="007C1BAB"/>
    <w:rsid w:val="007C3977"/>
    <w:rsid w:val="007C3C8D"/>
    <w:rsid w:val="007C3F33"/>
    <w:rsid w:val="007C4455"/>
    <w:rsid w:val="007C4E99"/>
    <w:rsid w:val="007C58A5"/>
    <w:rsid w:val="007C6093"/>
    <w:rsid w:val="007C6AAF"/>
    <w:rsid w:val="007C7E70"/>
    <w:rsid w:val="007D1EAD"/>
    <w:rsid w:val="007D355F"/>
    <w:rsid w:val="007D44DD"/>
    <w:rsid w:val="007D56FE"/>
    <w:rsid w:val="007E007F"/>
    <w:rsid w:val="007E1882"/>
    <w:rsid w:val="007E22CB"/>
    <w:rsid w:val="007E3D4D"/>
    <w:rsid w:val="007E6339"/>
    <w:rsid w:val="007F14A6"/>
    <w:rsid w:val="007F2371"/>
    <w:rsid w:val="007F2F94"/>
    <w:rsid w:val="007F4FB3"/>
    <w:rsid w:val="007F702D"/>
    <w:rsid w:val="007F70FD"/>
    <w:rsid w:val="0080032B"/>
    <w:rsid w:val="00801B3D"/>
    <w:rsid w:val="008020BB"/>
    <w:rsid w:val="0080498F"/>
    <w:rsid w:val="00804B1B"/>
    <w:rsid w:val="008059EE"/>
    <w:rsid w:val="00806C6F"/>
    <w:rsid w:val="00806F97"/>
    <w:rsid w:val="00810287"/>
    <w:rsid w:val="00810823"/>
    <w:rsid w:val="00813031"/>
    <w:rsid w:val="00813C2E"/>
    <w:rsid w:val="00815804"/>
    <w:rsid w:val="008169D4"/>
    <w:rsid w:val="008205A0"/>
    <w:rsid w:val="008209C7"/>
    <w:rsid w:val="0082203A"/>
    <w:rsid w:val="00823A20"/>
    <w:rsid w:val="00823A73"/>
    <w:rsid w:val="00824597"/>
    <w:rsid w:val="008274B1"/>
    <w:rsid w:val="00827F5B"/>
    <w:rsid w:val="00831768"/>
    <w:rsid w:val="00831E0E"/>
    <w:rsid w:val="0083280C"/>
    <w:rsid w:val="008335A9"/>
    <w:rsid w:val="008336ED"/>
    <w:rsid w:val="00834988"/>
    <w:rsid w:val="008366CF"/>
    <w:rsid w:val="00836AE2"/>
    <w:rsid w:val="008468C5"/>
    <w:rsid w:val="00846E6B"/>
    <w:rsid w:val="00850A02"/>
    <w:rsid w:val="00851A62"/>
    <w:rsid w:val="00855297"/>
    <w:rsid w:val="00856B54"/>
    <w:rsid w:val="00857046"/>
    <w:rsid w:val="00862C40"/>
    <w:rsid w:val="00864B63"/>
    <w:rsid w:val="008656D5"/>
    <w:rsid w:val="0086693F"/>
    <w:rsid w:val="00866BCD"/>
    <w:rsid w:val="00866BE9"/>
    <w:rsid w:val="00866E32"/>
    <w:rsid w:val="00867A11"/>
    <w:rsid w:val="00867DC4"/>
    <w:rsid w:val="008720EE"/>
    <w:rsid w:val="00872EA5"/>
    <w:rsid w:val="0087368B"/>
    <w:rsid w:val="00874DE2"/>
    <w:rsid w:val="00875F03"/>
    <w:rsid w:val="00877828"/>
    <w:rsid w:val="0088023D"/>
    <w:rsid w:val="00881CD0"/>
    <w:rsid w:val="00882679"/>
    <w:rsid w:val="00882B0F"/>
    <w:rsid w:val="00884A5E"/>
    <w:rsid w:val="008850CE"/>
    <w:rsid w:val="00885422"/>
    <w:rsid w:val="00885443"/>
    <w:rsid w:val="00885D60"/>
    <w:rsid w:val="00890002"/>
    <w:rsid w:val="008901C6"/>
    <w:rsid w:val="00890C9E"/>
    <w:rsid w:val="0089106F"/>
    <w:rsid w:val="00892F4F"/>
    <w:rsid w:val="00894561"/>
    <w:rsid w:val="008967C1"/>
    <w:rsid w:val="00896997"/>
    <w:rsid w:val="00896D7F"/>
    <w:rsid w:val="00896FB0"/>
    <w:rsid w:val="008979E8"/>
    <w:rsid w:val="008A1F3D"/>
    <w:rsid w:val="008A22AE"/>
    <w:rsid w:val="008A40DF"/>
    <w:rsid w:val="008A4A39"/>
    <w:rsid w:val="008A5950"/>
    <w:rsid w:val="008A6E77"/>
    <w:rsid w:val="008B00DE"/>
    <w:rsid w:val="008B0538"/>
    <w:rsid w:val="008B091A"/>
    <w:rsid w:val="008B275F"/>
    <w:rsid w:val="008B3DFB"/>
    <w:rsid w:val="008B5EAF"/>
    <w:rsid w:val="008C2632"/>
    <w:rsid w:val="008C4AE9"/>
    <w:rsid w:val="008C4B6E"/>
    <w:rsid w:val="008C630D"/>
    <w:rsid w:val="008C7508"/>
    <w:rsid w:val="008C7CDC"/>
    <w:rsid w:val="008D0500"/>
    <w:rsid w:val="008D19AF"/>
    <w:rsid w:val="008D1F6C"/>
    <w:rsid w:val="008D2127"/>
    <w:rsid w:val="008D24F1"/>
    <w:rsid w:val="008D2DFA"/>
    <w:rsid w:val="008D2EEF"/>
    <w:rsid w:val="008D2F28"/>
    <w:rsid w:val="008D34E6"/>
    <w:rsid w:val="008D6CBB"/>
    <w:rsid w:val="008E054E"/>
    <w:rsid w:val="008E0696"/>
    <w:rsid w:val="008E30C2"/>
    <w:rsid w:val="008E359F"/>
    <w:rsid w:val="008E4E80"/>
    <w:rsid w:val="008E516E"/>
    <w:rsid w:val="008E522D"/>
    <w:rsid w:val="008E5C53"/>
    <w:rsid w:val="008E77B6"/>
    <w:rsid w:val="008F00C2"/>
    <w:rsid w:val="008F0C96"/>
    <w:rsid w:val="008F213A"/>
    <w:rsid w:val="008F32CD"/>
    <w:rsid w:val="008F567B"/>
    <w:rsid w:val="008F6380"/>
    <w:rsid w:val="0090210C"/>
    <w:rsid w:val="00902653"/>
    <w:rsid w:val="009033B6"/>
    <w:rsid w:val="0090368C"/>
    <w:rsid w:val="00903E8E"/>
    <w:rsid w:val="009045E6"/>
    <w:rsid w:val="00904F20"/>
    <w:rsid w:val="0091110E"/>
    <w:rsid w:val="009125DA"/>
    <w:rsid w:val="0091331A"/>
    <w:rsid w:val="00914101"/>
    <w:rsid w:val="0091412E"/>
    <w:rsid w:val="0091532A"/>
    <w:rsid w:val="00915467"/>
    <w:rsid w:val="00920E19"/>
    <w:rsid w:val="00920EED"/>
    <w:rsid w:val="00921002"/>
    <w:rsid w:val="00921436"/>
    <w:rsid w:val="00921F2F"/>
    <w:rsid w:val="009225B6"/>
    <w:rsid w:val="00922886"/>
    <w:rsid w:val="00922AE3"/>
    <w:rsid w:val="00923562"/>
    <w:rsid w:val="009235DC"/>
    <w:rsid w:val="00927CC5"/>
    <w:rsid w:val="00927E3E"/>
    <w:rsid w:val="0093063A"/>
    <w:rsid w:val="009319C0"/>
    <w:rsid w:val="00931DB4"/>
    <w:rsid w:val="009332C0"/>
    <w:rsid w:val="00933359"/>
    <w:rsid w:val="00933F62"/>
    <w:rsid w:val="009341D8"/>
    <w:rsid w:val="0093456C"/>
    <w:rsid w:val="00934EAF"/>
    <w:rsid w:val="00935843"/>
    <w:rsid w:val="009405D7"/>
    <w:rsid w:val="00941E8A"/>
    <w:rsid w:val="00943120"/>
    <w:rsid w:val="00943D72"/>
    <w:rsid w:val="00944DD8"/>
    <w:rsid w:val="00945D1A"/>
    <w:rsid w:val="00945DD1"/>
    <w:rsid w:val="00946414"/>
    <w:rsid w:val="0094776F"/>
    <w:rsid w:val="00950664"/>
    <w:rsid w:val="0095089D"/>
    <w:rsid w:val="00953173"/>
    <w:rsid w:val="009537F5"/>
    <w:rsid w:val="00953D18"/>
    <w:rsid w:val="009548B9"/>
    <w:rsid w:val="00954A19"/>
    <w:rsid w:val="009559ED"/>
    <w:rsid w:val="0095760C"/>
    <w:rsid w:val="0095772A"/>
    <w:rsid w:val="009611D4"/>
    <w:rsid w:val="0096173C"/>
    <w:rsid w:val="00961ED1"/>
    <w:rsid w:val="00962C50"/>
    <w:rsid w:val="00965D48"/>
    <w:rsid w:val="00966CC8"/>
    <w:rsid w:val="009672C4"/>
    <w:rsid w:val="009678A5"/>
    <w:rsid w:val="00967D3B"/>
    <w:rsid w:val="0097087D"/>
    <w:rsid w:val="0097152A"/>
    <w:rsid w:val="00971CE3"/>
    <w:rsid w:val="00971DB5"/>
    <w:rsid w:val="009740A4"/>
    <w:rsid w:val="00975AA9"/>
    <w:rsid w:val="00975E87"/>
    <w:rsid w:val="009770C0"/>
    <w:rsid w:val="00977BFA"/>
    <w:rsid w:val="0098274F"/>
    <w:rsid w:val="009828F0"/>
    <w:rsid w:val="009836F0"/>
    <w:rsid w:val="009838F2"/>
    <w:rsid w:val="0098397C"/>
    <w:rsid w:val="009848F8"/>
    <w:rsid w:val="00985545"/>
    <w:rsid w:val="00990147"/>
    <w:rsid w:val="00991B22"/>
    <w:rsid w:val="00992955"/>
    <w:rsid w:val="009949AD"/>
    <w:rsid w:val="00994A7E"/>
    <w:rsid w:val="00995C05"/>
    <w:rsid w:val="00997065"/>
    <w:rsid w:val="00997536"/>
    <w:rsid w:val="00997AA5"/>
    <w:rsid w:val="009A04DE"/>
    <w:rsid w:val="009A1784"/>
    <w:rsid w:val="009A19F4"/>
    <w:rsid w:val="009A2605"/>
    <w:rsid w:val="009A3798"/>
    <w:rsid w:val="009A3EAA"/>
    <w:rsid w:val="009A43B2"/>
    <w:rsid w:val="009A4A07"/>
    <w:rsid w:val="009A4B14"/>
    <w:rsid w:val="009A5F36"/>
    <w:rsid w:val="009A6291"/>
    <w:rsid w:val="009A6292"/>
    <w:rsid w:val="009A64A7"/>
    <w:rsid w:val="009A797E"/>
    <w:rsid w:val="009B103A"/>
    <w:rsid w:val="009B365E"/>
    <w:rsid w:val="009B4823"/>
    <w:rsid w:val="009B6412"/>
    <w:rsid w:val="009B6866"/>
    <w:rsid w:val="009B722F"/>
    <w:rsid w:val="009B7750"/>
    <w:rsid w:val="009C049E"/>
    <w:rsid w:val="009C0D07"/>
    <w:rsid w:val="009C5256"/>
    <w:rsid w:val="009C52E5"/>
    <w:rsid w:val="009C616A"/>
    <w:rsid w:val="009C6A17"/>
    <w:rsid w:val="009C7036"/>
    <w:rsid w:val="009C71BE"/>
    <w:rsid w:val="009D0CBF"/>
    <w:rsid w:val="009D17B8"/>
    <w:rsid w:val="009D4A39"/>
    <w:rsid w:val="009D5730"/>
    <w:rsid w:val="009D5BE5"/>
    <w:rsid w:val="009D6138"/>
    <w:rsid w:val="009D64BE"/>
    <w:rsid w:val="009D7F19"/>
    <w:rsid w:val="009E0AA6"/>
    <w:rsid w:val="009E272E"/>
    <w:rsid w:val="009E2929"/>
    <w:rsid w:val="009E411B"/>
    <w:rsid w:val="009E42B8"/>
    <w:rsid w:val="009E53AA"/>
    <w:rsid w:val="009E5889"/>
    <w:rsid w:val="009E5EAF"/>
    <w:rsid w:val="009E7203"/>
    <w:rsid w:val="009E77BC"/>
    <w:rsid w:val="009E7DE3"/>
    <w:rsid w:val="009F0574"/>
    <w:rsid w:val="009F06F0"/>
    <w:rsid w:val="009F1517"/>
    <w:rsid w:val="009F2598"/>
    <w:rsid w:val="009F6126"/>
    <w:rsid w:val="009F661F"/>
    <w:rsid w:val="009F6688"/>
    <w:rsid w:val="009F7219"/>
    <w:rsid w:val="009F744A"/>
    <w:rsid w:val="009F7600"/>
    <w:rsid w:val="009F7D67"/>
    <w:rsid w:val="00A0157E"/>
    <w:rsid w:val="00A05EF3"/>
    <w:rsid w:val="00A07356"/>
    <w:rsid w:val="00A12325"/>
    <w:rsid w:val="00A135D6"/>
    <w:rsid w:val="00A15424"/>
    <w:rsid w:val="00A15607"/>
    <w:rsid w:val="00A163D6"/>
    <w:rsid w:val="00A16DC3"/>
    <w:rsid w:val="00A1744E"/>
    <w:rsid w:val="00A20578"/>
    <w:rsid w:val="00A20C7C"/>
    <w:rsid w:val="00A20CDA"/>
    <w:rsid w:val="00A21758"/>
    <w:rsid w:val="00A23095"/>
    <w:rsid w:val="00A23CFB"/>
    <w:rsid w:val="00A24832"/>
    <w:rsid w:val="00A24DA7"/>
    <w:rsid w:val="00A27720"/>
    <w:rsid w:val="00A2799C"/>
    <w:rsid w:val="00A27AA6"/>
    <w:rsid w:val="00A303B1"/>
    <w:rsid w:val="00A3059E"/>
    <w:rsid w:val="00A30A0E"/>
    <w:rsid w:val="00A30CA0"/>
    <w:rsid w:val="00A3230E"/>
    <w:rsid w:val="00A32844"/>
    <w:rsid w:val="00A32A7B"/>
    <w:rsid w:val="00A32F86"/>
    <w:rsid w:val="00A35F45"/>
    <w:rsid w:val="00A424A4"/>
    <w:rsid w:val="00A424C8"/>
    <w:rsid w:val="00A43735"/>
    <w:rsid w:val="00A43EA2"/>
    <w:rsid w:val="00A45226"/>
    <w:rsid w:val="00A45AB2"/>
    <w:rsid w:val="00A511F2"/>
    <w:rsid w:val="00A537E8"/>
    <w:rsid w:val="00A54855"/>
    <w:rsid w:val="00A56666"/>
    <w:rsid w:val="00A56AEE"/>
    <w:rsid w:val="00A56F40"/>
    <w:rsid w:val="00A57CFD"/>
    <w:rsid w:val="00A62020"/>
    <w:rsid w:val="00A62812"/>
    <w:rsid w:val="00A63421"/>
    <w:rsid w:val="00A63EF0"/>
    <w:rsid w:val="00A64C22"/>
    <w:rsid w:val="00A66EE1"/>
    <w:rsid w:val="00A7006B"/>
    <w:rsid w:val="00A70A22"/>
    <w:rsid w:val="00A7415C"/>
    <w:rsid w:val="00A75750"/>
    <w:rsid w:val="00A765B5"/>
    <w:rsid w:val="00A7683E"/>
    <w:rsid w:val="00A771E5"/>
    <w:rsid w:val="00A77468"/>
    <w:rsid w:val="00A77983"/>
    <w:rsid w:val="00A8066A"/>
    <w:rsid w:val="00A816DD"/>
    <w:rsid w:val="00A81902"/>
    <w:rsid w:val="00A81EF8"/>
    <w:rsid w:val="00A82263"/>
    <w:rsid w:val="00A830A8"/>
    <w:rsid w:val="00A83D67"/>
    <w:rsid w:val="00A8428E"/>
    <w:rsid w:val="00A84F4F"/>
    <w:rsid w:val="00A85562"/>
    <w:rsid w:val="00A85B40"/>
    <w:rsid w:val="00A86051"/>
    <w:rsid w:val="00A865C8"/>
    <w:rsid w:val="00A873EC"/>
    <w:rsid w:val="00A90921"/>
    <w:rsid w:val="00A91E8B"/>
    <w:rsid w:val="00A93F3D"/>
    <w:rsid w:val="00A94CB9"/>
    <w:rsid w:val="00A94CE4"/>
    <w:rsid w:val="00A956EA"/>
    <w:rsid w:val="00A95DF3"/>
    <w:rsid w:val="00A97606"/>
    <w:rsid w:val="00A9771C"/>
    <w:rsid w:val="00AA0191"/>
    <w:rsid w:val="00AA15B5"/>
    <w:rsid w:val="00AA1EF4"/>
    <w:rsid w:val="00AA1FD7"/>
    <w:rsid w:val="00AA31FA"/>
    <w:rsid w:val="00AA334A"/>
    <w:rsid w:val="00AA3485"/>
    <w:rsid w:val="00AA6AE9"/>
    <w:rsid w:val="00AA6DC5"/>
    <w:rsid w:val="00AA72F8"/>
    <w:rsid w:val="00AA7AFC"/>
    <w:rsid w:val="00AB0AE9"/>
    <w:rsid w:val="00AB1BBD"/>
    <w:rsid w:val="00AB40BA"/>
    <w:rsid w:val="00AB4554"/>
    <w:rsid w:val="00AB459B"/>
    <w:rsid w:val="00AB5B69"/>
    <w:rsid w:val="00AB5F71"/>
    <w:rsid w:val="00AB6A64"/>
    <w:rsid w:val="00AB7D17"/>
    <w:rsid w:val="00AB7E93"/>
    <w:rsid w:val="00AC07D0"/>
    <w:rsid w:val="00AC0B7C"/>
    <w:rsid w:val="00AC4BCB"/>
    <w:rsid w:val="00AC6BE8"/>
    <w:rsid w:val="00AC6F1B"/>
    <w:rsid w:val="00AD0247"/>
    <w:rsid w:val="00AD04A6"/>
    <w:rsid w:val="00AD059F"/>
    <w:rsid w:val="00AD09CA"/>
    <w:rsid w:val="00AD0AFE"/>
    <w:rsid w:val="00AD0C05"/>
    <w:rsid w:val="00AD5FD3"/>
    <w:rsid w:val="00AD63E5"/>
    <w:rsid w:val="00AD6AA0"/>
    <w:rsid w:val="00AD7B60"/>
    <w:rsid w:val="00AE00EF"/>
    <w:rsid w:val="00AE03E1"/>
    <w:rsid w:val="00AE17FA"/>
    <w:rsid w:val="00AE2EF8"/>
    <w:rsid w:val="00AE35E8"/>
    <w:rsid w:val="00AE362D"/>
    <w:rsid w:val="00AE61C6"/>
    <w:rsid w:val="00AE6796"/>
    <w:rsid w:val="00AE7616"/>
    <w:rsid w:val="00AF0523"/>
    <w:rsid w:val="00AF19DC"/>
    <w:rsid w:val="00AF21FA"/>
    <w:rsid w:val="00AF2307"/>
    <w:rsid w:val="00AF360E"/>
    <w:rsid w:val="00AF4AD9"/>
    <w:rsid w:val="00AF4C07"/>
    <w:rsid w:val="00AF4E97"/>
    <w:rsid w:val="00AF6B0D"/>
    <w:rsid w:val="00B01AA4"/>
    <w:rsid w:val="00B02458"/>
    <w:rsid w:val="00B03E66"/>
    <w:rsid w:val="00B06ADC"/>
    <w:rsid w:val="00B10568"/>
    <w:rsid w:val="00B10837"/>
    <w:rsid w:val="00B1147B"/>
    <w:rsid w:val="00B11A3A"/>
    <w:rsid w:val="00B12574"/>
    <w:rsid w:val="00B12B5C"/>
    <w:rsid w:val="00B1389B"/>
    <w:rsid w:val="00B152BF"/>
    <w:rsid w:val="00B15436"/>
    <w:rsid w:val="00B154FC"/>
    <w:rsid w:val="00B2079C"/>
    <w:rsid w:val="00B20DE3"/>
    <w:rsid w:val="00B213DD"/>
    <w:rsid w:val="00B213F9"/>
    <w:rsid w:val="00B22552"/>
    <w:rsid w:val="00B22616"/>
    <w:rsid w:val="00B2274A"/>
    <w:rsid w:val="00B228ED"/>
    <w:rsid w:val="00B23F85"/>
    <w:rsid w:val="00B248E2"/>
    <w:rsid w:val="00B24E67"/>
    <w:rsid w:val="00B250C0"/>
    <w:rsid w:val="00B262C7"/>
    <w:rsid w:val="00B2693F"/>
    <w:rsid w:val="00B31F8A"/>
    <w:rsid w:val="00B33DF7"/>
    <w:rsid w:val="00B378DE"/>
    <w:rsid w:val="00B41E59"/>
    <w:rsid w:val="00B452D2"/>
    <w:rsid w:val="00B46090"/>
    <w:rsid w:val="00B4753E"/>
    <w:rsid w:val="00B51B17"/>
    <w:rsid w:val="00B5224C"/>
    <w:rsid w:val="00B528F2"/>
    <w:rsid w:val="00B53B49"/>
    <w:rsid w:val="00B54135"/>
    <w:rsid w:val="00B55D41"/>
    <w:rsid w:val="00B55E78"/>
    <w:rsid w:val="00B56510"/>
    <w:rsid w:val="00B5723D"/>
    <w:rsid w:val="00B576AC"/>
    <w:rsid w:val="00B61878"/>
    <w:rsid w:val="00B61B3E"/>
    <w:rsid w:val="00B627E2"/>
    <w:rsid w:val="00B62F9C"/>
    <w:rsid w:val="00B63475"/>
    <w:rsid w:val="00B63777"/>
    <w:rsid w:val="00B64095"/>
    <w:rsid w:val="00B66A0C"/>
    <w:rsid w:val="00B677E8"/>
    <w:rsid w:val="00B74B69"/>
    <w:rsid w:val="00B754EC"/>
    <w:rsid w:val="00B75F12"/>
    <w:rsid w:val="00B76773"/>
    <w:rsid w:val="00B76950"/>
    <w:rsid w:val="00B81036"/>
    <w:rsid w:val="00B81190"/>
    <w:rsid w:val="00B823BA"/>
    <w:rsid w:val="00B85D98"/>
    <w:rsid w:val="00B86A5A"/>
    <w:rsid w:val="00B90433"/>
    <w:rsid w:val="00B90EF4"/>
    <w:rsid w:val="00B9250F"/>
    <w:rsid w:val="00B93027"/>
    <w:rsid w:val="00B93FF5"/>
    <w:rsid w:val="00B9416C"/>
    <w:rsid w:val="00B95493"/>
    <w:rsid w:val="00B9667D"/>
    <w:rsid w:val="00B96CB1"/>
    <w:rsid w:val="00B96CD0"/>
    <w:rsid w:val="00B971F5"/>
    <w:rsid w:val="00B97584"/>
    <w:rsid w:val="00B977E6"/>
    <w:rsid w:val="00B97C1B"/>
    <w:rsid w:val="00B97FF9"/>
    <w:rsid w:val="00BA1FAA"/>
    <w:rsid w:val="00BA28F4"/>
    <w:rsid w:val="00BA36CC"/>
    <w:rsid w:val="00BA37AC"/>
    <w:rsid w:val="00BA464F"/>
    <w:rsid w:val="00BA468C"/>
    <w:rsid w:val="00BA53A5"/>
    <w:rsid w:val="00BA6914"/>
    <w:rsid w:val="00BA703B"/>
    <w:rsid w:val="00BA77C5"/>
    <w:rsid w:val="00BB0837"/>
    <w:rsid w:val="00BB086A"/>
    <w:rsid w:val="00BB1871"/>
    <w:rsid w:val="00BB34AF"/>
    <w:rsid w:val="00BB4399"/>
    <w:rsid w:val="00BB450C"/>
    <w:rsid w:val="00BB62CD"/>
    <w:rsid w:val="00BB6355"/>
    <w:rsid w:val="00BB68CD"/>
    <w:rsid w:val="00BB6FAE"/>
    <w:rsid w:val="00BB793D"/>
    <w:rsid w:val="00BB7BDF"/>
    <w:rsid w:val="00BC267A"/>
    <w:rsid w:val="00BC3F7D"/>
    <w:rsid w:val="00BD036D"/>
    <w:rsid w:val="00BD0A12"/>
    <w:rsid w:val="00BD24FE"/>
    <w:rsid w:val="00BD32D4"/>
    <w:rsid w:val="00BD3915"/>
    <w:rsid w:val="00BD3DB3"/>
    <w:rsid w:val="00BD4046"/>
    <w:rsid w:val="00BD631A"/>
    <w:rsid w:val="00BE18A0"/>
    <w:rsid w:val="00BE2F7A"/>
    <w:rsid w:val="00BE3976"/>
    <w:rsid w:val="00BE41B7"/>
    <w:rsid w:val="00BE46DF"/>
    <w:rsid w:val="00BE504D"/>
    <w:rsid w:val="00BE5BC9"/>
    <w:rsid w:val="00BE6523"/>
    <w:rsid w:val="00BF28F1"/>
    <w:rsid w:val="00BF678B"/>
    <w:rsid w:val="00BF74E0"/>
    <w:rsid w:val="00BF7654"/>
    <w:rsid w:val="00C0077A"/>
    <w:rsid w:val="00C00906"/>
    <w:rsid w:val="00C0178D"/>
    <w:rsid w:val="00C030F1"/>
    <w:rsid w:val="00C03C55"/>
    <w:rsid w:val="00C03DF3"/>
    <w:rsid w:val="00C060FB"/>
    <w:rsid w:val="00C06AAB"/>
    <w:rsid w:val="00C075D7"/>
    <w:rsid w:val="00C102FD"/>
    <w:rsid w:val="00C10570"/>
    <w:rsid w:val="00C11290"/>
    <w:rsid w:val="00C119A6"/>
    <w:rsid w:val="00C11E49"/>
    <w:rsid w:val="00C125EE"/>
    <w:rsid w:val="00C137CE"/>
    <w:rsid w:val="00C1515F"/>
    <w:rsid w:val="00C17186"/>
    <w:rsid w:val="00C202EB"/>
    <w:rsid w:val="00C20D13"/>
    <w:rsid w:val="00C20E93"/>
    <w:rsid w:val="00C21A90"/>
    <w:rsid w:val="00C21CA8"/>
    <w:rsid w:val="00C2310F"/>
    <w:rsid w:val="00C23A35"/>
    <w:rsid w:val="00C240EE"/>
    <w:rsid w:val="00C24621"/>
    <w:rsid w:val="00C25BB5"/>
    <w:rsid w:val="00C30829"/>
    <w:rsid w:val="00C30E0C"/>
    <w:rsid w:val="00C31746"/>
    <w:rsid w:val="00C32933"/>
    <w:rsid w:val="00C32EC3"/>
    <w:rsid w:val="00C33E4A"/>
    <w:rsid w:val="00C346ED"/>
    <w:rsid w:val="00C350DC"/>
    <w:rsid w:val="00C3511F"/>
    <w:rsid w:val="00C366E7"/>
    <w:rsid w:val="00C37644"/>
    <w:rsid w:val="00C37C37"/>
    <w:rsid w:val="00C40198"/>
    <w:rsid w:val="00C41157"/>
    <w:rsid w:val="00C41C57"/>
    <w:rsid w:val="00C42282"/>
    <w:rsid w:val="00C4295C"/>
    <w:rsid w:val="00C439C9"/>
    <w:rsid w:val="00C44AE7"/>
    <w:rsid w:val="00C45773"/>
    <w:rsid w:val="00C45C0D"/>
    <w:rsid w:val="00C524B2"/>
    <w:rsid w:val="00C527D4"/>
    <w:rsid w:val="00C53D45"/>
    <w:rsid w:val="00C545E4"/>
    <w:rsid w:val="00C55A42"/>
    <w:rsid w:val="00C55AD1"/>
    <w:rsid w:val="00C567EA"/>
    <w:rsid w:val="00C568A9"/>
    <w:rsid w:val="00C56C35"/>
    <w:rsid w:val="00C577CC"/>
    <w:rsid w:val="00C62343"/>
    <w:rsid w:val="00C63F72"/>
    <w:rsid w:val="00C65AD5"/>
    <w:rsid w:val="00C6624B"/>
    <w:rsid w:val="00C669BC"/>
    <w:rsid w:val="00C66D8A"/>
    <w:rsid w:val="00C7014F"/>
    <w:rsid w:val="00C711D4"/>
    <w:rsid w:val="00C71237"/>
    <w:rsid w:val="00C72636"/>
    <w:rsid w:val="00C7288B"/>
    <w:rsid w:val="00C732B1"/>
    <w:rsid w:val="00C75D65"/>
    <w:rsid w:val="00C81182"/>
    <w:rsid w:val="00C82C83"/>
    <w:rsid w:val="00C830A2"/>
    <w:rsid w:val="00C83562"/>
    <w:rsid w:val="00C83C91"/>
    <w:rsid w:val="00C8449A"/>
    <w:rsid w:val="00C84F3F"/>
    <w:rsid w:val="00C85BE3"/>
    <w:rsid w:val="00C863D1"/>
    <w:rsid w:val="00C869D7"/>
    <w:rsid w:val="00C86E63"/>
    <w:rsid w:val="00C86EAF"/>
    <w:rsid w:val="00C903DA"/>
    <w:rsid w:val="00C91313"/>
    <w:rsid w:val="00C93403"/>
    <w:rsid w:val="00C9359C"/>
    <w:rsid w:val="00C95CBA"/>
    <w:rsid w:val="00C964DA"/>
    <w:rsid w:val="00C96DBE"/>
    <w:rsid w:val="00C96F9F"/>
    <w:rsid w:val="00CA05E2"/>
    <w:rsid w:val="00CA1E46"/>
    <w:rsid w:val="00CA2582"/>
    <w:rsid w:val="00CA26FC"/>
    <w:rsid w:val="00CA3678"/>
    <w:rsid w:val="00CA3A2C"/>
    <w:rsid w:val="00CA56D5"/>
    <w:rsid w:val="00CA78C0"/>
    <w:rsid w:val="00CA7E3A"/>
    <w:rsid w:val="00CB067D"/>
    <w:rsid w:val="00CB09DE"/>
    <w:rsid w:val="00CB0EA0"/>
    <w:rsid w:val="00CB100A"/>
    <w:rsid w:val="00CB1D01"/>
    <w:rsid w:val="00CB797D"/>
    <w:rsid w:val="00CC1C60"/>
    <w:rsid w:val="00CC1E79"/>
    <w:rsid w:val="00CC25D4"/>
    <w:rsid w:val="00CC271B"/>
    <w:rsid w:val="00CC34DC"/>
    <w:rsid w:val="00CC4780"/>
    <w:rsid w:val="00CC6C95"/>
    <w:rsid w:val="00CC7E8A"/>
    <w:rsid w:val="00CC7EE0"/>
    <w:rsid w:val="00CD0EA0"/>
    <w:rsid w:val="00CD14A1"/>
    <w:rsid w:val="00CD2764"/>
    <w:rsid w:val="00CD2BC5"/>
    <w:rsid w:val="00CD313F"/>
    <w:rsid w:val="00CD67BA"/>
    <w:rsid w:val="00CD68F4"/>
    <w:rsid w:val="00CD77C1"/>
    <w:rsid w:val="00CE0DB7"/>
    <w:rsid w:val="00CE1402"/>
    <w:rsid w:val="00CE1F22"/>
    <w:rsid w:val="00CE1FAC"/>
    <w:rsid w:val="00CE5E25"/>
    <w:rsid w:val="00CE5FF1"/>
    <w:rsid w:val="00CE64FE"/>
    <w:rsid w:val="00CE6A0C"/>
    <w:rsid w:val="00CE7446"/>
    <w:rsid w:val="00CF09C4"/>
    <w:rsid w:val="00CF5619"/>
    <w:rsid w:val="00CF5A4B"/>
    <w:rsid w:val="00CF5BA0"/>
    <w:rsid w:val="00CF6BA6"/>
    <w:rsid w:val="00CF6E55"/>
    <w:rsid w:val="00CF6FC6"/>
    <w:rsid w:val="00CF71D7"/>
    <w:rsid w:val="00CF7F1E"/>
    <w:rsid w:val="00CF7FA5"/>
    <w:rsid w:val="00D01326"/>
    <w:rsid w:val="00D01F3B"/>
    <w:rsid w:val="00D01FA1"/>
    <w:rsid w:val="00D03C7E"/>
    <w:rsid w:val="00D0464A"/>
    <w:rsid w:val="00D046F0"/>
    <w:rsid w:val="00D05037"/>
    <w:rsid w:val="00D05A6B"/>
    <w:rsid w:val="00D05B56"/>
    <w:rsid w:val="00D0640D"/>
    <w:rsid w:val="00D0767B"/>
    <w:rsid w:val="00D076BE"/>
    <w:rsid w:val="00D07D32"/>
    <w:rsid w:val="00D101DE"/>
    <w:rsid w:val="00D13224"/>
    <w:rsid w:val="00D1386B"/>
    <w:rsid w:val="00D14038"/>
    <w:rsid w:val="00D14301"/>
    <w:rsid w:val="00D1457C"/>
    <w:rsid w:val="00D14AE8"/>
    <w:rsid w:val="00D15188"/>
    <w:rsid w:val="00D15FD9"/>
    <w:rsid w:val="00D16217"/>
    <w:rsid w:val="00D16690"/>
    <w:rsid w:val="00D16F4B"/>
    <w:rsid w:val="00D202AD"/>
    <w:rsid w:val="00D20FA5"/>
    <w:rsid w:val="00D216E9"/>
    <w:rsid w:val="00D23822"/>
    <w:rsid w:val="00D244F9"/>
    <w:rsid w:val="00D24548"/>
    <w:rsid w:val="00D253AC"/>
    <w:rsid w:val="00D26C90"/>
    <w:rsid w:val="00D30EBF"/>
    <w:rsid w:val="00D32F61"/>
    <w:rsid w:val="00D3301E"/>
    <w:rsid w:val="00D33039"/>
    <w:rsid w:val="00D33E46"/>
    <w:rsid w:val="00D35E77"/>
    <w:rsid w:val="00D36337"/>
    <w:rsid w:val="00D36C01"/>
    <w:rsid w:val="00D37060"/>
    <w:rsid w:val="00D37296"/>
    <w:rsid w:val="00D3747E"/>
    <w:rsid w:val="00D401B0"/>
    <w:rsid w:val="00D4098A"/>
    <w:rsid w:val="00D40B4C"/>
    <w:rsid w:val="00D42B11"/>
    <w:rsid w:val="00D42E2A"/>
    <w:rsid w:val="00D42F29"/>
    <w:rsid w:val="00D45197"/>
    <w:rsid w:val="00D46F10"/>
    <w:rsid w:val="00D47220"/>
    <w:rsid w:val="00D47FD1"/>
    <w:rsid w:val="00D500C2"/>
    <w:rsid w:val="00D5128C"/>
    <w:rsid w:val="00D51C99"/>
    <w:rsid w:val="00D52594"/>
    <w:rsid w:val="00D5345C"/>
    <w:rsid w:val="00D54CDB"/>
    <w:rsid w:val="00D55585"/>
    <w:rsid w:val="00D5588F"/>
    <w:rsid w:val="00D5697D"/>
    <w:rsid w:val="00D56EEB"/>
    <w:rsid w:val="00D570E0"/>
    <w:rsid w:val="00D621A7"/>
    <w:rsid w:val="00D628EF"/>
    <w:rsid w:val="00D63100"/>
    <w:rsid w:val="00D63DDA"/>
    <w:rsid w:val="00D63EFC"/>
    <w:rsid w:val="00D66B7E"/>
    <w:rsid w:val="00D66E6C"/>
    <w:rsid w:val="00D67AB8"/>
    <w:rsid w:val="00D67D54"/>
    <w:rsid w:val="00D70A21"/>
    <w:rsid w:val="00D729A5"/>
    <w:rsid w:val="00D72E43"/>
    <w:rsid w:val="00D739C1"/>
    <w:rsid w:val="00D73A4D"/>
    <w:rsid w:val="00D75888"/>
    <w:rsid w:val="00D80843"/>
    <w:rsid w:val="00D816B4"/>
    <w:rsid w:val="00D83919"/>
    <w:rsid w:val="00D83BAE"/>
    <w:rsid w:val="00D83E48"/>
    <w:rsid w:val="00D849EE"/>
    <w:rsid w:val="00D86827"/>
    <w:rsid w:val="00D86C8B"/>
    <w:rsid w:val="00D871AF"/>
    <w:rsid w:val="00D873FA"/>
    <w:rsid w:val="00D904FF"/>
    <w:rsid w:val="00D918C7"/>
    <w:rsid w:val="00D9208F"/>
    <w:rsid w:val="00D9241F"/>
    <w:rsid w:val="00D92EED"/>
    <w:rsid w:val="00D9522B"/>
    <w:rsid w:val="00D95D01"/>
    <w:rsid w:val="00D95FA9"/>
    <w:rsid w:val="00D96CD7"/>
    <w:rsid w:val="00D97003"/>
    <w:rsid w:val="00D97871"/>
    <w:rsid w:val="00DA3BC8"/>
    <w:rsid w:val="00DA5450"/>
    <w:rsid w:val="00DA6ECB"/>
    <w:rsid w:val="00DA7479"/>
    <w:rsid w:val="00DA7940"/>
    <w:rsid w:val="00DB06E3"/>
    <w:rsid w:val="00DB0A8C"/>
    <w:rsid w:val="00DB4FFE"/>
    <w:rsid w:val="00DB5894"/>
    <w:rsid w:val="00DB6141"/>
    <w:rsid w:val="00DB65F0"/>
    <w:rsid w:val="00DB69C5"/>
    <w:rsid w:val="00DC5A0F"/>
    <w:rsid w:val="00DC5AAC"/>
    <w:rsid w:val="00DC6048"/>
    <w:rsid w:val="00DC6603"/>
    <w:rsid w:val="00DC6A3D"/>
    <w:rsid w:val="00DC6D37"/>
    <w:rsid w:val="00DD09F3"/>
    <w:rsid w:val="00DD09F8"/>
    <w:rsid w:val="00DD14FC"/>
    <w:rsid w:val="00DD20D1"/>
    <w:rsid w:val="00DD2A32"/>
    <w:rsid w:val="00DD5410"/>
    <w:rsid w:val="00DD690F"/>
    <w:rsid w:val="00DD6DEC"/>
    <w:rsid w:val="00DD70E8"/>
    <w:rsid w:val="00DE288D"/>
    <w:rsid w:val="00DE3865"/>
    <w:rsid w:val="00DE73CF"/>
    <w:rsid w:val="00DF0834"/>
    <w:rsid w:val="00DF08D2"/>
    <w:rsid w:val="00DF3667"/>
    <w:rsid w:val="00DF4906"/>
    <w:rsid w:val="00DF697E"/>
    <w:rsid w:val="00DF6BB4"/>
    <w:rsid w:val="00E00856"/>
    <w:rsid w:val="00E01DAE"/>
    <w:rsid w:val="00E033F5"/>
    <w:rsid w:val="00E0341F"/>
    <w:rsid w:val="00E03D05"/>
    <w:rsid w:val="00E040A0"/>
    <w:rsid w:val="00E047E1"/>
    <w:rsid w:val="00E062CE"/>
    <w:rsid w:val="00E10110"/>
    <w:rsid w:val="00E107FC"/>
    <w:rsid w:val="00E10ABB"/>
    <w:rsid w:val="00E10E32"/>
    <w:rsid w:val="00E1166C"/>
    <w:rsid w:val="00E13F3C"/>
    <w:rsid w:val="00E15AC3"/>
    <w:rsid w:val="00E17E5D"/>
    <w:rsid w:val="00E21E8F"/>
    <w:rsid w:val="00E24B33"/>
    <w:rsid w:val="00E25BC7"/>
    <w:rsid w:val="00E27CD6"/>
    <w:rsid w:val="00E30744"/>
    <w:rsid w:val="00E31018"/>
    <w:rsid w:val="00E33286"/>
    <w:rsid w:val="00E336E2"/>
    <w:rsid w:val="00E3426C"/>
    <w:rsid w:val="00E36750"/>
    <w:rsid w:val="00E37EF4"/>
    <w:rsid w:val="00E40ADE"/>
    <w:rsid w:val="00E40D1D"/>
    <w:rsid w:val="00E42376"/>
    <w:rsid w:val="00E43D31"/>
    <w:rsid w:val="00E43D3A"/>
    <w:rsid w:val="00E44E70"/>
    <w:rsid w:val="00E461E2"/>
    <w:rsid w:val="00E469E0"/>
    <w:rsid w:val="00E47373"/>
    <w:rsid w:val="00E47707"/>
    <w:rsid w:val="00E501BC"/>
    <w:rsid w:val="00E51333"/>
    <w:rsid w:val="00E522E2"/>
    <w:rsid w:val="00E53233"/>
    <w:rsid w:val="00E56680"/>
    <w:rsid w:val="00E56A20"/>
    <w:rsid w:val="00E56D65"/>
    <w:rsid w:val="00E60CA6"/>
    <w:rsid w:val="00E62D6D"/>
    <w:rsid w:val="00E63901"/>
    <w:rsid w:val="00E63FD1"/>
    <w:rsid w:val="00E647B4"/>
    <w:rsid w:val="00E6727C"/>
    <w:rsid w:val="00E67CA1"/>
    <w:rsid w:val="00E7076A"/>
    <w:rsid w:val="00E71BE0"/>
    <w:rsid w:val="00E73457"/>
    <w:rsid w:val="00E737B0"/>
    <w:rsid w:val="00E74471"/>
    <w:rsid w:val="00E74725"/>
    <w:rsid w:val="00E75EB5"/>
    <w:rsid w:val="00E7624A"/>
    <w:rsid w:val="00E77A39"/>
    <w:rsid w:val="00E801CE"/>
    <w:rsid w:val="00E80645"/>
    <w:rsid w:val="00E80A3F"/>
    <w:rsid w:val="00E813EC"/>
    <w:rsid w:val="00E81AB3"/>
    <w:rsid w:val="00E82866"/>
    <w:rsid w:val="00E83FA1"/>
    <w:rsid w:val="00E850E9"/>
    <w:rsid w:val="00E87FC2"/>
    <w:rsid w:val="00E90348"/>
    <w:rsid w:val="00E905C6"/>
    <w:rsid w:val="00E90D85"/>
    <w:rsid w:val="00E90FB9"/>
    <w:rsid w:val="00E92501"/>
    <w:rsid w:val="00E93109"/>
    <w:rsid w:val="00E933A2"/>
    <w:rsid w:val="00E949B5"/>
    <w:rsid w:val="00E95441"/>
    <w:rsid w:val="00E96385"/>
    <w:rsid w:val="00E963CB"/>
    <w:rsid w:val="00E96D90"/>
    <w:rsid w:val="00E96E56"/>
    <w:rsid w:val="00E97755"/>
    <w:rsid w:val="00E97C2F"/>
    <w:rsid w:val="00EA023A"/>
    <w:rsid w:val="00EA0631"/>
    <w:rsid w:val="00EA0A11"/>
    <w:rsid w:val="00EA0B08"/>
    <w:rsid w:val="00EA3126"/>
    <w:rsid w:val="00EA4B53"/>
    <w:rsid w:val="00EA5A53"/>
    <w:rsid w:val="00EA71BF"/>
    <w:rsid w:val="00EB0459"/>
    <w:rsid w:val="00EB084F"/>
    <w:rsid w:val="00EB45E6"/>
    <w:rsid w:val="00EB7924"/>
    <w:rsid w:val="00EC04C8"/>
    <w:rsid w:val="00EC1A28"/>
    <w:rsid w:val="00EC4E91"/>
    <w:rsid w:val="00EC5BB8"/>
    <w:rsid w:val="00EC758A"/>
    <w:rsid w:val="00EC7710"/>
    <w:rsid w:val="00ED01EA"/>
    <w:rsid w:val="00ED0D10"/>
    <w:rsid w:val="00ED0D54"/>
    <w:rsid w:val="00ED1A78"/>
    <w:rsid w:val="00ED3453"/>
    <w:rsid w:val="00ED5525"/>
    <w:rsid w:val="00ED5B24"/>
    <w:rsid w:val="00ED749E"/>
    <w:rsid w:val="00ED784B"/>
    <w:rsid w:val="00ED7CD4"/>
    <w:rsid w:val="00EE00F1"/>
    <w:rsid w:val="00EE069C"/>
    <w:rsid w:val="00EE1C17"/>
    <w:rsid w:val="00EE225A"/>
    <w:rsid w:val="00EE31B3"/>
    <w:rsid w:val="00EE3693"/>
    <w:rsid w:val="00EE3B32"/>
    <w:rsid w:val="00EE4E10"/>
    <w:rsid w:val="00EE5D59"/>
    <w:rsid w:val="00EE642D"/>
    <w:rsid w:val="00EE6D4D"/>
    <w:rsid w:val="00EE71D6"/>
    <w:rsid w:val="00EE735B"/>
    <w:rsid w:val="00EF02ED"/>
    <w:rsid w:val="00EF05CE"/>
    <w:rsid w:val="00EF070F"/>
    <w:rsid w:val="00EF49A3"/>
    <w:rsid w:val="00EF5093"/>
    <w:rsid w:val="00EF51D1"/>
    <w:rsid w:val="00EF52B6"/>
    <w:rsid w:val="00EF6BAE"/>
    <w:rsid w:val="00EF710A"/>
    <w:rsid w:val="00EF7CFF"/>
    <w:rsid w:val="00F00092"/>
    <w:rsid w:val="00F000E2"/>
    <w:rsid w:val="00F00279"/>
    <w:rsid w:val="00F0068E"/>
    <w:rsid w:val="00F02FE3"/>
    <w:rsid w:val="00F048C8"/>
    <w:rsid w:val="00F04939"/>
    <w:rsid w:val="00F06114"/>
    <w:rsid w:val="00F113C4"/>
    <w:rsid w:val="00F11647"/>
    <w:rsid w:val="00F11967"/>
    <w:rsid w:val="00F11BDA"/>
    <w:rsid w:val="00F1318F"/>
    <w:rsid w:val="00F13E5B"/>
    <w:rsid w:val="00F14F4D"/>
    <w:rsid w:val="00F15243"/>
    <w:rsid w:val="00F158F3"/>
    <w:rsid w:val="00F162D1"/>
    <w:rsid w:val="00F2099A"/>
    <w:rsid w:val="00F216BD"/>
    <w:rsid w:val="00F2209C"/>
    <w:rsid w:val="00F22927"/>
    <w:rsid w:val="00F23190"/>
    <w:rsid w:val="00F23976"/>
    <w:rsid w:val="00F23E20"/>
    <w:rsid w:val="00F241BC"/>
    <w:rsid w:val="00F24BA9"/>
    <w:rsid w:val="00F256F3"/>
    <w:rsid w:val="00F25946"/>
    <w:rsid w:val="00F26DA1"/>
    <w:rsid w:val="00F27F24"/>
    <w:rsid w:val="00F300C0"/>
    <w:rsid w:val="00F308A3"/>
    <w:rsid w:val="00F31A31"/>
    <w:rsid w:val="00F31F8A"/>
    <w:rsid w:val="00F32027"/>
    <w:rsid w:val="00F33144"/>
    <w:rsid w:val="00F33B51"/>
    <w:rsid w:val="00F351CE"/>
    <w:rsid w:val="00F354E8"/>
    <w:rsid w:val="00F36670"/>
    <w:rsid w:val="00F368B1"/>
    <w:rsid w:val="00F36C9E"/>
    <w:rsid w:val="00F371FA"/>
    <w:rsid w:val="00F376E0"/>
    <w:rsid w:val="00F41151"/>
    <w:rsid w:val="00F4165F"/>
    <w:rsid w:val="00F41A75"/>
    <w:rsid w:val="00F41C6D"/>
    <w:rsid w:val="00F41F49"/>
    <w:rsid w:val="00F42AC6"/>
    <w:rsid w:val="00F42FA1"/>
    <w:rsid w:val="00F4393A"/>
    <w:rsid w:val="00F43EFD"/>
    <w:rsid w:val="00F44018"/>
    <w:rsid w:val="00F44774"/>
    <w:rsid w:val="00F44A37"/>
    <w:rsid w:val="00F45F4F"/>
    <w:rsid w:val="00F47269"/>
    <w:rsid w:val="00F473AC"/>
    <w:rsid w:val="00F47DE5"/>
    <w:rsid w:val="00F50A48"/>
    <w:rsid w:val="00F50D2C"/>
    <w:rsid w:val="00F5251F"/>
    <w:rsid w:val="00F52704"/>
    <w:rsid w:val="00F533F9"/>
    <w:rsid w:val="00F54594"/>
    <w:rsid w:val="00F612AA"/>
    <w:rsid w:val="00F627F0"/>
    <w:rsid w:val="00F62806"/>
    <w:rsid w:val="00F62E50"/>
    <w:rsid w:val="00F63DF4"/>
    <w:rsid w:val="00F6532E"/>
    <w:rsid w:val="00F66105"/>
    <w:rsid w:val="00F71AFC"/>
    <w:rsid w:val="00F724E0"/>
    <w:rsid w:val="00F73B6A"/>
    <w:rsid w:val="00F75552"/>
    <w:rsid w:val="00F7768F"/>
    <w:rsid w:val="00F77EF2"/>
    <w:rsid w:val="00F80299"/>
    <w:rsid w:val="00F804DE"/>
    <w:rsid w:val="00F807F0"/>
    <w:rsid w:val="00F81645"/>
    <w:rsid w:val="00F818D3"/>
    <w:rsid w:val="00F8247E"/>
    <w:rsid w:val="00F82820"/>
    <w:rsid w:val="00F8395B"/>
    <w:rsid w:val="00F83CD8"/>
    <w:rsid w:val="00F84341"/>
    <w:rsid w:val="00F851F2"/>
    <w:rsid w:val="00F860BE"/>
    <w:rsid w:val="00F87718"/>
    <w:rsid w:val="00F90342"/>
    <w:rsid w:val="00F90C70"/>
    <w:rsid w:val="00F90EDB"/>
    <w:rsid w:val="00F939DC"/>
    <w:rsid w:val="00F93CF4"/>
    <w:rsid w:val="00F93FA5"/>
    <w:rsid w:val="00F94688"/>
    <w:rsid w:val="00F959D0"/>
    <w:rsid w:val="00FA0245"/>
    <w:rsid w:val="00FA042F"/>
    <w:rsid w:val="00FA1AB5"/>
    <w:rsid w:val="00FA2BB6"/>
    <w:rsid w:val="00FA31DF"/>
    <w:rsid w:val="00FA38E0"/>
    <w:rsid w:val="00FA4001"/>
    <w:rsid w:val="00FA416C"/>
    <w:rsid w:val="00FA4569"/>
    <w:rsid w:val="00FA4E86"/>
    <w:rsid w:val="00FA5F52"/>
    <w:rsid w:val="00FB0059"/>
    <w:rsid w:val="00FB13CD"/>
    <w:rsid w:val="00FB17DF"/>
    <w:rsid w:val="00FB18EF"/>
    <w:rsid w:val="00FB245A"/>
    <w:rsid w:val="00FB334E"/>
    <w:rsid w:val="00FB3708"/>
    <w:rsid w:val="00FB4BC2"/>
    <w:rsid w:val="00FB7645"/>
    <w:rsid w:val="00FB78A6"/>
    <w:rsid w:val="00FC0203"/>
    <w:rsid w:val="00FC03EF"/>
    <w:rsid w:val="00FC076B"/>
    <w:rsid w:val="00FC16B5"/>
    <w:rsid w:val="00FC2187"/>
    <w:rsid w:val="00FC43CB"/>
    <w:rsid w:val="00FC5646"/>
    <w:rsid w:val="00FC5CFD"/>
    <w:rsid w:val="00FC61B3"/>
    <w:rsid w:val="00FC7AC3"/>
    <w:rsid w:val="00FD207C"/>
    <w:rsid w:val="00FD5FBC"/>
    <w:rsid w:val="00FD69F9"/>
    <w:rsid w:val="00FD6E49"/>
    <w:rsid w:val="00FE064D"/>
    <w:rsid w:val="00FE0B71"/>
    <w:rsid w:val="00FE1E4B"/>
    <w:rsid w:val="00FE21EC"/>
    <w:rsid w:val="00FE2660"/>
    <w:rsid w:val="00FE31A6"/>
    <w:rsid w:val="00FE354F"/>
    <w:rsid w:val="00FE4AD6"/>
    <w:rsid w:val="00FE5D07"/>
    <w:rsid w:val="00FE6199"/>
    <w:rsid w:val="00FE6B47"/>
    <w:rsid w:val="00FE741E"/>
    <w:rsid w:val="00FE74E7"/>
    <w:rsid w:val="00FF08CE"/>
    <w:rsid w:val="00FF1A85"/>
    <w:rsid w:val="00FF1BF9"/>
    <w:rsid w:val="00FF396F"/>
    <w:rsid w:val="00FF39A4"/>
    <w:rsid w:val="00FF4113"/>
    <w:rsid w:val="00FF414B"/>
    <w:rsid w:val="00FF41E7"/>
    <w:rsid w:val="00FF53C9"/>
    <w:rsid w:val="00FF6E4D"/>
    <w:rsid w:val="00FF7578"/>
    <w:rsid w:val="00FF7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CEFE9F"/>
  <w15:chartTrackingRefBased/>
  <w15:docId w15:val="{AD1E9B78-AD50-4C24-8A73-647E9EF8A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009"/>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66A0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37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2263"/>
    <w:pPr>
      <w:ind w:left="720"/>
      <w:contextualSpacing/>
    </w:pPr>
  </w:style>
  <w:style w:type="paragraph" w:styleId="Header">
    <w:name w:val="header"/>
    <w:basedOn w:val="Normal"/>
    <w:link w:val="HeaderChar"/>
    <w:uiPriority w:val="99"/>
    <w:unhideWhenUsed/>
    <w:rsid w:val="00B41E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E59"/>
  </w:style>
  <w:style w:type="paragraph" w:styleId="Footer">
    <w:name w:val="footer"/>
    <w:basedOn w:val="Normal"/>
    <w:link w:val="FooterChar"/>
    <w:uiPriority w:val="99"/>
    <w:unhideWhenUsed/>
    <w:rsid w:val="00B41E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E59"/>
  </w:style>
  <w:style w:type="character" w:styleId="Hyperlink">
    <w:name w:val="Hyperlink"/>
    <w:basedOn w:val="DefaultParagraphFont"/>
    <w:uiPriority w:val="99"/>
    <w:unhideWhenUsed/>
    <w:rsid w:val="00F50D2C"/>
    <w:rPr>
      <w:color w:val="0563C1" w:themeColor="hyperlink"/>
      <w:u w:val="single"/>
    </w:rPr>
  </w:style>
  <w:style w:type="character" w:styleId="UnresolvedMention">
    <w:name w:val="Unresolved Mention"/>
    <w:basedOn w:val="DefaultParagraphFont"/>
    <w:uiPriority w:val="99"/>
    <w:semiHidden/>
    <w:unhideWhenUsed/>
    <w:rsid w:val="00F50D2C"/>
    <w:rPr>
      <w:color w:val="605E5C"/>
      <w:shd w:val="clear" w:color="auto" w:fill="E1DFDD"/>
    </w:rPr>
  </w:style>
  <w:style w:type="character" w:customStyle="1" w:styleId="Heading1Char">
    <w:name w:val="Heading 1 Char"/>
    <w:basedOn w:val="DefaultParagraphFont"/>
    <w:link w:val="Heading1"/>
    <w:uiPriority w:val="9"/>
    <w:rsid w:val="00145009"/>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B66A0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2429F7"/>
    <w:rPr>
      <w:color w:val="954F72" w:themeColor="followedHyperlink"/>
      <w:u w:val="single"/>
    </w:rPr>
  </w:style>
  <w:style w:type="paragraph" w:styleId="TOCHeading">
    <w:name w:val="TOC Heading"/>
    <w:basedOn w:val="Heading1"/>
    <w:next w:val="Normal"/>
    <w:uiPriority w:val="39"/>
    <w:unhideWhenUsed/>
    <w:qFormat/>
    <w:rsid w:val="00C96DBE"/>
    <w:pPr>
      <w:outlineLvl w:val="9"/>
    </w:pPr>
    <w:rPr>
      <w:b w:val="0"/>
      <w:lang w:val="en-US"/>
    </w:rPr>
  </w:style>
  <w:style w:type="paragraph" w:styleId="TOC1">
    <w:name w:val="toc 1"/>
    <w:basedOn w:val="Normal"/>
    <w:next w:val="Normal"/>
    <w:autoRedefine/>
    <w:uiPriority w:val="39"/>
    <w:unhideWhenUsed/>
    <w:rsid w:val="00C96DBE"/>
    <w:pPr>
      <w:spacing w:after="100"/>
    </w:pPr>
  </w:style>
  <w:style w:type="paragraph" w:styleId="TOC2">
    <w:name w:val="toc 2"/>
    <w:basedOn w:val="Normal"/>
    <w:next w:val="Normal"/>
    <w:autoRedefine/>
    <w:uiPriority w:val="39"/>
    <w:unhideWhenUsed/>
    <w:rsid w:val="00C96DBE"/>
    <w:pPr>
      <w:spacing w:after="100"/>
      <w:ind w:left="220"/>
    </w:pPr>
  </w:style>
  <w:style w:type="paragraph" w:styleId="Caption">
    <w:name w:val="caption"/>
    <w:basedOn w:val="Normal"/>
    <w:next w:val="Normal"/>
    <w:uiPriority w:val="35"/>
    <w:unhideWhenUsed/>
    <w:qFormat/>
    <w:rsid w:val="00C4295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image" Target="media/image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footer" Target="footer1.xml"/><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header" Target="header2.xml"/><Relationship Id="rId27"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A67C7A-C8BC-45F8-A3CE-281C817C0D7A}" type="doc">
      <dgm:prSet loTypeId="urn:microsoft.com/office/officeart/2008/layout/LinedList" loCatId="list" qsTypeId="urn:microsoft.com/office/officeart/2005/8/quickstyle/3d2" qsCatId="3D" csTypeId="urn:microsoft.com/office/officeart/2005/8/colors/accent1_2" csCatId="accent1" phldr="1"/>
      <dgm:spPr/>
      <dgm:t>
        <a:bodyPr/>
        <a:lstStyle/>
        <a:p>
          <a:endParaRPr lang="en-GB"/>
        </a:p>
      </dgm:t>
    </dgm:pt>
    <dgm:pt modelId="{499EBB37-8CFE-4BC7-9BD1-DAC4401502E8}">
      <dgm:prSet phldrT="[Text]" custT="1"/>
      <dgm:spPr/>
      <dgm:t>
        <a:bodyPr/>
        <a:lstStyle/>
        <a:p>
          <a:pPr>
            <a:buFont typeface="+mj-lt"/>
            <a:buAutoNum type="arabicPeriod"/>
          </a:pPr>
          <a:r>
            <a:rPr lang="en-GB" sz="1200"/>
            <a:t>- </a:t>
          </a:r>
          <a:r>
            <a:rPr lang="en-GB" sz="1100"/>
            <a:t>Lack of awareness and training for security tools</a:t>
          </a:r>
          <a:r>
            <a:rPr lang="en-GB" sz="1200"/>
            <a:t>.</a:t>
          </a:r>
        </a:p>
      </dgm:t>
    </dgm:pt>
    <dgm:pt modelId="{6FE3AF73-2961-434D-A51C-6CFFB7747513}" type="parTrans" cxnId="{B1C8093A-85DE-400E-B09F-67CEC1803086}">
      <dgm:prSet/>
      <dgm:spPr/>
      <dgm:t>
        <a:bodyPr/>
        <a:lstStyle/>
        <a:p>
          <a:endParaRPr lang="en-GB"/>
        </a:p>
      </dgm:t>
    </dgm:pt>
    <dgm:pt modelId="{75C6C3C1-9D0B-4F6A-A2B2-28F69A60C4E9}" type="sibTrans" cxnId="{B1C8093A-85DE-400E-B09F-67CEC1803086}">
      <dgm:prSet/>
      <dgm:spPr/>
      <dgm:t>
        <a:bodyPr/>
        <a:lstStyle/>
        <a:p>
          <a:endParaRPr lang="en-GB"/>
        </a:p>
      </dgm:t>
    </dgm:pt>
    <dgm:pt modelId="{4AA888C4-387F-47BE-9670-D6F1C0C93E63}">
      <dgm:prSet phldrT="[Text]" custT="1"/>
      <dgm:spPr/>
      <dgm:t>
        <a:bodyPr/>
        <a:lstStyle/>
        <a:p>
          <a:pPr>
            <a:buFont typeface="+mj-lt"/>
            <a:buAutoNum type="arabicPeriod"/>
          </a:pPr>
          <a:r>
            <a:rPr lang="en-GB" sz="1200"/>
            <a:t>- </a:t>
          </a:r>
          <a:r>
            <a:rPr lang="en-GB" sz="1100"/>
            <a:t>General negligence/carelessness.</a:t>
          </a:r>
          <a:endParaRPr lang="en-GB" sz="1200"/>
        </a:p>
      </dgm:t>
    </dgm:pt>
    <dgm:pt modelId="{19A0FC4E-19F5-4971-837C-009B0D759A00}" type="parTrans" cxnId="{EC6FA1D2-521A-4BF5-B076-255AB4C73874}">
      <dgm:prSet/>
      <dgm:spPr/>
      <dgm:t>
        <a:bodyPr/>
        <a:lstStyle/>
        <a:p>
          <a:endParaRPr lang="en-GB"/>
        </a:p>
      </dgm:t>
    </dgm:pt>
    <dgm:pt modelId="{F3126F34-D843-455D-AC32-FC8DD6E9657E}" type="sibTrans" cxnId="{EC6FA1D2-521A-4BF5-B076-255AB4C73874}">
      <dgm:prSet/>
      <dgm:spPr/>
      <dgm:t>
        <a:bodyPr/>
        <a:lstStyle/>
        <a:p>
          <a:endParaRPr lang="en-GB"/>
        </a:p>
      </dgm:t>
    </dgm:pt>
    <dgm:pt modelId="{8A5691C3-AB69-4573-A4AA-52E204489E07}">
      <dgm:prSet phldrT="[Text]" custT="1"/>
      <dgm:spPr/>
      <dgm:t>
        <a:bodyPr/>
        <a:lstStyle/>
        <a:p>
          <a:pPr>
            <a:buFont typeface="+mj-lt"/>
            <a:buAutoNum type="arabicPeriod"/>
          </a:pPr>
          <a:r>
            <a:rPr lang="en-GB" sz="1200"/>
            <a:t>- </a:t>
          </a:r>
          <a:r>
            <a:rPr lang="en-GB" sz="1100"/>
            <a:t>Increased use of social media by staff that could lead to information disclosure.</a:t>
          </a:r>
          <a:endParaRPr lang="en-GB" sz="1200"/>
        </a:p>
      </dgm:t>
    </dgm:pt>
    <dgm:pt modelId="{22C22421-1ABE-456A-A3BD-162191DCE09E}" type="sibTrans" cxnId="{894C2C8C-97E0-464D-BCC1-F933001DF55F}">
      <dgm:prSet/>
      <dgm:spPr/>
      <dgm:t>
        <a:bodyPr/>
        <a:lstStyle/>
        <a:p>
          <a:endParaRPr lang="en-GB"/>
        </a:p>
      </dgm:t>
    </dgm:pt>
    <dgm:pt modelId="{83ABD219-83AF-47E3-A666-D45217695C9F}" type="parTrans" cxnId="{894C2C8C-97E0-464D-BCC1-F933001DF55F}">
      <dgm:prSet/>
      <dgm:spPr/>
      <dgm:t>
        <a:bodyPr/>
        <a:lstStyle/>
        <a:p>
          <a:endParaRPr lang="en-GB"/>
        </a:p>
      </dgm:t>
    </dgm:pt>
    <dgm:pt modelId="{162D0D38-FC09-457A-BAD3-0BE73C013328}">
      <dgm:prSet custT="1"/>
      <dgm:spPr/>
      <dgm:t>
        <a:bodyPr/>
        <a:lstStyle/>
        <a:p>
          <a:pPr>
            <a:buFont typeface="+mj-lt"/>
            <a:buAutoNum type="arabicPeriod"/>
          </a:pPr>
          <a:r>
            <a:rPr lang="en-GB" sz="1200"/>
            <a:t>-</a:t>
          </a:r>
          <a:r>
            <a:rPr lang="en-GB" sz="1100"/>
            <a:t> Failure to follow policies and procedure and to understand new threats.</a:t>
          </a:r>
          <a:endParaRPr lang="en-GB" sz="1200"/>
        </a:p>
      </dgm:t>
    </dgm:pt>
    <dgm:pt modelId="{74391F10-859C-4BDC-BF9B-F37A17E25D3C}" type="parTrans" cxnId="{3E1FA4F8-8EF5-4F8F-9657-5FB5A644AD4C}">
      <dgm:prSet/>
      <dgm:spPr/>
      <dgm:t>
        <a:bodyPr/>
        <a:lstStyle/>
        <a:p>
          <a:endParaRPr lang="en-GB"/>
        </a:p>
      </dgm:t>
    </dgm:pt>
    <dgm:pt modelId="{A2478FF0-ADEF-4609-94F0-36E92C88E4B5}" type="sibTrans" cxnId="{3E1FA4F8-8EF5-4F8F-9657-5FB5A644AD4C}">
      <dgm:prSet/>
      <dgm:spPr/>
      <dgm:t>
        <a:bodyPr/>
        <a:lstStyle/>
        <a:p>
          <a:endParaRPr lang="en-GB"/>
        </a:p>
      </dgm:t>
    </dgm:pt>
    <dgm:pt modelId="{D19B11C0-EE9C-4EC7-8417-B0F2820B6F0B}" type="pres">
      <dgm:prSet presAssocID="{BAA67C7A-C8BC-45F8-A3CE-281C817C0D7A}" presName="vert0" presStyleCnt="0">
        <dgm:presLayoutVars>
          <dgm:dir/>
          <dgm:animOne val="branch"/>
          <dgm:animLvl val="lvl"/>
        </dgm:presLayoutVars>
      </dgm:prSet>
      <dgm:spPr/>
    </dgm:pt>
    <dgm:pt modelId="{BF5F4D96-B630-4C7D-99F7-760D078BF4D0}" type="pres">
      <dgm:prSet presAssocID="{8A5691C3-AB69-4573-A4AA-52E204489E07}" presName="thickLine" presStyleLbl="alignNode1" presStyleIdx="0" presStyleCnt="4"/>
      <dgm:spPr/>
    </dgm:pt>
    <dgm:pt modelId="{1315EEE0-E2E5-493F-B2B7-A944A65A8299}" type="pres">
      <dgm:prSet presAssocID="{8A5691C3-AB69-4573-A4AA-52E204489E07}" presName="horz1" presStyleCnt="0"/>
      <dgm:spPr/>
    </dgm:pt>
    <dgm:pt modelId="{8FF9E61C-F747-4A14-B3C7-85BADF642946}" type="pres">
      <dgm:prSet presAssocID="{8A5691C3-AB69-4573-A4AA-52E204489E07}" presName="tx1" presStyleLbl="revTx" presStyleIdx="0" presStyleCnt="4"/>
      <dgm:spPr/>
    </dgm:pt>
    <dgm:pt modelId="{FA40E62C-1191-410A-AA14-AF16BAE2D742}" type="pres">
      <dgm:prSet presAssocID="{8A5691C3-AB69-4573-A4AA-52E204489E07}" presName="vert1" presStyleCnt="0"/>
      <dgm:spPr/>
    </dgm:pt>
    <dgm:pt modelId="{B621033B-109B-446B-98AE-7D2717EDA2C3}" type="pres">
      <dgm:prSet presAssocID="{499EBB37-8CFE-4BC7-9BD1-DAC4401502E8}" presName="thickLine" presStyleLbl="alignNode1" presStyleIdx="1" presStyleCnt="4"/>
      <dgm:spPr/>
    </dgm:pt>
    <dgm:pt modelId="{6BD59E04-5472-4F33-9F30-DCE0BAEF20D1}" type="pres">
      <dgm:prSet presAssocID="{499EBB37-8CFE-4BC7-9BD1-DAC4401502E8}" presName="horz1" presStyleCnt="0"/>
      <dgm:spPr/>
    </dgm:pt>
    <dgm:pt modelId="{5F2A7BE0-2079-402B-A5FB-DD30F18A8BE3}" type="pres">
      <dgm:prSet presAssocID="{499EBB37-8CFE-4BC7-9BD1-DAC4401502E8}" presName="tx1" presStyleLbl="revTx" presStyleIdx="1" presStyleCnt="4"/>
      <dgm:spPr/>
    </dgm:pt>
    <dgm:pt modelId="{6A5B7C1D-E500-4D11-B228-3BC0E0A9D137}" type="pres">
      <dgm:prSet presAssocID="{499EBB37-8CFE-4BC7-9BD1-DAC4401502E8}" presName="vert1" presStyleCnt="0"/>
      <dgm:spPr/>
    </dgm:pt>
    <dgm:pt modelId="{896EE89E-8DC6-4A9E-95CA-31D39DBA1811}" type="pres">
      <dgm:prSet presAssocID="{4AA888C4-387F-47BE-9670-D6F1C0C93E63}" presName="thickLine" presStyleLbl="alignNode1" presStyleIdx="2" presStyleCnt="4"/>
      <dgm:spPr/>
    </dgm:pt>
    <dgm:pt modelId="{F5A51D58-64EB-4E24-B60D-98508B894773}" type="pres">
      <dgm:prSet presAssocID="{4AA888C4-387F-47BE-9670-D6F1C0C93E63}" presName="horz1" presStyleCnt="0"/>
      <dgm:spPr/>
    </dgm:pt>
    <dgm:pt modelId="{D7E35431-1F25-40FA-8F53-A08EAEEBE137}" type="pres">
      <dgm:prSet presAssocID="{4AA888C4-387F-47BE-9670-D6F1C0C93E63}" presName="tx1" presStyleLbl="revTx" presStyleIdx="2" presStyleCnt="4"/>
      <dgm:spPr/>
    </dgm:pt>
    <dgm:pt modelId="{383CB49A-9DD0-4AAB-B38A-06825977A21F}" type="pres">
      <dgm:prSet presAssocID="{4AA888C4-387F-47BE-9670-D6F1C0C93E63}" presName="vert1" presStyleCnt="0"/>
      <dgm:spPr/>
    </dgm:pt>
    <dgm:pt modelId="{5616EC1C-BC13-4DC4-A6A2-2D9A6EF167E3}" type="pres">
      <dgm:prSet presAssocID="{162D0D38-FC09-457A-BAD3-0BE73C013328}" presName="thickLine" presStyleLbl="alignNode1" presStyleIdx="3" presStyleCnt="4"/>
      <dgm:spPr/>
    </dgm:pt>
    <dgm:pt modelId="{006B1AC4-B886-454C-AECE-7705F4C89B05}" type="pres">
      <dgm:prSet presAssocID="{162D0D38-FC09-457A-BAD3-0BE73C013328}" presName="horz1" presStyleCnt="0"/>
      <dgm:spPr/>
    </dgm:pt>
    <dgm:pt modelId="{BAB06B17-7357-41F0-9F45-DF8E223665AE}" type="pres">
      <dgm:prSet presAssocID="{162D0D38-FC09-457A-BAD3-0BE73C013328}" presName="tx1" presStyleLbl="revTx" presStyleIdx="3" presStyleCnt="4"/>
      <dgm:spPr/>
    </dgm:pt>
    <dgm:pt modelId="{E0F2E488-59C1-4984-90B4-1F5951DF91E6}" type="pres">
      <dgm:prSet presAssocID="{162D0D38-FC09-457A-BAD3-0BE73C013328}" presName="vert1" presStyleCnt="0"/>
      <dgm:spPr/>
    </dgm:pt>
  </dgm:ptLst>
  <dgm:cxnLst>
    <dgm:cxn modelId="{B1C8093A-85DE-400E-B09F-67CEC1803086}" srcId="{BAA67C7A-C8BC-45F8-A3CE-281C817C0D7A}" destId="{499EBB37-8CFE-4BC7-9BD1-DAC4401502E8}" srcOrd="1" destOrd="0" parTransId="{6FE3AF73-2961-434D-A51C-6CFFB7747513}" sibTransId="{75C6C3C1-9D0B-4F6A-A2B2-28F69A60C4E9}"/>
    <dgm:cxn modelId="{A4BCCB61-E925-41DA-846C-C4BE19585C94}" type="presOf" srcId="{499EBB37-8CFE-4BC7-9BD1-DAC4401502E8}" destId="{5F2A7BE0-2079-402B-A5FB-DD30F18A8BE3}" srcOrd="0" destOrd="0" presId="urn:microsoft.com/office/officeart/2008/layout/LinedList"/>
    <dgm:cxn modelId="{B63C9643-1780-40F8-9332-48C087572DFB}" type="presOf" srcId="{162D0D38-FC09-457A-BAD3-0BE73C013328}" destId="{BAB06B17-7357-41F0-9F45-DF8E223665AE}" srcOrd="0" destOrd="0" presId="urn:microsoft.com/office/officeart/2008/layout/LinedList"/>
    <dgm:cxn modelId="{64A09F4C-B99D-491D-959F-CA66BFC044D9}" type="presOf" srcId="{8A5691C3-AB69-4573-A4AA-52E204489E07}" destId="{8FF9E61C-F747-4A14-B3C7-85BADF642946}" srcOrd="0" destOrd="0" presId="urn:microsoft.com/office/officeart/2008/layout/LinedList"/>
    <dgm:cxn modelId="{D8647E89-FB79-4642-90AB-E837D9F6A3B3}" type="presOf" srcId="{BAA67C7A-C8BC-45F8-A3CE-281C817C0D7A}" destId="{D19B11C0-EE9C-4EC7-8417-B0F2820B6F0B}" srcOrd="0" destOrd="0" presId="urn:microsoft.com/office/officeart/2008/layout/LinedList"/>
    <dgm:cxn modelId="{894C2C8C-97E0-464D-BCC1-F933001DF55F}" srcId="{BAA67C7A-C8BC-45F8-A3CE-281C817C0D7A}" destId="{8A5691C3-AB69-4573-A4AA-52E204489E07}" srcOrd="0" destOrd="0" parTransId="{83ABD219-83AF-47E3-A666-D45217695C9F}" sibTransId="{22C22421-1ABE-456A-A3BD-162191DCE09E}"/>
    <dgm:cxn modelId="{87731998-DCC5-4D18-A7F4-8FC197C84403}" type="presOf" srcId="{4AA888C4-387F-47BE-9670-D6F1C0C93E63}" destId="{D7E35431-1F25-40FA-8F53-A08EAEEBE137}" srcOrd="0" destOrd="0" presId="urn:microsoft.com/office/officeart/2008/layout/LinedList"/>
    <dgm:cxn modelId="{EC6FA1D2-521A-4BF5-B076-255AB4C73874}" srcId="{BAA67C7A-C8BC-45F8-A3CE-281C817C0D7A}" destId="{4AA888C4-387F-47BE-9670-D6F1C0C93E63}" srcOrd="2" destOrd="0" parTransId="{19A0FC4E-19F5-4971-837C-009B0D759A00}" sibTransId="{F3126F34-D843-455D-AC32-FC8DD6E9657E}"/>
    <dgm:cxn modelId="{3E1FA4F8-8EF5-4F8F-9657-5FB5A644AD4C}" srcId="{BAA67C7A-C8BC-45F8-A3CE-281C817C0D7A}" destId="{162D0D38-FC09-457A-BAD3-0BE73C013328}" srcOrd="3" destOrd="0" parTransId="{74391F10-859C-4BDC-BF9B-F37A17E25D3C}" sibTransId="{A2478FF0-ADEF-4609-94F0-36E92C88E4B5}"/>
    <dgm:cxn modelId="{94D4E24D-E700-4595-9735-DCB15B8AFC47}" type="presParOf" srcId="{D19B11C0-EE9C-4EC7-8417-B0F2820B6F0B}" destId="{BF5F4D96-B630-4C7D-99F7-760D078BF4D0}" srcOrd="0" destOrd="0" presId="urn:microsoft.com/office/officeart/2008/layout/LinedList"/>
    <dgm:cxn modelId="{A68C8B8F-3B70-4556-A4CB-A7CD645A914A}" type="presParOf" srcId="{D19B11C0-EE9C-4EC7-8417-B0F2820B6F0B}" destId="{1315EEE0-E2E5-493F-B2B7-A944A65A8299}" srcOrd="1" destOrd="0" presId="urn:microsoft.com/office/officeart/2008/layout/LinedList"/>
    <dgm:cxn modelId="{03E5BD1F-35D5-4E7C-9FE5-2596D456BA06}" type="presParOf" srcId="{1315EEE0-E2E5-493F-B2B7-A944A65A8299}" destId="{8FF9E61C-F747-4A14-B3C7-85BADF642946}" srcOrd="0" destOrd="0" presId="urn:microsoft.com/office/officeart/2008/layout/LinedList"/>
    <dgm:cxn modelId="{68B645B5-543E-4CD9-83EE-E5CC4BC675E9}" type="presParOf" srcId="{1315EEE0-E2E5-493F-B2B7-A944A65A8299}" destId="{FA40E62C-1191-410A-AA14-AF16BAE2D742}" srcOrd="1" destOrd="0" presId="urn:microsoft.com/office/officeart/2008/layout/LinedList"/>
    <dgm:cxn modelId="{B1E62259-F608-4D5A-93B3-7B4BBF378211}" type="presParOf" srcId="{D19B11C0-EE9C-4EC7-8417-B0F2820B6F0B}" destId="{B621033B-109B-446B-98AE-7D2717EDA2C3}" srcOrd="2" destOrd="0" presId="urn:microsoft.com/office/officeart/2008/layout/LinedList"/>
    <dgm:cxn modelId="{B5748B57-F3DF-4B15-BE67-CFB7D241C9D3}" type="presParOf" srcId="{D19B11C0-EE9C-4EC7-8417-B0F2820B6F0B}" destId="{6BD59E04-5472-4F33-9F30-DCE0BAEF20D1}" srcOrd="3" destOrd="0" presId="urn:microsoft.com/office/officeart/2008/layout/LinedList"/>
    <dgm:cxn modelId="{8BAEC9DC-72F6-4FBB-8C7F-7D97D37886BD}" type="presParOf" srcId="{6BD59E04-5472-4F33-9F30-DCE0BAEF20D1}" destId="{5F2A7BE0-2079-402B-A5FB-DD30F18A8BE3}" srcOrd="0" destOrd="0" presId="urn:microsoft.com/office/officeart/2008/layout/LinedList"/>
    <dgm:cxn modelId="{88974B86-0F6F-40D8-B8F7-3550409B3C86}" type="presParOf" srcId="{6BD59E04-5472-4F33-9F30-DCE0BAEF20D1}" destId="{6A5B7C1D-E500-4D11-B228-3BC0E0A9D137}" srcOrd="1" destOrd="0" presId="urn:microsoft.com/office/officeart/2008/layout/LinedList"/>
    <dgm:cxn modelId="{F0C0E7EA-0187-4E52-BD17-01DC3CC6FF39}" type="presParOf" srcId="{D19B11C0-EE9C-4EC7-8417-B0F2820B6F0B}" destId="{896EE89E-8DC6-4A9E-95CA-31D39DBA1811}" srcOrd="4" destOrd="0" presId="urn:microsoft.com/office/officeart/2008/layout/LinedList"/>
    <dgm:cxn modelId="{EEC1375E-A578-4EB3-BF28-BA4C10171406}" type="presParOf" srcId="{D19B11C0-EE9C-4EC7-8417-B0F2820B6F0B}" destId="{F5A51D58-64EB-4E24-B60D-98508B894773}" srcOrd="5" destOrd="0" presId="urn:microsoft.com/office/officeart/2008/layout/LinedList"/>
    <dgm:cxn modelId="{66683555-5EEB-44E7-BABA-325680AE119B}" type="presParOf" srcId="{F5A51D58-64EB-4E24-B60D-98508B894773}" destId="{D7E35431-1F25-40FA-8F53-A08EAEEBE137}" srcOrd="0" destOrd="0" presId="urn:microsoft.com/office/officeart/2008/layout/LinedList"/>
    <dgm:cxn modelId="{74F5C7E9-902E-4AF1-ACD2-62B9D0037AC9}" type="presParOf" srcId="{F5A51D58-64EB-4E24-B60D-98508B894773}" destId="{383CB49A-9DD0-4AAB-B38A-06825977A21F}" srcOrd="1" destOrd="0" presId="urn:microsoft.com/office/officeart/2008/layout/LinedList"/>
    <dgm:cxn modelId="{B449CEAE-AD78-4A69-BAE2-E30CFD17D798}" type="presParOf" srcId="{D19B11C0-EE9C-4EC7-8417-B0F2820B6F0B}" destId="{5616EC1C-BC13-4DC4-A6A2-2D9A6EF167E3}" srcOrd="6" destOrd="0" presId="urn:microsoft.com/office/officeart/2008/layout/LinedList"/>
    <dgm:cxn modelId="{A8104B61-E251-46E0-92B4-1847DBEDDF02}" type="presParOf" srcId="{D19B11C0-EE9C-4EC7-8417-B0F2820B6F0B}" destId="{006B1AC4-B886-454C-AECE-7705F4C89B05}" srcOrd="7" destOrd="0" presId="urn:microsoft.com/office/officeart/2008/layout/LinedList"/>
    <dgm:cxn modelId="{8AE53B37-9E4C-4A39-A58E-1213129DAAB6}" type="presParOf" srcId="{006B1AC4-B886-454C-AECE-7705F4C89B05}" destId="{BAB06B17-7357-41F0-9F45-DF8E223665AE}" srcOrd="0" destOrd="0" presId="urn:microsoft.com/office/officeart/2008/layout/LinedList"/>
    <dgm:cxn modelId="{696F90C4-6BD2-4E87-8B37-28E0567C177B}" type="presParOf" srcId="{006B1AC4-B886-454C-AECE-7705F4C89B05}" destId="{E0F2E488-59C1-4984-90B4-1F5951DF91E6}" srcOrd="1" destOrd="0" presId="urn:microsoft.com/office/officeart/2008/layout/LinedLis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540B520-9DA5-45DD-849F-439A6A7A4353}" type="doc">
      <dgm:prSet loTypeId="urn:microsoft.com/office/officeart/2008/layout/LinedList" loCatId="list" qsTypeId="urn:microsoft.com/office/officeart/2005/8/quickstyle/3d3" qsCatId="3D" csTypeId="urn:microsoft.com/office/officeart/2005/8/colors/accent1_2" csCatId="accent1" phldr="1"/>
      <dgm:spPr/>
      <dgm:t>
        <a:bodyPr/>
        <a:lstStyle/>
        <a:p>
          <a:endParaRPr lang="en-GB"/>
        </a:p>
      </dgm:t>
    </dgm:pt>
    <dgm:pt modelId="{80CB627E-C0DD-4D82-B9BA-D294E31002E3}">
      <dgm:prSet phldrT="[Text]" custT="1"/>
      <dgm:spPr/>
      <dgm:t>
        <a:bodyPr/>
        <a:lstStyle/>
        <a:p>
          <a:pPr>
            <a:buFont typeface="Symbol" panose="05050102010706020507" pitchFamily="18" charset="2"/>
            <a:buChar char=""/>
          </a:pPr>
          <a:r>
            <a:rPr lang="en-GB" sz="1100"/>
            <a:t>- Difficulty to provide education.</a:t>
          </a:r>
        </a:p>
      </dgm:t>
    </dgm:pt>
    <dgm:pt modelId="{AD02B54D-BDF0-49DE-92E7-0223F5CF929E}" type="parTrans" cxnId="{F4B536E8-DA9D-4821-8AED-9E86FEA0D141}">
      <dgm:prSet/>
      <dgm:spPr/>
      <dgm:t>
        <a:bodyPr/>
        <a:lstStyle/>
        <a:p>
          <a:endParaRPr lang="en-GB" sz="1100"/>
        </a:p>
      </dgm:t>
    </dgm:pt>
    <dgm:pt modelId="{F50D2913-D535-4D7E-92F3-6F04D8FD58F4}" type="sibTrans" cxnId="{F4B536E8-DA9D-4821-8AED-9E86FEA0D141}">
      <dgm:prSet/>
      <dgm:spPr/>
      <dgm:t>
        <a:bodyPr/>
        <a:lstStyle/>
        <a:p>
          <a:endParaRPr lang="en-GB" sz="1100"/>
        </a:p>
      </dgm:t>
    </dgm:pt>
    <dgm:pt modelId="{11F9025B-7BA4-4384-9947-BFA1FD9567B2}">
      <dgm:prSet phldrT="[Text]" custT="1"/>
      <dgm:spPr/>
      <dgm:t>
        <a:bodyPr/>
        <a:lstStyle/>
        <a:p>
          <a:pPr>
            <a:buFont typeface="Symbol" panose="05050102010706020507" pitchFamily="18" charset="2"/>
            <a:buChar char=""/>
          </a:pPr>
          <a:r>
            <a:rPr lang="en-GB" sz="1100"/>
            <a:t>- Difficulty to create adequate programs. </a:t>
          </a:r>
        </a:p>
      </dgm:t>
    </dgm:pt>
    <dgm:pt modelId="{3104D0A7-B96E-402E-9074-92B93B1DF92D}" type="parTrans" cxnId="{E6A6C583-AAC7-44D1-9306-27B2290BB80F}">
      <dgm:prSet/>
      <dgm:spPr/>
      <dgm:t>
        <a:bodyPr/>
        <a:lstStyle/>
        <a:p>
          <a:endParaRPr lang="en-GB" sz="1100"/>
        </a:p>
      </dgm:t>
    </dgm:pt>
    <dgm:pt modelId="{63468E29-FA37-473E-9326-532B75B2D0F6}" type="sibTrans" cxnId="{E6A6C583-AAC7-44D1-9306-27B2290BB80F}">
      <dgm:prSet/>
      <dgm:spPr/>
      <dgm:t>
        <a:bodyPr/>
        <a:lstStyle/>
        <a:p>
          <a:endParaRPr lang="en-GB" sz="1100"/>
        </a:p>
      </dgm:t>
    </dgm:pt>
    <dgm:pt modelId="{AFB97187-1D53-4BA0-9F05-54BC0DC30DEC}">
      <dgm:prSet phldrT="[Text]" custT="1"/>
      <dgm:spPr/>
      <dgm:t>
        <a:bodyPr/>
        <a:lstStyle/>
        <a:p>
          <a:pPr>
            <a:buFont typeface="Symbol" panose="05050102010706020507" pitchFamily="18" charset="2"/>
            <a:buChar char=""/>
          </a:pPr>
          <a:r>
            <a:rPr lang="en-GB" sz="1100"/>
            <a:t>- Difficulty to measure the results</a:t>
          </a:r>
        </a:p>
      </dgm:t>
    </dgm:pt>
    <dgm:pt modelId="{0CD699B9-DFBA-4F29-940F-BFC258A7D54C}" type="parTrans" cxnId="{85367A38-9200-42C0-9845-8896BCF1CE0C}">
      <dgm:prSet/>
      <dgm:spPr/>
      <dgm:t>
        <a:bodyPr/>
        <a:lstStyle/>
        <a:p>
          <a:endParaRPr lang="en-GB" sz="1100"/>
        </a:p>
      </dgm:t>
    </dgm:pt>
    <dgm:pt modelId="{7C07FFB8-9DD2-4BD9-B7ED-5BC1DCBE68B7}" type="sibTrans" cxnId="{85367A38-9200-42C0-9845-8896BCF1CE0C}">
      <dgm:prSet/>
      <dgm:spPr/>
      <dgm:t>
        <a:bodyPr/>
        <a:lstStyle/>
        <a:p>
          <a:endParaRPr lang="en-GB" sz="1100"/>
        </a:p>
      </dgm:t>
    </dgm:pt>
    <dgm:pt modelId="{5D6E150B-B9A1-483B-83C8-91CC75B0A716}">
      <dgm:prSet phldrT="[Text]" custT="1"/>
      <dgm:spPr/>
      <dgm:t>
        <a:bodyPr/>
        <a:lstStyle/>
        <a:p>
          <a:pPr>
            <a:buFont typeface="Symbol" panose="05050102010706020507" pitchFamily="18" charset="2"/>
            <a:buChar char=""/>
          </a:pPr>
          <a:r>
            <a:rPr lang="en-GB" sz="1100"/>
            <a:t>- Budgets and other context-related factors.</a:t>
          </a:r>
        </a:p>
      </dgm:t>
    </dgm:pt>
    <dgm:pt modelId="{C51066FB-A49C-4AC2-82F4-CE1D6263610D}" type="parTrans" cxnId="{EBD28139-1F7B-4CBE-A224-417C9C33EC1A}">
      <dgm:prSet/>
      <dgm:spPr/>
      <dgm:t>
        <a:bodyPr/>
        <a:lstStyle/>
        <a:p>
          <a:endParaRPr lang="en-GB" sz="1100"/>
        </a:p>
      </dgm:t>
    </dgm:pt>
    <dgm:pt modelId="{463DE845-CD4B-4FCA-B637-48A236184DE0}" type="sibTrans" cxnId="{EBD28139-1F7B-4CBE-A224-417C9C33EC1A}">
      <dgm:prSet/>
      <dgm:spPr/>
      <dgm:t>
        <a:bodyPr/>
        <a:lstStyle/>
        <a:p>
          <a:endParaRPr lang="en-GB" sz="1100"/>
        </a:p>
      </dgm:t>
    </dgm:pt>
    <dgm:pt modelId="{8F575183-196E-45DF-BF79-AD5D4D51B272}" type="pres">
      <dgm:prSet presAssocID="{1540B520-9DA5-45DD-849F-439A6A7A4353}" presName="vert0" presStyleCnt="0">
        <dgm:presLayoutVars>
          <dgm:dir/>
          <dgm:animOne val="branch"/>
          <dgm:animLvl val="lvl"/>
        </dgm:presLayoutVars>
      </dgm:prSet>
      <dgm:spPr/>
    </dgm:pt>
    <dgm:pt modelId="{BA4AE155-BC41-47DA-9AAB-3EF473E18E5A}" type="pres">
      <dgm:prSet presAssocID="{80CB627E-C0DD-4D82-B9BA-D294E31002E3}" presName="thickLine" presStyleLbl="alignNode1" presStyleIdx="0" presStyleCnt="4"/>
      <dgm:spPr/>
    </dgm:pt>
    <dgm:pt modelId="{912120EC-FC8C-40D6-A73D-43CF1A3131AF}" type="pres">
      <dgm:prSet presAssocID="{80CB627E-C0DD-4D82-B9BA-D294E31002E3}" presName="horz1" presStyleCnt="0"/>
      <dgm:spPr/>
    </dgm:pt>
    <dgm:pt modelId="{6FBDCB27-B20F-4102-8F9F-49F9AB2DB40D}" type="pres">
      <dgm:prSet presAssocID="{80CB627E-C0DD-4D82-B9BA-D294E31002E3}" presName="tx1" presStyleLbl="revTx" presStyleIdx="0" presStyleCnt="4"/>
      <dgm:spPr/>
    </dgm:pt>
    <dgm:pt modelId="{31423C7E-4D24-4BB9-90FF-FD3F025A9364}" type="pres">
      <dgm:prSet presAssocID="{80CB627E-C0DD-4D82-B9BA-D294E31002E3}" presName="vert1" presStyleCnt="0"/>
      <dgm:spPr/>
    </dgm:pt>
    <dgm:pt modelId="{AF8734AC-8721-41E4-900B-18A76D9C0A24}" type="pres">
      <dgm:prSet presAssocID="{11F9025B-7BA4-4384-9947-BFA1FD9567B2}" presName="thickLine" presStyleLbl="alignNode1" presStyleIdx="1" presStyleCnt="4"/>
      <dgm:spPr/>
    </dgm:pt>
    <dgm:pt modelId="{C29C5AE5-B61F-4D8F-9BBE-91DEAD7C92AE}" type="pres">
      <dgm:prSet presAssocID="{11F9025B-7BA4-4384-9947-BFA1FD9567B2}" presName="horz1" presStyleCnt="0"/>
      <dgm:spPr/>
    </dgm:pt>
    <dgm:pt modelId="{A4D6E48E-C6DF-4F3A-AE31-F862366961DD}" type="pres">
      <dgm:prSet presAssocID="{11F9025B-7BA4-4384-9947-BFA1FD9567B2}" presName="tx1" presStyleLbl="revTx" presStyleIdx="1" presStyleCnt="4"/>
      <dgm:spPr/>
    </dgm:pt>
    <dgm:pt modelId="{CB140A8E-3FBB-45E3-99C5-6A8CACF0512A}" type="pres">
      <dgm:prSet presAssocID="{11F9025B-7BA4-4384-9947-BFA1FD9567B2}" presName="vert1" presStyleCnt="0"/>
      <dgm:spPr/>
    </dgm:pt>
    <dgm:pt modelId="{5EFADC49-D2F6-4B0B-B9C6-9CA6D62CD2B3}" type="pres">
      <dgm:prSet presAssocID="{AFB97187-1D53-4BA0-9F05-54BC0DC30DEC}" presName="thickLine" presStyleLbl="alignNode1" presStyleIdx="2" presStyleCnt="4"/>
      <dgm:spPr/>
    </dgm:pt>
    <dgm:pt modelId="{6F86FC3D-FB3F-4EA4-87E7-A2B33C1D715A}" type="pres">
      <dgm:prSet presAssocID="{AFB97187-1D53-4BA0-9F05-54BC0DC30DEC}" presName="horz1" presStyleCnt="0"/>
      <dgm:spPr/>
    </dgm:pt>
    <dgm:pt modelId="{A665E9B2-E36F-412A-8316-B0C7FB0A365A}" type="pres">
      <dgm:prSet presAssocID="{AFB97187-1D53-4BA0-9F05-54BC0DC30DEC}" presName="tx1" presStyleLbl="revTx" presStyleIdx="2" presStyleCnt="4"/>
      <dgm:spPr/>
    </dgm:pt>
    <dgm:pt modelId="{020B576E-1E7D-488E-9111-E86737A33BBC}" type="pres">
      <dgm:prSet presAssocID="{AFB97187-1D53-4BA0-9F05-54BC0DC30DEC}" presName="vert1" presStyleCnt="0"/>
      <dgm:spPr/>
    </dgm:pt>
    <dgm:pt modelId="{6036F63D-46F6-4376-8ED2-301B5F356863}" type="pres">
      <dgm:prSet presAssocID="{5D6E150B-B9A1-483B-83C8-91CC75B0A716}" presName="thickLine" presStyleLbl="alignNode1" presStyleIdx="3" presStyleCnt="4"/>
      <dgm:spPr/>
    </dgm:pt>
    <dgm:pt modelId="{E7F5A074-1ECF-411A-A5DD-E091A6B83E77}" type="pres">
      <dgm:prSet presAssocID="{5D6E150B-B9A1-483B-83C8-91CC75B0A716}" presName="horz1" presStyleCnt="0"/>
      <dgm:spPr/>
    </dgm:pt>
    <dgm:pt modelId="{49E6BCEB-6F29-46DC-8FD2-C41D8EF00B96}" type="pres">
      <dgm:prSet presAssocID="{5D6E150B-B9A1-483B-83C8-91CC75B0A716}" presName="tx1" presStyleLbl="revTx" presStyleIdx="3" presStyleCnt="4"/>
      <dgm:spPr/>
    </dgm:pt>
    <dgm:pt modelId="{376C2376-2CBA-4F91-B226-9AB0FEB4C060}" type="pres">
      <dgm:prSet presAssocID="{5D6E150B-B9A1-483B-83C8-91CC75B0A716}" presName="vert1" presStyleCnt="0"/>
      <dgm:spPr/>
    </dgm:pt>
  </dgm:ptLst>
  <dgm:cxnLst>
    <dgm:cxn modelId="{B8AEA009-4294-4F42-932B-30BCBB76FA94}" type="presOf" srcId="{AFB97187-1D53-4BA0-9F05-54BC0DC30DEC}" destId="{A665E9B2-E36F-412A-8316-B0C7FB0A365A}" srcOrd="0" destOrd="0" presId="urn:microsoft.com/office/officeart/2008/layout/LinedList"/>
    <dgm:cxn modelId="{DC363024-3A8C-4FF2-9849-7E486D1420A5}" type="presOf" srcId="{5D6E150B-B9A1-483B-83C8-91CC75B0A716}" destId="{49E6BCEB-6F29-46DC-8FD2-C41D8EF00B96}" srcOrd="0" destOrd="0" presId="urn:microsoft.com/office/officeart/2008/layout/LinedList"/>
    <dgm:cxn modelId="{85367A38-9200-42C0-9845-8896BCF1CE0C}" srcId="{1540B520-9DA5-45DD-849F-439A6A7A4353}" destId="{AFB97187-1D53-4BA0-9F05-54BC0DC30DEC}" srcOrd="2" destOrd="0" parTransId="{0CD699B9-DFBA-4F29-940F-BFC258A7D54C}" sibTransId="{7C07FFB8-9DD2-4BD9-B7ED-5BC1DCBE68B7}"/>
    <dgm:cxn modelId="{EBD28139-1F7B-4CBE-A224-417C9C33EC1A}" srcId="{1540B520-9DA5-45DD-849F-439A6A7A4353}" destId="{5D6E150B-B9A1-483B-83C8-91CC75B0A716}" srcOrd="3" destOrd="0" parTransId="{C51066FB-A49C-4AC2-82F4-CE1D6263610D}" sibTransId="{463DE845-CD4B-4FCA-B637-48A236184DE0}"/>
    <dgm:cxn modelId="{C6A0C349-A65C-4ADC-8797-3ACBFD5DE950}" type="presOf" srcId="{80CB627E-C0DD-4D82-B9BA-D294E31002E3}" destId="{6FBDCB27-B20F-4102-8F9F-49F9AB2DB40D}" srcOrd="0" destOrd="0" presId="urn:microsoft.com/office/officeart/2008/layout/LinedList"/>
    <dgm:cxn modelId="{E6A6C583-AAC7-44D1-9306-27B2290BB80F}" srcId="{1540B520-9DA5-45DD-849F-439A6A7A4353}" destId="{11F9025B-7BA4-4384-9947-BFA1FD9567B2}" srcOrd="1" destOrd="0" parTransId="{3104D0A7-B96E-402E-9074-92B93B1DF92D}" sibTransId="{63468E29-FA37-473E-9326-532B75B2D0F6}"/>
    <dgm:cxn modelId="{F4B536E8-DA9D-4821-8AED-9E86FEA0D141}" srcId="{1540B520-9DA5-45DD-849F-439A6A7A4353}" destId="{80CB627E-C0DD-4D82-B9BA-D294E31002E3}" srcOrd="0" destOrd="0" parTransId="{AD02B54D-BDF0-49DE-92E7-0223F5CF929E}" sibTransId="{F50D2913-D535-4D7E-92F3-6F04D8FD58F4}"/>
    <dgm:cxn modelId="{21DD75ED-7ECE-428E-8144-8B5858F547A9}" type="presOf" srcId="{1540B520-9DA5-45DD-849F-439A6A7A4353}" destId="{8F575183-196E-45DF-BF79-AD5D4D51B272}" srcOrd="0" destOrd="0" presId="urn:microsoft.com/office/officeart/2008/layout/LinedList"/>
    <dgm:cxn modelId="{FA6B58F1-DB45-439A-B9E8-E48B6E49F4CC}" type="presOf" srcId="{11F9025B-7BA4-4384-9947-BFA1FD9567B2}" destId="{A4D6E48E-C6DF-4F3A-AE31-F862366961DD}" srcOrd="0" destOrd="0" presId="urn:microsoft.com/office/officeart/2008/layout/LinedList"/>
    <dgm:cxn modelId="{334BBBBD-5971-45BC-A89B-F858E9CB0960}" type="presParOf" srcId="{8F575183-196E-45DF-BF79-AD5D4D51B272}" destId="{BA4AE155-BC41-47DA-9AAB-3EF473E18E5A}" srcOrd="0" destOrd="0" presId="urn:microsoft.com/office/officeart/2008/layout/LinedList"/>
    <dgm:cxn modelId="{F01D1671-CD7B-4741-88EA-E248BA32432E}" type="presParOf" srcId="{8F575183-196E-45DF-BF79-AD5D4D51B272}" destId="{912120EC-FC8C-40D6-A73D-43CF1A3131AF}" srcOrd="1" destOrd="0" presId="urn:microsoft.com/office/officeart/2008/layout/LinedList"/>
    <dgm:cxn modelId="{38717F18-60FA-421E-A37A-26E6FA9A690D}" type="presParOf" srcId="{912120EC-FC8C-40D6-A73D-43CF1A3131AF}" destId="{6FBDCB27-B20F-4102-8F9F-49F9AB2DB40D}" srcOrd="0" destOrd="0" presId="urn:microsoft.com/office/officeart/2008/layout/LinedList"/>
    <dgm:cxn modelId="{A22E1344-EA0C-4C64-93EA-155FED43D434}" type="presParOf" srcId="{912120EC-FC8C-40D6-A73D-43CF1A3131AF}" destId="{31423C7E-4D24-4BB9-90FF-FD3F025A9364}" srcOrd="1" destOrd="0" presId="urn:microsoft.com/office/officeart/2008/layout/LinedList"/>
    <dgm:cxn modelId="{5A1CBB13-93C8-4223-A38B-B302EF0BBCC0}" type="presParOf" srcId="{8F575183-196E-45DF-BF79-AD5D4D51B272}" destId="{AF8734AC-8721-41E4-900B-18A76D9C0A24}" srcOrd="2" destOrd="0" presId="urn:microsoft.com/office/officeart/2008/layout/LinedList"/>
    <dgm:cxn modelId="{6FBB026D-0E8A-44C7-A08B-641C5566A9EB}" type="presParOf" srcId="{8F575183-196E-45DF-BF79-AD5D4D51B272}" destId="{C29C5AE5-B61F-4D8F-9BBE-91DEAD7C92AE}" srcOrd="3" destOrd="0" presId="urn:microsoft.com/office/officeart/2008/layout/LinedList"/>
    <dgm:cxn modelId="{8282B546-F156-44C4-9F08-B853122905EC}" type="presParOf" srcId="{C29C5AE5-B61F-4D8F-9BBE-91DEAD7C92AE}" destId="{A4D6E48E-C6DF-4F3A-AE31-F862366961DD}" srcOrd="0" destOrd="0" presId="urn:microsoft.com/office/officeart/2008/layout/LinedList"/>
    <dgm:cxn modelId="{CCA52EA1-6CCA-48C7-95DC-A620F5F2D12D}" type="presParOf" srcId="{C29C5AE5-B61F-4D8F-9BBE-91DEAD7C92AE}" destId="{CB140A8E-3FBB-45E3-99C5-6A8CACF0512A}" srcOrd="1" destOrd="0" presId="urn:microsoft.com/office/officeart/2008/layout/LinedList"/>
    <dgm:cxn modelId="{B25963A5-C1E9-462F-902A-C1EA28B79E3E}" type="presParOf" srcId="{8F575183-196E-45DF-BF79-AD5D4D51B272}" destId="{5EFADC49-D2F6-4B0B-B9C6-9CA6D62CD2B3}" srcOrd="4" destOrd="0" presId="urn:microsoft.com/office/officeart/2008/layout/LinedList"/>
    <dgm:cxn modelId="{BA41A1AE-5F5B-486B-A1F2-7789C237EAE4}" type="presParOf" srcId="{8F575183-196E-45DF-BF79-AD5D4D51B272}" destId="{6F86FC3D-FB3F-4EA4-87E7-A2B33C1D715A}" srcOrd="5" destOrd="0" presId="urn:microsoft.com/office/officeart/2008/layout/LinedList"/>
    <dgm:cxn modelId="{60160BA0-7C06-4B18-B015-FA7AB2F8C127}" type="presParOf" srcId="{6F86FC3D-FB3F-4EA4-87E7-A2B33C1D715A}" destId="{A665E9B2-E36F-412A-8316-B0C7FB0A365A}" srcOrd="0" destOrd="0" presId="urn:microsoft.com/office/officeart/2008/layout/LinedList"/>
    <dgm:cxn modelId="{07DDD5F0-FBFE-4D28-9C8B-BEFED4D3F1FD}" type="presParOf" srcId="{6F86FC3D-FB3F-4EA4-87E7-A2B33C1D715A}" destId="{020B576E-1E7D-488E-9111-E86737A33BBC}" srcOrd="1" destOrd="0" presId="urn:microsoft.com/office/officeart/2008/layout/LinedList"/>
    <dgm:cxn modelId="{DA199B7F-8341-4993-8BC5-5AC06B54DC49}" type="presParOf" srcId="{8F575183-196E-45DF-BF79-AD5D4D51B272}" destId="{6036F63D-46F6-4376-8ED2-301B5F356863}" srcOrd="6" destOrd="0" presId="urn:microsoft.com/office/officeart/2008/layout/LinedList"/>
    <dgm:cxn modelId="{171FD2FE-0632-43AF-BF0D-C8A906399877}" type="presParOf" srcId="{8F575183-196E-45DF-BF79-AD5D4D51B272}" destId="{E7F5A074-1ECF-411A-A5DD-E091A6B83E77}" srcOrd="7" destOrd="0" presId="urn:microsoft.com/office/officeart/2008/layout/LinedList"/>
    <dgm:cxn modelId="{0E12C829-5D47-4424-BD16-97ED2203F828}" type="presParOf" srcId="{E7F5A074-1ECF-411A-A5DD-E091A6B83E77}" destId="{49E6BCEB-6F29-46DC-8FD2-C41D8EF00B96}" srcOrd="0" destOrd="0" presId="urn:microsoft.com/office/officeart/2008/layout/LinedList"/>
    <dgm:cxn modelId="{339AAC8E-F6F7-4B07-87E2-3039C4C8358C}" type="presParOf" srcId="{E7F5A074-1ECF-411A-A5DD-E091A6B83E77}" destId="{376C2376-2CBA-4F91-B226-9AB0FEB4C060}" srcOrd="1" destOrd="0" presId="urn:microsoft.com/office/officeart/2008/layout/LinedList"/>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5F4D96-B630-4C7D-99F7-760D078BF4D0}">
      <dsp:nvSpPr>
        <dsp:cNvPr id="0" name=""/>
        <dsp:cNvSpPr/>
      </dsp:nvSpPr>
      <dsp:spPr>
        <a:xfrm>
          <a:off x="0" y="0"/>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FF9E61C-F747-4A14-B3C7-85BADF642946}">
      <dsp:nvSpPr>
        <dsp:cNvPr id="0" name=""/>
        <dsp:cNvSpPr/>
      </dsp:nvSpPr>
      <dsp:spPr>
        <a:xfrm>
          <a:off x="0" y="0"/>
          <a:ext cx="5486400" cy="2262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mj-lt"/>
            <a:buNone/>
          </a:pPr>
          <a:r>
            <a:rPr lang="en-GB" sz="1200" kern="1200"/>
            <a:t>- </a:t>
          </a:r>
          <a:r>
            <a:rPr lang="en-GB" sz="1100" kern="1200"/>
            <a:t>Increased use of social media by staff that could lead to information disclosure.</a:t>
          </a:r>
          <a:endParaRPr lang="en-GB" sz="1200" kern="1200"/>
        </a:p>
      </dsp:txBody>
      <dsp:txXfrm>
        <a:off x="0" y="0"/>
        <a:ext cx="5486400" cy="226218"/>
      </dsp:txXfrm>
    </dsp:sp>
    <dsp:sp modelId="{B621033B-109B-446B-98AE-7D2717EDA2C3}">
      <dsp:nvSpPr>
        <dsp:cNvPr id="0" name=""/>
        <dsp:cNvSpPr/>
      </dsp:nvSpPr>
      <dsp:spPr>
        <a:xfrm>
          <a:off x="0" y="226218"/>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F2A7BE0-2079-402B-A5FB-DD30F18A8BE3}">
      <dsp:nvSpPr>
        <dsp:cNvPr id="0" name=""/>
        <dsp:cNvSpPr/>
      </dsp:nvSpPr>
      <dsp:spPr>
        <a:xfrm>
          <a:off x="0" y="226218"/>
          <a:ext cx="5486400" cy="2262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mj-lt"/>
            <a:buNone/>
          </a:pPr>
          <a:r>
            <a:rPr lang="en-GB" sz="1200" kern="1200"/>
            <a:t>- </a:t>
          </a:r>
          <a:r>
            <a:rPr lang="en-GB" sz="1100" kern="1200"/>
            <a:t>Lack of awareness and training for security tools</a:t>
          </a:r>
          <a:r>
            <a:rPr lang="en-GB" sz="1200" kern="1200"/>
            <a:t>.</a:t>
          </a:r>
        </a:p>
      </dsp:txBody>
      <dsp:txXfrm>
        <a:off x="0" y="226218"/>
        <a:ext cx="5486400" cy="226218"/>
      </dsp:txXfrm>
    </dsp:sp>
    <dsp:sp modelId="{896EE89E-8DC6-4A9E-95CA-31D39DBA1811}">
      <dsp:nvSpPr>
        <dsp:cNvPr id="0" name=""/>
        <dsp:cNvSpPr/>
      </dsp:nvSpPr>
      <dsp:spPr>
        <a:xfrm>
          <a:off x="0" y="452437"/>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D7E35431-1F25-40FA-8F53-A08EAEEBE137}">
      <dsp:nvSpPr>
        <dsp:cNvPr id="0" name=""/>
        <dsp:cNvSpPr/>
      </dsp:nvSpPr>
      <dsp:spPr>
        <a:xfrm>
          <a:off x="0" y="452437"/>
          <a:ext cx="5486400" cy="2262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mj-lt"/>
            <a:buNone/>
          </a:pPr>
          <a:r>
            <a:rPr lang="en-GB" sz="1200" kern="1200"/>
            <a:t>- </a:t>
          </a:r>
          <a:r>
            <a:rPr lang="en-GB" sz="1100" kern="1200"/>
            <a:t>General negligence/carelessness.</a:t>
          </a:r>
          <a:endParaRPr lang="en-GB" sz="1200" kern="1200"/>
        </a:p>
      </dsp:txBody>
      <dsp:txXfrm>
        <a:off x="0" y="452437"/>
        <a:ext cx="5486400" cy="226218"/>
      </dsp:txXfrm>
    </dsp:sp>
    <dsp:sp modelId="{5616EC1C-BC13-4DC4-A6A2-2D9A6EF167E3}">
      <dsp:nvSpPr>
        <dsp:cNvPr id="0" name=""/>
        <dsp:cNvSpPr/>
      </dsp:nvSpPr>
      <dsp:spPr>
        <a:xfrm>
          <a:off x="0" y="678656"/>
          <a:ext cx="5486400" cy="0"/>
        </a:xfrm>
        <a:prstGeom prst="lin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BAB06B17-7357-41F0-9F45-DF8E223665AE}">
      <dsp:nvSpPr>
        <dsp:cNvPr id="0" name=""/>
        <dsp:cNvSpPr/>
      </dsp:nvSpPr>
      <dsp:spPr>
        <a:xfrm>
          <a:off x="0" y="678656"/>
          <a:ext cx="5486400" cy="22621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mj-lt"/>
            <a:buNone/>
          </a:pPr>
          <a:r>
            <a:rPr lang="en-GB" sz="1200" kern="1200"/>
            <a:t>-</a:t>
          </a:r>
          <a:r>
            <a:rPr lang="en-GB" sz="1100" kern="1200"/>
            <a:t> Failure to follow policies and procedure and to understand new threats.</a:t>
          </a:r>
          <a:endParaRPr lang="en-GB" sz="1200" kern="1200"/>
        </a:p>
      </dsp:txBody>
      <dsp:txXfrm>
        <a:off x="0" y="678656"/>
        <a:ext cx="5486400" cy="22621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A4AE155-BC41-47DA-9AAB-3EF473E18E5A}">
      <dsp:nvSpPr>
        <dsp:cNvPr id="0" name=""/>
        <dsp:cNvSpPr/>
      </dsp:nvSpPr>
      <dsp:spPr>
        <a:xfrm>
          <a:off x="0" y="0"/>
          <a:ext cx="5685789" cy="0"/>
        </a:xfrm>
        <a:prstGeom prst="lin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6FBDCB27-B20F-4102-8F9F-49F9AB2DB40D}">
      <dsp:nvSpPr>
        <dsp:cNvPr id="0" name=""/>
        <dsp:cNvSpPr/>
      </dsp:nvSpPr>
      <dsp:spPr>
        <a:xfrm>
          <a:off x="0" y="0"/>
          <a:ext cx="5685789" cy="2143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t>- Difficulty to provide education.</a:t>
          </a:r>
        </a:p>
      </dsp:txBody>
      <dsp:txXfrm>
        <a:off x="0" y="0"/>
        <a:ext cx="5685789" cy="214312"/>
      </dsp:txXfrm>
    </dsp:sp>
    <dsp:sp modelId="{AF8734AC-8721-41E4-900B-18A76D9C0A24}">
      <dsp:nvSpPr>
        <dsp:cNvPr id="0" name=""/>
        <dsp:cNvSpPr/>
      </dsp:nvSpPr>
      <dsp:spPr>
        <a:xfrm>
          <a:off x="0" y="214312"/>
          <a:ext cx="5685789" cy="0"/>
        </a:xfrm>
        <a:prstGeom prst="lin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A4D6E48E-C6DF-4F3A-AE31-F862366961DD}">
      <dsp:nvSpPr>
        <dsp:cNvPr id="0" name=""/>
        <dsp:cNvSpPr/>
      </dsp:nvSpPr>
      <dsp:spPr>
        <a:xfrm>
          <a:off x="0" y="214312"/>
          <a:ext cx="5685789" cy="2143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t>- Difficulty to create adequate programs. </a:t>
          </a:r>
        </a:p>
      </dsp:txBody>
      <dsp:txXfrm>
        <a:off x="0" y="214312"/>
        <a:ext cx="5685789" cy="214312"/>
      </dsp:txXfrm>
    </dsp:sp>
    <dsp:sp modelId="{5EFADC49-D2F6-4B0B-B9C6-9CA6D62CD2B3}">
      <dsp:nvSpPr>
        <dsp:cNvPr id="0" name=""/>
        <dsp:cNvSpPr/>
      </dsp:nvSpPr>
      <dsp:spPr>
        <a:xfrm>
          <a:off x="0" y="428625"/>
          <a:ext cx="5685789" cy="0"/>
        </a:xfrm>
        <a:prstGeom prst="lin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A665E9B2-E36F-412A-8316-B0C7FB0A365A}">
      <dsp:nvSpPr>
        <dsp:cNvPr id="0" name=""/>
        <dsp:cNvSpPr/>
      </dsp:nvSpPr>
      <dsp:spPr>
        <a:xfrm>
          <a:off x="0" y="428625"/>
          <a:ext cx="5685789" cy="2143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t>- Difficulty to measure the results</a:t>
          </a:r>
        </a:p>
      </dsp:txBody>
      <dsp:txXfrm>
        <a:off x="0" y="428625"/>
        <a:ext cx="5685789" cy="214312"/>
      </dsp:txXfrm>
    </dsp:sp>
    <dsp:sp modelId="{6036F63D-46F6-4376-8ED2-301B5F356863}">
      <dsp:nvSpPr>
        <dsp:cNvPr id="0" name=""/>
        <dsp:cNvSpPr/>
      </dsp:nvSpPr>
      <dsp:spPr>
        <a:xfrm>
          <a:off x="0" y="642937"/>
          <a:ext cx="5685789" cy="0"/>
        </a:xfrm>
        <a:prstGeom prst="lin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49E6BCEB-6F29-46DC-8FD2-C41D8EF00B96}">
      <dsp:nvSpPr>
        <dsp:cNvPr id="0" name=""/>
        <dsp:cNvSpPr/>
      </dsp:nvSpPr>
      <dsp:spPr>
        <a:xfrm>
          <a:off x="0" y="642937"/>
          <a:ext cx="5685789" cy="214312"/>
        </a:xfrm>
        <a:prstGeom prst="rect">
          <a:avLst/>
        </a:prstGeom>
        <a:noFill/>
        <a:ln w="6350" cap="flat" cmpd="sng" algn="ctr">
          <a:solidFill>
            <a:schemeClr val="dk1">
              <a:alpha val="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41910" tIns="41910" rIns="41910" bIns="41910" numCol="1" spcCol="1270" anchor="t" anchorCtr="0">
          <a:noAutofit/>
        </a:bodyPr>
        <a:lstStyle/>
        <a:p>
          <a:pPr marL="0" lvl="0" indent="0" algn="l" defTabSz="488950">
            <a:lnSpc>
              <a:spcPct val="90000"/>
            </a:lnSpc>
            <a:spcBef>
              <a:spcPct val="0"/>
            </a:spcBef>
            <a:spcAft>
              <a:spcPct val="35000"/>
            </a:spcAft>
            <a:buFont typeface="Symbol" panose="05050102010706020507" pitchFamily="18" charset="2"/>
            <a:buNone/>
          </a:pPr>
          <a:r>
            <a:rPr lang="en-GB" sz="1100" kern="1200"/>
            <a:t>- Budgets and other context-related factors.</a:t>
          </a:r>
        </a:p>
      </dsp:txBody>
      <dsp:txXfrm>
        <a:off x="0" y="642937"/>
        <a:ext cx="5685789" cy="214312"/>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2CCFA2-CCF0-44E1-94FD-AAEE45E494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14320</TotalTime>
  <Pages>9</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Giuseppe Ventimiglia</dc:creator>
  <cp:keywords/>
  <dc:description/>
  <cp:lastModifiedBy>Giuseppe Ventimiglia</cp:lastModifiedBy>
  <cp:revision>1722</cp:revision>
  <dcterms:created xsi:type="dcterms:W3CDTF">2020-04-14T17:52:00Z</dcterms:created>
  <dcterms:modified xsi:type="dcterms:W3CDTF">2020-05-14T13:08:00Z</dcterms:modified>
</cp:coreProperties>
</file>