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63C2A7F" wp14:paraId="52C695E3" wp14:textId="1C716111">
      <w:pPr>
        <w:pStyle w:val="Normal"/>
        <w:spacing w:before="280" w:beforeAutospacing="off" w:after="120" w:afterAutospacing="off"/>
        <w:rPr>
          <w:rFonts w:ascii="Arial" w:hAnsi="Arial" w:eastAsia="Arial" w:cs="Arial"/>
          <w:b w:val="0"/>
          <w:bCs w:val="0"/>
          <w:i w:val="0"/>
          <w:iCs w:val="0"/>
          <w:strike w:val="0"/>
          <w:dstrike w:val="0"/>
          <w:noProof w:val="0"/>
          <w:color w:val="000000" w:themeColor="text1" w:themeTint="FF" w:themeShade="FF"/>
          <w:sz w:val="22"/>
          <w:szCs w:val="22"/>
          <w:u w:val="none"/>
          <w:lang w:val="en-US"/>
        </w:rPr>
      </w:pPr>
      <w:r w:rsidRPr="463C2A7F" w:rsidR="4BC38DC2">
        <w:rPr>
          <w:rFonts w:ascii="Times New Roman" w:hAnsi="Times New Roman" w:eastAsia="Times New Roman" w:cs="Times New Roman"/>
          <w:sz w:val="24"/>
          <w:szCs w:val="24"/>
          <w:u w:val="single"/>
        </w:rPr>
        <w:t>Assignment 1-</w:t>
      </w:r>
      <w:r w:rsidRPr="463C2A7F" w:rsidR="4BC38DC2">
        <w:rPr>
          <w:rFonts w:ascii="Times New Roman" w:hAnsi="Times New Roman" w:eastAsia="Times New Roman" w:cs="Times New Roman"/>
          <w:sz w:val="24"/>
          <w:szCs w:val="24"/>
          <w:u w:val="single"/>
        </w:rPr>
        <w:t xml:space="preserve"> ECAY6005 </w:t>
      </w:r>
      <w:r w:rsidRPr="463C2A7F" w:rsidR="4BC38D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The concept of Family has dramatically changed in the 21st century; critically reflect upon this statement</w:t>
      </w:r>
      <w:r w:rsidRPr="463C2A7F" w:rsidR="4BC38DC2">
        <w:rPr>
          <w:rFonts w:ascii="Arial" w:hAnsi="Arial" w:eastAsia="Arial" w:cs="Arial"/>
          <w:b w:val="0"/>
          <w:bCs w:val="0"/>
          <w:i w:val="0"/>
          <w:iCs w:val="0"/>
          <w:strike w:val="0"/>
          <w:dstrike w:val="0"/>
          <w:noProof w:val="0"/>
          <w:color w:val="000000" w:themeColor="text1" w:themeTint="FF" w:themeShade="FF"/>
          <w:sz w:val="22"/>
          <w:szCs w:val="22"/>
          <w:u w:val="none"/>
          <w:lang w:val="en-US"/>
        </w:rPr>
        <w:t>.</w:t>
      </w:r>
    </w:p>
    <w:p w:rsidR="139A7CE7" w:rsidP="463C2A7F" w:rsidRDefault="139A7CE7" w14:paraId="0E912DF2" w14:textId="1B48D180">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3C2A7F" w:rsidR="139A7CE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Within this essay</w:t>
      </w:r>
      <w:r w:rsidRPr="463C2A7F" w:rsidR="10325D0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 discussion of how the concept of family has dramatically changed in modern day society </w:t>
      </w:r>
      <w:r w:rsidRPr="463C2A7F" w:rsidR="10325D0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regarding</w:t>
      </w:r>
      <w:r w:rsidRPr="463C2A7F" w:rsidR="10325D0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same- sex couples and how this has</w:t>
      </w:r>
      <w:r w:rsidRPr="463C2A7F" w:rsidR="3ABEE24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made an impact on society. The term same- sex families</w:t>
      </w:r>
      <w:r w:rsidRPr="463C2A7F" w:rsidR="0843DDC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are</w:t>
      </w:r>
      <w:r w:rsidRPr="463C2A7F" w:rsidR="0843DDC5">
        <w:rPr>
          <w:rFonts w:ascii="Times New Roman" w:hAnsi="Times New Roman" w:eastAsia="Times New Roman" w:cs="Times New Roman"/>
          <w:noProof w:val="0"/>
          <w:color w:val="000000" w:themeColor="text1" w:themeTint="FF" w:themeShade="FF"/>
          <w:sz w:val="24"/>
          <w:szCs w:val="24"/>
          <w:lang w:val="en-US"/>
        </w:rPr>
        <w:t xml:space="preserve"> one or more parents who identify as lesbian, gay, or bisexual Same-sex couples and LGB parents without children may fall under this category (</w:t>
      </w:r>
      <w:r w:rsidRPr="463C2A7F" w:rsidR="7F924FE6">
        <w:rPr>
          <w:rFonts w:ascii="Times New Roman" w:hAnsi="Times New Roman" w:eastAsia="Times New Roman" w:cs="Times New Roman"/>
          <w:noProof w:val="0"/>
          <w:color w:val="000000" w:themeColor="text1" w:themeTint="FF" w:themeShade="FF"/>
          <w:sz w:val="24"/>
          <w:szCs w:val="24"/>
          <w:lang w:val="en-US"/>
        </w:rPr>
        <w:t>Power,</w:t>
      </w:r>
      <w:r w:rsidRPr="463C2A7F" w:rsidR="68CCD6DC">
        <w:rPr>
          <w:rFonts w:ascii="Times New Roman" w:hAnsi="Times New Roman" w:eastAsia="Times New Roman" w:cs="Times New Roman"/>
          <w:noProof w:val="0"/>
          <w:color w:val="000000" w:themeColor="text1" w:themeTint="FF" w:themeShade="FF"/>
          <w:sz w:val="24"/>
          <w:szCs w:val="24"/>
          <w:lang w:val="en-US"/>
        </w:rPr>
        <w:t xml:space="preserve">2016, </w:t>
      </w:r>
      <w:r w:rsidRPr="463C2A7F" w:rsidR="68CCD6DC">
        <w:rPr>
          <w:rFonts w:ascii="Times New Roman" w:hAnsi="Times New Roman" w:eastAsia="Times New Roman" w:cs="Times New Roman"/>
          <w:noProof w:val="0"/>
          <w:color w:val="000000" w:themeColor="text1" w:themeTint="FF" w:themeShade="FF"/>
          <w:sz w:val="24"/>
          <w:szCs w:val="24"/>
          <w:lang w:val="en-US"/>
        </w:rPr>
        <w:t>n.p.</w:t>
      </w:r>
      <w:r w:rsidRPr="463C2A7F" w:rsidR="7F924FE6">
        <w:rPr>
          <w:rFonts w:ascii="Times New Roman" w:hAnsi="Times New Roman" w:eastAsia="Times New Roman" w:cs="Times New Roman"/>
          <w:noProof w:val="0"/>
          <w:color w:val="000000" w:themeColor="text1" w:themeTint="FF" w:themeShade="FF"/>
          <w:sz w:val="24"/>
          <w:szCs w:val="24"/>
          <w:lang w:val="en-US"/>
        </w:rPr>
        <w:t>)</w:t>
      </w:r>
      <w:r w:rsidRPr="463C2A7F" w:rsidR="1E2F13DE">
        <w:rPr>
          <w:rFonts w:ascii="Times New Roman" w:hAnsi="Times New Roman" w:eastAsia="Times New Roman" w:cs="Times New Roman"/>
          <w:noProof w:val="0"/>
          <w:color w:val="000000" w:themeColor="text1" w:themeTint="FF" w:themeShade="FF"/>
          <w:sz w:val="24"/>
          <w:szCs w:val="24"/>
          <w:lang w:val="en-US"/>
        </w:rPr>
        <w:t xml:space="preserve"> Throughout this essay, there will be a clear distinction made between past and modern family and how the </w:t>
      </w:r>
      <w:r w:rsidRPr="463C2A7F" w:rsidR="7845945D">
        <w:rPr>
          <w:rFonts w:ascii="Times New Roman" w:hAnsi="Times New Roman" w:eastAsia="Times New Roman" w:cs="Times New Roman"/>
          <w:noProof w:val="0"/>
          <w:color w:val="000000" w:themeColor="text1" w:themeTint="FF" w:themeShade="FF"/>
          <w:sz w:val="24"/>
          <w:szCs w:val="24"/>
          <w:lang w:val="en-US"/>
        </w:rPr>
        <w:t>dynamic</w:t>
      </w:r>
      <w:r w:rsidRPr="463C2A7F" w:rsidR="1E2F13DE">
        <w:rPr>
          <w:rFonts w:ascii="Times New Roman" w:hAnsi="Times New Roman" w:eastAsia="Times New Roman" w:cs="Times New Roman"/>
          <w:noProof w:val="0"/>
          <w:color w:val="000000" w:themeColor="text1" w:themeTint="FF" w:themeShade="FF"/>
          <w:sz w:val="24"/>
          <w:szCs w:val="24"/>
          <w:lang w:val="en-US"/>
        </w:rPr>
        <w:t xml:space="preserve"> has drastically </w:t>
      </w:r>
      <w:r w:rsidRPr="463C2A7F" w:rsidR="4A49EA9B">
        <w:rPr>
          <w:rFonts w:ascii="Times New Roman" w:hAnsi="Times New Roman" w:eastAsia="Times New Roman" w:cs="Times New Roman"/>
          <w:noProof w:val="0"/>
          <w:color w:val="000000" w:themeColor="text1" w:themeTint="FF" w:themeShade="FF"/>
          <w:sz w:val="24"/>
          <w:szCs w:val="24"/>
          <w:lang w:val="en-US"/>
        </w:rPr>
        <w:t>changed</w:t>
      </w:r>
      <w:r w:rsidRPr="463C2A7F" w:rsidR="1E2F13DE">
        <w:rPr>
          <w:rFonts w:ascii="Times New Roman" w:hAnsi="Times New Roman" w:eastAsia="Times New Roman" w:cs="Times New Roman"/>
          <w:noProof w:val="0"/>
          <w:color w:val="000000" w:themeColor="text1" w:themeTint="FF" w:themeShade="FF"/>
          <w:sz w:val="24"/>
          <w:szCs w:val="24"/>
          <w:lang w:val="en-US"/>
        </w:rPr>
        <w:t xml:space="preserve"> to benefit those who are in same-sex couples</w:t>
      </w:r>
      <w:r w:rsidRPr="463C2A7F" w:rsidR="270CC5AA">
        <w:rPr>
          <w:rFonts w:ascii="Times New Roman" w:hAnsi="Times New Roman" w:eastAsia="Times New Roman" w:cs="Times New Roman"/>
          <w:noProof w:val="0"/>
          <w:color w:val="000000" w:themeColor="text1" w:themeTint="FF" w:themeShade="FF"/>
          <w:sz w:val="24"/>
          <w:szCs w:val="24"/>
          <w:lang w:val="en-US"/>
        </w:rPr>
        <w:t>. For example,</w:t>
      </w:r>
      <w:r w:rsidRPr="463C2A7F" w:rsidR="09F5EDC6">
        <w:rPr>
          <w:rFonts w:ascii="Times New Roman" w:hAnsi="Times New Roman" w:eastAsia="Times New Roman" w:cs="Times New Roman"/>
          <w:noProof w:val="0"/>
          <w:color w:val="000000" w:themeColor="text1" w:themeTint="FF" w:themeShade="FF"/>
          <w:sz w:val="24"/>
          <w:szCs w:val="24"/>
          <w:lang w:val="en-US"/>
        </w:rPr>
        <w:t xml:space="preserve"> the office for national statistics</w:t>
      </w:r>
      <w:r w:rsidRPr="463C2A7F" w:rsidR="09F5EDC6">
        <w:rPr>
          <w:rFonts w:ascii="Times New Roman" w:hAnsi="Times New Roman" w:eastAsia="Times New Roman" w:cs="Times New Roman"/>
          <w:noProof w:val="0"/>
          <w:color w:val="000000" w:themeColor="text1" w:themeTint="FF" w:themeShade="FF"/>
          <w:sz w:val="24"/>
          <w:szCs w:val="24"/>
          <w:lang w:val="en-US"/>
        </w:rPr>
        <w:t xml:space="preserve"> (</w:t>
      </w:r>
      <w:r w:rsidRPr="463C2A7F" w:rsidR="4EA7162F">
        <w:rPr>
          <w:rFonts w:ascii="Times New Roman" w:hAnsi="Times New Roman" w:eastAsia="Times New Roman" w:cs="Times New Roman"/>
          <w:noProof w:val="0"/>
          <w:color w:val="000000" w:themeColor="text1" w:themeTint="FF" w:themeShade="FF"/>
          <w:sz w:val="24"/>
          <w:szCs w:val="24"/>
          <w:lang w:val="en-US"/>
        </w:rPr>
        <w:t xml:space="preserve">2021, </w:t>
      </w:r>
      <w:r w:rsidRPr="463C2A7F" w:rsidR="4EA7162F">
        <w:rPr>
          <w:rFonts w:ascii="Times New Roman" w:hAnsi="Times New Roman" w:eastAsia="Times New Roman" w:cs="Times New Roman"/>
          <w:noProof w:val="0"/>
          <w:color w:val="000000" w:themeColor="text1" w:themeTint="FF" w:themeShade="FF"/>
          <w:sz w:val="24"/>
          <w:szCs w:val="24"/>
          <w:lang w:val="en-US"/>
        </w:rPr>
        <w:t>n.p.</w:t>
      </w:r>
      <w:r w:rsidRPr="463C2A7F" w:rsidR="09F5EDC6">
        <w:rPr>
          <w:rFonts w:ascii="Times New Roman" w:hAnsi="Times New Roman" w:eastAsia="Times New Roman" w:cs="Times New Roman"/>
          <w:noProof w:val="0"/>
          <w:color w:val="000000" w:themeColor="text1" w:themeTint="FF" w:themeShade="FF"/>
          <w:sz w:val="24"/>
          <w:szCs w:val="24"/>
          <w:lang w:val="en-US"/>
        </w:rPr>
        <w:t xml:space="preserve">) </w:t>
      </w:r>
      <w:r w:rsidRPr="463C2A7F" w:rsidR="42353A8A">
        <w:rPr>
          <w:rFonts w:ascii="Times New Roman" w:hAnsi="Times New Roman" w:eastAsia="Times New Roman" w:cs="Times New Roman"/>
          <w:noProof w:val="0"/>
          <w:color w:val="000000" w:themeColor="text1" w:themeTint="FF" w:themeShade="FF"/>
          <w:sz w:val="24"/>
          <w:szCs w:val="24"/>
          <w:lang w:val="en-US"/>
        </w:rPr>
        <w:t>published that</w:t>
      </w:r>
      <w:r w:rsidRPr="463C2A7F" w:rsidR="16579E86">
        <w:rPr>
          <w:rFonts w:ascii="Times New Roman" w:hAnsi="Times New Roman" w:eastAsia="Times New Roman" w:cs="Times New Roman"/>
          <w:noProof w:val="0"/>
          <w:color w:val="000000" w:themeColor="text1" w:themeTint="FF" w:themeShade="FF"/>
          <w:sz w:val="24"/>
          <w:szCs w:val="24"/>
          <w:lang w:val="en-US"/>
        </w:rPr>
        <w:t xml:space="preserve"> ‘</w:t>
      </w:r>
      <w:r w:rsidRPr="463C2A7F" w:rsidR="717B385C">
        <w:rPr>
          <w:rFonts w:ascii="Times New Roman" w:hAnsi="Times New Roman" w:eastAsia="Times New Roman" w:cs="Times New Roman"/>
          <w:noProof w:val="0"/>
          <w:color w:val="000000" w:themeColor="text1" w:themeTint="FF" w:themeShade="FF"/>
          <w:sz w:val="24"/>
          <w:szCs w:val="24"/>
          <w:lang w:val="en-US"/>
        </w:rPr>
        <w:t>s</w:t>
      </w:r>
      <w:r w:rsidRPr="463C2A7F" w:rsidR="16579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ame sex</w:t>
      </w:r>
      <w:r w:rsidRPr="463C2A7F" w:rsidR="09F5ED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marri</w:t>
      </w:r>
      <w:r w:rsidRPr="463C2A7F" w:rsidR="7B336D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age</w:t>
      </w:r>
      <w:r w:rsidRPr="463C2A7F" w:rsidR="09F5ED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the largest group at 0.28% (134,000)</w:t>
      </w:r>
      <w:r w:rsidRPr="463C2A7F" w:rsidR="47B9B1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63C2A7F" w:rsidR="4B3BB6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3C2A7F" w:rsidR="4B3BB6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From this, it is clear to see that in </w:t>
      </w:r>
      <w:r w:rsidRPr="463C2A7F" w:rsidR="79BC9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today's</w:t>
      </w:r>
      <w:r w:rsidRPr="463C2A7F" w:rsidR="4B3BB6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3C2A7F" w:rsidR="38BB55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contemporary</w:t>
      </w:r>
      <w:r w:rsidRPr="463C2A7F" w:rsidR="092757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society same-sex couples are </w:t>
      </w:r>
      <w:r w:rsidRPr="463C2A7F" w:rsidR="1AB3E2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favored</w:t>
      </w:r>
      <w:r w:rsidRPr="463C2A7F" w:rsidR="092757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comparisons will be made throughout.</w:t>
      </w:r>
    </w:p>
    <w:p w:rsidR="4EF60D6F" w:rsidP="463C2A7F" w:rsidRDefault="4EF60D6F" w14:paraId="2BE3EA5A" w14:textId="465FDC5C">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pPr>
      <w:r w:rsidRPr="463C2A7F" w:rsidR="46DD76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begin to understand how same-sex couples have become </w:t>
      </w:r>
      <w:r w:rsidRPr="463C2A7F" w:rsidR="3098EE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accepted</w:t>
      </w:r>
      <w:r w:rsidRPr="463C2A7F" w:rsidR="46DD76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our </w:t>
      </w:r>
      <w:r w:rsidRPr="463C2A7F" w:rsidR="6250F0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contemporary</w:t>
      </w:r>
      <w:r w:rsidRPr="463C2A7F" w:rsidR="46DD76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society, it must be explored how this family type </w:t>
      </w:r>
      <w:r w:rsidRPr="463C2A7F" w:rsidR="6DE156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was previously viewed </w:t>
      </w:r>
      <w:r w:rsidRPr="463C2A7F" w:rsidR="2D94A1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being a crime.</w:t>
      </w:r>
      <w:r w:rsidRPr="463C2A7F" w:rsidR="2D94A1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example, </w:t>
      </w:r>
      <w:r w:rsidRPr="463C2A7F" w:rsidR="2D94A1A6">
        <w:rPr>
          <w:rFonts w:ascii="Times New Roman" w:hAnsi="Times New Roman" w:eastAsia="Times New Roman" w:cs="Times New Roman"/>
          <w:noProof w:val="0"/>
          <w:color w:val="000000" w:themeColor="text1" w:themeTint="FF" w:themeShade="FF"/>
          <w:sz w:val="24"/>
          <w:szCs w:val="24"/>
          <w:lang w:val="en-US"/>
        </w:rPr>
        <w:t>The Criminal Law Amendment Act of 1885 outlawed homosexual conduct between men, and by 1954, there were more than a thousand men incarcerated annually for homosexual crimes (UK Parliamnet,</w:t>
      </w:r>
      <w:r w:rsidRPr="463C2A7F" w:rsidR="3191AB58">
        <w:rPr>
          <w:rFonts w:ascii="Times New Roman" w:hAnsi="Times New Roman" w:eastAsia="Times New Roman" w:cs="Times New Roman"/>
          <w:noProof w:val="0"/>
          <w:color w:val="000000" w:themeColor="text1" w:themeTint="FF" w:themeShade="FF"/>
          <w:sz w:val="24"/>
          <w:szCs w:val="24"/>
          <w:lang w:val="en-US"/>
        </w:rPr>
        <w:t xml:space="preserve">1957, </w:t>
      </w:r>
      <w:r w:rsidRPr="463C2A7F" w:rsidR="3191AB58">
        <w:rPr>
          <w:rFonts w:ascii="Times New Roman" w:hAnsi="Times New Roman" w:eastAsia="Times New Roman" w:cs="Times New Roman"/>
          <w:noProof w:val="0"/>
          <w:color w:val="000000" w:themeColor="text1" w:themeTint="FF" w:themeShade="FF"/>
          <w:sz w:val="24"/>
          <w:szCs w:val="24"/>
          <w:lang w:val="en-US"/>
        </w:rPr>
        <w:t>n.p.</w:t>
      </w:r>
      <w:r w:rsidRPr="463C2A7F" w:rsidR="1FA12C29">
        <w:rPr>
          <w:rFonts w:ascii="Times New Roman" w:hAnsi="Times New Roman" w:eastAsia="Times New Roman" w:cs="Times New Roman"/>
          <w:noProof w:val="0"/>
          <w:color w:val="000000" w:themeColor="text1" w:themeTint="FF" w:themeShade="FF"/>
          <w:sz w:val="24"/>
          <w:szCs w:val="24"/>
          <w:lang w:val="en-US"/>
        </w:rPr>
        <w:t>)</w:t>
      </w:r>
      <w:r w:rsidRPr="463C2A7F" w:rsidR="215D0077">
        <w:rPr>
          <w:rFonts w:ascii="Times New Roman" w:hAnsi="Times New Roman" w:eastAsia="Times New Roman" w:cs="Times New Roman"/>
          <w:noProof w:val="0"/>
          <w:color w:val="000000" w:themeColor="text1" w:themeTint="FF" w:themeShade="FF"/>
          <w:sz w:val="24"/>
          <w:szCs w:val="24"/>
          <w:lang w:val="en-US"/>
        </w:rPr>
        <w:t xml:space="preserve">. To explore the </w:t>
      </w:r>
      <w:r w:rsidRPr="463C2A7F" w:rsidR="2DABC2F8">
        <w:rPr>
          <w:rFonts w:ascii="Times New Roman" w:hAnsi="Times New Roman" w:eastAsia="Times New Roman" w:cs="Times New Roman"/>
          <w:noProof w:val="0"/>
          <w:color w:val="000000" w:themeColor="text1" w:themeTint="FF" w:themeShade="FF"/>
          <w:sz w:val="24"/>
          <w:szCs w:val="24"/>
          <w:lang w:val="en-US"/>
        </w:rPr>
        <w:t>Wolfenden</w:t>
      </w:r>
      <w:r w:rsidRPr="463C2A7F" w:rsidR="215D0077">
        <w:rPr>
          <w:rFonts w:ascii="Times New Roman" w:hAnsi="Times New Roman" w:eastAsia="Times New Roman" w:cs="Times New Roman"/>
          <w:noProof w:val="0"/>
          <w:color w:val="000000" w:themeColor="text1" w:themeTint="FF" w:themeShade="FF"/>
          <w:sz w:val="24"/>
          <w:szCs w:val="24"/>
          <w:lang w:val="en-US"/>
        </w:rPr>
        <w:t xml:space="preserve"> report further </w:t>
      </w:r>
      <w:r w:rsidRPr="463C2A7F" w:rsidR="64F0CBFB">
        <w:rPr>
          <w:rFonts w:ascii="Times New Roman" w:hAnsi="Times New Roman" w:eastAsia="Times New Roman" w:cs="Times New Roman"/>
          <w:noProof w:val="0"/>
          <w:color w:val="000000" w:themeColor="text1" w:themeTint="FF" w:themeShade="FF"/>
          <w:sz w:val="24"/>
          <w:szCs w:val="24"/>
          <w:lang w:val="en-US"/>
        </w:rPr>
        <w:t>it must be understood what it entails. In the history of the LGBT community, the Wolfenden Report, originally a 1957 British government study f known as the Report of the Committee on Homosexual Offences and Prostitution, is important as it suggested that private homosexual activity between consenting adults should no longer be illegal (</w:t>
      </w:r>
      <w:r w:rsidRPr="463C2A7F" w:rsidR="6D5CBBA5">
        <w:rPr>
          <w:rFonts w:ascii="Times New Roman" w:hAnsi="Times New Roman" w:eastAsia="Times New Roman" w:cs="Times New Roman"/>
          <w:noProof w:val="0"/>
          <w:color w:val="000000" w:themeColor="text1" w:themeTint="FF" w:themeShade="FF"/>
          <w:sz w:val="24"/>
          <w:szCs w:val="24"/>
          <w:lang w:val="en-US"/>
        </w:rPr>
        <w:t>Summers,</w:t>
      </w:r>
      <w:r w:rsidRPr="463C2A7F" w:rsidR="33D13118">
        <w:rPr>
          <w:rFonts w:ascii="Times New Roman" w:hAnsi="Times New Roman" w:eastAsia="Times New Roman" w:cs="Times New Roman"/>
          <w:noProof w:val="0"/>
          <w:color w:val="000000" w:themeColor="text1" w:themeTint="FF" w:themeShade="FF"/>
          <w:sz w:val="24"/>
          <w:szCs w:val="24"/>
          <w:lang w:val="en-US"/>
        </w:rPr>
        <w:t>2015, p.</w:t>
      </w:r>
      <w:r w:rsidRPr="463C2A7F" w:rsidR="6D5CBBA5">
        <w:rPr>
          <w:rFonts w:ascii="Times New Roman" w:hAnsi="Times New Roman" w:eastAsia="Times New Roman" w:cs="Times New Roman"/>
          <w:noProof w:val="0"/>
          <w:color w:val="000000" w:themeColor="text1" w:themeTint="FF" w:themeShade="FF"/>
          <w:sz w:val="24"/>
          <w:szCs w:val="24"/>
          <w:lang w:val="en-US"/>
        </w:rPr>
        <w:t>1)</w:t>
      </w:r>
      <w:r w:rsidRPr="463C2A7F" w:rsidR="2B8D8D4F">
        <w:rPr>
          <w:rFonts w:ascii="Times New Roman" w:hAnsi="Times New Roman" w:eastAsia="Times New Roman" w:cs="Times New Roman"/>
          <w:noProof w:val="0"/>
          <w:color w:val="000000" w:themeColor="text1" w:themeTint="FF" w:themeShade="FF"/>
          <w:sz w:val="24"/>
          <w:szCs w:val="24"/>
          <w:lang w:val="en-US"/>
        </w:rPr>
        <w:t xml:space="preserve">. This report shows great significance and awareness of how the laws and regulations </w:t>
      </w:r>
      <w:r w:rsidRPr="463C2A7F" w:rsidR="2B8D8D4F">
        <w:rPr>
          <w:rFonts w:ascii="Times New Roman" w:hAnsi="Times New Roman" w:eastAsia="Times New Roman" w:cs="Times New Roman"/>
          <w:noProof w:val="0"/>
          <w:color w:val="000000" w:themeColor="text1" w:themeTint="FF" w:themeShade="FF"/>
          <w:sz w:val="24"/>
          <w:szCs w:val="24"/>
          <w:lang w:val="en-US"/>
        </w:rPr>
        <w:t>regarding</w:t>
      </w:r>
      <w:r w:rsidRPr="463C2A7F" w:rsidR="2B8D8D4F">
        <w:rPr>
          <w:rFonts w:ascii="Times New Roman" w:hAnsi="Times New Roman" w:eastAsia="Times New Roman" w:cs="Times New Roman"/>
          <w:noProof w:val="0"/>
          <w:color w:val="000000" w:themeColor="text1" w:themeTint="FF" w:themeShade="FF"/>
          <w:sz w:val="24"/>
          <w:szCs w:val="24"/>
          <w:lang w:val="en-US"/>
        </w:rPr>
        <w:t xml:space="preserve"> same-sex relationships needed to be amended </w:t>
      </w:r>
      <w:r w:rsidRPr="463C2A7F" w:rsidR="2B8D8D4F">
        <w:rPr>
          <w:rFonts w:ascii="Times New Roman" w:hAnsi="Times New Roman" w:eastAsia="Times New Roman" w:cs="Times New Roman"/>
          <w:noProof w:val="0"/>
          <w:color w:val="000000" w:themeColor="text1" w:themeTint="FF" w:themeShade="FF"/>
          <w:sz w:val="24"/>
          <w:szCs w:val="24"/>
          <w:lang w:val="en-US"/>
        </w:rPr>
        <w:t>immediately</w:t>
      </w:r>
      <w:r w:rsidRPr="463C2A7F" w:rsidR="2B8D8D4F">
        <w:rPr>
          <w:rFonts w:ascii="Times New Roman" w:hAnsi="Times New Roman" w:eastAsia="Times New Roman" w:cs="Times New Roman"/>
          <w:noProof w:val="0"/>
          <w:color w:val="000000" w:themeColor="text1" w:themeTint="FF" w:themeShade="FF"/>
          <w:sz w:val="24"/>
          <w:szCs w:val="24"/>
          <w:lang w:val="en-US"/>
        </w:rPr>
        <w:t>.</w:t>
      </w:r>
      <w:r w:rsidRPr="463C2A7F" w:rsidR="3EA235BD">
        <w:rPr>
          <w:rFonts w:ascii="Times New Roman" w:hAnsi="Times New Roman" w:eastAsia="Times New Roman" w:cs="Times New Roman"/>
          <w:noProof w:val="0"/>
          <w:color w:val="000000" w:themeColor="text1" w:themeTint="FF" w:themeShade="FF"/>
          <w:sz w:val="24"/>
          <w:szCs w:val="24"/>
          <w:lang w:val="en-US"/>
        </w:rPr>
        <w:t xml:space="preserve"> The views of same-sex couples</w:t>
      </w:r>
      <w:r w:rsidRPr="463C2A7F" w:rsidR="61A947A0">
        <w:rPr>
          <w:rFonts w:ascii="Times New Roman" w:hAnsi="Times New Roman" w:eastAsia="Times New Roman" w:cs="Times New Roman"/>
          <w:noProof w:val="0"/>
          <w:color w:val="000000" w:themeColor="text1" w:themeTint="FF" w:themeShade="FF"/>
          <w:sz w:val="24"/>
          <w:szCs w:val="24"/>
          <w:lang w:val="en-US"/>
        </w:rPr>
        <w:t xml:space="preserve"> in 1533 can be viewed as extreme as The Buggery act 1533 was set in place. This act suggested that during the reign of Henry VIII, this included </w:t>
      </w:r>
      <w:r w:rsidRPr="463C2A7F" w:rsidR="61A947A0">
        <w:rPr>
          <w:rFonts w:ascii="Times New Roman" w:hAnsi="Times New Roman" w:eastAsia="Times New Roman" w:cs="Times New Roman"/>
          <w:noProof w:val="0"/>
          <w:color w:val="000000" w:themeColor="text1" w:themeTint="FF" w:themeShade="FF"/>
          <w:sz w:val="24"/>
          <w:szCs w:val="24"/>
          <w:lang w:val="en-US"/>
        </w:rPr>
        <w:t>numerous</w:t>
      </w:r>
      <w:r w:rsidRPr="463C2A7F" w:rsidR="61A947A0">
        <w:rPr>
          <w:rFonts w:ascii="Times New Roman" w:hAnsi="Times New Roman" w:eastAsia="Times New Roman" w:cs="Times New Roman"/>
          <w:noProof w:val="0"/>
          <w:color w:val="000000" w:themeColor="text1" w:themeTint="FF" w:themeShade="FF"/>
          <w:sz w:val="24"/>
          <w:szCs w:val="24"/>
          <w:lang w:val="en-US"/>
        </w:rPr>
        <w:t xml:space="preserve"> sexual transgressions, such as the act for the punishment of the vice of bugger</w:t>
      </w:r>
      <w:r w:rsidRPr="463C2A7F" w:rsidR="111CB3BC">
        <w:rPr>
          <w:rFonts w:ascii="Times New Roman" w:hAnsi="Times New Roman" w:eastAsia="Times New Roman" w:cs="Times New Roman"/>
          <w:noProof w:val="0"/>
          <w:color w:val="000000" w:themeColor="text1" w:themeTint="FF" w:themeShade="FF"/>
          <w:sz w:val="24"/>
          <w:szCs w:val="24"/>
          <w:lang w:val="en-US"/>
        </w:rPr>
        <w:t>y</w:t>
      </w:r>
      <w:r w:rsidRPr="463C2A7F" w:rsidR="61A947A0">
        <w:rPr>
          <w:rFonts w:ascii="Times New Roman" w:hAnsi="Times New Roman" w:eastAsia="Times New Roman" w:cs="Times New Roman"/>
          <w:noProof w:val="0"/>
          <w:color w:val="000000" w:themeColor="text1" w:themeTint="FF" w:themeShade="FF"/>
          <w:sz w:val="24"/>
          <w:szCs w:val="24"/>
          <w:lang w:val="en-US"/>
        </w:rPr>
        <w:t xml:space="preserve"> which was passed by Parliament and carried a death sentence</w:t>
      </w:r>
      <w:r w:rsidRPr="463C2A7F" w:rsidR="38E9413D">
        <w:rPr>
          <w:rFonts w:ascii="Times New Roman" w:hAnsi="Times New Roman" w:eastAsia="Times New Roman" w:cs="Times New Roman"/>
          <w:noProof w:val="0"/>
          <w:color w:val="000000" w:themeColor="text1" w:themeTint="FF" w:themeShade="FF"/>
          <w:sz w:val="24"/>
          <w:szCs w:val="24"/>
          <w:lang w:val="en-US"/>
        </w:rPr>
        <w:t xml:space="preserve"> (</w:t>
      </w:r>
      <w:r w:rsidRPr="463C2A7F" w:rsidR="48D2FF07">
        <w:rPr>
          <w:rFonts w:ascii="Times New Roman" w:hAnsi="Times New Roman" w:eastAsia="Times New Roman" w:cs="Times New Roman"/>
          <w:noProof w:val="0"/>
          <w:color w:val="000000" w:themeColor="text1" w:themeTint="FF" w:themeShade="FF"/>
          <w:sz w:val="24"/>
          <w:szCs w:val="24"/>
          <w:lang w:val="en-US"/>
        </w:rPr>
        <w:t>Human</w:t>
      </w:r>
      <w:r w:rsidRPr="463C2A7F" w:rsidR="38E9413D">
        <w:rPr>
          <w:rFonts w:ascii="Times New Roman" w:hAnsi="Times New Roman" w:eastAsia="Times New Roman" w:cs="Times New Roman"/>
          <w:noProof w:val="0"/>
          <w:color w:val="000000" w:themeColor="text1" w:themeTint="FF" w:themeShade="FF"/>
          <w:sz w:val="24"/>
          <w:szCs w:val="24"/>
          <w:lang w:val="en-US"/>
        </w:rPr>
        <w:t xml:space="preserve"> Dignity trust,</w:t>
      </w:r>
      <w:r w:rsidRPr="463C2A7F" w:rsidR="08F7F353">
        <w:rPr>
          <w:rFonts w:ascii="Times New Roman" w:hAnsi="Times New Roman" w:eastAsia="Times New Roman" w:cs="Times New Roman"/>
          <w:noProof w:val="0"/>
          <w:color w:val="000000" w:themeColor="text1" w:themeTint="FF" w:themeShade="FF"/>
          <w:sz w:val="24"/>
          <w:szCs w:val="24"/>
          <w:lang w:val="en-US"/>
        </w:rPr>
        <w:t xml:space="preserve">2024, </w:t>
      </w:r>
      <w:r w:rsidRPr="463C2A7F" w:rsidR="08F7F353">
        <w:rPr>
          <w:rFonts w:ascii="Times New Roman" w:hAnsi="Times New Roman" w:eastAsia="Times New Roman" w:cs="Times New Roman"/>
          <w:noProof w:val="0"/>
          <w:color w:val="000000" w:themeColor="text1" w:themeTint="FF" w:themeShade="FF"/>
          <w:sz w:val="24"/>
          <w:szCs w:val="24"/>
          <w:lang w:val="en-US"/>
        </w:rPr>
        <w:t>n.p.</w:t>
      </w:r>
      <w:r w:rsidRPr="463C2A7F" w:rsidR="38E9413D">
        <w:rPr>
          <w:rFonts w:ascii="Times New Roman" w:hAnsi="Times New Roman" w:eastAsia="Times New Roman" w:cs="Times New Roman"/>
          <w:noProof w:val="0"/>
          <w:color w:val="000000" w:themeColor="text1" w:themeTint="FF" w:themeShade="FF"/>
          <w:sz w:val="24"/>
          <w:szCs w:val="24"/>
          <w:lang w:val="en-US"/>
        </w:rPr>
        <w:t>)</w:t>
      </w:r>
      <w:r w:rsidRPr="463C2A7F" w:rsidR="6E690DDB">
        <w:rPr>
          <w:rFonts w:ascii="Times New Roman" w:hAnsi="Times New Roman" w:eastAsia="Times New Roman" w:cs="Times New Roman"/>
          <w:noProof w:val="0"/>
          <w:color w:val="000000" w:themeColor="text1" w:themeTint="FF" w:themeShade="FF"/>
          <w:sz w:val="24"/>
          <w:szCs w:val="24"/>
          <w:lang w:val="en-US"/>
        </w:rPr>
        <w:t xml:space="preserve">. This act in previous years portrays the extent in which society viewed homosexuality and </w:t>
      </w:r>
      <w:r w:rsidRPr="463C2A7F" w:rsidR="6E690DDB">
        <w:rPr>
          <w:rFonts w:ascii="Times New Roman" w:hAnsi="Times New Roman" w:eastAsia="Times New Roman" w:cs="Times New Roman"/>
          <w:noProof w:val="0"/>
          <w:color w:val="000000" w:themeColor="text1" w:themeTint="FF" w:themeShade="FF"/>
          <w:sz w:val="24"/>
          <w:szCs w:val="24"/>
          <w:lang w:val="en-US"/>
        </w:rPr>
        <w:t>ultimately became</w:t>
      </w:r>
      <w:r w:rsidRPr="463C2A7F" w:rsidR="6E690DDB">
        <w:rPr>
          <w:rFonts w:ascii="Times New Roman" w:hAnsi="Times New Roman" w:eastAsia="Times New Roman" w:cs="Times New Roman"/>
          <w:noProof w:val="0"/>
          <w:color w:val="000000" w:themeColor="text1" w:themeTint="FF" w:themeShade="FF"/>
          <w:sz w:val="24"/>
          <w:szCs w:val="24"/>
          <w:lang w:val="en-US"/>
        </w:rPr>
        <w:t xml:space="preserve"> a crime.</w:t>
      </w:r>
      <w:r w:rsidRPr="463C2A7F" w:rsidR="62D8A90F">
        <w:rPr>
          <w:rFonts w:ascii="Times New Roman" w:hAnsi="Times New Roman" w:eastAsia="Times New Roman" w:cs="Times New Roman"/>
          <w:noProof w:val="0"/>
          <w:color w:val="000000" w:themeColor="text1" w:themeTint="FF" w:themeShade="FF"/>
          <w:sz w:val="24"/>
          <w:szCs w:val="24"/>
          <w:lang w:val="en-US"/>
        </w:rPr>
        <w:t xml:space="preserve"> To explore the </w:t>
      </w:r>
      <w:r w:rsidRPr="463C2A7F" w:rsidR="679DD8F0">
        <w:rPr>
          <w:rFonts w:ascii="Times New Roman" w:hAnsi="Times New Roman" w:eastAsia="Times New Roman" w:cs="Times New Roman"/>
          <w:noProof w:val="0"/>
          <w:color w:val="000000" w:themeColor="text1" w:themeTint="FF" w:themeShade="FF"/>
          <w:sz w:val="24"/>
          <w:szCs w:val="24"/>
          <w:lang w:val="en-US"/>
        </w:rPr>
        <w:t>concept</w:t>
      </w:r>
      <w:r w:rsidRPr="463C2A7F" w:rsidR="62D8A90F">
        <w:rPr>
          <w:rFonts w:ascii="Times New Roman" w:hAnsi="Times New Roman" w:eastAsia="Times New Roman" w:cs="Times New Roman"/>
          <w:noProof w:val="0"/>
          <w:color w:val="000000" w:themeColor="text1" w:themeTint="FF" w:themeShade="FF"/>
          <w:sz w:val="24"/>
          <w:szCs w:val="24"/>
          <w:lang w:val="en-US"/>
        </w:rPr>
        <w:t xml:space="preserve"> of homosexuality in more detail </w:t>
      </w:r>
      <w:r w:rsidRPr="463C2A7F" w:rsidR="28BCCFF0">
        <w:rPr>
          <w:rFonts w:ascii="Times New Roman" w:hAnsi="Times New Roman" w:eastAsia="Times New Roman" w:cs="Times New Roman"/>
          <w:noProof w:val="0"/>
          <w:color w:val="000000" w:themeColor="text1" w:themeTint="FF" w:themeShade="FF"/>
          <w:sz w:val="24"/>
          <w:szCs w:val="24"/>
          <w:lang w:val="en-US"/>
        </w:rPr>
        <w:t xml:space="preserve">(Levy,2015, </w:t>
      </w:r>
      <w:r w:rsidRPr="463C2A7F" w:rsidR="28BCCFF0">
        <w:rPr>
          <w:rFonts w:ascii="Times New Roman" w:hAnsi="Times New Roman" w:eastAsia="Times New Roman" w:cs="Times New Roman"/>
          <w:noProof w:val="0"/>
          <w:color w:val="000000" w:themeColor="text1" w:themeTint="FF" w:themeShade="FF"/>
          <w:sz w:val="24"/>
          <w:szCs w:val="24"/>
          <w:lang w:val="en-US"/>
        </w:rPr>
        <w:t>n.p.</w:t>
      </w:r>
      <w:r w:rsidRPr="463C2A7F" w:rsidR="28BCCFF0">
        <w:rPr>
          <w:rFonts w:ascii="Times New Roman" w:hAnsi="Times New Roman" w:eastAsia="Times New Roman" w:cs="Times New Roman"/>
          <w:noProof w:val="0"/>
          <w:color w:val="000000" w:themeColor="text1" w:themeTint="FF" w:themeShade="FF"/>
          <w:sz w:val="24"/>
          <w:szCs w:val="24"/>
          <w:lang w:val="en-US"/>
        </w:rPr>
        <w:t>) states that</w:t>
      </w:r>
      <w:r w:rsidRPr="463C2A7F" w:rsidR="28BCCFF0">
        <w:rPr>
          <w:rFonts w:ascii="Times New Roman" w:hAnsi="Times New Roman" w:eastAsia="Times New Roman" w:cs="Times New Roman"/>
          <w:noProof w:val="0"/>
          <w:color w:val="000000" w:themeColor="text1" w:themeTint="FF" w:themeShade="FF"/>
          <w:sz w:val="24"/>
          <w:szCs w:val="24"/>
          <w:u w:val="none"/>
          <w:lang w:val="en-US"/>
        </w:rPr>
        <w:t xml:space="preserve"> ‘between the two Acts of 1967 and 2003, </w:t>
      </w:r>
      <w:hyperlink r:id="Rcaaf93b018d049d9">
        <w:r w:rsidRPr="463C2A7F" w:rsidR="28BCCFF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30,000 gay and bisexual men were convicted</w:t>
        </w:r>
      </w:hyperlink>
      <w:r w:rsidRPr="463C2A7F" w:rsidR="28BCCFF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for behavior that would not have been a crime had their partner been a woman’. These statistics show us </w:t>
      </w:r>
      <w:r w:rsidRPr="463C2A7F"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that the </w:t>
      </w:r>
      <w:r w:rsidRPr="463C2A7F" w:rsidR="783E61D5">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number</w:t>
      </w:r>
      <w:r w:rsidRPr="463C2A7F"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of innocent </w:t>
      </w:r>
      <w:r w:rsidRPr="463C2A7F" w:rsidR="4373A4E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individuals</w:t>
      </w:r>
      <w:r w:rsidRPr="463C2A7F"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that were convicted for a ‘crime</w:t>
      </w:r>
      <w:r w:rsidRPr="463C2A7F" w:rsidR="37B4DAF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463C2A7F"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has now been </w:t>
      </w:r>
      <w:r w:rsidRPr="463C2A7F" w:rsidR="2279A54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legalized</w:t>
      </w:r>
      <w:r w:rsidRPr="463C2A7F"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and viewed </w:t>
      </w:r>
      <w:r w:rsidRPr="463C2A7F" w:rsidR="44DF5F1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differently</w:t>
      </w:r>
      <w:r w:rsidRPr="463C2A7F" w:rsidR="03E1EB98">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p>
    <w:p w:rsidR="4EF60D6F" w:rsidP="463C2A7F" w:rsidRDefault="4EF60D6F" w14:paraId="0EB6BAEC" w14:textId="5D193594">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US"/>
        </w:rPr>
      </w:pPr>
      <w:r w:rsidRPr="463C2A7F" w:rsidR="73795E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As homosexuality in previous years has been identified as being immoral and </w:t>
      </w:r>
      <w:r w:rsidRPr="463C2A7F" w:rsidR="02364213">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criminal,</w:t>
      </w:r>
      <w:r w:rsidRPr="463C2A7F" w:rsidR="73795E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the exploration of social change can be </w:t>
      </w:r>
      <w:r w:rsidRPr="463C2A7F" w:rsidR="73795E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identified</w:t>
      </w:r>
      <w:r w:rsidRPr="463C2A7F" w:rsidR="73795ED6">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463C2A7F" w:rsidR="1B17FAD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The sexual offences act 1957 published by (UK Parliament,</w:t>
      </w:r>
      <w:r w:rsidRPr="463C2A7F" w:rsidR="252EEF3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1967, </w:t>
      </w:r>
      <w:r w:rsidRPr="463C2A7F" w:rsidR="252EEF3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n.p.</w:t>
      </w:r>
      <w:r w:rsidRPr="463C2A7F" w:rsidR="1B17FAD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w:t>
      </w:r>
      <w:r w:rsidRPr="463C2A7F" w:rsidR="71E6F9A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was introduced and was a major step in the right </w:t>
      </w:r>
      <w:r w:rsidRPr="463C2A7F" w:rsidR="16ACEC54">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direction for</w:t>
      </w:r>
      <w:r w:rsidRPr="463C2A7F" w:rsidR="71E6F9A7">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 xml:space="preserve"> the LGBT </w:t>
      </w:r>
      <w:r w:rsidRPr="463C2A7F" w:rsidR="46341242">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US"/>
        </w:rPr>
        <w:t>community as the act t</w:t>
      </w:r>
      <w:r w:rsidRPr="463C2A7F" w:rsidR="46341242">
        <w:rPr>
          <w:rFonts w:ascii="Times New Roman" w:hAnsi="Times New Roman" w:eastAsia="Times New Roman" w:cs="Times New Roman"/>
          <w:noProof w:val="0"/>
          <w:color w:val="000000" w:themeColor="text1" w:themeTint="FF" w:themeShade="FF"/>
          <w:sz w:val="24"/>
          <w:szCs w:val="24"/>
          <w:lang w:val="en-US"/>
        </w:rPr>
        <w:t xml:space="preserve">he Act allowed two willing people over 21 to engage in gay conduct </w:t>
      </w:r>
      <w:r w:rsidRPr="463C2A7F" w:rsidR="46341242">
        <w:rPr>
          <w:rFonts w:ascii="Times New Roman" w:hAnsi="Times New Roman" w:eastAsia="Times New Roman" w:cs="Times New Roman"/>
          <w:noProof w:val="0"/>
          <w:color w:val="000000" w:themeColor="text1" w:themeTint="FF" w:themeShade="FF"/>
          <w:sz w:val="24"/>
          <w:szCs w:val="24"/>
          <w:lang w:val="en-US"/>
        </w:rPr>
        <w:t>together.</w:t>
      </w:r>
      <w:r w:rsidRPr="463C2A7F" w:rsidR="4EA5D552">
        <w:rPr>
          <w:rFonts w:ascii="Times New Roman" w:hAnsi="Times New Roman" w:eastAsia="Times New Roman" w:cs="Times New Roman"/>
          <w:noProof w:val="0"/>
          <w:color w:val="000000" w:themeColor="text1" w:themeTint="FF" w:themeShade="FF"/>
          <w:sz w:val="24"/>
          <w:szCs w:val="24"/>
          <w:lang w:val="en-US"/>
        </w:rPr>
        <w:t xml:space="preserve"> </w:t>
      </w:r>
      <w:r w:rsidRPr="463C2A7F" w:rsidR="5F7C5B76">
        <w:rPr>
          <w:rFonts w:ascii="Times New Roman" w:hAnsi="Times New Roman" w:eastAsia="Times New Roman" w:cs="Times New Roman"/>
          <w:noProof w:val="0"/>
          <w:color w:val="000000" w:themeColor="text1" w:themeTint="FF" w:themeShade="FF"/>
          <w:sz w:val="24"/>
          <w:szCs w:val="24"/>
          <w:lang w:val="en-US"/>
        </w:rPr>
        <w:t xml:space="preserve">However, although this </w:t>
      </w:r>
      <w:r w:rsidRPr="463C2A7F" w:rsidR="28BBFEE7">
        <w:rPr>
          <w:rFonts w:ascii="Times New Roman" w:hAnsi="Times New Roman" w:eastAsia="Times New Roman" w:cs="Times New Roman"/>
          <w:noProof w:val="0"/>
          <w:color w:val="000000" w:themeColor="text1" w:themeTint="FF" w:themeShade="FF"/>
          <w:sz w:val="24"/>
          <w:szCs w:val="24"/>
          <w:lang w:val="en-US"/>
        </w:rPr>
        <w:t>change</w:t>
      </w:r>
      <w:r w:rsidRPr="463C2A7F" w:rsidR="5F7C5B76">
        <w:rPr>
          <w:rFonts w:ascii="Times New Roman" w:hAnsi="Times New Roman" w:eastAsia="Times New Roman" w:cs="Times New Roman"/>
          <w:noProof w:val="0"/>
          <w:color w:val="000000" w:themeColor="text1" w:themeTint="FF" w:themeShade="FF"/>
          <w:sz w:val="24"/>
          <w:szCs w:val="24"/>
          <w:lang w:val="en-US"/>
        </w:rPr>
        <w:t xml:space="preserve"> was </w:t>
      </w:r>
      <w:r w:rsidRPr="463C2A7F" w:rsidR="67683032">
        <w:rPr>
          <w:rFonts w:ascii="Times New Roman" w:hAnsi="Times New Roman" w:eastAsia="Times New Roman" w:cs="Times New Roman"/>
          <w:noProof w:val="0"/>
          <w:color w:val="000000" w:themeColor="text1" w:themeTint="FF" w:themeShade="FF"/>
          <w:sz w:val="24"/>
          <w:szCs w:val="24"/>
          <w:lang w:val="en-US"/>
        </w:rPr>
        <w:t>implemented</w:t>
      </w:r>
      <w:r w:rsidRPr="463C2A7F" w:rsidR="5F7C5B76">
        <w:rPr>
          <w:rFonts w:ascii="Times New Roman" w:hAnsi="Times New Roman" w:eastAsia="Times New Roman" w:cs="Times New Roman"/>
          <w:noProof w:val="0"/>
          <w:color w:val="000000" w:themeColor="text1" w:themeTint="FF" w:themeShade="FF"/>
          <w:sz w:val="24"/>
          <w:szCs w:val="24"/>
          <w:lang w:val="en-US"/>
        </w:rPr>
        <w:t xml:space="preserve"> there was still much more </w:t>
      </w:r>
      <w:r w:rsidRPr="463C2A7F" w:rsidR="50DEB66D">
        <w:rPr>
          <w:rFonts w:ascii="Times New Roman" w:hAnsi="Times New Roman" w:eastAsia="Times New Roman" w:cs="Times New Roman"/>
          <w:noProof w:val="0"/>
          <w:color w:val="000000" w:themeColor="text1" w:themeTint="FF" w:themeShade="FF"/>
          <w:sz w:val="24"/>
          <w:szCs w:val="24"/>
          <w:lang w:val="en-US"/>
        </w:rPr>
        <w:t>change</w:t>
      </w:r>
      <w:r w:rsidRPr="463C2A7F" w:rsidR="5F7C5B76">
        <w:rPr>
          <w:rFonts w:ascii="Times New Roman" w:hAnsi="Times New Roman" w:eastAsia="Times New Roman" w:cs="Times New Roman"/>
          <w:noProof w:val="0"/>
          <w:color w:val="000000" w:themeColor="text1" w:themeTint="FF" w:themeShade="FF"/>
          <w:sz w:val="24"/>
          <w:szCs w:val="24"/>
          <w:lang w:val="en-US"/>
        </w:rPr>
        <w:t xml:space="preserve"> to be made. For example, the</w:t>
      </w:r>
      <w:r w:rsidRPr="463C2A7F" w:rsidR="3F8ED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1967 Act </w:t>
      </w:r>
      <w:r w:rsidRPr="463C2A7F" w:rsidR="6C2AB1D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only </w:t>
      </w:r>
      <w:r w:rsidRPr="463C2A7F" w:rsidR="3F8EDA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partially decriminalized homosexual relations </w:t>
      </w:r>
      <w:r w:rsidRPr="463C2A7F" w:rsidR="5EE1E5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w:t>
      </w:r>
      <w:r w:rsidRPr="463C2A7F" w:rsidR="302E0E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its rules are for the relationship to be </w:t>
      </w:r>
      <w:r w:rsidRPr="463C2A7F" w:rsidR="69649A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privatized</w:t>
      </w:r>
      <w:r w:rsidRPr="463C2A7F" w:rsidR="302E0E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not in public</w:t>
      </w:r>
      <w:r w:rsidRPr="463C2A7F" w:rsidR="33BC23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(UK Parliament,</w:t>
      </w:r>
      <w:r w:rsidRPr="463C2A7F" w:rsidR="788F49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2017, </w:t>
      </w:r>
      <w:r w:rsidRPr="463C2A7F" w:rsidR="788F49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n.p.</w:t>
      </w:r>
      <w:r w:rsidRPr="463C2A7F" w:rsidR="33BC23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63C2A7F" w:rsidR="37DD21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3C2A7F" w:rsidR="2D3355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Although this act is tremendously life </w:t>
      </w:r>
      <w:r w:rsidRPr="463C2A7F" w:rsidR="0C5F5F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changing</w:t>
      </w:r>
      <w:r w:rsidRPr="463C2A7F" w:rsidR="2D3355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those who are now able to be in same-sex couples the act still does not respect and approve of making homose</w:t>
      </w:r>
      <w:r w:rsidRPr="463C2A7F" w:rsidR="57B02E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xuality a social norm.</w:t>
      </w:r>
      <w:r w:rsidRPr="463C2A7F" w:rsidR="799A8C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3C2A7F" w:rsidR="26581D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463C2A7F" w:rsidR="26581D6A">
        <w:rPr>
          <w:rFonts w:ascii="Times New Roman" w:hAnsi="Times New Roman" w:eastAsia="Times New Roman" w:cs="Times New Roman"/>
          <w:noProof w:val="0"/>
          <w:color w:val="000000" w:themeColor="text1" w:themeTint="FF" w:themeShade="FF"/>
          <w:sz w:val="24"/>
          <w:szCs w:val="24"/>
          <w:lang w:val="en-US"/>
        </w:rPr>
        <w:t xml:space="preserve">ocial norms are </w:t>
      </w:r>
      <w:r w:rsidRPr="463C2A7F" w:rsidR="26581D6A">
        <w:rPr>
          <w:rFonts w:ascii="Times New Roman" w:hAnsi="Times New Roman" w:eastAsia="Times New Roman" w:cs="Times New Roman"/>
          <w:noProof w:val="0"/>
          <w:color w:val="000000" w:themeColor="text1" w:themeTint="FF" w:themeShade="FF"/>
          <w:sz w:val="24"/>
          <w:szCs w:val="24"/>
          <w:lang w:val="en-US"/>
        </w:rPr>
        <w:t>located</w:t>
      </w:r>
      <w:r w:rsidRPr="463C2A7F" w:rsidR="26581D6A">
        <w:rPr>
          <w:rFonts w:ascii="Times New Roman" w:hAnsi="Times New Roman" w:eastAsia="Times New Roman" w:cs="Times New Roman"/>
          <w:noProof w:val="0"/>
          <w:color w:val="000000" w:themeColor="text1" w:themeTint="FF" w:themeShade="FF"/>
          <w:sz w:val="24"/>
          <w:szCs w:val="24"/>
          <w:lang w:val="en-US"/>
        </w:rPr>
        <w:t xml:space="preserve"> where expectations, beliefs, and actions interact social penalties also known as punishments and social rewards for following it keep social norms in place. They are taught and accepted from </w:t>
      </w:r>
      <w:r w:rsidRPr="463C2A7F" w:rsidR="26581D6A">
        <w:rPr>
          <w:rFonts w:ascii="Times New Roman" w:hAnsi="Times New Roman" w:eastAsia="Times New Roman" w:cs="Times New Roman"/>
          <w:noProof w:val="0"/>
          <w:color w:val="000000" w:themeColor="text1" w:themeTint="FF" w:themeShade="FF"/>
          <w:sz w:val="24"/>
          <w:szCs w:val="24"/>
          <w:lang w:val="en-US"/>
        </w:rPr>
        <w:t>a young age</w:t>
      </w:r>
      <w:r w:rsidRPr="463C2A7F" w:rsidR="26581D6A">
        <w:rPr>
          <w:rFonts w:ascii="Times New Roman" w:hAnsi="Times New Roman" w:eastAsia="Times New Roman" w:cs="Times New Roman"/>
          <w:noProof w:val="0"/>
          <w:color w:val="000000" w:themeColor="text1" w:themeTint="FF" w:themeShade="FF"/>
          <w:sz w:val="24"/>
          <w:szCs w:val="24"/>
          <w:lang w:val="en-US"/>
        </w:rPr>
        <w:t xml:space="preserve"> </w:t>
      </w:r>
      <w:r w:rsidRPr="463C2A7F" w:rsidR="787B851A">
        <w:rPr>
          <w:rFonts w:ascii="Times New Roman" w:hAnsi="Times New Roman" w:eastAsia="Times New Roman" w:cs="Times New Roman"/>
          <w:noProof w:val="0"/>
          <w:color w:val="000000" w:themeColor="text1" w:themeTint="FF" w:themeShade="FF"/>
          <w:sz w:val="24"/>
          <w:szCs w:val="24"/>
          <w:lang w:val="en-US"/>
        </w:rPr>
        <w:t>(Unicef,</w:t>
      </w:r>
      <w:r w:rsidRPr="463C2A7F" w:rsidR="42065A45">
        <w:rPr>
          <w:rFonts w:ascii="Times New Roman" w:hAnsi="Times New Roman" w:eastAsia="Times New Roman" w:cs="Times New Roman"/>
          <w:noProof w:val="0"/>
          <w:color w:val="000000" w:themeColor="text1" w:themeTint="FF" w:themeShade="FF"/>
          <w:sz w:val="24"/>
          <w:szCs w:val="24"/>
          <w:lang w:val="en-US"/>
        </w:rPr>
        <w:t>2021, p.</w:t>
      </w:r>
      <w:r w:rsidRPr="463C2A7F" w:rsidR="787B851A">
        <w:rPr>
          <w:rFonts w:ascii="Times New Roman" w:hAnsi="Times New Roman" w:eastAsia="Times New Roman" w:cs="Times New Roman"/>
          <w:noProof w:val="0"/>
          <w:color w:val="000000" w:themeColor="text1" w:themeTint="FF" w:themeShade="FF"/>
          <w:sz w:val="24"/>
          <w:szCs w:val="24"/>
          <w:lang w:val="en-US"/>
        </w:rPr>
        <w:t xml:space="preserve">1). </w:t>
      </w:r>
      <w:r w:rsidRPr="463C2A7F" w:rsidR="5748801E">
        <w:rPr>
          <w:rFonts w:ascii="Times New Roman" w:hAnsi="Times New Roman" w:eastAsia="Times New Roman" w:cs="Times New Roman"/>
          <w:noProof w:val="0"/>
          <w:color w:val="000000" w:themeColor="text1" w:themeTint="FF" w:themeShade="FF"/>
          <w:sz w:val="24"/>
          <w:szCs w:val="24"/>
          <w:lang w:val="en-US"/>
        </w:rPr>
        <w:t>Therefore,</w:t>
      </w:r>
      <w:r w:rsidRPr="463C2A7F" w:rsidR="26581D6A">
        <w:rPr>
          <w:rFonts w:ascii="Times New Roman" w:hAnsi="Times New Roman" w:eastAsia="Times New Roman" w:cs="Times New Roman"/>
          <w:noProof w:val="0"/>
          <w:color w:val="000000" w:themeColor="text1" w:themeTint="FF" w:themeShade="FF"/>
          <w:sz w:val="24"/>
          <w:szCs w:val="24"/>
          <w:lang w:val="en-US"/>
        </w:rPr>
        <w:t xml:space="preserve"> </w:t>
      </w:r>
      <w:r w:rsidRPr="463C2A7F" w:rsidR="01156998">
        <w:rPr>
          <w:rFonts w:ascii="Times New Roman" w:hAnsi="Times New Roman" w:eastAsia="Times New Roman" w:cs="Times New Roman"/>
          <w:noProof w:val="0"/>
          <w:color w:val="000000" w:themeColor="text1" w:themeTint="FF" w:themeShade="FF"/>
          <w:sz w:val="24"/>
          <w:szCs w:val="24"/>
          <w:lang w:val="en-US"/>
        </w:rPr>
        <w:t xml:space="preserve">this </w:t>
      </w:r>
      <w:r w:rsidRPr="463C2A7F" w:rsidR="26581D6A">
        <w:rPr>
          <w:rFonts w:ascii="Times New Roman" w:hAnsi="Times New Roman" w:eastAsia="Times New Roman" w:cs="Times New Roman"/>
          <w:noProof w:val="0"/>
          <w:color w:val="000000" w:themeColor="text1" w:themeTint="FF" w:themeShade="FF"/>
          <w:sz w:val="24"/>
          <w:szCs w:val="24"/>
          <w:lang w:val="en-US"/>
        </w:rPr>
        <w:t>explains why it took so long for government action to be implemented</w:t>
      </w:r>
      <w:r w:rsidRPr="463C2A7F" w:rsidR="3DC9EB15">
        <w:rPr>
          <w:rFonts w:ascii="Times New Roman" w:hAnsi="Times New Roman" w:eastAsia="Times New Roman" w:cs="Times New Roman"/>
          <w:noProof w:val="0"/>
          <w:color w:val="000000" w:themeColor="text1" w:themeTint="FF" w:themeShade="FF"/>
          <w:sz w:val="24"/>
          <w:szCs w:val="24"/>
          <w:lang w:val="en-US"/>
        </w:rPr>
        <w:t xml:space="preserve"> and even longer for the act to fully immerse in homosexuality becoming a social acceptance.</w:t>
      </w:r>
      <w:r w:rsidRPr="463C2A7F" w:rsidR="61A84075">
        <w:rPr>
          <w:rFonts w:ascii="Times New Roman" w:hAnsi="Times New Roman" w:eastAsia="Times New Roman" w:cs="Times New Roman"/>
          <w:noProof w:val="0"/>
          <w:color w:val="000000" w:themeColor="text1" w:themeTint="FF" w:themeShade="FF"/>
          <w:sz w:val="24"/>
          <w:szCs w:val="24"/>
          <w:lang w:val="en-US"/>
        </w:rPr>
        <w:t xml:space="preserve"> </w:t>
      </w:r>
      <w:r w:rsidRPr="463C2A7F" w:rsidR="61A84075">
        <w:rPr>
          <w:rFonts w:ascii="Times New Roman" w:hAnsi="Times New Roman" w:eastAsia="Times New Roman" w:cs="Times New Roman"/>
          <w:noProof w:val="0"/>
          <w:color w:val="000000" w:themeColor="text1" w:themeTint="FF" w:themeShade="FF"/>
          <w:sz w:val="24"/>
          <w:szCs w:val="24"/>
          <w:lang w:val="en-US"/>
        </w:rPr>
        <w:t>By understanding the effect of social norms, it</w:t>
      </w:r>
      <w:r w:rsidRPr="463C2A7F" w:rsidR="61A84075">
        <w:rPr>
          <w:rFonts w:ascii="Times New Roman" w:hAnsi="Times New Roman" w:eastAsia="Times New Roman" w:cs="Times New Roman"/>
          <w:noProof w:val="0"/>
          <w:color w:val="000000" w:themeColor="text1" w:themeTint="FF" w:themeShade="FF"/>
          <w:sz w:val="24"/>
          <w:szCs w:val="24"/>
          <w:lang w:val="en-US"/>
        </w:rPr>
        <w:t xml:space="preserve"> ensures that the impact of individuals </w:t>
      </w:r>
      <w:r w:rsidRPr="463C2A7F" w:rsidR="414A9796">
        <w:rPr>
          <w:rFonts w:ascii="Times New Roman" w:hAnsi="Times New Roman" w:eastAsia="Times New Roman" w:cs="Times New Roman"/>
          <w:noProof w:val="0"/>
          <w:color w:val="000000" w:themeColor="text1" w:themeTint="FF" w:themeShade="FF"/>
          <w:sz w:val="24"/>
          <w:szCs w:val="24"/>
          <w:lang w:val="en-US"/>
        </w:rPr>
        <w:t>self-conscious</w:t>
      </w:r>
      <w:r w:rsidRPr="463C2A7F" w:rsidR="61A84075">
        <w:rPr>
          <w:rFonts w:ascii="Times New Roman" w:hAnsi="Times New Roman" w:eastAsia="Times New Roman" w:cs="Times New Roman"/>
          <w:noProof w:val="0"/>
          <w:color w:val="000000" w:themeColor="text1" w:themeTint="FF" w:themeShade="FF"/>
          <w:sz w:val="24"/>
          <w:szCs w:val="24"/>
          <w:lang w:val="en-US"/>
        </w:rPr>
        <w:t xml:space="preserve"> can be </w:t>
      </w:r>
      <w:r w:rsidRPr="463C2A7F" w:rsidR="5A99C8E0">
        <w:rPr>
          <w:rFonts w:ascii="Times New Roman" w:hAnsi="Times New Roman" w:eastAsia="Times New Roman" w:cs="Times New Roman"/>
          <w:noProof w:val="0"/>
          <w:color w:val="000000" w:themeColor="text1" w:themeTint="FF" w:themeShade="FF"/>
          <w:sz w:val="24"/>
          <w:szCs w:val="24"/>
          <w:lang w:val="en-US"/>
        </w:rPr>
        <w:t>analyzed</w:t>
      </w:r>
      <w:r w:rsidRPr="463C2A7F" w:rsidR="61A84075">
        <w:rPr>
          <w:rFonts w:ascii="Times New Roman" w:hAnsi="Times New Roman" w:eastAsia="Times New Roman" w:cs="Times New Roman"/>
          <w:noProof w:val="0"/>
          <w:color w:val="000000" w:themeColor="text1" w:themeTint="FF" w:themeShade="FF"/>
          <w:sz w:val="24"/>
          <w:szCs w:val="24"/>
          <w:lang w:val="en-US"/>
        </w:rPr>
        <w:t xml:space="preserve"> for example, either positive or negative punishments are used to enforce rules</w:t>
      </w:r>
      <w:r w:rsidRPr="463C2A7F" w:rsidR="1DEBC157">
        <w:rPr>
          <w:rFonts w:ascii="Times New Roman" w:hAnsi="Times New Roman" w:eastAsia="Times New Roman" w:cs="Times New Roman"/>
          <w:noProof w:val="0"/>
          <w:color w:val="000000" w:themeColor="text1" w:themeTint="FF" w:themeShade="FF"/>
          <w:sz w:val="24"/>
          <w:szCs w:val="24"/>
          <w:lang w:val="en-US"/>
        </w:rPr>
        <w:t xml:space="preserve"> as p</w:t>
      </w:r>
      <w:r w:rsidRPr="463C2A7F" w:rsidR="61A84075">
        <w:rPr>
          <w:rFonts w:ascii="Times New Roman" w:hAnsi="Times New Roman" w:eastAsia="Times New Roman" w:cs="Times New Roman"/>
          <w:noProof w:val="0"/>
          <w:color w:val="000000" w:themeColor="text1" w:themeTint="FF" w:themeShade="FF"/>
          <w:sz w:val="24"/>
          <w:szCs w:val="24"/>
          <w:lang w:val="en-US"/>
        </w:rPr>
        <w:t xml:space="preserve">eople's demand for belonging and social acceptance drives them to comply </w:t>
      </w:r>
      <w:r w:rsidRPr="463C2A7F" w:rsidR="61A84075">
        <w:rPr>
          <w:rFonts w:ascii="Times New Roman" w:hAnsi="Times New Roman" w:eastAsia="Times New Roman" w:cs="Times New Roman"/>
          <w:noProof w:val="0"/>
          <w:color w:val="000000" w:themeColor="text1" w:themeTint="FF" w:themeShade="FF"/>
          <w:sz w:val="24"/>
          <w:szCs w:val="24"/>
          <w:lang w:val="en-US"/>
        </w:rPr>
        <w:t xml:space="preserve">to group norms. People usually lose social acceptance when they deviate from the norm and risk being shunned, the subject of </w:t>
      </w:r>
      <w:r w:rsidRPr="463C2A7F" w:rsidR="2D60E26C">
        <w:rPr>
          <w:rFonts w:ascii="Times New Roman" w:hAnsi="Times New Roman" w:eastAsia="Times New Roman" w:cs="Times New Roman"/>
          <w:noProof w:val="0"/>
          <w:color w:val="000000" w:themeColor="text1" w:themeTint="FF" w:themeShade="FF"/>
          <w:sz w:val="24"/>
          <w:szCs w:val="24"/>
          <w:lang w:val="en-US"/>
        </w:rPr>
        <w:t>rumors</w:t>
      </w:r>
      <w:r w:rsidRPr="463C2A7F" w:rsidR="61A84075">
        <w:rPr>
          <w:rFonts w:ascii="Times New Roman" w:hAnsi="Times New Roman" w:eastAsia="Times New Roman" w:cs="Times New Roman"/>
          <w:noProof w:val="0"/>
          <w:color w:val="000000" w:themeColor="text1" w:themeTint="FF" w:themeShade="FF"/>
          <w:sz w:val="24"/>
          <w:szCs w:val="24"/>
          <w:lang w:val="en-US"/>
        </w:rPr>
        <w:t>, or subjected to various forms of punishment</w:t>
      </w:r>
      <w:r w:rsidRPr="463C2A7F" w:rsidR="21275934">
        <w:rPr>
          <w:rFonts w:ascii="Times New Roman" w:hAnsi="Times New Roman" w:eastAsia="Times New Roman" w:cs="Times New Roman"/>
          <w:noProof w:val="0"/>
          <w:color w:val="000000" w:themeColor="text1" w:themeTint="FF" w:themeShade="FF"/>
          <w:sz w:val="24"/>
          <w:szCs w:val="24"/>
          <w:lang w:val="en-US"/>
        </w:rPr>
        <w:t xml:space="preserve"> (Heise &amp; Manji, </w:t>
      </w:r>
      <w:r w:rsidRPr="463C2A7F" w:rsidR="2087D845">
        <w:rPr>
          <w:rFonts w:ascii="Times New Roman" w:hAnsi="Times New Roman" w:eastAsia="Times New Roman" w:cs="Times New Roman"/>
          <w:noProof w:val="0"/>
          <w:color w:val="000000" w:themeColor="text1" w:themeTint="FF" w:themeShade="FF"/>
          <w:sz w:val="24"/>
          <w:szCs w:val="24"/>
          <w:lang w:val="en-US"/>
        </w:rPr>
        <w:t>2016, p.</w:t>
      </w:r>
      <w:r w:rsidRPr="463C2A7F" w:rsidR="21275934">
        <w:rPr>
          <w:rFonts w:ascii="Times New Roman" w:hAnsi="Times New Roman" w:eastAsia="Times New Roman" w:cs="Times New Roman"/>
          <w:noProof w:val="0"/>
          <w:color w:val="000000" w:themeColor="text1" w:themeTint="FF" w:themeShade="FF"/>
          <w:sz w:val="24"/>
          <w:szCs w:val="24"/>
          <w:lang w:val="en-US"/>
        </w:rPr>
        <w:t>2)</w:t>
      </w:r>
      <w:r w:rsidRPr="463C2A7F" w:rsidR="157E7394">
        <w:rPr>
          <w:rFonts w:ascii="Times New Roman" w:hAnsi="Times New Roman" w:eastAsia="Times New Roman" w:cs="Times New Roman"/>
          <w:noProof w:val="0"/>
          <w:color w:val="000000" w:themeColor="text1" w:themeTint="FF" w:themeShade="FF"/>
          <w:sz w:val="24"/>
          <w:szCs w:val="24"/>
          <w:lang w:val="en-US"/>
        </w:rPr>
        <w:t xml:space="preserve">. </w:t>
      </w:r>
      <w:r w:rsidRPr="463C2A7F" w:rsidR="0DB080A2">
        <w:rPr>
          <w:rFonts w:ascii="Times New Roman" w:hAnsi="Times New Roman" w:eastAsia="Times New Roman" w:cs="Times New Roman"/>
          <w:noProof w:val="0"/>
          <w:color w:val="000000" w:themeColor="text1" w:themeTint="FF" w:themeShade="FF"/>
          <w:sz w:val="24"/>
          <w:szCs w:val="24"/>
          <w:lang w:val="en-US"/>
        </w:rPr>
        <w:t xml:space="preserve"> </w:t>
      </w:r>
      <w:r w:rsidRPr="463C2A7F" w:rsidR="0DB080A2">
        <w:rPr>
          <w:rFonts w:ascii="Times New Roman" w:hAnsi="Times New Roman" w:eastAsia="Times New Roman" w:cs="Times New Roman"/>
          <w:noProof w:val="0"/>
          <w:color w:val="000000" w:themeColor="text1" w:themeTint="FF" w:themeShade="FF"/>
          <w:sz w:val="24"/>
          <w:szCs w:val="24"/>
          <w:lang w:val="en-US"/>
        </w:rPr>
        <w:t xml:space="preserve">To show that the social norms in our contemporary society are changing the </w:t>
      </w:r>
      <w:r w:rsidRPr="463C2A7F" w:rsidR="177978D9">
        <w:rPr>
          <w:rFonts w:ascii="Times New Roman" w:hAnsi="Times New Roman" w:eastAsia="Times New Roman" w:cs="Times New Roman"/>
          <w:noProof w:val="0"/>
          <w:color w:val="000000" w:themeColor="text1" w:themeTint="FF" w:themeShade="FF"/>
          <w:sz w:val="24"/>
          <w:szCs w:val="24"/>
          <w:lang w:val="en-US"/>
        </w:rPr>
        <w:t>‘</w:t>
      </w:r>
      <w:r w:rsidRPr="463C2A7F" w:rsidR="0DB080A2">
        <w:rPr>
          <w:rFonts w:ascii="Times New Roman" w:hAnsi="Times New Roman" w:eastAsia="Times New Roman" w:cs="Times New Roman"/>
          <w:noProof w:val="0"/>
          <w:color w:val="000000" w:themeColor="text1" w:themeTint="FF" w:themeShade="FF"/>
          <w:sz w:val="24"/>
          <w:szCs w:val="24"/>
          <w:lang w:val="en-US"/>
        </w:rPr>
        <w:t>Same Sex Couples Act 2013, was passed on 17 July 2013, and the first marriages of same sex couples took place</w:t>
      </w:r>
      <w:r w:rsidRPr="463C2A7F" w:rsidR="58571E35">
        <w:rPr>
          <w:rFonts w:ascii="Times New Roman" w:hAnsi="Times New Roman" w:eastAsia="Times New Roman" w:cs="Times New Roman"/>
          <w:noProof w:val="0"/>
          <w:color w:val="000000" w:themeColor="text1" w:themeTint="FF" w:themeShade="FF"/>
          <w:sz w:val="24"/>
          <w:szCs w:val="24"/>
          <w:lang w:val="en-US"/>
        </w:rPr>
        <w:t xml:space="preserve"> in</w:t>
      </w:r>
      <w:r w:rsidRPr="463C2A7F" w:rsidR="0DB080A2">
        <w:rPr>
          <w:rFonts w:ascii="Times New Roman" w:hAnsi="Times New Roman" w:eastAsia="Times New Roman" w:cs="Times New Roman"/>
          <w:noProof w:val="0"/>
          <w:color w:val="000000" w:themeColor="text1" w:themeTint="FF" w:themeShade="FF"/>
          <w:sz w:val="24"/>
          <w:szCs w:val="24"/>
          <w:lang w:val="en-US"/>
        </w:rPr>
        <w:t xml:space="preserve"> 2014</w:t>
      </w:r>
      <w:r w:rsidRPr="463C2A7F" w:rsidR="0F61CA46">
        <w:rPr>
          <w:rFonts w:ascii="Times New Roman" w:hAnsi="Times New Roman" w:eastAsia="Times New Roman" w:cs="Times New Roman"/>
          <w:noProof w:val="0"/>
          <w:color w:val="000000" w:themeColor="text1" w:themeTint="FF" w:themeShade="FF"/>
          <w:sz w:val="24"/>
          <w:szCs w:val="24"/>
          <w:lang w:val="en-US"/>
        </w:rPr>
        <w:t>’ (GOV.UK,</w:t>
      </w:r>
      <w:r w:rsidRPr="463C2A7F" w:rsidR="23CC23AB">
        <w:rPr>
          <w:rFonts w:ascii="Times New Roman" w:hAnsi="Times New Roman" w:eastAsia="Times New Roman" w:cs="Times New Roman"/>
          <w:noProof w:val="0"/>
          <w:color w:val="000000" w:themeColor="text1" w:themeTint="FF" w:themeShade="FF"/>
          <w:sz w:val="24"/>
          <w:szCs w:val="24"/>
          <w:lang w:val="en-US"/>
        </w:rPr>
        <w:t>2014, p.</w:t>
      </w:r>
      <w:r w:rsidRPr="463C2A7F" w:rsidR="0F61CA46">
        <w:rPr>
          <w:rFonts w:ascii="Times New Roman" w:hAnsi="Times New Roman" w:eastAsia="Times New Roman" w:cs="Times New Roman"/>
          <w:noProof w:val="0"/>
          <w:color w:val="000000" w:themeColor="text1" w:themeTint="FF" w:themeShade="FF"/>
          <w:sz w:val="24"/>
          <w:szCs w:val="24"/>
          <w:lang w:val="en-US"/>
        </w:rPr>
        <w:t>1)</w:t>
      </w:r>
      <w:r w:rsidRPr="463C2A7F" w:rsidR="1CAA83D0">
        <w:rPr>
          <w:rFonts w:ascii="Times New Roman" w:hAnsi="Times New Roman" w:eastAsia="Times New Roman" w:cs="Times New Roman"/>
          <w:noProof w:val="0"/>
          <w:color w:val="000000" w:themeColor="text1" w:themeTint="FF" w:themeShade="FF"/>
          <w:sz w:val="24"/>
          <w:szCs w:val="24"/>
          <w:lang w:val="en-US"/>
        </w:rPr>
        <w:t xml:space="preserve">. From </w:t>
      </w:r>
      <w:r w:rsidRPr="463C2A7F" w:rsidR="1CAA83D0">
        <w:rPr>
          <w:rFonts w:ascii="Times New Roman" w:hAnsi="Times New Roman" w:eastAsia="Times New Roman" w:cs="Times New Roman"/>
          <w:noProof w:val="0"/>
          <w:color w:val="000000" w:themeColor="text1" w:themeTint="FF" w:themeShade="FF"/>
          <w:sz w:val="24"/>
          <w:szCs w:val="24"/>
          <w:lang w:val="en-US"/>
        </w:rPr>
        <w:t>previous</w:t>
      </w:r>
      <w:r w:rsidRPr="463C2A7F" w:rsidR="1CAA83D0">
        <w:rPr>
          <w:rFonts w:ascii="Times New Roman" w:hAnsi="Times New Roman" w:eastAsia="Times New Roman" w:cs="Times New Roman"/>
          <w:noProof w:val="0"/>
          <w:color w:val="000000" w:themeColor="text1" w:themeTint="FF" w:themeShade="FF"/>
          <w:sz w:val="24"/>
          <w:szCs w:val="24"/>
          <w:lang w:val="en-US"/>
        </w:rPr>
        <w:t xml:space="preserve"> examples of how same-sex couple marriages were disbarred this shows major progress </w:t>
      </w:r>
      <w:r w:rsidRPr="463C2A7F" w:rsidR="3D2889B6">
        <w:rPr>
          <w:rFonts w:ascii="Times New Roman" w:hAnsi="Times New Roman" w:eastAsia="Times New Roman" w:cs="Times New Roman"/>
          <w:noProof w:val="0"/>
          <w:color w:val="000000" w:themeColor="text1" w:themeTint="FF" w:themeShade="FF"/>
          <w:sz w:val="24"/>
          <w:szCs w:val="24"/>
          <w:lang w:val="en-US"/>
        </w:rPr>
        <w:t xml:space="preserve">as this enables same-sex couples to commit their relationship officially in civil ceremonies as any other </w:t>
      </w:r>
      <w:r w:rsidRPr="463C2A7F" w:rsidR="1CF16DA1">
        <w:rPr>
          <w:rFonts w:ascii="Times New Roman" w:hAnsi="Times New Roman" w:eastAsia="Times New Roman" w:cs="Times New Roman"/>
          <w:noProof w:val="0"/>
          <w:color w:val="000000" w:themeColor="text1" w:themeTint="FF" w:themeShade="FF"/>
          <w:sz w:val="24"/>
          <w:szCs w:val="24"/>
          <w:lang w:val="en-US"/>
        </w:rPr>
        <w:t>heterosexual</w:t>
      </w:r>
      <w:r w:rsidRPr="463C2A7F" w:rsidR="3D2889B6">
        <w:rPr>
          <w:rFonts w:ascii="Times New Roman" w:hAnsi="Times New Roman" w:eastAsia="Times New Roman" w:cs="Times New Roman"/>
          <w:noProof w:val="0"/>
          <w:color w:val="000000" w:themeColor="text1" w:themeTint="FF" w:themeShade="FF"/>
          <w:sz w:val="24"/>
          <w:szCs w:val="24"/>
          <w:lang w:val="en-US"/>
        </w:rPr>
        <w:t xml:space="preserve"> couple can.</w:t>
      </w:r>
      <w:r w:rsidRPr="463C2A7F" w:rsidR="1FD8BAE6">
        <w:rPr>
          <w:rFonts w:ascii="Times New Roman" w:hAnsi="Times New Roman" w:eastAsia="Times New Roman" w:cs="Times New Roman"/>
          <w:noProof w:val="0"/>
          <w:color w:val="000000" w:themeColor="text1" w:themeTint="FF" w:themeShade="FF"/>
          <w:sz w:val="24"/>
          <w:szCs w:val="24"/>
          <w:lang w:val="en-US"/>
        </w:rPr>
        <w:t xml:space="preserve"> In relation to this, the Equality Act 2010 (GOV.UK</w:t>
      </w:r>
      <w:r w:rsidRPr="463C2A7F" w:rsidR="70166D95">
        <w:rPr>
          <w:rFonts w:ascii="Times New Roman" w:hAnsi="Times New Roman" w:eastAsia="Times New Roman" w:cs="Times New Roman"/>
          <w:noProof w:val="0"/>
          <w:color w:val="000000" w:themeColor="text1" w:themeTint="FF" w:themeShade="FF"/>
          <w:sz w:val="24"/>
          <w:szCs w:val="24"/>
          <w:lang w:val="en-US"/>
        </w:rPr>
        <w:t xml:space="preserve"> which </w:t>
      </w:r>
      <w:r w:rsidRPr="463C2A7F" w:rsidR="70166D95">
        <w:rPr>
          <w:rFonts w:ascii="Times New Roman" w:hAnsi="Times New Roman" w:eastAsia="Times New Roman" w:cs="Times New Roman"/>
          <w:noProof w:val="0"/>
          <w:color w:val="000000" w:themeColor="text1" w:themeTint="FF" w:themeShade="FF"/>
          <w:sz w:val="24"/>
          <w:szCs w:val="24"/>
          <w:lang w:val="en-US"/>
        </w:rPr>
        <w:t xml:space="preserve">ultimately </w:t>
      </w:r>
      <w:r w:rsidRPr="463C2A7F" w:rsidR="70166D95">
        <w:rPr>
          <w:rFonts w:ascii="Times New Roman" w:hAnsi="Times New Roman" w:eastAsia="Times New Roman" w:cs="Times New Roman"/>
          <w:noProof w:val="0"/>
          <w:sz w:val="24"/>
          <w:szCs w:val="24"/>
          <w:lang w:val="en-US"/>
        </w:rPr>
        <w:t>modifies</w:t>
      </w:r>
      <w:r w:rsidRPr="463C2A7F" w:rsidR="70166D95">
        <w:rPr>
          <w:rFonts w:ascii="Times New Roman" w:hAnsi="Times New Roman" w:eastAsia="Times New Roman" w:cs="Times New Roman"/>
          <w:noProof w:val="0"/>
          <w:sz w:val="24"/>
          <w:szCs w:val="24"/>
          <w:lang w:val="en-US"/>
        </w:rPr>
        <w:t xml:space="preserve"> the definition of gender reassignment, the fundamental framework of protection against direct and indirect discrimination, harassment, and victimization in public services and functions, employment, education, associations, and transportation</w:t>
      </w:r>
      <w:r w:rsidRPr="463C2A7F" w:rsidR="70166D95">
        <w:rPr>
          <w:rFonts w:ascii="Times New Roman" w:hAnsi="Times New Roman" w:eastAsia="Times New Roman" w:cs="Times New Roman"/>
          <w:noProof w:val="0"/>
          <w:color w:val="000000" w:themeColor="text1" w:themeTint="FF" w:themeShade="FF"/>
          <w:sz w:val="24"/>
          <w:szCs w:val="24"/>
          <w:lang w:val="en-US"/>
        </w:rPr>
        <w:t xml:space="preserve">. This law </w:t>
      </w:r>
      <w:r w:rsidRPr="463C2A7F" w:rsidR="5E872B32">
        <w:rPr>
          <w:rFonts w:ascii="Times New Roman" w:hAnsi="Times New Roman" w:eastAsia="Times New Roman" w:cs="Times New Roman"/>
          <w:noProof w:val="0"/>
          <w:color w:val="000000" w:themeColor="text1" w:themeTint="FF" w:themeShade="FF"/>
          <w:sz w:val="24"/>
          <w:szCs w:val="24"/>
          <w:lang w:val="en-US"/>
        </w:rPr>
        <w:t>coming</w:t>
      </w:r>
      <w:r w:rsidRPr="463C2A7F" w:rsidR="70166D95">
        <w:rPr>
          <w:rFonts w:ascii="Times New Roman" w:hAnsi="Times New Roman" w:eastAsia="Times New Roman" w:cs="Times New Roman"/>
          <w:noProof w:val="0"/>
          <w:color w:val="000000" w:themeColor="text1" w:themeTint="FF" w:themeShade="FF"/>
          <w:sz w:val="24"/>
          <w:szCs w:val="24"/>
          <w:lang w:val="en-US"/>
        </w:rPr>
        <w:t xml:space="preserve"> into force allows </w:t>
      </w:r>
      <w:r w:rsidRPr="463C2A7F" w:rsidR="70166D95">
        <w:rPr>
          <w:rFonts w:ascii="Times New Roman" w:hAnsi="Times New Roman" w:eastAsia="Times New Roman" w:cs="Times New Roman"/>
          <w:noProof w:val="0"/>
          <w:color w:val="000000" w:themeColor="text1" w:themeTint="FF" w:themeShade="FF"/>
          <w:sz w:val="24"/>
          <w:szCs w:val="24"/>
          <w:lang w:val="en-US"/>
        </w:rPr>
        <w:t xml:space="preserve">for the </w:t>
      </w:r>
      <w:r w:rsidRPr="463C2A7F" w:rsidR="689E6506">
        <w:rPr>
          <w:rFonts w:ascii="Times New Roman" w:hAnsi="Times New Roman" w:eastAsia="Times New Roman" w:cs="Times New Roman"/>
          <w:noProof w:val="0"/>
          <w:color w:val="000000" w:themeColor="text1" w:themeTint="FF" w:themeShade="FF"/>
          <w:sz w:val="24"/>
          <w:szCs w:val="24"/>
          <w:lang w:val="en-US"/>
        </w:rPr>
        <w:t>equality for heterosexual, gay, lesbian or bisexual</w:t>
      </w:r>
      <w:r w:rsidRPr="463C2A7F" w:rsidR="23C515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463C2A7F" w:rsidR="5ADE1C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w:t>
      </w:r>
      <w:r w:rsidRPr="463C2A7F" w:rsidR="5ADE1C7F">
        <w:rPr>
          <w:rFonts w:ascii="Times New Roman" w:hAnsi="Times New Roman" w:eastAsia="Times New Roman" w:cs="Times New Roman"/>
          <w:noProof w:val="0"/>
          <w:color w:val="000000" w:themeColor="text1" w:themeTint="FF" w:themeShade="FF"/>
          <w:sz w:val="24"/>
          <w:szCs w:val="24"/>
          <w:lang w:val="en-US"/>
        </w:rPr>
        <w:t>hen an entity actively promotes or develops gay, lesbian, or bisexual individuals to engage in a position  their treatment by an employer or organization comes under one of the exceptions that allow for discrimination against individuals based on their sexual orientation (Equality and human rights commission,2016,n.p.)</w:t>
      </w:r>
    </w:p>
    <w:p w:rsidR="4FE370DD" w:rsidP="463C2A7F" w:rsidRDefault="4FE370DD" w14:paraId="59148478" w14:textId="7249208D">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US"/>
        </w:rPr>
      </w:pPr>
      <w:r w:rsidRPr="463C2A7F" w:rsidR="4FE370DD">
        <w:rPr>
          <w:rFonts w:ascii="Times New Roman" w:hAnsi="Times New Roman" w:eastAsia="Times New Roman" w:cs="Times New Roman"/>
          <w:noProof w:val="0"/>
          <w:color w:val="000000" w:themeColor="text1" w:themeTint="FF" w:themeShade="FF"/>
          <w:sz w:val="24"/>
          <w:szCs w:val="24"/>
          <w:lang w:val="en-US"/>
        </w:rPr>
        <w:t>To understand the significance of the S</w:t>
      </w:r>
      <w:r w:rsidRPr="463C2A7F" w:rsidR="4FE370DD">
        <w:rPr>
          <w:rFonts w:ascii="Times New Roman" w:hAnsi="Times New Roman" w:eastAsia="Times New Roman" w:cs="Times New Roman"/>
          <w:i w:val="1"/>
          <w:iCs w:val="1"/>
          <w:noProof w:val="0"/>
          <w:color w:val="000000" w:themeColor="text1" w:themeTint="FF" w:themeShade="FF"/>
          <w:sz w:val="24"/>
          <w:szCs w:val="24"/>
          <w:lang w:val="en-US"/>
        </w:rPr>
        <w:t>ame Sex Couples Act 2013 (GOV.UK,201</w:t>
      </w:r>
      <w:r w:rsidRPr="463C2A7F" w:rsidR="41A1BC24">
        <w:rPr>
          <w:rFonts w:ascii="Times New Roman" w:hAnsi="Times New Roman" w:eastAsia="Times New Roman" w:cs="Times New Roman"/>
          <w:i w:val="1"/>
          <w:iCs w:val="1"/>
          <w:noProof w:val="0"/>
          <w:color w:val="000000" w:themeColor="text1" w:themeTint="FF" w:themeShade="FF"/>
          <w:sz w:val="24"/>
          <w:szCs w:val="24"/>
          <w:lang w:val="en-US"/>
        </w:rPr>
        <w:t>3</w:t>
      </w:r>
      <w:r w:rsidRPr="463C2A7F" w:rsidR="4FE370DD">
        <w:rPr>
          <w:rFonts w:ascii="Times New Roman" w:hAnsi="Times New Roman" w:eastAsia="Times New Roman" w:cs="Times New Roman"/>
          <w:i w:val="1"/>
          <w:iCs w:val="1"/>
          <w:noProof w:val="0"/>
          <w:color w:val="000000" w:themeColor="text1" w:themeTint="FF" w:themeShade="FF"/>
          <w:sz w:val="24"/>
          <w:szCs w:val="24"/>
          <w:lang w:val="en-US"/>
        </w:rPr>
        <w:t>)</w:t>
      </w:r>
      <w:r w:rsidRPr="463C2A7F" w:rsidR="5ABA7299">
        <w:rPr>
          <w:rFonts w:ascii="Times New Roman" w:hAnsi="Times New Roman" w:eastAsia="Times New Roman" w:cs="Times New Roman"/>
          <w:i w:val="1"/>
          <w:iCs w:val="1"/>
          <w:noProof w:val="0"/>
          <w:color w:val="000000" w:themeColor="text1" w:themeTint="FF" w:themeShade="FF"/>
          <w:sz w:val="24"/>
          <w:szCs w:val="24"/>
          <w:lang w:val="en-US"/>
        </w:rPr>
        <w:t xml:space="preserve"> </w:t>
      </w:r>
      <w:r w:rsidRPr="463C2A7F" w:rsidR="4835F915">
        <w:rPr>
          <w:rFonts w:ascii="Times New Roman" w:hAnsi="Times New Roman" w:eastAsia="Times New Roman" w:cs="Times New Roman"/>
          <w:i w:val="1"/>
          <w:iCs w:val="1"/>
          <w:noProof w:val="0"/>
          <w:color w:val="000000" w:themeColor="text1" w:themeTint="FF" w:themeShade="FF"/>
          <w:sz w:val="24"/>
          <w:szCs w:val="24"/>
          <w:lang w:val="en-US"/>
        </w:rPr>
        <w:t xml:space="preserve">the </w:t>
      </w:r>
      <w:r w:rsidRPr="463C2A7F" w:rsidR="5ABA7299">
        <w:rPr>
          <w:rFonts w:ascii="Times New Roman" w:hAnsi="Times New Roman" w:eastAsia="Times New Roman" w:cs="Times New Roman"/>
          <w:i w:val="0"/>
          <w:iCs w:val="0"/>
          <w:noProof w:val="0"/>
          <w:color w:val="000000" w:themeColor="text1" w:themeTint="FF" w:themeShade="FF"/>
          <w:sz w:val="24"/>
          <w:szCs w:val="24"/>
          <w:lang w:val="en-US"/>
        </w:rPr>
        <w:t>views of</w:t>
      </w:r>
      <w:r w:rsidRPr="463C2A7F" w:rsidR="3FBC4D62">
        <w:rPr>
          <w:rFonts w:ascii="Times New Roman" w:hAnsi="Times New Roman" w:eastAsia="Times New Roman" w:cs="Times New Roman"/>
          <w:i w:val="0"/>
          <w:iCs w:val="0"/>
          <w:noProof w:val="0"/>
          <w:color w:val="000000" w:themeColor="text1" w:themeTint="FF" w:themeShade="FF"/>
          <w:sz w:val="24"/>
          <w:szCs w:val="24"/>
          <w:lang w:val="en-US"/>
        </w:rPr>
        <w:t xml:space="preserve"> feminist activists must be explored as they made an impact of getting the act pushed forward. </w:t>
      </w:r>
      <w:r w:rsidRPr="463C2A7F" w:rsidR="6712889E">
        <w:rPr>
          <w:rFonts w:ascii="Times New Roman" w:hAnsi="Times New Roman" w:eastAsia="Times New Roman" w:cs="Times New Roman"/>
          <w:i w:val="0"/>
          <w:iCs w:val="0"/>
          <w:noProof w:val="0"/>
          <w:color w:val="000000" w:themeColor="text1" w:themeTint="FF" w:themeShade="FF"/>
          <w:sz w:val="24"/>
          <w:szCs w:val="24"/>
          <w:lang w:val="en-US"/>
        </w:rPr>
        <w:t xml:space="preserve">Feminism focuses on gender politics, power dynamics, and sexuality which </w:t>
      </w:r>
      <w:r w:rsidRPr="463C2A7F" w:rsidR="6712889E">
        <w:rPr>
          <w:rFonts w:ascii="Times New Roman" w:hAnsi="Times New Roman" w:eastAsia="Times New Roman" w:cs="Times New Roman"/>
          <w:i w:val="0"/>
          <w:iCs w:val="0"/>
          <w:noProof w:val="0"/>
          <w:color w:val="000000" w:themeColor="text1" w:themeTint="FF" w:themeShade="FF"/>
          <w:sz w:val="24"/>
          <w:szCs w:val="24"/>
          <w:lang w:val="en-US"/>
        </w:rPr>
        <w:t>seeks</w:t>
      </w:r>
      <w:r w:rsidRPr="463C2A7F" w:rsidR="6712889E">
        <w:rPr>
          <w:rFonts w:ascii="Times New Roman" w:hAnsi="Times New Roman" w:eastAsia="Times New Roman" w:cs="Times New Roman"/>
          <w:i w:val="0"/>
          <w:iCs w:val="0"/>
          <w:noProof w:val="0"/>
          <w:color w:val="000000" w:themeColor="text1" w:themeTint="FF" w:themeShade="FF"/>
          <w:sz w:val="24"/>
          <w:szCs w:val="24"/>
          <w:lang w:val="en-US"/>
        </w:rPr>
        <w:t xml:space="preserve"> to </w:t>
      </w:r>
      <w:r w:rsidRPr="463C2A7F" w:rsidR="6712889E">
        <w:rPr>
          <w:rFonts w:ascii="Times New Roman" w:hAnsi="Times New Roman" w:eastAsia="Times New Roman" w:cs="Times New Roman"/>
          <w:i w:val="0"/>
          <w:iCs w:val="0"/>
          <w:noProof w:val="0"/>
          <w:color w:val="000000" w:themeColor="text1" w:themeTint="FF" w:themeShade="FF"/>
          <w:sz w:val="24"/>
          <w:szCs w:val="24"/>
          <w:lang w:val="en-US"/>
        </w:rPr>
        <w:t>comprehend</w:t>
      </w:r>
      <w:r w:rsidRPr="463C2A7F" w:rsidR="6712889E">
        <w:rPr>
          <w:rFonts w:ascii="Times New Roman" w:hAnsi="Times New Roman" w:eastAsia="Times New Roman" w:cs="Times New Roman"/>
          <w:i w:val="0"/>
          <w:iCs w:val="0"/>
          <w:noProof w:val="0"/>
          <w:color w:val="000000" w:themeColor="text1" w:themeTint="FF" w:themeShade="FF"/>
          <w:sz w:val="24"/>
          <w:szCs w:val="24"/>
          <w:lang w:val="en-US"/>
        </w:rPr>
        <w:t xml:space="preserve"> the nature of gender inequality. Additionally, feminism is founded on experiences with gender norms and relationships (</w:t>
      </w:r>
      <w:r w:rsidRPr="463C2A7F" w:rsidR="7F9357DF">
        <w:rPr>
          <w:rFonts w:ascii="Times New Roman" w:hAnsi="Times New Roman" w:eastAsia="Times New Roman" w:cs="Times New Roman"/>
          <w:i w:val="0"/>
          <w:iCs w:val="0"/>
          <w:noProof w:val="0"/>
          <w:color w:val="000000" w:themeColor="text1" w:themeTint="FF" w:themeShade="FF"/>
          <w:sz w:val="24"/>
          <w:szCs w:val="24"/>
          <w:lang w:val="en-US"/>
        </w:rPr>
        <w:t>Kentucky univerity,</w:t>
      </w:r>
      <w:r w:rsidRPr="463C2A7F" w:rsidR="1917133D">
        <w:rPr>
          <w:rFonts w:ascii="Times New Roman" w:hAnsi="Times New Roman" w:eastAsia="Times New Roman" w:cs="Times New Roman"/>
          <w:i w:val="0"/>
          <w:iCs w:val="0"/>
          <w:noProof w:val="0"/>
          <w:color w:val="000000" w:themeColor="text1" w:themeTint="FF" w:themeShade="FF"/>
          <w:sz w:val="24"/>
          <w:szCs w:val="24"/>
          <w:lang w:val="en-US"/>
        </w:rPr>
        <w:t xml:space="preserve">2024, </w:t>
      </w:r>
      <w:r w:rsidRPr="463C2A7F" w:rsidR="1917133D">
        <w:rPr>
          <w:rFonts w:ascii="Times New Roman" w:hAnsi="Times New Roman" w:eastAsia="Times New Roman" w:cs="Times New Roman"/>
          <w:i w:val="0"/>
          <w:iCs w:val="0"/>
          <w:noProof w:val="0"/>
          <w:color w:val="000000" w:themeColor="text1" w:themeTint="FF" w:themeShade="FF"/>
          <w:sz w:val="24"/>
          <w:szCs w:val="24"/>
          <w:lang w:val="en-US"/>
        </w:rPr>
        <w:t>n.p.</w:t>
      </w:r>
      <w:r w:rsidRPr="463C2A7F" w:rsidR="7F9357DF">
        <w:rPr>
          <w:rFonts w:ascii="Times New Roman" w:hAnsi="Times New Roman" w:eastAsia="Times New Roman" w:cs="Times New Roman"/>
          <w:i w:val="0"/>
          <w:iCs w:val="0"/>
          <w:noProof w:val="0"/>
          <w:color w:val="000000" w:themeColor="text1" w:themeTint="FF" w:themeShade="FF"/>
          <w:sz w:val="24"/>
          <w:szCs w:val="24"/>
          <w:lang w:val="en-US"/>
        </w:rPr>
        <w:t>)</w:t>
      </w:r>
      <w:r w:rsidRPr="463C2A7F" w:rsidR="520753EE">
        <w:rPr>
          <w:rFonts w:ascii="Times New Roman" w:hAnsi="Times New Roman" w:eastAsia="Times New Roman" w:cs="Times New Roman"/>
          <w:i w:val="0"/>
          <w:iCs w:val="0"/>
          <w:noProof w:val="0"/>
          <w:color w:val="000000" w:themeColor="text1" w:themeTint="FF" w:themeShade="FF"/>
          <w:sz w:val="24"/>
          <w:szCs w:val="24"/>
          <w:lang w:val="en-US"/>
        </w:rPr>
        <w:t xml:space="preserve">. Feminism is a majorly important social </w:t>
      </w:r>
      <w:r w:rsidRPr="463C2A7F" w:rsidR="09BEF98E">
        <w:rPr>
          <w:rFonts w:ascii="Times New Roman" w:hAnsi="Times New Roman" w:eastAsia="Times New Roman" w:cs="Times New Roman"/>
          <w:i w:val="0"/>
          <w:iCs w:val="0"/>
          <w:noProof w:val="0"/>
          <w:color w:val="000000" w:themeColor="text1" w:themeTint="FF" w:themeShade="FF"/>
          <w:sz w:val="24"/>
          <w:szCs w:val="24"/>
          <w:lang w:val="en-US"/>
        </w:rPr>
        <w:t>construct</w:t>
      </w:r>
      <w:r w:rsidRPr="463C2A7F" w:rsidR="520753EE">
        <w:rPr>
          <w:rFonts w:ascii="Times New Roman" w:hAnsi="Times New Roman" w:eastAsia="Times New Roman" w:cs="Times New Roman"/>
          <w:i w:val="0"/>
          <w:iCs w:val="0"/>
          <w:noProof w:val="0"/>
          <w:color w:val="000000" w:themeColor="text1" w:themeTint="FF" w:themeShade="FF"/>
          <w:sz w:val="24"/>
          <w:szCs w:val="24"/>
          <w:lang w:val="en-US"/>
        </w:rPr>
        <w:t xml:space="preserve"> that has been </w:t>
      </w:r>
      <w:r w:rsidRPr="463C2A7F" w:rsidR="2249D827">
        <w:rPr>
          <w:rFonts w:ascii="Times New Roman" w:hAnsi="Times New Roman" w:eastAsia="Times New Roman" w:cs="Times New Roman"/>
          <w:i w:val="0"/>
          <w:iCs w:val="0"/>
          <w:noProof w:val="0"/>
          <w:color w:val="000000" w:themeColor="text1" w:themeTint="FF" w:themeShade="FF"/>
          <w:sz w:val="24"/>
          <w:szCs w:val="24"/>
          <w:lang w:val="en-US"/>
        </w:rPr>
        <w:t>Implemed</w:t>
      </w:r>
      <w:r w:rsidRPr="463C2A7F" w:rsidR="520753EE">
        <w:rPr>
          <w:rFonts w:ascii="Times New Roman" w:hAnsi="Times New Roman" w:eastAsia="Times New Roman" w:cs="Times New Roman"/>
          <w:i w:val="0"/>
          <w:iCs w:val="0"/>
          <w:noProof w:val="0"/>
          <w:color w:val="000000" w:themeColor="text1" w:themeTint="FF" w:themeShade="FF"/>
          <w:sz w:val="24"/>
          <w:szCs w:val="24"/>
          <w:lang w:val="en-US"/>
        </w:rPr>
        <w:t xml:space="preserve"> in society and has </w:t>
      </w:r>
      <w:r w:rsidRPr="463C2A7F" w:rsidR="6CA478F3">
        <w:rPr>
          <w:rFonts w:ascii="Times New Roman" w:hAnsi="Times New Roman" w:eastAsia="Times New Roman" w:cs="Times New Roman"/>
          <w:i w:val="0"/>
          <w:iCs w:val="0"/>
          <w:noProof w:val="0"/>
          <w:color w:val="000000" w:themeColor="text1" w:themeTint="FF" w:themeShade="FF"/>
          <w:sz w:val="24"/>
          <w:szCs w:val="24"/>
          <w:lang w:val="en-US"/>
        </w:rPr>
        <w:t>changed</w:t>
      </w:r>
      <w:r w:rsidRPr="463C2A7F" w:rsidR="520753EE">
        <w:rPr>
          <w:rFonts w:ascii="Times New Roman" w:hAnsi="Times New Roman" w:eastAsia="Times New Roman" w:cs="Times New Roman"/>
          <w:i w:val="0"/>
          <w:iCs w:val="0"/>
          <w:noProof w:val="0"/>
          <w:color w:val="000000" w:themeColor="text1" w:themeTint="FF" w:themeShade="FF"/>
          <w:sz w:val="24"/>
          <w:szCs w:val="24"/>
          <w:lang w:val="en-US"/>
        </w:rPr>
        <w:t xml:space="preserve"> many lives. </w:t>
      </w:r>
      <w:r w:rsidRPr="463C2A7F" w:rsidR="2C9FD40C">
        <w:rPr>
          <w:rFonts w:ascii="Times New Roman" w:hAnsi="Times New Roman" w:eastAsia="Times New Roman" w:cs="Times New Roman"/>
          <w:i w:val="0"/>
          <w:iCs w:val="0"/>
          <w:noProof w:val="0"/>
          <w:color w:val="000000" w:themeColor="text1" w:themeTint="FF" w:themeShade="FF"/>
          <w:sz w:val="24"/>
          <w:szCs w:val="24"/>
          <w:lang w:val="en-US"/>
        </w:rPr>
        <w:t xml:space="preserve">But first, to understand the impact </w:t>
      </w:r>
      <w:r w:rsidRPr="463C2A7F" w:rsidR="4C9379AF">
        <w:rPr>
          <w:rFonts w:ascii="Times New Roman" w:hAnsi="Times New Roman" w:eastAsia="Times New Roman" w:cs="Times New Roman"/>
          <w:i w:val="0"/>
          <w:iCs w:val="0"/>
          <w:noProof w:val="0"/>
          <w:color w:val="000000" w:themeColor="text1" w:themeTint="FF" w:themeShade="FF"/>
          <w:sz w:val="24"/>
          <w:szCs w:val="24"/>
          <w:lang w:val="en-US"/>
        </w:rPr>
        <w:t>feminism</w:t>
      </w:r>
      <w:r w:rsidRPr="463C2A7F" w:rsidR="2C9FD40C">
        <w:rPr>
          <w:rFonts w:ascii="Times New Roman" w:hAnsi="Times New Roman" w:eastAsia="Times New Roman" w:cs="Times New Roman"/>
          <w:i w:val="0"/>
          <w:iCs w:val="0"/>
          <w:noProof w:val="0"/>
          <w:color w:val="000000" w:themeColor="text1" w:themeTint="FF" w:themeShade="FF"/>
          <w:sz w:val="24"/>
          <w:szCs w:val="24"/>
          <w:lang w:val="en-US"/>
        </w:rPr>
        <w:t xml:space="preserve"> has on our society it must be explored </w:t>
      </w:r>
      <w:r w:rsidRPr="463C2A7F" w:rsidR="096E5BAB">
        <w:rPr>
          <w:rFonts w:ascii="Times New Roman" w:hAnsi="Times New Roman" w:eastAsia="Times New Roman" w:cs="Times New Roman"/>
          <w:i w:val="0"/>
          <w:iCs w:val="0"/>
          <w:noProof w:val="0"/>
          <w:color w:val="000000" w:themeColor="text1" w:themeTint="FF" w:themeShade="FF"/>
          <w:sz w:val="24"/>
          <w:szCs w:val="24"/>
          <w:lang w:val="en-US"/>
        </w:rPr>
        <w:t>must be explored</w:t>
      </w:r>
      <w:r w:rsidRPr="463C2A7F" w:rsidR="2C9FD40C">
        <w:rPr>
          <w:rFonts w:ascii="Times New Roman" w:hAnsi="Times New Roman" w:eastAsia="Times New Roman" w:cs="Times New Roman"/>
          <w:i w:val="0"/>
          <w:iCs w:val="0"/>
          <w:noProof w:val="0"/>
          <w:color w:val="000000" w:themeColor="text1" w:themeTint="FF" w:themeShade="FF"/>
          <w:sz w:val="24"/>
          <w:szCs w:val="24"/>
          <w:lang w:val="en-US"/>
        </w:rPr>
        <w:t>.</w:t>
      </w:r>
      <w:r w:rsidRPr="463C2A7F" w:rsidR="520753EE">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63C2A7F" w:rsidR="1B2A6367">
        <w:rPr>
          <w:rFonts w:ascii="Times New Roman" w:hAnsi="Times New Roman" w:eastAsia="Times New Roman" w:cs="Times New Roman"/>
          <w:i w:val="0"/>
          <w:iCs w:val="0"/>
          <w:noProof w:val="0"/>
          <w:color w:val="000000" w:themeColor="text1" w:themeTint="FF" w:themeShade="FF"/>
          <w:sz w:val="24"/>
          <w:szCs w:val="24"/>
          <w:lang w:val="en-US"/>
        </w:rPr>
        <w:t>According to (Stanford philiosphy,</w:t>
      </w:r>
      <w:r w:rsidRPr="463C2A7F" w:rsidR="6D393EF3">
        <w:rPr>
          <w:rFonts w:ascii="Times New Roman" w:hAnsi="Times New Roman" w:eastAsia="Times New Roman" w:cs="Times New Roman"/>
          <w:i w:val="0"/>
          <w:iCs w:val="0"/>
          <w:noProof w:val="0"/>
          <w:color w:val="000000" w:themeColor="text1" w:themeTint="FF" w:themeShade="FF"/>
          <w:sz w:val="24"/>
          <w:szCs w:val="24"/>
          <w:lang w:val="en-US"/>
        </w:rPr>
        <w:t>2</w:t>
      </w:r>
      <w:r w:rsidRPr="463C2A7F" w:rsidR="2D0B7E62">
        <w:rPr>
          <w:rFonts w:ascii="Times New Roman" w:hAnsi="Times New Roman" w:eastAsia="Times New Roman" w:cs="Times New Roman"/>
          <w:i w:val="0"/>
          <w:iCs w:val="0"/>
          <w:noProof w:val="0"/>
          <w:color w:val="000000" w:themeColor="text1" w:themeTint="FF" w:themeShade="FF"/>
          <w:sz w:val="24"/>
          <w:szCs w:val="24"/>
          <w:lang w:val="en-US"/>
        </w:rPr>
        <w:t>008</w:t>
      </w:r>
      <w:r w:rsidRPr="463C2A7F" w:rsidR="6D393EF3">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63C2A7F" w:rsidR="6D393EF3">
        <w:rPr>
          <w:rFonts w:ascii="Times New Roman" w:hAnsi="Times New Roman" w:eastAsia="Times New Roman" w:cs="Times New Roman"/>
          <w:i w:val="0"/>
          <w:iCs w:val="0"/>
          <w:noProof w:val="0"/>
          <w:color w:val="000000" w:themeColor="text1" w:themeTint="FF" w:themeShade="FF"/>
          <w:sz w:val="24"/>
          <w:szCs w:val="24"/>
          <w:lang w:val="en-US"/>
        </w:rPr>
        <w:t>n.p.</w:t>
      </w:r>
      <w:r w:rsidRPr="463C2A7F" w:rsidR="1B2A6367">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63C2A7F" w:rsidR="18E23A19">
        <w:rPr>
          <w:rFonts w:ascii="Times New Roman" w:hAnsi="Times New Roman" w:eastAsia="Times New Roman" w:cs="Times New Roman"/>
          <w:i w:val="0"/>
          <w:iCs w:val="0"/>
          <w:noProof w:val="0"/>
          <w:color w:val="000000" w:themeColor="text1" w:themeTint="FF" w:themeShade="FF"/>
          <w:sz w:val="24"/>
          <w:szCs w:val="24"/>
          <w:lang w:val="en-US"/>
        </w:rPr>
        <w:t xml:space="preserve">in feminist terms ‘sex’ and ‘gender’ mean two </w:t>
      </w:r>
      <w:r w:rsidRPr="463C2A7F" w:rsidR="6E5A36CF">
        <w:rPr>
          <w:rFonts w:ascii="Times New Roman" w:hAnsi="Times New Roman" w:eastAsia="Times New Roman" w:cs="Times New Roman"/>
          <w:i w:val="0"/>
          <w:iCs w:val="0"/>
          <w:noProof w:val="0"/>
          <w:color w:val="000000" w:themeColor="text1" w:themeTint="FF" w:themeShade="FF"/>
          <w:sz w:val="24"/>
          <w:szCs w:val="24"/>
          <w:lang w:val="en-US"/>
        </w:rPr>
        <w:t>completely</w:t>
      </w:r>
      <w:r w:rsidRPr="463C2A7F" w:rsidR="18E23A19">
        <w:rPr>
          <w:rFonts w:ascii="Times New Roman" w:hAnsi="Times New Roman" w:eastAsia="Times New Roman" w:cs="Times New Roman"/>
          <w:i w:val="0"/>
          <w:iCs w:val="0"/>
          <w:noProof w:val="0"/>
          <w:color w:val="000000" w:themeColor="text1" w:themeTint="FF" w:themeShade="FF"/>
          <w:sz w:val="24"/>
          <w:szCs w:val="24"/>
          <w:lang w:val="en-US"/>
        </w:rPr>
        <w:t xml:space="preserve"> different things as </w:t>
      </w:r>
      <w:r w:rsidRPr="463C2A7F" w:rsidR="2D90B24A">
        <w:rPr>
          <w:rFonts w:ascii="Times New Roman" w:hAnsi="Times New Roman" w:eastAsia="Times New Roman" w:cs="Times New Roman"/>
          <w:i w:val="0"/>
          <w:iCs w:val="0"/>
          <w:noProof w:val="0"/>
          <w:color w:val="000000" w:themeColor="text1" w:themeTint="FF" w:themeShade="FF"/>
          <w:sz w:val="24"/>
          <w:szCs w:val="24"/>
          <w:lang w:val="en-US"/>
        </w:rPr>
        <w:t xml:space="preserve">‘sex’ denotes human females and males depending on biological features such as </w:t>
      </w:r>
      <w:r w:rsidRPr="463C2A7F" w:rsidR="731BF360">
        <w:rPr>
          <w:rFonts w:ascii="Times New Roman" w:hAnsi="Times New Roman" w:eastAsia="Times New Roman" w:cs="Times New Roman"/>
          <w:i w:val="0"/>
          <w:iCs w:val="0"/>
          <w:noProof w:val="0"/>
          <w:color w:val="000000" w:themeColor="text1" w:themeTint="FF" w:themeShade="FF"/>
          <w:sz w:val="24"/>
          <w:szCs w:val="24"/>
          <w:lang w:val="en-US"/>
        </w:rPr>
        <w:t>chromosomes</w:t>
      </w:r>
      <w:r w:rsidRPr="463C2A7F" w:rsidR="2D90B24A">
        <w:rPr>
          <w:rFonts w:ascii="Times New Roman" w:hAnsi="Times New Roman" w:eastAsia="Times New Roman" w:cs="Times New Roman"/>
          <w:i w:val="0"/>
          <w:iCs w:val="0"/>
          <w:noProof w:val="0"/>
          <w:color w:val="000000" w:themeColor="text1" w:themeTint="FF" w:themeShade="FF"/>
          <w:sz w:val="24"/>
          <w:szCs w:val="24"/>
          <w:lang w:val="en-US"/>
        </w:rPr>
        <w:t xml:space="preserve"> and sex </w:t>
      </w:r>
      <w:r w:rsidRPr="463C2A7F" w:rsidR="199A3ABC">
        <w:rPr>
          <w:rFonts w:ascii="Times New Roman" w:hAnsi="Times New Roman" w:eastAsia="Times New Roman" w:cs="Times New Roman"/>
          <w:i w:val="0"/>
          <w:iCs w:val="0"/>
          <w:noProof w:val="0"/>
          <w:color w:val="000000" w:themeColor="text1" w:themeTint="FF" w:themeShade="FF"/>
          <w:sz w:val="24"/>
          <w:szCs w:val="24"/>
          <w:lang w:val="en-US"/>
        </w:rPr>
        <w:t xml:space="preserve">organs </w:t>
      </w:r>
      <w:r w:rsidRPr="463C2A7F" w:rsidR="199A3ABC">
        <w:rPr>
          <w:rFonts w:ascii="Times New Roman" w:hAnsi="Times New Roman" w:eastAsia="Times New Roman" w:cs="Times New Roman"/>
          <w:i w:val="0"/>
          <w:iCs w:val="0"/>
          <w:noProof w:val="0"/>
          <w:color w:val="000000" w:themeColor="text1" w:themeTint="FF" w:themeShade="FF"/>
          <w:sz w:val="24"/>
          <w:szCs w:val="24"/>
          <w:lang w:val="en-US"/>
        </w:rPr>
        <w:t>whereas</w:t>
      </w:r>
      <w:r w:rsidRPr="463C2A7F" w:rsidR="2D90B24A">
        <w:rPr>
          <w:rFonts w:ascii="Times New Roman" w:hAnsi="Times New Roman" w:eastAsia="Times New Roman" w:cs="Times New Roman"/>
          <w:i w:val="0"/>
          <w:iCs w:val="0"/>
          <w:noProof w:val="0"/>
          <w:color w:val="000000" w:themeColor="text1" w:themeTint="FF" w:themeShade="FF"/>
          <w:sz w:val="24"/>
          <w:szCs w:val="24"/>
          <w:lang w:val="en-US"/>
        </w:rPr>
        <w:t xml:space="preserve"> ‘gender’ </w:t>
      </w:r>
      <w:r w:rsidRPr="463C2A7F" w:rsidR="4B6871CF">
        <w:rPr>
          <w:rFonts w:ascii="Times New Roman" w:hAnsi="Times New Roman" w:eastAsia="Times New Roman" w:cs="Times New Roman"/>
          <w:i w:val="0"/>
          <w:iCs w:val="0"/>
          <w:noProof w:val="0"/>
          <w:color w:val="000000" w:themeColor="text1" w:themeTint="FF" w:themeShade="FF"/>
          <w:sz w:val="24"/>
          <w:szCs w:val="24"/>
          <w:lang w:val="en-US"/>
        </w:rPr>
        <w:t>determines</w:t>
      </w:r>
      <w:r w:rsidRPr="463C2A7F" w:rsidR="4B6871CF">
        <w:rPr>
          <w:rFonts w:ascii="Times New Roman" w:hAnsi="Times New Roman" w:eastAsia="Times New Roman" w:cs="Times New Roman"/>
          <w:i w:val="0"/>
          <w:iCs w:val="0"/>
          <w:noProof w:val="0"/>
          <w:color w:val="000000" w:themeColor="text1" w:themeTint="FF" w:themeShade="FF"/>
          <w:sz w:val="24"/>
          <w:szCs w:val="24"/>
          <w:lang w:val="en-US"/>
        </w:rPr>
        <w:t xml:space="preserve"> their social identity and role that they play.</w:t>
      </w:r>
      <w:r w:rsidRPr="463C2A7F" w:rsidR="1C51A0A7">
        <w:rPr>
          <w:rFonts w:ascii="Times New Roman" w:hAnsi="Times New Roman" w:eastAsia="Times New Roman" w:cs="Times New Roman"/>
          <w:i w:val="0"/>
          <w:iCs w:val="0"/>
          <w:noProof w:val="0"/>
          <w:color w:val="000000" w:themeColor="text1" w:themeTint="FF" w:themeShade="FF"/>
          <w:sz w:val="24"/>
          <w:szCs w:val="24"/>
          <w:lang w:val="en-US"/>
        </w:rPr>
        <w:t xml:space="preserve"> To explore this in more detail, </w:t>
      </w:r>
      <w:r w:rsidRPr="463C2A7F" w:rsidR="1625CEBD">
        <w:rPr>
          <w:rFonts w:ascii="Times New Roman" w:hAnsi="Times New Roman" w:eastAsia="Times New Roman" w:cs="Times New Roman"/>
          <w:i w:val="0"/>
          <w:iCs w:val="0"/>
          <w:noProof w:val="0"/>
          <w:color w:val="000000" w:themeColor="text1" w:themeTint="FF" w:themeShade="FF"/>
          <w:sz w:val="24"/>
          <w:szCs w:val="24"/>
          <w:lang w:val="en-US"/>
        </w:rPr>
        <w:t xml:space="preserve">as most would view </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 xml:space="preserve">gender and sex </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essentially being</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 xml:space="preserve"> a combined social concept they are both separate and </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important factors</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 xml:space="preserve"> in </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identifying</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 xml:space="preserve"> the issues </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regarding</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 xml:space="preserve"> same-sex relationships. For example, </w:t>
      </w:r>
      <w:r w:rsidRPr="463C2A7F" w:rsidR="3803C038">
        <w:rPr>
          <w:rFonts w:ascii="Times New Roman" w:hAnsi="Times New Roman" w:eastAsia="Times New Roman" w:cs="Times New Roman"/>
          <w:i w:val="0"/>
          <w:iCs w:val="0"/>
          <w:noProof w:val="0"/>
          <w:color w:val="000000" w:themeColor="text1" w:themeTint="FF" w:themeShade="FF"/>
          <w:sz w:val="24"/>
          <w:szCs w:val="24"/>
          <w:lang w:val="en-US"/>
        </w:rPr>
        <w:t>(Stanford philiosphy,</w:t>
      </w:r>
      <w:r w:rsidRPr="463C2A7F" w:rsidR="225A74E0">
        <w:rPr>
          <w:rFonts w:ascii="Times New Roman" w:hAnsi="Times New Roman" w:eastAsia="Times New Roman" w:cs="Times New Roman"/>
          <w:i w:val="0"/>
          <w:iCs w:val="0"/>
          <w:noProof w:val="0"/>
          <w:color w:val="000000" w:themeColor="text1" w:themeTint="FF" w:themeShade="FF"/>
          <w:sz w:val="24"/>
          <w:szCs w:val="24"/>
          <w:lang w:val="en-US"/>
        </w:rPr>
        <w:t xml:space="preserve">2008, </w:t>
      </w:r>
      <w:r w:rsidRPr="463C2A7F" w:rsidR="225A74E0">
        <w:rPr>
          <w:rFonts w:ascii="Times New Roman" w:hAnsi="Times New Roman" w:eastAsia="Times New Roman" w:cs="Times New Roman"/>
          <w:i w:val="0"/>
          <w:iCs w:val="0"/>
          <w:noProof w:val="0"/>
          <w:color w:val="000000" w:themeColor="text1" w:themeTint="FF" w:themeShade="FF"/>
          <w:sz w:val="24"/>
          <w:szCs w:val="24"/>
          <w:lang w:val="en-US"/>
        </w:rPr>
        <w:t>n.p.</w:t>
      </w:r>
      <w:r w:rsidRPr="463C2A7F" w:rsidR="3803C038">
        <w:rPr>
          <w:rFonts w:ascii="Times New Roman" w:hAnsi="Times New Roman" w:eastAsia="Times New Roman" w:cs="Times New Roman"/>
          <w:i w:val="0"/>
          <w:iCs w:val="0"/>
          <w:noProof w:val="0"/>
          <w:color w:val="000000" w:themeColor="text1" w:themeTint="FF" w:themeShade="FF"/>
          <w:sz w:val="24"/>
          <w:szCs w:val="24"/>
          <w:lang w:val="en-US"/>
        </w:rPr>
        <w:t>)</w:t>
      </w:r>
      <w:r w:rsidRPr="463C2A7F" w:rsidR="781FA542">
        <w:rPr>
          <w:rFonts w:ascii="Times New Roman" w:hAnsi="Times New Roman" w:eastAsia="Times New Roman" w:cs="Times New Roman"/>
          <w:i w:val="0"/>
          <w:iCs w:val="0"/>
          <w:noProof w:val="0"/>
          <w:color w:val="000000" w:themeColor="text1" w:themeTint="FF" w:themeShade="FF"/>
          <w:sz w:val="24"/>
          <w:szCs w:val="24"/>
          <w:lang w:val="en-US"/>
        </w:rPr>
        <w:t xml:space="preserve"> </w:t>
      </w:r>
      <w:r w:rsidRPr="463C2A7F" w:rsidR="051BDC9A">
        <w:rPr>
          <w:rFonts w:ascii="Times New Roman" w:hAnsi="Times New Roman" w:eastAsia="Times New Roman" w:cs="Times New Roman"/>
          <w:i w:val="0"/>
          <w:iCs w:val="0"/>
          <w:noProof w:val="0"/>
          <w:color w:val="000000" w:themeColor="text1" w:themeTint="FF" w:themeShade="FF"/>
          <w:sz w:val="24"/>
          <w:szCs w:val="24"/>
          <w:lang w:val="en-US"/>
        </w:rPr>
        <w:t xml:space="preserve">suggests that social learning theorists contend that children are also </w:t>
      </w:r>
      <w:r w:rsidRPr="463C2A7F" w:rsidR="051BDC9A">
        <w:rPr>
          <w:rFonts w:ascii="Times New Roman" w:hAnsi="Times New Roman" w:eastAsia="Times New Roman" w:cs="Times New Roman"/>
          <w:noProof w:val="0"/>
          <w:color w:val="000000" w:themeColor="text1" w:themeTint="FF" w:themeShade="FF"/>
          <w:sz w:val="24"/>
          <w:szCs w:val="24"/>
          <w:lang w:val="en-US"/>
        </w:rPr>
        <w:t>impacted</w:t>
      </w:r>
      <w:r w:rsidRPr="463C2A7F" w:rsidR="051BDC9A">
        <w:rPr>
          <w:rFonts w:ascii="Times New Roman" w:hAnsi="Times New Roman" w:eastAsia="Times New Roman" w:cs="Times New Roman"/>
          <w:noProof w:val="0"/>
          <w:color w:val="000000" w:themeColor="text1" w:themeTint="FF" w:themeShade="FF"/>
          <w:sz w:val="24"/>
          <w:szCs w:val="24"/>
          <w:lang w:val="en-US"/>
        </w:rPr>
        <w:t xml:space="preserve"> by their observations of their surroundings. Once more, this makes it difficult to tackle gender </w:t>
      </w:r>
      <w:r w:rsidRPr="463C2A7F" w:rsidR="0263D883">
        <w:rPr>
          <w:rFonts w:ascii="Times New Roman" w:hAnsi="Times New Roman" w:eastAsia="Times New Roman" w:cs="Times New Roman"/>
          <w:noProof w:val="0"/>
          <w:color w:val="000000" w:themeColor="text1" w:themeTint="FF" w:themeShade="FF"/>
          <w:sz w:val="24"/>
          <w:szCs w:val="24"/>
          <w:lang w:val="en-US"/>
        </w:rPr>
        <w:t xml:space="preserve">socialization. This shows that these </w:t>
      </w:r>
      <w:r w:rsidRPr="463C2A7F" w:rsidR="051BDC9A">
        <w:rPr>
          <w:rFonts w:ascii="Times New Roman" w:hAnsi="Times New Roman" w:eastAsia="Times New Roman" w:cs="Times New Roman"/>
          <w:noProof w:val="0"/>
          <w:color w:val="000000" w:themeColor="text1" w:themeTint="FF" w:themeShade="FF"/>
          <w:sz w:val="24"/>
          <w:szCs w:val="24"/>
          <w:lang w:val="en-US"/>
        </w:rPr>
        <w:t xml:space="preserve">kinds of socializing impacts </w:t>
      </w:r>
      <w:r w:rsidRPr="463C2A7F" w:rsidR="276D7AB1">
        <w:rPr>
          <w:rFonts w:ascii="Times New Roman" w:hAnsi="Times New Roman" w:eastAsia="Times New Roman" w:cs="Times New Roman"/>
          <w:noProof w:val="0"/>
          <w:color w:val="000000" w:themeColor="text1" w:themeTint="FF" w:themeShade="FF"/>
          <w:sz w:val="24"/>
          <w:szCs w:val="24"/>
          <w:lang w:val="en-US"/>
        </w:rPr>
        <w:t>are believed</w:t>
      </w:r>
      <w:r w:rsidRPr="463C2A7F" w:rsidR="051BDC9A">
        <w:rPr>
          <w:rFonts w:ascii="Times New Roman" w:hAnsi="Times New Roman" w:eastAsia="Times New Roman" w:cs="Times New Roman"/>
          <w:noProof w:val="0"/>
          <w:color w:val="000000" w:themeColor="text1" w:themeTint="FF" w:themeShade="FF"/>
          <w:sz w:val="24"/>
          <w:szCs w:val="24"/>
          <w:lang w:val="en-US"/>
        </w:rPr>
        <w:t xml:space="preserve"> to shape us into feminine and masculine individuals by subtly conveying expectations about how men and women should beha</w:t>
      </w:r>
      <w:r w:rsidRPr="463C2A7F" w:rsidR="6DBFE70D">
        <w:rPr>
          <w:rFonts w:ascii="Times New Roman" w:hAnsi="Times New Roman" w:eastAsia="Times New Roman" w:cs="Times New Roman"/>
          <w:noProof w:val="0"/>
          <w:color w:val="000000" w:themeColor="text1" w:themeTint="FF" w:themeShade="FF"/>
          <w:sz w:val="24"/>
          <w:szCs w:val="24"/>
          <w:lang w:val="en-US"/>
        </w:rPr>
        <w:t xml:space="preserve">ve. </w:t>
      </w:r>
      <w:r w:rsidRPr="463C2A7F" w:rsidR="39E83CB8">
        <w:rPr>
          <w:rFonts w:ascii="Times New Roman" w:hAnsi="Times New Roman" w:eastAsia="Times New Roman" w:cs="Times New Roman"/>
          <w:noProof w:val="0"/>
          <w:color w:val="000000" w:themeColor="text1" w:themeTint="FF" w:themeShade="FF"/>
          <w:sz w:val="24"/>
          <w:szCs w:val="24"/>
          <w:lang w:val="en-US"/>
        </w:rPr>
        <w:t>A study conducted by (</w:t>
      </w:r>
      <w:r w:rsidRPr="463C2A7F" w:rsidR="6EB4279E">
        <w:rPr>
          <w:rFonts w:ascii="Times New Roman" w:hAnsi="Times New Roman" w:eastAsia="Times New Roman" w:cs="Times New Roman"/>
          <w:noProof w:val="0"/>
          <w:color w:val="000000" w:themeColor="text1" w:themeTint="FF" w:themeShade="FF"/>
          <w:sz w:val="24"/>
          <w:szCs w:val="24"/>
          <w:lang w:val="en-US"/>
        </w:rPr>
        <w:t>Goldberg</w:t>
      </w:r>
      <w:r w:rsidRPr="463C2A7F" w:rsidR="39E83CB8">
        <w:rPr>
          <w:rFonts w:ascii="Times New Roman" w:hAnsi="Times New Roman" w:eastAsia="Times New Roman" w:cs="Times New Roman"/>
          <w:noProof w:val="0"/>
          <w:color w:val="000000" w:themeColor="text1" w:themeTint="FF" w:themeShade="FF"/>
          <w:sz w:val="24"/>
          <w:szCs w:val="24"/>
          <w:lang w:val="en-US"/>
        </w:rPr>
        <w:t xml:space="preserve"> &amp; Garcia,</w:t>
      </w:r>
      <w:r w:rsidRPr="463C2A7F" w:rsidR="6239AE41">
        <w:rPr>
          <w:rFonts w:ascii="Times New Roman" w:hAnsi="Times New Roman" w:eastAsia="Times New Roman" w:cs="Times New Roman"/>
          <w:noProof w:val="0"/>
          <w:color w:val="000000" w:themeColor="text1" w:themeTint="FF" w:themeShade="FF"/>
          <w:sz w:val="24"/>
          <w:szCs w:val="24"/>
          <w:lang w:val="en-US"/>
        </w:rPr>
        <w:t>2016, p.</w:t>
      </w:r>
      <w:r w:rsidRPr="463C2A7F" w:rsidR="39E83CB8">
        <w:rPr>
          <w:rFonts w:ascii="Times New Roman" w:hAnsi="Times New Roman" w:eastAsia="Times New Roman" w:cs="Times New Roman"/>
          <w:noProof w:val="0"/>
          <w:color w:val="000000" w:themeColor="text1" w:themeTint="FF" w:themeShade="FF"/>
          <w:sz w:val="24"/>
          <w:szCs w:val="24"/>
          <w:lang w:val="en-US"/>
        </w:rPr>
        <w:t xml:space="preserve">4) </w:t>
      </w:r>
      <w:r w:rsidRPr="463C2A7F" w:rsidR="5B1780D7">
        <w:rPr>
          <w:rFonts w:ascii="Times New Roman" w:hAnsi="Times New Roman" w:eastAsia="Times New Roman" w:cs="Times New Roman"/>
          <w:noProof w:val="0"/>
          <w:color w:val="000000" w:themeColor="text1" w:themeTint="FF" w:themeShade="FF"/>
          <w:sz w:val="24"/>
          <w:szCs w:val="24"/>
          <w:lang w:val="en-US"/>
        </w:rPr>
        <w:t>suggests</w:t>
      </w:r>
      <w:r w:rsidRPr="463C2A7F" w:rsidR="39E83CB8">
        <w:rPr>
          <w:rFonts w:ascii="Times New Roman" w:hAnsi="Times New Roman" w:eastAsia="Times New Roman" w:cs="Times New Roman"/>
          <w:noProof w:val="0"/>
          <w:color w:val="000000" w:themeColor="text1" w:themeTint="FF" w:themeShade="FF"/>
          <w:sz w:val="24"/>
          <w:szCs w:val="24"/>
          <w:lang w:val="en-US"/>
        </w:rPr>
        <w:t xml:space="preserve"> </w:t>
      </w:r>
      <w:r w:rsidRPr="463C2A7F" w:rsidR="1F5CDFE6">
        <w:rPr>
          <w:rFonts w:ascii="Times New Roman" w:hAnsi="Times New Roman" w:eastAsia="Times New Roman" w:cs="Times New Roman"/>
          <w:noProof w:val="0"/>
          <w:color w:val="000000" w:themeColor="text1" w:themeTint="FF" w:themeShade="FF"/>
          <w:sz w:val="24"/>
          <w:szCs w:val="24"/>
          <w:lang w:val="en-US"/>
        </w:rPr>
        <w:t>that children</w:t>
      </w:r>
      <w:r w:rsidRPr="463C2A7F" w:rsidR="39E83CB8">
        <w:rPr>
          <w:rFonts w:ascii="Times New Roman" w:hAnsi="Times New Roman" w:eastAsia="Times New Roman" w:cs="Times New Roman"/>
          <w:noProof w:val="0"/>
          <w:color w:val="000000" w:themeColor="text1" w:themeTint="FF" w:themeShade="FF"/>
          <w:sz w:val="24"/>
          <w:szCs w:val="24"/>
          <w:lang w:val="en-US"/>
        </w:rPr>
        <w:t xml:space="preserve"> who have two parents of the same gender may behave differently in terms of gender roles than children who have two parents of different genders. Additionally, it implies that the gender of the</w:t>
      </w:r>
      <w:r w:rsidRPr="463C2A7F" w:rsidR="21758DFC">
        <w:rPr>
          <w:rFonts w:ascii="Times New Roman" w:hAnsi="Times New Roman" w:eastAsia="Times New Roman" w:cs="Times New Roman"/>
          <w:noProof w:val="0"/>
          <w:color w:val="000000" w:themeColor="text1" w:themeTint="FF" w:themeShade="FF"/>
          <w:sz w:val="24"/>
          <w:szCs w:val="24"/>
          <w:lang w:val="en-US"/>
        </w:rPr>
        <w:t xml:space="preserve"> child</w:t>
      </w:r>
      <w:r w:rsidRPr="463C2A7F" w:rsidR="39E83CB8">
        <w:rPr>
          <w:rFonts w:ascii="Times New Roman" w:hAnsi="Times New Roman" w:eastAsia="Times New Roman" w:cs="Times New Roman"/>
          <w:noProof w:val="0"/>
          <w:color w:val="000000" w:themeColor="text1" w:themeTint="FF" w:themeShade="FF"/>
          <w:sz w:val="24"/>
          <w:szCs w:val="24"/>
          <w:lang w:val="en-US"/>
        </w:rPr>
        <w:t xml:space="preserve"> may mitigate this effect, </w:t>
      </w:r>
      <w:r w:rsidRPr="463C2A7F" w:rsidR="39E83CB8">
        <w:rPr>
          <w:rFonts w:ascii="Times New Roman" w:hAnsi="Times New Roman" w:eastAsia="Times New Roman" w:cs="Times New Roman"/>
          <w:noProof w:val="0"/>
          <w:color w:val="000000" w:themeColor="text1" w:themeTint="FF" w:themeShade="FF"/>
          <w:sz w:val="24"/>
          <w:szCs w:val="24"/>
          <w:lang w:val="en-US"/>
        </w:rPr>
        <w:t xml:space="preserve">meaning that children raised in households without a parent of their gender may be less gender-typed </w:t>
      </w:r>
      <w:r w:rsidRPr="463C2A7F" w:rsidR="7D6DA226">
        <w:rPr>
          <w:rFonts w:ascii="Times New Roman" w:hAnsi="Times New Roman" w:eastAsia="Times New Roman" w:cs="Times New Roman"/>
          <w:noProof w:val="0"/>
          <w:color w:val="000000" w:themeColor="text1" w:themeTint="FF" w:themeShade="FF"/>
          <w:sz w:val="24"/>
          <w:szCs w:val="24"/>
          <w:lang w:val="en-US"/>
        </w:rPr>
        <w:t>because of</w:t>
      </w:r>
      <w:r w:rsidRPr="463C2A7F" w:rsidR="39E83CB8">
        <w:rPr>
          <w:rFonts w:ascii="Times New Roman" w:hAnsi="Times New Roman" w:eastAsia="Times New Roman" w:cs="Times New Roman"/>
          <w:noProof w:val="0"/>
          <w:color w:val="000000" w:themeColor="text1" w:themeTint="FF" w:themeShade="FF"/>
          <w:sz w:val="24"/>
          <w:szCs w:val="24"/>
          <w:lang w:val="en-US"/>
        </w:rPr>
        <w:t xml:space="preserve"> not having a same-gender role model to aspire to</w:t>
      </w:r>
      <w:r w:rsidRPr="463C2A7F" w:rsidR="255288D5">
        <w:rPr>
          <w:rFonts w:ascii="Times New Roman" w:hAnsi="Times New Roman" w:eastAsia="Times New Roman" w:cs="Times New Roman"/>
          <w:noProof w:val="0"/>
          <w:color w:val="000000" w:themeColor="text1" w:themeTint="FF" w:themeShade="FF"/>
          <w:sz w:val="24"/>
          <w:szCs w:val="24"/>
          <w:lang w:val="en-US"/>
        </w:rPr>
        <w:t>.</w:t>
      </w:r>
      <w:r w:rsidRPr="463C2A7F" w:rsidR="48D5BAE9">
        <w:rPr>
          <w:rFonts w:ascii="Times New Roman" w:hAnsi="Times New Roman" w:eastAsia="Times New Roman" w:cs="Times New Roman"/>
          <w:noProof w:val="0"/>
          <w:color w:val="000000" w:themeColor="text1" w:themeTint="FF" w:themeShade="FF"/>
          <w:sz w:val="24"/>
          <w:szCs w:val="24"/>
          <w:lang w:val="en-US"/>
        </w:rPr>
        <w:t xml:space="preserve"> </w:t>
      </w:r>
      <w:r w:rsidRPr="463C2A7F" w:rsidR="6F263B0C">
        <w:rPr>
          <w:rFonts w:ascii="Times New Roman" w:hAnsi="Times New Roman" w:eastAsia="Times New Roman" w:cs="Times New Roman"/>
          <w:noProof w:val="0"/>
          <w:color w:val="000000" w:themeColor="text1" w:themeTint="FF" w:themeShade="FF"/>
          <w:sz w:val="24"/>
          <w:szCs w:val="24"/>
          <w:lang w:val="en-US"/>
        </w:rPr>
        <w:t xml:space="preserve">By exploring how households portray the image of heterosexual relationships from </w:t>
      </w:r>
      <w:r w:rsidRPr="463C2A7F" w:rsidR="6F263B0C">
        <w:rPr>
          <w:rFonts w:ascii="Times New Roman" w:hAnsi="Times New Roman" w:eastAsia="Times New Roman" w:cs="Times New Roman"/>
          <w:noProof w:val="0"/>
          <w:color w:val="000000" w:themeColor="text1" w:themeTint="FF" w:themeShade="FF"/>
          <w:sz w:val="24"/>
          <w:szCs w:val="24"/>
          <w:lang w:val="en-US"/>
        </w:rPr>
        <w:t>a young age</w:t>
      </w:r>
      <w:r w:rsidRPr="463C2A7F" w:rsidR="6F263B0C">
        <w:rPr>
          <w:rFonts w:ascii="Times New Roman" w:hAnsi="Times New Roman" w:eastAsia="Times New Roman" w:cs="Times New Roman"/>
          <w:noProof w:val="0"/>
          <w:color w:val="000000" w:themeColor="text1" w:themeTint="FF" w:themeShade="FF"/>
          <w:sz w:val="24"/>
          <w:szCs w:val="24"/>
          <w:lang w:val="en-US"/>
        </w:rPr>
        <w:t xml:space="preserve"> it portrays to us how the </w:t>
      </w:r>
      <w:r w:rsidRPr="463C2A7F" w:rsidR="6D033A48">
        <w:rPr>
          <w:rFonts w:ascii="Times New Roman" w:hAnsi="Times New Roman" w:eastAsia="Times New Roman" w:cs="Times New Roman"/>
          <w:noProof w:val="0"/>
          <w:color w:val="000000" w:themeColor="text1" w:themeTint="FF" w:themeShade="FF"/>
          <w:sz w:val="24"/>
          <w:szCs w:val="24"/>
          <w:lang w:val="en-US"/>
        </w:rPr>
        <w:t xml:space="preserve">views of same-sex marriages were frowned upon and how people were unwilling to </w:t>
      </w:r>
      <w:r w:rsidRPr="463C2A7F" w:rsidR="4444AA60">
        <w:rPr>
          <w:rFonts w:ascii="Times New Roman" w:hAnsi="Times New Roman" w:eastAsia="Times New Roman" w:cs="Times New Roman"/>
          <w:noProof w:val="0"/>
          <w:color w:val="000000" w:themeColor="text1" w:themeTint="FF" w:themeShade="FF"/>
          <w:sz w:val="24"/>
          <w:szCs w:val="24"/>
          <w:lang w:val="en-US"/>
        </w:rPr>
        <w:t>accept</w:t>
      </w:r>
      <w:r w:rsidRPr="463C2A7F" w:rsidR="6D033A48">
        <w:rPr>
          <w:rFonts w:ascii="Times New Roman" w:hAnsi="Times New Roman" w:eastAsia="Times New Roman" w:cs="Times New Roman"/>
          <w:noProof w:val="0"/>
          <w:color w:val="000000" w:themeColor="text1" w:themeTint="FF" w:themeShade="FF"/>
          <w:sz w:val="24"/>
          <w:szCs w:val="24"/>
          <w:lang w:val="en-US"/>
        </w:rPr>
        <w:t xml:space="preserve"> the change in society.</w:t>
      </w:r>
    </w:p>
    <w:p w:rsidR="79AA535A" w:rsidP="463C2A7F" w:rsidRDefault="79AA535A" w14:paraId="482F10A1" w14:textId="73F2C963">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63C2A7F" w:rsidR="79AA535A">
        <w:rPr>
          <w:rFonts w:ascii="Times New Roman" w:hAnsi="Times New Roman" w:eastAsia="Times New Roman" w:cs="Times New Roman"/>
          <w:noProof w:val="0"/>
          <w:color w:val="000000" w:themeColor="text1" w:themeTint="FF" w:themeShade="FF"/>
          <w:sz w:val="24"/>
          <w:szCs w:val="24"/>
          <w:lang w:val="en-US"/>
        </w:rPr>
        <w:t xml:space="preserve">To understand how the government legislation made a massive change </w:t>
      </w:r>
      <w:r w:rsidRPr="463C2A7F" w:rsidR="79AA535A">
        <w:rPr>
          <w:rFonts w:ascii="Times New Roman" w:hAnsi="Times New Roman" w:eastAsia="Times New Roman" w:cs="Times New Roman"/>
          <w:noProof w:val="0"/>
          <w:color w:val="000000" w:themeColor="text1" w:themeTint="FF" w:themeShade="FF"/>
          <w:sz w:val="24"/>
          <w:szCs w:val="24"/>
          <w:lang w:val="en-US"/>
        </w:rPr>
        <w:t>regarding</w:t>
      </w:r>
      <w:r w:rsidRPr="463C2A7F" w:rsidR="79AA535A">
        <w:rPr>
          <w:rFonts w:ascii="Times New Roman" w:hAnsi="Times New Roman" w:eastAsia="Times New Roman" w:cs="Times New Roman"/>
          <w:noProof w:val="0"/>
          <w:color w:val="000000" w:themeColor="text1" w:themeTint="FF" w:themeShade="FF"/>
          <w:sz w:val="24"/>
          <w:szCs w:val="24"/>
          <w:lang w:val="en-US"/>
        </w:rPr>
        <w:t xml:space="preserve"> the legalization of same-sex marriage </w:t>
      </w:r>
      <w:r w:rsidRPr="463C2A7F" w:rsidR="43C754B4">
        <w:rPr>
          <w:rFonts w:ascii="Times New Roman" w:hAnsi="Times New Roman" w:eastAsia="Times New Roman" w:cs="Times New Roman"/>
          <w:noProof w:val="0"/>
          <w:color w:val="000000" w:themeColor="text1" w:themeTint="FF" w:themeShade="FF"/>
          <w:sz w:val="24"/>
          <w:szCs w:val="24"/>
          <w:lang w:val="en-US"/>
        </w:rPr>
        <w:t xml:space="preserve">the same-sex marriage act 2013 (GOV.UK,2013) section 28 must be explored. When this act was </w:t>
      </w:r>
      <w:r w:rsidRPr="463C2A7F" w:rsidR="3B4E8F04">
        <w:rPr>
          <w:rFonts w:ascii="Times New Roman" w:hAnsi="Times New Roman" w:eastAsia="Times New Roman" w:cs="Times New Roman"/>
          <w:noProof w:val="0"/>
          <w:color w:val="000000" w:themeColor="text1" w:themeTint="FF" w:themeShade="FF"/>
          <w:sz w:val="24"/>
          <w:szCs w:val="24"/>
          <w:lang w:val="en-US"/>
        </w:rPr>
        <w:t>implemented,</w:t>
      </w:r>
      <w:r w:rsidRPr="463C2A7F" w:rsidR="43C754B4">
        <w:rPr>
          <w:rFonts w:ascii="Times New Roman" w:hAnsi="Times New Roman" w:eastAsia="Times New Roman" w:cs="Times New Roman"/>
          <w:noProof w:val="0"/>
          <w:color w:val="000000" w:themeColor="text1" w:themeTint="FF" w:themeShade="FF"/>
          <w:sz w:val="24"/>
          <w:szCs w:val="24"/>
          <w:lang w:val="en-US"/>
        </w:rPr>
        <w:t xml:space="preserve"> it </w:t>
      </w:r>
      <w:r w:rsidRPr="463C2A7F" w:rsidR="49F03A53">
        <w:rPr>
          <w:rFonts w:ascii="Times New Roman" w:hAnsi="Times New Roman" w:eastAsia="Times New Roman" w:cs="Times New Roman"/>
          <w:noProof w:val="0"/>
          <w:color w:val="000000" w:themeColor="text1" w:themeTint="FF" w:themeShade="FF"/>
          <w:sz w:val="24"/>
          <w:szCs w:val="24"/>
          <w:lang w:val="en-US"/>
        </w:rPr>
        <w:t>changed</w:t>
      </w:r>
      <w:r w:rsidRPr="463C2A7F" w:rsidR="43C754B4">
        <w:rPr>
          <w:rFonts w:ascii="Times New Roman" w:hAnsi="Times New Roman" w:eastAsia="Times New Roman" w:cs="Times New Roman"/>
          <w:noProof w:val="0"/>
          <w:color w:val="000000" w:themeColor="text1" w:themeTint="FF" w:themeShade="FF"/>
          <w:sz w:val="24"/>
          <w:szCs w:val="24"/>
          <w:lang w:val="en-US"/>
        </w:rPr>
        <w:t xml:space="preserve"> many lives for the </w:t>
      </w:r>
      <w:r w:rsidRPr="463C2A7F" w:rsidR="3905E09F">
        <w:rPr>
          <w:rFonts w:ascii="Times New Roman" w:hAnsi="Times New Roman" w:eastAsia="Times New Roman" w:cs="Times New Roman"/>
          <w:noProof w:val="0"/>
          <w:color w:val="000000" w:themeColor="text1" w:themeTint="FF" w:themeShade="FF"/>
          <w:sz w:val="24"/>
          <w:szCs w:val="24"/>
          <w:lang w:val="en-US"/>
        </w:rPr>
        <w:t>better,</w:t>
      </w:r>
      <w:r w:rsidRPr="463C2A7F" w:rsidR="43C754B4">
        <w:rPr>
          <w:rFonts w:ascii="Times New Roman" w:hAnsi="Times New Roman" w:eastAsia="Times New Roman" w:cs="Times New Roman"/>
          <w:noProof w:val="0"/>
          <w:color w:val="000000" w:themeColor="text1" w:themeTint="FF" w:themeShade="FF"/>
          <w:sz w:val="24"/>
          <w:szCs w:val="24"/>
          <w:lang w:val="en-US"/>
        </w:rPr>
        <w:t xml:space="preserve"> however, there were some issues </w:t>
      </w:r>
      <w:r w:rsidRPr="463C2A7F" w:rsidR="2C6F164A">
        <w:rPr>
          <w:rFonts w:ascii="Times New Roman" w:hAnsi="Times New Roman" w:eastAsia="Times New Roman" w:cs="Times New Roman"/>
          <w:noProof w:val="0"/>
          <w:color w:val="000000" w:themeColor="text1" w:themeTint="FF" w:themeShade="FF"/>
          <w:sz w:val="24"/>
          <w:szCs w:val="24"/>
          <w:lang w:val="en-US"/>
        </w:rPr>
        <w:t>presents</w:t>
      </w:r>
      <w:r w:rsidRPr="463C2A7F" w:rsidR="43C754B4">
        <w:rPr>
          <w:rFonts w:ascii="Times New Roman" w:hAnsi="Times New Roman" w:eastAsia="Times New Roman" w:cs="Times New Roman"/>
          <w:noProof w:val="0"/>
          <w:color w:val="000000" w:themeColor="text1" w:themeTint="FF" w:themeShade="FF"/>
          <w:sz w:val="24"/>
          <w:szCs w:val="24"/>
          <w:lang w:val="en-US"/>
        </w:rPr>
        <w:t>. For ex</w:t>
      </w:r>
      <w:r w:rsidRPr="463C2A7F" w:rsidR="1026BC1E">
        <w:rPr>
          <w:rFonts w:ascii="Times New Roman" w:hAnsi="Times New Roman" w:eastAsia="Times New Roman" w:cs="Times New Roman"/>
          <w:noProof w:val="0"/>
          <w:color w:val="000000" w:themeColor="text1" w:themeTint="FF" w:themeShade="FF"/>
          <w:sz w:val="24"/>
          <w:szCs w:val="24"/>
          <w:lang w:val="en-US"/>
        </w:rPr>
        <w:t xml:space="preserve">ample, </w:t>
      </w:r>
      <w:r w:rsidRPr="463C2A7F" w:rsidR="7F6E8C05">
        <w:rPr>
          <w:rFonts w:ascii="Times New Roman" w:hAnsi="Times New Roman" w:eastAsia="Times New Roman" w:cs="Times New Roman"/>
          <w:noProof w:val="0"/>
          <w:color w:val="000000" w:themeColor="text1" w:themeTint="FF" w:themeShade="FF"/>
          <w:sz w:val="24"/>
          <w:szCs w:val="24"/>
          <w:lang w:val="en-US"/>
        </w:rPr>
        <w:t>(UK Parliament,</w:t>
      </w:r>
      <w:r w:rsidRPr="463C2A7F" w:rsidR="2D3BFC64">
        <w:rPr>
          <w:rFonts w:ascii="Times New Roman" w:hAnsi="Times New Roman" w:eastAsia="Times New Roman" w:cs="Times New Roman"/>
          <w:noProof w:val="0"/>
          <w:color w:val="000000" w:themeColor="text1" w:themeTint="FF" w:themeShade="FF"/>
          <w:sz w:val="24"/>
          <w:szCs w:val="24"/>
          <w:lang w:val="en-US"/>
        </w:rPr>
        <w:t xml:space="preserve">2023, </w:t>
      </w:r>
      <w:r w:rsidRPr="463C2A7F" w:rsidR="2D3BFC64">
        <w:rPr>
          <w:rFonts w:ascii="Times New Roman" w:hAnsi="Times New Roman" w:eastAsia="Times New Roman" w:cs="Times New Roman"/>
          <w:noProof w:val="0"/>
          <w:color w:val="000000" w:themeColor="text1" w:themeTint="FF" w:themeShade="FF"/>
          <w:sz w:val="24"/>
          <w:szCs w:val="24"/>
          <w:lang w:val="en-US"/>
        </w:rPr>
        <w:t>n.p.</w:t>
      </w:r>
      <w:r w:rsidRPr="463C2A7F" w:rsidR="7F6E8C05">
        <w:rPr>
          <w:rFonts w:ascii="Times New Roman" w:hAnsi="Times New Roman" w:eastAsia="Times New Roman" w:cs="Times New Roman"/>
          <w:noProof w:val="0"/>
          <w:color w:val="000000" w:themeColor="text1" w:themeTint="FF" w:themeShade="FF"/>
          <w:sz w:val="24"/>
          <w:szCs w:val="24"/>
          <w:lang w:val="en-US"/>
        </w:rPr>
        <w:t xml:space="preserve">) </w:t>
      </w:r>
      <w:r w:rsidRPr="463C2A7F" w:rsidR="7F6E8C05">
        <w:rPr>
          <w:rFonts w:ascii="Times New Roman" w:hAnsi="Times New Roman" w:eastAsia="Times New Roman" w:cs="Times New Roman"/>
          <w:noProof w:val="0"/>
          <w:color w:val="000000" w:themeColor="text1" w:themeTint="FF" w:themeShade="FF"/>
          <w:sz w:val="24"/>
          <w:szCs w:val="24"/>
          <w:lang w:val="en-US"/>
        </w:rPr>
        <w:t>stated</w:t>
      </w:r>
      <w:r w:rsidRPr="463C2A7F" w:rsidR="7F6E8C05">
        <w:rPr>
          <w:rFonts w:ascii="Times New Roman" w:hAnsi="Times New Roman" w:eastAsia="Times New Roman" w:cs="Times New Roman"/>
          <w:noProof w:val="0"/>
          <w:color w:val="000000" w:themeColor="text1" w:themeTint="FF" w:themeShade="FF"/>
          <w:sz w:val="24"/>
          <w:szCs w:val="24"/>
          <w:lang w:val="en-US"/>
        </w:rPr>
        <w:t xml:space="preserve"> that David Wilshere, the Conservative MP for Spelthorne at the time, suggested amending the Local Government draft on December 8, 1987, at the Committee stage, by adding provisions akin to those found in Lord Halsbury's </w:t>
      </w:r>
      <w:r w:rsidRPr="463C2A7F" w:rsidR="7F6E8C05">
        <w:rPr>
          <w:rFonts w:ascii="Times New Roman" w:hAnsi="Times New Roman" w:eastAsia="Times New Roman" w:cs="Times New Roman"/>
          <w:noProof w:val="0"/>
          <w:color w:val="000000" w:themeColor="text1" w:themeTint="FF" w:themeShade="FF"/>
          <w:sz w:val="24"/>
          <w:szCs w:val="24"/>
          <w:lang w:val="en-US"/>
        </w:rPr>
        <w:t>previous</w:t>
      </w:r>
      <w:r w:rsidRPr="463C2A7F" w:rsidR="7F6E8C05">
        <w:rPr>
          <w:rFonts w:ascii="Times New Roman" w:hAnsi="Times New Roman" w:eastAsia="Times New Roman" w:cs="Times New Roman"/>
          <w:noProof w:val="0"/>
          <w:color w:val="000000" w:themeColor="text1" w:themeTint="FF" w:themeShade="FF"/>
          <w:sz w:val="24"/>
          <w:szCs w:val="24"/>
          <w:lang w:val="en-US"/>
        </w:rPr>
        <w:t xml:space="preserve"> draft. Local governments would not be allowed to "promote homosexuality by teaching or by publishing material," according to the proposed new clause</w:t>
      </w:r>
      <w:r w:rsidRPr="463C2A7F" w:rsidR="44F94E5B">
        <w:rPr>
          <w:rFonts w:ascii="Times New Roman" w:hAnsi="Times New Roman" w:eastAsia="Times New Roman" w:cs="Times New Roman"/>
          <w:noProof w:val="0"/>
          <w:color w:val="000000" w:themeColor="text1" w:themeTint="FF" w:themeShade="FF"/>
          <w:sz w:val="24"/>
          <w:szCs w:val="24"/>
          <w:lang w:val="en-US"/>
        </w:rPr>
        <w:t>.</w:t>
      </w:r>
      <w:r w:rsidRPr="463C2A7F" w:rsidR="14F235B4">
        <w:rPr>
          <w:rFonts w:ascii="Times New Roman" w:hAnsi="Times New Roman" w:eastAsia="Times New Roman" w:cs="Times New Roman"/>
          <w:noProof w:val="0"/>
          <w:color w:val="000000" w:themeColor="text1" w:themeTint="FF" w:themeShade="FF"/>
          <w:sz w:val="24"/>
          <w:szCs w:val="24"/>
          <w:lang w:val="en-US"/>
        </w:rPr>
        <w:t xml:space="preserve"> This shows that those of the LGBT community were still facing issues with these new act as it still prevented the relationship from being published and accepted in school communities. </w:t>
      </w:r>
      <w:r w:rsidRPr="463C2A7F" w:rsidR="2F869384">
        <w:rPr>
          <w:rFonts w:ascii="Times New Roman" w:hAnsi="Times New Roman" w:eastAsia="Times New Roman" w:cs="Times New Roman"/>
          <w:noProof w:val="0"/>
          <w:color w:val="000000" w:themeColor="text1" w:themeTint="FF" w:themeShade="FF"/>
          <w:sz w:val="24"/>
          <w:szCs w:val="24"/>
          <w:lang w:val="en-US"/>
        </w:rPr>
        <w:t xml:space="preserve">Since then, the government have developed a scheme for the LGBT community as the (Government </w:t>
      </w:r>
      <w:r w:rsidRPr="463C2A7F" w:rsidR="4244FC38">
        <w:rPr>
          <w:rFonts w:ascii="Times New Roman" w:hAnsi="Times New Roman" w:eastAsia="Times New Roman" w:cs="Times New Roman"/>
          <w:noProof w:val="0"/>
          <w:color w:val="000000" w:themeColor="text1" w:themeTint="FF" w:themeShade="FF"/>
          <w:sz w:val="24"/>
          <w:szCs w:val="24"/>
          <w:lang w:val="en-US"/>
        </w:rPr>
        <w:t>equalities</w:t>
      </w:r>
      <w:r w:rsidRPr="463C2A7F" w:rsidR="2F869384">
        <w:rPr>
          <w:rFonts w:ascii="Times New Roman" w:hAnsi="Times New Roman" w:eastAsia="Times New Roman" w:cs="Times New Roman"/>
          <w:noProof w:val="0"/>
          <w:color w:val="000000" w:themeColor="text1" w:themeTint="FF" w:themeShade="FF"/>
          <w:sz w:val="24"/>
          <w:szCs w:val="24"/>
          <w:lang w:val="en-US"/>
        </w:rPr>
        <w:t xml:space="preserve"> office,</w:t>
      </w:r>
      <w:r w:rsidRPr="463C2A7F" w:rsidR="07E15FEB">
        <w:rPr>
          <w:rFonts w:ascii="Times New Roman" w:hAnsi="Times New Roman" w:eastAsia="Times New Roman" w:cs="Times New Roman"/>
          <w:noProof w:val="0"/>
          <w:color w:val="000000" w:themeColor="text1" w:themeTint="FF" w:themeShade="FF"/>
          <w:sz w:val="24"/>
          <w:szCs w:val="24"/>
          <w:lang w:val="en-US"/>
        </w:rPr>
        <w:t>2018, p.</w:t>
      </w:r>
      <w:r w:rsidRPr="463C2A7F" w:rsidR="2F869384">
        <w:rPr>
          <w:rFonts w:ascii="Times New Roman" w:hAnsi="Times New Roman" w:eastAsia="Times New Roman" w:cs="Times New Roman"/>
          <w:noProof w:val="0"/>
          <w:color w:val="000000" w:themeColor="text1" w:themeTint="FF" w:themeShade="FF"/>
          <w:sz w:val="24"/>
          <w:szCs w:val="24"/>
          <w:lang w:val="en-US"/>
        </w:rPr>
        <w:t xml:space="preserve">5) published that </w:t>
      </w:r>
      <w:r w:rsidRPr="463C2A7F" w:rsidR="258C7227">
        <w:rPr>
          <w:rFonts w:ascii="Times New Roman" w:hAnsi="Times New Roman" w:eastAsia="Times New Roman" w:cs="Times New Roman"/>
          <w:noProof w:val="0"/>
          <w:color w:val="000000" w:themeColor="text1" w:themeTint="FF" w:themeShade="FF"/>
          <w:sz w:val="24"/>
          <w:szCs w:val="24"/>
          <w:lang w:val="en-US"/>
        </w:rPr>
        <w:t>the</w:t>
      </w:r>
      <w:r w:rsidRPr="463C2A7F" w:rsidR="4667B362">
        <w:rPr>
          <w:rFonts w:ascii="Times New Roman" w:hAnsi="Times New Roman" w:eastAsia="Times New Roman" w:cs="Times New Roman"/>
          <w:noProof w:val="0"/>
          <w:color w:val="000000" w:themeColor="text1" w:themeTint="FF" w:themeShade="FF"/>
          <w:sz w:val="24"/>
          <w:szCs w:val="24"/>
          <w:lang w:val="en-US"/>
        </w:rPr>
        <w:t xml:space="preserve"> government began a nationwide survey of LGBT individuals in July 2017. Anyone who identified as having a minority gender identity, sexual orientation, or sex characteristics was eligible to take the poll. The poll was the largest nationwide survey of its sort in the world, with over 108,000 replies. From these responses</w:t>
      </w:r>
      <w:r w:rsidRPr="463C2A7F" w:rsidR="5C2A1F80">
        <w:rPr>
          <w:rFonts w:ascii="Times New Roman" w:hAnsi="Times New Roman" w:eastAsia="Times New Roman" w:cs="Times New Roman"/>
          <w:noProof w:val="0"/>
          <w:color w:val="000000" w:themeColor="text1" w:themeTint="FF" w:themeShade="FF"/>
          <w:sz w:val="24"/>
          <w:szCs w:val="24"/>
          <w:lang w:val="en-US"/>
        </w:rPr>
        <w:t xml:space="preserve"> the Spending Review period in March 2020, the Government Equalities Office will allot £4.5 million in financing. It will thereafter look for extra funds in </w:t>
      </w:r>
      <w:r w:rsidRPr="463C2A7F" w:rsidR="5C2A1F80">
        <w:rPr>
          <w:rFonts w:ascii="Times New Roman" w:hAnsi="Times New Roman" w:eastAsia="Times New Roman" w:cs="Times New Roman"/>
          <w:noProof w:val="0"/>
          <w:color w:val="000000" w:themeColor="text1" w:themeTint="FF" w:themeShade="FF"/>
          <w:sz w:val="24"/>
          <w:szCs w:val="24"/>
          <w:lang w:val="en-US"/>
        </w:rPr>
        <w:t>subsequent</w:t>
      </w:r>
      <w:r w:rsidRPr="463C2A7F" w:rsidR="5C2A1F80">
        <w:rPr>
          <w:rFonts w:ascii="Times New Roman" w:hAnsi="Times New Roman" w:eastAsia="Times New Roman" w:cs="Times New Roman"/>
          <w:noProof w:val="0"/>
          <w:color w:val="000000" w:themeColor="text1" w:themeTint="FF" w:themeShade="FF"/>
          <w:sz w:val="24"/>
          <w:szCs w:val="24"/>
          <w:lang w:val="en-US"/>
        </w:rPr>
        <w:t xml:space="preserve"> years (Government equalities office,</w:t>
      </w:r>
      <w:r w:rsidRPr="463C2A7F" w:rsidR="40193FE7">
        <w:rPr>
          <w:rFonts w:ascii="Times New Roman" w:hAnsi="Times New Roman" w:eastAsia="Times New Roman" w:cs="Times New Roman"/>
          <w:noProof w:val="0"/>
          <w:color w:val="000000" w:themeColor="text1" w:themeTint="FF" w:themeShade="FF"/>
          <w:sz w:val="24"/>
          <w:szCs w:val="24"/>
          <w:lang w:val="en-US"/>
        </w:rPr>
        <w:t>2018, p.</w:t>
      </w:r>
      <w:r w:rsidRPr="463C2A7F" w:rsidR="5C2A1F80">
        <w:rPr>
          <w:rFonts w:ascii="Times New Roman" w:hAnsi="Times New Roman" w:eastAsia="Times New Roman" w:cs="Times New Roman"/>
          <w:noProof w:val="0"/>
          <w:color w:val="000000" w:themeColor="text1" w:themeTint="FF" w:themeShade="FF"/>
          <w:sz w:val="24"/>
          <w:szCs w:val="24"/>
          <w:lang w:val="en-US"/>
        </w:rPr>
        <w:t>5)</w:t>
      </w:r>
      <w:r w:rsidRPr="463C2A7F" w:rsidR="1E0B1BAF">
        <w:rPr>
          <w:rFonts w:ascii="Times New Roman" w:hAnsi="Times New Roman" w:eastAsia="Times New Roman" w:cs="Times New Roman"/>
          <w:noProof w:val="0"/>
          <w:color w:val="000000" w:themeColor="text1" w:themeTint="FF" w:themeShade="FF"/>
          <w:sz w:val="24"/>
          <w:szCs w:val="24"/>
          <w:lang w:val="en-US"/>
        </w:rPr>
        <w:t xml:space="preserve">. This shows major </w:t>
      </w:r>
      <w:r w:rsidRPr="463C2A7F" w:rsidR="07083918">
        <w:rPr>
          <w:rFonts w:ascii="Times New Roman" w:hAnsi="Times New Roman" w:eastAsia="Times New Roman" w:cs="Times New Roman"/>
          <w:noProof w:val="0"/>
          <w:color w:val="000000" w:themeColor="text1" w:themeTint="FF" w:themeShade="FF"/>
          <w:sz w:val="24"/>
          <w:szCs w:val="24"/>
          <w:lang w:val="en-US"/>
        </w:rPr>
        <w:t>significance</w:t>
      </w:r>
      <w:r w:rsidRPr="463C2A7F" w:rsidR="1E0B1BAF">
        <w:rPr>
          <w:rFonts w:ascii="Times New Roman" w:hAnsi="Times New Roman" w:eastAsia="Times New Roman" w:cs="Times New Roman"/>
          <w:noProof w:val="0"/>
          <w:color w:val="000000" w:themeColor="text1" w:themeTint="FF" w:themeShade="FF"/>
          <w:sz w:val="24"/>
          <w:szCs w:val="24"/>
          <w:lang w:val="en-US"/>
        </w:rPr>
        <w:t xml:space="preserve"> in </w:t>
      </w:r>
      <w:r w:rsidRPr="463C2A7F" w:rsidR="07CF7CE1">
        <w:rPr>
          <w:rFonts w:ascii="Times New Roman" w:hAnsi="Times New Roman" w:eastAsia="Times New Roman" w:cs="Times New Roman"/>
          <w:noProof w:val="0"/>
          <w:color w:val="000000" w:themeColor="text1" w:themeTint="FF" w:themeShade="FF"/>
          <w:sz w:val="24"/>
          <w:szCs w:val="24"/>
          <w:lang w:val="en-US"/>
        </w:rPr>
        <w:t>recognition</w:t>
      </w:r>
      <w:r w:rsidRPr="463C2A7F" w:rsidR="1E0B1BAF">
        <w:rPr>
          <w:rFonts w:ascii="Times New Roman" w:hAnsi="Times New Roman" w:eastAsia="Times New Roman" w:cs="Times New Roman"/>
          <w:noProof w:val="0"/>
          <w:color w:val="000000" w:themeColor="text1" w:themeTint="FF" w:themeShade="FF"/>
          <w:sz w:val="24"/>
          <w:szCs w:val="24"/>
          <w:lang w:val="en-US"/>
        </w:rPr>
        <w:t xml:space="preserve"> in </w:t>
      </w:r>
      <w:r w:rsidRPr="463C2A7F" w:rsidR="2ECD5C5C">
        <w:rPr>
          <w:rFonts w:ascii="Times New Roman" w:hAnsi="Times New Roman" w:eastAsia="Times New Roman" w:cs="Times New Roman"/>
          <w:noProof w:val="0"/>
          <w:color w:val="000000" w:themeColor="text1" w:themeTint="FF" w:themeShade="FF"/>
          <w:sz w:val="24"/>
          <w:szCs w:val="24"/>
          <w:lang w:val="en-US"/>
        </w:rPr>
        <w:t>changing</w:t>
      </w:r>
      <w:r w:rsidRPr="463C2A7F" w:rsidR="1E0B1BAF">
        <w:rPr>
          <w:rFonts w:ascii="Times New Roman" w:hAnsi="Times New Roman" w:eastAsia="Times New Roman" w:cs="Times New Roman"/>
          <w:noProof w:val="0"/>
          <w:color w:val="000000" w:themeColor="text1" w:themeTint="FF" w:themeShade="FF"/>
          <w:sz w:val="24"/>
          <w:szCs w:val="24"/>
          <w:lang w:val="en-US"/>
        </w:rPr>
        <w:t xml:space="preserve"> stigma </w:t>
      </w:r>
      <w:r w:rsidRPr="463C2A7F" w:rsidR="1E0B1BAF">
        <w:rPr>
          <w:rFonts w:ascii="Times New Roman" w:hAnsi="Times New Roman" w:eastAsia="Times New Roman" w:cs="Times New Roman"/>
          <w:noProof w:val="0"/>
          <w:color w:val="000000" w:themeColor="text1" w:themeTint="FF" w:themeShade="FF"/>
          <w:sz w:val="24"/>
          <w:szCs w:val="24"/>
          <w:lang w:val="en-US"/>
        </w:rPr>
        <w:t>regarding</w:t>
      </w:r>
      <w:r w:rsidRPr="463C2A7F" w:rsidR="1E0B1BAF">
        <w:rPr>
          <w:rFonts w:ascii="Times New Roman" w:hAnsi="Times New Roman" w:eastAsia="Times New Roman" w:cs="Times New Roman"/>
          <w:noProof w:val="0"/>
          <w:color w:val="000000" w:themeColor="text1" w:themeTint="FF" w:themeShade="FF"/>
          <w:sz w:val="24"/>
          <w:szCs w:val="24"/>
          <w:lang w:val="en-US"/>
        </w:rPr>
        <w:t xml:space="preserve"> </w:t>
      </w:r>
      <w:r w:rsidRPr="463C2A7F" w:rsidR="45FCA0BA">
        <w:rPr>
          <w:rFonts w:ascii="Times New Roman" w:hAnsi="Times New Roman" w:eastAsia="Times New Roman" w:cs="Times New Roman"/>
          <w:noProof w:val="0"/>
          <w:color w:val="000000" w:themeColor="text1" w:themeTint="FF" w:themeShade="FF"/>
          <w:sz w:val="24"/>
          <w:szCs w:val="24"/>
          <w:lang w:val="en-US"/>
        </w:rPr>
        <w:t>heterosexual</w:t>
      </w:r>
      <w:r w:rsidRPr="463C2A7F" w:rsidR="1E0B1BAF">
        <w:rPr>
          <w:rFonts w:ascii="Times New Roman" w:hAnsi="Times New Roman" w:eastAsia="Times New Roman" w:cs="Times New Roman"/>
          <w:noProof w:val="0"/>
          <w:color w:val="000000" w:themeColor="text1" w:themeTint="FF" w:themeShade="FF"/>
          <w:sz w:val="24"/>
          <w:szCs w:val="24"/>
          <w:lang w:val="en-US"/>
        </w:rPr>
        <w:t xml:space="preserve"> couples as the appeal of section 28 made a major impact due to its lack of </w:t>
      </w:r>
      <w:r w:rsidRPr="463C2A7F" w:rsidR="4FB51C08">
        <w:rPr>
          <w:rFonts w:ascii="Times New Roman" w:hAnsi="Times New Roman" w:eastAsia="Times New Roman" w:cs="Times New Roman"/>
          <w:noProof w:val="0"/>
          <w:color w:val="000000" w:themeColor="text1" w:themeTint="FF" w:themeShade="FF"/>
          <w:sz w:val="24"/>
          <w:szCs w:val="24"/>
          <w:lang w:val="en-US"/>
        </w:rPr>
        <w:t>change</w:t>
      </w:r>
      <w:r w:rsidRPr="463C2A7F" w:rsidR="1E0B1BAF">
        <w:rPr>
          <w:rFonts w:ascii="Times New Roman" w:hAnsi="Times New Roman" w:eastAsia="Times New Roman" w:cs="Times New Roman"/>
          <w:noProof w:val="0"/>
          <w:color w:val="000000" w:themeColor="text1" w:themeTint="FF" w:themeShade="FF"/>
          <w:sz w:val="24"/>
          <w:szCs w:val="24"/>
          <w:lang w:val="en-US"/>
        </w:rPr>
        <w:t xml:space="preserve">. For example, </w:t>
      </w:r>
      <w:r w:rsidRPr="463C2A7F" w:rsidR="549F1E92">
        <w:rPr>
          <w:rFonts w:ascii="Times New Roman" w:hAnsi="Times New Roman" w:eastAsia="Times New Roman" w:cs="Times New Roman"/>
          <w:noProof w:val="0"/>
          <w:color w:val="000000" w:themeColor="text1" w:themeTint="FF" w:themeShade="FF"/>
          <w:sz w:val="24"/>
          <w:szCs w:val="24"/>
          <w:lang w:val="en-US"/>
        </w:rPr>
        <w:t xml:space="preserve">in their interaction with the government, the Health Education Authority conducted a survey. Of the 4,400 youths (ages 16 to 19) polled in 1991 </w:t>
      </w:r>
      <w:r w:rsidRPr="463C2A7F" w:rsidR="549F1E92">
        <w:rPr>
          <w:rFonts w:ascii="Times New Roman" w:hAnsi="Times New Roman" w:eastAsia="Times New Roman" w:cs="Times New Roman"/>
          <w:noProof w:val="0"/>
          <w:color w:val="000000" w:themeColor="text1" w:themeTint="FF" w:themeShade="FF"/>
          <w:sz w:val="24"/>
          <w:szCs w:val="24"/>
          <w:lang w:val="en-US"/>
        </w:rPr>
        <w:t>stated</w:t>
      </w:r>
      <w:r w:rsidRPr="463C2A7F" w:rsidR="549F1E92">
        <w:rPr>
          <w:rFonts w:ascii="Times New Roman" w:hAnsi="Times New Roman" w:eastAsia="Times New Roman" w:cs="Times New Roman"/>
          <w:noProof w:val="0"/>
          <w:color w:val="000000" w:themeColor="text1" w:themeTint="FF" w:themeShade="FF"/>
          <w:sz w:val="24"/>
          <w:szCs w:val="24"/>
          <w:lang w:val="en-US"/>
        </w:rPr>
        <w:t xml:space="preserve"> that </w:t>
      </w:r>
      <w:r w:rsidRPr="463C2A7F" w:rsidR="60812E83">
        <w:rPr>
          <w:rFonts w:ascii="Times New Roman" w:hAnsi="Times New Roman" w:eastAsia="Times New Roman" w:cs="Times New Roman"/>
          <w:noProof w:val="0"/>
          <w:color w:val="000000" w:themeColor="text1" w:themeTint="FF" w:themeShade="FF"/>
          <w:sz w:val="24"/>
          <w:szCs w:val="24"/>
          <w:lang w:val="en-US"/>
        </w:rPr>
        <w:t>‘</w:t>
      </w:r>
      <w:r w:rsidRPr="463C2A7F" w:rsidR="549F1E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45% felt they had not received enough information in school about homosexuality</w:t>
      </w:r>
      <w:r w:rsidRPr="463C2A7F" w:rsidR="54A673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3C2A7F" w:rsidR="549F1E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82% said they had received no information about male homosexuality</w:t>
      </w:r>
      <w:r w:rsidRPr="463C2A7F" w:rsidR="169493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463C2A7F" w:rsidR="549F1E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86% had received no information about lesbianism</w:t>
      </w:r>
      <w:r w:rsidRPr="463C2A7F" w:rsidR="499661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national archives,</w:t>
      </w:r>
      <w:r w:rsidRPr="463C2A7F" w:rsidR="634BB8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2023, </w:t>
      </w:r>
      <w:r w:rsidRPr="463C2A7F" w:rsidR="634BB8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n.p.</w:t>
      </w:r>
      <w:r w:rsidRPr="463C2A7F" w:rsidR="499661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463C2A7F" w:rsidR="05AB00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w:t>
      </w:r>
      <w:r w:rsidRPr="463C2A7F" w:rsidR="055BD2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portrays</w:t>
      </w:r>
      <w:r w:rsidRPr="463C2A7F" w:rsidR="05AB00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upset that those in same-sex marriages and relationships felt as although a law was implemented yet there was still a lot of social change to be made.</w:t>
      </w:r>
    </w:p>
    <w:p w:rsidR="1BB97C4D" w:rsidP="463C2A7F" w:rsidRDefault="1BB97C4D" w14:paraId="36DEE250" w14:textId="385D80FD">
      <w:pPr>
        <w:pStyle w:val="Normal"/>
        <w:suppressLineNumbers w:val="0"/>
        <w:bidi w:val="0"/>
        <w:spacing w:line="360" w:lineRule="auto"/>
        <w:jc w:val="both"/>
        <w:rPr>
          <w:rFonts w:ascii="Times New Roman" w:hAnsi="Times New Roman" w:eastAsia="Times New Roman" w:cs="Times New Roman"/>
          <w:noProof w:val="0"/>
          <w:sz w:val="24"/>
          <w:szCs w:val="24"/>
          <w:lang w:val="en-US"/>
        </w:rPr>
      </w:pPr>
      <w:r w:rsidRPr="463C2A7F" w:rsidR="1BB97C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Its majorly important to focus on the section 28 appeal </w:t>
      </w:r>
      <w:r w:rsidRPr="463C2A7F" w:rsidR="1BB97C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w:t>
      </w:r>
      <w:r w:rsidRPr="463C2A7F" w:rsidR="1BB97C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same-sex marriages act 2013 (gov.uk,2013) as this implemented a major social justice for those of the LGBT community. </w:t>
      </w:r>
      <w:r w:rsidRPr="463C2A7F" w:rsidR="0E83C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 example, from this appeal the formation of the (AIDS health campaign,2016, </w:t>
      </w:r>
      <w:r w:rsidRPr="463C2A7F" w:rsidR="0E83C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n.p.</w:t>
      </w:r>
      <w:r w:rsidRPr="463C2A7F" w:rsidR="0E83C4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463C2A7F" w:rsidR="10A39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which </w:t>
      </w:r>
      <w:r w:rsidRPr="463C2A7F" w:rsidR="10A39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ultimately was</w:t>
      </w:r>
      <w:r w:rsidRPr="463C2A7F" w:rsidR="10A393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introduced to </w:t>
      </w:r>
      <w:r w:rsidRPr="463C2A7F" w:rsidR="10A39388">
        <w:rPr>
          <w:rFonts w:ascii="Times New Roman" w:hAnsi="Times New Roman" w:eastAsia="Times New Roman" w:cs="Times New Roman"/>
          <w:noProof w:val="0"/>
          <w:sz w:val="24"/>
          <w:szCs w:val="24"/>
          <w:lang w:val="en-US"/>
        </w:rPr>
        <w:t xml:space="preserve">increase public awareness and dedicated to saving lives, despite some individuals believing that the dramatic commercials further demonized AIDS by increasing fear levels. </w:t>
      </w:r>
      <w:r w:rsidRPr="463C2A7F" w:rsidR="341407B6">
        <w:rPr>
          <w:rFonts w:ascii="Times New Roman" w:hAnsi="Times New Roman" w:eastAsia="Times New Roman" w:cs="Times New Roman"/>
          <w:noProof w:val="0"/>
          <w:sz w:val="24"/>
          <w:szCs w:val="24"/>
          <w:lang w:val="en-US"/>
        </w:rPr>
        <w:t>This shows that this implementation of this campaign allowed for the ‘n</w:t>
      </w:r>
      <w:r w:rsidRPr="463C2A7F" w:rsidR="10A39388">
        <w:rPr>
          <w:rFonts w:ascii="Times New Roman" w:hAnsi="Times New Roman" w:eastAsia="Times New Roman" w:cs="Times New Roman"/>
          <w:noProof w:val="0"/>
          <w:sz w:val="24"/>
          <w:szCs w:val="24"/>
          <w:lang w:val="en-US"/>
        </w:rPr>
        <w:t>ew diagnoses of HIV, which were over 3,000 in 1985, dropped by a third in three years,</w:t>
      </w:r>
      <w:r w:rsidRPr="463C2A7F" w:rsidR="76484779">
        <w:rPr>
          <w:rFonts w:ascii="Times New Roman" w:hAnsi="Times New Roman" w:eastAsia="Times New Roman" w:cs="Times New Roman"/>
          <w:noProof w:val="0"/>
          <w:sz w:val="24"/>
          <w:szCs w:val="24"/>
          <w:lang w:val="en-US"/>
        </w:rPr>
        <w:t>’</w:t>
      </w:r>
      <w:r w:rsidRPr="463C2A7F" w:rsidR="10A39388">
        <w:rPr>
          <w:rFonts w:ascii="Times New Roman" w:hAnsi="Times New Roman" w:eastAsia="Times New Roman" w:cs="Times New Roman"/>
          <w:noProof w:val="0"/>
          <w:sz w:val="24"/>
          <w:szCs w:val="24"/>
          <w:lang w:val="en-US"/>
        </w:rPr>
        <w:t xml:space="preserve"> </w:t>
      </w:r>
      <w:r w:rsidRPr="463C2A7F" w:rsidR="221F1B52">
        <w:rPr>
          <w:rFonts w:ascii="Times New Roman" w:hAnsi="Times New Roman" w:eastAsia="Times New Roman" w:cs="Times New Roman"/>
          <w:noProof w:val="0"/>
          <w:sz w:val="24"/>
          <w:szCs w:val="24"/>
          <w:lang w:val="en-US"/>
        </w:rPr>
        <w:t>(AIDS health campaign,</w:t>
      </w:r>
      <w:r w:rsidRPr="463C2A7F" w:rsidR="4E568C58">
        <w:rPr>
          <w:rFonts w:ascii="Times New Roman" w:hAnsi="Times New Roman" w:eastAsia="Times New Roman" w:cs="Times New Roman"/>
          <w:noProof w:val="0"/>
          <w:sz w:val="24"/>
          <w:szCs w:val="24"/>
          <w:lang w:val="en-US"/>
        </w:rPr>
        <w:t xml:space="preserve">2016, </w:t>
      </w:r>
      <w:r w:rsidRPr="463C2A7F" w:rsidR="4E568C58">
        <w:rPr>
          <w:rFonts w:ascii="Times New Roman" w:hAnsi="Times New Roman" w:eastAsia="Times New Roman" w:cs="Times New Roman"/>
          <w:noProof w:val="0"/>
          <w:sz w:val="24"/>
          <w:szCs w:val="24"/>
          <w:lang w:val="en-US"/>
        </w:rPr>
        <w:t>n.p.</w:t>
      </w:r>
      <w:r w:rsidRPr="463C2A7F" w:rsidR="221F1B52">
        <w:rPr>
          <w:rFonts w:ascii="Times New Roman" w:hAnsi="Times New Roman" w:eastAsia="Times New Roman" w:cs="Times New Roman"/>
          <w:noProof w:val="0"/>
          <w:sz w:val="24"/>
          <w:szCs w:val="24"/>
          <w:lang w:val="en-US"/>
        </w:rPr>
        <w:t>)</w:t>
      </w:r>
      <w:r w:rsidRPr="463C2A7F" w:rsidR="6CFB2ECA">
        <w:rPr>
          <w:rFonts w:ascii="Times New Roman" w:hAnsi="Times New Roman" w:eastAsia="Times New Roman" w:cs="Times New Roman"/>
          <w:noProof w:val="0"/>
          <w:sz w:val="24"/>
          <w:szCs w:val="24"/>
          <w:lang w:val="en-US"/>
        </w:rPr>
        <w:t xml:space="preserve">. From this (Rosenfeld, D,2018, </w:t>
      </w:r>
      <w:r w:rsidRPr="463C2A7F" w:rsidR="6CFB2ECA">
        <w:rPr>
          <w:rFonts w:ascii="Times New Roman" w:hAnsi="Times New Roman" w:eastAsia="Times New Roman" w:cs="Times New Roman"/>
          <w:noProof w:val="0"/>
          <w:sz w:val="24"/>
          <w:szCs w:val="24"/>
          <w:lang w:val="en-US"/>
        </w:rPr>
        <w:t>n.p.</w:t>
      </w:r>
      <w:r w:rsidRPr="463C2A7F" w:rsidR="6CFB2ECA">
        <w:rPr>
          <w:rFonts w:ascii="Times New Roman" w:hAnsi="Times New Roman" w:eastAsia="Times New Roman" w:cs="Times New Roman"/>
          <w:noProof w:val="0"/>
          <w:sz w:val="24"/>
          <w:szCs w:val="24"/>
          <w:lang w:val="en-US"/>
        </w:rPr>
        <w:t xml:space="preserve">) published that in the </w:t>
      </w:r>
      <w:r w:rsidRPr="463C2A7F" w:rsidR="5F908609">
        <w:rPr>
          <w:rFonts w:ascii="Times New Roman" w:hAnsi="Times New Roman" w:eastAsia="Times New Roman" w:cs="Times New Roman"/>
          <w:noProof w:val="0"/>
          <w:sz w:val="24"/>
          <w:szCs w:val="24"/>
          <w:lang w:val="en-US"/>
        </w:rPr>
        <w:t xml:space="preserve">years of 1987-1996 </w:t>
      </w:r>
      <w:r w:rsidRPr="463C2A7F" w:rsidR="6CFB2ECA">
        <w:rPr>
          <w:rFonts w:ascii="Times New Roman" w:hAnsi="Times New Roman" w:eastAsia="Times New Roman" w:cs="Times New Roman"/>
          <w:noProof w:val="0"/>
          <w:sz w:val="24"/>
          <w:szCs w:val="24"/>
          <w:lang w:val="en-US"/>
        </w:rPr>
        <w:t xml:space="preserve">their personal, social, psychological, and communal lives were influenced by the </w:t>
      </w:r>
      <w:r w:rsidRPr="463C2A7F" w:rsidR="6CFB2ECA">
        <w:rPr>
          <w:rFonts w:ascii="Times New Roman" w:hAnsi="Times New Roman" w:eastAsia="Times New Roman" w:cs="Times New Roman"/>
          <w:noProof w:val="0"/>
          <w:sz w:val="24"/>
          <w:szCs w:val="24"/>
          <w:lang w:val="en-US"/>
        </w:rPr>
        <w:t>large number</w:t>
      </w:r>
      <w:r w:rsidRPr="463C2A7F" w:rsidR="6CFB2ECA">
        <w:rPr>
          <w:rFonts w:ascii="Times New Roman" w:hAnsi="Times New Roman" w:eastAsia="Times New Roman" w:cs="Times New Roman"/>
          <w:noProof w:val="0"/>
          <w:sz w:val="24"/>
          <w:szCs w:val="24"/>
          <w:lang w:val="en-US"/>
        </w:rPr>
        <w:t xml:space="preserve"> of AIDS-related deaths during the epidemic's peak as well as throughout their lives and into later years. Between 1987 and 1998, AIDS claimed the lives of </w:t>
      </w:r>
      <w:r w:rsidRPr="463C2A7F" w:rsidR="6CFB2ECA">
        <w:rPr>
          <w:rFonts w:ascii="Times New Roman" w:hAnsi="Times New Roman" w:eastAsia="Times New Roman" w:cs="Times New Roman"/>
          <w:noProof w:val="0"/>
          <w:sz w:val="24"/>
          <w:szCs w:val="24"/>
          <w:lang w:val="en-US"/>
        </w:rPr>
        <w:t>324,029 men</w:t>
      </w:r>
      <w:r w:rsidRPr="463C2A7F" w:rsidR="6CFB2ECA">
        <w:rPr>
          <w:rFonts w:ascii="Times New Roman" w:hAnsi="Times New Roman" w:eastAsia="Times New Roman" w:cs="Times New Roman"/>
          <w:noProof w:val="0"/>
          <w:sz w:val="24"/>
          <w:szCs w:val="24"/>
          <w:lang w:val="en-US"/>
        </w:rPr>
        <w:t xml:space="preserve"> and women</w:t>
      </w:r>
      <w:r w:rsidRPr="463C2A7F" w:rsidR="4D2D20EA">
        <w:rPr>
          <w:rFonts w:ascii="Times New Roman" w:hAnsi="Times New Roman" w:eastAsia="Times New Roman" w:cs="Times New Roman"/>
          <w:noProof w:val="0"/>
          <w:sz w:val="24"/>
          <w:szCs w:val="24"/>
          <w:lang w:val="en-US"/>
        </w:rPr>
        <w:t xml:space="preserve">. These statistics show a staggering differential between past and present acknowledgment </w:t>
      </w:r>
      <w:r w:rsidRPr="463C2A7F" w:rsidR="4D2D20EA">
        <w:rPr>
          <w:rFonts w:ascii="Times New Roman" w:hAnsi="Times New Roman" w:eastAsia="Times New Roman" w:cs="Times New Roman"/>
          <w:noProof w:val="0"/>
          <w:sz w:val="24"/>
          <w:szCs w:val="24"/>
          <w:lang w:val="en-US"/>
        </w:rPr>
        <w:t>regarding</w:t>
      </w:r>
      <w:r w:rsidRPr="463C2A7F" w:rsidR="4D2D20EA">
        <w:rPr>
          <w:rFonts w:ascii="Times New Roman" w:hAnsi="Times New Roman" w:eastAsia="Times New Roman" w:cs="Times New Roman"/>
          <w:noProof w:val="0"/>
          <w:sz w:val="24"/>
          <w:szCs w:val="24"/>
          <w:lang w:val="en-US"/>
        </w:rPr>
        <w:t xml:space="preserve"> same-sex relationship stigma and how it is now normalized.</w:t>
      </w:r>
      <w:r w:rsidRPr="463C2A7F" w:rsidR="0E1284FB">
        <w:rPr>
          <w:rFonts w:ascii="Times New Roman" w:hAnsi="Times New Roman" w:eastAsia="Times New Roman" w:cs="Times New Roman"/>
          <w:noProof w:val="0"/>
          <w:sz w:val="24"/>
          <w:szCs w:val="24"/>
          <w:lang w:val="en-US"/>
        </w:rPr>
        <w:t xml:space="preserve"> </w:t>
      </w:r>
      <w:r w:rsidRPr="463C2A7F" w:rsidR="449973C5">
        <w:rPr>
          <w:rFonts w:ascii="Times New Roman" w:hAnsi="Times New Roman" w:eastAsia="Times New Roman" w:cs="Times New Roman"/>
          <w:noProof w:val="0"/>
          <w:sz w:val="24"/>
          <w:szCs w:val="24"/>
          <w:lang w:val="en-US"/>
        </w:rPr>
        <w:t>Furthermore, according to (aidsmap,</w:t>
      </w:r>
      <w:r w:rsidRPr="463C2A7F" w:rsidR="1ED3D864">
        <w:rPr>
          <w:rFonts w:ascii="Times New Roman" w:hAnsi="Times New Roman" w:eastAsia="Times New Roman" w:cs="Times New Roman"/>
          <w:noProof w:val="0"/>
          <w:sz w:val="24"/>
          <w:szCs w:val="24"/>
          <w:lang w:val="en-US"/>
        </w:rPr>
        <w:t xml:space="preserve">2023, </w:t>
      </w:r>
      <w:r w:rsidRPr="463C2A7F" w:rsidR="1ED3D864">
        <w:rPr>
          <w:rFonts w:ascii="Times New Roman" w:hAnsi="Times New Roman" w:eastAsia="Times New Roman" w:cs="Times New Roman"/>
          <w:noProof w:val="0"/>
          <w:sz w:val="24"/>
          <w:szCs w:val="24"/>
          <w:lang w:val="en-US"/>
        </w:rPr>
        <w:t>n.p.</w:t>
      </w:r>
      <w:r w:rsidRPr="463C2A7F" w:rsidR="449973C5">
        <w:rPr>
          <w:rFonts w:ascii="Times New Roman" w:hAnsi="Times New Roman" w:eastAsia="Times New Roman" w:cs="Times New Roman"/>
          <w:noProof w:val="0"/>
          <w:sz w:val="24"/>
          <w:szCs w:val="24"/>
          <w:lang w:val="en-US"/>
        </w:rPr>
        <w:t xml:space="preserve">) </w:t>
      </w:r>
      <w:r w:rsidRPr="463C2A7F" w:rsidR="7BB3BDAD">
        <w:rPr>
          <w:rFonts w:ascii="Times New Roman" w:hAnsi="Times New Roman" w:eastAsia="Times New Roman" w:cs="Times New Roman"/>
          <w:noProof w:val="0"/>
          <w:sz w:val="24"/>
          <w:szCs w:val="24"/>
          <w:lang w:val="en-US"/>
        </w:rPr>
        <w:t>published</w:t>
      </w:r>
      <w:r w:rsidRPr="463C2A7F" w:rsidR="449973C5">
        <w:rPr>
          <w:rFonts w:ascii="Times New Roman" w:hAnsi="Times New Roman" w:eastAsia="Times New Roman" w:cs="Times New Roman"/>
          <w:noProof w:val="0"/>
          <w:sz w:val="24"/>
          <w:szCs w:val="24"/>
          <w:lang w:val="en-US"/>
        </w:rPr>
        <w:t xml:space="preserve"> </w:t>
      </w:r>
      <w:r w:rsidRPr="463C2A7F" w:rsidR="18FE664C">
        <w:rPr>
          <w:rFonts w:ascii="Times New Roman" w:hAnsi="Times New Roman" w:eastAsia="Times New Roman" w:cs="Times New Roman"/>
          <w:noProof w:val="0"/>
          <w:sz w:val="24"/>
          <w:szCs w:val="24"/>
          <w:lang w:val="en-US"/>
        </w:rPr>
        <w:t>in</w:t>
      </w:r>
      <w:r w:rsidRPr="463C2A7F" w:rsidR="449973C5">
        <w:rPr>
          <w:rFonts w:ascii="Times New Roman" w:hAnsi="Times New Roman" w:eastAsia="Times New Roman" w:cs="Times New Roman"/>
          <w:noProof w:val="0"/>
          <w:sz w:val="24"/>
          <w:szCs w:val="24"/>
          <w:lang w:val="en-US"/>
        </w:rPr>
        <w:t xml:space="preserve"> the 1990s, estimates of the overall number of HIV-positive individuals, including those who had never taken an HIV test, started to be created and improved. In the UK, there were estimated to be 23,000 HIV-positive individuals by the end of 1994, including 7,500 (36%) who were undiagnosed. However, </w:t>
      </w:r>
      <w:r w:rsidRPr="463C2A7F" w:rsidR="550055D8">
        <w:rPr>
          <w:rFonts w:ascii="Times New Roman" w:hAnsi="Times New Roman" w:eastAsia="Times New Roman" w:cs="Times New Roman"/>
          <w:noProof w:val="0"/>
          <w:sz w:val="24"/>
          <w:szCs w:val="24"/>
          <w:lang w:val="en-US"/>
        </w:rPr>
        <w:t>today</w:t>
      </w:r>
      <w:r w:rsidRPr="463C2A7F" w:rsidR="449973C5">
        <w:rPr>
          <w:rFonts w:ascii="Times New Roman" w:hAnsi="Times New Roman" w:eastAsia="Times New Roman" w:cs="Times New Roman"/>
          <w:noProof w:val="0"/>
          <w:sz w:val="24"/>
          <w:szCs w:val="24"/>
          <w:lang w:val="en-US"/>
        </w:rPr>
        <w:t xml:space="preserve"> figures </w:t>
      </w:r>
      <w:r w:rsidRPr="463C2A7F" w:rsidR="0CFF72A9">
        <w:rPr>
          <w:rFonts w:ascii="Times New Roman" w:hAnsi="Times New Roman" w:eastAsia="Times New Roman" w:cs="Times New Roman"/>
          <w:noProof w:val="0"/>
          <w:sz w:val="24"/>
          <w:szCs w:val="24"/>
          <w:lang w:val="en-US"/>
        </w:rPr>
        <w:t>by (GOV.UK,</w:t>
      </w:r>
      <w:r w:rsidRPr="463C2A7F" w:rsidR="0B2255FB">
        <w:rPr>
          <w:rFonts w:ascii="Times New Roman" w:hAnsi="Times New Roman" w:eastAsia="Times New Roman" w:cs="Times New Roman"/>
          <w:noProof w:val="0"/>
          <w:sz w:val="24"/>
          <w:szCs w:val="24"/>
          <w:lang w:val="en-US"/>
        </w:rPr>
        <w:t xml:space="preserve">2021, </w:t>
      </w:r>
      <w:r w:rsidRPr="463C2A7F" w:rsidR="0B2255FB">
        <w:rPr>
          <w:rFonts w:ascii="Times New Roman" w:hAnsi="Times New Roman" w:eastAsia="Times New Roman" w:cs="Times New Roman"/>
          <w:noProof w:val="0"/>
          <w:sz w:val="24"/>
          <w:szCs w:val="24"/>
          <w:lang w:val="en-US"/>
        </w:rPr>
        <w:t>n.p.</w:t>
      </w:r>
      <w:r w:rsidRPr="463C2A7F" w:rsidR="0CFF72A9">
        <w:rPr>
          <w:rFonts w:ascii="Times New Roman" w:hAnsi="Times New Roman" w:eastAsia="Times New Roman" w:cs="Times New Roman"/>
          <w:noProof w:val="0"/>
          <w:sz w:val="24"/>
          <w:szCs w:val="24"/>
          <w:lang w:val="en-US"/>
        </w:rPr>
        <w:t>) show that</w:t>
      </w:r>
      <w:r w:rsidRPr="463C2A7F" w:rsidR="0CFF72A9">
        <w:rPr>
          <w:rFonts w:ascii="Times New Roman" w:hAnsi="Times New Roman" w:eastAsia="Times New Roman" w:cs="Times New Roman"/>
          <w:noProof w:val="0"/>
          <w:sz w:val="24"/>
          <w:szCs w:val="24"/>
          <w:lang w:val="en-US"/>
        </w:rPr>
        <w:t xml:space="preserve"> ‘</w:t>
      </w:r>
      <w:r w:rsidRPr="463C2A7F" w:rsidR="0CFF72A9">
        <w:rPr>
          <w:rFonts w:ascii="Times New Roman" w:hAnsi="Times New Roman" w:eastAsia="Times New Roman" w:cs="Times New Roman"/>
          <w:b w:val="0"/>
          <w:bCs w:val="0"/>
          <w:i w:val="0"/>
          <w:iCs w:val="0"/>
          <w:caps w:val="0"/>
          <w:smallCaps w:val="0"/>
          <w:noProof w:val="0"/>
          <w:color w:val="0B0C0C"/>
          <w:sz w:val="24"/>
          <w:szCs w:val="24"/>
          <w:lang w:val="en-US"/>
        </w:rPr>
        <w:t>There was a 35% reduction in new HIV diagnoses in England between 2014 and 2019. In 2019 an estimated 94% of people living with HIV had been diagnosed, 98% of those diagnosed were on treatment’</w:t>
      </w:r>
      <w:r w:rsidRPr="463C2A7F" w:rsidR="5EA05054">
        <w:rPr>
          <w:rFonts w:ascii="Times New Roman" w:hAnsi="Times New Roman" w:eastAsia="Times New Roman" w:cs="Times New Roman"/>
          <w:b w:val="0"/>
          <w:bCs w:val="0"/>
          <w:i w:val="0"/>
          <w:iCs w:val="0"/>
          <w:caps w:val="0"/>
          <w:smallCaps w:val="0"/>
          <w:noProof w:val="0"/>
          <w:color w:val="0B0C0C"/>
          <w:sz w:val="24"/>
          <w:szCs w:val="24"/>
          <w:lang w:val="en-US"/>
        </w:rPr>
        <w:t>.</w:t>
      </w:r>
      <w:r w:rsidRPr="463C2A7F" w:rsidR="1B4FE6C1">
        <w:rPr>
          <w:rFonts w:ascii="Times New Roman" w:hAnsi="Times New Roman" w:eastAsia="Times New Roman" w:cs="Times New Roman"/>
          <w:b w:val="0"/>
          <w:bCs w:val="0"/>
          <w:i w:val="0"/>
          <w:iCs w:val="0"/>
          <w:caps w:val="0"/>
          <w:smallCaps w:val="0"/>
          <w:noProof w:val="0"/>
          <w:color w:val="0B0C0C"/>
          <w:sz w:val="24"/>
          <w:szCs w:val="24"/>
          <w:lang w:val="en-US"/>
        </w:rPr>
        <w:t xml:space="preserve"> To add to </w:t>
      </w:r>
      <w:r w:rsidRPr="463C2A7F" w:rsidR="4FFD7089">
        <w:rPr>
          <w:rFonts w:ascii="Times New Roman" w:hAnsi="Times New Roman" w:eastAsia="Times New Roman" w:cs="Times New Roman"/>
          <w:b w:val="0"/>
          <w:bCs w:val="0"/>
          <w:i w:val="0"/>
          <w:iCs w:val="0"/>
          <w:caps w:val="0"/>
          <w:smallCaps w:val="0"/>
          <w:noProof w:val="0"/>
          <w:color w:val="0B0C0C"/>
          <w:sz w:val="24"/>
          <w:szCs w:val="24"/>
          <w:lang w:val="en-US"/>
        </w:rPr>
        <w:t>this, Halkitis</w:t>
      </w:r>
      <w:r w:rsidRPr="463C2A7F" w:rsidR="1B4FE6C1">
        <w:rPr>
          <w:rFonts w:ascii="Times New Roman" w:hAnsi="Times New Roman" w:eastAsia="Times New Roman" w:cs="Times New Roman"/>
          <w:b w:val="0"/>
          <w:bCs w:val="0"/>
          <w:i w:val="0"/>
          <w:iCs w:val="0"/>
          <w:caps w:val="0"/>
          <w:smallCaps w:val="0"/>
          <w:noProof w:val="0"/>
          <w:color w:val="0B0C0C"/>
          <w:sz w:val="24"/>
          <w:szCs w:val="24"/>
          <w:lang w:val="en-US"/>
        </w:rPr>
        <w:t>,</w:t>
      </w:r>
      <w:r w:rsidRPr="463C2A7F" w:rsidR="4AF97A3B">
        <w:rPr>
          <w:rFonts w:ascii="Times New Roman" w:hAnsi="Times New Roman" w:eastAsia="Times New Roman" w:cs="Times New Roman"/>
          <w:b w:val="0"/>
          <w:bCs w:val="0"/>
          <w:i w:val="0"/>
          <w:iCs w:val="0"/>
          <w:caps w:val="0"/>
          <w:smallCaps w:val="0"/>
          <w:noProof w:val="0"/>
          <w:color w:val="0B0C0C"/>
          <w:sz w:val="24"/>
          <w:szCs w:val="24"/>
          <w:lang w:val="en-US"/>
        </w:rPr>
        <w:t xml:space="preserve">2019, </w:t>
      </w:r>
      <w:r w:rsidRPr="463C2A7F" w:rsidR="4AF97A3B">
        <w:rPr>
          <w:rFonts w:ascii="Times New Roman" w:hAnsi="Times New Roman" w:eastAsia="Times New Roman" w:cs="Times New Roman"/>
          <w:b w:val="0"/>
          <w:bCs w:val="0"/>
          <w:i w:val="0"/>
          <w:iCs w:val="0"/>
          <w:caps w:val="0"/>
          <w:smallCaps w:val="0"/>
          <w:noProof w:val="0"/>
          <w:color w:val="0B0C0C"/>
          <w:sz w:val="24"/>
          <w:szCs w:val="24"/>
          <w:lang w:val="en-US"/>
        </w:rPr>
        <w:t>n.p.</w:t>
      </w:r>
      <w:r w:rsidRPr="463C2A7F" w:rsidR="1B4FE6C1">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63C2A7F" w:rsidR="304BAE73">
        <w:rPr>
          <w:rFonts w:ascii="Times New Roman" w:hAnsi="Times New Roman" w:eastAsia="Times New Roman" w:cs="Times New Roman"/>
          <w:b w:val="0"/>
          <w:bCs w:val="0"/>
          <w:i w:val="0"/>
          <w:iCs w:val="0"/>
          <w:caps w:val="0"/>
          <w:smallCaps w:val="0"/>
          <w:noProof w:val="0"/>
          <w:color w:val="0B0C0C"/>
          <w:sz w:val="24"/>
          <w:szCs w:val="24"/>
          <w:lang w:val="en-US"/>
        </w:rPr>
        <w:t>published that</w:t>
      </w:r>
      <w:r w:rsidRPr="463C2A7F" w:rsidR="1B4FE6C1">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63C2A7F" w:rsidR="1B4FE6C1">
        <w:rPr>
          <w:rFonts w:ascii="Times New Roman" w:hAnsi="Times New Roman" w:eastAsia="Times New Roman" w:cs="Times New Roman"/>
          <w:noProof w:val="0"/>
          <w:sz w:val="24"/>
          <w:szCs w:val="24"/>
          <w:lang w:val="en-US"/>
        </w:rPr>
        <w:t xml:space="preserve">after Stonewall started the LGBT community to suffer from AIDS. Prior to Stonewall, gay men were </w:t>
      </w:r>
      <w:r w:rsidRPr="463C2A7F" w:rsidR="543CF822">
        <w:rPr>
          <w:rFonts w:ascii="Times New Roman" w:hAnsi="Times New Roman" w:eastAsia="Times New Roman" w:cs="Times New Roman"/>
          <w:noProof w:val="0"/>
          <w:sz w:val="24"/>
          <w:szCs w:val="24"/>
          <w:lang w:val="en-US"/>
        </w:rPr>
        <w:t>highly</w:t>
      </w:r>
      <w:r w:rsidRPr="463C2A7F" w:rsidR="1B4FE6C1">
        <w:rPr>
          <w:rFonts w:ascii="Times New Roman" w:hAnsi="Times New Roman" w:eastAsia="Times New Roman" w:cs="Times New Roman"/>
          <w:noProof w:val="0"/>
          <w:sz w:val="24"/>
          <w:szCs w:val="24"/>
          <w:lang w:val="en-US"/>
        </w:rPr>
        <w:t xml:space="preserve"> sexually active, but less overtly out of concern for legal repercussions. However, following Stonewall, </w:t>
      </w:r>
      <w:r w:rsidRPr="463C2A7F" w:rsidR="23266C66">
        <w:rPr>
          <w:rFonts w:ascii="Times New Roman" w:hAnsi="Times New Roman" w:eastAsia="Times New Roman" w:cs="Times New Roman"/>
          <w:noProof w:val="0"/>
          <w:sz w:val="24"/>
          <w:szCs w:val="24"/>
          <w:lang w:val="en-US"/>
        </w:rPr>
        <w:t>a few</w:t>
      </w:r>
      <w:r w:rsidRPr="463C2A7F" w:rsidR="1B4FE6C1">
        <w:rPr>
          <w:rFonts w:ascii="Times New Roman" w:hAnsi="Times New Roman" w:eastAsia="Times New Roman" w:cs="Times New Roman"/>
          <w:noProof w:val="0"/>
          <w:sz w:val="24"/>
          <w:szCs w:val="24"/>
          <w:lang w:val="en-US"/>
        </w:rPr>
        <w:t xml:space="preserve"> variables may have contributed to the rapid spread of the virus, including the ease with which a small group of homosexual men might have had several sexual partners at bathhouses. It would have been extremely challenging to forecast the effects of HIV even with this </w:t>
      </w:r>
      <w:r w:rsidRPr="463C2A7F" w:rsidR="6D786255">
        <w:rPr>
          <w:rFonts w:ascii="Times New Roman" w:hAnsi="Times New Roman" w:eastAsia="Times New Roman" w:cs="Times New Roman"/>
          <w:noProof w:val="0"/>
          <w:sz w:val="24"/>
          <w:szCs w:val="24"/>
          <w:lang w:val="en-US"/>
        </w:rPr>
        <w:t xml:space="preserve">knowledge. </w:t>
      </w:r>
    </w:p>
    <w:p w:rsidR="5D77D3EC" w:rsidP="463C2A7F" w:rsidRDefault="5D77D3EC" w14:paraId="3E9704BD" w14:textId="31E24AD1">
      <w:pPr>
        <w:bidi w:val="0"/>
        <w:spacing w:line="360" w:lineRule="auto"/>
        <w:jc w:val="both"/>
        <w:rPr>
          <w:rFonts w:ascii="Times New Roman" w:hAnsi="Times New Roman" w:eastAsia="Times New Roman" w:cs="Times New Roman"/>
        </w:rPr>
      </w:pPr>
    </w:p>
    <w:p w:rsidR="1B4FE6C1" w:rsidP="463C2A7F" w:rsidRDefault="1B4FE6C1" w14:paraId="64452255" w14:textId="2A75B4C8">
      <w:pPr>
        <w:pStyle w:val="Normal"/>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US"/>
        </w:rPr>
      </w:pPr>
      <w:r w:rsidRPr="463C2A7F" w:rsidR="1B4FE6C1">
        <w:rPr>
          <w:rFonts w:ascii="Times New Roman" w:hAnsi="Times New Roman" w:eastAsia="Times New Roman" w:cs="Times New Roman"/>
          <w:noProof w:val="0"/>
          <w:sz w:val="24"/>
          <w:szCs w:val="24"/>
          <w:lang w:val="en-US"/>
        </w:rPr>
        <w:t>The health care system was ill-prepared and unwilling to accommodate the needs of the LGBTI community,</w:t>
      </w:r>
      <w:r w:rsidRPr="463C2A7F" w:rsidR="5EA05054">
        <w:rPr>
          <w:rFonts w:ascii="Times New Roman" w:hAnsi="Times New Roman" w:eastAsia="Times New Roman" w:cs="Times New Roman"/>
          <w:b w:val="0"/>
          <w:bCs w:val="0"/>
          <w:i w:val="0"/>
          <w:iCs w:val="0"/>
          <w:caps w:val="0"/>
          <w:smallCaps w:val="0"/>
          <w:noProof w:val="0"/>
          <w:color w:val="0B0C0C"/>
          <w:sz w:val="24"/>
          <w:szCs w:val="24"/>
          <w:lang w:val="en-US"/>
        </w:rPr>
        <w:t xml:space="preserve"> Furthermore, (GOV.UK,2021) also aim by the year of 2030 </w:t>
      </w:r>
      <w:r w:rsidRPr="463C2A7F" w:rsidR="38DE773E">
        <w:rPr>
          <w:rFonts w:ascii="Times New Roman" w:hAnsi="Times New Roman" w:eastAsia="Times New Roman" w:cs="Times New Roman"/>
          <w:b w:val="0"/>
          <w:bCs w:val="0"/>
          <w:i w:val="0"/>
          <w:iCs w:val="0"/>
          <w:caps w:val="0"/>
          <w:smallCaps w:val="0"/>
          <w:noProof w:val="0"/>
          <w:color w:val="0B0C0C"/>
          <w:sz w:val="24"/>
          <w:szCs w:val="24"/>
          <w:lang w:val="en-US"/>
        </w:rPr>
        <w:t>‘</w:t>
      </w:r>
      <w:r w:rsidRPr="463C2A7F" w:rsidR="56F11BDE">
        <w:rPr>
          <w:rFonts w:ascii="Times New Roman" w:hAnsi="Times New Roman" w:eastAsia="Times New Roman" w:cs="Times New Roman"/>
          <w:b w:val="0"/>
          <w:bCs w:val="0"/>
          <w:i w:val="0"/>
          <w:iCs w:val="0"/>
          <w:caps w:val="0"/>
          <w:smallCaps w:val="0"/>
          <w:noProof w:val="0"/>
          <w:color w:val="0B0C0C"/>
          <w:sz w:val="24"/>
          <w:szCs w:val="24"/>
          <w:lang w:val="en-US"/>
        </w:rPr>
        <w:t>to prevent</w:t>
      </w:r>
      <w:r w:rsidRPr="463C2A7F" w:rsidR="5EA05054">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63C2A7F" w:rsidR="5C2A247D">
        <w:rPr>
          <w:rFonts w:ascii="Times New Roman" w:hAnsi="Times New Roman" w:eastAsia="Times New Roman" w:cs="Times New Roman"/>
          <w:b w:val="0"/>
          <w:bCs w:val="0"/>
          <w:i w:val="0"/>
          <w:iCs w:val="0"/>
          <w:caps w:val="0"/>
          <w:smallCaps w:val="0"/>
          <w:noProof w:val="0"/>
          <w:color w:val="0B0C0C"/>
          <w:sz w:val="24"/>
          <w:szCs w:val="24"/>
          <w:lang w:val="en-US"/>
        </w:rPr>
        <w:t>those without</w:t>
      </w:r>
      <w:r w:rsidRPr="463C2A7F" w:rsidR="5EA05054">
        <w:rPr>
          <w:rFonts w:ascii="Times New Roman" w:hAnsi="Times New Roman" w:eastAsia="Times New Roman" w:cs="Times New Roman"/>
          <w:b w:val="0"/>
          <w:bCs w:val="0"/>
          <w:i w:val="0"/>
          <w:iCs w:val="0"/>
          <w:caps w:val="0"/>
          <w:smallCaps w:val="0"/>
          <w:noProof w:val="0"/>
          <w:color w:val="0B0C0C"/>
          <w:sz w:val="24"/>
          <w:szCs w:val="24"/>
          <w:lang w:val="en-US"/>
        </w:rPr>
        <w:t xml:space="preserve"> the virus from acquiring HIV infection an investment over £3.5 </w:t>
      </w:r>
      <w:r w:rsidRPr="463C2A7F" w:rsidR="5F050D19">
        <w:rPr>
          <w:rFonts w:ascii="Times New Roman" w:hAnsi="Times New Roman" w:eastAsia="Times New Roman" w:cs="Times New Roman"/>
          <w:b w:val="0"/>
          <w:bCs w:val="0"/>
          <w:i w:val="0"/>
          <w:iCs w:val="0"/>
          <w:caps w:val="0"/>
          <w:smallCaps w:val="0"/>
          <w:noProof w:val="0"/>
          <w:color w:val="0B0C0C"/>
          <w:sz w:val="24"/>
          <w:szCs w:val="24"/>
          <w:lang w:val="en-US"/>
        </w:rPr>
        <w:t>million will</w:t>
      </w:r>
      <w:r w:rsidRPr="463C2A7F" w:rsidR="5EA05054">
        <w:rPr>
          <w:rFonts w:ascii="Times New Roman" w:hAnsi="Times New Roman" w:eastAsia="Times New Roman" w:cs="Times New Roman"/>
          <w:b w:val="0"/>
          <w:bCs w:val="0"/>
          <w:i w:val="0"/>
          <w:iCs w:val="0"/>
          <w:caps w:val="0"/>
          <w:smallCaps w:val="0"/>
          <w:noProof w:val="0"/>
          <w:color w:val="0B0C0C"/>
          <w:sz w:val="24"/>
          <w:szCs w:val="24"/>
          <w:lang w:val="en-US"/>
        </w:rPr>
        <w:t xml:space="preserve"> be </w:t>
      </w:r>
      <w:r w:rsidRPr="463C2A7F" w:rsidR="0C0DEA72">
        <w:rPr>
          <w:rFonts w:ascii="Times New Roman" w:hAnsi="Times New Roman" w:eastAsia="Times New Roman" w:cs="Times New Roman"/>
          <w:b w:val="0"/>
          <w:bCs w:val="0"/>
          <w:i w:val="0"/>
          <w:iCs w:val="0"/>
          <w:caps w:val="0"/>
          <w:smallCaps w:val="0"/>
          <w:noProof w:val="0"/>
          <w:color w:val="0B0C0C"/>
          <w:sz w:val="24"/>
          <w:szCs w:val="24"/>
          <w:lang w:val="en-US"/>
        </w:rPr>
        <w:t>implemented</w:t>
      </w:r>
      <w:r w:rsidRPr="463C2A7F" w:rsidR="5EA05054">
        <w:rPr>
          <w:rFonts w:ascii="Times New Roman" w:hAnsi="Times New Roman" w:eastAsia="Times New Roman" w:cs="Times New Roman"/>
          <w:b w:val="0"/>
          <w:bCs w:val="0"/>
          <w:i w:val="0"/>
          <w:iCs w:val="0"/>
          <w:caps w:val="0"/>
          <w:smallCaps w:val="0"/>
          <w:noProof w:val="0"/>
          <w:color w:val="0B0C0C"/>
          <w:sz w:val="24"/>
          <w:szCs w:val="24"/>
          <w:lang w:val="en-US"/>
        </w:rPr>
        <w:t xml:space="preserve"> to deliver a National HIV Prevention </w:t>
      </w:r>
      <w:r w:rsidRPr="463C2A7F" w:rsidR="5DACC962">
        <w:rPr>
          <w:rFonts w:ascii="Times New Roman" w:hAnsi="Times New Roman" w:eastAsia="Times New Roman" w:cs="Times New Roman"/>
          <w:b w:val="0"/>
          <w:bCs w:val="0"/>
          <w:i w:val="0"/>
          <w:iCs w:val="0"/>
          <w:caps w:val="0"/>
          <w:smallCaps w:val="0"/>
          <w:noProof w:val="0"/>
          <w:color w:val="0B0C0C"/>
          <w:sz w:val="24"/>
          <w:szCs w:val="24"/>
          <w:lang w:val="en-US"/>
        </w:rPr>
        <w:t>Programmed</w:t>
      </w:r>
      <w:r w:rsidRPr="463C2A7F" w:rsidR="2D4A063C">
        <w:rPr>
          <w:rFonts w:ascii="Times New Roman" w:hAnsi="Times New Roman" w:eastAsia="Times New Roman" w:cs="Times New Roman"/>
          <w:b w:val="0"/>
          <w:bCs w:val="0"/>
          <w:i w:val="0"/>
          <w:iCs w:val="0"/>
          <w:caps w:val="0"/>
          <w:smallCaps w:val="0"/>
          <w:noProof w:val="0"/>
          <w:color w:val="0B0C0C"/>
          <w:sz w:val="24"/>
          <w:szCs w:val="24"/>
          <w:lang w:val="en-US"/>
        </w:rPr>
        <w:t xml:space="preserve"> which will </w:t>
      </w:r>
      <w:r w:rsidRPr="463C2A7F" w:rsidR="5EA05054">
        <w:rPr>
          <w:rFonts w:ascii="Times New Roman" w:hAnsi="Times New Roman" w:eastAsia="Times New Roman" w:cs="Times New Roman"/>
          <w:b w:val="0"/>
          <w:bCs w:val="0"/>
          <w:i w:val="0"/>
          <w:iCs w:val="0"/>
          <w:caps w:val="0"/>
          <w:smallCaps w:val="0"/>
          <w:noProof w:val="0"/>
          <w:color w:val="0B0C0C"/>
          <w:sz w:val="24"/>
          <w:szCs w:val="24"/>
          <w:lang w:val="en-US"/>
        </w:rPr>
        <w:t>deliver an annual national HIV Testing Week to get 20,000 higher risk people to test for HIV</w:t>
      </w:r>
      <w:r w:rsidRPr="463C2A7F" w:rsidR="7A48A72B">
        <w:rPr>
          <w:rFonts w:ascii="Times New Roman" w:hAnsi="Times New Roman" w:eastAsia="Times New Roman" w:cs="Times New Roman"/>
          <w:b w:val="0"/>
          <w:bCs w:val="0"/>
          <w:i w:val="0"/>
          <w:iCs w:val="0"/>
          <w:caps w:val="0"/>
          <w:smallCaps w:val="0"/>
          <w:noProof w:val="0"/>
          <w:color w:val="0B0C0C"/>
          <w:sz w:val="24"/>
          <w:szCs w:val="24"/>
          <w:lang w:val="en-US"/>
        </w:rPr>
        <w:t>’</w:t>
      </w:r>
      <w:r w:rsidRPr="463C2A7F" w:rsidR="2CF20E45">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63C2A7F" w:rsidR="5834A9FB">
        <w:rPr>
          <w:rFonts w:ascii="Times New Roman" w:hAnsi="Times New Roman" w:eastAsia="Times New Roman" w:cs="Times New Roman"/>
          <w:b w:val="0"/>
          <w:bCs w:val="0"/>
          <w:i w:val="0"/>
          <w:iCs w:val="0"/>
          <w:caps w:val="0"/>
          <w:smallCaps w:val="0"/>
          <w:noProof w:val="0"/>
          <w:color w:val="0B0C0C"/>
          <w:sz w:val="24"/>
          <w:szCs w:val="24"/>
          <w:lang w:val="en-US"/>
        </w:rPr>
        <w:t xml:space="preserve">This shows effective change </w:t>
      </w:r>
      <w:r w:rsidRPr="463C2A7F" w:rsidR="5834A9FB">
        <w:rPr>
          <w:rFonts w:ascii="Times New Roman" w:hAnsi="Times New Roman" w:eastAsia="Times New Roman" w:cs="Times New Roman"/>
          <w:b w:val="0"/>
          <w:bCs w:val="0"/>
          <w:i w:val="0"/>
          <w:iCs w:val="0"/>
          <w:caps w:val="0"/>
          <w:smallCaps w:val="0"/>
          <w:noProof w:val="0"/>
          <w:color w:val="0B0C0C"/>
          <w:sz w:val="24"/>
          <w:szCs w:val="24"/>
          <w:lang w:val="en-US"/>
        </w:rPr>
        <w:t>regarding</w:t>
      </w:r>
      <w:r w:rsidRPr="463C2A7F" w:rsidR="5834A9FB">
        <w:rPr>
          <w:rFonts w:ascii="Times New Roman" w:hAnsi="Times New Roman" w:eastAsia="Times New Roman" w:cs="Times New Roman"/>
          <w:b w:val="0"/>
          <w:bCs w:val="0"/>
          <w:i w:val="0"/>
          <w:iCs w:val="0"/>
          <w:caps w:val="0"/>
          <w:smallCaps w:val="0"/>
          <w:noProof w:val="0"/>
          <w:color w:val="0B0C0C"/>
          <w:sz w:val="24"/>
          <w:szCs w:val="24"/>
          <w:lang w:val="en-US"/>
        </w:rPr>
        <w:t xml:space="preserve"> the support of same-sex</w:t>
      </w:r>
      <w:r w:rsidRPr="463C2A7F" w:rsidR="24C250CB">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63C2A7F" w:rsidR="5834A9FB">
        <w:rPr>
          <w:rFonts w:ascii="Times New Roman" w:hAnsi="Times New Roman" w:eastAsia="Times New Roman" w:cs="Times New Roman"/>
          <w:b w:val="0"/>
          <w:bCs w:val="0"/>
          <w:i w:val="0"/>
          <w:iCs w:val="0"/>
          <w:caps w:val="0"/>
          <w:smallCaps w:val="0"/>
          <w:noProof w:val="0"/>
          <w:color w:val="0B0C0C"/>
          <w:sz w:val="24"/>
          <w:szCs w:val="24"/>
          <w:lang w:val="en-US"/>
        </w:rPr>
        <w:t xml:space="preserve">relationships </w:t>
      </w:r>
      <w:r w:rsidRPr="463C2A7F" w:rsidR="53997689">
        <w:rPr>
          <w:rFonts w:ascii="Times New Roman" w:hAnsi="Times New Roman" w:eastAsia="Times New Roman" w:cs="Times New Roman"/>
          <w:b w:val="0"/>
          <w:bCs w:val="0"/>
          <w:i w:val="0"/>
          <w:iCs w:val="0"/>
          <w:caps w:val="0"/>
          <w:smallCaps w:val="0"/>
          <w:noProof w:val="0"/>
          <w:color w:val="0B0C0C"/>
          <w:sz w:val="24"/>
          <w:szCs w:val="24"/>
          <w:lang w:val="en-US"/>
        </w:rPr>
        <w:t>today</w:t>
      </w:r>
      <w:r w:rsidRPr="463C2A7F" w:rsidR="5834A9FB">
        <w:rPr>
          <w:rFonts w:ascii="Times New Roman" w:hAnsi="Times New Roman" w:eastAsia="Times New Roman" w:cs="Times New Roman"/>
          <w:b w:val="0"/>
          <w:bCs w:val="0"/>
          <w:i w:val="0"/>
          <w:iCs w:val="0"/>
          <w:caps w:val="0"/>
          <w:smallCaps w:val="0"/>
          <w:noProof w:val="0"/>
          <w:color w:val="0B0C0C"/>
          <w:sz w:val="24"/>
          <w:szCs w:val="24"/>
          <w:lang w:val="en-US"/>
        </w:rPr>
        <w:t xml:space="preserve"> and </w:t>
      </w:r>
      <w:r w:rsidRPr="463C2A7F" w:rsidR="5834A9FB">
        <w:rPr>
          <w:rFonts w:ascii="Times New Roman" w:hAnsi="Times New Roman" w:eastAsia="Times New Roman" w:cs="Times New Roman"/>
          <w:b w:val="0"/>
          <w:bCs w:val="0"/>
          <w:i w:val="0"/>
          <w:iCs w:val="0"/>
          <w:caps w:val="0"/>
          <w:smallCaps w:val="0"/>
          <w:noProof w:val="0"/>
          <w:color w:val="0B0C0C"/>
          <w:sz w:val="24"/>
          <w:szCs w:val="24"/>
          <w:lang w:val="en-US"/>
        </w:rPr>
        <w:t>remains</w:t>
      </w:r>
      <w:r w:rsidRPr="463C2A7F" w:rsidR="5834A9FB">
        <w:rPr>
          <w:rFonts w:ascii="Times New Roman" w:hAnsi="Times New Roman" w:eastAsia="Times New Roman" w:cs="Times New Roman"/>
          <w:b w:val="0"/>
          <w:bCs w:val="0"/>
          <w:i w:val="0"/>
          <w:iCs w:val="0"/>
          <w:caps w:val="0"/>
          <w:smallCaps w:val="0"/>
          <w:noProof w:val="0"/>
          <w:color w:val="0B0C0C"/>
          <w:sz w:val="24"/>
          <w:szCs w:val="24"/>
          <w:lang w:val="en-US"/>
        </w:rPr>
        <w:t xml:space="preserve"> to continuously be making change to ensure equality for all genders.</w:t>
      </w:r>
      <w:r w:rsidRPr="463C2A7F" w:rsidR="3F7F224A">
        <w:rPr>
          <w:rFonts w:ascii="Times New Roman" w:hAnsi="Times New Roman" w:eastAsia="Times New Roman" w:cs="Times New Roman"/>
          <w:b w:val="0"/>
          <w:bCs w:val="0"/>
          <w:i w:val="0"/>
          <w:iCs w:val="0"/>
          <w:caps w:val="0"/>
          <w:smallCaps w:val="0"/>
          <w:noProof w:val="0"/>
          <w:color w:val="0B0C0C"/>
          <w:sz w:val="24"/>
          <w:szCs w:val="24"/>
          <w:lang w:val="en-US"/>
        </w:rPr>
        <w:t xml:space="preserve"> Furthermore, to understand how these </w:t>
      </w:r>
      <w:r w:rsidRPr="463C2A7F" w:rsidR="6A1A38F2">
        <w:rPr>
          <w:rFonts w:ascii="Times New Roman" w:hAnsi="Times New Roman" w:eastAsia="Times New Roman" w:cs="Times New Roman"/>
          <w:b w:val="0"/>
          <w:bCs w:val="0"/>
          <w:i w:val="0"/>
          <w:iCs w:val="0"/>
          <w:caps w:val="0"/>
          <w:smallCaps w:val="0"/>
          <w:noProof w:val="0"/>
          <w:color w:val="0B0C0C"/>
          <w:sz w:val="24"/>
          <w:szCs w:val="24"/>
          <w:lang w:val="en-US"/>
        </w:rPr>
        <w:t>changes</w:t>
      </w:r>
      <w:r w:rsidRPr="463C2A7F" w:rsidR="3F7F224A">
        <w:rPr>
          <w:rFonts w:ascii="Times New Roman" w:hAnsi="Times New Roman" w:eastAsia="Times New Roman" w:cs="Times New Roman"/>
          <w:b w:val="0"/>
          <w:bCs w:val="0"/>
          <w:i w:val="0"/>
          <w:iCs w:val="0"/>
          <w:caps w:val="0"/>
          <w:smallCaps w:val="0"/>
          <w:noProof w:val="0"/>
          <w:color w:val="0B0C0C"/>
          <w:sz w:val="24"/>
          <w:szCs w:val="24"/>
          <w:lang w:val="en-US"/>
        </w:rPr>
        <w:t xml:space="preserve"> were </w:t>
      </w:r>
      <w:r w:rsidRPr="463C2A7F" w:rsidR="2C6B6451">
        <w:rPr>
          <w:rFonts w:ascii="Times New Roman" w:hAnsi="Times New Roman" w:eastAsia="Times New Roman" w:cs="Times New Roman"/>
          <w:b w:val="0"/>
          <w:bCs w:val="0"/>
          <w:i w:val="0"/>
          <w:iCs w:val="0"/>
          <w:caps w:val="0"/>
          <w:smallCaps w:val="0"/>
          <w:noProof w:val="0"/>
          <w:color w:val="0B0C0C"/>
          <w:sz w:val="24"/>
          <w:szCs w:val="24"/>
          <w:lang w:val="en-US"/>
        </w:rPr>
        <w:t>implemented</w:t>
      </w:r>
      <w:r w:rsidRPr="463C2A7F" w:rsidR="3F7F224A">
        <w:rPr>
          <w:rFonts w:ascii="Times New Roman" w:hAnsi="Times New Roman" w:eastAsia="Times New Roman" w:cs="Times New Roman"/>
          <w:b w:val="0"/>
          <w:bCs w:val="0"/>
          <w:i w:val="0"/>
          <w:iCs w:val="0"/>
          <w:caps w:val="0"/>
          <w:smallCaps w:val="0"/>
          <w:noProof w:val="0"/>
          <w:color w:val="0B0C0C"/>
          <w:sz w:val="24"/>
          <w:szCs w:val="24"/>
          <w:lang w:val="en-US"/>
        </w:rPr>
        <w:t xml:space="preserve"> </w:t>
      </w:r>
      <w:r w:rsidRPr="463C2A7F" w:rsidR="0EBF8860">
        <w:rPr>
          <w:rFonts w:ascii="Times New Roman" w:hAnsi="Times New Roman" w:eastAsia="Times New Roman" w:cs="Times New Roman"/>
          <w:b w:val="0"/>
          <w:bCs w:val="0"/>
          <w:i w:val="0"/>
          <w:iCs w:val="0"/>
          <w:caps w:val="0"/>
          <w:smallCaps w:val="0"/>
          <w:noProof w:val="0"/>
          <w:color w:val="0B0C0C"/>
          <w:sz w:val="24"/>
          <w:szCs w:val="24"/>
          <w:lang w:val="en-US"/>
        </w:rPr>
        <w:t>it's</w:t>
      </w:r>
      <w:r w:rsidRPr="463C2A7F" w:rsidR="3F7F224A">
        <w:rPr>
          <w:rFonts w:ascii="Times New Roman" w:hAnsi="Times New Roman" w:eastAsia="Times New Roman" w:cs="Times New Roman"/>
          <w:b w:val="0"/>
          <w:bCs w:val="0"/>
          <w:i w:val="0"/>
          <w:iCs w:val="0"/>
          <w:caps w:val="0"/>
          <w:smallCaps w:val="0"/>
          <w:noProof w:val="0"/>
          <w:color w:val="0B0C0C"/>
          <w:sz w:val="24"/>
          <w:szCs w:val="24"/>
          <w:lang w:val="en-US"/>
        </w:rPr>
        <w:t xml:space="preserve"> important to </w:t>
      </w:r>
      <w:r w:rsidRPr="463C2A7F" w:rsidR="3F954AF3">
        <w:rPr>
          <w:rFonts w:ascii="Times New Roman" w:hAnsi="Times New Roman" w:eastAsia="Times New Roman" w:cs="Times New Roman"/>
          <w:b w:val="0"/>
          <w:bCs w:val="0"/>
          <w:i w:val="0"/>
          <w:iCs w:val="0"/>
          <w:caps w:val="0"/>
          <w:smallCaps w:val="0"/>
          <w:noProof w:val="0"/>
          <w:color w:val="0B0C0C"/>
          <w:sz w:val="24"/>
          <w:szCs w:val="24"/>
          <w:lang w:val="en-US"/>
        </w:rPr>
        <w:t>acknowledge</w:t>
      </w:r>
      <w:r w:rsidRPr="463C2A7F" w:rsidR="3F7F224A">
        <w:rPr>
          <w:rFonts w:ascii="Times New Roman" w:hAnsi="Times New Roman" w:eastAsia="Times New Roman" w:cs="Times New Roman"/>
          <w:b w:val="0"/>
          <w:bCs w:val="0"/>
          <w:i w:val="0"/>
          <w:iCs w:val="0"/>
          <w:caps w:val="0"/>
          <w:smallCaps w:val="0"/>
          <w:noProof w:val="0"/>
          <w:color w:val="0B0C0C"/>
          <w:sz w:val="24"/>
          <w:szCs w:val="24"/>
          <w:lang w:val="en-US"/>
        </w:rPr>
        <w:t xml:space="preserve"> the gay liberation movement. This movement was </w:t>
      </w:r>
      <w:r w:rsidRPr="463C2A7F" w:rsidR="7D27AD42">
        <w:rPr>
          <w:rFonts w:ascii="Times New Roman" w:hAnsi="Times New Roman" w:eastAsia="Times New Roman" w:cs="Times New Roman"/>
          <w:noProof w:val="0"/>
          <w:sz w:val="24"/>
          <w:szCs w:val="24"/>
          <w:lang w:val="en-US"/>
        </w:rPr>
        <w:t xml:space="preserve">for decades to come, Stonewall would serve as a symbol of homosexual </w:t>
      </w:r>
      <w:r w:rsidRPr="463C2A7F" w:rsidR="0D2E21E2">
        <w:rPr>
          <w:rFonts w:ascii="Times New Roman" w:hAnsi="Times New Roman" w:eastAsia="Times New Roman" w:cs="Times New Roman"/>
          <w:noProof w:val="0"/>
          <w:sz w:val="24"/>
          <w:szCs w:val="24"/>
          <w:lang w:val="en-US"/>
        </w:rPr>
        <w:t>organizations'</w:t>
      </w:r>
      <w:r w:rsidRPr="463C2A7F" w:rsidR="7D27AD42">
        <w:rPr>
          <w:rFonts w:ascii="Times New Roman" w:hAnsi="Times New Roman" w:eastAsia="Times New Roman" w:cs="Times New Roman"/>
          <w:noProof w:val="0"/>
          <w:sz w:val="24"/>
          <w:szCs w:val="24"/>
          <w:lang w:val="en-US"/>
        </w:rPr>
        <w:t xml:space="preserve"> solidarity in the face of social and political oppression. The Stonewall riots sparked a new wave of political engagement, yet they cannot be considered the beginning of the homosexual rights movement in and of itself (Briticanna,</w:t>
      </w:r>
      <w:r w:rsidRPr="463C2A7F" w:rsidR="5EDBFBBB">
        <w:rPr>
          <w:rFonts w:ascii="Times New Roman" w:hAnsi="Times New Roman" w:eastAsia="Times New Roman" w:cs="Times New Roman"/>
          <w:noProof w:val="0"/>
          <w:sz w:val="24"/>
          <w:szCs w:val="24"/>
          <w:lang w:val="en-US"/>
        </w:rPr>
        <w:t>2024, p.</w:t>
      </w:r>
      <w:r w:rsidRPr="463C2A7F" w:rsidR="7D27AD42">
        <w:rPr>
          <w:rFonts w:ascii="Times New Roman" w:hAnsi="Times New Roman" w:eastAsia="Times New Roman" w:cs="Times New Roman"/>
          <w:noProof w:val="0"/>
          <w:sz w:val="24"/>
          <w:szCs w:val="24"/>
          <w:lang w:val="en-US"/>
        </w:rPr>
        <w:t>2)</w:t>
      </w:r>
      <w:r w:rsidRPr="463C2A7F" w:rsidR="25E09E77">
        <w:rPr>
          <w:rFonts w:ascii="Times New Roman" w:hAnsi="Times New Roman" w:eastAsia="Times New Roman" w:cs="Times New Roman"/>
          <w:noProof w:val="0"/>
          <w:sz w:val="24"/>
          <w:szCs w:val="24"/>
          <w:lang w:val="en-US"/>
        </w:rPr>
        <w:t xml:space="preserve">. This movement was a setting stone in history and was able to significantly </w:t>
      </w:r>
      <w:r w:rsidRPr="463C2A7F" w:rsidR="3D62C6B4">
        <w:rPr>
          <w:rFonts w:ascii="Times New Roman" w:hAnsi="Times New Roman" w:eastAsia="Times New Roman" w:cs="Times New Roman"/>
          <w:noProof w:val="0"/>
          <w:sz w:val="24"/>
          <w:szCs w:val="24"/>
          <w:lang w:val="en-US"/>
        </w:rPr>
        <w:t>change</w:t>
      </w:r>
      <w:r w:rsidRPr="463C2A7F" w:rsidR="25E09E77">
        <w:rPr>
          <w:rFonts w:ascii="Times New Roman" w:hAnsi="Times New Roman" w:eastAsia="Times New Roman" w:cs="Times New Roman"/>
          <w:noProof w:val="0"/>
          <w:sz w:val="24"/>
          <w:szCs w:val="24"/>
          <w:lang w:val="en-US"/>
        </w:rPr>
        <w:t xml:space="preserve"> lives and put pressure on setting new laws for allowing same-sex relationships to be legalized.</w:t>
      </w:r>
    </w:p>
    <w:p w:rsidR="4A579793" w:rsidP="463C2A7F" w:rsidRDefault="4A579793" w14:paraId="7B75074A" w14:textId="35D54579">
      <w:pPr>
        <w:pStyle w:val="Normal"/>
        <w:suppressLineNumbers w:val="0"/>
        <w:spacing w:before="0" w:beforeAutospacing="off" w:after="160" w:afterAutospacing="off" w:line="360" w:lineRule="auto"/>
        <w:ind w:left="0" w:right="0"/>
        <w:jc w:val="both"/>
        <w:rPr>
          <w:rFonts w:ascii="Arial" w:hAnsi="Arial" w:eastAsia="Arial" w:cs="Arial"/>
          <w:b w:val="0"/>
          <w:bCs w:val="0"/>
          <w:i w:val="1"/>
          <w:iCs w:val="1"/>
          <w:strike w:val="0"/>
          <w:dstrike w:val="0"/>
          <w:noProof w:val="0"/>
          <w:color w:val="000000" w:themeColor="text1" w:themeTint="FF" w:themeShade="FF"/>
          <w:sz w:val="22"/>
          <w:szCs w:val="22"/>
          <w:u w:val="none"/>
          <w:lang w:val="en-US"/>
        </w:rPr>
      </w:pPr>
      <w:r w:rsidRPr="463C2A7F"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In </w:t>
      </w:r>
      <w:r w:rsidRPr="463C2A7F" w:rsidR="03BCCD1F">
        <w:rPr>
          <w:rFonts w:ascii="Times New Roman" w:hAnsi="Times New Roman" w:eastAsia="Times New Roman" w:cs="Times New Roman"/>
          <w:b w:val="0"/>
          <w:bCs w:val="0"/>
          <w:i w:val="0"/>
          <w:iCs w:val="0"/>
          <w:caps w:val="0"/>
          <w:smallCaps w:val="0"/>
          <w:noProof w:val="0"/>
          <w:color w:val="0B0C0C"/>
          <w:sz w:val="24"/>
          <w:szCs w:val="24"/>
          <w:lang w:val="en-US"/>
        </w:rPr>
        <w:t>conclusion</w:t>
      </w:r>
      <w:r w:rsidRPr="463C2A7F"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 it is clear to see that throughout this essay there is a clear distinction between </w:t>
      </w:r>
      <w:r w:rsidRPr="463C2A7F" w:rsidR="429AD5B5">
        <w:rPr>
          <w:rFonts w:ascii="Times New Roman" w:hAnsi="Times New Roman" w:eastAsia="Times New Roman" w:cs="Times New Roman"/>
          <w:b w:val="0"/>
          <w:bCs w:val="0"/>
          <w:i w:val="0"/>
          <w:iCs w:val="0"/>
          <w:caps w:val="0"/>
          <w:smallCaps w:val="0"/>
          <w:noProof w:val="0"/>
          <w:color w:val="0B0C0C"/>
          <w:sz w:val="24"/>
          <w:szCs w:val="24"/>
          <w:lang w:val="en-US"/>
        </w:rPr>
        <w:t>previous</w:t>
      </w:r>
      <w:r w:rsidRPr="463C2A7F"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 laws and its views </w:t>
      </w:r>
      <w:r w:rsidRPr="463C2A7F" w:rsidR="429AD5B5">
        <w:rPr>
          <w:rFonts w:ascii="Times New Roman" w:hAnsi="Times New Roman" w:eastAsia="Times New Roman" w:cs="Times New Roman"/>
          <w:b w:val="0"/>
          <w:bCs w:val="0"/>
          <w:i w:val="0"/>
          <w:iCs w:val="0"/>
          <w:caps w:val="0"/>
          <w:smallCaps w:val="0"/>
          <w:noProof w:val="0"/>
          <w:color w:val="0B0C0C"/>
          <w:sz w:val="24"/>
          <w:szCs w:val="24"/>
          <w:lang w:val="en-US"/>
        </w:rPr>
        <w:t>regarding</w:t>
      </w:r>
      <w:r w:rsidRPr="463C2A7F"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 same-sex marriage and todays laws. For example, the most recent bill </w:t>
      </w:r>
      <w:r w:rsidRPr="463C2A7F" w:rsidR="40A07A93">
        <w:rPr>
          <w:rFonts w:ascii="Times New Roman" w:hAnsi="Times New Roman" w:eastAsia="Times New Roman" w:cs="Times New Roman"/>
          <w:b w:val="0"/>
          <w:bCs w:val="0"/>
          <w:i w:val="0"/>
          <w:iCs w:val="0"/>
          <w:caps w:val="0"/>
          <w:smallCaps w:val="0"/>
          <w:noProof w:val="0"/>
          <w:color w:val="0B0C0C"/>
          <w:sz w:val="24"/>
          <w:szCs w:val="24"/>
          <w:lang w:val="en-US"/>
        </w:rPr>
        <w:t>implantation</w:t>
      </w:r>
      <w:r w:rsidRPr="463C2A7F" w:rsidR="429AD5B5">
        <w:rPr>
          <w:rFonts w:ascii="Times New Roman" w:hAnsi="Times New Roman" w:eastAsia="Times New Roman" w:cs="Times New Roman"/>
          <w:b w:val="0"/>
          <w:bCs w:val="0"/>
          <w:i w:val="0"/>
          <w:iCs w:val="0"/>
          <w:caps w:val="0"/>
          <w:smallCaps w:val="0"/>
          <w:noProof w:val="0"/>
          <w:color w:val="0B0C0C"/>
          <w:sz w:val="24"/>
          <w:szCs w:val="24"/>
          <w:lang w:val="en-US"/>
        </w:rPr>
        <w:t xml:space="preserve"> published by (</w:t>
      </w:r>
      <w:r w:rsidRPr="463C2A7F" w:rsidR="4802D9F8">
        <w:rPr>
          <w:rFonts w:ascii="Times New Roman" w:hAnsi="Times New Roman" w:eastAsia="Times New Roman" w:cs="Times New Roman"/>
          <w:b w:val="0"/>
          <w:bCs w:val="0"/>
          <w:i w:val="0"/>
          <w:iCs w:val="0"/>
          <w:caps w:val="0"/>
          <w:smallCaps w:val="0"/>
          <w:noProof w:val="0"/>
          <w:color w:val="0B0C0C"/>
          <w:sz w:val="24"/>
          <w:szCs w:val="24"/>
          <w:lang w:val="en-US"/>
        </w:rPr>
        <w:t>UK Parliament,2019) known as the</w:t>
      </w:r>
      <w:r w:rsidRPr="463C2A7F" w:rsidR="4802D9F8">
        <w:rPr>
          <w:rFonts w:ascii="Times New Roman" w:hAnsi="Times New Roman" w:eastAsia="Times New Roman" w:cs="Times New Roman"/>
          <w:b w:val="0"/>
          <w:bCs w:val="0"/>
          <w:i w:val="1"/>
          <w:iCs w:val="1"/>
          <w:caps w:val="0"/>
          <w:smallCaps w:val="0"/>
          <w:noProof w:val="0"/>
          <w:color w:val="0B0C0C"/>
          <w:sz w:val="24"/>
          <w:szCs w:val="24"/>
          <w:lang w:val="en-US"/>
        </w:rPr>
        <w:t xml:space="preserve"> civil partnership, marriages, and deaths act 2019. </w:t>
      </w:r>
      <w:r w:rsidRPr="463C2A7F" w:rsidR="4802D9F8">
        <w:rPr>
          <w:rFonts w:ascii="Times New Roman" w:hAnsi="Times New Roman" w:eastAsia="Times New Roman" w:cs="Times New Roman"/>
          <w:b w:val="0"/>
          <w:bCs w:val="0"/>
          <w:i w:val="0"/>
          <w:iCs w:val="0"/>
          <w:caps w:val="0"/>
          <w:smallCaps w:val="0"/>
          <w:noProof w:val="0"/>
          <w:color w:val="0B0C0C"/>
          <w:sz w:val="24"/>
          <w:szCs w:val="24"/>
          <w:lang w:val="en-US"/>
        </w:rPr>
        <w:t xml:space="preserve">This act </w:t>
      </w:r>
      <w:r w:rsidRPr="463C2A7F" w:rsidR="4802D9F8">
        <w:rPr>
          <w:rFonts w:ascii="Times New Roman" w:hAnsi="Times New Roman" w:eastAsia="Times New Roman" w:cs="Times New Roman"/>
          <w:b w:val="0"/>
          <w:bCs w:val="0"/>
          <w:i w:val="0"/>
          <w:iCs w:val="0"/>
          <w:caps w:val="0"/>
          <w:smallCaps w:val="0"/>
          <w:noProof w:val="0"/>
          <w:color w:val="0B0C0C"/>
          <w:sz w:val="24"/>
          <w:szCs w:val="24"/>
          <w:lang w:val="en-US"/>
        </w:rPr>
        <w:t>identifies</w:t>
      </w:r>
      <w:r w:rsidRPr="463C2A7F" w:rsidR="4802D9F8">
        <w:rPr>
          <w:rFonts w:ascii="Times New Roman" w:hAnsi="Times New Roman" w:eastAsia="Times New Roman" w:cs="Times New Roman"/>
          <w:b w:val="0"/>
          <w:bCs w:val="0"/>
          <w:i w:val="0"/>
          <w:iCs w:val="0"/>
          <w:caps w:val="0"/>
          <w:smallCaps w:val="0"/>
          <w:noProof w:val="0"/>
          <w:color w:val="0B0C0C"/>
          <w:sz w:val="24"/>
          <w:szCs w:val="24"/>
          <w:lang w:val="en-US"/>
        </w:rPr>
        <w:t xml:space="preserve"> the </w:t>
      </w:r>
      <w:r w:rsidRPr="463C2A7F" w:rsidR="58774D1E">
        <w:rPr>
          <w:rFonts w:ascii="Times New Roman" w:hAnsi="Times New Roman" w:eastAsia="Times New Roman" w:cs="Times New Roman"/>
          <w:b w:val="0"/>
          <w:bCs w:val="0"/>
          <w:i w:val="0"/>
          <w:iCs w:val="0"/>
          <w:caps w:val="0"/>
          <w:smallCaps w:val="0"/>
          <w:noProof w:val="0"/>
          <w:color w:val="0B0C0C"/>
          <w:sz w:val="24"/>
          <w:szCs w:val="24"/>
          <w:lang w:val="en-US"/>
        </w:rPr>
        <w:t>social change that has been injected into our society as it is in place t</w:t>
      </w:r>
      <w:r w:rsidRPr="463C2A7F" w:rsidR="58774D1E">
        <w:rPr>
          <w:rFonts w:ascii="Times New Roman" w:hAnsi="Times New Roman" w:eastAsia="Times New Roman" w:cs="Times New Roman"/>
          <w:noProof w:val="0"/>
          <w:sz w:val="24"/>
          <w:szCs w:val="24"/>
          <w:lang w:val="en-US"/>
        </w:rPr>
        <w:t xml:space="preserve">o provide for the registration of marriage, the extension of civil partnerships to non-sex couples, the creation of a report on the registration of pregnancy loss, the investigation of stillbirths, and other related </w:t>
      </w:r>
      <w:r w:rsidRPr="463C2A7F" w:rsidR="58774D1E">
        <w:rPr>
          <w:rFonts w:ascii="Times New Roman" w:hAnsi="Times New Roman" w:eastAsia="Times New Roman" w:cs="Times New Roman"/>
          <w:noProof w:val="0"/>
          <w:sz w:val="24"/>
          <w:szCs w:val="24"/>
          <w:lang w:val="en-US"/>
        </w:rPr>
        <w:t>objectives</w:t>
      </w:r>
      <w:r w:rsidRPr="463C2A7F" w:rsidR="58774D1E">
        <w:rPr>
          <w:rFonts w:ascii="Times New Roman" w:hAnsi="Times New Roman" w:eastAsia="Times New Roman" w:cs="Times New Roman"/>
          <w:noProof w:val="0"/>
          <w:sz w:val="24"/>
          <w:szCs w:val="24"/>
          <w:lang w:val="en-US"/>
        </w:rPr>
        <w:t>.</w:t>
      </w:r>
      <w:r w:rsidRPr="463C2A7F" w:rsidR="0AFF7FEC">
        <w:rPr>
          <w:rFonts w:ascii="Times New Roman" w:hAnsi="Times New Roman" w:eastAsia="Times New Roman" w:cs="Times New Roman"/>
          <w:noProof w:val="0"/>
          <w:sz w:val="24"/>
          <w:szCs w:val="24"/>
          <w:lang w:val="en-US"/>
        </w:rPr>
        <w:t xml:space="preserve"> In comparison to the laws set in the 1970s such as </w:t>
      </w:r>
      <w:r w:rsidRPr="463C2A7F" w:rsidR="5F02C77C">
        <w:rPr>
          <w:rFonts w:ascii="Times New Roman" w:hAnsi="Times New Roman" w:eastAsia="Times New Roman" w:cs="Times New Roman"/>
          <w:noProof w:val="0"/>
          <w:sz w:val="24"/>
          <w:szCs w:val="24"/>
          <w:lang w:val="en-US"/>
        </w:rPr>
        <w:t>The Nullity of Marriage Act of 1971 was the first law to forbid same-sex unions. Later, this prohibition was included in the 1973 Matrimonial Causes Act (Peter Tatchell Foundation,</w:t>
      </w:r>
      <w:r w:rsidRPr="463C2A7F" w:rsidR="49CB443A">
        <w:rPr>
          <w:rFonts w:ascii="Times New Roman" w:hAnsi="Times New Roman" w:eastAsia="Times New Roman" w:cs="Times New Roman"/>
          <w:noProof w:val="0"/>
          <w:sz w:val="24"/>
          <w:szCs w:val="24"/>
          <w:lang w:val="en-US"/>
        </w:rPr>
        <w:t>2014, p.</w:t>
      </w:r>
      <w:r w:rsidRPr="463C2A7F" w:rsidR="5F02C77C">
        <w:rPr>
          <w:rFonts w:ascii="Times New Roman" w:hAnsi="Times New Roman" w:eastAsia="Times New Roman" w:cs="Times New Roman"/>
          <w:noProof w:val="0"/>
          <w:sz w:val="24"/>
          <w:szCs w:val="24"/>
          <w:lang w:val="en-US"/>
        </w:rPr>
        <w:t>1)</w:t>
      </w:r>
      <w:r w:rsidRPr="463C2A7F" w:rsidR="5B7D06D6">
        <w:rPr>
          <w:rFonts w:ascii="Times New Roman" w:hAnsi="Times New Roman" w:eastAsia="Times New Roman" w:cs="Times New Roman"/>
          <w:noProof w:val="0"/>
          <w:sz w:val="24"/>
          <w:szCs w:val="24"/>
          <w:lang w:val="en-US"/>
        </w:rPr>
        <w:t>. This act was a clear statement that</w:t>
      </w:r>
      <w:r w:rsidRPr="463C2A7F" w:rsidR="5B7D06D6">
        <w:rPr>
          <w:rFonts w:ascii="Times New Roman" w:hAnsi="Times New Roman" w:eastAsia="Times New Roman" w:cs="Times New Roman"/>
          <w:noProof w:val="0"/>
          <w:sz w:val="24"/>
          <w:szCs w:val="24"/>
          <w:lang w:val="en-US"/>
        </w:rPr>
        <w:t xml:space="preserve"> i</w:t>
      </w:r>
      <w:r w:rsidRPr="463C2A7F" w:rsidR="5B7D06D6">
        <w:rPr>
          <w:rFonts w:ascii="Times New Roman" w:hAnsi="Times New Roman" w:eastAsia="Times New Roman" w:cs="Times New Roman"/>
          <w:b w:val="0"/>
          <w:bCs w:val="0"/>
          <w:i w:val="0"/>
          <w:iCs w:val="0"/>
          <w:caps w:val="0"/>
          <w:smallCaps w:val="0"/>
          <w:noProof w:val="0"/>
          <w:color w:val="1E1E1E"/>
          <w:sz w:val="24"/>
          <w:szCs w:val="24"/>
          <w:lang w:val="en-US"/>
        </w:rPr>
        <w:t xml:space="preserve">f a same sex couple knowingly and willfully intermarries </w:t>
      </w:r>
      <w:r w:rsidRPr="463C2A7F" w:rsidR="5B7D06D6">
        <w:rPr>
          <w:rFonts w:ascii="Times New Roman" w:hAnsi="Times New Roman" w:eastAsia="Times New Roman" w:cs="Times New Roman"/>
          <w:b w:val="0"/>
          <w:bCs w:val="0"/>
          <w:i w:val="0"/>
          <w:iCs w:val="0"/>
          <w:caps w:val="0"/>
          <w:smallCaps w:val="0"/>
          <w:noProof w:val="0"/>
          <w:color w:val="1E1E1E"/>
          <w:sz w:val="24"/>
          <w:szCs w:val="24"/>
          <w:lang w:val="en-US"/>
        </w:rPr>
        <w:t>under the provisions of</w:t>
      </w:r>
      <w:r w:rsidRPr="463C2A7F" w:rsidR="5B7D06D6">
        <w:rPr>
          <w:rFonts w:ascii="Times New Roman" w:hAnsi="Times New Roman" w:eastAsia="Times New Roman" w:cs="Times New Roman"/>
          <w:b w:val="0"/>
          <w:bCs w:val="0"/>
          <w:i w:val="0"/>
          <w:iCs w:val="0"/>
          <w:caps w:val="0"/>
          <w:smallCaps w:val="0"/>
          <w:noProof w:val="0"/>
          <w:color w:val="1E1E1E"/>
          <w:sz w:val="24"/>
          <w:szCs w:val="24"/>
          <w:lang w:val="en-US"/>
        </w:rPr>
        <w:t xml:space="preserve"> this Act in the absence of the required consent, the marriage shall be void’ (</w:t>
      </w:r>
      <w:r w:rsidRPr="463C2A7F" w:rsidR="375E9555">
        <w:rPr>
          <w:rFonts w:ascii="Times New Roman" w:hAnsi="Times New Roman" w:eastAsia="Times New Roman" w:cs="Times New Roman"/>
          <w:b w:val="0"/>
          <w:bCs w:val="0"/>
          <w:i w:val="0"/>
          <w:iCs w:val="0"/>
          <w:caps w:val="0"/>
          <w:smallCaps w:val="0"/>
          <w:noProof w:val="0"/>
          <w:color w:val="1E1E1E"/>
          <w:sz w:val="24"/>
          <w:szCs w:val="24"/>
          <w:lang w:val="en-US"/>
        </w:rPr>
        <w:t>Legislation</w:t>
      </w:r>
      <w:r w:rsidRPr="463C2A7F" w:rsidR="5B7D06D6">
        <w:rPr>
          <w:rFonts w:ascii="Times New Roman" w:hAnsi="Times New Roman" w:eastAsia="Times New Roman" w:cs="Times New Roman"/>
          <w:b w:val="0"/>
          <w:bCs w:val="0"/>
          <w:i w:val="0"/>
          <w:iCs w:val="0"/>
          <w:caps w:val="0"/>
          <w:smallCaps w:val="0"/>
          <w:noProof w:val="0"/>
          <w:color w:val="1E1E1E"/>
          <w:sz w:val="24"/>
          <w:szCs w:val="24"/>
          <w:lang w:val="en-US"/>
        </w:rPr>
        <w:t>.UK,</w:t>
      </w:r>
      <w:r w:rsidRPr="463C2A7F" w:rsidR="59E29EAA">
        <w:rPr>
          <w:rFonts w:ascii="Times New Roman" w:hAnsi="Times New Roman" w:eastAsia="Times New Roman" w:cs="Times New Roman"/>
          <w:b w:val="0"/>
          <w:bCs w:val="0"/>
          <w:i w:val="0"/>
          <w:iCs w:val="0"/>
          <w:caps w:val="0"/>
          <w:smallCaps w:val="0"/>
          <w:noProof w:val="0"/>
          <w:color w:val="1E1E1E"/>
          <w:sz w:val="24"/>
          <w:szCs w:val="24"/>
          <w:lang w:val="en-US"/>
        </w:rPr>
        <w:t xml:space="preserve">1970, </w:t>
      </w:r>
      <w:r w:rsidRPr="463C2A7F" w:rsidR="59E29EAA">
        <w:rPr>
          <w:rFonts w:ascii="Times New Roman" w:hAnsi="Times New Roman" w:eastAsia="Times New Roman" w:cs="Times New Roman"/>
          <w:b w:val="0"/>
          <w:bCs w:val="0"/>
          <w:i w:val="0"/>
          <w:iCs w:val="0"/>
          <w:caps w:val="0"/>
          <w:smallCaps w:val="0"/>
          <w:noProof w:val="0"/>
          <w:color w:val="1E1E1E"/>
          <w:sz w:val="24"/>
          <w:szCs w:val="24"/>
          <w:lang w:val="en-US"/>
        </w:rPr>
        <w:t>n.p.</w:t>
      </w:r>
      <w:r w:rsidRPr="463C2A7F" w:rsidR="5B7D06D6">
        <w:rPr>
          <w:rFonts w:ascii="Times New Roman" w:hAnsi="Times New Roman" w:eastAsia="Times New Roman" w:cs="Times New Roman"/>
          <w:b w:val="0"/>
          <w:bCs w:val="0"/>
          <w:i w:val="0"/>
          <w:iCs w:val="0"/>
          <w:caps w:val="0"/>
          <w:smallCaps w:val="0"/>
          <w:noProof w:val="0"/>
          <w:color w:val="1E1E1E"/>
          <w:sz w:val="24"/>
          <w:szCs w:val="24"/>
          <w:lang w:val="en-US"/>
        </w:rPr>
        <w:t>)</w:t>
      </w:r>
      <w:r w:rsidRPr="463C2A7F" w:rsidR="00B94CEC">
        <w:rPr>
          <w:rFonts w:ascii="Times New Roman" w:hAnsi="Times New Roman" w:eastAsia="Times New Roman" w:cs="Times New Roman"/>
          <w:b w:val="0"/>
          <w:bCs w:val="0"/>
          <w:i w:val="0"/>
          <w:iCs w:val="0"/>
          <w:caps w:val="0"/>
          <w:smallCaps w:val="0"/>
          <w:noProof w:val="0"/>
          <w:color w:val="1E1E1E"/>
          <w:sz w:val="24"/>
          <w:szCs w:val="24"/>
          <w:lang w:val="en-US"/>
        </w:rPr>
        <w:t>. These examples alone show the major significance in law and statues and how those in same-sex relationships are now free</w:t>
      </w:r>
      <w:r w:rsidRPr="463C2A7F" w:rsidR="4A3B5142">
        <w:rPr>
          <w:rFonts w:ascii="Times New Roman" w:hAnsi="Times New Roman" w:eastAsia="Times New Roman" w:cs="Times New Roman"/>
          <w:b w:val="0"/>
          <w:bCs w:val="0"/>
          <w:i w:val="0"/>
          <w:iCs w:val="0"/>
          <w:caps w:val="0"/>
          <w:smallCaps w:val="0"/>
          <w:noProof w:val="0"/>
          <w:color w:val="1E1E1E"/>
          <w:sz w:val="24"/>
          <w:szCs w:val="24"/>
          <w:lang w:val="en-US"/>
        </w:rPr>
        <w:t xml:space="preserve"> to conduct </w:t>
      </w:r>
      <w:r w:rsidRPr="463C2A7F" w:rsidR="0FF9DD99">
        <w:rPr>
          <w:rFonts w:ascii="Times New Roman" w:hAnsi="Times New Roman" w:eastAsia="Times New Roman" w:cs="Times New Roman"/>
          <w:b w:val="0"/>
          <w:bCs w:val="0"/>
          <w:i w:val="0"/>
          <w:iCs w:val="0"/>
          <w:caps w:val="0"/>
          <w:smallCaps w:val="0"/>
          <w:noProof w:val="0"/>
          <w:color w:val="1E1E1E"/>
          <w:sz w:val="24"/>
          <w:szCs w:val="24"/>
          <w:lang w:val="en-US"/>
        </w:rPr>
        <w:t>a marriage</w:t>
      </w:r>
      <w:r w:rsidRPr="463C2A7F" w:rsidR="00B94CEC">
        <w:rPr>
          <w:rFonts w:ascii="Times New Roman" w:hAnsi="Times New Roman" w:eastAsia="Times New Roman" w:cs="Times New Roman"/>
          <w:b w:val="0"/>
          <w:bCs w:val="0"/>
          <w:i w:val="0"/>
          <w:iCs w:val="0"/>
          <w:caps w:val="0"/>
          <w:smallCaps w:val="0"/>
          <w:noProof w:val="0"/>
          <w:color w:val="1E1E1E"/>
          <w:sz w:val="24"/>
          <w:szCs w:val="24"/>
          <w:lang w:val="en-US"/>
        </w:rPr>
        <w:t xml:space="preserve"> in civil ceremonies which shows the equality that now stands fo</w:t>
      </w:r>
      <w:r w:rsidRPr="463C2A7F" w:rsidR="2BB9A060">
        <w:rPr>
          <w:rFonts w:ascii="Times New Roman" w:hAnsi="Times New Roman" w:eastAsia="Times New Roman" w:cs="Times New Roman"/>
          <w:b w:val="0"/>
          <w:bCs w:val="0"/>
          <w:i w:val="0"/>
          <w:iCs w:val="0"/>
          <w:caps w:val="0"/>
          <w:smallCaps w:val="0"/>
          <w:noProof w:val="0"/>
          <w:color w:val="1E1E1E"/>
          <w:sz w:val="24"/>
          <w:szCs w:val="24"/>
          <w:lang w:val="en-US"/>
        </w:rPr>
        <w:t xml:space="preserve">r heterosexual couples in </w:t>
      </w:r>
      <w:r w:rsidRPr="463C2A7F" w:rsidR="70133F48">
        <w:rPr>
          <w:rFonts w:ascii="Times New Roman" w:hAnsi="Times New Roman" w:eastAsia="Times New Roman" w:cs="Times New Roman"/>
          <w:b w:val="0"/>
          <w:bCs w:val="0"/>
          <w:i w:val="0"/>
          <w:iCs w:val="0"/>
          <w:caps w:val="0"/>
          <w:smallCaps w:val="0"/>
          <w:noProof w:val="0"/>
          <w:color w:val="1E1E1E"/>
          <w:sz w:val="24"/>
          <w:szCs w:val="24"/>
          <w:lang w:val="en-US"/>
        </w:rPr>
        <w:t>contemporary</w:t>
      </w:r>
      <w:r w:rsidRPr="463C2A7F" w:rsidR="2BB9A060">
        <w:rPr>
          <w:rFonts w:ascii="Times New Roman" w:hAnsi="Times New Roman" w:eastAsia="Times New Roman" w:cs="Times New Roman"/>
          <w:b w:val="0"/>
          <w:bCs w:val="0"/>
          <w:i w:val="0"/>
          <w:iCs w:val="0"/>
          <w:caps w:val="0"/>
          <w:smallCaps w:val="0"/>
          <w:noProof w:val="0"/>
          <w:color w:val="1E1E1E"/>
          <w:sz w:val="24"/>
          <w:szCs w:val="24"/>
          <w:lang w:val="en-US"/>
        </w:rPr>
        <w:t xml:space="preserve"> society</w:t>
      </w:r>
      <w:r w:rsidRPr="463C2A7F" w:rsidR="2BB9A060">
        <w:rPr>
          <w:rFonts w:ascii="Times New Roman" w:hAnsi="Times New Roman" w:eastAsia="Times New Roman" w:cs="Times New Roman"/>
          <w:b w:val="0"/>
          <w:bCs w:val="0"/>
          <w:i w:val="0"/>
          <w:iCs w:val="0"/>
          <w:caps w:val="0"/>
          <w:smallCaps w:val="0"/>
          <w:noProof w:val="0"/>
          <w:color w:val="1E1E1E"/>
          <w:sz w:val="24"/>
          <w:szCs w:val="24"/>
          <w:lang w:val="en-US"/>
        </w:rPr>
        <w:t>.</w:t>
      </w:r>
    </w:p>
    <w:p w:rsidR="4A579793" w:rsidP="4078AE15" w:rsidRDefault="4A579793" w14:paraId="5EBF2B70" w14:textId="7EF54C5C">
      <w:pPr>
        <w:pStyle w:val="Normal"/>
        <w:suppressLineNumbers w:val="0"/>
        <w:bidi w:val="0"/>
        <w:spacing w:before="0" w:beforeAutospacing="off" w:after="160" w:afterAutospacing="off" w:line="279" w:lineRule="auto"/>
        <w:ind w:left="0" w:right="0"/>
        <w:jc w:val="both"/>
        <w:rPr>
          <w:rFonts w:ascii="Arial" w:hAnsi="Arial" w:eastAsia="Arial" w:cs="Arial"/>
          <w:b w:val="0"/>
          <w:bCs w:val="0"/>
          <w:i w:val="1"/>
          <w:iCs w:val="1"/>
          <w:strike w:val="0"/>
          <w:dstrike w:val="0"/>
          <w:noProof w:val="0"/>
          <w:color w:val="000000" w:themeColor="text1" w:themeTint="FF" w:themeShade="FF"/>
          <w:sz w:val="22"/>
          <w:szCs w:val="22"/>
          <w:u w:val="none"/>
          <w:lang w:val="en-US"/>
        </w:rPr>
      </w:pPr>
    </w:p>
    <w:p w:rsidR="4A579793" w:rsidP="463C2A7F" w:rsidRDefault="4A579793" w14:paraId="03D172E0" w14:textId="7E080951">
      <w:pPr>
        <w:pStyle w:val="Normal"/>
        <w:suppressLineNumbers w:val="0"/>
        <w:bidi w:val="0"/>
        <w:spacing w:before="0" w:beforeAutospacing="off" w:after="160" w:afterAutospacing="off" w:line="279" w:lineRule="auto"/>
        <w:ind w:left="0" w:righ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pPr>
      <w:r w:rsidRPr="463C2A7F" w:rsidR="395DBC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Reference list</w:t>
      </w:r>
    </w:p>
    <w:p w:rsidR="2677F3BD" w:rsidP="463C2A7F" w:rsidRDefault="2677F3BD" w14:paraId="4BBE9EA7" w14:textId="700950E8">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2677F3B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Britannica (2024) </w:t>
      </w:r>
      <w:r w:rsidRPr="463C2A7F" w:rsidR="20FDAB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w:t>
      </w:r>
      <w:r w:rsidRPr="463C2A7F" w:rsidR="2677F3B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tonewall</w:t>
      </w:r>
      <w:r w:rsidRPr="463C2A7F" w:rsidR="2677F3B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riots. Available at: </w:t>
      </w:r>
      <w:hyperlink r:id="R6bbb567ce56344ac">
        <w:r w:rsidRPr="463C2A7F" w:rsidR="2677F3BD">
          <w:rPr>
            <w:rStyle w:val="Hyperlink"/>
            <w:rFonts w:ascii="Times New Roman" w:hAnsi="Times New Roman" w:eastAsia="Times New Roman" w:cs="Times New Roman"/>
            <w:b w:val="0"/>
            <w:bCs w:val="0"/>
            <w:i w:val="1"/>
            <w:iCs w:val="1"/>
            <w:strike w:val="0"/>
            <w:dstrike w:val="0"/>
            <w:noProof w:val="0"/>
            <w:sz w:val="24"/>
            <w:szCs w:val="24"/>
            <w:lang w:val="en-US"/>
          </w:rPr>
          <w:t>https://www.britannica.com/event/Stonewall-riots</w:t>
        </w:r>
      </w:hyperlink>
      <w:r w:rsidRPr="463C2A7F" w:rsidR="2677F3B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p>
    <w:p w:rsidR="11FFEBA6" w:rsidP="463C2A7F" w:rsidRDefault="11FFEBA6" w14:paraId="67CB2D12" w14:textId="403CD6C8">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1FFEBA6" w:rsidP="463C2A7F" w:rsidRDefault="11FFEBA6" w14:paraId="36290D3F" w14:textId="0D5D835B">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Broad, V (2023) </w:t>
      </w:r>
      <w:r w:rsidRPr="463C2A7F" w:rsidR="64EA378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w:t>
      </w:r>
      <w:r w:rsidRPr="463C2A7F"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he national </w:t>
      </w:r>
      <w:r w:rsidRPr="463C2A7F" w:rsidR="67E36BD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archives</w:t>
      </w:r>
      <w:r w:rsidRPr="463C2A7F"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section;28 impact, </w:t>
      </w:r>
      <w:r w:rsidRPr="463C2A7F"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fightback</w:t>
      </w:r>
      <w:r w:rsidRPr="463C2A7F"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and repeal. Available at: </w:t>
      </w:r>
      <w:hyperlink r:id="Rd45cb0ac835e4550">
        <w:r w:rsidRPr="463C2A7F" w:rsidR="2307DED0">
          <w:rPr>
            <w:rStyle w:val="Hyperlink"/>
            <w:rFonts w:ascii="Times New Roman" w:hAnsi="Times New Roman" w:eastAsia="Times New Roman" w:cs="Times New Roman"/>
            <w:b w:val="0"/>
            <w:bCs w:val="0"/>
            <w:i w:val="1"/>
            <w:iCs w:val="1"/>
            <w:strike w:val="0"/>
            <w:dstrike w:val="0"/>
            <w:noProof w:val="0"/>
            <w:sz w:val="24"/>
            <w:szCs w:val="24"/>
            <w:lang w:val="en-US"/>
          </w:rPr>
          <w:t>https://beta.nationalarchives.gov.uk/explore-the-collection/stories/section-28-impact-fightback-repeal/</w:t>
        </w:r>
      </w:hyperlink>
    </w:p>
    <w:p w:rsidR="11FFEBA6" w:rsidP="463C2A7F" w:rsidRDefault="11FFEBA6" w14:paraId="2606CD5B" w14:textId="4CEA5B9A">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1FFEBA6" w:rsidP="463C2A7F" w:rsidRDefault="11FFEBA6" w14:paraId="77BB69BA" w14:textId="34ACFDF4">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2307DED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Dunton, A, (2016) The Aids health campaign. Available at: </w:t>
      </w:r>
      <w:hyperlink r:id="R04eeb70c77754402">
        <w:r w:rsidRPr="463C2A7F" w:rsidR="2307DED0">
          <w:rPr>
            <w:rStyle w:val="Hyperlink"/>
            <w:rFonts w:ascii="Times New Roman" w:hAnsi="Times New Roman" w:eastAsia="Times New Roman" w:cs="Times New Roman"/>
            <w:b w:val="0"/>
            <w:bCs w:val="0"/>
            <w:i w:val="1"/>
            <w:iCs w:val="1"/>
            <w:strike w:val="0"/>
            <w:dstrike w:val="0"/>
            <w:noProof w:val="0"/>
            <w:sz w:val="24"/>
            <w:szCs w:val="24"/>
            <w:lang w:val="en-US"/>
          </w:rPr>
          <w:t>https://blog.nationalarchives.gov.uk/aids-health-campaign/</w:t>
        </w:r>
      </w:hyperlink>
      <w:r w:rsidRPr="463C2A7F" w:rsidR="17CFFDC4">
        <w:rPr>
          <w:rFonts w:ascii="Times New Roman" w:hAnsi="Times New Roman" w:eastAsia="Times New Roman" w:cs="Times New Roman"/>
          <w:b w:val="0"/>
          <w:bCs w:val="0"/>
          <w:i w:val="1"/>
          <w:iCs w:val="1"/>
          <w:strike w:val="0"/>
          <w:dstrike w:val="0"/>
          <w:noProof w:val="0"/>
          <w:sz w:val="24"/>
          <w:szCs w:val="24"/>
          <w:lang w:val="en-US"/>
        </w:rPr>
        <w:t xml:space="preserve"> Accessed (27/01/25)</w:t>
      </w:r>
    </w:p>
    <w:p w:rsidR="11FFEBA6" w:rsidP="463C2A7F" w:rsidRDefault="11FFEBA6" w14:paraId="04A94DF2" w14:textId="2B2A07A0">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1FFEBA6" w:rsidP="463C2A7F" w:rsidRDefault="11FFEBA6" w14:paraId="6955B3CA" w14:textId="4ED05E53">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Equality act (2010) available at: </w:t>
      </w:r>
      <w:hyperlink r:id="R3e666e32f50b4dbd">
        <w:r w:rsidRPr="463C2A7F" w:rsidR="11FFEBA6">
          <w:rPr>
            <w:rStyle w:val="Hyperlink"/>
            <w:rFonts w:ascii="Times New Roman" w:hAnsi="Times New Roman" w:eastAsia="Times New Roman" w:cs="Times New Roman"/>
            <w:b w:val="0"/>
            <w:bCs w:val="0"/>
            <w:i w:val="1"/>
            <w:iCs w:val="1"/>
            <w:strike w:val="0"/>
            <w:dstrike w:val="0"/>
            <w:noProof w:val="0"/>
            <w:sz w:val="24"/>
            <w:szCs w:val="24"/>
            <w:lang w:val="en-US"/>
          </w:rPr>
          <w:t>https://www.legislation.gov.uk/ukpga/2010/15/contents</w:t>
        </w:r>
      </w:hyperlink>
      <w:r w:rsidRPr="463C2A7F"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0B1DDEB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(27/01/25)</w:t>
      </w:r>
    </w:p>
    <w:p w:rsidR="463C2A7F" w:rsidP="463C2A7F" w:rsidRDefault="463C2A7F" w14:paraId="4D5C73BB" w14:textId="1C6E17D3">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1FFEBA6" w:rsidP="463C2A7F" w:rsidRDefault="11FFEBA6" w14:paraId="11D5AFD4" w14:textId="3CDFCBD4">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Equality and human rights commission (2016) sexual </w:t>
      </w:r>
      <w:r w:rsidRPr="463C2A7F"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orientation</w:t>
      </w:r>
      <w:r w:rsidRPr="463C2A7F"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discrimination. Available at: </w:t>
      </w:r>
      <w:hyperlink r:id="Rbac2b678c5d0429a">
        <w:r w:rsidRPr="463C2A7F" w:rsidR="11FFEBA6">
          <w:rPr>
            <w:rStyle w:val="Hyperlink"/>
            <w:rFonts w:ascii="Times New Roman" w:hAnsi="Times New Roman" w:eastAsia="Times New Roman" w:cs="Times New Roman"/>
            <w:b w:val="0"/>
            <w:bCs w:val="0"/>
            <w:i w:val="1"/>
            <w:iCs w:val="1"/>
            <w:strike w:val="0"/>
            <w:dstrike w:val="0"/>
            <w:noProof w:val="0"/>
            <w:sz w:val="24"/>
            <w:szCs w:val="24"/>
            <w:lang w:val="en-US"/>
          </w:rPr>
          <w:t>https://www.equalityhumanrights.com/equality/equality-act-2010/your-rights-under-equality-act-2010/sexual-orientation-discrimination</w:t>
        </w:r>
      </w:hyperlink>
      <w:r w:rsidRPr="463C2A7F" w:rsidR="11FFEBA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25467A4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(25/01/25)</w:t>
      </w:r>
    </w:p>
    <w:p w:rsidR="1AA6DEAE" w:rsidP="463C2A7F" w:rsidRDefault="1AA6DEAE" w14:paraId="24140650" w14:textId="07E2B5F7">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63C2A7F" w:rsidRDefault="1AA6DEAE" w14:paraId="7DE85C22" w14:textId="51FE4F64">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Eastern Kentucky university (2024) Feminism, what is it? Available at: </w:t>
      </w:r>
      <w:hyperlink w:anchor=":~:text=Feminism%20is%20an%20interdisciplinary%20approach,social%20theories%20and%20political%20activism" r:id="R906d4c5b54bc4a5b">
        <w:r w:rsidRPr="463C2A7F" w:rsidR="0AFABD18">
          <w:rPr>
            <w:rStyle w:val="Hyperlink"/>
            <w:rFonts w:ascii="Times New Roman" w:hAnsi="Times New Roman" w:eastAsia="Times New Roman" w:cs="Times New Roman"/>
            <w:b w:val="0"/>
            <w:bCs w:val="0"/>
            <w:i w:val="1"/>
            <w:iCs w:val="1"/>
            <w:strike w:val="0"/>
            <w:dstrike w:val="0"/>
            <w:noProof w:val="0"/>
            <w:sz w:val="24"/>
            <w:szCs w:val="24"/>
            <w:lang w:val="en-US"/>
          </w:rPr>
          <w:t>https://www.eku.edu/wgs/feminism-what-is-it/#:~:text=Feminism%20is%20an%20interdisciplinary%20approach,social%20theories%20and%20political%20activism</w:t>
        </w:r>
      </w:hyperlink>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Accessed (14/11/24)</w:t>
      </w:r>
    </w:p>
    <w:p w:rsidR="1AA6DEAE" w:rsidP="463C2A7F" w:rsidRDefault="1AA6DEAE" w14:paraId="114B3AE6" w14:textId="639B11FF">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63C2A7F" w:rsidRDefault="1AA6DEAE" w14:paraId="6A740895" w14:textId="7EE34E64">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Goldberg, A &amp; Garcia, R (2016) gender type behavior of children over time in children with lesbian, gay and heterosexual parents. Available at: </w:t>
      </w:r>
      <w:hyperlink w:anchor=":~:text=Social%20learning%20theory%20also%20emphasizes,et%20al.%2C%202009A" r:id="Rfe04e7f1bf92481d">
        <w:r w:rsidRPr="463C2A7F" w:rsidR="0AFABD18">
          <w:rPr>
            <w:rStyle w:val="Hyperlink"/>
            <w:rFonts w:ascii="Times New Roman" w:hAnsi="Times New Roman" w:eastAsia="Times New Roman" w:cs="Times New Roman"/>
            <w:b w:val="0"/>
            <w:bCs w:val="0"/>
            <w:i w:val="1"/>
            <w:iCs w:val="1"/>
            <w:strike w:val="0"/>
            <w:dstrike w:val="0"/>
            <w:noProof w:val="0"/>
            <w:sz w:val="24"/>
            <w:szCs w:val="24"/>
            <w:lang w:val="en-US"/>
          </w:rPr>
          <w:t>https://scholarworks.smith.edu/cgi/viewcontent.cgi?article=1064&amp;context=psy_facpubs#:~:text=Social%20learning%20theory%20also%20emphasizes,et%20al.%2C%202009</w:t>
        </w:r>
        <w:r w:rsidRPr="463C2A7F" w:rsidR="0D98E8A9">
          <w:rPr>
            <w:rStyle w:val="Hyperlink"/>
            <w:rFonts w:ascii="Times New Roman" w:hAnsi="Times New Roman" w:eastAsia="Times New Roman" w:cs="Times New Roman"/>
            <w:b w:val="0"/>
            <w:bCs w:val="0"/>
            <w:i w:val="1"/>
            <w:iCs w:val="1"/>
            <w:strike w:val="0"/>
            <w:dstrike w:val="0"/>
            <w:noProof w:val="0"/>
            <w:sz w:val="24"/>
            <w:szCs w:val="24"/>
            <w:lang w:val="en-US"/>
          </w:rPr>
          <w:t>A</w:t>
        </w:r>
      </w:hyperlink>
      <w:r w:rsidRPr="463C2A7F" w:rsidR="0D98E8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0D98E8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w:t>
      </w:r>
      <w:r w:rsidRPr="463C2A7F" w:rsidR="0D98E8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(25/01/25)</w:t>
      </w:r>
    </w:p>
    <w:p w:rsidR="1AA6DEAE" w:rsidP="463C2A7F" w:rsidRDefault="1AA6DEAE" w14:paraId="6D369A1D" w14:textId="02A75E09">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63C2A7F" w:rsidRDefault="1AA6DEAE" w14:paraId="600FDCAB" w14:textId="7DF50EE0">
      <w:pPr>
        <w:pStyle w:val="ListParagraph"/>
        <w:numPr>
          <w:ilvl w:val="0"/>
          <w:numId w:val="3"/>
        </w:numPr>
        <w:rPr>
          <w:rFonts w:ascii="Times New Roman" w:hAnsi="Times New Roman" w:eastAsia="Times New Roman" w:cs="Times New Roman"/>
          <w:sz w:val="24"/>
          <w:szCs w:val="24"/>
        </w:rPr>
      </w:pP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Government equalities office (2018) LGBT action plan. Available at: </w:t>
      </w:r>
      <w:hyperlink r:id="R75b52408ac5948dd">
        <w:r w:rsidRPr="463C2A7F" w:rsidR="0AFABD18">
          <w:rPr>
            <w:rStyle w:val="Hyperlink"/>
            <w:rFonts w:ascii="Times New Roman" w:hAnsi="Times New Roman" w:eastAsia="Times New Roman" w:cs="Times New Roman"/>
            <w:b w:val="0"/>
            <w:bCs w:val="0"/>
            <w:i w:val="1"/>
            <w:iCs w:val="1"/>
            <w:strike w:val="0"/>
            <w:dstrike w:val="0"/>
            <w:noProof w:val="0"/>
            <w:sz w:val="24"/>
            <w:szCs w:val="24"/>
            <w:lang w:val="en-US"/>
          </w:rPr>
          <w:t>https://assets.publishing.service.gov.uk/media/5b39e91ee5274a0bbef01fd5/GEO-LGBT-Action-Plan.pdf</w:t>
        </w:r>
      </w:hyperlink>
      <w:r w:rsidRPr="463C2A7F" w:rsidR="5916F75D">
        <w:rPr>
          <w:rFonts w:ascii="Times New Roman" w:hAnsi="Times New Roman" w:eastAsia="Times New Roman" w:cs="Times New Roman"/>
          <w:b w:val="0"/>
          <w:bCs w:val="0"/>
          <w:i w:val="1"/>
          <w:iCs w:val="1"/>
          <w:strike w:val="0"/>
          <w:dstrike w:val="0"/>
          <w:noProof w:val="0"/>
          <w:sz w:val="24"/>
          <w:szCs w:val="24"/>
          <w:lang w:val="en-US"/>
        </w:rPr>
        <w:t xml:space="preserve"> Accessed (27/01/25)</w:t>
      </w:r>
    </w:p>
    <w:p w:rsidR="1AA6DEAE" w:rsidP="463C2A7F" w:rsidRDefault="1AA6DEAE" w14:paraId="6063DBD9" w14:textId="0DE1F57E">
      <w:pPr>
        <w:pStyle w:val="ListParagraph"/>
        <w:ind w:left="720"/>
        <w:rPr>
          <w:rFonts w:ascii="Times New Roman" w:hAnsi="Times New Roman" w:eastAsia="Times New Roman" w:cs="Times New Roman"/>
          <w:sz w:val="24"/>
          <w:szCs w:val="24"/>
        </w:rPr>
      </w:pPr>
    </w:p>
    <w:p w:rsidR="1AA6DEAE" w:rsidP="463C2A7F" w:rsidRDefault="1AA6DEAE" w14:paraId="12D41E69" w14:textId="025C6CFB">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GOV.UK (2014) marriage (same- sex couples) Act; a fact sheet. Available at: </w:t>
      </w:r>
      <w:hyperlink r:id="R833f034645074972">
        <w:r w:rsidRPr="463C2A7F" w:rsidR="0AFABD18">
          <w:rPr>
            <w:rStyle w:val="Hyperlink"/>
            <w:rFonts w:ascii="Times New Roman" w:hAnsi="Times New Roman" w:eastAsia="Times New Roman" w:cs="Times New Roman"/>
            <w:b w:val="0"/>
            <w:bCs w:val="0"/>
            <w:i w:val="1"/>
            <w:iCs w:val="1"/>
            <w:strike w:val="0"/>
            <w:dstrike w:val="0"/>
            <w:noProof w:val="0"/>
            <w:sz w:val="24"/>
            <w:szCs w:val="24"/>
            <w:lang w:val="en-US"/>
          </w:rPr>
          <w:t>https://assets.publishing.service.gov.uk/media/5a750cd2e5274a59fa717007/140423_M_SSC_Act_factsheet__web_version_.pdf</w:t>
        </w:r>
      </w:hyperlink>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0AED9F7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1AA6DEAE" w:rsidP="463C2A7F" w:rsidRDefault="1AA6DEAE" w14:paraId="099CD78E" w14:textId="4403B66B">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63C2A7F" w:rsidRDefault="1AA6DEAE" w14:paraId="77EBF16B" w14:textId="38D800B4">
      <w:pPr>
        <w:pStyle w:val="ListParagraph"/>
        <w:numPr>
          <w:ilvl w:val="0"/>
          <w:numId w:val="3"/>
        </w:numPr>
        <w:rPr>
          <w:rFonts w:ascii="Times New Roman" w:hAnsi="Times New Roman" w:eastAsia="Times New Roman" w:cs="Times New Roman"/>
          <w:sz w:val="24"/>
          <w:szCs w:val="24"/>
        </w:rPr>
      </w:pP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GOV.UK (2021) towards zero- an action plan towards ending HIV transmission, </w:t>
      </w: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AIDS</w:t>
      </w: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and HIV- related deaths in England-2022-2025. Available at: </w:t>
      </w:r>
      <w:hyperlink r:id="Rd3a8caff6f204382">
        <w:r w:rsidRPr="463C2A7F" w:rsidR="0AFABD18">
          <w:rPr>
            <w:rStyle w:val="Hyperlink"/>
            <w:rFonts w:ascii="Times New Roman" w:hAnsi="Times New Roman" w:eastAsia="Times New Roman" w:cs="Times New Roman"/>
            <w:b w:val="0"/>
            <w:bCs w:val="0"/>
            <w:i w:val="1"/>
            <w:iCs w:val="1"/>
            <w:strike w:val="0"/>
            <w:dstrike w:val="0"/>
            <w:noProof w:val="0"/>
            <w:sz w:val="24"/>
            <w:szCs w:val="24"/>
            <w:lang w:val="en-US"/>
          </w:rPr>
          <w:t>https://www.gov.uk/government/publications/towards-zero-the-hiv-action-plan-for-england-2022-to-2025/towards-zero-an-action-plan-towards-ending-hiv-transmission-aids-and-hiv-related-deaths-in-england-2022-to-2025</w:t>
        </w:r>
      </w:hyperlink>
      <w:r w:rsidRPr="463C2A7F" w:rsidR="182EBA67">
        <w:rPr>
          <w:rFonts w:ascii="Times New Roman" w:hAnsi="Times New Roman" w:eastAsia="Times New Roman" w:cs="Times New Roman"/>
          <w:b w:val="0"/>
          <w:bCs w:val="0"/>
          <w:i w:val="1"/>
          <w:iCs w:val="1"/>
          <w:strike w:val="0"/>
          <w:dstrike w:val="0"/>
          <w:noProof w:val="0"/>
          <w:sz w:val="24"/>
          <w:szCs w:val="24"/>
          <w:lang w:val="en-US"/>
        </w:rPr>
        <w:t xml:space="preserve"> Accessed (27/01/25)</w:t>
      </w:r>
    </w:p>
    <w:p w:rsidR="1AA6DEAE" w:rsidP="463C2A7F" w:rsidRDefault="1AA6DEAE" w14:paraId="6F7C64DD" w14:textId="17E4332E">
      <w:pPr>
        <w:pStyle w:val="ListParagraph"/>
        <w:ind w:left="720"/>
        <w:rPr>
          <w:rFonts w:ascii="Times New Roman" w:hAnsi="Times New Roman" w:eastAsia="Times New Roman" w:cs="Times New Roman"/>
          <w:sz w:val="24"/>
          <w:szCs w:val="24"/>
        </w:rPr>
      </w:pPr>
    </w:p>
    <w:p w:rsidR="1AA6DEAE" w:rsidP="463C2A7F" w:rsidRDefault="1AA6DEAE" w14:paraId="3A11A6C6" w14:textId="51BBB635">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5F26B76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Human dignity trust (2024) a history of LGBT criminalization. Available at: </w:t>
      </w:r>
      <w:hyperlink r:id="R4687b75a2d134c42">
        <w:r w:rsidRPr="463C2A7F" w:rsidR="5F26B761">
          <w:rPr>
            <w:rStyle w:val="Hyperlink"/>
            <w:rFonts w:ascii="Times New Roman" w:hAnsi="Times New Roman" w:eastAsia="Times New Roman" w:cs="Times New Roman"/>
            <w:b w:val="0"/>
            <w:bCs w:val="0"/>
            <w:i w:val="1"/>
            <w:iCs w:val="1"/>
            <w:strike w:val="0"/>
            <w:dstrike w:val="0"/>
            <w:noProof w:val="0"/>
            <w:sz w:val="24"/>
            <w:szCs w:val="24"/>
            <w:lang w:val="en-US"/>
          </w:rPr>
          <w:t>https://www.humandignitytrust.org/lgbt-the-law/a-history-of-criminalisation/</w:t>
        </w:r>
      </w:hyperlink>
      <w:r w:rsidRPr="463C2A7F" w:rsidR="5F26B76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0D87D53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5F26B76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1AA6DEAE" w:rsidP="463C2A7F" w:rsidRDefault="1AA6DEAE" w14:paraId="0ED4382B" w14:textId="21F55F84">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63C2A7F" w:rsidRDefault="1AA6DEAE" w14:paraId="5CB9D858" w14:textId="05AD04FE">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1700F9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Heise, L &amp; </w:t>
      </w:r>
      <w:r w:rsidRPr="463C2A7F" w:rsidR="1700F9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Manji,K</w:t>
      </w:r>
      <w:r w:rsidRPr="463C2A7F" w:rsidR="1700F9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(2016) professional development reading pack: social norms/. Available at: </w:t>
      </w:r>
      <w:hyperlink r:id="R502aca25afcc4e2e">
        <w:r w:rsidRPr="463C2A7F" w:rsidR="1700F954">
          <w:rPr>
            <w:rStyle w:val="Hyperlink"/>
            <w:rFonts w:ascii="Times New Roman" w:hAnsi="Times New Roman" w:eastAsia="Times New Roman" w:cs="Times New Roman"/>
            <w:b w:val="0"/>
            <w:bCs w:val="0"/>
            <w:i w:val="1"/>
            <w:iCs w:val="1"/>
            <w:strike w:val="0"/>
            <w:dstrike w:val="0"/>
            <w:noProof w:val="0"/>
            <w:sz w:val="24"/>
            <w:szCs w:val="24"/>
            <w:lang w:val="en-US"/>
          </w:rPr>
          <w:t>https://assets.publishing.service.gov.uk/media/597f335640f0b61e48000023/Social-Norms_RP.pdf</w:t>
        </w:r>
      </w:hyperlink>
      <w:r w:rsidRPr="463C2A7F" w:rsidR="1700F9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2552915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1700F9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1AA6DEAE" w:rsidP="463C2A7F" w:rsidRDefault="1AA6DEAE" w14:paraId="6863EF5F" w14:textId="385A2B58">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63C2A7F" w:rsidRDefault="1AA6DEAE" w14:paraId="06674219" w14:textId="0A634355">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Legislation.gov.uk (2013) </w:t>
      </w:r>
      <w:r w:rsidRPr="463C2A7F" w:rsidR="270DA07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M</w:t>
      </w: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arriage (same-sex couples) </w:t>
      </w:r>
      <w:r w:rsidRPr="463C2A7F" w:rsidR="3D2AD97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ct 2013. Available at: </w:t>
      </w:r>
      <w:hyperlink r:id="Rd3c95c404cac497c">
        <w:r w:rsidRPr="463C2A7F" w:rsidR="0AFABD18">
          <w:rPr>
            <w:rStyle w:val="Hyperlink"/>
            <w:rFonts w:ascii="Times New Roman" w:hAnsi="Times New Roman" w:eastAsia="Times New Roman" w:cs="Times New Roman"/>
            <w:b w:val="0"/>
            <w:bCs w:val="0"/>
            <w:i w:val="1"/>
            <w:iCs w:val="1"/>
            <w:strike w:val="0"/>
            <w:dstrike w:val="0"/>
            <w:noProof w:val="0"/>
            <w:sz w:val="24"/>
            <w:szCs w:val="24"/>
            <w:lang w:val="en-US"/>
          </w:rPr>
          <w:t>https://www.legislation.gov.uk/ukpga/2013/30/contents</w:t>
        </w:r>
      </w:hyperlink>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71762FE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0AFABD1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14/11/24)</w:t>
      </w:r>
    </w:p>
    <w:p w:rsidR="1AA6DEAE" w:rsidP="463C2A7F" w:rsidRDefault="1AA6DEAE" w14:paraId="11B9C228" w14:textId="45C45AC9">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1AA6DEAE" w:rsidP="463C2A7F" w:rsidRDefault="1AA6DEAE" w14:paraId="6AB30119" w14:textId="00EEAEBD">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1AA6DEA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Legilsation.gov.uk (1970) c.34, section 13A. Available at: </w:t>
      </w:r>
      <w:hyperlink r:id="Rcdeffe2189d64dba">
        <w:r w:rsidRPr="463C2A7F" w:rsidR="1AA6DEAE">
          <w:rPr>
            <w:rStyle w:val="Hyperlink"/>
            <w:rFonts w:ascii="Times New Roman" w:hAnsi="Times New Roman" w:eastAsia="Times New Roman" w:cs="Times New Roman"/>
            <w:b w:val="0"/>
            <w:bCs w:val="0"/>
            <w:i w:val="1"/>
            <w:iCs w:val="1"/>
            <w:strike w:val="0"/>
            <w:dstrike w:val="0"/>
            <w:noProof w:val="0"/>
            <w:sz w:val="24"/>
            <w:szCs w:val="24"/>
            <w:lang w:val="en-US"/>
          </w:rPr>
          <w:t>https://www.legislation.gov.uk/ukpga/1970/34/section/13A</w:t>
        </w:r>
      </w:hyperlink>
      <w:r w:rsidRPr="463C2A7F" w:rsidR="1AA6DEA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531B517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(27/01/25)</w:t>
      </w:r>
    </w:p>
    <w:p w:rsidR="390EF75C" w:rsidP="463C2A7F" w:rsidRDefault="390EF75C" w14:paraId="0176BC73" w14:textId="60AAC0CF">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90EF75C" w:rsidP="463C2A7F" w:rsidRDefault="390EF75C" w14:paraId="3CC5700D" w14:textId="1E7DA672">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450FCAB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Levey, A (2017) 50 years since the decriminalization of homosexuality? </w:t>
      </w:r>
      <w:r w:rsidRPr="463C2A7F" w:rsidR="6162925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No.</w:t>
      </w:r>
      <w:r w:rsidRPr="463C2A7F" w:rsidR="450FCAB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Available at: </w:t>
      </w:r>
      <w:hyperlink r:id="Rc1facacba74b492a">
        <w:r w:rsidRPr="463C2A7F" w:rsidR="450FCAB4">
          <w:rPr>
            <w:rStyle w:val="Hyperlink"/>
            <w:rFonts w:ascii="Times New Roman" w:hAnsi="Times New Roman" w:eastAsia="Times New Roman" w:cs="Times New Roman"/>
            <w:b w:val="0"/>
            <w:bCs w:val="0"/>
            <w:i w:val="1"/>
            <w:iCs w:val="1"/>
            <w:strike w:val="0"/>
            <w:dstrike w:val="0"/>
            <w:noProof w:val="0"/>
            <w:sz w:val="24"/>
            <w:szCs w:val="24"/>
            <w:lang w:val="en-US"/>
          </w:rPr>
          <w:t>https://www.lgmc.org.uk/lgbt/history/50-years-since-the-decriminalisation-of-homosexuality-actually-no/</w:t>
        </w:r>
      </w:hyperlink>
      <w:r w:rsidRPr="463C2A7F" w:rsidR="450FCAB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5CA279D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450FCAB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390EF75C" w:rsidP="463C2A7F" w:rsidRDefault="390EF75C" w14:paraId="64B374F6" w14:textId="64E7E941">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90EF75C" w:rsidP="463C2A7F" w:rsidRDefault="390EF75C" w14:paraId="4C713930" w14:textId="4F9595F5">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60A8F8F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Office for national statistics (2021) Marriage and civil partnership status in England and </w:t>
      </w:r>
      <w:r w:rsidRPr="463C2A7F" w:rsidR="17877A9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Wales</w:t>
      </w:r>
      <w:r w:rsidRPr="463C2A7F" w:rsidR="60A8F8F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Census 2021. Available at: </w:t>
      </w:r>
      <w:hyperlink w:anchor=":~:text=Adults%20in%20same%2Dsex%20marriages%20and%20all%20civil%20partnerships%20make,at%200.07%25%20(36%2C000" r:id="Re10fa1b8e72b43d7">
        <w:r w:rsidRPr="463C2A7F" w:rsidR="60A8F8FA">
          <w:rPr>
            <w:rStyle w:val="Hyperlink"/>
            <w:rFonts w:ascii="Times New Roman" w:hAnsi="Times New Roman" w:eastAsia="Times New Roman" w:cs="Times New Roman"/>
            <w:b w:val="0"/>
            <w:bCs w:val="0"/>
            <w:i w:val="1"/>
            <w:iCs w:val="1"/>
            <w:strike w:val="0"/>
            <w:dstrike w:val="0"/>
            <w:noProof w:val="0"/>
            <w:sz w:val="24"/>
            <w:szCs w:val="24"/>
            <w:lang w:val="en-US"/>
          </w:rPr>
          <w:t>https://www.ons.gov.uk/peoplepopulationandcommunity/birthsdeathsandmarriages/marriagecohabitationandcivilpartnerships/articles/marriageandcivilpartnershipstatusenglandandwalescensus2021/2023-02-22#:~:text=Adults%20in%20same%2Dsex%20marriages%20and%20all%20civil%20partnerships%20make,at%200.07%25%20(36%2C000</w:t>
        </w:r>
      </w:hyperlink>
      <w:r w:rsidRPr="463C2A7F" w:rsidR="60A8F8F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Accessed (11/11/24)</w:t>
      </w:r>
    </w:p>
    <w:p w:rsidR="390EF75C" w:rsidP="463C2A7F" w:rsidRDefault="390EF75C" w14:paraId="35AEAE33" w14:textId="5D5EBAC9">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90EF75C" w:rsidP="463C2A7F" w:rsidRDefault="390EF75C" w14:paraId="6E84C33B" w14:textId="0C4794F9">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390EF75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Peter </w:t>
      </w:r>
      <w:r w:rsidRPr="463C2A7F" w:rsidR="714B256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Tatchell</w:t>
      </w:r>
      <w:r w:rsidRPr="463C2A7F" w:rsidR="390EF75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foundation (2014) 1971 gay marriage</w:t>
      </w:r>
      <w:r w:rsidRPr="463C2A7F" w:rsidR="390EF75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390EF75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history, rejoice! Available at: </w:t>
      </w:r>
      <w:hyperlink w:anchor=":~:text=%E2%80%9CThe%20ban%20on%20same%2Dsex,and%20amend%20some%20secondary%20legislation" r:id="R5105e6bc37074eea">
        <w:r w:rsidRPr="463C2A7F" w:rsidR="390EF75C">
          <w:rPr>
            <w:rStyle w:val="Hyperlink"/>
            <w:rFonts w:ascii="Times New Roman" w:hAnsi="Times New Roman" w:eastAsia="Times New Roman" w:cs="Times New Roman"/>
            <w:b w:val="0"/>
            <w:bCs w:val="0"/>
            <w:i w:val="1"/>
            <w:iCs w:val="1"/>
            <w:strike w:val="0"/>
            <w:dstrike w:val="0"/>
            <w:noProof w:val="0"/>
            <w:sz w:val="24"/>
            <w:szCs w:val="24"/>
            <w:lang w:val="en-US"/>
          </w:rPr>
          <w:t>https://www.petertatchellfoundation.org/1971-gay-marriage-ban-is-history-rejoice/#:~:text=%E2%80%9CThe%20ban%20on%20same%2Dsex,and%20amend%20some%20secondary%20legislation</w:t>
        </w:r>
      </w:hyperlink>
      <w:r w:rsidRPr="463C2A7F" w:rsidR="390EF75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7FEBD89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(27/01/25)</w:t>
      </w:r>
    </w:p>
    <w:p w:rsidR="24562D5E" w:rsidP="463C2A7F" w:rsidRDefault="24562D5E" w14:paraId="068DF538" w14:textId="1B01D417">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63C2A7F" w:rsidRDefault="24562D5E" w14:paraId="1AC18604" w14:textId="6D660A02">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3C89E50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Power, J (2016) Same-sex families. Available at: </w:t>
      </w:r>
      <w:hyperlink r:id="R1e90ed08d30941e0">
        <w:r w:rsidRPr="463C2A7F" w:rsidR="3C89E506">
          <w:rPr>
            <w:rStyle w:val="Hyperlink"/>
            <w:rFonts w:ascii="Times New Roman" w:hAnsi="Times New Roman" w:eastAsia="Times New Roman" w:cs="Times New Roman"/>
            <w:b w:val="0"/>
            <w:bCs w:val="0"/>
            <w:i w:val="1"/>
            <w:iCs w:val="1"/>
            <w:strike w:val="0"/>
            <w:dstrike w:val="0"/>
            <w:noProof w:val="0"/>
            <w:sz w:val="24"/>
            <w:szCs w:val="24"/>
            <w:lang w:val="en-US"/>
          </w:rPr>
          <w:t>https://www.researchgate.net/publication/315784713_Same-Sex_Families</w:t>
        </w:r>
      </w:hyperlink>
      <w:r w:rsidRPr="463C2A7F" w:rsidR="3C89E50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2D14544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3C89E50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(11/11/24)</w:t>
      </w:r>
    </w:p>
    <w:p w:rsidR="24562D5E" w:rsidP="463C2A7F" w:rsidRDefault="24562D5E" w14:paraId="64696BBD" w14:textId="3F372D8E">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63C2A7F" w:rsidRDefault="24562D5E" w14:paraId="46575755" w14:textId="6BFDFE5D">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Rosenfeld, D (2018) the aids epidemic lasting impact on gay men. Available at: </w:t>
      </w:r>
      <w:hyperlink r:id="Rf028220ea46c4f03">
        <w:r w:rsidRPr="463C2A7F" w:rsidR="354FDECB">
          <w:rPr>
            <w:rStyle w:val="Hyperlink"/>
            <w:rFonts w:ascii="Times New Roman" w:hAnsi="Times New Roman" w:eastAsia="Times New Roman" w:cs="Times New Roman"/>
            <w:b w:val="0"/>
            <w:bCs w:val="0"/>
            <w:i w:val="1"/>
            <w:iCs w:val="1"/>
            <w:strike w:val="0"/>
            <w:dstrike w:val="0"/>
            <w:noProof w:val="0"/>
            <w:sz w:val="24"/>
            <w:szCs w:val="24"/>
            <w:lang w:val="en-US"/>
          </w:rPr>
          <w:t>https://www.thebritishacademy.ac.uk/blog/aids-epidemic-lasting-impact-gay-men/</w:t>
        </w:r>
      </w:hyperlink>
      <w:r w:rsidRPr="463C2A7F" w:rsidR="55FF50D2">
        <w:rPr>
          <w:rFonts w:ascii="Times New Roman" w:hAnsi="Times New Roman" w:eastAsia="Times New Roman" w:cs="Times New Roman"/>
          <w:b w:val="0"/>
          <w:bCs w:val="0"/>
          <w:i w:val="1"/>
          <w:iCs w:val="1"/>
          <w:strike w:val="0"/>
          <w:dstrike w:val="0"/>
          <w:noProof w:val="0"/>
          <w:sz w:val="24"/>
          <w:szCs w:val="24"/>
          <w:lang w:val="en-US"/>
        </w:rPr>
        <w:t xml:space="preserve"> Accessed (27/01/25)</w:t>
      </w:r>
    </w:p>
    <w:p w:rsidR="24562D5E" w:rsidP="463C2A7F" w:rsidRDefault="24562D5E" w14:paraId="7C659ABB" w14:textId="7BBF7E07">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63C2A7F" w:rsidRDefault="24562D5E" w14:paraId="142FAB2A" w14:textId="3DC9B690">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Stanford </w:t>
      </w:r>
      <w:r w:rsidRPr="463C2A7F"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encoplydia</w:t>
      </w:r>
      <w:r w:rsidRPr="463C2A7F"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of philosophy (2008) Feminist perspective on sex and gender. Available at: </w:t>
      </w:r>
      <w:hyperlink r:id="Rf6001a6490e54e58">
        <w:r w:rsidRPr="463C2A7F" w:rsidR="354FDECB">
          <w:rPr>
            <w:rStyle w:val="Hyperlink"/>
            <w:rFonts w:ascii="Times New Roman" w:hAnsi="Times New Roman" w:eastAsia="Times New Roman" w:cs="Times New Roman"/>
            <w:b w:val="0"/>
            <w:bCs w:val="0"/>
            <w:i w:val="1"/>
            <w:iCs w:val="1"/>
            <w:strike w:val="0"/>
            <w:dstrike w:val="0"/>
            <w:noProof w:val="0"/>
            <w:sz w:val="24"/>
            <w:szCs w:val="24"/>
            <w:lang w:val="en-US"/>
          </w:rPr>
          <w:t>https://plato.stanford.edu/entries/feminism-gender/</w:t>
        </w:r>
      </w:hyperlink>
      <w:r w:rsidRPr="463C2A7F"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0868D01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Accessed (26/01/25)</w:t>
      </w:r>
    </w:p>
    <w:p w:rsidR="24562D5E" w:rsidP="463C2A7F" w:rsidRDefault="24562D5E" w14:paraId="12A5AF25" w14:textId="27F6F567">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63C2A7F" w:rsidRDefault="24562D5E" w14:paraId="348C6C37" w14:textId="18E20BFC">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Summers, C (2015) Wolfenden report. Available at: </w:t>
      </w:r>
      <w:hyperlink r:id="R346d4a83ce13419a">
        <w:r w:rsidRPr="463C2A7F" w:rsidR="354FDECB">
          <w:rPr>
            <w:rStyle w:val="Hyperlink"/>
            <w:rFonts w:ascii="Times New Roman" w:hAnsi="Times New Roman" w:eastAsia="Times New Roman" w:cs="Times New Roman"/>
            <w:b w:val="0"/>
            <w:bCs w:val="0"/>
            <w:i w:val="1"/>
            <w:iCs w:val="1"/>
            <w:strike w:val="0"/>
            <w:dstrike w:val="0"/>
            <w:noProof w:val="0"/>
            <w:sz w:val="24"/>
            <w:szCs w:val="24"/>
            <w:lang w:val="en-US"/>
          </w:rPr>
          <w:t>http://www.glbtqarchive.com/ssh/wolfenden_report_S.pdf</w:t>
        </w:r>
      </w:hyperlink>
      <w:r w:rsidRPr="463C2A7F"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5709ED41">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354FDECB">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24562D5E" w:rsidP="463C2A7F" w:rsidRDefault="24562D5E" w14:paraId="3BE78BB4" w14:textId="68FF3E8A">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4562D5E" w:rsidP="463C2A7F" w:rsidRDefault="24562D5E" w14:paraId="08BFA667" w14:textId="2E5145D8">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UK Parliament (2019) civil </w:t>
      </w:r>
      <w:r w:rsidRPr="463C2A7F" w:rsidR="6537A5E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partnership</w:t>
      </w:r>
      <w:r w:rsidRPr="463C2A7F"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marriages</w:t>
      </w:r>
      <w:r w:rsidRPr="463C2A7F"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and deaths (</w:t>
      </w:r>
      <w:r w:rsidRPr="463C2A7F" w:rsidR="1CD814DA">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registration</w:t>
      </w:r>
      <w:r w:rsidRPr="463C2A7F"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1B606D7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etc.</w:t>
      </w:r>
      <w:r w:rsidRPr="463C2A7F"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act 2019. Available at: </w:t>
      </w:r>
      <w:hyperlink r:id="Rb5ec5d9dfe3e4ee1">
        <w:r w:rsidRPr="463C2A7F" w:rsidR="24562D5E">
          <w:rPr>
            <w:rStyle w:val="Hyperlink"/>
            <w:rFonts w:ascii="Times New Roman" w:hAnsi="Times New Roman" w:eastAsia="Times New Roman" w:cs="Times New Roman"/>
            <w:b w:val="0"/>
            <w:bCs w:val="0"/>
            <w:i w:val="1"/>
            <w:iCs w:val="1"/>
            <w:strike w:val="0"/>
            <w:dstrike w:val="0"/>
            <w:noProof w:val="0"/>
            <w:sz w:val="24"/>
            <w:szCs w:val="24"/>
            <w:lang w:val="en-US"/>
          </w:rPr>
          <w:t>https://bills.parliament.uk/bills/2063</w:t>
        </w:r>
      </w:hyperlink>
      <w:r w:rsidRPr="463C2A7F" w:rsidR="24562D5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71FE621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(26/01/25)</w:t>
      </w:r>
    </w:p>
    <w:p w:rsidR="463C2A7F" w:rsidP="463C2A7F" w:rsidRDefault="463C2A7F" w14:paraId="2B2F2FB9" w14:textId="6590AA72">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354ADA0F" w:rsidP="463C2A7F" w:rsidRDefault="354ADA0F" w14:paraId="1D7DB106" w14:textId="1AD3E392">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354ADA0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UK Parliament house of commons library (2023) the 20</w:t>
      </w:r>
      <w:r w:rsidRPr="463C2A7F" w:rsidR="354ADA0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vertAlign w:val="superscript"/>
          <w:lang w:val="en-US"/>
        </w:rPr>
        <w:t>th</w:t>
      </w:r>
      <w:r w:rsidRPr="463C2A7F" w:rsidR="354ADA0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anniversary of the repeal of section 28of the local government act 1988. Available at: </w:t>
      </w:r>
      <w:hyperlink r:id="R424216246e09402d">
        <w:r w:rsidRPr="463C2A7F" w:rsidR="354ADA0F">
          <w:rPr>
            <w:rStyle w:val="Hyperlink"/>
            <w:rFonts w:ascii="Times New Roman" w:hAnsi="Times New Roman" w:eastAsia="Times New Roman" w:cs="Times New Roman"/>
            <w:b w:val="0"/>
            <w:bCs w:val="0"/>
            <w:i w:val="1"/>
            <w:iCs w:val="1"/>
            <w:strike w:val="0"/>
            <w:dstrike w:val="0"/>
            <w:noProof w:val="0"/>
            <w:sz w:val="24"/>
            <w:szCs w:val="24"/>
            <w:lang w:val="en-US"/>
          </w:rPr>
          <w:t>https://commonslibrary.parliament.uk/research-briefings/cdp-2023-0213/</w:t>
        </w:r>
      </w:hyperlink>
      <w:r w:rsidRPr="463C2A7F" w:rsidR="354ADA0F">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6DB8CD7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Accessed (26/01/25)</w:t>
      </w:r>
    </w:p>
    <w:p w:rsidR="463C2A7F" w:rsidP="463C2A7F" w:rsidRDefault="463C2A7F" w14:paraId="1118143C" w14:textId="25A525FC">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48106A09" w:rsidP="463C2A7F" w:rsidRDefault="48106A09" w14:paraId="490EC2A1" w14:textId="59FB9633">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48106A0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UK Parliament (1957) </w:t>
      </w:r>
      <w:r w:rsidRPr="463C2A7F" w:rsidR="48106A0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Wolfenden</w:t>
      </w:r>
      <w:r w:rsidRPr="463C2A7F" w:rsidR="48106A0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report. Available at: </w:t>
      </w:r>
      <w:hyperlink r:id="R2c0f7bbd575e4c57">
        <w:r w:rsidRPr="463C2A7F" w:rsidR="48106A09">
          <w:rPr>
            <w:rStyle w:val="Hyperlink"/>
            <w:rFonts w:ascii="Times New Roman" w:hAnsi="Times New Roman" w:eastAsia="Times New Roman" w:cs="Times New Roman"/>
            <w:b w:val="0"/>
            <w:bCs w:val="0"/>
            <w:i w:val="1"/>
            <w:iCs w:val="1"/>
            <w:strike w:val="0"/>
            <w:dstrike w:val="0"/>
            <w:noProof w:val="0"/>
            <w:sz w:val="24"/>
            <w:szCs w:val="24"/>
            <w:lang w:val="en-US"/>
          </w:rPr>
          <w:t>https://www.parliament.uk/about/living-heritage/transformingsociety/private-lives/relationships/collections1/sexual-offences-act-1967/wolfenden-report-/</w:t>
        </w:r>
      </w:hyperlink>
      <w:r w:rsidRPr="463C2A7F" w:rsidR="48106A0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4FFECD8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48106A0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463C2A7F" w:rsidP="463C2A7F" w:rsidRDefault="463C2A7F" w14:paraId="22E75078" w14:textId="4E42A2AF">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55BDFC3D" w:rsidP="463C2A7F" w:rsidRDefault="55BDFC3D" w14:paraId="4073AD48" w14:textId="595DAB67">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UK Parliament (1967) </w:t>
      </w:r>
      <w:r w:rsidRPr="463C2A7F" w:rsidR="3DCD0A85">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S</w:t>
      </w:r>
      <w:r w:rsidRPr="463C2A7F"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exual </w:t>
      </w:r>
      <w:r w:rsidRPr="463C2A7F" w:rsidR="39602E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O</w:t>
      </w:r>
      <w:r w:rsidRPr="463C2A7F"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ffences</w:t>
      </w:r>
      <w:r w:rsidRPr="463C2A7F" w:rsidR="4F047C6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w:t>
      </w:r>
      <w:r w:rsidRPr="463C2A7F"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ct 1967. Available at: </w:t>
      </w:r>
      <w:hyperlink w:anchor=":~:text=After%20passing%20all%20stages%20in,the%20age%20of%20twenty%2Done" r:id="Re476c59e801d4a13">
        <w:r w:rsidRPr="463C2A7F" w:rsidR="55BDFC3D">
          <w:rPr>
            <w:rStyle w:val="Hyperlink"/>
            <w:rFonts w:ascii="Times New Roman" w:hAnsi="Times New Roman" w:eastAsia="Times New Roman" w:cs="Times New Roman"/>
            <w:b w:val="0"/>
            <w:bCs w:val="0"/>
            <w:i w:val="1"/>
            <w:iCs w:val="1"/>
            <w:strike w:val="0"/>
            <w:dstrike w:val="0"/>
            <w:noProof w:val="0"/>
            <w:sz w:val="24"/>
            <w:szCs w:val="24"/>
            <w:lang w:val="en-US"/>
          </w:rPr>
          <w:t>https://www.parliament.uk/about/living-heritage/transformingsociety/private-lives/relationships/collections1/sexual-offences-act-1967/sexual-offences-act-1967/#:~:text=After%20passing%20all%20stages%20in,the%20age%20of%20twenty%2Done</w:t>
        </w:r>
      </w:hyperlink>
      <w:r w:rsidRPr="463C2A7F" w:rsidR="55BDFC3D">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35C7A63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Accessed (25/01/25)</w:t>
      </w:r>
    </w:p>
    <w:p w:rsidR="463C2A7F" w:rsidP="463C2A7F" w:rsidRDefault="463C2A7F" w14:paraId="07E50904" w14:textId="44F1ED5F">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2B06F6D8" w:rsidP="463C2A7F" w:rsidRDefault="2B06F6D8" w14:paraId="1A42798F" w14:textId="08539AA2">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UK Parliament (2017)</w:t>
      </w:r>
      <w:r w:rsidRPr="463C2A7F" w:rsidR="2B238B1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S</w:t>
      </w:r>
      <w:r w:rsidRPr="463C2A7F"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exual </w:t>
      </w:r>
      <w:r w:rsidRPr="463C2A7F" w:rsidR="0CFF29A9">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O</w:t>
      </w:r>
      <w:r w:rsidRPr="463C2A7F"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ffences</w:t>
      </w:r>
      <w:r w:rsidRPr="463C2A7F" w:rsidR="3A56166C">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w:t>
      </w:r>
      <w:r w:rsidRPr="463C2A7F"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w:t>
      </w:r>
      <w:r w:rsidRPr="463C2A7F"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t 1967: 50</w:t>
      </w:r>
      <w:r w:rsidRPr="463C2A7F"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vertAlign w:val="superscript"/>
          <w:lang w:val="en-US"/>
        </w:rPr>
        <w:t>th</w:t>
      </w:r>
      <w:r w:rsidRPr="463C2A7F"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anniversary. Available at: </w:t>
      </w:r>
      <w:hyperlink r:id="R2931a4abcb6c4dea">
        <w:r w:rsidRPr="463C2A7F" w:rsidR="2B06F6D8">
          <w:rPr>
            <w:rStyle w:val="Hyperlink"/>
            <w:rFonts w:ascii="Times New Roman" w:hAnsi="Times New Roman" w:eastAsia="Times New Roman" w:cs="Times New Roman"/>
            <w:b w:val="0"/>
            <w:bCs w:val="0"/>
            <w:i w:val="1"/>
            <w:iCs w:val="1"/>
            <w:strike w:val="0"/>
            <w:dstrike w:val="0"/>
            <w:noProof w:val="0"/>
            <w:sz w:val="24"/>
            <w:szCs w:val="24"/>
            <w:lang w:val="en-US"/>
          </w:rPr>
          <w:t>https://lordslibrary.parliament.uk/research-briefings/lln-2017-0045/</w:t>
        </w:r>
      </w:hyperlink>
      <w:r w:rsidRPr="463C2A7F"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4780F7A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2B06F6D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p w:rsidR="463C2A7F" w:rsidP="463C2A7F" w:rsidRDefault="463C2A7F" w14:paraId="1C012C89" w14:textId="2DFCDA40">
      <w:pPr>
        <w:pStyle w:val="ListParagraph"/>
        <w:ind w:left="720"/>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p>
    <w:p w:rsidR="026081C6" w:rsidP="463C2A7F" w:rsidRDefault="026081C6" w14:paraId="38B1FC22" w14:textId="001AF8F0">
      <w:pPr>
        <w:pStyle w:val="ListParagraph"/>
        <w:numPr>
          <w:ilvl w:val="0"/>
          <w:numId w:val="3"/>
        </w:numPr>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pPr>
      <w:r w:rsidRPr="463C2A7F" w:rsidR="026081C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UNICEF</w:t>
      </w:r>
      <w:r w:rsidRPr="463C2A7F" w:rsidR="026081C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(2021) </w:t>
      </w:r>
      <w:r w:rsidRPr="463C2A7F" w:rsidR="085AF1D3">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D</w:t>
      </w:r>
      <w:r w:rsidRPr="463C2A7F" w:rsidR="026081C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efining social norms and related concepts. Available at: </w:t>
      </w:r>
      <w:hyperlink r:id="R5bd98a7f1ff04283">
        <w:r w:rsidRPr="463C2A7F" w:rsidR="026081C6">
          <w:rPr>
            <w:rStyle w:val="Hyperlink"/>
            <w:rFonts w:ascii="Times New Roman" w:hAnsi="Times New Roman" w:eastAsia="Times New Roman" w:cs="Times New Roman"/>
            <w:b w:val="0"/>
            <w:bCs w:val="0"/>
            <w:i w:val="1"/>
            <w:iCs w:val="1"/>
            <w:strike w:val="0"/>
            <w:dstrike w:val="0"/>
            <w:noProof w:val="0"/>
            <w:sz w:val="24"/>
            <w:szCs w:val="24"/>
            <w:lang w:val="en-US"/>
          </w:rPr>
          <w:t>https://www.unicef.org/media/111061/file/Social-norms-definitions-2021.pdf</w:t>
        </w:r>
      </w:hyperlink>
      <w:r w:rsidRPr="463C2A7F" w:rsidR="026081C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 xml:space="preserve"> </w:t>
      </w:r>
      <w:r w:rsidRPr="463C2A7F" w:rsidR="228D4507">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A</w:t>
      </w:r>
      <w:r w:rsidRPr="463C2A7F" w:rsidR="026081C6">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US"/>
        </w:rPr>
        <w:t>ccessed (13/11/24)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UPtOzdU86Klk+" int2:id="PDaPGdBx">
      <int2:state int2:type="AugLoop_Text_Critique" int2:value="Rejected"/>
    </int2:textHash>
    <int2:textHash int2:hashCode="C79AZ+J504KjK2" int2:id="seOZUaLV">
      <int2:state int2:type="AugLoop_Text_Critique" int2:value="Rejected"/>
    </int2:textHash>
    <int2:textHash int2:hashCode="bSyBIxIChW7wmN" int2:id="Jp4a48rt">
      <int2:state int2:type="AugLoop_Text_Critique" int2:value="Rejected"/>
    </int2:textHash>
    <int2:textHash int2:hashCode="WEd+eUEAVnUSo8" int2:id="KRqJPNqr">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1077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34cc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2322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4F4554"/>
    <w:rsid w:val="001C6EE4"/>
    <w:rsid w:val="009B0656"/>
    <w:rsid w:val="00B94CEC"/>
    <w:rsid w:val="00DDE832"/>
    <w:rsid w:val="01156998"/>
    <w:rsid w:val="01946FB9"/>
    <w:rsid w:val="02364213"/>
    <w:rsid w:val="0246D860"/>
    <w:rsid w:val="026081C6"/>
    <w:rsid w:val="0263D883"/>
    <w:rsid w:val="0266A51B"/>
    <w:rsid w:val="02D5EAEB"/>
    <w:rsid w:val="02FF222F"/>
    <w:rsid w:val="034E6D2F"/>
    <w:rsid w:val="035720DF"/>
    <w:rsid w:val="03636B29"/>
    <w:rsid w:val="03BCCD1F"/>
    <w:rsid w:val="03E1EB98"/>
    <w:rsid w:val="042FA06E"/>
    <w:rsid w:val="043A7881"/>
    <w:rsid w:val="04474D5B"/>
    <w:rsid w:val="047A0A83"/>
    <w:rsid w:val="051BDC9A"/>
    <w:rsid w:val="055BD2D6"/>
    <w:rsid w:val="05AB008A"/>
    <w:rsid w:val="05BDDEB8"/>
    <w:rsid w:val="060CB7C4"/>
    <w:rsid w:val="06560D7F"/>
    <w:rsid w:val="07083918"/>
    <w:rsid w:val="071EABD7"/>
    <w:rsid w:val="077BD46D"/>
    <w:rsid w:val="0789C347"/>
    <w:rsid w:val="07CF7CE1"/>
    <w:rsid w:val="07E15FEB"/>
    <w:rsid w:val="0843DDC5"/>
    <w:rsid w:val="085AF1D3"/>
    <w:rsid w:val="085C9220"/>
    <w:rsid w:val="0868D013"/>
    <w:rsid w:val="08789B05"/>
    <w:rsid w:val="08F7F353"/>
    <w:rsid w:val="0905BD87"/>
    <w:rsid w:val="09275710"/>
    <w:rsid w:val="096E5BAB"/>
    <w:rsid w:val="09966745"/>
    <w:rsid w:val="09BEF98E"/>
    <w:rsid w:val="09C53603"/>
    <w:rsid w:val="09F5EDC6"/>
    <w:rsid w:val="0A4A3887"/>
    <w:rsid w:val="0A59E415"/>
    <w:rsid w:val="0AA2F24B"/>
    <w:rsid w:val="0AC3501A"/>
    <w:rsid w:val="0AED9F7A"/>
    <w:rsid w:val="0AFABD18"/>
    <w:rsid w:val="0AFF7FEC"/>
    <w:rsid w:val="0B1DDEB6"/>
    <w:rsid w:val="0B2255FB"/>
    <w:rsid w:val="0BA440F0"/>
    <w:rsid w:val="0C07DCD7"/>
    <w:rsid w:val="0C0DEA72"/>
    <w:rsid w:val="0C5F5FF4"/>
    <w:rsid w:val="0C8FC38D"/>
    <w:rsid w:val="0CFF29A9"/>
    <w:rsid w:val="0CFF72A9"/>
    <w:rsid w:val="0D1BE485"/>
    <w:rsid w:val="0D2E21E2"/>
    <w:rsid w:val="0D3859B9"/>
    <w:rsid w:val="0D87D53F"/>
    <w:rsid w:val="0D98E8A9"/>
    <w:rsid w:val="0DB080A2"/>
    <w:rsid w:val="0DBE7BFD"/>
    <w:rsid w:val="0DD321DD"/>
    <w:rsid w:val="0E1284FB"/>
    <w:rsid w:val="0E83C476"/>
    <w:rsid w:val="0EA840A9"/>
    <w:rsid w:val="0EBF8860"/>
    <w:rsid w:val="0F064E63"/>
    <w:rsid w:val="0F501842"/>
    <w:rsid w:val="0F61CA46"/>
    <w:rsid w:val="0F90FF0C"/>
    <w:rsid w:val="0FB89941"/>
    <w:rsid w:val="0FF75959"/>
    <w:rsid w:val="0FF9DD99"/>
    <w:rsid w:val="1026BC1E"/>
    <w:rsid w:val="10325D0B"/>
    <w:rsid w:val="1058D071"/>
    <w:rsid w:val="105CCBB5"/>
    <w:rsid w:val="10A39388"/>
    <w:rsid w:val="10B3FE06"/>
    <w:rsid w:val="111CB3BC"/>
    <w:rsid w:val="11478CAB"/>
    <w:rsid w:val="1153907C"/>
    <w:rsid w:val="11960FE3"/>
    <w:rsid w:val="11FFEBA6"/>
    <w:rsid w:val="12BDEE18"/>
    <w:rsid w:val="13241131"/>
    <w:rsid w:val="1369B1E6"/>
    <w:rsid w:val="137D012D"/>
    <w:rsid w:val="139A7CE7"/>
    <w:rsid w:val="13ABD452"/>
    <w:rsid w:val="13B49B0E"/>
    <w:rsid w:val="13F25994"/>
    <w:rsid w:val="14451B1B"/>
    <w:rsid w:val="14997E16"/>
    <w:rsid w:val="14F235B4"/>
    <w:rsid w:val="15129745"/>
    <w:rsid w:val="155EAADB"/>
    <w:rsid w:val="157E7394"/>
    <w:rsid w:val="15BBFC2F"/>
    <w:rsid w:val="1625CEBD"/>
    <w:rsid w:val="16579E86"/>
    <w:rsid w:val="1668E886"/>
    <w:rsid w:val="167B33BB"/>
    <w:rsid w:val="16949305"/>
    <w:rsid w:val="16ACEC54"/>
    <w:rsid w:val="1700F954"/>
    <w:rsid w:val="17153F03"/>
    <w:rsid w:val="172B1180"/>
    <w:rsid w:val="17441D77"/>
    <w:rsid w:val="177978D9"/>
    <w:rsid w:val="17877A9B"/>
    <w:rsid w:val="17A82A84"/>
    <w:rsid w:val="17CFFDC4"/>
    <w:rsid w:val="17DCB7DE"/>
    <w:rsid w:val="17E15AFD"/>
    <w:rsid w:val="182EBA67"/>
    <w:rsid w:val="187C91D0"/>
    <w:rsid w:val="18E23A19"/>
    <w:rsid w:val="18FE664C"/>
    <w:rsid w:val="1917133D"/>
    <w:rsid w:val="1962758D"/>
    <w:rsid w:val="199A3ABC"/>
    <w:rsid w:val="19AD3E57"/>
    <w:rsid w:val="1A7BCF88"/>
    <w:rsid w:val="1A8BC34B"/>
    <w:rsid w:val="1AA6DEAE"/>
    <w:rsid w:val="1AB3E2B1"/>
    <w:rsid w:val="1AC48D57"/>
    <w:rsid w:val="1B17FAD2"/>
    <w:rsid w:val="1B2A6367"/>
    <w:rsid w:val="1B38D6ED"/>
    <w:rsid w:val="1B4FE6C1"/>
    <w:rsid w:val="1B606D7D"/>
    <w:rsid w:val="1BB97C4D"/>
    <w:rsid w:val="1BE82EE2"/>
    <w:rsid w:val="1C3B5600"/>
    <w:rsid w:val="1C51A0A7"/>
    <w:rsid w:val="1CAA83D0"/>
    <w:rsid w:val="1CD814DA"/>
    <w:rsid w:val="1CF16DA1"/>
    <w:rsid w:val="1DEBC157"/>
    <w:rsid w:val="1E0B1BAF"/>
    <w:rsid w:val="1E2F13DE"/>
    <w:rsid w:val="1E7881B1"/>
    <w:rsid w:val="1E90B9F1"/>
    <w:rsid w:val="1ED3D864"/>
    <w:rsid w:val="1F5120C9"/>
    <w:rsid w:val="1F57BEB5"/>
    <w:rsid w:val="1F5CDFE6"/>
    <w:rsid w:val="1FA12C29"/>
    <w:rsid w:val="1FB7E7BD"/>
    <w:rsid w:val="1FD8BAE6"/>
    <w:rsid w:val="1FEF77B4"/>
    <w:rsid w:val="200E8192"/>
    <w:rsid w:val="2087D845"/>
    <w:rsid w:val="20DE9A79"/>
    <w:rsid w:val="20FDAB54"/>
    <w:rsid w:val="21275934"/>
    <w:rsid w:val="215D0077"/>
    <w:rsid w:val="21758DFC"/>
    <w:rsid w:val="218542BA"/>
    <w:rsid w:val="221F1B52"/>
    <w:rsid w:val="2249D827"/>
    <w:rsid w:val="225A74E0"/>
    <w:rsid w:val="2279A547"/>
    <w:rsid w:val="228D4507"/>
    <w:rsid w:val="22971EEB"/>
    <w:rsid w:val="22C05521"/>
    <w:rsid w:val="22FBA958"/>
    <w:rsid w:val="2307DED0"/>
    <w:rsid w:val="23266C66"/>
    <w:rsid w:val="23B74F9B"/>
    <w:rsid w:val="23C5152F"/>
    <w:rsid w:val="23C9786F"/>
    <w:rsid w:val="23CAB0D4"/>
    <w:rsid w:val="23CC23AB"/>
    <w:rsid w:val="2436F1E5"/>
    <w:rsid w:val="24562D5E"/>
    <w:rsid w:val="24600686"/>
    <w:rsid w:val="247FD5CA"/>
    <w:rsid w:val="24C250CB"/>
    <w:rsid w:val="24C4778C"/>
    <w:rsid w:val="24CD7E27"/>
    <w:rsid w:val="252EEF32"/>
    <w:rsid w:val="25467A49"/>
    <w:rsid w:val="255288D5"/>
    <w:rsid w:val="25529151"/>
    <w:rsid w:val="258C7227"/>
    <w:rsid w:val="25CDBEE8"/>
    <w:rsid w:val="25E09E77"/>
    <w:rsid w:val="2614BA17"/>
    <w:rsid w:val="26581D6A"/>
    <w:rsid w:val="2677F3BD"/>
    <w:rsid w:val="270CC5AA"/>
    <w:rsid w:val="270DA07A"/>
    <w:rsid w:val="27102094"/>
    <w:rsid w:val="27326F75"/>
    <w:rsid w:val="2756BA8E"/>
    <w:rsid w:val="276D7AB1"/>
    <w:rsid w:val="27D7D7E5"/>
    <w:rsid w:val="28BBFEE7"/>
    <w:rsid w:val="28BCCFF0"/>
    <w:rsid w:val="28C6142A"/>
    <w:rsid w:val="28E64350"/>
    <w:rsid w:val="2930E9E1"/>
    <w:rsid w:val="294F45A3"/>
    <w:rsid w:val="29A3914A"/>
    <w:rsid w:val="29BA9E52"/>
    <w:rsid w:val="2A220110"/>
    <w:rsid w:val="2A40A18D"/>
    <w:rsid w:val="2B06F6D8"/>
    <w:rsid w:val="2B238B1E"/>
    <w:rsid w:val="2B5DE4AC"/>
    <w:rsid w:val="2B8D8D4F"/>
    <w:rsid w:val="2B97B14D"/>
    <w:rsid w:val="2BB9A060"/>
    <w:rsid w:val="2BE3A92E"/>
    <w:rsid w:val="2C0C38F7"/>
    <w:rsid w:val="2C46CFF6"/>
    <w:rsid w:val="2C6B6451"/>
    <w:rsid w:val="2C6EC184"/>
    <w:rsid w:val="2C6F164A"/>
    <w:rsid w:val="2C8B2FDE"/>
    <w:rsid w:val="2C9FD40C"/>
    <w:rsid w:val="2CF20E45"/>
    <w:rsid w:val="2D0B7E62"/>
    <w:rsid w:val="2D14544D"/>
    <w:rsid w:val="2D335533"/>
    <w:rsid w:val="2D361EF1"/>
    <w:rsid w:val="2D3BFC64"/>
    <w:rsid w:val="2D4A063C"/>
    <w:rsid w:val="2D60E26C"/>
    <w:rsid w:val="2D90B24A"/>
    <w:rsid w:val="2D94A1A6"/>
    <w:rsid w:val="2DABC2F8"/>
    <w:rsid w:val="2E81FF1E"/>
    <w:rsid w:val="2ECD5C5C"/>
    <w:rsid w:val="2ED5EAEE"/>
    <w:rsid w:val="2F06F21B"/>
    <w:rsid w:val="2F3FCDFF"/>
    <w:rsid w:val="2F60E9E6"/>
    <w:rsid w:val="2F76B0BF"/>
    <w:rsid w:val="2F869384"/>
    <w:rsid w:val="2F9EF2ED"/>
    <w:rsid w:val="2FA7A98A"/>
    <w:rsid w:val="302E0EB6"/>
    <w:rsid w:val="304BAE73"/>
    <w:rsid w:val="3098EEBC"/>
    <w:rsid w:val="30D64015"/>
    <w:rsid w:val="31027250"/>
    <w:rsid w:val="3191AB58"/>
    <w:rsid w:val="319FDF9F"/>
    <w:rsid w:val="31AC7376"/>
    <w:rsid w:val="31C26F72"/>
    <w:rsid w:val="31C2D7A0"/>
    <w:rsid w:val="31D3439E"/>
    <w:rsid w:val="326BDAEA"/>
    <w:rsid w:val="32DEBFB5"/>
    <w:rsid w:val="32FDF2D7"/>
    <w:rsid w:val="335A16C5"/>
    <w:rsid w:val="33BC233D"/>
    <w:rsid w:val="33D13118"/>
    <w:rsid w:val="33E8F049"/>
    <w:rsid w:val="33EBA494"/>
    <w:rsid w:val="341407B6"/>
    <w:rsid w:val="3429694E"/>
    <w:rsid w:val="342C15D7"/>
    <w:rsid w:val="347BF302"/>
    <w:rsid w:val="34877A89"/>
    <w:rsid w:val="3495C0BF"/>
    <w:rsid w:val="34E5E08A"/>
    <w:rsid w:val="354ADA0F"/>
    <w:rsid w:val="354FDECB"/>
    <w:rsid w:val="35C7A637"/>
    <w:rsid w:val="35FB0DC2"/>
    <w:rsid w:val="3684E7B7"/>
    <w:rsid w:val="36E6648D"/>
    <w:rsid w:val="375E9555"/>
    <w:rsid w:val="376C0092"/>
    <w:rsid w:val="37B4DAF4"/>
    <w:rsid w:val="37DD2147"/>
    <w:rsid w:val="3803C038"/>
    <w:rsid w:val="38BB55C1"/>
    <w:rsid w:val="38DE773E"/>
    <w:rsid w:val="38DF7676"/>
    <w:rsid w:val="38E9413D"/>
    <w:rsid w:val="38F98046"/>
    <w:rsid w:val="3904860B"/>
    <w:rsid w:val="3905E09F"/>
    <w:rsid w:val="390EF75C"/>
    <w:rsid w:val="395CFBAC"/>
    <w:rsid w:val="395DBCC4"/>
    <w:rsid w:val="39602EA9"/>
    <w:rsid w:val="39E83CB8"/>
    <w:rsid w:val="3A3B7F6C"/>
    <w:rsid w:val="3A56166C"/>
    <w:rsid w:val="3ABEE24E"/>
    <w:rsid w:val="3ACBA4DB"/>
    <w:rsid w:val="3AE2B35B"/>
    <w:rsid w:val="3B4E8F04"/>
    <w:rsid w:val="3B72650D"/>
    <w:rsid w:val="3BD9EBBC"/>
    <w:rsid w:val="3C315F24"/>
    <w:rsid w:val="3C4A83D5"/>
    <w:rsid w:val="3C89E506"/>
    <w:rsid w:val="3D2889B6"/>
    <w:rsid w:val="3D2AD97E"/>
    <w:rsid w:val="3D62C6B4"/>
    <w:rsid w:val="3D8FECA8"/>
    <w:rsid w:val="3DC9EB15"/>
    <w:rsid w:val="3DCD0A85"/>
    <w:rsid w:val="3E35901D"/>
    <w:rsid w:val="3EA235BD"/>
    <w:rsid w:val="3EDE69E4"/>
    <w:rsid w:val="3EE6735B"/>
    <w:rsid w:val="3EEECF9D"/>
    <w:rsid w:val="3EFC0C27"/>
    <w:rsid w:val="3F7F224A"/>
    <w:rsid w:val="3F8EDAC1"/>
    <w:rsid w:val="3F954AF3"/>
    <w:rsid w:val="3FBC4D62"/>
    <w:rsid w:val="4012EE86"/>
    <w:rsid w:val="40193FE7"/>
    <w:rsid w:val="406425C7"/>
    <w:rsid w:val="4078AE15"/>
    <w:rsid w:val="4099140C"/>
    <w:rsid w:val="40A07A93"/>
    <w:rsid w:val="41412A29"/>
    <w:rsid w:val="414A9796"/>
    <w:rsid w:val="415B98B6"/>
    <w:rsid w:val="41A1BC24"/>
    <w:rsid w:val="41B9BAEF"/>
    <w:rsid w:val="42065A45"/>
    <w:rsid w:val="42353A8A"/>
    <w:rsid w:val="4244FC38"/>
    <w:rsid w:val="42934019"/>
    <w:rsid w:val="429AD5B5"/>
    <w:rsid w:val="42BD5C71"/>
    <w:rsid w:val="4324B0CB"/>
    <w:rsid w:val="433AF7C7"/>
    <w:rsid w:val="433BA947"/>
    <w:rsid w:val="435548AE"/>
    <w:rsid w:val="4373A4E6"/>
    <w:rsid w:val="43B25D75"/>
    <w:rsid w:val="43BE633F"/>
    <w:rsid w:val="43C754B4"/>
    <w:rsid w:val="441399B5"/>
    <w:rsid w:val="442A73E8"/>
    <w:rsid w:val="4444AA60"/>
    <w:rsid w:val="4478900F"/>
    <w:rsid w:val="449973C5"/>
    <w:rsid w:val="44B5DF55"/>
    <w:rsid w:val="44DF5F1B"/>
    <w:rsid w:val="44F94E5B"/>
    <w:rsid w:val="450FCAB4"/>
    <w:rsid w:val="45432366"/>
    <w:rsid w:val="45EDDD69"/>
    <w:rsid w:val="45F00188"/>
    <w:rsid w:val="45F7C386"/>
    <w:rsid w:val="45FCA0BA"/>
    <w:rsid w:val="461B7E2F"/>
    <w:rsid w:val="46294A11"/>
    <w:rsid w:val="46316BD4"/>
    <w:rsid w:val="46341242"/>
    <w:rsid w:val="463C2A7F"/>
    <w:rsid w:val="46424EF5"/>
    <w:rsid w:val="4667B362"/>
    <w:rsid w:val="46A424D1"/>
    <w:rsid w:val="46DD76FC"/>
    <w:rsid w:val="475D018E"/>
    <w:rsid w:val="4780F7A3"/>
    <w:rsid w:val="47B9B161"/>
    <w:rsid w:val="4802D9F8"/>
    <w:rsid w:val="48106A09"/>
    <w:rsid w:val="4835F915"/>
    <w:rsid w:val="486779F5"/>
    <w:rsid w:val="48AE4F7A"/>
    <w:rsid w:val="48D2FF07"/>
    <w:rsid w:val="48D5BAE9"/>
    <w:rsid w:val="4954AF8A"/>
    <w:rsid w:val="499661D6"/>
    <w:rsid w:val="499BEBF3"/>
    <w:rsid w:val="49CB443A"/>
    <w:rsid w:val="49F03A53"/>
    <w:rsid w:val="4A3B5142"/>
    <w:rsid w:val="4A49EA9B"/>
    <w:rsid w:val="4A579793"/>
    <w:rsid w:val="4A5E3178"/>
    <w:rsid w:val="4AF97A3B"/>
    <w:rsid w:val="4AFE2F50"/>
    <w:rsid w:val="4B1142F8"/>
    <w:rsid w:val="4B3BB63D"/>
    <w:rsid w:val="4B65C4BA"/>
    <w:rsid w:val="4B6871CF"/>
    <w:rsid w:val="4BAE89F8"/>
    <w:rsid w:val="4BC38DC2"/>
    <w:rsid w:val="4BEE660B"/>
    <w:rsid w:val="4C010D74"/>
    <w:rsid w:val="4C9379AF"/>
    <w:rsid w:val="4CF6B238"/>
    <w:rsid w:val="4D2D20EA"/>
    <w:rsid w:val="4D7B2619"/>
    <w:rsid w:val="4DB9F1F0"/>
    <w:rsid w:val="4DBFAC8D"/>
    <w:rsid w:val="4DD3E5E7"/>
    <w:rsid w:val="4DFB055A"/>
    <w:rsid w:val="4E568C58"/>
    <w:rsid w:val="4EA5D552"/>
    <w:rsid w:val="4EA7162F"/>
    <w:rsid w:val="4EE301CF"/>
    <w:rsid w:val="4EF60D6F"/>
    <w:rsid w:val="4EFE53C5"/>
    <w:rsid w:val="4F047C60"/>
    <w:rsid w:val="4F7C1EB6"/>
    <w:rsid w:val="4FB51C08"/>
    <w:rsid w:val="4FE370DD"/>
    <w:rsid w:val="4FFD7089"/>
    <w:rsid w:val="4FFECD80"/>
    <w:rsid w:val="5006A997"/>
    <w:rsid w:val="50524444"/>
    <w:rsid w:val="509A4AE0"/>
    <w:rsid w:val="50A9AE8E"/>
    <w:rsid w:val="50DEB66D"/>
    <w:rsid w:val="51595BE0"/>
    <w:rsid w:val="517E043D"/>
    <w:rsid w:val="51FFD1FF"/>
    <w:rsid w:val="520753EE"/>
    <w:rsid w:val="524F4554"/>
    <w:rsid w:val="531B5171"/>
    <w:rsid w:val="531D9347"/>
    <w:rsid w:val="533D2390"/>
    <w:rsid w:val="53997689"/>
    <w:rsid w:val="539DA201"/>
    <w:rsid w:val="543CF822"/>
    <w:rsid w:val="549F1E92"/>
    <w:rsid w:val="54A673D5"/>
    <w:rsid w:val="550055D8"/>
    <w:rsid w:val="55BDFC3D"/>
    <w:rsid w:val="55FF50D2"/>
    <w:rsid w:val="5605AB55"/>
    <w:rsid w:val="56F11BDE"/>
    <w:rsid w:val="5709ED41"/>
    <w:rsid w:val="571F158D"/>
    <w:rsid w:val="5748801E"/>
    <w:rsid w:val="57B02ED4"/>
    <w:rsid w:val="57BB1152"/>
    <w:rsid w:val="57D3DE19"/>
    <w:rsid w:val="581B0880"/>
    <w:rsid w:val="581F7CC4"/>
    <w:rsid w:val="5834A9FB"/>
    <w:rsid w:val="58571E35"/>
    <w:rsid w:val="58686D97"/>
    <w:rsid w:val="58774D1E"/>
    <w:rsid w:val="5903A12F"/>
    <w:rsid w:val="5916F75D"/>
    <w:rsid w:val="59274652"/>
    <w:rsid w:val="599DFE5E"/>
    <w:rsid w:val="59E29EAA"/>
    <w:rsid w:val="5A1D4CE5"/>
    <w:rsid w:val="5A2B0E13"/>
    <w:rsid w:val="5A50E607"/>
    <w:rsid w:val="5A8459F2"/>
    <w:rsid w:val="5A8CBA96"/>
    <w:rsid w:val="5A99C8E0"/>
    <w:rsid w:val="5ABA7299"/>
    <w:rsid w:val="5ADE1C7F"/>
    <w:rsid w:val="5B1780D7"/>
    <w:rsid w:val="5B2F88F6"/>
    <w:rsid w:val="5B3A57AC"/>
    <w:rsid w:val="5B438BA5"/>
    <w:rsid w:val="5B7D06D6"/>
    <w:rsid w:val="5B91EF13"/>
    <w:rsid w:val="5BEB8D84"/>
    <w:rsid w:val="5C2A1F80"/>
    <w:rsid w:val="5C2A247D"/>
    <w:rsid w:val="5C4B5595"/>
    <w:rsid w:val="5CA279D9"/>
    <w:rsid w:val="5CEBE0A8"/>
    <w:rsid w:val="5D1F3BD4"/>
    <w:rsid w:val="5D60FCBF"/>
    <w:rsid w:val="5D77D3EC"/>
    <w:rsid w:val="5D8C7021"/>
    <w:rsid w:val="5DA51BD8"/>
    <w:rsid w:val="5DACC962"/>
    <w:rsid w:val="5DC52868"/>
    <w:rsid w:val="5DDDCAF7"/>
    <w:rsid w:val="5DF46504"/>
    <w:rsid w:val="5E433136"/>
    <w:rsid w:val="5E4B873B"/>
    <w:rsid w:val="5E872B32"/>
    <w:rsid w:val="5EA05054"/>
    <w:rsid w:val="5ECA58F5"/>
    <w:rsid w:val="5EDBFBBB"/>
    <w:rsid w:val="5EE1E512"/>
    <w:rsid w:val="5EE8E882"/>
    <w:rsid w:val="5F02C77C"/>
    <w:rsid w:val="5F050D19"/>
    <w:rsid w:val="5F26B761"/>
    <w:rsid w:val="5F79A283"/>
    <w:rsid w:val="5F7C5B76"/>
    <w:rsid w:val="5F908609"/>
    <w:rsid w:val="5F9A6F2E"/>
    <w:rsid w:val="5FF51F54"/>
    <w:rsid w:val="602E4288"/>
    <w:rsid w:val="606BDD6B"/>
    <w:rsid w:val="60812E83"/>
    <w:rsid w:val="609C893A"/>
    <w:rsid w:val="60A8F8FA"/>
    <w:rsid w:val="60C69FAC"/>
    <w:rsid w:val="6161F000"/>
    <w:rsid w:val="61629254"/>
    <w:rsid w:val="6197E044"/>
    <w:rsid w:val="61A84075"/>
    <w:rsid w:val="61A947A0"/>
    <w:rsid w:val="62211D0F"/>
    <w:rsid w:val="6239AE41"/>
    <w:rsid w:val="6250F0CB"/>
    <w:rsid w:val="62D8A90F"/>
    <w:rsid w:val="634BB8CB"/>
    <w:rsid w:val="63FBFF0B"/>
    <w:rsid w:val="640F1832"/>
    <w:rsid w:val="64323500"/>
    <w:rsid w:val="64C02B07"/>
    <w:rsid w:val="64EA378D"/>
    <w:rsid w:val="64F0CBFB"/>
    <w:rsid w:val="6537A5EA"/>
    <w:rsid w:val="654E51E0"/>
    <w:rsid w:val="65F41EE1"/>
    <w:rsid w:val="6642D012"/>
    <w:rsid w:val="66A4CACA"/>
    <w:rsid w:val="6712889E"/>
    <w:rsid w:val="674DD053"/>
    <w:rsid w:val="67683032"/>
    <w:rsid w:val="679DD8F0"/>
    <w:rsid w:val="67A951F5"/>
    <w:rsid w:val="67E36BDD"/>
    <w:rsid w:val="6895F18E"/>
    <w:rsid w:val="689E6506"/>
    <w:rsid w:val="68CCD6DC"/>
    <w:rsid w:val="68F09059"/>
    <w:rsid w:val="69100C11"/>
    <w:rsid w:val="69649A94"/>
    <w:rsid w:val="697E5B25"/>
    <w:rsid w:val="6A0FE86F"/>
    <w:rsid w:val="6A1A38F2"/>
    <w:rsid w:val="6A31C28F"/>
    <w:rsid w:val="6BB99CBC"/>
    <w:rsid w:val="6BECB440"/>
    <w:rsid w:val="6BFF0391"/>
    <w:rsid w:val="6C2AB1DD"/>
    <w:rsid w:val="6C54C6ED"/>
    <w:rsid w:val="6C6B803C"/>
    <w:rsid w:val="6C9CC26F"/>
    <w:rsid w:val="6CA478F3"/>
    <w:rsid w:val="6CE4726B"/>
    <w:rsid w:val="6CFB2ECA"/>
    <w:rsid w:val="6D033A48"/>
    <w:rsid w:val="6D393EF3"/>
    <w:rsid w:val="6D5CBBA5"/>
    <w:rsid w:val="6D672CE1"/>
    <w:rsid w:val="6D786255"/>
    <w:rsid w:val="6DB8CD76"/>
    <w:rsid w:val="6DBFE70D"/>
    <w:rsid w:val="6DE156DC"/>
    <w:rsid w:val="6E06FEC4"/>
    <w:rsid w:val="6E0D8C63"/>
    <w:rsid w:val="6E1E90A2"/>
    <w:rsid w:val="6E3999A9"/>
    <w:rsid w:val="6E470C9B"/>
    <w:rsid w:val="6E551E71"/>
    <w:rsid w:val="6E5A36CF"/>
    <w:rsid w:val="6E690DDB"/>
    <w:rsid w:val="6E92607A"/>
    <w:rsid w:val="6EB4279E"/>
    <w:rsid w:val="6EC7AE20"/>
    <w:rsid w:val="6EE47EB8"/>
    <w:rsid w:val="6EF7426C"/>
    <w:rsid w:val="6F263B0C"/>
    <w:rsid w:val="70133F48"/>
    <w:rsid w:val="70166D95"/>
    <w:rsid w:val="70CDC893"/>
    <w:rsid w:val="714B256E"/>
    <w:rsid w:val="71762FE5"/>
    <w:rsid w:val="717B385C"/>
    <w:rsid w:val="71E6F9A7"/>
    <w:rsid w:val="71FE6216"/>
    <w:rsid w:val="7200620D"/>
    <w:rsid w:val="726ECC15"/>
    <w:rsid w:val="72CA2A71"/>
    <w:rsid w:val="72E22C61"/>
    <w:rsid w:val="731BF360"/>
    <w:rsid w:val="736C6BBC"/>
    <w:rsid w:val="73762001"/>
    <w:rsid w:val="73795ED6"/>
    <w:rsid w:val="73DD9E34"/>
    <w:rsid w:val="744A4DCB"/>
    <w:rsid w:val="747728A5"/>
    <w:rsid w:val="74B5064B"/>
    <w:rsid w:val="75B7A97F"/>
    <w:rsid w:val="76484779"/>
    <w:rsid w:val="76681541"/>
    <w:rsid w:val="7687138A"/>
    <w:rsid w:val="76EE25DF"/>
    <w:rsid w:val="77889647"/>
    <w:rsid w:val="781FA542"/>
    <w:rsid w:val="783520FA"/>
    <w:rsid w:val="783E61D5"/>
    <w:rsid w:val="7845945D"/>
    <w:rsid w:val="787B851A"/>
    <w:rsid w:val="788F4918"/>
    <w:rsid w:val="78E6F91B"/>
    <w:rsid w:val="7938FC70"/>
    <w:rsid w:val="793C76AE"/>
    <w:rsid w:val="799A8CD1"/>
    <w:rsid w:val="79AA535A"/>
    <w:rsid w:val="79BC9E99"/>
    <w:rsid w:val="79FE4FE5"/>
    <w:rsid w:val="7A48A72B"/>
    <w:rsid w:val="7A9AE89A"/>
    <w:rsid w:val="7ACFE197"/>
    <w:rsid w:val="7B141FEF"/>
    <w:rsid w:val="7B336D6C"/>
    <w:rsid w:val="7B6622DD"/>
    <w:rsid w:val="7B7D55E7"/>
    <w:rsid w:val="7B7D7F42"/>
    <w:rsid w:val="7B7DA49C"/>
    <w:rsid w:val="7B811759"/>
    <w:rsid w:val="7BB3BDAD"/>
    <w:rsid w:val="7BE20009"/>
    <w:rsid w:val="7BFF0353"/>
    <w:rsid w:val="7C6CD533"/>
    <w:rsid w:val="7CB921E8"/>
    <w:rsid w:val="7CE10932"/>
    <w:rsid w:val="7CE94857"/>
    <w:rsid w:val="7D27AD42"/>
    <w:rsid w:val="7D43EE1B"/>
    <w:rsid w:val="7D6DA226"/>
    <w:rsid w:val="7D73F76F"/>
    <w:rsid w:val="7D95B8C4"/>
    <w:rsid w:val="7DE62389"/>
    <w:rsid w:val="7E23CD59"/>
    <w:rsid w:val="7E41D2DF"/>
    <w:rsid w:val="7E858127"/>
    <w:rsid w:val="7EDF6351"/>
    <w:rsid w:val="7EF57213"/>
    <w:rsid w:val="7F0CDE8D"/>
    <w:rsid w:val="7F526EC6"/>
    <w:rsid w:val="7F6E8C05"/>
    <w:rsid w:val="7F6E9AEA"/>
    <w:rsid w:val="7F924FE6"/>
    <w:rsid w:val="7F9357DF"/>
    <w:rsid w:val="7FEBD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F4554"/>
  <w15:chartTrackingRefBased/>
  <w15:docId w15:val="{9C88490C-6055-4766-8616-5BB0EB58F9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EF60D6F"/>
    <w:rPr>
      <w:color w:val="467886"/>
      <w:u w:val="single"/>
    </w:rPr>
  </w:style>
  <w:style w:type="paragraph" w:styleId="ListParagraph">
    <w:uiPriority w:val="34"/>
    <w:name w:val="List Paragraph"/>
    <w:basedOn w:val="Normal"/>
    <w:qFormat/>
    <w:rsid w:val="5D77D3E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9b2fe49b6164c5d" /><Relationship Type="http://schemas.openxmlformats.org/officeDocument/2006/relationships/numbering" Target="numbering.xml" Id="R9101b9c7c46d4033" /><Relationship Type="http://schemas.openxmlformats.org/officeDocument/2006/relationships/hyperlink" Target="https://www.theguardian.com/society/2007/jun/24/communities.gayrights" TargetMode="External" Id="Rcaaf93b018d049d9" /><Relationship Type="http://schemas.openxmlformats.org/officeDocument/2006/relationships/hyperlink" Target="https://www.britannica.com/event/Stonewall-riots" TargetMode="External" Id="R6bbb567ce56344ac" /><Relationship Type="http://schemas.openxmlformats.org/officeDocument/2006/relationships/hyperlink" Target="https://beta.nationalarchives.gov.uk/explore-the-collection/stories/section-28-impact-fightback-repeal/" TargetMode="External" Id="Rd45cb0ac835e4550" /><Relationship Type="http://schemas.openxmlformats.org/officeDocument/2006/relationships/hyperlink" Target="https://blog.nationalarchives.gov.uk/aids-health-campaign/" TargetMode="External" Id="R04eeb70c77754402" /><Relationship Type="http://schemas.openxmlformats.org/officeDocument/2006/relationships/hyperlink" Target="https://www.legislation.gov.uk/ukpga/2010/15/contents" TargetMode="External" Id="R3e666e32f50b4dbd" /><Relationship Type="http://schemas.openxmlformats.org/officeDocument/2006/relationships/hyperlink" Target="https://www.equalityhumanrights.com/equality/equality-act-2010/your-rights-under-equality-act-2010/sexual-orientation-discrimination" TargetMode="External" Id="Rbac2b678c5d0429a" /><Relationship Type="http://schemas.openxmlformats.org/officeDocument/2006/relationships/hyperlink" Target="https://www.eku.edu/wgs/feminism-what-is-it/" TargetMode="External" Id="R906d4c5b54bc4a5b" /><Relationship Type="http://schemas.openxmlformats.org/officeDocument/2006/relationships/hyperlink" Target="https://scholarworks.smith.edu/cgi/viewcontent.cgi?article=1064&amp;context=psy_facpubs" TargetMode="External" Id="Rfe04e7f1bf92481d" /><Relationship Type="http://schemas.openxmlformats.org/officeDocument/2006/relationships/hyperlink" Target="https://assets.publishing.service.gov.uk/media/5b39e91ee5274a0bbef01fd5/GEO-LGBT-Action-Plan.pdf" TargetMode="External" Id="R75b52408ac5948dd" /><Relationship Type="http://schemas.openxmlformats.org/officeDocument/2006/relationships/hyperlink" Target="https://assets.publishing.service.gov.uk/media/5a750cd2e5274a59fa717007/140423_M_SSC_Act_factsheet__web_version_.pdf" TargetMode="External" Id="R833f034645074972" /><Relationship Type="http://schemas.openxmlformats.org/officeDocument/2006/relationships/hyperlink" Target="https://www.gov.uk/government/publications/towards-zero-the-hiv-action-plan-for-england-2022-to-2025/towards-zero-an-action-plan-towards-ending-hiv-transmission-aids-and-hiv-related-deaths-in-england-2022-to-2025" TargetMode="External" Id="Rd3a8caff6f204382" /><Relationship Type="http://schemas.openxmlformats.org/officeDocument/2006/relationships/hyperlink" Target="https://www.humandignitytrust.org/lgbt-the-law/a-history-of-criminalisation/" TargetMode="External" Id="R4687b75a2d134c42" /><Relationship Type="http://schemas.openxmlformats.org/officeDocument/2006/relationships/hyperlink" Target="https://assets.publishing.service.gov.uk/media/597f335640f0b61e48000023/Social-Norms_RP.pdf" TargetMode="External" Id="R502aca25afcc4e2e" /><Relationship Type="http://schemas.openxmlformats.org/officeDocument/2006/relationships/hyperlink" Target="https://www.legislation.gov.uk/ukpga/2013/30/contents" TargetMode="External" Id="Rd3c95c404cac497c" /><Relationship Type="http://schemas.openxmlformats.org/officeDocument/2006/relationships/hyperlink" Target="https://www.legislation.gov.uk/ukpga/1970/34/section/13A" TargetMode="External" Id="Rcdeffe2189d64dba" /><Relationship Type="http://schemas.openxmlformats.org/officeDocument/2006/relationships/hyperlink" Target="https://www.lgmc.org.uk/lgbt/history/50-years-since-the-decriminalisation-of-homosexuality-actually-no/" TargetMode="External" Id="Rc1facacba74b492a" /><Relationship Type="http://schemas.openxmlformats.org/officeDocument/2006/relationships/hyperlink" Target="https://www.ons.gov.uk/peoplepopulationandcommunity/birthsdeathsandmarriages/marriagecohabitationandcivilpartnerships/articles/marriageandcivilpartnershipstatusenglandandwalescensus2021/2023-02-22" TargetMode="External" Id="Re10fa1b8e72b43d7" /><Relationship Type="http://schemas.openxmlformats.org/officeDocument/2006/relationships/hyperlink" Target="https://www.petertatchellfoundation.org/1971-gay-marriage-ban-is-history-rejoice/" TargetMode="External" Id="R5105e6bc37074eea" /><Relationship Type="http://schemas.openxmlformats.org/officeDocument/2006/relationships/hyperlink" Target="https://www.researchgate.net/publication/315784713_Same-Sex_Families" TargetMode="External" Id="R1e90ed08d30941e0" /><Relationship Type="http://schemas.openxmlformats.org/officeDocument/2006/relationships/hyperlink" Target="https://www.thebritishacademy.ac.uk/blog/aids-epidemic-lasting-impact-gay-men/" TargetMode="External" Id="Rf028220ea46c4f03" /><Relationship Type="http://schemas.openxmlformats.org/officeDocument/2006/relationships/hyperlink" Target="https://plato.stanford.edu/entries/feminism-gender/" TargetMode="External" Id="Rf6001a6490e54e58" /><Relationship Type="http://schemas.openxmlformats.org/officeDocument/2006/relationships/hyperlink" Target="http://www.glbtqarchive.com/ssh/wolfenden_report_S.pdf" TargetMode="External" Id="R346d4a83ce13419a" /><Relationship Type="http://schemas.openxmlformats.org/officeDocument/2006/relationships/hyperlink" Target="https://bills.parliament.uk/bills/2063" TargetMode="External" Id="Rb5ec5d9dfe3e4ee1" /><Relationship Type="http://schemas.openxmlformats.org/officeDocument/2006/relationships/hyperlink" Target="https://commonslibrary.parliament.uk/research-briefings/cdp-2023-0213/" TargetMode="External" Id="R424216246e09402d" /><Relationship Type="http://schemas.openxmlformats.org/officeDocument/2006/relationships/hyperlink" Target="https://www.parliament.uk/about/living-heritage/transformingsociety/private-lives/relationships/collections1/sexual-offences-act-1967/wolfenden-report-/" TargetMode="External" Id="R2c0f7bbd575e4c57" /><Relationship Type="http://schemas.openxmlformats.org/officeDocument/2006/relationships/hyperlink" Target="https://www.parliament.uk/about/living-heritage/transformingsociety/private-lives/relationships/collections1/sexual-offences-act-1967/sexual-offences-act-1967/" TargetMode="External" Id="Re476c59e801d4a13" /><Relationship Type="http://schemas.openxmlformats.org/officeDocument/2006/relationships/hyperlink" Target="https://lordslibrary.parliament.uk/research-briefings/lln-2017-0045/" TargetMode="External" Id="R2931a4abcb6c4dea" /><Relationship Type="http://schemas.openxmlformats.org/officeDocument/2006/relationships/hyperlink" Target="https://www.unicef.org/media/111061/file/Social-norms-definitions-2021.pdf" TargetMode="External" Id="R5bd98a7f1ff042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2024-10-16T09:42:42.2654514Z</dcterms:created>
  <dcterms:modified xsi:type="dcterms:W3CDTF">2025-01-27T21:28:04.4317970Z</dcterms:modified>
  <dc:creator>Caitlin Jenkins (2200228)</dc:creator>
  <lastModifiedBy>Caitlin Jenkins (2200228)</lastModifiedBy>
</coreProperties>
</file>