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pPr w:leftFromText="180" w:rightFromText="180" w:vertAnchor="text" w:horzAnchor="page" w:tblpX="993" w:tblpY="320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8541"/>
      </w:tblGrid>
      <w:tr w:rsidR="004B7E44" w:rsidTr="004B7E44">
        <w:trPr>
          <w:trHeight w:val="2536"/>
        </w:trPr>
        <w:tc>
          <w:tcPr>
            <w:tcW w:w="8541" w:type="dxa"/>
            <w:tcBorders>
              <w:top w:val="nil"/>
              <w:left w:val="nil"/>
              <w:bottom w:val="nil"/>
              <w:right w:val="nil"/>
            </w:tcBorders>
          </w:tcPr>
          <w:p w:rsidR="004B7E44" w:rsidRDefault="004B7E44" w:rsidP="004B7E44">
            <w:r>
              <w:rPr>
                <w:noProof/>
              </w:rPr>
              <mc:AlternateContent>
                <mc:Choice Requires="wps">
                  <w:drawing>
                    <wp:inline distT="0" distB="0" distL="0" distR="0" wp14:anchorId="6A21F39B" wp14:editId="338B7A52">
                      <wp:extent cx="5138670" cy="1506829"/>
                      <wp:effectExtent l="0" t="0" r="0" b="0"/>
                      <wp:docPr id="8" name="Text Box 8"/>
                      <wp:cNvGraphicFramePr/>
                      <a:graphic xmlns:a="http://schemas.openxmlformats.org/drawingml/2006/main">
                        <a:graphicData uri="http://schemas.microsoft.com/office/word/2010/wordprocessingShape">
                          <wps:wsp>
                            <wps:cNvSpPr txBox="1"/>
                            <wps:spPr>
                              <a:xfrm>
                                <a:off x="0" y="0"/>
                                <a:ext cx="5138670" cy="1506829"/>
                              </a:xfrm>
                              <a:prstGeom prst="rect">
                                <a:avLst/>
                              </a:prstGeom>
                              <a:noFill/>
                              <a:ln w="6350">
                                <a:noFill/>
                              </a:ln>
                            </wps:spPr>
                            <wps:txbx>
                              <w:txbxContent>
                                <w:p w:rsidR="00DC64D3" w:rsidRPr="001342D1" w:rsidRDefault="00DC64D3" w:rsidP="004B7E44">
                                  <w:pPr>
                                    <w:pStyle w:val="Title"/>
                                    <w:rPr>
                                      <w:lang w:val="en-GB"/>
                                    </w:rPr>
                                  </w:pPr>
                                  <w:r>
                                    <w:rPr>
                                      <w:lang w:val="en-GB"/>
                                    </w:rPr>
                                    <w:t xml:space="preserve">Big pit national coal museum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type w14:anchorId="6A21F39B" id="_x0000_t202" coordsize="21600,21600" o:spt="202" path="m,l,21600r21600,l21600,xe">
                      <v:stroke joinstyle="miter"/>
                      <v:path gradientshapeok="t" o:connecttype="rect"/>
                    </v:shapetype>
                    <v:shape id="Text Box 8" o:spid="_x0000_s1026" type="#_x0000_t202" style="width:404.6pt;height:118.6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" filled="f" stroked="f" strokeweight=".5pt">
                      <v:textbox>
                        <w:txbxContent>
                          <w:p w:rsidR="00DC64D3" w:rsidRPr="001342D1" w:rsidRDefault="00DC64D3" w:rsidP="004B7E44">
                            <w:pPr>
                              <w:pStyle w:val="Title"/>
                              <w:rPr>
                                <w:lang w:val="en-GB"/>
                              </w:rPr>
                            </w:pPr>
                            <w:r>
                              <w:rPr>
                                <w:lang w:val="en-GB"/>
                              </w:rPr>
                              <w:t xml:space="preserve">Big pit national coal museum </w:t>
                            </w:r>
                          </w:p>
                        </w:txbxContent>
                      </v:textbox>
                      <w10:anchorlock/>
                    </v:shape>
                  </w:pict>
                </mc:Fallback>
              </mc:AlternateContent>
            </w:r>
          </w:p>
          <w:p w:rsidR="004B7E44" w:rsidRDefault="004B7E44" w:rsidP="004B7E44">
            <w:r>
              <w:rPr>
                <w:noProof/>
              </w:rPr>
              <mc:AlternateContent>
                <mc:Choice Requires="wps">
                  <w:drawing>
                    <wp:inline distT="0" distB="0" distL="0" distR="0">
                      <wp:extent cx="785611" cy="0"/>
                      <wp:effectExtent l="0" t="38100" r="52705" b="38100"/>
                      <wp:docPr id="5" name="Straight Connector 5" descr="text divider"/>
                      <wp:cNvGraphicFramePr/>
                      <a:graphic xmlns:a="http://schemas.openxmlformats.org/drawingml/2006/main">
                        <a:graphicData uri="http://schemas.microsoft.com/office/word/2010/wordprocessingShape">
                          <wps:wsp>
                            <wps:cNvCnPr/>
                            <wps:spPr>
                              <a:xfrm>
                                <a:off x="0" y="0"/>
                                <a:ext cx="785611" cy="0"/>
                              </a:xfrm>
                              <a:prstGeom prst="line">
                                <a:avLst/>
                              </a:prstGeom>
                              <a:ln w="76200">
                                <a:solidFill>
                                  <a:schemeClr val="bg1"/>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7EC8A21E" id="Straight Connector 5" o:spid="_x0000_s1026" alt="text divider" style="visibility:visible;mso-wrap-style:square;mso-left-percent:-10001;mso-top-percent:-10001;mso-position-horizontal:absolute;mso-position-horizontal-relative:char;mso-position-vertical:absolute;mso-position-vertical-relative:line;mso-left-percent:-10001;mso-top-percent:-10001" from="0,0" to="61.85pt,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" strokecolor="white [3212]" strokeweight="6pt">
                      <w10:anchorlock/>
                    </v:line>
                  </w:pict>
                </mc:Fallback>
              </mc:AlternateContent>
            </w:r>
          </w:p>
          <w:p w:rsidR="004B7E44" w:rsidRPr="00AE471F" w:rsidRDefault="001342D1" w:rsidP="001342D1">
            <w:pPr>
              <w:rPr>
                <w:rFonts w:ascii="Arial" w:hAnsi="Arial" w:cs="Arial"/>
                <w:b/>
                <w:sz w:val="44"/>
              </w:rPr>
            </w:pPr>
            <w:r w:rsidRPr="00AE471F">
              <w:rPr>
                <w:rFonts w:ascii="Arial" w:hAnsi="Arial" w:cs="Arial"/>
                <w:b/>
                <w:sz w:val="44"/>
              </w:rPr>
              <w:t>Project Initiati</w:t>
            </w:r>
            <w:bookmarkStart w:id="0" w:name="_GoBack"/>
            <w:bookmarkEnd w:id="0"/>
            <w:r w:rsidRPr="00AE471F">
              <w:rPr>
                <w:rFonts w:ascii="Arial" w:hAnsi="Arial" w:cs="Arial"/>
                <w:b/>
                <w:sz w:val="44"/>
              </w:rPr>
              <w:t>on Document (PID)</w:t>
            </w:r>
          </w:p>
          <w:p w:rsidR="001342D1" w:rsidRPr="00AE471F" w:rsidRDefault="001342D1" w:rsidP="001342D1">
            <w:pPr>
              <w:rPr>
                <w:rFonts w:ascii="Arial" w:hAnsi="Arial" w:cs="Arial"/>
                <w:b/>
                <w:sz w:val="44"/>
              </w:rPr>
            </w:pPr>
          </w:p>
          <w:p w:rsidR="001342D1" w:rsidRPr="00AE471F" w:rsidRDefault="001342D1" w:rsidP="001342D1">
            <w:pPr>
              <w:rPr>
                <w:rFonts w:ascii="Arial" w:hAnsi="Arial" w:cs="Arial"/>
                <w:b/>
                <w:sz w:val="44"/>
              </w:rPr>
            </w:pPr>
            <w:r w:rsidRPr="00AE471F">
              <w:rPr>
                <w:rFonts w:ascii="Arial" w:hAnsi="Arial" w:cs="Arial"/>
                <w:b/>
                <w:sz w:val="44"/>
              </w:rPr>
              <w:t>Project Client: Kathryn Jenkins</w:t>
            </w:r>
          </w:p>
          <w:p w:rsidR="001342D1" w:rsidRPr="00AE471F" w:rsidRDefault="001342D1" w:rsidP="001342D1">
            <w:pPr>
              <w:rPr>
                <w:rFonts w:ascii="Arial" w:hAnsi="Arial" w:cs="Arial"/>
                <w:b/>
                <w:sz w:val="44"/>
              </w:rPr>
            </w:pPr>
          </w:p>
          <w:p w:rsidR="001342D1" w:rsidRPr="00AE471F" w:rsidRDefault="001342D1" w:rsidP="001342D1">
            <w:pPr>
              <w:rPr>
                <w:rFonts w:ascii="Arial" w:hAnsi="Arial" w:cs="Arial"/>
                <w:b/>
                <w:sz w:val="44"/>
              </w:rPr>
            </w:pPr>
            <w:r w:rsidRPr="00AE471F">
              <w:rPr>
                <w:rFonts w:ascii="Arial" w:hAnsi="Arial" w:cs="Arial"/>
                <w:b/>
                <w:sz w:val="44"/>
              </w:rPr>
              <w:t>Project Consultant: Cerys Worwood</w:t>
            </w:r>
          </w:p>
          <w:p w:rsidR="001342D1" w:rsidRPr="00AE471F" w:rsidRDefault="001342D1" w:rsidP="001342D1">
            <w:pPr>
              <w:rPr>
                <w:rFonts w:ascii="Arial" w:hAnsi="Arial" w:cs="Arial"/>
                <w:b/>
                <w:sz w:val="44"/>
              </w:rPr>
            </w:pPr>
          </w:p>
          <w:p w:rsidR="001342D1" w:rsidRPr="00AE471F" w:rsidRDefault="001342D1" w:rsidP="001342D1">
            <w:pPr>
              <w:rPr>
                <w:rFonts w:ascii="Arial" w:hAnsi="Arial" w:cs="Arial"/>
                <w:b/>
                <w:sz w:val="44"/>
              </w:rPr>
            </w:pPr>
            <w:r w:rsidRPr="00AE471F">
              <w:rPr>
                <w:rFonts w:ascii="Arial" w:hAnsi="Arial" w:cs="Arial"/>
                <w:b/>
                <w:sz w:val="44"/>
              </w:rPr>
              <w:t>University of Wales Trinity St David</w:t>
            </w:r>
          </w:p>
          <w:p w:rsidR="001342D1" w:rsidRDefault="001342D1" w:rsidP="004B7E44"/>
          <w:p w:rsidR="001342D1" w:rsidRDefault="001342D1" w:rsidP="004B7E44"/>
        </w:tc>
      </w:tr>
      <w:tr w:rsidR="004B7E44" w:rsidTr="004B7E44">
        <w:trPr>
          <w:trHeight w:val="3814"/>
        </w:trPr>
        <w:tc>
          <w:tcPr>
            <w:tcW w:w="8541" w:type="dxa"/>
            <w:tcBorders>
              <w:top w:val="nil"/>
              <w:left w:val="nil"/>
              <w:bottom w:val="nil"/>
              <w:right w:val="nil"/>
            </w:tcBorders>
            <w:vAlign w:val="bottom"/>
          </w:tcPr>
          <w:p w:rsidR="004B7E44" w:rsidRDefault="004B7E44" w:rsidP="004B7E44">
            <w:pPr>
              <w:rPr>
                <w:noProof/>
              </w:rPr>
            </w:pPr>
          </w:p>
          <w:p w:rsidR="004B7E44" w:rsidRDefault="004B7E44" w:rsidP="004B7E44">
            <w:pPr>
              <w:rPr>
                <w:noProof/>
              </w:rPr>
            </w:pPr>
          </w:p>
        </w:tc>
      </w:tr>
    </w:tbl>
    <w:p w:rsidR="004B7E44" w:rsidRDefault="004B7E44" w:rsidP="004B7E44">
      <w:r>
        <w:rPr>
          <w:noProof/>
        </w:rPr>
        <w:drawing>
          <wp:anchor distT="0" distB="0" distL="114300" distR="114300" simplePos="0" relativeHeight="251658240" behindDoc="1" locked="0" layoutInCell="1" allowOverlap="1">
            <wp:simplePos x="0" y="0"/>
            <wp:positionH relativeFrom="column">
              <wp:posOffset>-719276</wp:posOffset>
            </wp:positionH>
            <wp:positionV relativeFrom="page">
              <wp:posOffset>18415</wp:posOffset>
            </wp:positionV>
            <wp:extent cx="7740015" cy="10015220"/>
            <wp:effectExtent l="0" t="0" r="0" b="5080"/>
            <wp:wrapNone/>
            <wp:docPr id="1" name="Picture 1" descr="detail of city buildings in black&amp;whi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8-13.jpg"/>
                    <pic:cNvPicPr/>
                  </pic:nvPicPr>
                  <pic:blipFill>
                    <a:blip r:embed="rId8" cstate="print">
                      <a:duotone>
                        <a:prstClr val="black"/>
                        <a:schemeClr val="tx1">
                          <a:tint val="45000"/>
                          <a:satMod val="400000"/>
                        </a:schemeClr>
                      </a:duotone>
                      <a:extLst>
                        <a:ext uri="{BEBA8EAE-BF5A-486C-A8C5-ECC9F3942E4B}">
                          <a14:imgProps xmlns:a14="http://schemas.microsoft.com/office/drawing/2010/main">
                            <a14:imgLayer r:embed="rId9">
                              <a14:imgEffect>
                                <a14:colorTemperature colorTemp="6399"/>
                              </a14:imgEffect>
                              <a14:imgEffect>
                                <a14:saturation sat="108000"/>
                              </a14:imgEffect>
                            </a14:imgLayer>
                          </a14:imgProps>
                        </a:ext>
                        <a:ext uri="{28A0092B-C50C-407E-A947-70E740481C1C}">
                          <a14:useLocalDpi xmlns:a14="http://schemas.microsoft.com/office/drawing/2010/main" val="0"/>
                        </a:ext>
                      </a:extLst>
                    </a:blip>
                    <a:stretch>
                      <a:fillRect/>
                    </a:stretch>
                  </pic:blipFill>
                  <pic:spPr>
                    <a:xfrm>
                      <a:off x="0" y="0"/>
                      <a:ext cx="7740015" cy="10015220"/>
                    </a:xfrm>
                    <a:prstGeom prst="rect">
                      <a:avLst/>
                    </a:prstGeom>
                    <a:pattFill prst="pct5">
                      <a:fgClr>
                        <a:schemeClr val="accent1"/>
                      </a:fgClr>
                      <a:bgClr>
                        <a:schemeClr val="bg1"/>
                      </a:bgClr>
                    </a:pattFill>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59264" behindDoc="1" locked="0" layoutInCell="1" allowOverlap="1">
                <wp:simplePos x="0" y="0"/>
                <wp:positionH relativeFrom="column">
                  <wp:posOffset>-731520</wp:posOffset>
                </wp:positionH>
                <wp:positionV relativeFrom="page">
                  <wp:posOffset>2059940</wp:posOffset>
                </wp:positionV>
                <wp:extent cx="6748145" cy="5984875"/>
                <wp:effectExtent l="0" t="0" r="0" b="0"/>
                <wp:wrapNone/>
                <wp:docPr id="2" name="Rectangle 2" descr="colored rectangle"/>
                <wp:cNvGraphicFramePr/>
                <a:graphic xmlns:a="http://schemas.openxmlformats.org/drawingml/2006/main">
                  <a:graphicData uri="http://schemas.microsoft.com/office/word/2010/wordprocessingShape">
                    <wps:wsp>
                      <wps:cNvSpPr/>
                      <wps:spPr>
                        <a:xfrm>
                          <a:off x="0" y="0"/>
                          <a:ext cx="6748145" cy="598487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8D4536B" id="Rectangle 2" o:spid="_x0000_s1026" alt="colored rectangle" style="position:absolute;margin-left:-57.6pt;margin-top:162.2pt;width:531.35pt;height:471.25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" fillcolor="#a4063e [3204]" stroked="f" strokeweight="2pt">
                <w10:wrap anchory="page"/>
              </v:rect>
            </w:pict>
          </mc:Fallback>
        </mc:AlternateContent>
      </w:r>
    </w:p>
    <w:p w:rsidR="004B7E44" w:rsidRDefault="004B7E44">
      <w:pPr>
        <w:spacing w:after="200"/>
      </w:pPr>
      <w:r>
        <w:br w:type="page"/>
      </w:r>
    </w:p>
    <w:p w:rsidR="004B7E44" w:rsidRPr="001342D1" w:rsidRDefault="004B7E44" w:rsidP="004B7E44">
      <w:pPr>
        <w:rPr>
          <w:rFonts w:ascii="Arial" w:hAnsi="Arial" w:cs="Arial"/>
          <w:b/>
          <w:sz w:val="36"/>
          <w:u w:val="single"/>
        </w:rPr>
      </w:pPr>
    </w:p>
    <w:p w:rsidR="001342D1" w:rsidRPr="00AE471F" w:rsidRDefault="001342D1" w:rsidP="004B7E44">
      <w:pPr>
        <w:rPr>
          <w:rFonts w:ascii="Arial" w:hAnsi="Arial" w:cs="Arial"/>
          <w:sz w:val="32"/>
          <w:u w:val="single"/>
        </w:rPr>
      </w:pPr>
      <w:r w:rsidRPr="00AE471F">
        <w:rPr>
          <w:rFonts w:ascii="Arial" w:hAnsi="Arial" w:cs="Arial"/>
          <w:sz w:val="32"/>
          <w:u w:val="single"/>
        </w:rPr>
        <w:t>Contents Page</w:t>
      </w:r>
    </w:p>
    <w:p w:rsidR="001342D1" w:rsidRDefault="001342D1" w:rsidP="004B7E44">
      <w:pPr>
        <w:rPr>
          <w:rFonts w:ascii="Arial" w:hAnsi="Arial" w:cs="Arial"/>
          <w:sz w:val="36"/>
          <w:u w:val="single"/>
        </w:rPr>
      </w:pPr>
    </w:p>
    <w:p w:rsidR="001342D1" w:rsidRPr="00AE471F" w:rsidRDefault="001342D1" w:rsidP="001342D1">
      <w:pPr>
        <w:pStyle w:val="ListParagraph"/>
        <w:numPr>
          <w:ilvl w:val="0"/>
          <w:numId w:val="1"/>
        </w:numPr>
        <w:rPr>
          <w:rFonts w:ascii="Arial" w:hAnsi="Arial" w:cs="Arial"/>
          <w:color w:val="auto"/>
          <w:szCs w:val="24"/>
        </w:rPr>
      </w:pPr>
      <w:r w:rsidRPr="00AE471F">
        <w:rPr>
          <w:rFonts w:ascii="Arial" w:hAnsi="Arial" w:cs="Arial"/>
          <w:color w:val="auto"/>
          <w:szCs w:val="24"/>
        </w:rPr>
        <w:t>Background Information</w:t>
      </w:r>
      <w:r w:rsidR="005A7A25" w:rsidRPr="00AE471F">
        <w:rPr>
          <w:rFonts w:ascii="Arial" w:hAnsi="Arial" w:cs="Arial"/>
          <w:color w:val="auto"/>
          <w:szCs w:val="24"/>
        </w:rPr>
        <w:t>……………………………………...</w:t>
      </w:r>
      <w:r w:rsidR="00AE471F">
        <w:rPr>
          <w:rFonts w:ascii="Arial" w:hAnsi="Arial" w:cs="Arial"/>
          <w:color w:val="auto"/>
          <w:szCs w:val="24"/>
        </w:rPr>
        <w:t>............</w:t>
      </w:r>
      <w:r w:rsidR="00EC7633">
        <w:rPr>
          <w:rFonts w:ascii="Arial" w:hAnsi="Arial" w:cs="Arial"/>
          <w:color w:val="auto"/>
          <w:szCs w:val="24"/>
        </w:rPr>
        <w:t>3</w:t>
      </w:r>
    </w:p>
    <w:p w:rsidR="001342D1" w:rsidRPr="00797416" w:rsidRDefault="001342D1" w:rsidP="00797416">
      <w:pPr>
        <w:pStyle w:val="ListParagraph"/>
        <w:numPr>
          <w:ilvl w:val="1"/>
          <w:numId w:val="3"/>
        </w:numPr>
        <w:rPr>
          <w:rFonts w:ascii="Arial" w:hAnsi="Arial" w:cs="Arial"/>
          <w:color w:val="auto"/>
          <w:szCs w:val="24"/>
        </w:rPr>
      </w:pPr>
      <w:r w:rsidRPr="00AE471F">
        <w:rPr>
          <w:rFonts w:ascii="Arial" w:hAnsi="Arial" w:cs="Arial"/>
          <w:color w:val="auto"/>
          <w:szCs w:val="24"/>
        </w:rPr>
        <w:t>Internal and External Stakeholders</w:t>
      </w:r>
      <w:r w:rsidR="005A7A25" w:rsidRPr="00AE471F">
        <w:rPr>
          <w:rFonts w:ascii="Arial" w:hAnsi="Arial" w:cs="Arial"/>
          <w:color w:val="auto"/>
          <w:szCs w:val="24"/>
        </w:rPr>
        <w:t>……………………</w:t>
      </w:r>
      <w:r w:rsidR="00AE471F">
        <w:rPr>
          <w:rFonts w:ascii="Arial" w:hAnsi="Arial" w:cs="Arial"/>
          <w:color w:val="auto"/>
          <w:szCs w:val="24"/>
        </w:rPr>
        <w:t>….….</w:t>
      </w:r>
      <w:r w:rsidR="00EC7633">
        <w:rPr>
          <w:rFonts w:ascii="Arial" w:hAnsi="Arial" w:cs="Arial"/>
          <w:color w:val="auto"/>
          <w:szCs w:val="24"/>
        </w:rPr>
        <w:t>4</w:t>
      </w:r>
    </w:p>
    <w:p w:rsidR="001342D1" w:rsidRPr="00AE471F" w:rsidRDefault="001342D1" w:rsidP="001342D1">
      <w:pPr>
        <w:rPr>
          <w:rFonts w:ascii="Arial" w:hAnsi="Arial" w:cs="Arial"/>
          <w:sz w:val="28"/>
        </w:rPr>
      </w:pPr>
    </w:p>
    <w:p w:rsidR="001342D1" w:rsidRPr="00AE471F" w:rsidRDefault="001342D1" w:rsidP="001342D1">
      <w:pPr>
        <w:pStyle w:val="ListParagraph"/>
        <w:numPr>
          <w:ilvl w:val="0"/>
          <w:numId w:val="1"/>
        </w:numPr>
        <w:rPr>
          <w:rFonts w:ascii="Arial" w:hAnsi="Arial" w:cs="Arial"/>
          <w:color w:val="auto"/>
          <w:szCs w:val="24"/>
        </w:rPr>
      </w:pPr>
      <w:r w:rsidRPr="00AE471F">
        <w:rPr>
          <w:rFonts w:ascii="Arial" w:hAnsi="Arial" w:cs="Arial"/>
          <w:color w:val="auto"/>
          <w:szCs w:val="24"/>
        </w:rPr>
        <w:t>Project Definition</w:t>
      </w:r>
      <w:r w:rsidR="005A7A25" w:rsidRPr="00AE471F">
        <w:rPr>
          <w:rFonts w:ascii="Arial" w:hAnsi="Arial" w:cs="Arial"/>
          <w:color w:val="auto"/>
          <w:szCs w:val="24"/>
        </w:rPr>
        <w:t>……………………………………………</w:t>
      </w:r>
      <w:r w:rsidR="00AE471F">
        <w:rPr>
          <w:rFonts w:ascii="Arial" w:hAnsi="Arial" w:cs="Arial"/>
          <w:color w:val="auto"/>
          <w:szCs w:val="24"/>
        </w:rPr>
        <w:t>…………</w:t>
      </w:r>
      <w:r w:rsidR="00EC7633">
        <w:rPr>
          <w:rFonts w:ascii="Arial" w:hAnsi="Arial" w:cs="Arial"/>
          <w:color w:val="auto"/>
          <w:szCs w:val="24"/>
        </w:rPr>
        <w:t>.4</w:t>
      </w:r>
    </w:p>
    <w:p w:rsidR="001342D1" w:rsidRPr="00AE471F" w:rsidRDefault="001342D1" w:rsidP="001342D1">
      <w:pPr>
        <w:pStyle w:val="ListParagraph"/>
        <w:rPr>
          <w:rFonts w:ascii="Arial" w:hAnsi="Arial" w:cs="Arial"/>
          <w:color w:val="auto"/>
          <w:szCs w:val="24"/>
        </w:rPr>
      </w:pPr>
      <w:r w:rsidRPr="00AE471F">
        <w:rPr>
          <w:rFonts w:ascii="Arial" w:hAnsi="Arial" w:cs="Arial"/>
          <w:color w:val="auto"/>
          <w:szCs w:val="24"/>
        </w:rPr>
        <w:t>2.1 Project Aim</w:t>
      </w:r>
      <w:r w:rsidR="005A7A25" w:rsidRPr="00AE471F">
        <w:rPr>
          <w:rFonts w:ascii="Arial" w:hAnsi="Arial" w:cs="Arial"/>
          <w:color w:val="auto"/>
          <w:szCs w:val="24"/>
        </w:rPr>
        <w:t>………………………………………………</w:t>
      </w:r>
      <w:r w:rsidR="00AE471F">
        <w:rPr>
          <w:rFonts w:ascii="Arial" w:hAnsi="Arial" w:cs="Arial"/>
          <w:color w:val="auto"/>
          <w:szCs w:val="24"/>
        </w:rPr>
        <w:t>.…..……</w:t>
      </w:r>
      <w:r w:rsidR="00EC7633">
        <w:rPr>
          <w:rFonts w:ascii="Arial" w:hAnsi="Arial" w:cs="Arial"/>
          <w:color w:val="auto"/>
          <w:szCs w:val="24"/>
        </w:rPr>
        <w:t>4</w:t>
      </w:r>
    </w:p>
    <w:p w:rsidR="001342D1" w:rsidRPr="00AE471F" w:rsidRDefault="001342D1" w:rsidP="001342D1">
      <w:pPr>
        <w:pStyle w:val="ListParagraph"/>
        <w:rPr>
          <w:rFonts w:ascii="Arial" w:hAnsi="Arial" w:cs="Arial"/>
          <w:color w:val="auto"/>
          <w:szCs w:val="24"/>
        </w:rPr>
      </w:pPr>
      <w:r w:rsidRPr="00AE471F">
        <w:rPr>
          <w:rFonts w:ascii="Arial" w:hAnsi="Arial" w:cs="Arial"/>
          <w:color w:val="auto"/>
          <w:szCs w:val="24"/>
        </w:rPr>
        <w:t>2.2 Project Objectives</w:t>
      </w:r>
      <w:r w:rsidR="005A7A25" w:rsidRPr="00AE471F">
        <w:rPr>
          <w:rFonts w:ascii="Arial" w:hAnsi="Arial" w:cs="Arial"/>
          <w:color w:val="auto"/>
          <w:szCs w:val="24"/>
        </w:rPr>
        <w:t>………………………………………</w:t>
      </w:r>
      <w:r w:rsidR="00AE471F">
        <w:rPr>
          <w:rFonts w:ascii="Arial" w:hAnsi="Arial" w:cs="Arial"/>
          <w:color w:val="auto"/>
          <w:szCs w:val="24"/>
        </w:rPr>
        <w:t>…….…</w:t>
      </w:r>
      <w:r w:rsidR="00EC7633">
        <w:rPr>
          <w:rFonts w:ascii="Arial" w:hAnsi="Arial" w:cs="Arial"/>
          <w:color w:val="auto"/>
          <w:szCs w:val="24"/>
        </w:rPr>
        <w:t>..5</w:t>
      </w:r>
    </w:p>
    <w:p w:rsidR="001342D1" w:rsidRPr="00AE471F" w:rsidRDefault="001342D1" w:rsidP="001342D1">
      <w:pPr>
        <w:pStyle w:val="ListParagraph"/>
        <w:rPr>
          <w:rFonts w:ascii="Arial" w:hAnsi="Arial" w:cs="Arial"/>
          <w:color w:val="auto"/>
          <w:szCs w:val="24"/>
        </w:rPr>
      </w:pPr>
    </w:p>
    <w:p w:rsidR="001342D1" w:rsidRPr="00AE471F" w:rsidRDefault="001342D1" w:rsidP="001342D1">
      <w:pPr>
        <w:pStyle w:val="ListParagraph"/>
        <w:numPr>
          <w:ilvl w:val="0"/>
          <w:numId w:val="1"/>
        </w:numPr>
        <w:rPr>
          <w:rFonts w:ascii="Arial" w:hAnsi="Arial" w:cs="Arial"/>
          <w:color w:val="auto"/>
          <w:szCs w:val="24"/>
        </w:rPr>
      </w:pPr>
      <w:r w:rsidRPr="00AE471F">
        <w:rPr>
          <w:rFonts w:ascii="Arial" w:hAnsi="Arial" w:cs="Arial"/>
          <w:color w:val="auto"/>
          <w:szCs w:val="24"/>
        </w:rPr>
        <w:t>Project Justification</w:t>
      </w:r>
      <w:r w:rsidR="005A7A25" w:rsidRPr="00AE471F">
        <w:rPr>
          <w:rFonts w:ascii="Arial" w:hAnsi="Arial" w:cs="Arial"/>
          <w:color w:val="auto"/>
          <w:szCs w:val="24"/>
        </w:rPr>
        <w:t>…………………………………………</w:t>
      </w:r>
      <w:r w:rsidR="00AE471F">
        <w:rPr>
          <w:rFonts w:ascii="Arial" w:hAnsi="Arial" w:cs="Arial"/>
          <w:color w:val="auto"/>
          <w:szCs w:val="24"/>
        </w:rPr>
        <w:t>………….</w:t>
      </w:r>
      <w:r w:rsidR="00EC7633">
        <w:rPr>
          <w:rFonts w:ascii="Arial" w:hAnsi="Arial" w:cs="Arial"/>
          <w:color w:val="auto"/>
          <w:szCs w:val="24"/>
        </w:rPr>
        <w:t>5</w:t>
      </w:r>
    </w:p>
    <w:p w:rsidR="001342D1" w:rsidRPr="00AE471F" w:rsidRDefault="001342D1" w:rsidP="001342D1">
      <w:pPr>
        <w:pStyle w:val="ListParagraph"/>
        <w:rPr>
          <w:rFonts w:ascii="Arial" w:hAnsi="Arial" w:cs="Arial"/>
          <w:color w:val="auto"/>
          <w:szCs w:val="24"/>
        </w:rPr>
      </w:pPr>
      <w:r w:rsidRPr="00AE471F">
        <w:rPr>
          <w:rFonts w:ascii="Arial" w:hAnsi="Arial" w:cs="Arial"/>
          <w:color w:val="auto"/>
          <w:szCs w:val="24"/>
        </w:rPr>
        <w:t>3.1 Potential Benefits</w:t>
      </w:r>
      <w:r w:rsidR="005A7A25" w:rsidRPr="00AE471F">
        <w:rPr>
          <w:rFonts w:ascii="Arial" w:hAnsi="Arial" w:cs="Arial"/>
          <w:color w:val="auto"/>
          <w:szCs w:val="24"/>
        </w:rPr>
        <w:t>………………………………………</w:t>
      </w:r>
      <w:r w:rsidR="00AE471F">
        <w:rPr>
          <w:rFonts w:ascii="Arial" w:hAnsi="Arial" w:cs="Arial"/>
          <w:color w:val="auto"/>
          <w:szCs w:val="24"/>
        </w:rPr>
        <w:t>…………</w:t>
      </w:r>
      <w:r w:rsidR="00EC7633">
        <w:rPr>
          <w:rFonts w:ascii="Arial" w:hAnsi="Arial" w:cs="Arial"/>
          <w:color w:val="auto"/>
          <w:szCs w:val="24"/>
        </w:rPr>
        <w:t>.5-6</w:t>
      </w:r>
    </w:p>
    <w:p w:rsidR="001342D1" w:rsidRPr="00AE471F" w:rsidRDefault="001342D1" w:rsidP="001342D1">
      <w:pPr>
        <w:pStyle w:val="ListParagraph"/>
        <w:rPr>
          <w:rFonts w:ascii="Arial" w:hAnsi="Arial" w:cs="Arial"/>
          <w:color w:val="auto"/>
          <w:szCs w:val="24"/>
        </w:rPr>
      </w:pPr>
      <w:r w:rsidRPr="00AE471F">
        <w:rPr>
          <w:rFonts w:ascii="Arial" w:hAnsi="Arial" w:cs="Arial"/>
          <w:color w:val="auto"/>
          <w:szCs w:val="24"/>
        </w:rPr>
        <w:t>3.2 Potential Project Costs</w:t>
      </w:r>
      <w:r w:rsidR="005A7A25" w:rsidRPr="00AE471F">
        <w:rPr>
          <w:rFonts w:ascii="Arial" w:hAnsi="Arial" w:cs="Arial"/>
          <w:color w:val="auto"/>
          <w:szCs w:val="24"/>
        </w:rPr>
        <w:t>………………………………</w:t>
      </w:r>
      <w:r w:rsidR="00AE471F">
        <w:rPr>
          <w:rFonts w:ascii="Arial" w:hAnsi="Arial" w:cs="Arial"/>
          <w:color w:val="auto"/>
          <w:szCs w:val="24"/>
        </w:rPr>
        <w:t>….........…</w:t>
      </w:r>
      <w:r w:rsidR="00EC7633">
        <w:rPr>
          <w:rFonts w:ascii="Arial" w:hAnsi="Arial" w:cs="Arial"/>
          <w:color w:val="auto"/>
          <w:szCs w:val="24"/>
        </w:rPr>
        <w:t>.6</w:t>
      </w:r>
    </w:p>
    <w:p w:rsidR="00A30827" w:rsidRPr="00AE471F" w:rsidRDefault="00A30827" w:rsidP="001342D1">
      <w:pPr>
        <w:pStyle w:val="ListParagraph"/>
        <w:rPr>
          <w:rFonts w:ascii="Arial" w:hAnsi="Arial" w:cs="Arial"/>
          <w:color w:val="auto"/>
          <w:szCs w:val="24"/>
        </w:rPr>
      </w:pPr>
      <w:r w:rsidRPr="00AE471F">
        <w:rPr>
          <w:rFonts w:ascii="Arial" w:hAnsi="Arial" w:cs="Arial"/>
          <w:color w:val="auto"/>
          <w:szCs w:val="24"/>
        </w:rPr>
        <w:t>3.3 Project Constraints…………………………………</w:t>
      </w:r>
      <w:r w:rsidR="00AE471F">
        <w:rPr>
          <w:rFonts w:ascii="Arial" w:hAnsi="Arial" w:cs="Arial"/>
          <w:color w:val="auto"/>
          <w:szCs w:val="24"/>
        </w:rPr>
        <w:t>………..……</w:t>
      </w:r>
      <w:r w:rsidR="00EC7633">
        <w:rPr>
          <w:rFonts w:ascii="Arial" w:hAnsi="Arial" w:cs="Arial"/>
          <w:color w:val="auto"/>
          <w:szCs w:val="24"/>
        </w:rPr>
        <w:t>6-7</w:t>
      </w:r>
    </w:p>
    <w:p w:rsidR="00A30827" w:rsidRPr="00AE471F" w:rsidRDefault="00A30827" w:rsidP="001342D1">
      <w:pPr>
        <w:pStyle w:val="ListParagraph"/>
        <w:rPr>
          <w:rFonts w:ascii="Arial" w:hAnsi="Arial" w:cs="Arial"/>
          <w:color w:val="auto"/>
          <w:szCs w:val="24"/>
        </w:rPr>
      </w:pPr>
      <w:r w:rsidRPr="00AE471F">
        <w:rPr>
          <w:rFonts w:ascii="Arial" w:hAnsi="Arial" w:cs="Arial"/>
          <w:color w:val="auto"/>
          <w:szCs w:val="24"/>
        </w:rPr>
        <w:t>3.4 Assumptions………………………………………</w:t>
      </w:r>
      <w:r w:rsidR="00AE471F">
        <w:rPr>
          <w:rFonts w:ascii="Arial" w:hAnsi="Arial" w:cs="Arial"/>
          <w:color w:val="auto"/>
          <w:szCs w:val="24"/>
        </w:rPr>
        <w:t>……………</w:t>
      </w:r>
      <w:r w:rsidR="00EC7633">
        <w:rPr>
          <w:rFonts w:ascii="Arial" w:hAnsi="Arial" w:cs="Arial"/>
          <w:color w:val="auto"/>
          <w:szCs w:val="24"/>
        </w:rPr>
        <w:t>….7</w:t>
      </w:r>
    </w:p>
    <w:p w:rsidR="001342D1" w:rsidRPr="00AE471F" w:rsidRDefault="001342D1" w:rsidP="001342D1">
      <w:pPr>
        <w:pStyle w:val="ListParagraph"/>
        <w:rPr>
          <w:rFonts w:ascii="Arial" w:hAnsi="Arial" w:cs="Arial"/>
          <w:color w:val="auto"/>
          <w:szCs w:val="24"/>
        </w:rPr>
      </w:pPr>
    </w:p>
    <w:p w:rsidR="001342D1" w:rsidRPr="00AE471F" w:rsidRDefault="001342D1" w:rsidP="001342D1">
      <w:pPr>
        <w:pStyle w:val="ListParagraph"/>
        <w:numPr>
          <w:ilvl w:val="0"/>
          <w:numId w:val="1"/>
        </w:numPr>
        <w:rPr>
          <w:rFonts w:ascii="Arial" w:hAnsi="Arial" w:cs="Arial"/>
          <w:color w:val="auto"/>
          <w:szCs w:val="24"/>
        </w:rPr>
      </w:pPr>
      <w:r w:rsidRPr="00AE471F">
        <w:rPr>
          <w:rFonts w:ascii="Arial" w:hAnsi="Arial" w:cs="Arial"/>
          <w:color w:val="auto"/>
          <w:szCs w:val="24"/>
        </w:rPr>
        <w:t>Research Methodology</w:t>
      </w:r>
      <w:r w:rsidR="005A7A25" w:rsidRPr="00AE471F">
        <w:rPr>
          <w:rFonts w:ascii="Arial" w:hAnsi="Arial" w:cs="Arial"/>
          <w:color w:val="auto"/>
          <w:szCs w:val="24"/>
        </w:rPr>
        <w:t>……………………………</w:t>
      </w:r>
      <w:r w:rsidR="00AE471F">
        <w:rPr>
          <w:rFonts w:ascii="Arial" w:hAnsi="Arial" w:cs="Arial"/>
          <w:color w:val="auto"/>
          <w:szCs w:val="24"/>
        </w:rPr>
        <w:t>……………….</w:t>
      </w:r>
      <w:r w:rsidR="005A7A25" w:rsidRPr="00AE471F">
        <w:rPr>
          <w:rFonts w:ascii="Arial" w:hAnsi="Arial" w:cs="Arial"/>
          <w:color w:val="auto"/>
          <w:szCs w:val="24"/>
        </w:rPr>
        <w:t>…</w:t>
      </w:r>
      <w:r w:rsidR="00EC7633">
        <w:rPr>
          <w:rFonts w:ascii="Arial" w:hAnsi="Arial" w:cs="Arial"/>
          <w:color w:val="auto"/>
          <w:szCs w:val="24"/>
        </w:rPr>
        <w:t>.7</w:t>
      </w:r>
    </w:p>
    <w:p w:rsidR="001342D1" w:rsidRPr="00AE471F" w:rsidRDefault="001342D1" w:rsidP="001342D1">
      <w:pPr>
        <w:pStyle w:val="ListParagraph"/>
        <w:rPr>
          <w:rFonts w:ascii="Arial" w:hAnsi="Arial" w:cs="Arial"/>
          <w:color w:val="auto"/>
          <w:szCs w:val="24"/>
        </w:rPr>
      </w:pPr>
      <w:r w:rsidRPr="00AE471F">
        <w:rPr>
          <w:rFonts w:ascii="Arial" w:hAnsi="Arial" w:cs="Arial"/>
          <w:color w:val="auto"/>
          <w:szCs w:val="24"/>
        </w:rPr>
        <w:t>4.</w:t>
      </w:r>
      <w:r w:rsidR="00341F5B" w:rsidRPr="00AE471F">
        <w:rPr>
          <w:rFonts w:ascii="Arial" w:hAnsi="Arial" w:cs="Arial"/>
          <w:color w:val="auto"/>
          <w:szCs w:val="24"/>
        </w:rPr>
        <w:t>1</w:t>
      </w:r>
      <w:r w:rsidRPr="00AE471F">
        <w:rPr>
          <w:rFonts w:ascii="Arial" w:hAnsi="Arial" w:cs="Arial"/>
          <w:color w:val="auto"/>
          <w:szCs w:val="24"/>
        </w:rPr>
        <w:t xml:space="preserve"> Quantitative Research</w:t>
      </w:r>
      <w:r w:rsidR="005A7A25" w:rsidRPr="00AE471F">
        <w:rPr>
          <w:rFonts w:ascii="Arial" w:hAnsi="Arial" w:cs="Arial"/>
          <w:color w:val="auto"/>
          <w:szCs w:val="24"/>
        </w:rPr>
        <w:t>…………………………</w:t>
      </w:r>
      <w:r w:rsidR="00AE471F">
        <w:rPr>
          <w:rFonts w:ascii="Arial" w:hAnsi="Arial" w:cs="Arial"/>
          <w:color w:val="auto"/>
          <w:szCs w:val="24"/>
        </w:rPr>
        <w:t>……………..</w:t>
      </w:r>
      <w:r w:rsidR="005A7A25" w:rsidRPr="00AE471F">
        <w:rPr>
          <w:rFonts w:ascii="Arial" w:hAnsi="Arial" w:cs="Arial"/>
          <w:color w:val="auto"/>
          <w:szCs w:val="24"/>
        </w:rPr>
        <w:t>…</w:t>
      </w:r>
      <w:r w:rsidR="00EC7633">
        <w:rPr>
          <w:rFonts w:ascii="Arial" w:hAnsi="Arial" w:cs="Arial"/>
          <w:color w:val="auto"/>
          <w:szCs w:val="24"/>
        </w:rPr>
        <w:t>.8</w:t>
      </w:r>
    </w:p>
    <w:p w:rsidR="00341F5B" w:rsidRPr="00AE471F" w:rsidRDefault="00341F5B" w:rsidP="001342D1">
      <w:pPr>
        <w:pStyle w:val="ListParagraph"/>
        <w:rPr>
          <w:rFonts w:ascii="Arial" w:hAnsi="Arial" w:cs="Arial"/>
          <w:color w:val="auto"/>
          <w:szCs w:val="24"/>
        </w:rPr>
      </w:pPr>
      <w:r w:rsidRPr="00AE471F">
        <w:rPr>
          <w:rFonts w:ascii="Arial" w:hAnsi="Arial" w:cs="Arial"/>
          <w:color w:val="auto"/>
          <w:szCs w:val="24"/>
        </w:rPr>
        <w:t>4.2 Qualitative Research …………………………</w:t>
      </w:r>
      <w:r w:rsidR="00AE471F">
        <w:rPr>
          <w:rFonts w:ascii="Arial" w:hAnsi="Arial" w:cs="Arial"/>
          <w:color w:val="auto"/>
          <w:szCs w:val="24"/>
        </w:rPr>
        <w:t>………………</w:t>
      </w:r>
      <w:r w:rsidRPr="00AE471F">
        <w:rPr>
          <w:rFonts w:ascii="Arial" w:hAnsi="Arial" w:cs="Arial"/>
          <w:color w:val="auto"/>
          <w:szCs w:val="24"/>
        </w:rPr>
        <w:t>…</w:t>
      </w:r>
      <w:r w:rsidR="00EC7633">
        <w:rPr>
          <w:rFonts w:ascii="Arial" w:hAnsi="Arial" w:cs="Arial"/>
          <w:color w:val="auto"/>
          <w:szCs w:val="24"/>
        </w:rPr>
        <w:t>.8</w:t>
      </w:r>
    </w:p>
    <w:p w:rsidR="001342D1" w:rsidRPr="00AE471F" w:rsidRDefault="001342D1" w:rsidP="001342D1">
      <w:pPr>
        <w:pStyle w:val="ListParagraph"/>
        <w:rPr>
          <w:rFonts w:ascii="Arial" w:hAnsi="Arial" w:cs="Arial"/>
          <w:color w:val="auto"/>
          <w:szCs w:val="24"/>
        </w:rPr>
      </w:pPr>
    </w:p>
    <w:p w:rsidR="001342D1" w:rsidRPr="00AE471F" w:rsidRDefault="001342D1" w:rsidP="001342D1">
      <w:pPr>
        <w:pStyle w:val="ListParagraph"/>
        <w:numPr>
          <w:ilvl w:val="0"/>
          <w:numId w:val="1"/>
        </w:numPr>
        <w:rPr>
          <w:rFonts w:ascii="Arial" w:hAnsi="Arial" w:cs="Arial"/>
          <w:color w:val="auto"/>
          <w:szCs w:val="24"/>
        </w:rPr>
      </w:pPr>
      <w:r w:rsidRPr="00AE471F">
        <w:rPr>
          <w:rFonts w:ascii="Arial" w:hAnsi="Arial" w:cs="Arial"/>
          <w:color w:val="auto"/>
          <w:szCs w:val="24"/>
        </w:rPr>
        <w:t>Project Plan</w:t>
      </w:r>
      <w:r w:rsidR="005A7A25" w:rsidRPr="00AE471F">
        <w:rPr>
          <w:rFonts w:ascii="Arial" w:hAnsi="Arial" w:cs="Arial"/>
          <w:color w:val="auto"/>
          <w:szCs w:val="24"/>
        </w:rPr>
        <w:t>………………………………………</w:t>
      </w:r>
      <w:r w:rsidR="00AE471F">
        <w:rPr>
          <w:rFonts w:ascii="Arial" w:hAnsi="Arial" w:cs="Arial"/>
          <w:color w:val="auto"/>
          <w:szCs w:val="24"/>
        </w:rPr>
        <w:t>……………..</w:t>
      </w:r>
      <w:r w:rsidR="005A7A25" w:rsidRPr="00AE471F">
        <w:rPr>
          <w:rFonts w:ascii="Arial" w:hAnsi="Arial" w:cs="Arial"/>
          <w:color w:val="auto"/>
          <w:szCs w:val="24"/>
        </w:rPr>
        <w:t>………</w:t>
      </w:r>
      <w:r w:rsidR="00EC7633">
        <w:rPr>
          <w:rFonts w:ascii="Arial" w:hAnsi="Arial" w:cs="Arial"/>
          <w:color w:val="auto"/>
          <w:szCs w:val="24"/>
        </w:rPr>
        <w:t>9</w:t>
      </w:r>
    </w:p>
    <w:p w:rsidR="00434CAA" w:rsidRPr="00AE471F" w:rsidRDefault="001342D1" w:rsidP="00434CAA">
      <w:pPr>
        <w:pStyle w:val="ListParagraph"/>
        <w:rPr>
          <w:rFonts w:ascii="Arial" w:hAnsi="Arial" w:cs="Arial"/>
          <w:color w:val="auto"/>
          <w:szCs w:val="24"/>
        </w:rPr>
      </w:pPr>
      <w:r w:rsidRPr="00AE471F">
        <w:rPr>
          <w:rFonts w:ascii="Arial" w:hAnsi="Arial" w:cs="Arial"/>
          <w:color w:val="auto"/>
          <w:szCs w:val="24"/>
        </w:rPr>
        <w:t>5.1</w:t>
      </w:r>
      <w:r w:rsidR="00434CAA" w:rsidRPr="00AE471F">
        <w:rPr>
          <w:rFonts w:ascii="Arial" w:hAnsi="Arial" w:cs="Arial"/>
          <w:color w:val="auto"/>
          <w:szCs w:val="24"/>
        </w:rPr>
        <w:t xml:space="preserve"> Schedule…………………………………</w:t>
      </w:r>
      <w:r w:rsidR="00AE471F">
        <w:rPr>
          <w:rFonts w:ascii="Arial" w:hAnsi="Arial" w:cs="Arial"/>
          <w:color w:val="auto"/>
          <w:szCs w:val="24"/>
        </w:rPr>
        <w:t>……………….</w:t>
      </w:r>
      <w:r w:rsidR="00434CAA" w:rsidRPr="00AE471F">
        <w:rPr>
          <w:rFonts w:ascii="Arial" w:hAnsi="Arial" w:cs="Arial"/>
          <w:color w:val="auto"/>
          <w:szCs w:val="24"/>
        </w:rPr>
        <w:t>………</w:t>
      </w:r>
      <w:r w:rsidR="00EC7633">
        <w:rPr>
          <w:rFonts w:ascii="Arial" w:hAnsi="Arial" w:cs="Arial"/>
          <w:color w:val="auto"/>
          <w:szCs w:val="24"/>
        </w:rPr>
        <w:t>..9-10</w:t>
      </w:r>
    </w:p>
    <w:p w:rsidR="001342D1" w:rsidRPr="00AE471F" w:rsidRDefault="001342D1" w:rsidP="00654500">
      <w:pPr>
        <w:pStyle w:val="ListParagraph"/>
        <w:numPr>
          <w:ilvl w:val="1"/>
          <w:numId w:val="24"/>
        </w:numPr>
        <w:rPr>
          <w:rFonts w:ascii="Arial" w:hAnsi="Arial" w:cs="Arial"/>
          <w:color w:val="auto"/>
          <w:szCs w:val="24"/>
        </w:rPr>
      </w:pPr>
      <w:r w:rsidRPr="00AE471F">
        <w:rPr>
          <w:rFonts w:ascii="Arial" w:hAnsi="Arial" w:cs="Arial"/>
          <w:color w:val="auto"/>
          <w:szCs w:val="24"/>
        </w:rPr>
        <w:t>Project Management Team Structure</w:t>
      </w:r>
      <w:r w:rsidR="005A7A25" w:rsidRPr="00AE471F">
        <w:rPr>
          <w:rFonts w:ascii="Arial" w:hAnsi="Arial" w:cs="Arial"/>
          <w:color w:val="auto"/>
          <w:szCs w:val="24"/>
        </w:rPr>
        <w:t>…</w:t>
      </w:r>
      <w:r w:rsidR="00AE471F">
        <w:rPr>
          <w:rFonts w:ascii="Arial" w:hAnsi="Arial" w:cs="Arial"/>
          <w:color w:val="auto"/>
          <w:szCs w:val="24"/>
        </w:rPr>
        <w:t>………………</w:t>
      </w:r>
      <w:r w:rsidR="005A7A25" w:rsidRPr="00AE471F">
        <w:rPr>
          <w:rFonts w:ascii="Arial" w:hAnsi="Arial" w:cs="Arial"/>
          <w:color w:val="auto"/>
          <w:szCs w:val="24"/>
        </w:rPr>
        <w:t>……</w:t>
      </w:r>
      <w:r w:rsidR="00EC7633">
        <w:rPr>
          <w:rFonts w:ascii="Arial" w:hAnsi="Arial" w:cs="Arial"/>
          <w:color w:val="auto"/>
          <w:szCs w:val="24"/>
        </w:rPr>
        <w:t>…10</w:t>
      </w:r>
    </w:p>
    <w:p w:rsidR="00654500" w:rsidRDefault="001342D1" w:rsidP="00654500">
      <w:pPr>
        <w:pStyle w:val="ListParagraph"/>
        <w:rPr>
          <w:rFonts w:ascii="Arial" w:hAnsi="Arial" w:cs="Arial"/>
          <w:color w:val="auto"/>
          <w:szCs w:val="24"/>
        </w:rPr>
      </w:pPr>
      <w:r w:rsidRPr="00AE471F">
        <w:rPr>
          <w:rFonts w:ascii="Arial" w:hAnsi="Arial" w:cs="Arial"/>
          <w:color w:val="auto"/>
          <w:szCs w:val="24"/>
        </w:rPr>
        <w:t>5.</w:t>
      </w:r>
      <w:r w:rsidR="00434CAA" w:rsidRPr="00AE471F">
        <w:rPr>
          <w:rFonts w:ascii="Arial" w:hAnsi="Arial" w:cs="Arial"/>
          <w:color w:val="auto"/>
          <w:szCs w:val="24"/>
        </w:rPr>
        <w:t>3</w:t>
      </w:r>
      <w:r w:rsidRPr="00AE471F">
        <w:rPr>
          <w:rFonts w:ascii="Arial" w:hAnsi="Arial" w:cs="Arial"/>
          <w:color w:val="auto"/>
          <w:szCs w:val="24"/>
        </w:rPr>
        <w:t xml:space="preserve"> Communication Management Strategy</w:t>
      </w:r>
      <w:r w:rsidR="005A7A25" w:rsidRPr="00AE471F">
        <w:rPr>
          <w:rFonts w:ascii="Arial" w:hAnsi="Arial" w:cs="Arial"/>
          <w:color w:val="auto"/>
          <w:szCs w:val="24"/>
        </w:rPr>
        <w:t>……</w:t>
      </w:r>
      <w:r w:rsidR="00AE471F">
        <w:rPr>
          <w:rFonts w:ascii="Arial" w:hAnsi="Arial" w:cs="Arial"/>
          <w:color w:val="auto"/>
          <w:szCs w:val="24"/>
        </w:rPr>
        <w:t>…………….</w:t>
      </w:r>
      <w:r w:rsidR="005A7A25" w:rsidRPr="00AE471F">
        <w:rPr>
          <w:rFonts w:ascii="Arial" w:hAnsi="Arial" w:cs="Arial"/>
          <w:color w:val="auto"/>
          <w:szCs w:val="24"/>
        </w:rPr>
        <w:t>………</w:t>
      </w:r>
      <w:r w:rsidR="00EC7633">
        <w:rPr>
          <w:rFonts w:ascii="Arial" w:hAnsi="Arial" w:cs="Arial"/>
          <w:color w:val="auto"/>
          <w:szCs w:val="24"/>
        </w:rPr>
        <w:t>10</w:t>
      </w:r>
    </w:p>
    <w:p w:rsidR="00654500" w:rsidRPr="00654500" w:rsidRDefault="00654500" w:rsidP="00654500">
      <w:pPr>
        <w:rPr>
          <w:rFonts w:ascii="Arial" w:hAnsi="Arial" w:cs="Arial"/>
          <w:b/>
          <w:color w:val="161718" w:themeColor="text1"/>
        </w:rPr>
      </w:pPr>
    </w:p>
    <w:p w:rsidR="00654500" w:rsidRPr="00654500" w:rsidRDefault="00654500" w:rsidP="00654500">
      <w:pPr>
        <w:pStyle w:val="ListParagraph"/>
        <w:numPr>
          <w:ilvl w:val="0"/>
          <w:numId w:val="1"/>
        </w:numPr>
        <w:rPr>
          <w:rFonts w:ascii="Arial" w:hAnsi="Arial" w:cs="Arial"/>
          <w:color w:val="auto"/>
          <w:szCs w:val="24"/>
        </w:rPr>
      </w:pPr>
      <w:r w:rsidRPr="00654500">
        <w:rPr>
          <w:rFonts w:ascii="Arial" w:hAnsi="Arial" w:cs="Arial"/>
          <w:color w:val="161718" w:themeColor="text1"/>
        </w:rPr>
        <w:t>Project Authorisation</w:t>
      </w:r>
      <w:r w:rsidRPr="00654500">
        <w:rPr>
          <w:rFonts w:ascii="Arial" w:hAnsi="Arial" w:cs="Arial"/>
          <w:color w:val="161718" w:themeColor="text1"/>
        </w:rPr>
        <w:t>……………………………………………………</w:t>
      </w:r>
      <w:r w:rsidR="00EC7633">
        <w:rPr>
          <w:rFonts w:ascii="Arial" w:hAnsi="Arial" w:cs="Arial"/>
          <w:color w:val="161718" w:themeColor="text1"/>
        </w:rPr>
        <w:t>11</w:t>
      </w:r>
    </w:p>
    <w:p w:rsidR="00654500" w:rsidRPr="00654500" w:rsidRDefault="00654500" w:rsidP="00654500">
      <w:pPr>
        <w:pStyle w:val="ListParagraph"/>
        <w:numPr>
          <w:ilvl w:val="0"/>
          <w:numId w:val="1"/>
        </w:numPr>
        <w:rPr>
          <w:rFonts w:ascii="Arial" w:hAnsi="Arial" w:cs="Arial"/>
          <w:color w:val="auto"/>
          <w:szCs w:val="24"/>
        </w:rPr>
      </w:pPr>
      <w:r>
        <w:rPr>
          <w:rFonts w:ascii="Arial" w:hAnsi="Arial" w:cs="Arial"/>
          <w:color w:val="auto"/>
          <w:szCs w:val="24"/>
        </w:rPr>
        <w:t>References………………………………………………………………</w:t>
      </w:r>
      <w:r w:rsidR="00EC7633">
        <w:rPr>
          <w:rFonts w:ascii="Arial" w:hAnsi="Arial" w:cs="Arial"/>
          <w:color w:val="auto"/>
          <w:szCs w:val="24"/>
        </w:rPr>
        <w:t>1</w:t>
      </w:r>
      <w:r w:rsidR="006D09DA">
        <w:rPr>
          <w:rFonts w:ascii="Arial" w:hAnsi="Arial" w:cs="Arial"/>
          <w:color w:val="auto"/>
          <w:szCs w:val="24"/>
        </w:rPr>
        <w:t>2</w:t>
      </w:r>
    </w:p>
    <w:p w:rsidR="00AE471F" w:rsidRDefault="00AE471F" w:rsidP="004B7E44"/>
    <w:p w:rsidR="00AE471F" w:rsidRDefault="00AE471F" w:rsidP="004B7E44"/>
    <w:p w:rsidR="00AE471F" w:rsidRDefault="00AE471F" w:rsidP="004B7E44"/>
    <w:p w:rsidR="001342D1" w:rsidRDefault="001342D1" w:rsidP="004B7E44">
      <w:pPr>
        <w:rPr>
          <w:b/>
          <w:color w:val="161718" w:themeColor="text1"/>
        </w:rPr>
      </w:pPr>
    </w:p>
    <w:p w:rsidR="00654500" w:rsidRDefault="00654500" w:rsidP="004B7E44">
      <w:pPr>
        <w:rPr>
          <w:b/>
          <w:color w:val="161718" w:themeColor="text1"/>
        </w:rPr>
      </w:pPr>
    </w:p>
    <w:p w:rsidR="00654500" w:rsidRDefault="00654500" w:rsidP="004B7E44">
      <w:pPr>
        <w:rPr>
          <w:b/>
          <w:color w:val="161718" w:themeColor="text1"/>
        </w:rPr>
      </w:pPr>
    </w:p>
    <w:p w:rsidR="00654500" w:rsidRDefault="00654500" w:rsidP="004B7E44">
      <w:pPr>
        <w:rPr>
          <w:b/>
          <w:color w:val="161718" w:themeColor="text1"/>
        </w:rPr>
      </w:pPr>
    </w:p>
    <w:p w:rsidR="00654500" w:rsidRDefault="00654500" w:rsidP="004B7E44">
      <w:pPr>
        <w:rPr>
          <w:b/>
          <w:color w:val="161718" w:themeColor="text1"/>
        </w:rPr>
      </w:pPr>
    </w:p>
    <w:p w:rsidR="00654500" w:rsidRDefault="00654500" w:rsidP="004B7E44">
      <w:pPr>
        <w:rPr>
          <w:b/>
          <w:color w:val="161718" w:themeColor="text1"/>
        </w:rPr>
      </w:pPr>
    </w:p>
    <w:p w:rsidR="00654500" w:rsidRDefault="00654500" w:rsidP="004B7E44">
      <w:pPr>
        <w:rPr>
          <w:b/>
          <w:color w:val="161718" w:themeColor="text1"/>
        </w:rPr>
      </w:pPr>
    </w:p>
    <w:p w:rsidR="00654500" w:rsidRPr="003F5004" w:rsidRDefault="00654500" w:rsidP="004B7E44">
      <w:pPr>
        <w:rPr>
          <w:b/>
          <w:color w:val="161718" w:themeColor="text1"/>
        </w:rPr>
      </w:pPr>
    </w:p>
    <w:p w:rsidR="005A7A25" w:rsidRPr="00DA7D87" w:rsidRDefault="005A7A25" w:rsidP="005A7A25">
      <w:pPr>
        <w:pStyle w:val="Heading1"/>
        <w:rPr>
          <w:rFonts w:ascii="Arial" w:hAnsi="Arial" w:cs="Arial"/>
          <w:color w:val="161718" w:themeColor="text1"/>
          <w:sz w:val="28"/>
        </w:rPr>
      </w:pPr>
      <w:bookmarkStart w:id="1" w:name="_Toc410683506"/>
      <w:bookmarkStart w:id="2" w:name="_Toc410748597"/>
      <w:r w:rsidRPr="00DA7D87">
        <w:rPr>
          <w:rFonts w:ascii="Arial" w:hAnsi="Arial" w:cs="Arial"/>
          <w:color w:val="161718" w:themeColor="text1"/>
          <w:sz w:val="28"/>
        </w:rPr>
        <w:lastRenderedPageBreak/>
        <w:t>Executive Summary</w:t>
      </w:r>
      <w:bookmarkEnd w:id="1"/>
      <w:bookmarkEnd w:id="2"/>
    </w:p>
    <w:p w:rsidR="00FE4EB6" w:rsidRPr="00DA7D87" w:rsidRDefault="00FE4EB6" w:rsidP="005A7A25">
      <w:pPr>
        <w:pStyle w:val="Heading1"/>
        <w:rPr>
          <w:rFonts w:ascii="Arial" w:hAnsi="Arial" w:cs="Arial"/>
          <w:color w:val="161718" w:themeColor="text1"/>
          <w:sz w:val="24"/>
        </w:rPr>
      </w:pPr>
    </w:p>
    <w:p w:rsidR="007F37C0" w:rsidRPr="00DA7D87" w:rsidRDefault="005A7A25" w:rsidP="00AE471F">
      <w:pPr>
        <w:spacing w:line="360" w:lineRule="auto"/>
        <w:jc w:val="both"/>
        <w:rPr>
          <w:rFonts w:ascii="Arial" w:hAnsi="Arial" w:cs="Arial"/>
          <w:color w:val="161718" w:themeColor="text1"/>
        </w:rPr>
      </w:pPr>
      <w:r w:rsidRPr="00DA7D87">
        <w:rPr>
          <w:rFonts w:ascii="Arial" w:hAnsi="Arial" w:cs="Arial"/>
          <w:color w:val="161718" w:themeColor="text1"/>
        </w:rPr>
        <w:t xml:space="preserve">This project is vital to the ongoing success of </w:t>
      </w:r>
      <w:r w:rsidR="003F5004" w:rsidRPr="00DA7D87">
        <w:rPr>
          <w:rFonts w:ascii="Arial" w:hAnsi="Arial" w:cs="Arial"/>
          <w:color w:val="161718" w:themeColor="text1"/>
        </w:rPr>
        <w:t>Big Pit</w:t>
      </w:r>
      <w:r w:rsidRPr="00DA7D87">
        <w:rPr>
          <w:rFonts w:ascii="Arial" w:hAnsi="Arial" w:cs="Arial"/>
          <w:color w:val="161718" w:themeColor="text1"/>
        </w:rPr>
        <w:t>.</w:t>
      </w:r>
      <w:r w:rsidR="007F37C0" w:rsidRPr="00DA7D87">
        <w:rPr>
          <w:rFonts w:ascii="Arial" w:hAnsi="Arial" w:cs="Arial"/>
          <w:color w:val="161718" w:themeColor="text1"/>
        </w:rPr>
        <w:t xml:space="preserve"> Making improvements to the visitor </w:t>
      </w:r>
      <w:r w:rsidR="00FE4EB6" w:rsidRPr="00DA7D87">
        <w:rPr>
          <w:rFonts w:ascii="Arial" w:hAnsi="Arial" w:cs="Arial"/>
          <w:color w:val="161718" w:themeColor="text1"/>
        </w:rPr>
        <w:t>experiences</w:t>
      </w:r>
      <w:r w:rsidR="007F37C0" w:rsidRPr="00DA7D87">
        <w:rPr>
          <w:rFonts w:ascii="Arial" w:hAnsi="Arial" w:cs="Arial"/>
          <w:color w:val="161718" w:themeColor="text1"/>
        </w:rPr>
        <w:t xml:space="preserve"> will be fundamental to the achievement of the desired outcomes</w:t>
      </w:r>
      <w:r w:rsidR="00FE4EB6" w:rsidRPr="00DA7D87">
        <w:rPr>
          <w:rFonts w:ascii="Arial" w:hAnsi="Arial" w:cs="Arial"/>
          <w:color w:val="161718" w:themeColor="text1"/>
        </w:rPr>
        <w:t>. The most significant benefits for this project is the added value experience the ‘Jobaknock’ system will have on the visitors experience.</w:t>
      </w:r>
    </w:p>
    <w:p w:rsidR="005A7A25" w:rsidRPr="00A30827" w:rsidRDefault="005A7A25" w:rsidP="005A7A25">
      <w:pPr>
        <w:rPr>
          <w:rFonts w:ascii="Arial" w:hAnsi="Arial" w:cs="Arial"/>
          <w:b/>
          <w:color w:val="161718" w:themeColor="text1"/>
        </w:rPr>
      </w:pPr>
    </w:p>
    <w:p w:rsidR="001342D1" w:rsidRPr="00A30827" w:rsidRDefault="005A7A25" w:rsidP="005A7A25">
      <w:pPr>
        <w:pStyle w:val="ListParagraph"/>
        <w:numPr>
          <w:ilvl w:val="0"/>
          <w:numId w:val="4"/>
        </w:numPr>
        <w:rPr>
          <w:rFonts w:ascii="Arial" w:hAnsi="Arial" w:cs="Arial"/>
          <w:b/>
          <w:color w:val="161718" w:themeColor="text1"/>
          <w:szCs w:val="24"/>
        </w:rPr>
      </w:pPr>
      <w:r w:rsidRPr="00A30827">
        <w:rPr>
          <w:rFonts w:ascii="Arial" w:hAnsi="Arial" w:cs="Arial"/>
          <w:b/>
          <w:color w:val="161718" w:themeColor="text1"/>
          <w:szCs w:val="24"/>
        </w:rPr>
        <w:t>Background Information</w:t>
      </w:r>
    </w:p>
    <w:p w:rsidR="005A7A25" w:rsidRPr="00A30827" w:rsidRDefault="005A7A25" w:rsidP="005A7A25">
      <w:pPr>
        <w:rPr>
          <w:rFonts w:ascii="Arial" w:hAnsi="Arial" w:cs="Arial"/>
          <w:color w:val="161718" w:themeColor="text1"/>
        </w:rPr>
      </w:pPr>
    </w:p>
    <w:p w:rsidR="005A7A25" w:rsidRPr="00A30827" w:rsidRDefault="005A7A25" w:rsidP="005A7A25">
      <w:pPr>
        <w:rPr>
          <w:rFonts w:ascii="Arial" w:hAnsi="Arial" w:cs="Arial"/>
          <w:color w:val="161718" w:themeColor="text1"/>
        </w:rPr>
      </w:pPr>
      <w:r w:rsidRPr="00A30827">
        <w:rPr>
          <w:rFonts w:ascii="Arial" w:hAnsi="Arial" w:cs="Arial"/>
          <w:color w:val="161718" w:themeColor="text1"/>
        </w:rPr>
        <w:t xml:space="preserve">Company Name: Big Pit National Coal Museum </w:t>
      </w:r>
    </w:p>
    <w:p w:rsidR="005A7A25" w:rsidRPr="00A30827" w:rsidRDefault="005A7A25" w:rsidP="005A7A25">
      <w:pPr>
        <w:rPr>
          <w:rFonts w:ascii="Arial" w:hAnsi="Arial" w:cs="Arial"/>
          <w:color w:val="161718" w:themeColor="text1"/>
        </w:rPr>
      </w:pPr>
    </w:p>
    <w:p w:rsidR="005A7A25" w:rsidRPr="00A30827" w:rsidRDefault="005A7A25" w:rsidP="005A7A25">
      <w:pPr>
        <w:rPr>
          <w:rFonts w:ascii="Arial" w:hAnsi="Arial" w:cs="Arial"/>
          <w:color w:val="161718" w:themeColor="text1"/>
        </w:rPr>
      </w:pPr>
      <w:r w:rsidRPr="00A30827">
        <w:rPr>
          <w:rFonts w:ascii="Arial" w:hAnsi="Arial" w:cs="Arial"/>
          <w:color w:val="161718" w:themeColor="text1"/>
        </w:rPr>
        <w:t xml:space="preserve">Address: </w:t>
      </w:r>
      <w:r w:rsidR="003F5004" w:rsidRPr="00A30827">
        <w:rPr>
          <w:rFonts w:ascii="Arial" w:hAnsi="Arial" w:cs="Arial"/>
          <w:color w:val="161718" w:themeColor="text1"/>
          <w:shd w:val="clear" w:color="auto" w:fill="FFFFFF"/>
        </w:rPr>
        <w:t>Blaenavon, Torfaen, NP4 9XP</w:t>
      </w:r>
    </w:p>
    <w:p w:rsidR="005A7A25" w:rsidRPr="00A30827" w:rsidRDefault="005A7A25" w:rsidP="005A7A25">
      <w:pPr>
        <w:rPr>
          <w:rFonts w:ascii="Arial" w:hAnsi="Arial" w:cs="Arial"/>
          <w:color w:val="161718" w:themeColor="text1"/>
        </w:rPr>
      </w:pPr>
    </w:p>
    <w:p w:rsidR="005A7A25" w:rsidRPr="00A30827" w:rsidRDefault="005A7A25" w:rsidP="005A7A25">
      <w:pPr>
        <w:rPr>
          <w:rFonts w:ascii="Arial" w:hAnsi="Arial" w:cs="Arial"/>
          <w:color w:val="161718" w:themeColor="text1"/>
        </w:rPr>
      </w:pPr>
      <w:r w:rsidRPr="00A30827">
        <w:rPr>
          <w:rFonts w:ascii="Arial" w:hAnsi="Arial" w:cs="Arial"/>
          <w:color w:val="161718" w:themeColor="text1"/>
        </w:rPr>
        <w:t xml:space="preserve">Opening Times: </w:t>
      </w:r>
      <w:r w:rsidR="003F5004" w:rsidRPr="00A30827">
        <w:rPr>
          <w:rFonts w:ascii="Arial" w:hAnsi="Arial" w:cs="Arial"/>
          <w:color w:val="161718" w:themeColor="text1"/>
        </w:rPr>
        <w:t>Monday – Sunday: 0930 till 1700</w:t>
      </w:r>
    </w:p>
    <w:p w:rsidR="003F5004" w:rsidRPr="00A30827" w:rsidRDefault="003F5004" w:rsidP="005A7A25">
      <w:pPr>
        <w:rPr>
          <w:rFonts w:ascii="Arial" w:hAnsi="Arial" w:cs="Arial"/>
          <w:color w:val="161718" w:themeColor="text1"/>
        </w:rPr>
      </w:pPr>
    </w:p>
    <w:p w:rsidR="00FD6303" w:rsidRDefault="003F5004" w:rsidP="00AE471F">
      <w:pPr>
        <w:spacing w:line="360" w:lineRule="auto"/>
        <w:jc w:val="both"/>
        <w:rPr>
          <w:rFonts w:ascii="Arial" w:hAnsi="Arial" w:cs="Arial"/>
          <w:color w:val="161718" w:themeColor="text1"/>
        </w:rPr>
      </w:pPr>
      <w:r w:rsidRPr="00A30827">
        <w:rPr>
          <w:rFonts w:ascii="Arial" w:hAnsi="Arial" w:cs="Arial"/>
          <w:color w:val="161718" w:themeColor="text1"/>
        </w:rPr>
        <w:t>Big Pit is a National Coal Museum, based around the former Big Pit Colliery, which was sunk in about 1860, closed in 1980 and reopened as a museum in 1983. Big Pit are part of the National Museum of Wales where admission to Big Pit is free. Big Pit is the United Kingdom’s leading mining museum and offers an entertaining yet informative day out for everybody. The attraction annually receives approximately 160,000 visitors. More than 60,000 of these are part of formal education groups.</w:t>
      </w:r>
    </w:p>
    <w:p w:rsidR="00FD6303" w:rsidRDefault="00FD6303" w:rsidP="00AE471F">
      <w:pPr>
        <w:spacing w:line="360" w:lineRule="auto"/>
        <w:jc w:val="both"/>
        <w:rPr>
          <w:rFonts w:ascii="Arial" w:hAnsi="Arial" w:cs="Arial"/>
          <w:color w:val="161718" w:themeColor="text1"/>
        </w:rPr>
      </w:pPr>
    </w:p>
    <w:p w:rsidR="00FD6303" w:rsidRDefault="00FD6303" w:rsidP="00AE471F">
      <w:pPr>
        <w:spacing w:line="360" w:lineRule="auto"/>
        <w:jc w:val="both"/>
        <w:rPr>
          <w:rFonts w:ascii="Arial" w:hAnsi="Arial" w:cs="Arial"/>
          <w:color w:val="161718" w:themeColor="text1"/>
        </w:rPr>
      </w:pPr>
    </w:p>
    <w:p w:rsidR="00FD6303" w:rsidRDefault="00FD6303" w:rsidP="00AE471F">
      <w:pPr>
        <w:spacing w:line="360" w:lineRule="auto"/>
        <w:jc w:val="both"/>
        <w:rPr>
          <w:rFonts w:ascii="Arial" w:hAnsi="Arial" w:cs="Arial"/>
          <w:color w:val="161718" w:themeColor="text1"/>
        </w:rPr>
      </w:pPr>
    </w:p>
    <w:p w:rsidR="00FD6303" w:rsidRDefault="00FD6303" w:rsidP="00AE471F">
      <w:pPr>
        <w:spacing w:line="360" w:lineRule="auto"/>
        <w:jc w:val="both"/>
        <w:rPr>
          <w:rFonts w:ascii="Arial" w:hAnsi="Arial" w:cs="Arial"/>
          <w:color w:val="161718" w:themeColor="text1"/>
        </w:rPr>
      </w:pPr>
    </w:p>
    <w:p w:rsidR="00FD6303" w:rsidRDefault="00FD6303" w:rsidP="00AE471F">
      <w:pPr>
        <w:spacing w:line="360" w:lineRule="auto"/>
        <w:jc w:val="both"/>
        <w:rPr>
          <w:rFonts w:ascii="Arial" w:hAnsi="Arial" w:cs="Arial"/>
          <w:color w:val="161718" w:themeColor="text1"/>
        </w:rPr>
      </w:pPr>
    </w:p>
    <w:p w:rsidR="00FD6303" w:rsidRDefault="00FD6303" w:rsidP="00AE471F">
      <w:pPr>
        <w:spacing w:line="360" w:lineRule="auto"/>
        <w:jc w:val="both"/>
        <w:rPr>
          <w:rFonts w:ascii="Arial" w:hAnsi="Arial" w:cs="Arial"/>
          <w:color w:val="161718" w:themeColor="text1"/>
        </w:rPr>
      </w:pPr>
    </w:p>
    <w:p w:rsidR="00FD6303" w:rsidRDefault="00FD6303" w:rsidP="00AE471F">
      <w:pPr>
        <w:spacing w:line="360" w:lineRule="auto"/>
        <w:jc w:val="both"/>
        <w:rPr>
          <w:rFonts w:ascii="Arial" w:hAnsi="Arial" w:cs="Arial"/>
          <w:color w:val="161718" w:themeColor="text1"/>
        </w:rPr>
      </w:pPr>
    </w:p>
    <w:p w:rsidR="00FD6303" w:rsidRDefault="00FD6303" w:rsidP="00AE471F">
      <w:pPr>
        <w:spacing w:line="360" w:lineRule="auto"/>
        <w:jc w:val="both"/>
        <w:rPr>
          <w:rFonts w:ascii="Arial" w:hAnsi="Arial" w:cs="Arial"/>
          <w:color w:val="161718" w:themeColor="text1"/>
        </w:rPr>
      </w:pPr>
    </w:p>
    <w:p w:rsidR="00FD6303" w:rsidRDefault="00FD6303" w:rsidP="00AE471F">
      <w:pPr>
        <w:spacing w:line="360" w:lineRule="auto"/>
        <w:jc w:val="both"/>
        <w:rPr>
          <w:rFonts w:ascii="Arial" w:hAnsi="Arial" w:cs="Arial"/>
          <w:color w:val="161718" w:themeColor="text1"/>
        </w:rPr>
      </w:pPr>
    </w:p>
    <w:p w:rsidR="00FD6303" w:rsidRDefault="00FD6303" w:rsidP="00AE471F">
      <w:pPr>
        <w:spacing w:line="360" w:lineRule="auto"/>
        <w:jc w:val="both"/>
        <w:rPr>
          <w:rFonts w:ascii="Arial" w:hAnsi="Arial" w:cs="Arial"/>
          <w:color w:val="161718" w:themeColor="text1"/>
        </w:rPr>
      </w:pPr>
    </w:p>
    <w:p w:rsidR="00FD6303" w:rsidRDefault="00FD6303" w:rsidP="00AE471F">
      <w:pPr>
        <w:spacing w:line="360" w:lineRule="auto"/>
        <w:jc w:val="both"/>
        <w:rPr>
          <w:rFonts w:ascii="Arial" w:hAnsi="Arial" w:cs="Arial"/>
          <w:color w:val="161718" w:themeColor="text1"/>
        </w:rPr>
      </w:pPr>
    </w:p>
    <w:p w:rsidR="00FD6303" w:rsidRDefault="00FD6303" w:rsidP="00AE471F">
      <w:pPr>
        <w:spacing w:line="360" w:lineRule="auto"/>
        <w:jc w:val="both"/>
        <w:rPr>
          <w:rFonts w:ascii="Arial" w:hAnsi="Arial" w:cs="Arial"/>
          <w:color w:val="161718" w:themeColor="text1"/>
        </w:rPr>
      </w:pPr>
    </w:p>
    <w:p w:rsidR="00FD6303" w:rsidRDefault="00FD6303" w:rsidP="00AE471F">
      <w:pPr>
        <w:spacing w:line="360" w:lineRule="auto"/>
        <w:jc w:val="both"/>
        <w:rPr>
          <w:rFonts w:ascii="Arial" w:hAnsi="Arial" w:cs="Arial"/>
          <w:color w:val="161718" w:themeColor="text1"/>
        </w:rPr>
      </w:pPr>
    </w:p>
    <w:p w:rsidR="00FD6303" w:rsidRPr="00A30827" w:rsidRDefault="00FD6303" w:rsidP="00AE471F">
      <w:pPr>
        <w:spacing w:line="360" w:lineRule="auto"/>
        <w:jc w:val="both"/>
        <w:rPr>
          <w:rFonts w:ascii="Arial" w:hAnsi="Arial" w:cs="Arial"/>
          <w:color w:val="161718" w:themeColor="text1"/>
        </w:rPr>
      </w:pPr>
    </w:p>
    <w:p w:rsidR="003F5004" w:rsidRPr="00A30827" w:rsidRDefault="003F5004" w:rsidP="007C777C">
      <w:pPr>
        <w:spacing w:line="360" w:lineRule="auto"/>
        <w:rPr>
          <w:rFonts w:ascii="Arial" w:hAnsi="Arial" w:cs="Arial"/>
          <w:color w:val="161718" w:themeColor="text1"/>
        </w:rPr>
      </w:pPr>
    </w:p>
    <w:p w:rsidR="003F5004" w:rsidRPr="00FD6303" w:rsidRDefault="003F5004" w:rsidP="007C777C">
      <w:pPr>
        <w:pStyle w:val="ListParagraph"/>
        <w:numPr>
          <w:ilvl w:val="1"/>
          <w:numId w:val="4"/>
        </w:numPr>
        <w:spacing w:line="360" w:lineRule="auto"/>
        <w:rPr>
          <w:rFonts w:ascii="Arial" w:hAnsi="Arial" w:cs="Arial"/>
          <w:b/>
          <w:color w:val="161718" w:themeColor="text1"/>
          <w:szCs w:val="24"/>
        </w:rPr>
      </w:pPr>
      <w:r w:rsidRPr="00FD6303">
        <w:rPr>
          <w:rFonts w:ascii="Arial" w:hAnsi="Arial" w:cs="Arial"/>
          <w:b/>
          <w:color w:val="161718" w:themeColor="text1"/>
          <w:szCs w:val="24"/>
        </w:rPr>
        <w:lastRenderedPageBreak/>
        <w:t>Internal and External Stakeholders</w:t>
      </w:r>
    </w:p>
    <w:p w:rsidR="00AE471F" w:rsidRPr="00A30827" w:rsidRDefault="00797416" w:rsidP="00FD6303">
      <w:pPr>
        <w:spacing w:line="360" w:lineRule="auto"/>
        <w:ind w:left="283"/>
        <w:rPr>
          <w:rFonts w:ascii="Arial" w:hAnsi="Arial" w:cs="Arial"/>
          <w:color w:val="161718" w:themeColor="text1"/>
        </w:rPr>
      </w:pPr>
      <w:r w:rsidRPr="00834FC3">
        <w:rPr>
          <w:rFonts w:ascii="Arial" w:hAnsi="Arial" w:cs="Arial"/>
          <w:noProof/>
          <w:lang w:eastAsia="en-GB"/>
        </w:rPr>
        <w:drawing>
          <wp:inline distT="0" distB="0" distL="0" distR="0" wp14:anchorId="5633A5D9" wp14:editId="166E585E">
            <wp:extent cx="5918200" cy="3416300"/>
            <wp:effectExtent l="50800" t="25400" r="12700" b="7620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rsidR="00FF3901" w:rsidRPr="00A30827" w:rsidRDefault="00FF3901" w:rsidP="00FF3901">
      <w:pPr>
        <w:rPr>
          <w:rFonts w:ascii="Arial" w:hAnsi="Arial" w:cs="Arial"/>
          <w:color w:val="161718" w:themeColor="text1"/>
          <w:sz w:val="28"/>
        </w:rPr>
      </w:pPr>
    </w:p>
    <w:p w:rsidR="00FF3901" w:rsidRPr="00A30827" w:rsidRDefault="00FF3901" w:rsidP="00FF3901">
      <w:pPr>
        <w:pStyle w:val="ListParagraph"/>
        <w:numPr>
          <w:ilvl w:val="0"/>
          <w:numId w:val="4"/>
        </w:numPr>
        <w:rPr>
          <w:rFonts w:ascii="Arial" w:hAnsi="Arial" w:cs="Arial"/>
          <w:b/>
          <w:color w:val="161718" w:themeColor="text1"/>
          <w:szCs w:val="24"/>
        </w:rPr>
      </w:pPr>
      <w:r w:rsidRPr="00A30827">
        <w:rPr>
          <w:rFonts w:ascii="Arial" w:hAnsi="Arial" w:cs="Arial"/>
          <w:b/>
          <w:color w:val="161718" w:themeColor="text1"/>
          <w:szCs w:val="24"/>
        </w:rPr>
        <w:t>Project Definition</w:t>
      </w:r>
    </w:p>
    <w:p w:rsidR="000D7012" w:rsidRPr="00A30827" w:rsidRDefault="000D7012" w:rsidP="00AE471F">
      <w:pPr>
        <w:spacing w:line="360" w:lineRule="auto"/>
        <w:jc w:val="both"/>
        <w:rPr>
          <w:rFonts w:ascii="Arial" w:hAnsi="Arial" w:cs="Arial"/>
          <w:color w:val="161718" w:themeColor="text1"/>
        </w:rPr>
      </w:pPr>
    </w:p>
    <w:p w:rsidR="000D7012" w:rsidRPr="00A30827" w:rsidRDefault="000D7012" w:rsidP="00AE471F">
      <w:pPr>
        <w:spacing w:line="360" w:lineRule="auto"/>
        <w:jc w:val="both"/>
        <w:rPr>
          <w:rFonts w:ascii="Arial" w:hAnsi="Arial" w:cs="Arial"/>
          <w:color w:val="161718" w:themeColor="text1"/>
        </w:rPr>
      </w:pPr>
      <w:r w:rsidRPr="00A30827">
        <w:rPr>
          <w:rFonts w:ascii="Arial" w:hAnsi="Arial" w:cs="Arial"/>
          <w:color w:val="161718" w:themeColor="text1"/>
        </w:rPr>
        <w:t xml:space="preserve">Over summer 2015 at Big Pit, there is a demand amongst visitors that the time spent in the waiting room area for the underground tour to be shortened meaning there was clear pressure to generate income from value added experiences. A new system has been implemented recently at Big Pit that will shorten the visitor waiting times for the underground tour which is called ‘JobaKnock’, this system will save time waiting and also generate an income for the organisation. Big Pit is a free visitor attraction so added the new pre-pay booking system ‘JobaKnock’ will give them a bit of income guaranteeing fast track time slots for visitors. </w:t>
      </w:r>
    </w:p>
    <w:p w:rsidR="000D7012" w:rsidRPr="00A30827" w:rsidRDefault="000D7012" w:rsidP="000D7012">
      <w:pPr>
        <w:rPr>
          <w:rFonts w:ascii="Arial" w:hAnsi="Arial" w:cs="Arial"/>
          <w:color w:val="161718" w:themeColor="text1"/>
        </w:rPr>
      </w:pPr>
    </w:p>
    <w:p w:rsidR="00FF3901" w:rsidRPr="00A30827" w:rsidRDefault="00FF3901" w:rsidP="000D7012">
      <w:pPr>
        <w:pStyle w:val="ListParagraph"/>
        <w:numPr>
          <w:ilvl w:val="1"/>
          <w:numId w:val="4"/>
        </w:numPr>
        <w:rPr>
          <w:rFonts w:ascii="Arial" w:hAnsi="Arial" w:cs="Arial"/>
          <w:b/>
          <w:color w:val="161718" w:themeColor="text1"/>
          <w:szCs w:val="24"/>
        </w:rPr>
      </w:pPr>
      <w:r w:rsidRPr="00A30827">
        <w:rPr>
          <w:rFonts w:ascii="Arial" w:hAnsi="Arial" w:cs="Arial"/>
          <w:b/>
          <w:color w:val="161718" w:themeColor="text1"/>
          <w:szCs w:val="24"/>
        </w:rPr>
        <w:t>Project Aim</w:t>
      </w:r>
    </w:p>
    <w:p w:rsidR="000D7012" w:rsidRPr="00A30827" w:rsidRDefault="000D7012" w:rsidP="000D7012">
      <w:pPr>
        <w:rPr>
          <w:rFonts w:ascii="Arial" w:hAnsi="Arial" w:cs="Arial"/>
          <w:b/>
          <w:bCs/>
          <w:color w:val="161718" w:themeColor="text1"/>
        </w:rPr>
      </w:pPr>
    </w:p>
    <w:p w:rsidR="000D7012" w:rsidRPr="00A30827" w:rsidRDefault="000D7012" w:rsidP="007C777C">
      <w:pPr>
        <w:spacing w:line="360" w:lineRule="auto"/>
        <w:rPr>
          <w:rFonts w:ascii="Arial" w:hAnsi="Arial" w:cs="Arial"/>
          <w:color w:val="161718" w:themeColor="text1"/>
        </w:rPr>
      </w:pPr>
      <w:r w:rsidRPr="00A30827">
        <w:rPr>
          <w:rFonts w:ascii="Arial" w:hAnsi="Arial" w:cs="Arial"/>
          <w:bCs/>
          <w:color w:val="161718" w:themeColor="text1"/>
        </w:rPr>
        <w:t xml:space="preserve">To review and improve the waiting room aspect for the Underground Tour for the visitor experiences by the end of 2019. </w:t>
      </w:r>
    </w:p>
    <w:p w:rsidR="000D7012" w:rsidRDefault="000D7012" w:rsidP="000D7012">
      <w:pPr>
        <w:rPr>
          <w:rFonts w:ascii="Arial" w:hAnsi="Arial" w:cs="Arial"/>
          <w:b/>
          <w:color w:val="161718" w:themeColor="text1"/>
        </w:rPr>
      </w:pPr>
    </w:p>
    <w:p w:rsidR="00EC7633" w:rsidRDefault="00EC7633" w:rsidP="000D7012">
      <w:pPr>
        <w:rPr>
          <w:rFonts w:ascii="Arial" w:hAnsi="Arial" w:cs="Arial"/>
          <w:b/>
          <w:color w:val="161718" w:themeColor="text1"/>
        </w:rPr>
      </w:pPr>
    </w:p>
    <w:p w:rsidR="00EC7633" w:rsidRDefault="00EC7633" w:rsidP="000D7012">
      <w:pPr>
        <w:rPr>
          <w:rFonts w:ascii="Arial" w:hAnsi="Arial" w:cs="Arial"/>
          <w:b/>
          <w:color w:val="161718" w:themeColor="text1"/>
        </w:rPr>
      </w:pPr>
    </w:p>
    <w:p w:rsidR="00EC7633" w:rsidRDefault="00EC7633" w:rsidP="000D7012">
      <w:pPr>
        <w:rPr>
          <w:rFonts w:ascii="Arial" w:hAnsi="Arial" w:cs="Arial"/>
          <w:b/>
          <w:color w:val="161718" w:themeColor="text1"/>
        </w:rPr>
      </w:pPr>
    </w:p>
    <w:p w:rsidR="00EC7633" w:rsidRDefault="00EC7633" w:rsidP="000D7012">
      <w:pPr>
        <w:rPr>
          <w:rFonts w:ascii="Arial" w:hAnsi="Arial" w:cs="Arial"/>
          <w:b/>
          <w:color w:val="161718" w:themeColor="text1"/>
        </w:rPr>
      </w:pPr>
    </w:p>
    <w:p w:rsidR="00EC7633" w:rsidRPr="00A30827" w:rsidRDefault="00EC7633" w:rsidP="000D7012">
      <w:pPr>
        <w:rPr>
          <w:rFonts w:ascii="Arial" w:hAnsi="Arial" w:cs="Arial"/>
          <w:b/>
          <w:color w:val="161718" w:themeColor="text1"/>
        </w:rPr>
      </w:pPr>
    </w:p>
    <w:p w:rsidR="000D7012" w:rsidRPr="00A30827" w:rsidRDefault="000D7012" w:rsidP="000D7012">
      <w:pPr>
        <w:pStyle w:val="ListParagraph"/>
        <w:numPr>
          <w:ilvl w:val="1"/>
          <w:numId w:val="4"/>
        </w:numPr>
        <w:rPr>
          <w:rFonts w:ascii="Arial" w:hAnsi="Arial" w:cs="Arial"/>
          <w:b/>
          <w:color w:val="161718" w:themeColor="text1"/>
          <w:szCs w:val="24"/>
        </w:rPr>
      </w:pPr>
      <w:r w:rsidRPr="00A30827">
        <w:rPr>
          <w:rFonts w:ascii="Arial" w:hAnsi="Arial" w:cs="Arial"/>
          <w:b/>
          <w:color w:val="161718" w:themeColor="text1"/>
          <w:szCs w:val="24"/>
        </w:rPr>
        <w:lastRenderedPageBreak/>
        <w:t>Project Objectives</w:t>
      </w:r>
    </w:p>
    <w:p w:rsidR="000D7012" w:rsidRPr="00A30827" w:rsidRDefault="000D7012" w:rsidP="000D7012">
      <w:pPr>
        <w:rPr>
          <w:rFonts w:ascii="Arial" w:hAnsi="Arial" w:cs="Arial"/>
          <w:color w:val="161718" w:themeColor="text1"/>
        </w:rPr>
      </w:pPr>
    </w:p>
    <w:p w:rsidR="000D7012" w:rsidRPr="00A30827" w:rsidRDefault="000D7012" w:rsidP="007C777C">
      <w:pPr>
        <w:pStyle w:val="ListParagraph"/>
        <w:numPr>
          <w:ilvl w:val="0"/>
          <w:numId w:val="5"/>
        </w:numPr>
        <w:spacing w:line="360" w:lineRule="auto"/>
        <w:rPr>
          <w:rFonts w:ascii="Arial" w:hAnsi="Arial" w:cs="Arial"/>
          <w:color w:val="161718" w:themeColor="text1"/>
          <w:sz w:val="24"/>
          <w:szCs w:val="24"/>
          <w:lang w:val="en-GB"/>
        </w:rPr>
      </w:pPr>
      <w:r w:rsidRPr="00A30827">
        <w:rPr>
          <w:rFonts w:ascii="Arial" w:hAnsi="Arial" w:cs="Arial"/>
          <w:color w:val="161718" w:themeColor="text1"/>
          <w:sz w:val="24"/>
          <w:szCs w:val="24"/>
          <w:lang w:val="en-GB"/>
        </w:rPr>
        <w:t xml:space="preserve">To increase visitor flow </w:t>
      </w:r>
    </w:p>
    <w:p w:rsidR="000D7012" w:rsidRPr="00A30827" w:rsidRDefault="000D7012" w:rsidP="007C777C">
      <w:pPr>
        <w:pStyle w:val="ListParagraph"/>
        <w:numPr>
          <w:ilvl w:val="0"/>
          <w:numId w:val="5"/>
        </w:numPr>
        <w:spacing w:line="360" w:lineRule="auto"/>
        <w:rPr>
          <w:rFonts w:ascii="Arial" w:hAnsi="Arial" w:cs="Arial"/>
          <w:color w:val="161718" w:themeColor="text1"/>
          <w:sz w:val="24"/>
          <w:szCs w:val="24"/>
          <w:lang w:val="en-GB"/>
        </w:rPr>
      </w:pPr>
      <w:r w:rsidRPr="00A30827">
        <w:rPr>
          <w:rFonts w:ascii="Arial" w:hAnsi="Arial" w:cs="Arial"/>
          <w:color w:val="161718" w:themeColor="text1"/>
          <w:sz w:val="24"/>
          <w:szCs w:val="24"/>
          <w:lang w:val="en-GB"/>
        </w:rPr>
        <w:t xml:space="preserve">To generate an income </w:t>
      </w:r>
    </w:p>
    <w:p w:rsidR="000D7012" w:rsidRPr="00A30827" w:rsidRDefault="000D7012" w:rsidP="007C777C">
      <w:pPr>
        <w:pStyle w:val="ListParagraph"/>
        <w:numPr>
          <w:ilvl w:val="0"/>
          <w:numId w:val="5"/>
        </w:numPr>
        <w:spacing w:line="360" w:lineRule="auto"/>
        <w:rPr>
          <w:rFonts w:ascii="Arial" w:hAnsi="Arial" w:cs="Arial"/>
          <w:color w:val="161718" w:themeColor="text1"/>
          <w:sz w:val="24"/>
          <w:szCs w:val="24"/>
          <w:lang w:val="en-GB"/>
        </w:rPr>
      </w:pPr>
      <w:r w:rsidRPr="00A30827">
        <w:rPr>
          <w:rFonts w:ascii="Arial" w:hAnsi="Arial" w:cs="Arial"/>
          <w:color w:val="161718" w:themeColor="text1"/>
          <w:sz w:val="24"/>
          <w:szCs w:val="24"/>
          <w:lang w:val="en-GB"/>
        </w:rPr>
        <w:t xml:space="preserve">To expand on the visitor experience </w:t>
      </w:r>
    </w:p>
    <w:p w:rsidR="000D7012" w:rsidRPr="00A30827" w:rsidRDefault="000D7012" w:rsidP="007C777C">
      <w:pPr>
        <w:pStyle w:val="ListParagraph"/>
        <w:numPr>
          <w:ilvl w:val="0"/>
          <w:numId w:val="5"/>
        </w:numPr>
        <w:spacing w:line="360" w:lineRule="auto"/>
        <w:rPr>
          <w:rFonts w:ascii="Arial" w:hAnsi="Arial" w:cs="Arial"/>
          <w:color w:val="161718" w:themeColor="text1"/>
          <w:sz w:val="24"/>
          <w:szCs w:val="24"/>
          <w:lang w:val="en-GB"/>
        </w:rPr>
      </w:pPr>
      <w:r w:rsidRPr="00A30827">
        <w:rPr>
          <w:rFonts w:ascii="Arial" w:hAnsi="Arial" w:cs="Arial"/>
          <w:color w:val="161718" w:themeColor="text1"/>
          <w:sz w:val="24"/>
          <w:szCs w:val="24"/>
          <w:lang w:val="en-ZA"/>
        </w:rPr>
        <w:t xml:space="preserve">To get visitor feedback on the ’JobaKnock’ system </w:t>
      </w:r>
    </w:p>
    <w:p w:rsidR="000D7012" w:rsidRPr="00A30827" w:rsidRDefault="000D7012" w:rsidP="007C777C">
      <w:pPr>
        <w:pStyle w:val="ListParagraph"/>
        <w:numPr>
          <w:ilvl w:val="0"/>
          <w:numId w:val="5"/>
        </w:numPr>
        <w:spacing w:line="360" w:lineRule="auto"/>
        <w:rPr>
          <w:rFonts w:ascii="Arial" w:hAnsi="Arial" w:cs="Arial"/>
          <w:color w:val="161718" w:themeColor="text1"/>
          <w:sz w:val="24"/>
          <w:szCs w:val="24"/>
          <w:lang w:val="en-GB"/>
        </w:rPr>
      </w:pPr>
      <w:r w:rsidRPr="00A30827">
        <w:rPr>
          <w:rFonts w:ascii="Arial" w:hAnsi="Arial" w:cs="Arial"/>
          <w:color w:val="161718" w:themeColor="text1"/>
          <w:sz w:val="24"/>
          <w:szCs w:val="24"/>
          <w:lang w:val="en-ZA"/>
        </w:rPr>
        <w:t xml:space="preserve">To investigate the positives and negatives of the ‘Jobaknock’ system </w:t>
      </w:r>
    </w:p>
    <w:p w:rsidR="000D7012" w:rsidRPr="00A30827" w:rsidRDefault="000D7012" w:rsidP="007C777C">
      <w:pPr>
        <w:pStyle w:val="ListParagraph"/>
        <w:numPr>
          <w:ilvl w:val="0"/>
          <w:numId w:val="5"/>
        </w:numPr>
        <w:spacing w:line="360" w:lineRule="auto"/>
        <w:rPr>
          <w:rFonts w:ascii="Arial" w:hAnsi="Arial" w:cs="Arial"/>
          <w:color w:val="161718" w:themeColor="text1"/>
          <w:sz w:val="24"/>
          <w:szCs w:val="24"/>
          <w:lang w:val="en-GB"/>
        </w:rPr>
      </w:pPr>
      <w:r w:rsidRPr="00A30827">
        <w:rPr>
          <w:rFonts w:ascii="Arial" w:hAnsi="Arial" w:cs="Arial"/>
          <w:color w:val="161718" w:themeColor="text1"/>
          <w:sz w:val="24"/>
          <w:szCs w:val="24"/>
          <w:lang w:val="en-ZA"/>
        </w:rPr>
        <w:t xml:space="preserve">To make improvements to the system when needed </w:t>
      </w:r>
    </w:p>
    <w:p w:rsidR="000D7012" w:rsidRPr="00A30827" w:rsidRDefault="000D7012" w:rsidP="000D7012">
      <w:pPr>
        <w:rPr>
          <w:rFonts w:ascii="Arial" w:hAnsi="Arial" w:cs="Arial"/>
          <w:color w:val="161718" w:themeColor="text1"/>
        </w:rPr>
      </w:pPr>
    </w:p>
    <w:p w:rsidR="00961A93" w:rsidRPr="00A30827" w:rsidRDefault="000D7012" w:rsidP="00961A93">
      <w:pPr>
        <w:pStyle w:val="ListParagraph"/>
        <w:numPr>
          <w:ilvl w:val="0"/>
          <w:numId w:val="4"/>
        </w:numPr>
        <w:rPr>
          <w:rFonts w:ascii="Arial" w:hAnsi="Arial" w:cs="Arial"/>
          <w:b/>
          <w:color w:val="161718" w:themeColor="text1"/>
          <w:szCs w:val="24"/>
          <w:lang w:val="en-GB"/>
        </w:rPr>
      </w:pPr>
      <w:r w:rsidRPr="00A30827">
        <w:rPr>
          <w:rFonts w:ascii="Arial" w:hAnsi="Arial" w:cs="Arial"/>
          <w:b/>
          <w:color w:val="161718" w:themeColor="text1"/>
          <w:szCs w:val="24"/>
          <w:lang w:val="en-GB"/>
        </w:rPr>
        <w:t xml:space="preserve">Project Justification </w:t>
      </w:r>
    </w:p>
    <w:p w:rsidR="00C40B97" w:rsidRPr="00A30827" w:rsidRDefault="00C40B97" w:rsidP="00C40B97">
      <w:pPr>
        <w:rPr>
          <w:rFonts w:ascii="Arial" w:hAnsi="Arial" w:cs="Arial"/>
          <w:color w:val="161718" w:themeColor="text1"/>
        </w:rPr>
      </w:pPr>
    </w:p>
    <w:p w:rsidR="00C40B97" w:rsidRPr="00A30827" w:rsidRDefault="00C40B97" w:rsidP="00AE471F">
      <w:pPr>
        <w:spacing w:line="360" w:lineRule="auto"/>
        <w:jc w:val="both"/>
        <w:rPr>
          <w:rFonts w:ascii="Arial" w:hAnsi="Arial" w:cs="Arial"/>
          <w:color w:val="161718" w:themeColor="text1"/>
        </w:rPr>
      </w:pPr>
      <w:r w:rsidRPr="00A30827">
        <w:rPr>
          <w:rFonts w:ascii="Arial" w:hAnsi="Arial" w:cs="Arial"/>
          <w:color w:val="161718" w:themeColor="text1"/>
        </w:rPr>
        <w:t xml:space="preserve">The overall aim for this project is to propose a plan for generating income at Big Pit whilst also improving the waiting room aspect of the visitor experience. This will be done to ensure Big Pit customer satisfaction with the new ‘Jobaknock’ system is a good system that have recently been implemented at the attraction. The consultancy chose to undertake this project as it was a well-known and popular attraction close to them with a lot of back ground history. By a phone call to the organisation discussing potential projects, this particular project is now being conducted taking it further. </w:t>
      </w:r>
    </w:p>
    <w:p w:rsidR="00C40B97" w:rsidRPr="00A30827" w:rsidRDefault="00C40B97" w:rsidP="007C777C">
      <w:pPr>
        <w:spacing w:line="360" w:lineRule="auto"/>
        <w:rPr>
          <w:rFonts w:ascii="Arial" w:hAnsi="Arial" w:cs="Arial"/>
          <w:color w:val="161718" w:themeColor="text1"/>
        </w:rPr>
      </w:pPr>
    </w:p>
    <w:p w:rsidR="00C40B97" w:rsidRPr="00A30827" w:rsidRDefault="00C40B97" w:rsidP="00AE471F">
      <w:pPr>
        <w:spacing w:line="360" w:lineRule="auto"/>
        <w:jc w:val="both"/>
        <w:rPr>
          <w:rFonts w:ascii="Arial" w:hAnsi="Arial" w:cs="Arial"/>
          <w:color w:val="161718" w:themeColor="text1"/>
        </w:rPr>
      </w:pPr>
      <w:r w:rsidRPr="00A30827">
        <w:rPr>
          <w:rFonts w:ascii="Arial" w:hAnsi="Arial" w:cs="Arial"/>
          <w:color w:val="161718" w:themeColor="text1"/>
        </w:rPr>
        <w:t>With the focus being concentrated upon the aim and objectives set for this project, the hope is that the following outcomes will potentially be seen at Big Pit:</w:t>
      </w:r>
    </w:p>
    <w:p w:rsidR="00C40B97" w:rsidRPr="00A30827" w:rsidRDefault="00C40B97" w:rsidP="00AE471F">
      <w:pPr>
        <w:pStyle w:val="ListParagraph"/>
        <w:numPr>
          <w:ilvl w:val="0"/>
          <w:numId w:val="9"/>
        </w:numPr>
        <w:spacing w:line="360" w:lineRule="auto"/>
        <w:jc w:val="both"/>
        <w:rPr>
          <w:rFonts w:ascii="Arial" w:hAnsi="Arial" w:cs="Arial"/>
          <w:color w:val="161718" w:themeColor="text1"/>
          <w:sz w:val="24"/>
          <w:szCs w:val="24"/>
          <w:lang w:val="en-GB"/>
        </w:rPr>
      </w:pPr>
      <w:r w:rsidRPr="00A30827">
        <w:rPr>
          <w:rFonts w:ascii="Arial" w:hAnsi="Arial" w:cs="Arial"/>
          <w:color w:val="161718" w:themeColor="text1"/>
          <w:sz w:val="24"/>
          <w:szCs w:val="24"/>
          <w:lang w:val="en-GB"/>
        </w:rPr>
        <w:t>Big Pit will see an increase in income</w:t>
      </w:r>
    </w:p>
    <w:p w:rsidR="00C40B97" w:rsidRPr="00A30827" w:rsidRDefault="00C40B97" w:rsidP="00AE471F">
      <w:pPr>
        <w:pStyle w:val="ListParagraph"/>
        <w:numPr>
          <w:ilvl w:val="0"/>
          <w:numId w:val="9"/>
        </w:numPr>
        <w:spacing w:line="360" w:lineRule="auto"/>
        <w:jc w:val="both"/>
        <w:rPr>
          <w:rFonts w:ascii="Arial" w:hAnsi="Arial" w:cs="Arial"/>
          <w:color w:val="161718" w:themeColor="text1"/>
          <w:sz w:val="24"/>
          <w:szCs w:val="24"/>
          <w:lang w:val="en-GB"/>
        </w:rPr>
      </w:pPr>
      <w:r w:rsidRPr="00A30827">
        <w:rPr>
          <w:rFonts w:ascii="Arial" w:hAnsi="Arial" w:cs="Arial"/>
          <w:color w:val="161718" w:themeColor="text1"/>
          <w:sz w:val="24"/>
          <w:szCs w:val="24"/>
          <w:lang w:val="en-GB"/>
        </w:rPr>
        <w:t xml:space="preserve">Big Pit will see more people using the ‘Jobaknock’ fast track underground tour ticket system </w:t>
      </w:r>
    </w:p>
    <w:p w:rsidR="00C40B97" w:rsidRPr="00A30827" w:rsidRDefault="00C40B97" w:rsidP="00AE471F">
      <w:pPr>
        <w:pStyle w:val="ListParagraph"/>
        <w:numPr>
          <w:ilvl w:val="0"/>
          <w:numId w:val="9"/>
        </w:numPr>
        <w:spacing w:line="360" w:lineRule="auto"/>
        <w:jc w:val="both"/>
        <w:rPr>
          <w:rFonts w:ascii="Arial" w:hAnsi="Arial" w:cs="Arial"/>
          <w:color w:val="161718" w:themeColor="text1"/>
          <w:sz w:val="24"/>
          <w:szCs w:val="24"/>
          <w:lang w:val="en-GB"/>
        </w:rPr>
      </w:pPr>
      <w:r w:rsidRPr="00A30827">
        <w:rPr>
          <w:rFonts w:ascii="Arial" w:hAnsi="Arial" w:cs="Arial"/>
          <w:color w:val="161718" w:themeColor="text1"/>
          <w:sz w:val="24"/>
          <w:szCs w:val="24"/>
          <w:lang w:val="en-GB"/>
        </w:rPr>
        <w:t xml:space="preserve">The new system to become more popular </w:t>
      </w:r>
    </w:p>
    <w:p w:rsidR="007C777C" w:rsidRPr="00A30827" w:rsidRDefault="00C40B97" w:rsidP="00AE471F">
      <w:pPr>
        <w:pStyle w:val="ListParagraph"/>
        <w:numPr>
          <w:ilvl w:val="0"/>
          <w:numId w:val="9"/>
        </w:numPr>
        <w:spacing w:line="360" w:lineRule="auto"/>
        <w:jc w:val="both"/>
        <w:rPr>
          <w:rFonts w:ascii="Arial" w:hAnsi="Arial" w:cs="Arial"/>
          <w:color w:val="161718" w:themeColor="text1"/>
          <w:sz w:val="24"/>
          <w:szCs w:val="24"/>
          <w:lang w:val="en-GB"/>
        </w:rPr>
      </w:pPr>
      <w:r w:rsidRPr="00A30827">
        <w:rPr>
          <w:rFonts w:ascii="Arial" w:hAnsi="Arial" w:cs="Arial"/>
          <w:color w:val="161718" w:themeColor="text1"/>
          <w:sz w:val="24"/>
          <w:szCs w:val="24"/>
          <w:lang w:val="en-GB"/>
        </w:rPr>
        <w:t>Better waiting room aspect (people not waiting for 45mins to an hour) have set times for the underground tour with a ticket</w:t>
      </w:r>
    </w:p>
    <w:p w:rsidR="00EF4949" w:rsidRPr="00A30827" w:rsidRDefault="00EF4949" w:rsidP="00EF4949">
      <w:pPr>
        <w:rPr>
          <w:rFonts w:ascii="Arial" w:hAnsi="Arial" w:cs="Arial"/>
          <w:b/>
          <w:color w:val="161718" w:themeColor="text1"/>
          <w:sz w:val="28"/>
        </w:rPr>
      </w:pPr>
    </w:p>
    <w:p w:rsidR="00EF4949" w:rsidRPr="00A30827" w:rsidRDefault="00EF4949" w:rsidP="00EF4949">
      <w:pPr>
        <w:pStyle w:val="ListParagraph"/>
        <w:numPr>
          <w:ilvl w:val="1"/>
          <w:numId w:val="4"/>
        </w:numPr>
        <w:rPr>
          <w:rFonts w:ascii="Arial" w:hAnsi="Arial" w:cs="Arial"/>
          <w:b/>
          <w:color w:val="161718" w:themeColor="text1"/>
          <w:szCs w:val="24"/>
        </w:rPr>
      </w:pPr>
      <w:r w:rsidRPr="00A30827">
        <w:rPr>
          <w:rFonts w:ascii="Arial" w:hAnsi="Arial" w:cs="Arial"/>
          <w:b/>
          <w:color w:val="161718" w:themeColor="text1"/>
          <w:szCs w:val="24"/>
        </w:rPr>
        <w:t>Potential Benefits</w:t>
      </w:r>
    </w:p>
    <w:p w:rsidR="00EF4949" w:rsidRPr="00A30827" w:rsidRDefault="00EF4949" w:rsidP="00EF4949">
      <w:pPr>
        <w:rPr>
          <w:rFonts w:ascii="Arial" w:hAnsi="Arial" w:cs="Arial"/>
          <w:color w:val="161718" w:themeColor="text1"/>
        </w:rPr>
      </w:pPr>
    </w:p>
    <w:p w:rsidR="00A70429" w:rsidRPr="00A30827" w:rsidRDefault="00C40B97" w:rsidP="00AE471F">
      <w:pPr>
        <w:spacing w:line="360" w:lineRule="auto"/>
        <w:jc w:val="both"/>
        <w:rPr>
          <w:rFonts w:ascii="Arial" w:hAnsi="Arial" w:cs="Arial"/>
          <w:color w:val="161718" w:themeColor="text1"/>
          <w:shd w:val="clear" w:color="auto" w:fill="FFFFFF"/>
        </w:rPr>
      </w:pPr>
      <w:r w:rsidRPr="00A30827">
        <w:rPr>
          <w:rFonts w:ascii="Arial" w:hAnsi="Arial" w:cs="Arial"/>
          <w:color w:val="161718" w:themeColor="text1"/>
        </w:rPr>
        <w:t xml:space="preserve">There are potential benefits and outcomes for the project. </w:t>
      </w:r>
      <w:r w:rsidR="00F670F9" w:rsidRPr="00A30827">
        <w:rPr>
          <w:rFonts w:ascii="Arial" w:hAnsi="Arial" w:cs="Arial"/>
          <w:color w:val="161718" w:themeColor="text1"/>
        </w:rPr>
        <w:t>Firstly,</w:t>
      </w:r>
      <w:r w:rsidRPr="00A30827">
        <w:rPr>
          <w:rFonts w:ascii="Arial" w:hAnsi="Arial" w:cs="Arial"/>
          <w:color w:val="161718" w:themeColor="text1"/>
        </w:rPr>
        <w:t xml:space="preserve"> it will gen</w:t>
      </w:r>
      <w:r w:rsidR="003D5B1B" w:rsidRPr="00A30827">
        <w:rPr>
          <w:rFonts w:ascii="Arial" w:hAnsi="Arial" w:cs="Arial"/>
          <w:color w:val="161718" w:themeColor="text1"/>
        </w:rPr>
        <w:t>er</w:t>
      </w:r>
      <w:r w:rsidRPr="00A30827">
        <w:rPr>
          <w:rFonts w:ascii="Arial" w:hAnsi="Arial" w:cs="Arial"/>
          <w:color w:val="161718" w:themeColor="text1"/>
        </w:rPr>
        <w:t xml:space="preserve">ate an income for Big Pit </w:t>
      </w:r>
      <w:r w:rsidR="00A70429" w:rsidRPr="00A30827">
        <w:rPr>
          <w:rFonts w:ascii="Arial" w:hAnsi="Arial" w:cs="Arial"/>
          <w:color w:val="161718" w:themeColor="text1"/>
        </w:rPr>
        <w:t xml:space="preserve">as this will be there only income meaning the more people that use it, the more money they will receive. There will be a less waiting time for the visitors, with no queues; this will make a difference as the underground tour is the famous part of Big Pit being lowered 300 feet where a guide explains </w:t>
      </w:r>
      <w:r w:rsidR="00A70429" w:rsidRPr="00A30827">
        <w:rPr>
          <w:rFonts w:ascii="Arial" w:hAnsi="Arial" w:cs="Arial"/>
          <w:color w:val="161718" w:themeColor="text1"/>
          <w:shd w:val="clear" w:color="auto" w:fill="FFFFFF"/>
        </w:rPr>
        <w:t xml:space="preserve">the different ways in which coal was mined and transported, and share some </w:t>
      </w:r>
      <w:r w:rsidR="00A70429" w:rsidRPr="00A30827">
        <w:rPr>
          <w:rFonts w:ascii="Arial" w:hAnsi="Arial" w:cs="Arial"/>
          <w:color w:val="161718" w:themeColor="text1"/>
          <w:shd w:val="clear" w:color="auto" w:fill="FFFFFF"/>
        </w:rPr>
        <w:lastRenderedPageBreak/>
        <w:t xml:space="preserve">of his own experiences. Buying a ‘Jobaknock’ ticket gives you that freedom to explore the rest of Big Pit then returning to the underground tour for the time slot you booked in for, if the ticket was not purchased the queue during busy periods can be up to 45 minutes to an hour to make sure you participate in the tour. Main benefit for the new ticket system is that you have a guaranteed slot for the tour as it is more of a ‘fast track’ aspect. On-going positive customer feedback if the system meets visitor needs. </w:t>
      </w:r>
    </w:p>
    <w:p w:rsidR="00AE471F" w:rsidRPr="00A30827" w:rsidRDefault="00A70429" w:rsidP="00654500">
      <w:pPr>
        <w:spacing w:line="360" w:lineRule="auto"/>
        <w:jc w:val="both"/>
        <w:rPr>
          <w:rFonts w:ascii="Arial" w:hAnsi="Arial" w:cs="Arial"/>
          <w:color w:val="161718" w:themeColor="text1"/>
          <w:shd w:val="clear" w:color="auto" w:fill="FFFFFF"/>
        </w:rPr>
      </w:pPr>
      <w:r w:rsidRPr="00A30827">
        <w:rPr>
          <w:rFonts w:ascii="Arial" w:hAnsi="Arial" w:cs="Arial"/>
          <w:color w:val="161718" w:themeColor="text1"/>
          <w:shd w:val="clear" w:color="auto" w:fill="FFFFFF"/>
        </w:rPr>
        <w:t xml:space="preserve">The consultant </w:t>
      </w:r>
      <w:r w:rsidR="00372293" w:rsidRPr="00A30827">
        <w:rPr>
          <w:rFonts w:ascii="Arial" w:hAnsi="Arial" w:cs="Arial"/>
          <w:color w:val="161718" w:themeColor="text1"/>
          <w:shd w:val="clear" w:color="auto" w:fill="FFFFFF"/>
        </w:rPr>
        <w:t xml:space="preserve">believes the best approach for research would be to undertake questionnaires, this will provide Big Pit with customer feedback on the positives and negatives of the system giving Big Pit the opportunity to make any </w:t>
      </w:r>
      <w:r w:rsidR="0043517C" w:rsidRPr="00A30827">
        <w:rPr>
          <w:rFonts w:ascii="Arial" w:hAnsi="Arial" w:cs="Arial"/>
          <w:color w:val="161718" w:themeColor="text1"/>
          <w:shd w:val="clear" w:color="auto" w:fill="FFFFFF"/>
        </w:rPr>
        <w:t>adjustments</w:t>
      </w:r>
      <w:r w:rsidR="00372293" w:rsidRPr="00A30827">
        <w:rPr>
          <w:rFonts w:ascii="Arial" w:hAnsi="Arial" w:cs="Arial"/>
          <w:color w:val="161718" w:themeColor="text1"/>
          <w:shd w:val="clear" w:color="auto" w:fill="FFFFFF"/>
        </w:rPr>
        <w:t xml:space="preserve"> for more people to use the system. Taking the visitors honesty, reasonable suggestions and answers into count, it will help Big Pit as an organisation to increase revenue as making changes listening to what visitors suggested it will suit the needs to the visitors having their opinions</w:t>
      </w:r>
      <w:r w:rsidR="0043517C" w:rsidRPr="00A30827">
        <w:rPr>
          <w:rFonts w:ascii="Arial" w:hAnsi="Arial" w:cs="Arial"/>
          <w:color w:val="161718" w:themeColor="text1"/>
          <w:shd w:val="clear" w:color="auto" w:fill="FFFFFF"/>
        </w:rPr>
        <w:t xml:space="preserve"> making them leave satisfied. </w:t>
      </w:r>
    </w:p>
    <w:p w:rsidR="0043517C" w:rsidRPr="00A30827" w:rsidRDefault="0043517C" w:rsidP="00A70429">
      <w:pPr>
        <w:rPr>
          <w:rFonts w:ascii="Arial" w:hAnsi="Arial" w:cs="Arial"/>
          <w:color w:val="161718" w:themeColor="text1"/>
          <w:shd w:val="clear" w:color="auto" w:fill="FFFFFF"/>
        </w:rPr>
      </w:pPr>
    </w:p>
    <w:p w:rsidR="0043517C" w:rsidRDefault="0043517C" w:rsidP="0043517C">
      <w:pPr>
        <w:pStyle w:val="ListParagraph"/>
        <w:numPr>
          <w:ilvl w:val="1"/>
          <w:numId w:val="4"/>
        </w:numPr>
        <w:rPr>
          <w:rFonts w:ascii="Arial" w:eastAsia="Times New Roman" w:hAnsi="Arial" w:cs="Arial"/>
          <w:b/>
          <w:color w:val="161718" w:themeColor="text1"/>
          <w:szCs w:val="24"/>
          <w:shd w:val="clear" w:color="auto" w:fill="FFFFFF"/>
          <w:lang w:val="en-GB"/>
        </w:rPr>
      </w:pPr>
      <w:r w:rsidRPr="00A30827">
        <w:rPr>
          <w:rFonts w:ascii="Arial" w:eastAsia="Times New Roman" w:hAnsi="Arial" w:cs="Arial"/>
          <w:b/>
          <w:color w:val="161718" w:themeColor="text1"/>
          <w:szCs w:val="24"/>
          <w:shd w:val="clear" w:color="auto" w:fill="FFFFFF"/>
          <w:lang w:val="en-GB"/>
        </w:rPr>
        <w:t>Potential Project Costs</w:t>
      </w:r>
    </w:p>
    <w:p w:rsidR="00880008" w:rsidRPr="00A30827" w:rsidRDefault="00880008" w:rsidP="00880008">
      <w:pPr>
        <w:rPr>
          <w:rFonts w:ascii="Arial" w:hAnsi="Arial" w:cs="Arial"/>
          <w:color w:val="161718" w:themeColor="text1"/>
          <w:shd w:val="clear" w:color="auto" w:fill="FFFFFF"/>
        </w:rPr>
      </w:pPr>
    </w:p>
    <w:p w:rsidR="00880008" w:rsidRDefault="00880008" w:rsidP="00AE471F">
      <w:pPr>
        <w:spacing w:line="360" w:lineRule="auto"/>
        <w:jc w:val="both"/>
        <w:rPr>
          <w:rFonts w:ascii="Arial" w:hAnsi="Arial" w:cs="Arial"/>
          <w:color w:val="161718" w:themeColor="text1"/>
          <w:shd w:val="clear" w:color="auto" w:fill="FFFFFF"/>
        </w:rPr>
      </w:pPr>
      <w:r w:rsidRPr="00A30827">
        <w:rPr>
          <w:rFonts w:ascii="Arial" w:hAnsi="Arial" w:cs="Arial"/>
          <w:color w:val="161718" w:themeColor="text1"/>
          <w:shd w:val="clear" w:color="auto" w:fill="FFFFFF"/>
        </w:rPr>
        <w:t xml:space="preserve">For this particular project, the consultant will offer valuable time and expertise to provide the management of Big Pit with an ample report. Yet the professional cost for the project will not cost anything due to the ‘Jobaknock’ system already been implemented and to get customer feedback, questionnaires are free to </w:t>
      </w:r>
      <w:r w:rsidR="00D02985" w:rsidRPr="00A30827">
        <w:rPr>
          <w:rFonts w:ascii="Arial" w:hAnsi="Arial" w:cs="Arial"/>
          <w:color w:val="161718" w:themeColor="text1"/>
          <w:shd w:val="clear" w:color="auto" w:fill="FFFFFF"/>
        </w:rPr>
        <w:t>make,</w:t>
      </w:r>
      <w:r w:rsidRPr="00A30827">
        <w:rPr>
          <w:rFonts w:ascii="Arial" w:hAnsi="Arial" w:cs="Arial"/>
          <w:color w:val="161718" w:themeColor="text1"/>
          <w:shd w:val="clear" w:color="auto" w:fill="FFFFFF"/>
        </w:rPr>
        <w:t xml:space="preserve"> and the consultant is willing to take time to conduct these during Easter holidays. </w:t>
      </w:r>
    </w:p>
    <w:p w:rsidR="00014FA4" w:rsidRDefault="00014FA4" w:rsidP="007C777C">
      <w:pPr>
        <w:spacing w:line="360" w:lineRule="auto"/>
        <w:rPr>
          <w:rFonts w:ascii="Arial" w:hAnsi="Arial" w:cs="Arial"/>
          <w:color w:val="161718" w:themeColor="text1"/>
          <w:shd w:val="clear" w:color="auto" w:fill="FFFFFF"/>
        </w:rPr>
      </w:pPr>
    </w:p>
    <w:p w:rsidR="00014FA4" w:rsidRDefault="00014FA4" w:rsidP="00014FA4">
      <w:pPr>
        <w:pStyle w:val="ListParagraph"/>
        <w:numPr>
          <w:ilvl w:val="1"/>
          <w:numId w:val="4"/>
        </w:numPr>
        <w:rPr>
          <w:rFonts w:ascii="Arial" w:eastAsia="Times New Roman" w:hAnsi="Arial" w:cs="Arial"/>
          <w:b/>
          <w:color w:val="161718" w:themeColor="text1"/>
          <w:szCs w:val="24"/>
          <w:shd w:val="clear" w:color="auto" w:fill="FFFFFF"/>
          <w:lang w:val="en-GB"/>
        </w:rPr>
      </w:pPr>
      <w:r w:rsidRPr="00014FA4">
        <w:rPr>
          <w:rFonts w:ascii="Arial" w:eastAsia="Times New Roman" w:hAnsi="Arial" w:cs="Arial"/>
          <w:b/>
          <w:color w:val="161718" w:themeColor="text1"/>
          <w:szCs w:val="24"/>
          <w:shd w:val="clear" w:color="auto" w:fill="FFFFFF"/>
          <w:lang w:val="en-GB"/>
        </w:rPr>
        <w:t>Project Constraints</w:t>
      </w:r>
    </w:p>
    <w:p w:rsidR="00014FA4" w:rsidRDefault="00014FA4" w:rsidP="00014FA4">
      <w:pPr>
        <w:rPr>
          <w:rFonts w:ascii="Arial" w:hAnsi="Arial" w:cs="Arial"/>
          <w:b/>
          <w:color w:val="161718" w:themeColor="text1"/>
          <w:shd w:val="clear" w:color="auto" w:fill="FFFFFF"/>
        </w:rPr>
      </w:pPr>
    </w:p>
    <w:p w:rsidR="00014FA4" w:rsidRPr="007B68CF" w:rsidRDefault="007B68CF" w:rsidP="00AE471F">
      <w:pPr>
        <w:spacing w:line="360" w:lineRule="auto"/>
        <w:jc w:val="both"/>
        <w:rPr>
          <w:rFonts w:ascii="Arial" w:hAnsi="Arial" w:cs="Arial"/>
          <w:color w:val="161718" w:themeColor="text1"/>
          <w:shd w:val="clear" w:color="auto" w:fill="FFFFFF"/>
        </w:rPr>
      </w:pPr>
      <w:r w:rsidRPr="007B68CF">
        <w:rPr>
          <w:rFonts w:ascii="Arial" w:hAnsi="Arial" w:cs="Arial"/>
          <w:color w:val="161718" w:themeColor="text1"/>
          <w:shd w:val="clear" w:color="auto" w:fill="FFFFFF"/>
        </w:rPr>
        <w:t xml:space="preserve">Time is the major constraint of the project due to the number of tasks that are required before submitting the report. Time can be an impact on the amount of input that can be put into the work and the time spent on each portion of the report. To ensure not to fall back on time, weekly reviews on the amount of time left is essential. </w:t>
      </w:r>
    </w:p>
    <w:p w:rsidR="007B68CF" w:rsidRPr="007B68CF" w:rsidRDefault="007B68CF" w:rsidP="00AE471F">
      <w:pPr>
        <w:spacing w:line="360" w:lineRule="auto"/>
        <w:jc w:val="both"/>
        <w:rPr>
          <w:rFonts w:ascii="Arial" w:hAnsi="Arial" w:cs="Arial"/>
          <w:color w:val="161718" w:themeColor="text1"/>
          <w:shd w:val="clear" w:color="auto" w:fill="FFFFFF"/>
        </w:rPr>
      </w:pPr>
      <w:r w:rsidRPr="007B68CF">
        <w:rPr>
          <w:rFonts w:ascii="Arial" w:hAnsi="Arial" w:cs="Arial"/>
          <w:color w:val="161718" w:themeColor="text1"/>
          <w:shd w:val="clear" w:color="auto" w:fill="FFFFFF"/>
        </w:rPr>
        <w:t xml:space="preserve">Capacity is another constraint having to do so much work in such a short time can impact on the level of work produced. This is where Gantt charts come into place to make sure key dates are met supporting the final report being conducting in a good amount of time. </w:t>
      </w:r>
    </w:p>
    <w:p w:rsidR="007B68CF" w:rsidRDefault="00A30827" w:rsidP="00AE471F">
      <w:pPr>
        <w:spacing w:line="360" w:lineRule="auto"/>
        <w:jc w:val="both"/>
        <w:rPr>
          <w:rFonts w:ascii="Arial" w:hAnsi="Arial" w:cs="Arial"/>
          <w:color w:val="161718" w:themeColor="text1"/>
        </w:rPr>
      </w:pPr>
      <w:r w:rsidRPr="007B68CF">
        <w:rPr>
          <w:rFonts w:ascii="Arial" w:hAnsi="Arial" w:cs="Arial"/>
          <w:color w:val="161718" w:themeColor="text1"/>
        </w:rPr>
        <w:t xml:space="preserve">Low responses from the surveys and questionnaires can hinder the gathering of the overall results and reduce the impact of the report. To decrease </w:t>
      </w:r>
      <w:r w:rsidR="007B68CF" w:rsidRPr="007B68CF">
        <w:rPr>
          <w:rFonts w:ascii="Arial" w:hAnsi="Arial" w:cs="Arial"/>
          <w:color w:val="161718" w:themeColor="text1"/>
        </w:rPr>
        <w:t>this,</w:t>
      </w:r>
      <w:r w:rsidRPr="007B68CF">
        <w:rPr>
          <w:rFonts w:ascii="Arial" w:hAnsi="Arial" w:cs="Arial"/>
          <w:color w:val="161718" w:themeColor="text1"/>
        </w:rPr>
        <w:t xml:space="preserve"> restrain, surveys will be carried</w:t>
      </w:r>
      <w:r w:rsidR="007B68CF" w:rsidRPr="007B68CF">
        <w:rPr>
          <w:rFonts w:ascii="Arial" w:hAnsi="Arial" w:cs="Arial"/>
          <w:color w:val="161718" w:themeColor="text1"/>
        </w:rPr>
        <w:t xml:space="preserve"> out f</w:t>
      </w:r>
      <w:r w:rsidRPr="007B68CF">
        <w:rPr>
          <w:rFonts w:ascii="Arial" w:hAnsi="Arial" w:cs="Arial"/>
          <w:color w:val="161718" w:themeColor="text1"/>
        </w:rPr>
        <w:t>ace-to-face</w:t>
      </w:r>
      <w:r w:rsidR="007B68CF" w:rsidRPr="007B68CF">
        <w:rPr>
          <w:rFonts w:ascii="Arial" w:hAnsi="Arial" w:cs="Arial"/>
          <w:color w:val="161718" w:themeColor="text1"/>
        </w:rPr>
        <w:t>, even if this takes 1 day or a week.</w:t>
      </w:r>
      <w:r w:rsidRPr="007B68CF">
        <w:rPr>
          <w:rFonts w:ascii="Arial" w:hAnsi="Arial" w:cs="Arial"/>
          <w:color w:val="161718" w:themeColor="text1"/>
        </w:rPr>
        <w:t xml:space="preserve"> This will ensure a </w:t>
      </w:r>
      <w:r w:rsidR="007B68CF" w:rsidRPr="007B68CF">
        <w:rPr>
          <w:rFonts w:ascii="Arial" w:hAnsi="Arial" w:cs="Arial"/>
          <w:color w:val="161718" w:themeColor="text1"/>
        </w:rPr>
        <w:t>good collection of data to move on to get balanced opinions in the final report.</w:t>
      </w:r>
      <w:bookmarkStart w:id="3" w:name="_Toc410730185"/>
    </w:p>
    <w:bookmarkEnd w:id="3"/>
    <w:p w:rsidR="007B68CF" w:rsidRDefault="007B68CF" w:rsidP="007B68CF">
      <w:pPr>
        <w:rPr>
          <w:rFonts w:ascii="Arial" w:hAnsi="Arial" w:cs="Arial"/>
          <w:color w:val="161718" w:themeColor="text1"/>
        </w:rPr>
      </w:pPr>
    </w:p>
    <w:p w:rsidR="007B68CF" w:rsidRDefault="007B68CF" w:rsidP="007B68CF">
      <w:pPr>
        <w:pStyle w:val="ListParagraph"/>
        <w:numPr>
          <w:ilvl w:val="1"/>
          <w:numId w:val="4"/>
        </w:numPr>
        <w:rPr>
          <w:rFonts w:ascii="Arial" w:eastAsia="Times New Roman" w:hAnsi="Arial" w:cs="Arial"/>
          <w:b/>
          <w:color w:val="161718" w:themeColor="text1"/>
          <w:szCs w:val="24"/>
          <w:shd w:val="clear" w:color="auto" w:fill="FFFFFF"/>
          <w:lang w:val="en-GB"/>
        </w:rPr>
      </w:pPr>
      <w:r>
        <w:rPr>
          <w:rFonts w:ascii="Arial" w:eastAsia="Times New Roman" w:hAnsi="Arial" w:cs="Arial"/>
          <w:b/>
          <w:color w:val="161718" w:themeColor="text1"/>
          <w:szCs w:val="24"/>
          <w:shd w:val="clear" w:color="auto" w:fill="FFFFFF"/>
          <w:lang w:val="en-GB"/>
        </w:rPr>
        <w:t xml:space="preserve">Assumptions </w:t>
      </w:r>
    </w:p>
    <w:p w:rsidR="00DC0977" w:rsidRPr="00DC0977" w:rsidRDefault="00DC0977" w:rsidP="00DC0977">
      <w:pPr>
        <w:rPr>
          <w:rFonts w:ascii="Arial" w:hAnsi="Arial" w:cs="Arial"/>
          <w:b/>
          <w:color w:val="161718" w:themeColor="text1"/>
          <w:shd w:val="clear" w:color="auto" w:fill="FFFFFF"/>
        </w:rPr>
      </w:pPr>
    </w:p>
    <w:p w:rsidR="00AE471F" w:rsidRPr="00FD6303" w:rsidRDefault="00A30827" w:rsidP="00FD6303">
      <w:pPr>
        <w:spacing w:line="360" w:lineRule="auto"/>
        <w:jc w:val="both"/>
        <w:rPr>
          <w:rFonts w:ascii="Arial" w:hAnsi="Arial" w:cs="Arial"/>
          <w:color w:val="161718" w:themeColor="text1"/>
        </w:rPr>
      </w:pPr>
      <w:r w:rsidRPr="00A30827">
        <w:rPr>
          <w:rFonts w:ascii="Arial" w:hAnsi="Arial" w:cs="Arial"/>
          <w:color w:val="161718" w:themeColor="text1"/>
        </w:rPr>
        <w:t xml:space="preserve">The consultant assumes the management is willing to diversify the target market which will be apparent when the data has been collected and analysed. Furthermore, once the report has been completed the consultant is expectant that </w:t>
      </w:r>
      <w:r w:rsidR="00DC0977">
        <w:rPr>
          <w:rFonts w:ascii="Arial" w:hAnsi="Arial" w:cs="Arial"/>
          <w:color w:val="161718" w:themeColor="text1"/>
        </w:rPr>
        <w:t>Big Pit</w:t>
      </w:r>
      <w:r w:rsidRPr="00A30827">
        <w:rPr>
          <w:rFonts w:ascii="Arial" w:hAnsi="Arial" w:cs="Arial"/>
          <w:color w:val="161718" w:themeColor="text1"/>
        </w:rPr>
        <w:t xml:space="preserve"> is still trading and that the owner is open to the suggestions of the findings.</w:t>
      </w:r>
    </w:p>
    <w:p w:rsidR="007B68CF" w:rsidRPr="00A30827" w:rsidRDefault="007B68CF" w:rsidP="00880008">
      <w:pPr>
        <w:rPr>
          <w:rFonts w:ascii="Arial" w:hAnsi="Arial" w:cs="Arial"/>
          <w:color w:val="161718" w:themeColor="text1"/>
          <w:shd w:val="clear" w:color="auto" w:fill="FFFFFF"/>
        </w:rPr>
      </w:pPr>
    </w:p>
    <w:p w:rsidR="00880008" w:rsidRPr="00A30827" w:rsidRDefault="00880008" w:rsidP="007B68CF">
      <w:pPr>
        <w:pStyle w:val="ListParagraph"/>
        <w:numPr>
          <w:ilvl w:val="0"/>
          <w:numId w:val="4"/>
        </w:numPr>
        <w:rPr>
          <w:rFonts w:ascii="Arial" w:eastAsia="Times New Roman" w:hAnsi="Arial" w:cs="Arial"/>
          <w:b/>
          <w:color w:val="161718" w:themeColor="text1"/>
          <w:szCs w:val="24"/>
          <w:shd w:val="clear" w:color="auto" w:fill="FFFFFF"/>
          <w:lang w:val="en-GB"/>
        </w:rPr>
      </w:pPr>
      <w:r w:rsidRPr="00A30827">
        <w:rPr>
          <w:rFonts w:ascii="Arial" w:eastAsia="Times New Roman" w:hAnsi="Arial" w:cs="Arial"/>
          <w:b/>
          <w:color w:val="161718" w:themeColor="text1"/>
          <w:szCs w:val="24"/>
          <w:shd w:val="clear" w:color="auto" w:fill="FFFFFF"/>
          <w:lang w:val="en-GB"/>
        </w:rPr>
        <w:t xml:space="preserve">Research Methodology </w:t>
      </w:r>
    </w:p>
    <w:p w:rsidR="00880008" w:rsidRDefault="00880008" w:rsidP="00880008">
      <w:pPr>
        <w:rPr>
          <w:rFonts w:ascii="Arial" w:hAnsi="Arial" w:cs="Arial"/>
          <w:color w:val="161718" w:themeColor="text1"/>
          <w:shd w:val="clear" w:color="auto" w:fill="FFFFFF"/>
        </w:rPr>
      </w:pPr>
    </w:p>
    <w:p w:rsidR="00DC0977" w:rsidRPr="00AE471F" w:rsidRDefault="00DC0977" w:rsidP="00AE471F">
      <w:pPr>
        <w:spacing w:line="360" w:lineRule="auto"/>
        <w:jc w:val="both"/>
        <w:rPr>
          <w:rFonts w:ascii="Arial" w:hAnsi="Arial" w:cs="Arial"/>
          <w:color w:val="161718" w:themeColor="text1"/>
          <w:shd w:val="clear" w:color="auto" w:fill="FFFFFF"/>
        </w:rPr>
      </w:pPr>
      <w:r w:rsidRPr="00AE471F">
        <w:rPr>
          <w:rFonts w:ascii="Arial" w:hAnsi="Arial" w:cs="Arial"/>
          <w:color w:val="161718" w:themeColor="text1"/>
          <w:shd w:val="clear" w:color="auto" w:fill="FFFFFF"/>
        </w:rPr>
        <w:t>The purpose of the research is to discover the answers to the questions using various research methods to fulfil the data requirements of the final report. For this project to have a balanced combination, the consultant will use Qualitative and Quantitative data for it to be reliable and well backed up.</w:t>
      </w:r>
    </w:p>
    <w:p w:rsidR="005378B2" w:rsidRPr="00AE471F" w:rsidRDefault="005378B2" w:rsidP="00AE471F">
      <w:pPr>
        <w:pStyle w:val="Bibliography"/>
        <w:spacing w:line="360" w:lineRule="auto"/>
        <w:jc w:val="both"/>
        <w:rPr>
          <w:rFonts w:ascii="Arial" w:hAnsi="Arial" w:cs="Arial"/>
          <w:noProof/>
          <w:color w:val="161718" w:themeColor="text1"/>
          <w:sz w:val="24"/>
          <w:szCs w:val="24"/>
        </w:rPr>
      </w:pPr>
      <w:r w:rsidRPr="00AE471F">
        <w:rPr>
          <w:rFonts w:ascii="Arial" w:hAnsi="Arial" w:cs="Arial"/>
          <w:color w:val="161718" w:themeColor="text1"/>
          <w:sz w:val="24"/>
          <w:szCs w:val="24"/>
        </w:rPr>
        <w:t xml:space="preserve">Research is, thus, an original contribution to the existing stock of knowledge making for its advancement. As such the term ‘research’ refers to the systematic method consisting of enunciating the problem, formulating a hypothesis, collecting the facts or data, analysing the facts and reaching certain conclusions either in the form of solutions(s) towards the concerned problem or in certain generalisations for some theoretical formulation </w:t>
      </w:r>
      <w:r w:rsidRPr="00AE471F">
        <w:rPr>
          <w:rFonts w:ascii="Arial" w:hAnsi="Arial" w:cs="Arial"/>
          <w:noProof/>
          <w:color w:val="161718" w:themeColor="text1"/>
          <w:sz w:val="24"/>
          <w:szCs w:val="24"/>
        </w:rPr>
        <w:t xml:space="preserve">Kothari, C. (2011). </w:t>
      </w:r>
    </w:p>
    <w:p w:rsidR="00D806C3" w:rsidRDefault="00545496" w:rsidP="00AE471F">
      <w:pPr>
        <w:spacing w:line="360" w:lineRule="auto"/>
        <w:jc w:val="both"/>
        <w:rPr>
          <w:rFonts w:ascii="Arial" w:hAnsi="Arial" w:cs="Arial"/>
          <w:color w:val="161718" w:themeColor="text1"/>
          <w:shd w:val="clear" w:color="auto" w:fill="FFFFFF"/>
        </w:rPr>
      </w:pPr>
      <w:r w:rsidRPr="00AE471F">
        <w:rPr>
          <w:rFonts w:ascii="Arial" w:hAnsi="Arial" w:cs="Arial"/>
          <w:color w:val="161718" w:themeColor="text1"/>
        </w:rPr>
        <w:t xml:space="preserve">The best method which is most appropriate to answer the question for this study is to take </w:t>
      </w:r>
      <w:r w:rsidR="00F670F9" w:rsidRPr="00AE471F">
        <w:rPr>
          <w:rFonts w:ascii="Arial" w:hAnsi="Arial" w:cs="Arial"/>
          <w:color w:val="161718" w:themeColor="text1"/>
        </w:rPr>
        <w:t>an</w:t>
      </w:r>
      <w:r w:rsidRPr="00AE471F">
        <w:rPr>
          <w:rFonts w:ascii="Arial" w:hAnsi="Arial" w:cs="Arial"/>
          <w:color w:val="161718" w:themeColor="text1"/>
        </w:rPr>
        <w:t xml:space="preserve"> epistemology approach </w:t>
      </w:r>
      <w:r w:rsidRPr="00AE471F">
        <w:rPr>
          <w:rFonts w:ascii="Arial" w:hAnsi="Arial" w:cs="Arial"/>
          <w:color w:val="161718" w:themeColor="text1"/>
          <w:shd w:val="clear" w:color="auto" w:fill="FFFFFF"/>
        </w:rPr>
        <w:t>as it focuses on what is known to be true. It is a way of thinking opposite to</w:t>
      </w:r>
      <w:r w:rsidRPr="00AE471F">
        <w:rPr>
          <w:rStyle w:val="apple-converted-space"/>
          <w:rFonts w:ascii="Arial" w:hAnsi="Arial" w:cs="Arial"/>
          <w:color w:val="161718" w:themeColor="text1"/>
          <w:shd w:val="clear" w:color="auto" w:fill="FFFFFF"/>
        </w:rPr>
        <w:t> </w:t>
      </w:r>
      <w:hyperlink r:id="rId15" w:history="1">
        <w:r w:rsidRPr="00AE471F">
          <w:rPr>
            <w:rStyle w:val="Hyperlink"/>
            <w:rFonts w:ascii="Arial" w:hAnsi="Arial" w:cs="Arial"/>
            <w:color w:val="161718" w:themeColor="text1"/>
            <w:u w:val="none"/>
            <w:bdr w:val="none" w:sz="0" w:space="0" w:color="auto" w:frame="1"/>
          </w:rPr>
          <w:t>ontology</w:t>
        </w:r>
      </w:hyperlink>
      <w:r w:rsidR="00AE471F" w:rsidRPr="00AE471F">
        <w:rPr>
          <w:rFonts w:ascii="Arial" w:hAnsi="Arial" w:cs="Arial"/>
          <w:color w:val="161718" w:themeColor="text1"/>
          <w:shd w:val="clear" w:color="auto" w:fill="FFFFFF"/>
        </w:rPr>
        <w:t xml:space="preserve">, Hallebone, E. et al (2009). </w:t>
      </w:r>
      <w:r w:rsidRPr="00AE471F">
        <w:rPr>
          <w:rFonts w:ascii="Arial" w:hAnsi="Arial" w:cs="Arial"/>
          <w:color w:val="161718" w:themeColor="text1"/>
        </w:rPr>
        <w:t xml:space="preserve">Using an Interpretivism subjective approach </w:t>
      </w:r>
      <w:r w:rsidRPr="00AE471F">
        <w:rPr>
          <w:rFonts w:ascii="Arial" w:hAnsi="Arial" w:cs="Arial"/>
          <w:color w:val="161718" w:themeColor="text1"/>
          <w:shd w:val="clear" w:color="auto" w:fill="FFFFFF"/>
        </w:rPr>
        <w:t>it is important for the researcher as a social actor to appreciate differences between people.</w:t>
      </w:r>
      <w:r w:rsidR="00D806C3" w:rsidRPr="00AE471F">
        <w:rPr>
          <w:rFonts w:ascii="Arial" w:hAnsi="Arial" w:cs="Arial"/>
          <w:color w:val="161718" w:themeColor="text1"/>
          <w:shd w:val="clear" w:color="auto" w:fill="FFFFFF"/>
        </w:rPr>
        <w:t xml:space="preserve"> </w:t>
      </w:r>
      <w:r w:rsidRPr="00AE471F">
        <w:rPr>
          <w:rFonts w:ascii="Arial" w:hAnsi="Arial" w:cs="Arial"/>
          <w:color w:val="161718" w:themeColor="text1"/>
          <w:shd w:val="clear" w:color="auto" w:fill="FFFFFF"/>
        </w:rPr>
        <w:t>Moreover, interpretivism studies usually focus on meaning and may employ multiple methods in order to reflect different aspects of the issue.</w:t>
      </w:r>
      <w:r w:rsidR="00D806C3" w:rsidRPr="00AE471F">
        <w:rPr>
          <w:rFonts w:ascii="Arial" w:hAnsi="Arial" w:cs="Arial"/>
          <w:color w:val="161718" w:themeColor="text1"/>
          <w:shd w:val="clear" w:color="auto" w:fill="FFFFFF"/>
        </w:rPr>
        <w:t xml:space="preserve"> Saunders, M et al (2012). There will be a</w:t>
      </w:r>
      <w:r w:rsidR="00AE471F" w:rsidRPr="00AE471F">
        <w:rPr>
          <w:rFonts w:ascii="Arial" w:hAnsi="Arial" w:cs="Arial"/>
          <w:color w:val="161718" w:themeColor="text1"/>
          <w:shd w:val="clear" w:color="auto" w:fill="FFFFFF"/>
        </w:rPr>
        <w:t xml:space="preserve">n </w:t>
      </w:r>
      <w:r w:rsidR="00D806C3" w:rsidRPr="00AE471F">
        <w:rPr>
          <w:rFonts w:ascii="Arial" w:hAnsi="Arial" w:cs="Arial"/>
          <w:color w:val="161718" w:themeColor="text1"/>
          <w:shd w:val="clear" w:color="auto" w:fill="FFFFFF"/>
        </w:rPr>
        <w:t xml:space="preserve">inductive approach </w:t>
      </w:r>
      <w:r w:rsidR="00AE471F" w:rsidRPr="00AE471F">
        <w:rPr>
          <w:rFonts w:ascii="Arial" w:hAnsi="Arial" w:cs="Arial"/>
          <w:color w:val="161718" w:themeColor="text1"/>
          <w:shd w:val="clear" w:color="auto" w:fill="FFFFFF"/>
        </w:rPr>
        <w:t xml:space="preserve">which begins by collecting data that is relevant to the topic of interest. </w:t>
      </w:r>
      <w:r w:rsidR="00AE471F" w:rsidRPr="00AE471F">
        <w:rPr>
          <w:rFonts w:ascii="Arial" w:hAnsi="Arial" w:cs="Arial"/>
          <w:color w:val="161718" w:themeColor="text1"/>
        </w:rPr>
        <w:t xml:space="preserve">Once a substantial amount of data </w:t>
      </w:r>
      <w:r w:rsidR="00F670F9" w:rsidRPr="00AE471F">
        <w:rPr>
          <w:rFonts w:ascii="Arial" w:hAnsi="Arial" w:cs="Arial"/>
          <w:color w:val="161718" w:themeColor="text1"/>
        </w:rPr>
        <w:t>has</w:t>
      </w:r>
      <w:r w:rsidR="00AE471F" w:rsidRPr="00AE471F">
        <w:rPr>
          <w:rFonts w:ascii="Arial" w:hAnsi="Arial" w:cs="Arial"/>
          <w:color w:val="161718" w:themeColor="text1"/>
        </w:rPr>
        <w:t xml:space="preserve"> been collected, the researcher will then take a breather from data collection, stepping back to get view of the data. At this stage, the researcher looks for patterns in the data, working to develop a theory that could explain those patterns </w:t>
      </w:r>
      <w:r w:rsidR="00D806C3" w:rsidRPr="00AE471F">
        <w:rPr>
          <w:rFonts w:ascii="Arial" w:hAnsi="Arial" w:cs="Arial"/>
          <w:color w:val="161718" w:themeColor="text1"/>
          <w:shd w:val="clear" w:color="auto" w:fill="FFFFFF"/>
        </w:rPr>
        <w:t xml:space="preserve">using </w:t>
      </w:r>
      <w:r w:rsidR="00AE471F" w:rsidRPr="00AE471F">
        <w:rPr>
          <w:rFonts w:ascii="Arial" w:hAnsi="Arial" w:cs="Arial"/>
          <w:color w:val="161718" w:themeColor="text1"/>
          <w:shd w:val="clear" w:color="auto" w:fill="FFFFFF"/>
        </w:rPr>
        <w:t xml:space="preserve">both </w:t>
      </w:r>
      <w:r w:rsidR="00D806C3" w:rsidRPr="00AE471F">
        <w:rPr>
          <w:rFonts w:ascii="Arial" w:hAnsi="Arial" w:cs="Arial"/>
          <w:color w:val="161718" w:themeColor="text1"/>
          <w:shd w:val="clear" w:color="auto" w:fill="FFFFFF"/>
        </w:rPr>
        <w:t xml:space="preserve">qualitative and quantitative data. </w:t>
      </w:r>
    </w:p>
    <w:p w:rsidR="005F4504" w:rsidRDefault="005F4504" w:rsidP="00AE471F">
      <w:pPr>
        <w:spacing w:line="360" w:lineRule="auto"/>
        <w:jc w:val="both"/>
        <w:rPr>
          <w:rFonts w:ascii="Arial" w:hAnsi="Arial" w:cs="Arial"/>
          <w:color w:val="161718" w:themeColor="text1"/>
          <w:shd w:val="clear" w:color="auto" w:fill="FFFFFF"/>
        </w:rPr>
      </w:pPr>
    </w:p>
    <w:p w:rsidR="005F4504" w:rsidRDefault="005F4504" w:rsidP="00AE471F">
      <w:pPr>
        <w:spacing w:line="360" w:lineRule="auto"/>
        <w:jc w:val="both"/>
        <w:rPr>
          <w:rFonts w:ascii="Arial" w:hAnsi="Arial" w:cs="Arial"/>
          <w:color w:val="161718" w:themeColor="text1"/>
          <w:shd w:val="clear" w:color="auto" w:fill="FFFFFF"/>
        </w:rPr>
      </w:pPr>
    </w:p>
    <w:p w:rsidR="005F4504" w:rsidRPr="00AE471F" w:rsidRDefault="005F4504" w:rsidP="00AE471F">
      <w:pPr>
        <w:spacing w:line="360" w:lineRule="auto"/>
        <w:jc w:val="both"/>
        <w:rPr>
          <w:rFonts w:ascii="Arial" w:hAnsi="Arial" w:cs="Arial"/>
          <w:color w:val="161718" w:themeColor="text1"/>
          <w:shd w:val="clear" w:color="auto" w:fill="FFFFFF"/>
        </w:rPr>
      </w:pPr>
    </w:p>
    <w:p w:rsidR="00AE471F" w:rsidRPr="00AE471F" w:rsidRDefault="00AE471F" w:rsidP="00AE471F">
      <w:pPr>
        <w:spacing w:line="360" w:lineRule="auto"/>
        <w:rPr>
          <w:rFonts w:asciiTheme="minorHAnsi" w:hAnsiTheme="minorHAnsi" w:cstheme="minorHAnsi"/>
          <w:color w:val="161718" w:themeColor="text1"/>
          <w:shd w:val="clear" w:color="auto" w:fill="FFFFFF"/>
        </w:rPr>
      </w:pPr>
    </w:p>
    <w:p w:rsidR="005378B2" w:rsidRPr="00A30827" w:rsidRDefault="005378B2" w:rsidP="005378B2">
      <w:pPr>
        <w:rPr>
          <w:rFonts w:ascii="Arial" w:hAnsi="Arial" w:cs="Arial"/>
          <w:color w:val="161718" w:themeColor="text1"/>
        </w:rPr>
      </w:pPr>
      <w:r w:rsidRPr="00A30827">
        <w:rPr>
          <w:rFonts w:ascii="Arial" w:hAnsi="Arial" w:cs="Arial"/>
          <w:color w:val="161718" w:themeColor="text1"/>
        </w:rPr>
        <w:lastRenderedPageBreak/>
        <w:t>When referring exclusively to this project the following methods of research will be used:</w:t>
      </w:r>
    </w:p>
    <w:p w:rsidR="005378B2" w:rsidRPr="00A30827" w:rsidRDefault="005378B2" w:rsidP="005378B2">
      <w:pPr>
        <w:rPr>
          <w:rFonts w:ascii="Arial" w:hAnsi="Arial" w:cs="Arial"/>
          <w:color w:val="161718" w:themeColor="text1"/>
        </w:rPr>
      </w:pPr>
    </w:p>
    <w:p w:rsidR="005378B2" w:rsidRPr="00A30827" w:rsidRDefault="003F3E10" w:rsidP="005378B2">
      <w:pPr>
        <w:rPr>
          <w:rFonts w:ascii="Arial" w:hAnsi="Arial" w:cs="Arial"/>
          <w:b/>
          <w:color w:val="161718" w:themeColor="text1"/>
          <w:sz w:val="28"/>
        </w:rPr>
      </w:pPr>
      <w:r w:rsidRPr="00A30827">
        <w:rPr>
          <w:rFonts w:ascii="Arial" w:hAnsi="Arial" w:cs="Arial"/>
          <w:color w:val="161718" w:themeColor="text1"/>
          <w:sz w:val="28"/>
        </w:rPr>
        <w:t xml:space="preserve">    </w:t>
      </w:r>
      <w:r w:rsidR="00080783" w:rsidRPr="00A30827">
        <w:rPr>
          <w:rFonts w:ascii="Arial" w:hAnsi="Arial" w:cs="Arial"/>
          <w:b/>
          <w:color w:val="161718" w:themeColor="text1"/>
          <w:sz w:val="28"/>
        </w:rPr>
        <w:t>4.</w:t>
      </w:r>
      <w:r w:rsidR="00341F5B" w:rsidRPr="00A30827">
        <w:rPr>
          <w:rFonts w:ascii="Arial" w:hAnsi="Arial" w:cs="Arial"/>
          <w:b/>
          <w:color w:val="161718" w:themeColor="text1"/>
          <w:sz w:val="28"/>
        </w:rPr>
        <w:t>1</w:t>
      </w:r>
      <w:r w:rsidR="00080783" w:rsidRPr="00A30827">
        <w:rPr>
          <w:rFonts w:ascii="Arial" w:hAnsi="Arial" w:cs="Arial"/>
          <w:b/>
          <w:color w:val="161718" w:themeColor="text1"/>
          <w:sz w:val="28"/>
        </w:rPr>
        <w:t xml:space="preserve"> </w:t>
      </w:r>
      <w:r w:rsidR="005378B2" w:rsidRPr="00A30827">
        <w:rPr>
          <w:rFonts w:ascii="Arial" w:hAnsi="Arial" w:cs="Arial"/>
          <w:b/>
          <w:color w:val="161718" w:themeColor="text1"/>
          <w:sz w:val="28"/>
        </w:rPr>
        <w:t>Quant</w:t>
      </w:r>
      <w:r w:rsidR="00080783" w:rsidRPr="00A30827">
        <w:rPr>
          <w:rFonts w:ascii="Arial" w:hAnsi="Arial" w:cs="Arial"/>
          <w:b/>
          <w:color w:val="161718" w:themeColor="text1"/>
          <w:sz w:val="28"/>
        </w:rPr>
        <w:t xml:space="preserve">itative </w:t>
      </w:r>
      <w:r w:rsidR="00AE471F">
        <w:rPr>
          <w:rFonts w:ascii="Arial" w:hAnsi="Arial" w:cs="Arial"/>
          <w:b/>
          <w:color w:val="161718" w:themeColor="text1"/>
          <w:sz w:val="28"/>
        </w:rPr>
        <w:t xml:space="preserve">Research </w:t>
      </w:r>
      <w:r w:rsidR="00080783" w:rsidRPr="00A30827">
        <w:rPr>
          <w:rFonts w:ascii="Arial" w:hAnsi="Arial" w:cs="Arial"/>
          <w:b/>
          <w:color w:val="161718" w:themeColor="text1"/>
          <w:sz w:val="28"/>
        </w:rPr>
        <w:t xml:space="preserve"> </w:t>
      </w:r>
    </w:p>
    <w:p w:rsidR="00080783" w:rsidRPr="00A30827" w:rsidRDefault="00080783" w:rsidP="00AE471F">
      <w:pPr>
        <w:spacing w:line="360" w:lineRule="auto"/>
        <w:jc w:val="both"/>
        <w:rPr>
          <w:rFonts w:ascii="Arial" w:hAnsi="Arial" w:cs="Arial"/>
          <w:color w:val="161718" w:themeColor="text1"/>
        </w:rPr>
      </w:pPr>
    </w:p>
    <w:p w:rsidR="00AE471F" w:rsidRDefault="00080783" w:rsidP="00AE471F">
      <w:pPr>
        <w:spacing w:line="360" w:lineRule="auto"/>
        <w:jc w:val="both"/>
        <w:rPr>
          <w:rFonts w:ascii="Arial" w:hAnsi="Arial" w:cs="Arial"/>
          <w:color w:val="161718" w:themeColor="text1"/>
        </w:rPr>
      </w:pPr>
      <w:r w:rsidRPr="00A30827">
        <w:rPr>
          <w:rFonts w:ascii="Arial" w:hAnsi="Arial" w:cs="Arial"/>
          <w:color w:val="161718" w:themeColor="text1"/>
        </w:rPr>
        <w:t xml:space="preserve">The Quantitative data for this project will consist of questionnaires with prudently considering the best questions so the end results will provide meaningful data. These will be conducted during the Easter Holidays at Big Pit face to face with a pen and clipboard reaching out to all the visitors professionally. Consultant chose to conduct during Easter holidays due to it being Big Pit’s busiest period, meaning responses will be high asking a large amount of people and receiving a good range of data to build a clear picture to analyse the findings. </w:t>
      </w:r>
    </w:p>
    <w:p w:rsidR="00080783" w:rsidRPr="00A30827" w:rsidRDefault="00080783" w:rsidP="00AE471F">
      <w:pPr>
        <w:spacing w:line="360" w:lineRule="auto"/>
        <w:jc w:val="both"/>
        <w:rPr>
          <w:rFonts w:ascii="Arial" w:hAnsi="Arial" w:cs="Arial"/>
          <w:color w:val="161718" w:themeColor="text1"/>
        </w:rPr>
      </w:pPr>
      <w:r w:rsidRPr="00A30827">
        <w:rPr>
          <w:rFonts w:ascii="Arial" w:hAnsi="Arial" w:cs="Arial"/>
          <w:color w:val="161718" w:themeColor="text1"/>
        </w:rPr>
        <w:t xml:space="preserve">Using quantitative research will bring out the comparison of what types of customers are using the system and why.  </w:t>
      </w:r>
    </w:p>
    <w:p w:rsidR="003F3E10" w:rsidRPr="00A30827" w:rsidRDefault="003F3E10" w:rsidP="00AE471F">
      <w:pPr>
        <w:spacing w:line="360" w:lineRule="auto"/>
        <w:jc w:val="both"/>
        <w:rPr>
          <w:rFonts w:ascii="Arial" w:hAnsi="Arial" w:cs="Arial"/>
          <w:color w:val="161718" w:themeColor="text1"/>
        </w:rPr>
      </w:pPr>
      <w:r w:rsidRPr="00A30827">
        <w:rPr>
          <w:rFonts w:ascii="Arial" w:hAnsi="Arial" w:cs="Arial"/>
          <w:color w:val="161718" w:themeColor="text1"/>
        </w:rPr>
        <w:t>Quantitative research will help answer the following questions:</w:t>
      </w:r>
    </w:p>
    <w:p w:rsidR="003F3E10" w:rsidRPr="00A30827" w:rsidRDefault="003F3E10" w:rsidP="00AE471F">
      <w:pPr>
        <w:pStyle w:val="ListParagraph"/>
        <w:numPr>
          <w:ilvl w:val="0"/>
          <w:numId w:val="12"/>
        </w:numPr>
        <w:spacing w:line="360" w:lineRule="auto"/>
        <w:jc w:val="both"/>
        <w:rPr>
          <w:rFonts w:ascii="Arial" w:hAnsi="Arial" w:cs="Arial"/>
          <w:color w:val="161718" w:themeColor="text1"/>
          <w:sz w:val="24"/>
          <w:szCs w:val="24"/>
        </w:rPr>
      </w:pPr>
      <w:r w:rsidRPr="00A30827">
        <w:rPr>
          <w:rFonts w:ascii="Arial" w:hAnsi="Arial" w:cs="Arial"/>
          <w:color w:val="161718" w:themeColor="text1"/>
          <w:sz w:val="24"/>
          <w:szCs w:val="24"/>
        </w:rPr>
        <w:t xml:space="preserve">Reasons for visiting </w:t>
      </w:r>
    </w:p>
    <w:p w:rsidR="003F3E10" w:rsidRPr="00A30827" w:rsidRDefault="003F3E10" w:rsidP="00AE471F">
      <w:pPr>
        <w:pStyle w:val="ListParagraph"/>
        <w:numPr>
          <w:ilvl w:val="0"/>
          <w:numId w:val="12"/>
        </w:numPr>
        <w:spacing w:line="360" w:lineRule="auto"/>
        <w:jc w:val="both"/>
        <w:rPr>
          <w:rFonts w:ascii="Arial" w:hAnsi="Arial" w:cs="Arial"/>
          <w:color w:val="161718" w:themeColor="text1"/>
          <w:sz w:val="24"/>
          <w:szCs w:val="24"/>
        </w:rPr>
      </w:pPr>
      <w:r w:rsidRPr="00A30827">
        <w:rPr>
          <w:rFonts w:ascii="Arial" w:hAnsi="Arial" w:cs="Arial"/>
          <w:color w:val="161718" w:themeColor="text1"/>
          <w:sz w:val="24"/>
          <w:szCs w:val="24"/>
        </w:rPr>
        <w:t xml:space="preserve">Areas they visited </w:t>
      </w:r>
    </w:p>
    <w:p w:rsidR="003F3E10" w:rsidRPr="00A30827" w:rsidRDefault="003F3E10" w:rsidP="00AE471F">
      <w:pPr>
        <w:pStyle w:val="ListParagraph"/>
        <w:numPr>
          <w:ilvl w:val="0"/>
          <w:numId w:val="12"/>
        </w:numPr>
        <w:spacing w:line="360" w:lineRule="auto"/>
        <w:jc w:val="both"/>
        <w:rPr>
          <w:rFonts w:ascii="Arial" w:hAnsi="Arial" w:cs="Arial"/>
          <w:color w:val="161718" w:themeColor="text1"/>
          <w:sz w:val="24"/>
          <w:szCs w:val="24"/>
        </w:rPr>
      </w:pPr>
      <w:r w:rsidRPr="00A30827">
        <w:rPr>
          <w:rFonts w:ascii="Arial" w:hAnsi="Arial" w:cs="Arial"/>
          <w:color w:val="161718" w:themeColor="text1"/>
          <w:sz w:val="24"/>
          <w:szCs w:val="24"/>
        </w:rPr>
        <w:t>Purchased a ‘Jobaknock’ or not?</w:t>
      </w:r>
    </w:p>
    <w:p w:rsidR="003F3E10" w:rsidRPr="00A30827" w:rsidRDefault="003F3E10" w:rsidP="00AE471F">
      <w:pPr>
        <w:pStyle w:val="ListParagraph"/>
        <w:numPr>
          <w:ilvl w:val="0"/>
          <w:numId w:val="12"/>
        </w:numPr>
        <w:spacing w:line="360" w:lineRule="auto"/>
        <w:jc w:val="both"/>
        <w:rPr>
          <w:rFonts w:ascii="Arial" w:hAnsi="Arial" w:cs="Arial"/>
          <w:color w:val="161718" w:themeColor="text1"/>
          <w:sz w:val="24"/>
          <w:szCs w:val="24"/>
        </w:rPr>
      </w:pPr>
      <w:r w:rsidRPr="00A30827">
        <w:rPr>
          <w:rFonts w:ascii="Arial" w:hAnsi="Arial" w:cs="Arial"/>
          <w:color w:val="161718" w:themeColor="text1"/>
          <w:sz w:val="24"/>
          <w:szCs w:val="24"/>
        </w:rPr>
        <w:t xml:space="preserve">If yes, why did they buy the ticket </w:t>
      </w:r>
    </w:p>
    <w:p w:rsidR="003F3E10" w:rsidRPr="00A30827" w:rsidRDefault="003F3E10" w:rsidP="00AE471F">
      <w:pPr>
        <w:pStyle w:val="ListParagraph"/>
        <w:numPr>
          <w:ilvl w:val="0"/>
          <w:numId w:val="12"/>
        </w:numPr>
        <w:spacing w:line="360" w:lineRule="auto"/>
        <w:jc w:val="both"/>
        <w:rPr>
          <w:rFonts w:ascii="Arial" w:hAnsi="Arial" w:cs="Arial"/>
          <w:color w:val="161718" w:themeColor="text1"/>
          <w:sz w:val="24"/>
          <w:szCs w:val="24"/>
        </w:rPr>
      </w:pPr>
      <w:r w:rsidRPr="00A30827">
        <w:rPr>
          <w:rFonts w:ascii="Arial" w:hAnsi="Arial" w:cs="Arial"/>
          <w:color w:val="161718" w:themeColor="text1"/>
          <w:sz w:val="24"/>
          <w:szCs w:val="24"/>
        </w:rPr>
        <w:t xml:space="preserve">How did they find using it and how did they find out about </w:t>
      </w:r>
      <w:r w:rsidR="00DA7D87" w:rsidRPr="00A30827">
        <w:rPr>
          <w:rFonts w:ascii="Arial" w:hAnsi="Arial" w:cs="Arial"/>
          <w:color w:val="161718" w:themeColor="text1"/>
          <w:sz w:val="24"/>
          <w:szCs w:val="24"/>
        </w:rPr>
        <w:t>Jobaknock?</w:t>
      </w:r>
      <w:r w:rsidRPr="00A30827">
        <w:rPr>
          <w:rFonts w:ascii="Arial" w:hAnsi="Arial" w:cs="Arial"/>
          <w:color w:val="161718" w:themeColor="text1"/>
          <w:sz w:val="24"/>
          <w:szCs w:val="24"/>
        </w:rPr>
        <w:t xml:space="preserve"> </w:t>
      </w:r>
    </w:p>
    <w:p w:rsidR="00341F5B" w:rsidRPr="00A30827" w:rsidRDefault="003F3E10" w:rsidP="00AE471F">
      <w:pPr>
        <w:pStyle w:val="ListParagraph"/>
        <w:numPr>
          <w:ilvl w:val="0"/>
          <w:numId w:val="12"/>
        </w:numPr>
        <w:spacing w:line="360" w:lineRule="auto"/>
        <w:jc w:val="both"/>
        <w:rPr>
          <w:rFonts w:ascii="Arial" w:hAnsi="Arial" w:cs="Arial"/>
          <w:color w:val="161718" w:themeColor="text1"/>
          <w:sz w:val="24"/>
          <w:szCs w:val="24"/>
        </w:rPr>
      </w:pPr>
      <w:r w:rsidRPr="00A30827">
        <w:rPr>
          <w:rFonts w:ascii="Arial" w:hAnsi="Arial" w:cs="Arial"/>
          <w:color w:val="161718" w:themeColor="text1"/>
          <w:sz w:val="24"/>
          <w:szCs w:val="24"/>
        </w:rPr>
        <w:t xml:space="preserve">Positives and negatives of the Jobaknock system </w:t>
      </w:r>
    </w:p>
    <w:p w:rsidR="00341F5B" w:rsidRPr="00A30827" w:rsidRDefault="00341F5B" w:rsidP="00341F5B">
      <w:pPr>
        <w:ind w:left="360"/>
        <w:rPr>
          <w:rFonts w:ascii="Arial" w:hAnsi="Arial" w:cs="Arial"/>
          <w:color w:val="161718" w:themeColor="text1"/>
        </w:rPr>
      </w:pPr>
    </w:p>
    <w:p w:rsidR="00341F5B" w:rsidRPr="00A30827" w:rsidRDefault="00341F5B" w:rsidP="00341F5B">
      <w:pPr>
        <w:ind w:left="360"/>
        <w:rPr>
          <w:rFonts w:ascii="Arial" w:hAnsi="Arial" w:cs="Arial"/>
          <w:color w:val="161718" w:themeColor="text1"/>
        </w:rPr>
      </w:pPr>
    </w:p>
    <w:p w:rsidR="00880008" w:rsidRPr="00A30827" w:rsidRDefault="00341F5B" w:rsidP="00341F5B">
      <w:pPr>
        <w:ind w:left="360"/>
        <w:rPr>
          <w:rFonts w:ascii="Arial" w:hAnsi="Arial" w:cs="Arial"/>
          <w:b/>
          <w:color w:val="161718" w:themeColor="text1"/>
          <w:sz w:val="28"/>
        </w:rPr>
      </w:pPr>
      <w:r w:rsidRPr="00A30827">
        <w:rPr>
          <w:rFonts w:ascii="Arial" w:hAnsi="Arial" w:cs="Arial"/>
          <w:b/>
          <w:color w:val="161718" w:themeColor="text1"/>
          <w:sz w:val="28"/>
        </w:rPr>
        <w:t>4.2 Qualitative Research</w:t>
      </w:r>
    </w:p>
    <w:p w:rsidR="00341F5B" w:rsidRPr="00A30827" w:rsidRDefault="00341F5B" w:rsidP="00341F5B">
      <w:pPr>
        <w:rPr>
          <w:rFonts w:ascii="Arial" w:hAnsi="Arial" w:cs="Arial"/>
          <w:color w:val="161718" w:themeColor="text1"/>
        </w:rPr>
      </w:pPr>
    </w:p>
    <w:p w:rsidR="00341F5B" w:rsidRPr="00A30827" w:rsidRDefault="00341F5B" w:rsidP="00AE471F">
      <w:pPr>
        <w:spacing w:line="360" w:lineRule="auto"/>
        <w:jc w:val="both"/>
        <w:rPr>
          <w:rFonts w:ascii="Arial" w:hAnsi="Arial" w:cs="Arial"/>
          <w:color w:val="161718" w:themeColor="text1"/>
        </w:rPr>
      </w:pPr>
      <w:r w:rsidRPr="00A30827">
        <w:rPr>
          <w:rFonts w:ascii="Arial" w:hAnsi="Arial" w:cs="Arial"/>
          <w:color w:val="161718" w:themeColor="text1"/>
        </w:rPr>
        <w:t xml:space="preserve">Qualitative Research will give an insight into current customers </w:t>
      </w:r>
      <w:r w:rsidR="00DA7D87" w:rsidRPr="00A30827">
        <w:rPr>
          <w:rFonts w:ascii="Arial" w:hAnsi="Arial" w:cs="Arial"/>
          <w:color w:val="161718" w:themeColor="text1"/>
        </w:rPr>
        <w:t>opinions</w:t>
      </w:r>
      <w:r w:rsidRPr="00A30827">
        <w:rPr>
          <w:rFonts w:ascii="Arial" w:hAnsi="Arial" w:cs="Arial"/>
          <w:color w:val="161718" w:themeColor="text1"/>
        </w:rPr>
        <w:t xml:space="preserve"> regarding the Jobaknock system if they used it. The consultant will only use the interview approach if they used the system to get a balanced view on what people thought of it. This type of research will </w:t>
      </w:r>
      <w:r w:rsidR="00DA7D87" w:rsidRPr="00A30827">
        <w:rPr>
          <w:rFonts w:ascii="Arial" w:hAnsi="Arial" w:cs="Arial"/>
          <w:color w:val="161718" w:themeColor="text1"/>
        </w:rPr>
        <w:t>be</w:t>
      </w:r>
      <w:r w:rsidRPr="00A30827">
        <w:rPr>
          <w:rFonts w:ascii="Arial" w:hAnsi="Arial" w:cs="Arial"/>
          <w:color w:val="161718" w:themeColor="text1"/>
        </w:rPr>
        <w:t xml:space="preserve"> </w:t>
      </w:r>
      <w:r w:rsidR="00DA7D87" w:rsidRPr="00A30827">
        <w:rPr>
          <w:rFonts w:ascii="Arial" w:hAnsi="Arial" w:cs="Arial"/>
          <w:color w:val="161718" w:themeColor="text1"/>
        </w:rPr>
        <w:t>structured</w:t>
      </w:r>
      <w:r w:rsidRPr="00A30827">
        <w:rPr>
          <w:rFonts w:ascii="Arial" w:hAnsi="Arial" w:cs="Arial"/>
          <w:color w:val="161718" w:themeColor="text1"/>
        </w:rPr>
        <w:t xml:space="preserve"> in a way that </w:t>
      </w:r>
      <w:r w:rsidR="00DA7D87" w:rsidRPr="00A30827">
        <w:rPr>
          <w:rFonts w:ascii="Arial" w:hAnsi="Arial" w:cs="Arial"/>
          <w:color w:val="161718" w:themeColor="text1"/>
        </w:rPr>
        <w:t xml:space="preserve">they will be able to obtain reliable results, keeping in mind it is essential to survey a large amount of people if possible, reaching a variety of target markets. </w:t>
      </w:r>
    </w:p>
    <w:p w:rsidR="007C777C" w:rsidRDefault="00DA7D87" w:rsidP="00AE471F">
      <w:pPr>
        <w:spacing w:line="360" w:lineRule="auto"/>
        <w:jc w:val="both"/>
        <w:rPr>
          <w:rFonts w:ascii="Arial" w:hAnsi="Arial" w:cs="Arial"/>
          <w:color w:val="161718" w:themeColor="text1"/>
          <w:shd w:val="clear" w:color="auto" w:fill="FFFFFF"/>
        </w:rPr>
      </w:pPr>
      <w:r w:rsidRPr="00A30827">
        <w:rPr>
          <w:rFonts w:ascii="Arial" w:hAnsi="Arial" w:cs="Arial"/>
          <w:color w:val="161718" w:themeColor="text1"/>
          <w:shd w:val="clear" w:color="auto" w:fill="FFFFFF"/>
        </w:rPr>
        <w:t>The interview approach will be informal conducting a form of one to one session between the consultant and the customers to obtain their sights. Also interviewing the communications officer in who the consultant has a close contact with to see if they have anything to add to analysing the results needs for the final report.</w:t>
      </w:r>
    </w:p>
    <w:p w:rsidR="00EC7633" w:rsidRDefault="00EC7633" w:rsidP="00AE471F">
      <w:pPr>
        <w:spacing w:line="360" w:lineRule="auto"/>
        <w:jc w:val="both"/>
        <w:rPr>
          <w:rFonts w:ascii="Arial" w:hAnsi="Arial" w:cs="Arial"/>
          <w:color w:val="161718" w:themeColor="text1"/>
          <w:shd w:val="clear" w:color="auto" w:fill="FFFFFF"/>
        </w:rPr>
      </w:pPr>
    </w:p>
    <w:p w:rsidR="00EC7633" w:rsidRPr="00A30827" w:rsidRDefault="00EC7633" w:rsidP="00AE471F">
      <w:pPr>
        <w:spacing w:line="360" w:lineRule="auto"/>
        <w:jc w:val="both"/>
        <w:rPr>
          <w:rFonts w:ascii="Arial" w:hAnsi="Arial" w:cs="Arial"/>
          <w:color w:val="161718" w:themeColor="text1"/>
          <w:shd w:val="clear" w:color="auto" w:fill="FFFFFF"/>
        </w:rPr>
      </w:pPr>
    </w:p>
    <w:p w:rsidR="005A7A25" w:rsidRPr="00A30827" w:rsidRDefault="005A7A25" w:rsidP="005A7A25">
      <w:pPr>
        <w:rPr>
          <w:color w:val="161718" w:themeColor="text1"/>
        </w:rPr>
      </w:pPr>
    </w:p>
    <w:p w:rsidR="00DA7D87" w:rsidRPr="00014FA4" w:rsidRDefault="00DA7D87" w:rsidP="007B68CF">
      <w:pPr>
        <w:pStyle w:val="ListParagraph"/>
        <w:numPr>
          <w:ilvl w:val="0"/>
          <w:numId w:val="4"/>
        </w:numPr>
        <w:rPr>
          <w:rFonts w:ascii="Arial" w:hAnsi="Arial" w:cs="Arial"/>
          <w:b/>
          <w:color w:val="161718" w:themeColor="text1"/>
        </w:rPr>
      </w:pPr>
      <w:r w:rsidRPr="00014FA4">
        <w:rPr>
          <w:rFonts w:ascii="Arial" w:hAnsi="Arial" w:cs="Arial"/>
          <w:b/>
          <w:color w:val="161718" w:themeColor="text1"/>
        </w:rPr>
        <w:lastRenderedPageBreak/>
        <w:t>Project Plan</w:t>
      </w:r>
    </w:p>
    <w:p w:rsidR="00DA7D87" w:rsidRPr="00A30827" w:rsidRDefault="00DA7D87" w:rsidP="00DA7D87">
      <w:pPr>
        <w:rPr>
          <w:rFonts w:ascii="Arial" w:hAnsi="Arial" w:cs="Arial"/>
          <w:color w:val="161718" w:themeColor="text1"/>
          <w:sz w:val="36"/>
        </w:rPr>
      </w:pPr>
    </w:p>
    <w:p w:rsidR="00341EDE" w:rsidRPr="00AE471F" w:rsidRDefault="00341EDE" w:rsidP="00AE471F">
      <w:pPr>
        <w:spacing w:line="360" w:lineRule="auto"/>
        <w:jc w:val="both"/>
        <w:rPr>
          <w:rFonts w:ascii="Arial" w:hAnsi="Arial" w:cs="Arial"/>
          <w:color w:val="161718" w:themeColor="text1"/>
        </w:rPr>
      </w:pPr>
      <w:r w:rsidRPr="00AE471F">
        <w:rPr>
          <w:rFonts w:ascii="Arial" w:hAnsi="Arial" w:cs="Arial"/>
          <w:color w:val="161718" w:themeColor="text1"/>
        </w:rPr>
        <w:t xml:space="preserve">The plan for this project will stretch between presenting the project in January 2019 to the end of May 2019 when the consultation document will be completed. </w:t>
      </w:r>
    </w:p>
    <w:p w:rsidR="00341EDE" w:rsidRPr="00AE471F" w:rsidRDefault="00341EDE" w:rsidP="00AE471F">
      <w:pPr>
        <w:spacing w:line="360" w:lineRule="auto"/>
        <w:jc w:val="both"/>
        <w:rPr>
          <w:rFonts w:ascii="Arial" w:hAnsi="Arial" w:cs="Arial"/>
          <w:color w:val="161718" w:themeColor="text1"/>
        </w:rPr>
      </w:pPr>
    </w:p>
    <w:p w:rsidR="00341EDE" w:rsidRPr="00AE471F" w:rsidRDefault="00341EDE" w:rsidP="00AE471F">
      <w:pPr>
        <w:spacing w:line="360" w:lineRule="auto"/>
        <w:jc w:val="both"/>
        <w:rPr>
          <w:rFonts w:ascii="Arial" w:hAnsi="Arial" w:cs="Arial"/>
          <w:color w:val="161718" w:themeColor="text1"/>
        </w:rPr>
      </w:pPr>
      <w:r w:rsidRPr="00AE471F">
        <w:rPr>
          <w:rFonts w:ascii="Arial" w:hAnsi="Arial" w:cs="Arial"/>
          <w:color w:val="161718" w:themeColor="text1"/>
        </w:rPr>
        <w:t xml:space="preserve">For this project there is a life cycle to follow containing four key milestones to reach and progress further; making sure the determination for this project is on track by deadline day. the four milestones are: </w:t>
      </w:r>
    </w:p>
    <w:p w:rsidR="00341EDE" w:rsidRPr="00AE471F" w:rsidRDefault="00341EDE" w:rsidP="00AE471F">
      <w:pPr>
        <w:pStyle w:val="ListParagraph"/>
        <w:numPr>
          <w:ilvl w:val="0"/>
          <w:numId w:val="18"/>
        </w:numPr>
        <w:spacing w:line="360" w:lineRule="auto"/>
        <w:jc w:val="both"/>
        <w:rPr>
          <w:rFonts w:ascii="Arial" w:hAnsi="Arial" w:cs="Arial"/>
          <w:color w:val="161718" w:themeColor="text1"/>
          <w:sz w:val="24"/>
          <w:szCs w:val="24"/>
        </w:rPr>
      </w:pPr>
      <w:r w:rsidRPr="00AE471F">
        <w:rPr>
          <w:rFonts w:ascii="Arial" w:hAnsi="Arial" w:cs="Arial"/>
          <w:color w:val="161718" w:themeColor="text1"/>
          <w:sz w:val="24"/>
          <w:szCs w:val="24"/>
        </w:rPr>
        <w:t xml:space="preserve">Define the project </w:t>
      </w:r>
    </w:p>
    <w:p w:rsidR="00341EDE" w:rsidRPr="00AE471F" w:rsidRDefault="00341EDE" w:rsidP="00AE471F">
      <w:pPr>
        <w:pStyle w:val="ListParagraph"/>
        <w:numPr>
          <w:ilvl w:val="0"/>
          <w:numId w:val="18"/>
        </w:numPr>
        <w:spacing w:line="360" w:lineRule="auto"/>
        <w:jc w:val="both"/>
        <w:rPr>
          <w:rFonts w:ascii="Arial" w:hAnsi="Arial" w:cs="Arial"/>
          <w:color w:val="161718" w:themeColor="text1"/>
          <w:sz w:val="24"/>
          <w:szCs w:val="24"/>
        </w:rPr>
      </w:pPr>
      <w:r w:rsidRPr="00AE471F">
        <w:rPr>
          <w:rFonts w:ascii="Arial" w:hAnsi="Arial" w:cs="Arial"/>
          <w:color w:val="161718" w:themeColor="text1"/>
          <w:sz w:val="24"/>
          <w:szCs w:val="24"/>
        </w:rPr>
        <w:t>Gather the data</w:t>
      </w:r>
    </w:p>
    <w:p w:rsidR="00341EDE" w:rsidRPr="00AE471F" w:rsidRDefault="00341EDE" w:rsidP="00AE471F">
      <w:pPr>
        <w:pStyle w:val="ListParagraph"/>
        <w:numPr>
          <w:ilvl w:val="0"/>
          <w:numId w:val="18"/>
        </w:numPr>
        <w:spacing w:line="360" w:lineRule="auto"/>
        <w:jc w:val="both"/>
        <w:rPr>
          <w:rFonts w:ascii="Arial" w:hAnsi="Arial" w:cs="Arial"/>
          <w:color w:val="161718" w:themeColor="text1"/>
          <w:sz w:val="24"/>
          <w:szCs w:val="24"/>
        </w:rPr>
      </w:pPr>
      <w:r w:rsidRPr="00AE471F">
        <w:rPr>
          <w:rFonts w:ascii="Arial" w:hAnsi="Arial" w:cs="Arial"/>
          <w:color w:val="161718" w:themeColor="text1"/>
          <w:sz w:val="24"/>
          <w:szCs w:val="24"/>
        </w:rPr>
        <w:t>Analyse the results</w:t>
      </w:r>
    </w:p>
    <w:p w:rsidR="00341EDE" w:rsidRPr="00AE471F" w:rsidRDefault="00341EDE" w:rsidP="00AE471F">
      <w:pPr>
        <w:pStyle w:val="ListParagraph"/>
        <w:numPr>
          <w:ilvl w:val="0"/>
          <w:numId w:val="18"/>
        </w:numPr>
        <w:spacing w:line="360" w:lineRule="auto"/>
        <w:jc w:val="both"/>
        <w:rPr>
          <w:rFonts w:ascii="Arial" w:hAnsi="Arial" w:cs="Arial"/>
          <w:color w:val="161718" w:themeColor="text1"/>
          <w:sz w:val="24"/>
          <w:szCs w:val="24"/>
        </w:rPr>
      </w:pPr>
      <w:r w:rsidRPr="00AE471F">
        <w:rPr>
          <w:rFonts w:ascii="Arial" w:hAnsi="Arial" w:cs="Arial"/>
          <w:color w:val="161718" w:themeColor="text1"/>
          <w:sz w:val="24"/>
          <w:szCs w:val="24"/>
        </w:rPr>
        <w:t xml:space="preserve">Report </w:t>
      </w:r>
    </w:p>
    <w:p w:rsidR="00DA7D87" w:rsidRPr="00AE471F" w:rsidRDefault="00341EDE" w:rsidP="00AE471F">
      <w:pPr>
        <w:spacing w:line="360" w:lineRule="auto"/>
        <w:jc w:val="both"/>
        <w:rPr>
          <w:rFonts w:ascii="Arial" w:hAnsi="Arial" w:cs="Arial"/>
          <w:color w:val="161718" w:themeColor="text1"/>
        </w:rPr>
      </w:pPr>
      <w:r w:rsidRPr="00AE471F">
        <w:rPr>
          <w:rFonts w:ascii="Arial" w:hAnsi="Arial" w:cs="Arial"/>
          <w:color w:val="161718" w:themeColor="text1"/>
        </w:rPr>
        <w:br/>
      </w:r>
      <w:r w:rsidR="00BE29BB" w:rsidRPr="00AE471F">
        <w:rPr>
          <w:rFonts w:ascii="Arial" w:hAnsi="Arial" w:cs="Arial"/>
          <w:color w:val="161718" w:themeColor="text1"/>
        </w:rPr>
        <w:t>There is a schedule in place for key tasks</w:t>
      </w:r>
      <w:r w:rsidR="00434CAA" w:rsidRPr="00AE471F">
        <w:rPr>
          <w:rFonts w:ascii="Arial" w:hAnsi="Arial" w:cs="Arial"/>
          <w:color w:val="161718" w:themeColor="text1"/>
        </w:rPr>
        <w:t xml:space="preserve"> to avoid underestimating the timetable. This will assist the consultant to review the schedule on a weekly basis, update any information and add any new tasks if need be so they project keeping moving forward. Regularly updating the project plan (Gantt Chart), will help stay on track and aid the project manager to become deeper into the final proposed project, leaving gaps for any adjustments for </w:t>
      </w:r>
      <w:r w:rsidR="007C777C" w:rsidRPr="00AE471F">
        <w:rPr>
          <w:rFonts w:ascii="Arial" w:hAnsi="Arial" w:cs="Arial"/>
          <w:color w:val="161718" w:themeColor="text1"/>
        </w:rPr>
        <w:t>unforeseen</w:t>
      </w:r>
      <w:r w:rsidR="00434CAA" w:rsidRPr="00AE471F">
        <w:rPr>
          <w:rFonts w:ascii="Arial" w:hAnsi="Arial" w:cs="Arial"/>
          <w:color w:val="161718" w:themeColor="text1"/>
        </w:rPr>
        <w:t xml:space="preserve"> circumstances which commonly inherent in project management. Keeping on top of each task is required to ensure a timely end for the end of the report. </w:t>
      </w:r>
    </w:p>
    <w:p w:rsidR="00DA7D87" w:rsidRPr="00A30827" w:rsidRDefault="00DA7D87" w:rsidP="00DA7D87">
      <w:pPr>
        <w:rPr>
          <w:rFonts w:ascii="Arial" w:hAnsi="Arial" w:cs="Arial"/>
          <w:color w:val="161718" w:themeColor="text1"/>
          <w:sz w:val="36"/>
        </w:rPr>
      </w:pPr>
    </w:p>
    <w:p w:rsidR="00DA7D87" w:rsidRDefault="00434CAA" w:rsidP="00755E23">
      <w:pPr>
        <w:pStyle w:val="ListParagraph"/>
        <w:numPr>
          <w:ilvl w:val="1"/>
          <w:numId w:val="4"/>
        </w:numPr>
        <w:spacing w:line="480" w:lineRule="auto"/>
        <w:jc w:val="both"/>
        <w:rPr>
          <w:rFonts w:ascii="Arial" w:hAnsi="Arial" w:cs="Arial"/>
          <w:b/>
          <w:color w:val="161718" w:themeColor="text1"/>
          <w:szCs w:val="28"/>
        </w:rPr>
      </w:pPr>
      <w:r w:rsidRPr="00755E23">
        <w:rPr>
          <w:rFonts w:ascii="Arial" w:hAnsi="Arial" w:cs="Arial"/>
          <w:b/>
          <w:color w:val="161718" w:themeColor="text1"/>
          <w:szCs w:val="28"/>
        </w:rPr>
        <w:t xml:space="preserve">Schedule </w:t>
      </w:r>
    </w:p>
    <w:p w:rsidR="00755E23" w:rsidRPr="00755E23" w:rsidRDefault="00755E23" w:rsidP="00755E23">
      <w:pPr>
        <w:spacing w:line="480" w:lineRule="auto"/>
        <w:jc w:val="both"/>
        <w:rPr>
          <w:rFonts w:ascii="Arial" w:hAnsi="Arial" w:cs="Arial"/>
          <w:b/>
          <w:color w:val="161718" w:themeColor="text1"/>
          <w:szCs w:val="28"/>
        </w:rPr>
      </w:pPr>
      <w:r>
        <w:rPr>
          <w:rFonts w:ascii="Arial" w:hAnsi="Arial" w:cs="Arial"/>
          <w:b/>
          <w:color w:val="161718" w:themeColor="text1"/>
          <w:szCs w:val="28"/>
        </w:rPr>
        <w:t xml:space="preserve">Gantt Chart </w:t>
      </w:r>
    </w:p>
    <w:p w:rsidR="00755E23" w:rsidRPr="00755E23" w:rsidRDefault="00755E23" w:rsidP="00755E23">
      <w:pPr>
        <w:spacing w:line="480" w:lineRule="auto"/>
        <w:jc w:val="both"/>
        <w:rPr>
          <w:rFonts w:ascii="Arial" w:hAnsi="Arial" w:cs="Arial"/>
          <w:b/>
          <w:color w:val="161718" w:themeColor="text1"/>
          <w:sz w:val="32"/>
          <w:szCs w:val="28"/>
        </w:rPr>
      </w:pPr>
      <w:r>
        <w:rPr>
          <w:rFonts w:ascii="Arial" w:hAnsi="Arial" w:cs="Arial"/>
          <w:b/>
          <w:noProof/>
          <w:color w:val="161718" w:themeColor="text1"/>
          <w:sz w:val="32"/>
          <w:szCs w:val="28"/>
        </w:rPr>
        <w:drawing>
          <wp:inline distT="0" distB="0" distL="0" distR="0">
            <wp:extent cx="6891472" cy="1398270"/>
            <wp:effectExtent l="0" t="0" r="508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019-03-18 at 14.55.10.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6942247" cy="1408572"/>
                    </a:xfrm>
                    <a:prstGeom prst="rect">
                      <a:avLst/>
                    </a:prstGeom>
                  </pic:spPr>
                </pic:pic>
              </a:graphicData>
            </a:graphic>
          </wp:inline>
        </w:drawing>
      </w:r>
    </w:p>
    <w:tbl>
      <w:tblPr>
        <w:tblStyle w:val="PlainTable1"/>
        <w:tblW w:w="0" w:type="auto"/>
        <w:tblLook w:val="04A0" w:firstRow="1" w:lastRow="0" w:firstColumn="1" w:lastColumn="0" w:noHBand="0" w:noVBand="1"/>
      </w:tblPr>
      <w:tblGrid>
        <w:gridCol w:w="4963"/>
        <w:gridCol w:w="4963"/>
      </w:tblGrid>
      <w:tr w:rsidR="00A30827" w:rsidRPr="00A30827" w:rsidTr="00434CA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963" w:type="dxa"/>
          </w:tcPr>
          <w:p w:rsidR="00434CAA" w:rsidRPr="00A30827" w:rsidRDefault="00434CAA" w:rsidP="00434CAA">
            <w:pPr>
              <w:spacing w:line="360" w:lineRule="auto"/>
              <w:rPr>
                <w:rFonts w:ascii="Arial" w:hAnsi="Arial" w:cs="Arial"/>
                <w:color w:val="161718" w:themeColor="text1"/>
                <w:sz w:val="28"/>
                <w:szCs w:val="28"/>
              </w:rPr>
            </w:pPr>
            <w:r w:rsidRPr="00A30827">
              <w:rPr>
                <w:rFonts w:ascii="Arial" w:hAnsi="Arial" w:cs="Arial"/>
                <w:color w:val="161718" w:themeColor="text1"/>
                <w:sz w:val="28"/>
                <w:szCs w:val="28"/>
              </w:rPr>
              <w:t>Core Lectures</w:t>
            </w:r>
          </w:p>
        </w:tc>
        <w:tc>
          <w:tcPr>
            <w:tcW w:w="4963" w:type="dxa"/>
          </w:tcPr>
          <w:p w:rsidR="00434CAA" w:rsidRPr="00A30827" w:rsidRDefault="00434CAA" w:rsidP="00434CAA">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color w:val="161718" w:themeColor="text1"/>
                <w:sz w:val="28"/>
                <w:szCs w:val="28"/>
              </w:rPr>
            </w:pPr>
            <w:r w:rsidRPr="00A30827">
              <w:rPr>
                <w:rFonts w:ascii="Arial" w:hAnsi="Arial" w:cs="Arial"/>
                <w:b w:val="0"/>
                <w:color w:val="161718" w:themeColor="text1"/>
                <w:sz w:val="28"/>
                <w:szCs w:val="28"/>
              </w:rPr>
              <w:t>10/01/2019 – 12/02/2019</w:t>
            </w:r>
          </w:p>
        </w:tc>
      </w:tr>
      <w:tr w:rsidR="00A30827" w:rsidRPr="00A30827" w:rsidTr="00434CA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963" w:type="dxa"/>
          </w:tcPr>
          <w:p w:rsidR="00434CAA" w:rsidRPr="00A30827" w:rsidRDefault="00434CAA" w:rsidP="00434CAA">
            <w:pPr>
              <w:spacing w:line="360" w:lineRule="auto"/>
              <w:rPr>
                <w:rFonts w:ascii="Arial" w:hAnsi="Arial" w:cs="Arial"/>
                <w:color w:val="161718" w:themeColor="text1"/>
                <w:sz w:val="28"/>
                <w:szCs w:val="28"/>
              </w:rPr>
            </w:pPr>
            <w:r w:rsidRPr="00A30827">
              <w:rPr>
                <w:rFonts w:ascii="Arial" w:hAnsi="Arial" w:cs="Arial"/>
                <w:color w:val="161718" w:themeColor="text1"/>
                <w:sz w:val="28"/>
                <w:szCs w:val="28"/>
              </w:rPr>
              <w:t xml:space="preserve">BID Event </w:t>
            </w:r>
          </w:p>
        </w:tc>
        <w:tc>
          <w:tcPr>
            <w:tcW w:w="4963" w:type="dxa"/>
          </w:tcPr>
          <w:p w:rsidR="00434CAA" w:rsidRPr="00A30827" w:rsidRDefault="00434CAA" w:rsidP="00434CA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161718" w:themeColor="text1"/>
                <w:sz w:val="28"/>
                <w:szCs w:val="28"/>
              </w:rPr>
            </w:pPr>
            <w:r w:rsidRPr="00A30827">
              <w:rPr>
                <w:rFonts w:ascii="Arial" w:hAnsi="Arial" w:cs="Arial"/>
                <w:color w:val="161718" w:themeColor="text1"/>
                <w:sz w:val="28"/>
                <w:szCs w:val="28"/>
              </w:rPr>
              <w:t>12/02/2019 – 20/02/2019</w:t>
            </w:r>
          </w:p>
        </w:tc>
      </w:tr>
      <w:tr w:rsidR="00A30827" w:rsidRPr="00A30827" w:rsidTr="00434CAA">
        <w:tc>
          <w:tcPr>
            <w:cnfStyle w:val="001000000000" w:firstRow="0" w:lastRow="0" w:firstColumn="1" w:lastColumn="0" w:oddVBand="0" w:evenVBand="0" w:oddHBand="0" w:evenHBand="0" w:firstRowFirstColumn="0" w:firstRowLastColumn="0" w:lastRowFirstColumn="0" w:lastRowLastColumn="0"/>
            <w:tcW w:w="4963" w:type="dxa"/>
          </w:tcPr>
          <w:p w:rsidR="00434CAA" w:rsidRPr="00A30827" w:rsidRDefault="00434CAA" w:rsidP="00434CAA">
            <w:pPr>
              <w:spacing w:line="360" w:lineRule="auto"/>
              <w:rPr>
                <w:rFonts w:ascii="Arial" w:hAnsi="Arial" w:cs="Arial"/>
                <w:color w:val="161718" w:themeColor="text1"/>
                <w:sz w:val="28"/>
                <w:szCs w:val="28"/>
              </w:rPr>
            </w:pPr>
            <w:r w:rsidRPr="00A30827">
              <w:rPr>
                <w:rFonts w:ascii="Arial" w:hAnsi="Arial" w:cs="Arial"/>
                <w:color w:val="161718" w:themeColor="text1"/>
                <w:sz w:val="28"/>
                <w:szCs w:val="28"/>
              </w:rPr>
              <w:lastRenderedPageBreak/>
              <w:t>Project Initiation Document</w:t>
            </w:r>
          </w:p>
        </w:tc>
        <w:tc>
          <w:tcPr>
            <w:tcW w:w="4963" w:type="dxa"/>
          </w:tcPr>
          <w:p w:rsidR="00434CAA" w:rsidRPr="00A30827" w:rsidRDefault="00434CAA" w:rsidP="00434CA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161718" w:themeColor="text1"/>
                <w:sz w:val="28"/>
                <w:szCs w:val="28"/>
              </w:rPr>
            </w:pPr>
            <w:r w:rsidRPr="00A30827">
              <w:rPr>
                <w:rFonts w:ascii="Arial" w:hAnsi="Arial" w:cs="Arial"/>
                <w:color w:val="161718" w:themeColor="text1"/>
                <w:sz w:val="28"/>
                <w:szCs w:val="28"/>
              </w:rPr>
              <w:t>20/02/2019 – 18/03/2019</w:t>
            </w:r>
          </w:p>
        </w:tc>
      </w:tr>
      <w:tr w:rsidR="00A30827" w:rsidRPr="00A30827" w:rsidTr="00434CA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963" w:type="dxa"/>
          </w:tcPr>
          <w:p w:rsidR="00434CAA" w:rsidRPr="00A30827" w:rsidRDefault="00434CAA" w:rsidP="00434CAA">
            <w:pPr>
              <w:spacing w:line="360" w:lineRule="auto"/>
              <w:rPr>
                <w:rFonts w:ascii="Arial" w:hAnsi="Arial" w:cs="Arial"/>
                <w:color w:val="161718" w:themeColor="text1"/>
                <w:sz w:val="28"/>
                <w:szCs w:val="28"/>
              </w:rPr>
            </w:pPr>
            <w:r w:rsidRPr="00A30827">
              <w:rPr>
                <w:rFonts w:ascii="Arial" w:hAnsi="Arial" w:cs="Arial"/>
                <w:color w:val="161718" w:themeColor="text1"/>
                <w:sz w:val="28"/>
                <w:szCs w:val="28"/>
              </w:rPr>
              <w:t xml:space="preserve">Final Report </w:t>
            </w:r>
          </w:p>
        </w:tc>
        <w:tc>
          <w:tcPr>
            <w:tcW w:w="4963" w:type="dxa"/>
          </w:tcPr>
          <w:p w:rsidR="00434CAA" w:rsidRPr="00A30827" w:rsidRDefault="00434CAA" w:rsidP="00434CA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161718" w:themeColor="text1"/>
                <w:sz w:val="28"/>
                <w:szCs w:val="28"/>
              </w:rPr>
            </w:pPr>
            <w:r w:rsidRPr="00A30827">
              <w:rPr>
                <w:rFonts w:ascii="Arial" w:hAnsi="Arial" w:cs="Arial"/>
                <w:color w:val="161718" w:themeColor="text1"/>
                <w:sz w:val="28"/>
                <w:szCs w:val="28"/>
              </w:rPr>
              <w:t>18/03/2019 – 08/05/2019</w:t>
            </w:r>
          </w:p>
        </w:tc>
      </w:tr>
    </w:tbl>
    <w:p w:rsidR="00014FA4" w:rsidRPr="00A30827" w:rsidRDefault="00014FA4" w:rsidP="00DA7D87">
      <w:pPr>
        <w:rPr>
          <w:rFonts w:ascii="Arial" w:hAnsi="Arial" w:cs="Arial"/>
          <w:color w:val="161718" w:themeColor="text1"/>
          <w:sz w:val="36"/>
        </w:rPr>
      </w:pPr>
    </w:p>
    <w:p w:rsidR="001C67A2" w:rsidRPr="00A30827" w:rsidRDefault="00DA7D87" w:rsidP="001C67A2">
      <w:pPr>
        <w:ind w:left="360"/>
        <w:rPr>
          <w:rFonts w:ascii="Arial" w:hAnsi="Arial" w:cs="Arial"/>
          <w:b/>
          <w:color w:val="161718" w:themeColor="text1"/>
          <w:sz w:val="28"/>
        </w:rPr>
      </w:pPr>
      <w:r w:rsidRPr="00A30827">
        <w:rPr>
          <w:rFonts w:ascii="Arial" w:hAnsi="Arial" w:cs="Arial"/>
          <w:b/>
          <w:color w:val="161718" w:themeColor="text1"/>
          <w:sz w:val="28"/>
        </w:rPr>
        <w:t>5.</w:t>
      </w:r>
      <w:r w:rsidR="00434CAA" w:rsidRPr="00A30827">
        <w:rPr>
          <w:rFonts w:ascii="Arial" w:hAnsi="Arial" w:cs="Arial"/>
          <w:b/>
          <w:color w:val="161718" w:themeColor="text1"/>
          <w:sz w:val="28"/>
        </w:rPr>
        <w:t xml:space="preserve">2 </w:t>
      </w:r>
      <w:r w:rsidRPr="00A30827">
        <w:rPr>
          <w:rFonts w:ascii="Arial" w:hAnsi="Arial" w:cs="Arial"/>
          <w:b/>
          <w:color w:val="161718" w:themeColor="text1"/>
          <w:sz w:val="28"/>
        </w:rPr>
        <w:t>Project Management Team Structure</w:t>
      </w:r>
    </w:p>
    <w:p w:rsidR="00C805A5" w:rsidRPr="00A30827" w:rsidRDefault="00C805A5" w:rsidP="00C805A5">
      <w:pPr>
        <w:rPr>
          <w:rFonts w:ascii="Arial" w:hAnsi="Arial" w:cs="Arial"/>
          <w:color w:val="161718" w:themeColor="text1"/>
          <w:sz w:val="36"/>
        </w:rPr>
      </w:pPr>
    </w:p>
    <w:p w:rsidR="00431DD6" w:rsidRPr="00A30827" w:rsidRDefault="00431DD6" w:rsidP="00AE471F">
      <w:pPr>
        <w:spacing w:line="360" w:lineRule="auto"/>
        <w:jc w:val="both"/>
        <w:rPr>
          <w:rFonts w:ascii="Arial" w:hAnsi="Arial" w:cs="Arial"/>
          <w:color w:val="161718" w:themeColor="text1"/>
        </w:rPr>
      </w:pPr>
      <w:r w:rsidRPr="00A30827">
        <w:rPr>
          <w:rFonts w:ascii="Arial" w:hAnsi="Arial" w:cs="Arial"/>
          <w:color w:val="161718" w:themeColor="text1"/>
        </w:rPr>
        <w:t xml:space="preserve">When referring to any project, it is important that who you are in contact with play an important role throughout the process to make sure everything is on track to what they wanted from you, each having a varying level of involvement with the project throughout. </w:t>
      </w:r>
    </w:p>
    <w:p w:rsidR="00C805A5" w:rsidRPr="00A30827" w:rsidRDefault="00C805A5" w:rsidP="00AE471F">
      <w:pPr>
        <w:spacing w:line="360" w:lineRule="auto"/>
        <w:jc w:val="both"/>
        <w:rPr>
          <w:rFonts w:ascii="Arial" w:hAnsi="Arial" w:cs="Arial"/>
          <w:color w:val="161718" w:themeColor="text1"/>
        </w:rPr>
      </w:pPr>
    </w:p>
    <w:p w:rsidR="00C805A5" w:rsidRPr="00A30827" w:rsidRDefault="00C805A5" w:rsidP="00AE471F">
      <w:pPr>
        <w:spacing w:line="360" w:lineRule="auto"/>
        <w:jc w:val="both"/>
        <w:rPr>
          <w:rFonts w:ascii="Arial" w:hAnsi="Arial" w:cs="Arial"/>
          <w:color w:val="161718" w:themeColor="text1"/>
        </w:rPr>
      </w:pPr>
      <w:r w:rsidRPr="00A30827">
        <w:rPr>
          <w:rFonts w:ascii="Arial" w:hAnsi="Arial" w:cs="Arial"/>
          <w:b/>
          <w:color w:val="161718" w:themeColor="text1"/>
        </w:rPr>
        <w:t>The Consultant:</w:t>
      </w:r>
      <w:r w:rsidRPr="00A30827">
        <w:rPr>
          <w:rFonts w:ascii="Arial" w:hAnsi="Arial" w:cs="Arial"/>
          <w:color w:val="161718" w:themeColor="text1"/>
        </w:rPr>
        <w:t xml:space="preserve"> This role will be undertaken by </w:t>
      </w:r>
      <w:r w:rsidR="00431DD6" w:rsidRPr="00A30827">
        <w:rPr>
          <w:rFonts w:ascii="Arial" w:hAnsi="Arial" w:cs="Arial"/>
          <w:color w:val="161718" w:themeColor="text1"/>
        </w:rPr>
        <w:t xml:space="preserve">Cerys Worwood </w:t>
      </w:r>
      <w:r w:rsidRPr="00A30827">
        <w:rPr>
          <w:rFonts w:ascii="Arial" w:hAnsi="Arial" w:cs="Arial"/>
          <w:color w:val="161718" w:themeColor="text1"/>
        </w:rPr>
        <w:t xml:space="preserve">and is the individual who has identified </w:t>
      </w:r>
      <w:r w:rsidR="00431DD6" w:rsidRPr="00A30827">
        <w:rPr>
          <w:rFonts w:ascii="Arial" w:hAnsi="Arial" w:cs="Arial"/>
          <w:color w:val="161718" w:themeColor="text1"/>
        </w:rPr>
        <w:t xml:space="preserve">and discussed the project with Big Pit </w:t>
      </w:r>
      <w:r w:rsidRPr="00A30827">
        <w:rPr>
          <w:rFonts w:ascii="Arial" w:hAnsi="Arial" w:cs="Arial"/>
          <w:color w:val="161718" w:themeColor="text1"/>
        </w:rPr>
        <w:t xml:space="preserve">and has created the aims and objectives which will be focused upon. The consultant will be seen as the project manager from the commencement of the project until the completion date in </w:t>
      </w:r>
      <w:r w:rsidR="00431DD6" w:rsidRPr="00A30827">
        <w:rPr>
          <w:rFonts w:ascii="Arial" w:hAnsi="Arial" w:cs="Arial"/>
          <w:color w:val="161718" w:themeColor="text1"/>
        </w:rPr>
        <w:t xml:space="preserve">May 2019. </w:t>
      </w:r>
    </w:p>
    <w:p w:rsidR="00431DD6" w:rsidRPr="00A30827" w:rsidRDefault="00431DD6" w:rsidP="00AE471F">
      <w:pPr>
        <w:spacing w:line="360" w:lineRule="auto"/>
        <w:jc w:val="both"/>
        <w:rPr>
          <w:rFonts w:ascii="Arial" w:hAnsi="Arial" w:cs="Arial"/>
          <w:b/>
          <w:color w:val="161718" w:themeColor="text1"/>
        </w:rPr>
      </w:pPr>
    </w:p>
    <w:p w:rsidR="00431DD6" w:rsidRDefault="00431DD6" w:rsidP="00AE471F">
      <w:pPr>
        <w:spacing w:line="360" w:lineRule="auto"/>
        <w:jc w:val="both"/>
        <w:rPr>
          <w:rFonts w:ascii="Arial" w:hAnsi="Arial" w:cs="Arial"/>
          <w:color w:val="161718" w:themeColor="text1"/>
        </w:rPr>
      </w:pPr>
      <w:r w:rsidRPr="00A30827">
        <w:rPr>
          <w:rFonts w:ascii="Arial" w:hAnsi="Arial" w:cs="Arial"/>
          <w:b/>
          <w:color w:val="161718" w:themeColor="text1"/>
        </w:rPr>
        <w:t xml:space="preserve">The Client: </w:t>
      </w:r>
      <w:r w:rsidRPr="00A30827">
        <w:rPr>
          <w:rFonts w:ascii="Arial" w:hAnsi="Arial" w:cs="Arial"/>
          <w:color w:val="161718" w:themeColor="text1"/>
        </w:rPr>
        <w:t xml:space="preserve">This role will be undertaken by Kathryn Jenkins and is the individual who opposed the project onto the consultant </w:t>
      </w:r>
      <w:r w:rsidR="00367339" w:rsidRPr="00A30827">
        <w:rPr>
          <w:rFonts w:ascii="Arial" w:hAnsi="Arial" w:cs="Arial"/>
          <w:color w:val="161718" w:themeColor="text1"/>
        </w:rPr>
        <w:t xml:space="preserve">to undertake. Kathryn is the communications officer for Big Pit. The consultant and client have been in regular contact to keep up to date on progress. </w:t>
      </w:r>
    </w:p>
    <w:p w:rsidR="007C777C" w:rsidRPr="00A30827" w:rsidRDefault="007C777C" w:rsidP="007C777C">
      <w:pPr>
        <w:spacing w:line="360" w:lineRule="auto"/>
        <w:rPr>
          <w:rFonts w:asciiTheme="minorHAnsi" w:hAnsiTheme="minorHAnsi" w:cstheme="minorBidi"/>
          <w:color w:val="161718" w:themeColor="text1"/>
        </w:rPr>
      </w:pPr>
    </w:p>
    <w:p w:rsidR="005A7A25" w:rsidRPr="00A30827" w:rsidRDefault="00DA7D87" w:rsidP="00DA7D87">
      <w:pPr>
        <w:ind w:left="360"/>
        <w:rPr>
          <w:rFonts w:ascii="Arial" w:hAnsi="Arial" w:cs="Arial"/>
          <w:b/>
          <w:color w:val="161718" w:themeColor="text1"/>
          <w:sz w:val="28"/>
        </w:rPr>
      </w:pPr>
      <w:r w:rsidRPr="00A30827">
        <w:rPr>
          <w:rFonts w:ascii="Arial" w:hAnsi="Arial" w:cs="Arial"/>
          <w:b/>
          <w:color w:val="161718" w:themeColor="text1"/>
          <w:sz w:val="28"/>
        </w:rPr>
        <w:t>5.</w:t>
      </w:r>
      <w:r w:rsidR="00434CAA" w:rsidRPr="00A30827">
        <w:rPr>
          <w:rFonts w:ascii="Arial" w:hAnsi="Arial" w:cs="Arial"/>
          <w:b/>
          <w:color w:val="161718" w:themeColor="text1"/>
          <w:sz w:val="28"/>
        </w:rPr>
        <w:t xml:space="preserve">3 </w:t>
      </w:r>
      <w:r w:rsidRPr="00A30827">
        <w:rPr>
          <w:rFonts w:ascii="Arial" w:hAnsi="Arial" w:cs="Arial"/>
          <w:b/>
          <w:color w:val="161718" w:themeColor="text1"/>
          <w:sz w:val="28"/>
        </w:rPr>
        <w:t>Communication Management Strategy</w:t>
      </w:r>
    </w:p>
    <w:p w:rsidR="001342D1" w:rsidRPr="00A30827" w:rsidRDefault="001342D1" w:rsidP="004B7E44">
      <w:pPr>
        <w:rPr>
          <w:color w:val="161718" w:themeColor="text1"/>
        </w:rPr>
      </w:pPr>
    </w:p>
    <w:p w:rsidR="007C777C" w:rsidRPr="00AE471F" w:rsidRDefault="007C777C" w:rsidP="00AE471F">
      <w:pPr>
        <w:spacing w:line="360" w:lineRule="auto"/>
        <w:jc w:val="both"/>
        <w:rPr>
          <w:rFonts w:ascii="Arial" w:hAnsi="Arial" w:cs="Arial"/>
          <w:color w:val="161718" w:themeColor="text1"/>
        </w:rPr>
      </w:pPr>
      <w:r w:rsidRPr="00AE471F">
        <w:rPr>
          <w:rFonts w:ascii="Arial" w:hAnsi="Arial" w:cs="Arial"/>
          <w:color w:val="161718" w:themeColor="text1"/>
        </w:rPr>
        <w:t xml:space="preserve">This is a core section that requires consistent communication frequently between the client and the consultant. The communication strategy for this report has the objective to ensure greater effectiveness and to be carried out in a simple easy manner. </w:t>
      </w:r>
    </w:p>
    <w:p w:rsidR="001C67A2" w:rsidRPr="00AE471F" w:rsidRDefault="001C67A2" w:rsidP="00AE471F">
      <w:pPr>
        <w:spacing w:line="360" w:lineRule="auto"/>
        <w:jc w:val="both"/>
        <w:rPr>
          <w:rFonts w:ascii="Arial" w:hAnsi="Arial" w:cs="Arial"/>
          <w:color w:val="161718" w:themeColor="text1"/>
        </w:rPr>
      </w:pPr>
      <w:r w:rsidRPr="00AE471F">
        <w:rPr>
          <w:rFonts w:ascii="Arial" w:hAnsi="Arial" w:cs="Arial"/>
          <w:color w:val="161718" w:themeColor="text1"/>
        </w:rPr>
        <w:t>Key communication channels will be:</w:t>
      </w:r>
    </w:p>
    <w:tbl>
      <w:tblPr>
        <w:tblStyle w:val="GridTable6Colorful"/>
        <w:tblW w:w="0" w:type="auto"/>
        <w:tblLook w:val="04A0" w:firstRow="1" w:lastRow="0" w:firstColumn="1" w:lastColumn="0" w:noHBand="0" w:noVBand="1"/>
      </w:tblPr>
      <w:tblGrid>
        <w:gridCol w:w="2093"/>
        <w:gridCol w:w="7149"/>
      </w:tblGrid>
      <w:tr w:rsidR="00A30827" w:rsidRPr="00AE471F" w:rsidTr="007C777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93" w:type="dxa"/>
          </w:tcPr>
          <w:p w:rsidR="001C67A2" w:rsidRPr="00AE471F" w:rsidRDefault="001C67A2" w:rsidP="00DC64D3">
            <w:pPr>
              <w:spacing w:line="480" w:lineRule="auto"/>
              <w:jc w:val="both"/>
              <w:rPr>
                <w:rFonts w:ascii="Arial" w:hAnsi="Arial" w:cs="Arial"/>
                <w:b w:val="0"/>
              </w:rPr>
            </w:pPr>
            <w:r w:rsidRPr="00AE471F">
              <w:rPr>
                <w:rFonts w:ascii="Arial" w:hAnsi="Arial" w:cs="Arial"/>
                <w:b w:val="0"/>
              </w:rPr>
              <w:t>Emails</w:t>
            </w:r>
          </w:p>
        </w:tc>
        <w:tc>
          <w:tcPr>
            <w:tcW w:w="7149" w:type="dxa"/>
          </w:tcPr>
          <w:p w:rsidR="001C67A2" w:rsidRPr="00AE471F" w:rsidRDefault="001C67A2" w:rsidP="00DC64D3">
            <w:pPr>
              <w:spacing w:line="48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rPr>
            </w:pPr>
            <w:r w:rsidRPr="00AE471F">
              <w:rPr>
                <w:rFonts w:ascii="Arial" w:hAnsi="Arial" w:cs="Arial"/>
                <w:b w:val="0"/>
              </w:rPr>
              <w:t xml:space="preserve">Will be used to arrange meetings </w:t>
            </w:r>
            <w:r w:rsidR="007C777C" w:rsidRPr="00AE471F">
              <w:rPr>
                <w:rFonts w:ascii="Arial" w:hAnsi="Arial" w:cs="Arial"/>
                <w:b w:val="0"/>
              </w:rPr>
              <w:t>when required</w:t>
            </w:r>
          </w:p>
        </w:tc>
      </w:tr>
      <w:tr w:rsidR="00A30827" w:rsidRPr="00AE471F" w:rsidTr="007C777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93" w:type="dxa"/>
          </w:tcPr>
          <w:p w:rsidR="001C67A2" w:rsidRPr="00AE471F" w:rsidRDefault="001C67A2" w:rsidP="00DC64D3">
            <w:pPr>
              <w:spacing w:line="480" w:lineRule="auto"/>
              <w:jc w:val="both"/>
              <w:rPr>
                <w:rFonts w:ascii="Arial" w:hAnsi="Arial" w:cs="Arial"/>
                <w:b w:val="0"/>
              </w:rPr>
            </w:pPr>
            <w:r w:rsidRPr="00AE471F">
              <w:rPr>
                <w:rFonts w:ascii="Arial" w:hAnsi="Arial" w:cs="Arial"/>
                <w:b w:val="0"/>
              </w:rPr>
              <w:t>Face-to-face</w:t>
            </w:r>
          </w:p>
        </w:tc>
        <w:tc>
          <w:tcPr>
            <w:tcW w:w="7149" w:type="dxa"/>
          </w:tcPr>
          <w:p w:rsidR="001C67A2" w:rsidRPr="00AE471F" w:rsidRDefault="001C67A2" w:rsidP="00DC64D3">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E471F">
              <w:rPr>
                <w:rFonts w:ascii="Arial" w:hAnsi="Arial" w:cs="Arial"/>
              </w:rPr>
              <w:t xml:space="preserve">Will be used to arrange formal and informal meetings with the </w:t>
            </w:r>
            <w:r w:rsidR="007C777C" w:rsidRPr="00AE471F">
              <w:rPr>
                <w:rFonts w:ascii="Arial" w:hAnsi="Arial" w:cs="Arial"/>
              </w:rPr>
              <w:t xml:space="preserve">communications officer </w:t>
            </w:r>
          </w:p>
        </w:tc>
      </w:tr>
      <w:tr w:rsidR="00A30827" w:rsidRPr="00AE471F" w:rsidTr="007C777C">
        <w:tc>
          <w:tcPr>
            <w:cnfStyle w:val="001000000000" w:firstRow="0" w:lastRow="0" w:firstColumn="1" w:lastColumn="0" w:oddVBand="0" w:evenVBand="0" w:oddHBand="0" w:evenHBand="0" w:firstRowFirstColumn="0" w:firstRowLastColumn="0" w:lastRowFirstColumn="0" w:lastRowLastColumn="0"/>
            <w:tcW w:w="2093" w:type="dxa"/>
          </w:tcPr>
          <w:p w:rsidR="001C67A2" w:rsidRPr="00AE471F" w:rsidRDefault="001C67A2" w:rsidP="00DC64D3">
            <w:pPr>
              <w:spacing w:line="480" w:lineRule="auto"/>
              <w:jc w:val="both"/>
              <w:rPr>
                <w:rFonts w:ascii="Arial" w:hAnsi="Arial" w:cs="Arial"/>
                <w:b w:val="0"/>
              </w:rPr>
            </w:pPr>
            <w:r w:rsidRPr="00AE471F">
              <w:rPr>
                <w:rFonts w:ascii="Arial" w:hAnsi="Arial" w:cs="Arial"/>
                <w:b w:val="0"/>
              </w:rPr>
              <w:t>Telephone</w:t>
            </w:r>
          </w:p>
        </w:tc>
        <w:tc>
          <w:tcPr>
            <w:tcW w:w="7149" w:type="dxa"/>
          </w:tcPr>
          <w:p w:rsidR="001C67A2" w:rsidRPr="00AE471F" w:rsidRDefault="001C67A2" w:rsidP="00DC64D3">
            <w:pPr>
              <w:spacing w:line="48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AE471F">
              <w:rPr>
                <w:rFonts w:ascii="Arial" w:hAnsi="Arial" w:cs="Arial"/>
              </w:rPr>
              <w:t xml:space="preserve">This channel will be used for </w:t>
            </w:r>
            <w:r w:rsidR="007C777C" w:rsidRPr="00AE471F">
              <w:rPr>
                <w:rFonts w:ascii="Arial" w:hAnsi="Arial" w:cs="Arial"/>
              </w:rPr>
              <w:t xml:space="preserve">any </w:t>
            </w:r>
            <w:r w:rsidRPr="00AE471F">
              <w:rPr>
                <w:rFonts w:ascii="Arial" w:hAnsi="Arial" w:cs="Arial"/>
              </w:rPr>
              <w:t>further information</w:t>
            </w:r>
            <w:r w:rsidR="007C777C" w:rsidRPr="00AE471F">
              <w:rPr>
                <w:rFonts w:ascii="Arial" w:hAnsi="Arial" w:cs="Arial"/>
              </w:rPr>
              <w:t xml:space="preserve"> if</w:t>
            </w:r>
            <w:r w:rsidRPr="00AE471F">
              <w:rPr>
                <w:rFonts w:ascii="Arial" w:hAnsi="Arial" w:cs="Arial"/>
              </w:rPr>
              <w:t xml:space="preserve"> required.</w:t>
            </w:r>
          </w:p>
        </w:tc>
      </w:tr>
    </w:tbl>
    <w:p w:rsidR="001C67A2" w:rsidRPr="00AE471F" w:rsidRDefault="001C67A2" w:rsidP="004B7E44">
      <w:pPr>
        <w:rPr>
          <w:rFonts w:ascii="Arial" w:hAnsi="Arial" w:cs="Arial"/>
          <w:color w:val="161718" w:themeColor="text1"/>
        </w:rPr>
      </w:pPr>
    </w:p>
    <w:p w:rsidR="007B6F51" w:rsidRPr="00AE471F" w:rsidRDefault="00A30827" w:rsidP="00AE471F">
      <w:pPr>
        <w:spacing w:line="360" w:lineRule="auto"/>
        <w:jc w:val="both"/>
        <w:rPr>
          <w:rFonts w:ascii="Arial" w:hAnsi="Arial" w:cs="Arial"/>
          <w:color w:val="161718" w:themeColor="text1"/>
        </w:rPr>
      </w:pPr>
      <w:r w:rsidRPr="00AE471F">
        <w:rPr>
          <w:rFonts w:ascii="Arial" w:hAnsi="Arial" w:cs="Arial"/>
          <w:color w:val="161718" w:themeColor="text1"/>
        </w:rPr>
        <w:t xml:space="preserve">Communication will be straight forward with Big Pit to carry out the research and to stay in contact. </w:t>
      </w:r>
      <w:r w:rsidR="001C67A2" w:rsidRPr="00AE471F">
        <w:rPr>
          <w:rFonts w:ascii="Arial" w:hAnsi="Arial" w:cs="Arial"/>
          <w:color w:val="161718" w:themeColor="text1"/>
        </w:rPr>
        <w:t>These communication channels in place will allow for quick questions and answers related to the project, but also if</w:t>
      </w:r>
      <w:r w:rsidRPr="00AE471F">
        <w:rPr>
          <w:rFonts w:ascii="Arial" w:hAnsi="Arial" w:cs="Arial"/>
          <w:color w:val="161718" w:themeColor="text1"/>
        </w:rPr>
        <w:t xml:space="preserve"> Big Pit has anything to discuss it is easy for the consultant to </w:t>
      </w:r>
      <w:r w:rsidRPr="00AE471F">
        <w:rPr>
          <w:rFonts w:ascii="Arial" w:hAnsi="Arial" w:cs="Arial"/>
          <w:color w:val="161718" w:themeColor="text1"/>
        </w:rPr>
        <w:lastRenderedPageBreak/>
        <w:t xml:space="preserve">pop there if possible if not there are other great ways to communicate quickly. </w:t>
      </w:r>
      <w:r w:rsidR="007B6F51" w:rsidRPr="00AE471F">
        <w:rPr>
          <w:rFonts w:ascii="Arial" w:hAnsi="Arial" w:cs="Arial"/>
          <w:color w:val="161718" w:themeColor="text1"/>
        </w:rPr>
        <w:t xml:space="preserve">All communication will be logged in an appropriate manner, meetings will have minutes recorded after the completion of the meeting. Emails will be logged for the final report </w:t>
      </w:r>
      <w:r w:rsidR="00545496" w:rsidRPr="00AE471F">
        <w:rPr>
          <w:rFonts w:ascii="Arial" w:hAnsi="Arial" w:cs="Arial"/>
          <w:color w:val="161718" w:themeColor="text1"/>
        </w:rPr>
        <w:t xml:space="preserve">on a laptop with back up on a memory stick, so no data will be lost. </w:t>
      </w:r>
    </w:p>
    <w:p w:rsidR="00C71215" w:rsidRPr="00AE471F" w:rsidRDefault="00C71215" w:rsidP="00AE471F">
      <w:pPr>
        <w:spacing w:line="360" w:lineRule="auto"/>
        <w:jc w:val="both"/>
        <w:rPr>
          <w:rFonts w:ascii="Arial" w:hAnsi="Arial" w:cs="Arial"/>
        </w:rPr>
      </w:pPr>
    </w:p>
    <w:p w:rsidR="001342D1" w:rsidRPr="00654500" w:rsidRDefault="001342D1" w:rsidP="00AE471F">
      <w:pPr>
        <w:spacing w:line="360" w:lineRule="auto"/>
        <w:jc w:val="both"/>
        <w:rPr>
          <w:rFonts w:ascii="Arial" w:hAnsi="Arial" w:cs="Arial"/>
          <w:b/>
          <w:color w:val="161718" w:themeColor="text1"/>
        </w:rPr>
      </w:pPr>
    </w:p>
    <w:p w:rsidR="00654500" w:rsidRPr="00654500" w:rsidRDefault="00654500" w:rsidP="00654500">
      <w:pPr>
        <w:pStyle w:val="ListParagraph"/>
        <w:numPr>
          <w:ilvl w:val="0"/>
          <w:numId w:val="4"/>
        </w:numPr>
        <w:spacing w:line="360" w:lineRule="auto"/>
        <w:jc w:val="both"/>
        <w:rPr>
          <w:rFonts w:ascii="Arial" w:hAnsi="Arial" w:cs="Arial"/>
          <w:b/>
          <w:color w:val="161718" w:themeColor="text1"/>
        </w:rPr>
      </w:pPr>
      <w:r w:rsidRPr="00654500">
        <w:rPr>
          <w:rFonts w:ascii="Arial" w:hAnsi="Arial" w:cs="Arial"/>
          <w:b/>
          <w:color w:val="161718" w:themeColor="text1"/>
        </w:rPr>
        <w:t>Project Authorisation (Please Sign, Print and Date)</w:t>
      </w:r>
    </w:p>
    <w:p w:rsidR="00654500" w:rsidRPr="00654500" w:rsidRDefault="00654500" w:rsidP="00654500">
      <w:pPr>
        <w:rPr>
          <w:rFonts w:ascii="Arial" w:hAnsi="Arial" w:cs="Arial"/>
          <w:color w:val="161718" w:themeColor="text1"/>
          <w:u w:val="single"/>
        </w:rPr>
      </w:pPr>
    </w:p>
    <w:p w:rsidR="00654500" w:rsidRPr="00654500" w:rsidRDefault="00654500" w:rsidP="00654500">
      <w:pPr>
        <w:rPr>
          <w:rFonts w:ascii="Arial" w:hAnsi="Arial" w:cs="Arial"/>
          <w:color w:val="161718" w:themeColor="text1"/>
        </w:rPr>
      </w:pPr>
      <w:r w:rsidRPr="00654500">
        <w:rPr>
          <w:rFonts w:ascii="Arial" w:hAnsi="Arial" w:cs="Arial"/>
          <w:color w:val="161718" w:themeColor="text1"/>
        </w:rPr>
        <w:t xml:space="preserve">Consultant : __________________________________________    Date:         /          / </w:t>
      </w:r>
    </w:p>
    <w:p w:rsidR="00654500" w:rsidRPr="00654500" w:rsidRDefault="00654500" w:rsidP="00654500">
      <w:pPr>
        <w:rPr>
          <w:rFonts w:ascii="Arial" w:hAnsi="Arial" w:cs="Arial"/>
          <w:color w:val="161718" w:themeColor="text1"/>
        </w:rPr>
      </w:pPr>
    </w:p>
    <w:p w:rsidR="00654500" w:rsidRPr="00654500" w:rsidRDefault="00654500" w:rsidP="00654500">
      <w:pPr>
        <w:rPr>
          <w:rFonts w:ascii="Arial" w:hAnsi="Arial" w:cs="Arial"/>
          <w:color w:val="161718" w:themeColor="text1"/>
        </w:rPr>
      </w:pPr>
    </w:p>
    <w:p w:rsidR="00654500" w:rsidRPr="00654500" w:rsidRDefault="00654500" w:rsidP="00654500">
      <w:pPr>
        <w:rPr>
          <w:rFonts w:ascii="Arial" w:hAnsi="Arial" w:cs="Arial"/>
          <w:color w:val="161718" w:themeColor="text1"/>
        </w:rPr>
      </w:pPr>
    </w:p>
    <w:p w:rsidR="00AE471F" w:rsidRPr="00654500" w:rsidRDefault="00654500" w:rsidP="00654500">
      <w:pPr>
        <w:rPr>
          <w:rFonts w:ascii="Arial" w:hAnsi="Arial" w:cs="Arial"/>
          <w:color w:val="161718" w:themeColor="text1"/>
        </w:rPr>
      </w:pPr>
      <w:r w:rsidRPr="00654500">
        <w:rPr>
          <w:rFonts w:ascii="Arial" w:hAnsi="Arial" w:cs="Arial"/>
          <w:color w:val="161718" w:themeColor="text1"/>
        </w:rPr>
        <w:t xml:space="preserve">Participant: ___________________________________________    Date:         /            /                       </w:t>
      </w:r>
    </w:p>
    <w:p w:rsidR="00AE471F" w:rsidRPr="00DC64F5" w:rsidRDefault="00AE471F" w:rsidP="004B7E44">
      <w:pPr>
        <w:rPr>
          <w:rFonts w:ascii="Arial" w:hAnsi="Arial" w:cs="Arial"/>
          <w:color w:val="161718" w:themeColor="text1"/>
        </w:rPr>
      </w:pPr>
    </w:p>
    <w:p w:rsidR="00AE471F" w:rsidRPr="00DC64F5" w:rsidRDefault="00AE471F" w:rsidP="004B7E44">
      <w:pPr>
        <w:rPr>
          <w:rFonts w:ascii="Arial" w:hAnsi="Arial" w:cs="Arial"/>
          <w:color w:val="161718" w:themeColor="text1"/>
        </w:rPr>
      </w:pPr>
    </w:p>
    <w:p w:rsidR="001342D1" w:rsidRPr="00DC64F5" w:rsidRDefault="001342D1" w:rsidP="004B7E44">
      <w:pPr>
        <w:rPr>
          <w:rFonts w:ascii="Arial" w:hAnsi="Arial" w:cs="Arial"/>
          <w:color w:val="161718" w:themeColor="text1"/>
        </w:rPr>
      </w:pPr>
    </w:p>
    <w:p w:rsidR="00AE471F" w:rsidRPr="00DC64F5" w:rsidRDefault="00AE471F" w:rsidP="004B7E44">
      <w:pPr>
        <w:rPr>
          <w:color w:val="161718" w:themeColor="text1"/>
        </w:rPr>
      </w:pPr>
    </w:p>
    <w:p w:rsidR="001342D1" w:rsidRDefault="001342D1" w:rsidP="004B7E44">
      <w:pPr>
        <w:rPr>
          <w:color w:val="161718" w:themeColor="text1"/>
        </w:rPr>
      </w:pPr>
    </w:p>
    <w:p w:rsidR="005F4504" w:rsidRDefault="005F4504" w:rsidP="004B7E44">
      <w:pPr>
        <w:rPr>
          <w:color w:val="161718" w:themeColor="text1"/>
        </w:rPr>
      </w:pPr>
    </w:p>
    <w:p w:rsidR="005F4504" w:rsidRDefault="005F4504" w:rsidP="004B7E44">
      <w:pPr>
        <w:rPr>
          <w:color w:val="161718" w:themeColor="text1"/>
        </w:rPr>
      </w:pPr>
    </w:p>
    <w:p w:rsidR="005F4504" w:rsidRDefault="005F4504" w:rsidP="004B7E44">
      <w:pPr>
        <w:rPr>
          <w:color w:val="161718" w:themeColor="text1"/>
        </w:rPr>
      </w:pPr>
    </w:p>
    <w:p w:rsidR="005F4504" w:rsidRDefault="005F4504" w:rsidP="004B7E44">
      <w:pPr>
        <w:rPr>
          <w:color w:val="161718" w:themeColor="text1"/>
        </w:rPr>
      </w:pPr>
    </w:p>
    <w:p w:rsidR="005F4504" w:rsidRDefault="005F4504" w:rsidP="004B7E44">
      <w:pPr>
        <w:rPr>
          <w:color w:val="161718" w:themeColor="text1"/>
        </w:rPr>
      </w:pPr>
    </w:p>
    <w:p w:rsidR="005F4504" w:rsidRDefault="005F4504" w:rsidP="004B7E44">
      <w:pPr>
        <w:rPr>
          <w:color w:val="161718" w:themeColor="text1"/>
        </w:rPr>
      </w:pPr>
    </w:p>
    <w:p w:rsidR="005F4504" w:rsidRDefault="005F4504" w:rsidP="004B7E44">
      <w:pPr>
        <w:rPr>
          <w:color w:val="161718" w:themeColor="text1"/>
        </w:rPr>
      </w:pPr>
    </w:p>
    <w:p w:rsidR="005F4504" w:rsidRDefault="005F4504" w:rsidP="004B7E44">
      <w:pPr>
        <w:rPr>
          <w:color w:val="161718" w:themeColor="text1"/>
        </w:rPr>
      </w:pPr>
    </w:p>
    <w:p w:rsidR="005F4504" w:rsidRDefault="005F4504" w:rsidP="004B7E44">
      <w:pPr>
        <w:rPr>
          <w:color w:val="161718" w:themeColor="text1"/>
        </w:rPr>
      </w:pPr>
    </w:p>
    <w:p w:rsidR="005F4504" w:rsidRDefault="005F4504" w:rsidP="004B7E44">
      <w:pPr>
        <w:rPr>
          <w:color w:val="161718" w:themeColor="text1"/>
        </w:rPr>
      </w:pPr>
    </w:p>
    <w:p w:rsidR="005F4504" w:rsidRDefault="005F4504" w:rsidP="004B7E44">
      <w:pPr>
        <w:rPr>
          <w:color w:val="161718" w:themeColor="text1"/>
        </w:rPr>
      </w:pPr>
    </w:p>
    <w:p w:rsidR="005F4504" w:rsidRDefault="005F4504" w:rsidP="004B7E44">
      <w:pPr>
        <w:rPr>
          <w:color w:val="161718" w:themeColor="text1"/>
        </w:rPr>
      </w:pPr>
    </w:p>
    <w:p w:rsidR="005F4504" w:rsidRDefault="005F4504" w:rsidP="004B7E44">
      <w:pPr>
        <w:rPr>
          <w:color w:val="161718" w:themeColor="text1"/>
        </w:rPr>
      </w:pPr>
    </w:p>
    <w:p w:rsidR="005F4504" w:rsidRDefault="005F4504" w:rsidP="004B7E44">
      <w:pPr>
        <w:rPr>
          <w:color w:val="161718" w:themeColor="text1"/>
        </w:rPr>
      </w:pPr>
    </w:p>
    <w:p w:rsidR="005F4504" w:rsidRDefault="005F4504" w:rsidP="004B7E44">
      <w:pPr>
        <w:rPr>
          <w:color w:val="161718" w:themeColor="text1"/>
        </w:rPr>
      </w:pPr>
    </w:p>
    <w:p w:rsidR="005F4504" w:rsidRDefault="005F4504" w:rsidP="004B7E44">
      <w:pPr>
        <w:rPr>
          <w:color w:val="161718" w:themeColor="text1"/>
        </w:rPr>
      </w:pPr>
    </w:p>
    <w:p w:rsidR="005F4504" w:rsidRDefault="005F4504" w:rsidP="004B7E44">
      <w:pPr>
        <w:rPr>
          <w:color w:val="161718" w:themeColor="text1"/>
        </w:rPr>
      </w:pPr>
    </w:p>
    <w:p w:rsidR="005F4504" w:rsidRDefault="005F4504" w:rsidP="004B7E44">
      <w:pPr>
        <w:rPr>
          <w:color w:val="161718" w:themeColor="text1"/>
        </w:rPr>
      </w:pPr>
    </w:p>
    <w:p w:rsidR="005F4504" w:rsidRDefault="005F4504" w:rsidP="004B7E44">
      <w:pPr>
        <w:rPr>
          <w:color w:val="161718" w:themeColor="text1"/>
        </w:rPr>
      </w:pPr>
    </w:p>
    <w:p w:rsidR="005F4504" w:rsidRDefault="005F4504" w:rsidP="004B7E44">
      <w:pPr>
        <w:rPr>
          <w:color w:val="161718" w:themeColor="text1"/>
        </w:rPr>
      </w:pPr>
    </w:p>
    <w:p w:rsidR="005F4504" w:rsidRDefault="005F4504" w:rsidP="004B7E44">
      <w:pPr>
        <w:rPr>
          <w:color w:val="161718" w:themeColor="text1"/>
        </w:rPr>
      </w:pPr>
    </w:p>
    <w:p w:rsidR="005F4504" w:rsidRDefault="005F4504" w:rsidP="004B7E44">
      <w:pPr>
        <w:rPr>
          <w:color w:val="161718" w:themeColor="text1"/>
        </w:rPr>
      </w:pPr>
    </w:p>
    <w:p w:rsidR="005F4504" w:rsidRDefault="005F4504" w:rsidP="004B7E44">
      <w:pPr>
        <w:rPr>
          <w:color w:val="161718" w:themeColor="text1"/>
        </w:rPr>
      </w:pPr>
    </w:p>
    <w:p w:rsidR="005F4504" w:rsidRDefault="005F4504" w:rsidP="004B7E44">
      <w:pPr>
        <w:rPr>
          <w:color w:val="161718" w:themeColor="text1"/>
        </w:rPr>
      </w:pPr>
    </w:p>
    <w:p w:rsidR="005F4504" w:rsidRDefault="005F4504" w:rsidP="004B7E44">
      <w:pPr>
        <w:rPr>
          <w:color w:val="161718" w:themeColor="text1"/>
        </w:rPr>
      </w:pPr>
    </w:p>
    <w:p w:rsidR="005F4504" w:rsidRDefault="005F4504" w:rsidP="004B7E44">
      <w:pPr>
        <w:rPr>
          <w:color w:val="161718" w:themeColor="text1"/>
        </w:rPr>
      </w:pPr>
    </w:p>
    <w:p w:rsidR="005F4504" w:rsidRDefault="005F4504" w:rsidP="004B7E44">
      <w:pPr>
        <w:rPr>
          <w:color w:val="161718" w:themeColor="text1"/>
        </w:rPr>
      </w:pPr>
    </w:p>
    <w:p w:rsidR="005F4504" w:rsidRDefault="005F4504" w:rsidP="004B7E44">
      <w:pPr>
        <w:rPr>
          <w:color w:val="161718" w:themeColor="text1"/>
        </w:rPr>
      </w:pPr>
    </w:p>
    <w:p w:rsidR="005F4504" w:rsidRPr="00DC64F5" w:rsidRDefault="005F4504" w:rsidP="004B7E44">
      <w:pPr>
        <w:rPr>
          <w:color w:val="161718" w:themeColor="text1"/>
        </w:rPr>
      </w:pPr>
    </w:p>
    <w:p w:rsidR="001342D1" w:rsidRPr="00DC64F5" w:rsidRDefault="00DC0977" w:rsidP="00DC64F5">
      <w:pPr>
        <w:pStyle w:val="ListParagraph"/>
        <w:numPr>
          <w:ilvl w:val="0"/>
          <w:numId w:val="4"/>
        </w:numPr>
        <w:rPr>
          <w:rFonts w:ascii="Arial" w:hAnsi="Arial" w:cs="Arial"/>
          <w:b/>
          <w:color w:val="161718" w:themeColor="text1"/>
        </w:rPr>
      </w:pPr>
      <w:r w:rsidRPr="00DC64F5">
        <w:rPr>
          <w:rFonts w:ascii="Arial" w:hAnsi="Arial" w:cs="Arial"/>
          <w:b/>
          <w:color w:val="161718" w:themeColor="text1"/>
        </w:rPr>
        <w:lastRenderedPageBreak/>
        <w:t>References</w:t>
      </w:r>
    </w:p>
    <w:p w:rsidR="00DC0977" w:rsidRDefault="00DC0977" w:rsidP="00DC0977"/>
    <w:p w:rsidR="00DC64D3" w:rsidRPr="00DC64D3" w:rsidRDefault="00DC64D3" w:rsidP="00DC64D3">
      <w:pPr>
        <w:pStyle w:val="ListParagraph"/>
        <w:numPr>
          <w:ilvl w:val="0"/>
          <w:numId w:val="23"/>
        </w:numPr>
        <w:jc w:val="both"/>
        <w:rPr>
          <w:rFonts w:ascii="Arial" w:hAnsi="Arial" w:cs="Arial"/>
          <w:color w:val="161718" w:themeColor="text1"/>
        </w:rPr>
      </w:pPr>
      <w:r w:rsidRPr="00DC64D3">
        <w:rPr>
          <w:rFonts w:ascii="Arial" w:hAnsi="Arial" w:cs="Arial"/>
          <w:color w:val="161718" w:themeColor="text1"/>
          <w:shd w:val="clear" w:color="auto" w:fill="FFFFFF"/>
        </w:rPr>
        <w:t>Hallebone, E. et al (2009) “Business and Management Research: Paradigms and Practices” Palgrave Macmillan. Last Accessed 16</w:t>
      </w:r>
      <w:r w:rsidRPr="00DC64D3">
        <w:rPr>
          <w:rFonts w:ascii="Arial" w:hAnsi="Arial" w:cs="Arial"/>
          <w:color w:val="161718" w:themeColor="text1"/>
          <w:shd w:val="clear" w:color="auto" w:fill="FFFFFF"/>
          <w:vertAlign w:val="superscript"/>
        </w:rPr>
        <w:t>th</w:t>
      </w:r>
      <w:r w:rsidRPr="00DC64D3">
        <w:rPr>
          <w:rFonts w:ascii="Arial" w:hAnsi="Arial" w:cs="Arial"/>
          <w:color w:val="161718" w:themeColor="text1"/>
          <w:shd w:val="clear" w:color="auto" w:fill="FFFFFF"/>
        </w:rPr>
        <w:t xml:space="preserve"> March 2019 </w:t>
      </w:r>
    </w:p>
    <w:p w:rsidR="00DC64D3" w:rsidRPr="00DC64D3" w:rsidRDefault="00DC64D3" w:rsidP="00DC64D3">
      <w:pPr>
        <w:pStyle w:val="ListParagraph"/>
        <w:numPr>
          <w:ilvl w:val="0"/>
          <w:numId w:val="23"/>
        </w:numPr>
        <w:jc w:val="both"/>
        <w:rPr>
          <w:rFonts w:ascii="Arial" w:hAnsi="Arial" w:cs="Arial"/>
          <w:color w:val="161718" w:themeColor="text1"/>
        </w:rPr>
      </w:pPr>
      <w:r w:rsidRPr="00DC64D3">
        <w:rPr>
          <w:rFonts w:ascii="Arial" w:hAnsi="Arial" w:cs="Arial"/>
          <w:noProof/>
          <w:color w:val="161718" w:themeColor="text1"/>
        </w:rPr>
        <w:t xml:space="preserve">Kothari, C. (2011). </w:t>
      </w:r>
      <w:r w:rsidRPr="00DC64D3">
        <w:rPr>
          <w:rFonts w:ascii="Arial" w:hAnsi="Arial" w:cs="Arial"/>
          <w:i/>
          <w:iCs/>
          <w:noProof/>
          <w:color w:val="161718" w:themeColor="text1"/>
        </w:rPr>
        <w:t>Research Methodology: Methods and Techniques.</w:t>
      </w:r>
      <w:r w:rsidRPr="00DC64D3">
        <w:rPr>
          <w:rFonts w:ascii="Arial" w:hAnsi="Arial" w:cs="Arial"/>
          <w:noProof/>
          <w:color w:val="161718" w:themeColor="text1"/>
        </w:rPr>
        <w:t xml:space="preserve"> New Delhi: Newge International.</w:t>
      </w:r>
    </w:p>
    <w:p w:rsidR="00DC64D3" w:rsidRPr="00DC64D3" w:rsidRDefault="00DC64D3" w:rsidP="00DC64D3">
      <w:pPr>
        <w:pStyle w:val="ListParagraph"/>
        <w:numPr>
          <w:ilvl w:val="0"/>
          <w:numId w:val="23"/>
        </w:numPr>
        <w:jc w:val="both"/>
        <w:rPr>
          <w:rFonts w:ascii="Arial" w:eastAsia="Times New Roman" w:hAnsi="Arial" w:cs="Arial"/>
          <w:color w:val="161718" w:themeColor="text1"/>
        </w:rPr>
      </w:pPr>
      <w:r w:rsidRPr="00DC64D3">
        <w:rPr>
          <w:rFonts w:ascii="Arial" w:eastAsia="Times New Roman" w:hAnsi="Arial" w:cs="Arial"/>
          <w:color w:val="161718" w:themeColor="text1"/>
          <w:shd w:val="clear" w:color="auto" w:fill="FFFFFF"/>
        </w:rPr>
        <w:t>Saunders, M., Lewis, P. &amp; Thornhill, A. (2012) “Research Methods for Business Students” 6</w:t>
      </w:r>
      <w:r w:rsidRPr="00DC64D3">
        <w:rPr>
          <w:rFonts w:ascii="Arial" w:eastAsia="Times New Roman" w:hAnsi="Arial" w:cs="Arial"/>
          <w:color w:val="161718" w:themeColor="text1"/>
          <w:bdr w:val="none" w:sz="0" w:space="0" w:color="auto" w:frame="1"/>
          <w:vertAlign w:val="superscript"/>
        </w:rPr>
        <w:t>th</w:t>
      </w:r>
      <w:r w:rsidRPr="00DC64D3">
        <w:rPr>
          <w:rFonts w:ascii="Arial" w:eastAsia="Times New Roman" w:hAnsi="Arial" w:cs="Arial"/>
          <w:color w:val="161718" w:themeColor="text1"/>
          <w:shd w:val="clear" w:color="auto" w:fill="FFFFFF"/>
        </w:rPr>
        <w:t> edition, Pearson Education Limited</w:t>
      </w:r>
      <w:r w:rsidRPr="00DC64D3">
        <w:rPr>
          <w:rFonts w:ascii="Arial" w:hAnsi="Arial" w:cs="Arial"/>
          <w:color w:val="161718" w:themeColor="text1"/>
          <w:shd w:val="clear" w:color="auto" w:fill="FFFFFF"/>
        </w:rPr>
        <w:t>. Last Accessed 16</w:t>
      </w:r>
      <w:r w:rsidRPr="00DC64D3">
        <w:rPr>
          <w:rFonts w:ascii="Arial" w:hAnsi="Arial" w:cs="Arial"/>
          <w:color w:val="161718" w:themeColor="text1"/>
          <w:shd w:val="clear" w:color="auto" w:fill="FFFFFF"/>
          <w:vertAlign w:val="superscript"/>
        </w:rPr>
        <w:t>th</w:t>
      </w:r>
      <w:r w:rsidRPr="00DC64D3">
        <w:rPr>
          <w:rFonts w:ascii="Arial" w:hAnsi="Arial" w:cs="Arial"/>
          <w:color w:val="161718" w:themeColor="text1"/>
          <w:shd w:val="clear" w:color="auto" w:fill="FFFFFF"/>
        </w:rPr>
        <w:t xml:space="preserve"> March 2019</w:t>
      </w:r>
    </w:p>
    <w:p w:rsidR="00DC64D3" w:rsidRPr="00DC64D3" w:rsidRDefault="00DC64D3" w:rsidP="00DC64D3">
      <w:pPr>
        <w:pStyle w:val="ListParagraph"/>
        <w:numPr>
          <w:ilvl w:val="0"/>
          <w:numId w:val="23"/>
        </w:numPr>
        <w:jc w:val="both"/>
        <w:rPr>
          <w:rFonts w:ascii="Arial" w:hAnsi="Arial" w:cs="Arial"/>
          <w:color w:val="161718" w:themeColor="text1"/>
        </w:rPr>
      </w:pPr>
      <w:r w:rsidRPr="00DC64D3">
        <w:rPr>
          <w:rFonts w:ascii="Arial" w:hAnsi="Arial" w:cs="Arial"/>
          <w:color w:val="161718" w:themeColor="text1"/>
        </w:rPr>
        <w:t>Unknown. (2017).</w:t>
      </w:r>
      <w:r w:rsidRPr="00DC64D3">
        <w:rPr>
          <w:rStyle w:val="apple-converted-space"/>
          <w:rFonts w:ascii="Arial" w:hAnsi="Arial" w:cs="Arial"/>
          <w:color w:val="161718" w:themeColor="text1"/>
          <w:sz w:val="24"/>
          <w:szCs w:val="24"/>
        </w:rPr>
        <w:t> </w:t>
      </w:r>
      <w:r w:rsidRPr="00DC64D3">
        <w:rPr>
          <w:rFonts w:ascii="Arial" w:hAnsi="Arial" w:cs="Arial"/>
          <w:i/>
          <w:iCs/>
          <w:color w:val="161718" w:themeColor="text1"/>
        </w:rPr>
        <w:t>Principles of Sociological Inquiry: Qualitative and Quantitative Methods.</w:t>
      </w:r>
      <w:r w:rsidRPr="00DC64D3">
        <w:rPr>
          <w:rStyle w:val="apple-converted-space"/>
          <w:rFonts w:ascii="Arial" w:hAnsi="Arial" w:cs="Arial"/>
          <w:color w:val="161718" w:themeColor="text1"/>
          <w:sz w:val="24"/>
          <w:szCs w:val="24"/>
        </w:rPr>
        <w:t> </w:t>
      </w:r>
      <w:r w:rsidRPr="00DC64D3">
        <w:rPr>
          <w:rFonts w:ascii="Arial" w:hAnsi="Arial" w:cs="Arial"/>
          <w:color w:val="161718" w:themeColor="text1"/>
        </w:rPr>
        <w:t>Available: https://saylordotorg.github.io/text_principles-of-sociological-inquiry-qualitative-and-quantitative-methods/index.html. Last accessed 16th March 2019.</w:t>
      </w:r>
    </w:p>
    <w:p w:rsidR="00AE471F" w:rsidRDefault="00AE471F" w:rsidP="004B7E44"/>
    <w:p w:rsidR="00AE471F" w:rsidRDefault="00AE471F" w:rsidP="004B7E44"/>
    <w:p w:rsidR="00AE471F" w:rsidRDefault="00AE471F" w:rsidP="004B7E44"/>
    <w:p w:rsidR="00AE471F" w:rsidRDefault="00AE471F" w:rsidP="004B7E44"/>
    <w:p w:rsidR="001342D1" w:rsidRDefault="001342D1" w:rsidP="004B7E44"/>
    <w:p w:rsidR="001342D1" w:rsidRDefault="001342D1" w:rsidP="004B7E44"/>
    <w:p w:rsidR="001342D1" w:rsidRDefault="001342D1" w:rsidP="004B7E44"/>
    <w:p w:rsidR="001342D1" w:rsidRDefault="001342D1" w:rsidP="004B7E44"/>
    <w:p w:rsidR="001342D1" w:rsidRDefault="001342D1" w:rsidP="004B7E44"/>
    <w:p w:rsidR="001342D1" w:rsidRPr="004B7E44" w:rsidRDefault="001342D1" w:rsidP="004B7E44"/>
    <w:p w:rsidR="00E94B5F" w:rsidRPr="004B7E44" w:rsidRDefault="00E94B5F" w:rsidP="004B7E44"/>
    <w:sectPr w:rsidR="00E94B5F" w:rsidRPr="004B7E44" w:rsidSect="004B7E44">
      <w:headerReference w:type="default" r:id="rId17"/>
      <w:footerReference w:type="default" r:id="rId18"/>
      <w:footerReference w:type="first" r:id="rId19"/>
      <w:pgSz w:w="12240" w:h="15840"/>
      <w:pgMar w:top="720" w:right="1152" w:bottom="720" w:left="1152" w:header="0" w:footer="0" w:gutter="0"/>
      <w:pgNumType w:start="1"/>
      <w:cols w:space="720"/>
      <w:titlePg/>
      <w:docGrid w:linePitch="38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4544C" w:rsidRDefault="0004544C" w:rsidP="004B7E44">
      <w:r>
        <w:separator/>
      </w:r>
    </w:p>
  </w:endnote>
  <w:endnote w:type="continuationSeparator" w:id="0">
    <w:p w:rsidR="0004544C" w:rsidRDefault="0004544C" w:rsidP="004B7E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Microsoft Sans Serif">
    <w:panose1 w:val="020B0604020202020204"/>
    <w:charset w:val="00"/>
    <w:family w:val="swiss"/>
    <w:pitch w:val="variable"/>
    <w:sig w:usb0="E1002AFF" w:usb1="C0000002" w:usb2="00000008" w:usb3="00000000" w:csb0="000101FF" w:csb1="00000000"/>
  </w:font>
  <w:font w:name="Calibri">
    <w:panose1 w:val="020F0502020204030204"/>
    <w:charset w:val="00"/>
    <w:family w:val="swiss"/>
    <w:pitch w:val="variable"/>
    <w:sig w:usb0="E00002FF" w:usb1="4000ACFF" w:usb2="00000001" w:usb3="00000000" w:csb0="0000019F" w:csb1="00000000"/>
  </w:font>
  <w:font w:name="Franklin Gothic Book">
    <w:panose1 w:val="020B05030201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1225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2258"/>
    </w:tblGrid>
    <w:tr w:rsidR="00DC64D3" w:rsidTr="004B7E44">
      <w:trPr>
        <w:trHeight w:val="730"/>
        <w:jc w:val="center"/>
      </w:trPr>
      <w:tc>
        <w:tcPr>
          <w:tcW w:w="12258" w:type="dxa"/>
          <w:tcBorders>
            <w:top w:val="nil"/>
            <w:left w:val="nil"/>
            <w:bottom w:val="nil"/>
            <w:right w:val="nil"/>
          </w:tcBorders>
          <w:shd w:val="clear" w:color="auto" w:fill="161718" w:themeFill="text1"/>
          <w:vAlign w:val="center"/>
        </w:tcPr>
        <w:p w:rsidR="00DC64D3" w:rsidRDefault="00DC64D3" w:rsidP="007C777C">
          <w:pPr>
            <w:pStyle w:val="Footer"/>
          </w:pPr>
          <w:r w:rsidRPr="007C777C">
            <w:t>https://museum.wales/bigpit/visit/jobaknock/</w:t>
          </w:r>
        </w:p>
      </w:tc>
    </w:tr>
  </w:tbl>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26191010"/>
      <w:docPartObj>
        <w:docPartGallery w:val="Page Numbers (Bottom of Page)"/>
        <w:docPartUnique/>
      </w:docPartObj>
    </w:sdtPr>
    <w:sdtEndPr>
      <w:rPr>
        <w:noProof/>
      </w:rPr>
    </w:sdtEndPr>
    <w:sdtContent>
      <w:p w:rsidR="00DC64D3" w:rsidRDefault="00DC64D3" w:rsidP="004B7E44">
        <w:pPr>
          <w:pStyle w:val="Footer"/>
        </w:pPr>
        <w:r>
          <w:fldChar w:fldCharType="begin"/>
        </w:r>
        <w:r>
          <w:instrText xml:space="preserve"> PAGE   \* MERGEFORMAT </w:instrText>
        </w:r>
        <w:r>
          <w:fldChar w:fldCharType="separate"/>
        </w:r>
        <w:r>
          <w:rPr>
            <w:noProof/>
          </w:rPr>
          <w:t>1</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4544C" w:rsidRDefault="0004544C" w:rsidP="004B7E44">
      <w:r>
        <w:separator/>
      </w:r>
    </w:p>
  </w:footnote>
  <w:footnote w:type="continuationSeparator" w:id="0">
    <w:p w:rsidR="0004544C" w:rsidRDefault="0004544C" w:rsidP="004B7E4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12210" w:type="dxa"/>
      <w:tblInd w:w="-1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12210"/>
    </w:tblGrid>
    <w:tr w:rsidR="00DC64D3" w:rsidTr="004B7E44">
      <w:trPr>
        <w:trHeight w:val="1318"/>
      </w:trPr>
      <w:tc>
        <w:tcPr>
          <w:tcW w:w="12210" w:type="dxa"/>
          <w:tcBorders>
            <w:top w:val="nil"/>
            <w:left w:val="nil"/>
            <w:bottom w:val="nil"/>
            <w:right w:val="nil"/>
          </w:tcBorders>
        </w:tcPr>
        <w:p w:rsidR="00DC64D3" w:rsidRDefault="00DC64D3" w:rsidP="004B7E44">
          <w:pPr>
            <w:pStyle w:val="Header"/>
          </w:pPr>
          <w:r>
            <w:rPr>
              <w:noProof/>
            </w:rPr>
            <mc:AlternateContent>
              <mc:Choice Requires="wps">
                <w:drawing>
                  <wp:inline distT="0" distB="0" distL="0" distR="0" wp14:anchorId="2F9B279C" wp14:editId="6E4B52ED">
                    <wp:extent cx="1352282" cy="592428"/>
                    <wp:effectExtent l="0" t="0" r="635" b="0"/>
                    <wp:docPr id="11" name="Rectangle 11"/>
                    <wp:cNvGraphicFramePr/>
                    <a:graphic xmlns:a="http://schemas.openxmlformats.org/drawingml/2006/main">
                      <a:graphicData uri="http://schemas.microsoft.com/office/word/2010/wordprocessingShape">
                        <wps:wsp>
                          <wps:cNvSpPr/>
                          <wps:spPr>
                            <a:xfrm>
                              <a:off x="0" y="0"/>
                              <a:ext cx="1352282" cy="592428"/>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DC64D3" w:rsidRPr="004B7E44" w:rsidRDefault="00DC64D3" w:rsidP="004B7E44">
                                <w:pPr>
                                  <w:jc w:val="center"/>
                                  <w:rPr>
                                    <w:b/>
                                  </w:rPr>
                                </w:pPr>
                                <w:r w:rsidRPr="004B7E44">
                                  <w:rPr>
                                    <w:b/>
                                  </w:rPr>
                                  <w:fldChar w:fldCharType="begin"/>
                                </w:r>
                                <w:r w:rsidRPr="004B7E44">
                                  <w:rPr>
                                    <w:b/>
                                  </w:rPr>
                                  <w:instrText xml:space="preserve"> PAGE  \* Arabic  \* MERGEFORMAT </w:instrText>
                                </w:r>
                                <w:r w:rsidRPr="004B7E44">
                                  <w:rPr>
                                    <w:b/>
                                  </w:rPr>
                                  <w:fldChar w:fldCharType="separate"/>
                                </w:r>
                                <w:r>
                                  <w:rPr>
                                    <w:b/>
                                    <w:noProof/>
                                  </w:rPr>
                                  <w:t>2</w:t>
                                </w:r>
                                <w:r w:rsidRPr="004B7E44">
                                  <w:rPr>
                                    <w:b/>
                                  </w:rPr>
                                  <w:fldChar w:fldCharType="end"/>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ect w14:anchorId="2F9B279C" id="Rectangle 11" o:spid="_x0000_s1027" style="width:106.5pt;height:46.65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" fillcolor="#a4063e [3204]" stroked="f" strokeweight="2pt">
                    <v:textbox>
                      <w:txbxContent>
                        <w:p w:rsidR="00DC64D3" w:rsidRPr="004B7E44" w:rsidRDefault="00DC64D3" w:rsidP="004B7E44">
                          <w:pPr>
                            <w:jc w:val="center"/>
                            <w:rPr>
                              <w:b/>
                            </w:rPr>
                          </w:pPr>
                          <w:r w:rsidRPr="004B7E44">
                            <w:rPr>
                              <w:b/>
                            </w:rPr>
                            <w:fldChar w:fldCharType="begin"/>
                          </w:r>
                          <w:r w:rsidRPr="004B7E44">
                            <w:rPr>
                              <w:b/>
                            </w:rPr>
                            <w:instrText xml:space="preserve"> PAGE  \* Arabic  \* MERGEFORMAT </w:instrText>
                          </w:r>
                          <w:r w:rsidRPr="004B7E44">
                            <w:rPr>
                              <w:b/>
                            </w:rPr>
                            <w:fldChar w:fldCharType="separate"/>
                          </w:r>
                          <w:r>
                            <w:rPr>
                              <w:b/>
                              <w:noProof/>
                            </w:rPr>
                            <w:t>2</w:t>
                          </w:r>
                          <w:r w:rsidRPr="004B7E44">
                            <w:rPr>
                              <w:b/>
                            </w:rPr>
                            <w:fldChar w:fldCharType="end"/>
                          </w:r>
                        </w:p>
                      </w:txbxContent>
                    </v:textbox>
                    <w10:anchorlock/>
                  </v:rect>
                </w:pict>
              </mc:Fallback>
            </mc:AlternateContent>
          </w:r>
        </w:p>
      </w:tc>
    </w:tr>
  </w:tbl>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4117BC"/>
    <w:multiLevelType w:val="hybridMultilevel"/>
    <w:tmpl w:val="93243C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8401E88"/>
    <w:multiLevelType w:val="hybridMultilevel"/>
    <w:tmpl w:val="E4B0F1D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1AD4ECA"/>
    <w:multiLevelType w:val="multilevel"/>
    <w:tmpl w:val="8EF8536C"/>
    <w:lvl w:ilvl="0">
      <w:start w:val="1"/>
      <w:numFmt w:val="decimal"/>
      <w:lvlText w:val="%1."/>
      <w:lvlJc w:val="left"/>
      <w:pPr>
        <w:ind w:left="643"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2160" w:hanging="1080"/>
      </w:pPr>
      <w:rPr>
        <w:rFonts w:hint="default"/>
      </w:rPr>
    </w:lvl>
    <w:lvl w:ilvl="3">
      <w:start w:val="1"/>
      <w:numFmt w:val="decimal"/>
      <w:isLgl/>
      <w:lvlText w:val="%1.%2.%3.%4."/>
      <w:lvlJc w:val="left"/>
      <w:pPr>
        <w:ind w:left="2880" w:hanging="1440"/>
      </w:pPr>
      <w:rPr>
        <w:rFonts w:hint="default"/>
      </w:rPr>
    </w:lvl>
    <w:lvl w:ilvl="4">
      <w:start w:val="1"/>
      <w:numFmt w:val="decimal"/>
      <w:isLgl/>
      <w:lvlText w:val="%1.%2.%3.%4.%5."/>
      <w:lvlJc w:val="left"/>
      <w:pPr>
        <w:ind w:left="3600" w:hanging="1800"/>
      </w:pPr>
      <w:rPr>
        <w:rFonts w:hint="default"/>
      </w:rPr>
    </w:lvl>
    <w:lvl w:ilvl="5">
      <w:start w:val="1"/>
      <w:numFmt w:val="decimal"/>
      <w:isLgl/>
      <w:lvlText w:val="%1.%2.%3.%4.%5.%6."/>
      <w:lvlJc w:val="left"/>
      <w:pPr>
        <w:ind w:left="4320" w:hanging="2160"/>
      </w:pPr>
      <w:rPr>
        <w:rFonts w:hint="default"/>
      </w:rPr>
    </w:lvl>
    <w:lvl w:ilvl="6">
      <w:start w:val="1"/>
      <w:numFmt w:val="decimal"/>
      <w:isLgl/>
      <w:lvlText w:val="%1.%2.%3.%4.%5.%6.%7."/>
      <w:lvlJc w:val="left"/>
      <w:pPr>
        <w:ind w:left="4680" w:hanging="2160"/>
      </w:pPr>
      <w:rPr>
        <w:rFonts w:hint="default"/>
      </w:rPr>
    </w:lvl>
    <w:lvl w:ilvl="7">
      <w:start w:val="1"/>
      <w:numFmt w:val="decimal"/>
      <w:isLgl/>
      <w:lvlText w:val="%1.%2.%3.%4.%5.%6.%7.%8."/>
      <w:lvlJc w:val="left"/>
      <w:pPr>
        <w:ind w:left="5400" w:hanging="2520"/>
      </w:pPr>
      <w:rPr>
        <w:rFonts w:hint="default"/>
      </w:rPr>
    </w:lvl>
    <w:lvl w:ilvl="8">
      <w:start w:val="1"/>
      <w:numFmt w:val="decimal"/>
      <w:isLgl/>
      <w:lvlText w:val="%1.%2.%3.%4.%5.%6.%7.%8.%9."/>
      <w:lvlJc w:val="left"/>
      <w:pPr>
        <w:ind w:left="6120" w:hanging="2880"/>
      </w:pPr>
      <w:rPr>
        <w:rFonts w:hint="default"/>
      </w:rPr>
    </w:lvl>
  </w:abstractNum>
  <w:abstractNum w:abstractNumId="3" w15:restartNumberingAfterBreak="0">
    <w:nsid w:val="26C041CF"/>
    <w:multiLevelType w:val="hybridMultilevel"/>
    <w:tmpl w:val="A73652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A791FF3"/>
    <w:multiLevelType w:val="hybridMultilevel"/>
    <w:tmpl w:val="BFACAB46"/>
    <w:lvl w:ilvl="0" w:tplc="474A59A0">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DA6CBE"/>
    <w:multiLevelType w:val="hybridMultilevel"/>
    <w:tmpl w:val="28ACA6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2E35DAA"/>
    <w:multiLevelType w:val="multilevel"/>
    <w:tmpl w:val="15B64F42"/>
    <w:lvl w:ilvl="0">
      <w:start w:val="5"/>
      <w:numFmt w:val="decimal"/>
      <w:lvlText w:val="%1"/>
      <w:lvlJc w:val="left"/>
      <w:pPr>
        <w:ind w:left="380" w:hanging="380"/>
      </w:pPr>
      <w:rPr>
        <w:rFonts w:hint="default"/>
      </w:rPr>
    </w:lvl>
    <w:lvl w:ilvl="1">
      <w:start w:val="3"/>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7" w15:restartNumberingAfterBreak="0">
    <w:nsid w:val="42864C2B"/>
    <w:multiLevelType w:val="hybridMultilevel"/>
    <w:tmpl w:val="29C82406"/>
    <w:lvl w:ilvl="0" w:tplc="474A59A0">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61267FF"/>
    <w:multiLevelType w:val="multilevel"/>
    <w:tmpl w:val="74F8D25C"/>
    <w:lvl w:ilvl="0">
      <w:start w:val="1"/>
      <w:numFmt w:val="decimal"/>
      <w:lvlText w:val="%1."/>
      <w:lvlJc w:val="left"/>
      <w:pPr>
        <w:ind w:left="720" w:hanging="360"/>
      </w:pPr>
      <w:rPr>
        <w:rFonts w:hint="default"/>
      </w:rPr>
    </w:lvl>
    <w:lvl w:ilvl="1">
      <w:start w:val="1"/>
      <w:numFmt w:val="decimal"/>
      <w:isLgl/>
      <w:lvlText w:val="%1.%2"/>
      <w:lvlJc w:val="left"/>
      <w:pPr>
        <w:ind w:left="1003"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9" w15:restartNumberingAfterBreak="0">
    <w:nsid w:val="4D4A6716"/>
    <w:multiLevelType w:val="multilevel"/>
    <w:tmpl w:val="8EF8536C"/>
    <w:lvl w:ilvl="0">
      <w:start w:val="1"/>
      <w:numFmt w:val="decimal"/>
      <w:lvlText w:val="%1."/>
      <w:lvlJc w:val="left"/>
      <w:pPr>
        <w:ind w:left="643"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2160" w:hanging="1080"/>
      </w:pPr>
      <w:rPr>
        <w:rFonts w:hint="default"/>
      </w:rPr>
    </w:lvl>
    <w:lvl w:ilvl="3">
      <w:start w:val="1"/>
      <w:numFmt w:val="decimal"/>
      <w:isLgl/>
      <w:lvlText w:val="%1.%2.%3.%4."/>
      <w:lvlJc w:val="left"/>
      <w:pPr>
        <w:ind w:left="2880" w:hanging="1440"/>
      </w:pPr>
      <w:rPr>
        <w:rFonts w:hint="default"/>
      </w:rPr>
    </w:lvl>
    <w:lvl w:ilvl="4">
      <w:start w:val="1"/>
      <w:numFmt w:val="decimal"/>
      <w:isLgl/>
      <w:lvlText w:val="%1.%2.%3.%4.%5."/>
      <w:lvlJc w:val="left"/>
      <w:pPr>
        <w:ind w:left="3600" w:hanging="1800"/>
      </w:pPr>
      <w:rPr>
        <w:rFonts w:hint="default"/>
      </w:rPr>
    </w:lvl>
    <w:lvl w:ilvl="5">
      <w:start w:val="1"/>
      <w:numFmt w:val="decimal"/>
      <w:isLgl/>
      <w:lvlText w:val="%1.%2.%3.%4.%5.%6."/>
      <w:lvlJc w:val="left"/>
      <w:pPr>
        <w:ind w:left="4320" w:hanging="2160"/>
      </w:pPr>
      <w:rPr>
        <w:rFonts w:hint="default"/>
      </w:rPr>
    </w:lvl>
    <w:lvl w:ilvl="6">
      <w:start w:val="1"/>
      <w:numFmt w:val="decimal"/>
      <w:isLgl/>
      <w:lvlText w:val="%1.%2.%3.%4.%5.%6.%7."/>
      <w:lvlJc w:val="left"/>
      <w:pPr>
        <w:ind w:left="4680" w:hanging="2160"/>
      </w:pPr>
      <w:rPr>
        <w:rFonts w:hint="default"/>
      </w:rPr>
    </w:lvl>
    <w:lvl w:ilvl="7">
      <w:start w:val="1"/>
      <w:numFmt w:val="decimal"/>
      <w:isLgl/>
      <w:lvlText w:val="%1.%2.%3.%4.%5.%6.%7.%8."/>
      <w:lvlJc w:val="left"/>
      <w:pPr>
        <w:ind w:left="5400" w:hanging="2520"/>
      </w:pPr>
      <w:rPr>
        <w:rFonts w:hint="default"/>
      </w:rPr>
    </w:lvl>
    <w:lvl w:ilvl="8">
      <w:start w:val="1"/>
      <w:numFmt w:val="decimal"/>
      <w:isLgl/>
      <w:lvlText w:val="%1.%2.%3.%4.%5.%6.%7.%8.%9."/>
      <w:lvlJc w:val="left"/>
      <w:pPr>
        <w:ind w:left="6120" w:hanging="2880"/>
      </w:pPr>
      <w:rPr>
        <w:rFonts w:hint="default"/>
      </w:rPr>
    </w:lvl>
  </w:abstractNum>
  <w:abstractNum w:abstractNumId="10" w15:restartNumberingAfterBreak="0">
    <w:nsid w:val="4DCC5EC4"/>
    <w:multiLevelType w:val="multilevel"/>
    <w:tmpl w:val="C41E5C62"/>
    <w:lvl w:ilvl="0">
      <w:start w:val="1"/>
      <w:numFmt w:val="decimal"/>
      <w:lvlText w:val="%1"/>
      <w:lvlJc w:val="left"/>
      <w:pPr>
        <w:ind w:left="500" w:hanging="5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880" w:hanging="2880"/>
      </w:pPr>
      <w:rPr>
        <w:rFonts w:hint="default"/>
      </w:rPr>
    </w:lvl>
  </w:abstractNum>
  <w:abstractNum w:abstractNumId="11" w15:restartNumberingAfterBreak="0">
    <w:nsid w:val="5D4C0170"/>
    <w:multiLevelType w:val="hybridMultilevel"/>
    <w:tmpl w:val="B472F4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DC34E40"/>
    <w:multiLevelType w:val="hybridMultilevel"/>
    <w:tmpl w:val="8E7C980A"/>
    <w:lvl w:ilvl="0" w:tplc="161233EE">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156682A"/>
    <w:multiLevelType w:val="hybridMultilevel"/>
    <w:tmpl w:val="0B168EB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63EC173D"/>
    <w:multiLevelType w:val="multilevel"/>
    <w:tmpl w:val="8EF8536C"/>
    <w:lvl w:ilvl="0">
      <w:start w:val="1"/>
      <w:numFmt w:val="decimal"/>
      <w:lvlText w:val="%1."/>
      <w:lvlJc w:val="left"/>
      <w:pPr>
        <w:ind w:left="643"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2160" w:hanging="1080"/>
      </w:pPr>
      <w:rPr>
        <w:rFonts w:hint="default"/>
      </w:rPr>
    </w:lvl>
    <w:lvl w:ilvl="3">
      <w:start w:val="1"/>
      <w:numFmt w:val="decimal"/>
      <w:isLgl/>
      <w:lvlText w:val="%1.%2.%3.%4."/>
      <w:lvlJc w:val="left"/>
      <w:pPr>
        <w:ind w:left="2880" w:hanging="1440"/>
      </w:pPr>
      <w:rPr>
        <w:rFonts w:hint="default"/>
      </w:rPr>
    </w:lvl>
    <w:lvl w:ilvl="4">
      <w:start w:val="1"/>
      <w:numFmt w:val="decimal"/>
      <w:isLgl/>
      <w:lvlText w:val="%1.%2.%3.%4.%5."/>
      <w:lvlJc w:val="left"/>
      <w:pPr>
        <w:ind w:left="3600" w:hanging="1800"/>
      </w:pPr>
      <w:rPr>
        <w:rFonts w:hint="default"/>
      </w:rPr>
    </w:lvl>
    <w:lvl w:ilvl="5">
      <w:start w:val="1"/>
      <w:numFmt w:val="decimal"/>
      <w:isLgl/>
      <w:lvlText w:val="%1.%2.%3.%4.%5.%6."/>
      <w:lvlJc w:val="left"/>
      <w:pPr>
        <w:ind w:left="4320" w:hanging="2160"/>
      </w:pPr>
      <w:rPr>
        <w:rFonts w:hint="default"/>
      </w:rPr>
    </w:lvl>
    <w:lvl w:ilvl="6">
      <w:start w:val="1"/>
      <w:numFmt w:val="decimal"/>
      <w:isLgl/>
      <w:lvlText w:val="%1.%2.%3.%4.%5.%6.%7."/>
      <w:lvlJc w:val="left"/>
      <w:pPr>
        <w:ind w:left="4680" w:hanging="2160"/>
      </w:pPr>
      <w:rPr>
        <w:rFonts w:hint="default"/>
      </w:rPr>
    </w:lvl>
    <w:lvl w:ilvl="7">
      <w:start w:val="1"/>
      <w:numFmt w:val="decimal"/>
      <w:isLgl/>
      <w:lvlText w:val="%1.%2.%3.%4.%5.%6.%7.%8."/>
      <w:lvlJc w:val="left"/>
      <w:pPr>
        <w:ind w:left="5400" w:hanging="2520"/>
      </w:pPr>
      <w:rPr>
        <w:rFonts w:hint="default"/>
      </w:rPr>
    </w:lvl>
    <w:lvl w:ilvl="8">
      <w:start w:val="1"/>
      <w:numFmt w:val="decimal"/>
      <w:isLgl/>
      <w:lvlText w:val="%1.%2.%3.%4.%5.%6.%7.%8.%9."/>
      <w:lvlJc w:val="left"/>
      <w:pPr>
        <w:ind w:left="6120" w:hanging="2880"/>
      </w:pPr>
      <w:rPr>
        <w:rFonts w:hint="default"/>
      </w:rPr>
    </w:lvl>
  </w:abstractNum>
  <w:abstractNum w:abstractNumId="15" w15:restartNumberingAfterBreak="0">
    <w:nsid w:val="6653537D"/>
    <w:multiLevelType w:val="hybridMultilevel"/>
    <w:tmpl w:val="CF9E708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6759012D"/>
    <w:multiLevelType w:val="hybridMultilevel"/>
    <w:tmpl w:val="9F9A86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6DB33652"/>
    <w:multiLevelType w:val="hybridMultilevel"/>
    <w:tmpl w:val="5002CC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03B5560"/>
    <w:multiLevelType w:val="multilevel"/>
    <w:tmpl w:val="74F8D25C"/>
    <w:lvl w:ilvl="0">
      <w:start w:val="1"/>
      <w:numFmt w:val="decimal"/>
      <w:lvlText w:val="%1."/>
      <w:lvlJc w:val="left"/>
      <w:pPr>
        <w:ind w:left="720" w:hanging="360"/>
      </w:pPr>
      <w:rPr>
        <w:rFonts w:hint="default"/>
      </w:rPr>
    </w:lvl>
    <w:lvl w:ilvl="1">
      <w:start w:val="1"/>
      <w:numFmt w:val="decimal"/>
      <w:isLgl/>
      <w:lvlText w:val="%1.%2"/>
      <w:lvlJc w:val="left"/>
      <w:pPr>
        <w:ind w:left="1003"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9" w15:restartNumberingAfterBreak="0">
    <w:nsid w:val="736E1C33"/>
    <w:multiLevelType w:val="multilevel"/>
    <w:tmpl w:val="74F8D25C"/>
    <w:lvl w:ilvl="0">
      <w:start w:val="1"/>
      <w:numFmt w:val="decimal"/>
      <w:lvlText w:val="%1."/>
      <w:lvlJc w:val="left"/>
      <w:pPr>
        <w:ind w:left="720" w:hanging="360"/>
      </w:pPr>
      <w:rPr>
        <w:rFonts w:hint="default"/>
      </w:rPr>
    </w:lvl>
    <w:lvl w:ilvl="1">
      <w:start w:val="1"/>
      <w:numFmt w:val="decimal"/>
      <w:isLgl/>
      <w:lvlText w:val="%1.%2"/>
      <w:lvlJc w:val="left"/>
      <w:pPr>
        <w:ind w:left="1003"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0" w15:restartNumberingAfterBreak="0">
    <w:nsid w:val="73EE3D63"/>
    <w:multiLevelType w:val="hybridMultilevel"/>
    <w:tmpl w:val="5F42D5A2"/>
    <w:lvl w:ilvl="0" w:tplc="5D2E3BB4">
      <w:start w:val="1"/>
      <w:numFmt w:val="bullet"/>
      <w:lvlText w:val="•"/>
      <w:lvlJc w:val="left"/>
      <w:pPr>
        <w:tabs>
          <w:tab w:val="num" w:pos="720"/>
        </w:tabs>
        <w:ind w:left="720" w:hanging="360"/>
      </w:pPr>
      <w:rPr>
        <w:rFonts w:ascii="Arial" w:hAnsi="Arial" w:hint="default"/>
      </w:rPr>
    </w:lvl>
    <w:lvl w:ilvl="1" w:tplc="DC08B74A" w:tentative="1">
      <w:start w:val="1"/>
      <w:numFmt w:val="bullet"/>
      <w:lvlText w:val="•"/>
      <w:lvlJc w:val="left"/>
      <w:pPr>
        <w:tabs>
          <w:tab w:val="num" w:pos="1440"/>
        </w:tabs>
        <w:ind w:left="1440" w:hanging="360"/>
      </w:pPr>
      <w:rPr>
        <w:rFonts w:ascii="Arial" w:hAnsi="Arial" w:hint="default"/>
      </w:rPr>
    </w:lvl>
    <w:lvl w:ilvl="2" w:tplc="0A1AD8C0" w:tentative="1">
      <w:start w:val="1"/>
      <w:numFmt w:val="bullet"/>
      <w:lvlText w:val="•"/>
      <w:lvlJc w:val="left"/>
      <w:pPr>
        <w:tabs>
          <w:tab w:val="num" w:pos="2160"/>
        </w:tabs>
        <w:ind w:left="2160" w:hanging="360"/>
      </w:pPr>
      <w:rPr>
        <w:rFonts w:ascii="Arial" w:hAnsi="Arial" w:hint="default"/>
      </w:rPr>
    </w:lvl>
    <w:lvl w:ilvl="3" w:tplc="F29E2B20" w:tentative="1">
      <w:start w:val="1"/>
      <w:numFmt w:val="bullet"/>
      <w:lvlText w:val="•"/>
      <w:lvlJc w:val="left"/>
      <w:pPr>
        <w:tabs>
          <w:tab w:val="num" w:pos="2880"/>
        </w:tabs>
        <w:ind w:left="2880" w:hanging="360"/>
      </w:pPr>
      <w:rPr>
        <w:rFonts w:ascii="Arial" w:hAnsi="Arial" w:hint="default"/>
      </w:rPr>
    </w:lvl>
    <w:lvl w:ilvl="4" w:tplc="EDF8EFEA" w:tentative="1">
      <w:start w:val="1"/>
      <w:numFmt w:val="bullet"/>
      <w:lvlText w:val="•"/>
      <w:lvlJc w:val="left"/>
      <w:pPr>
        <w:tabs>
          <w:tab w:val="num" w:pos="3600"/>
        </w:tabs>
        <w:ind w:left="3600" w:hanging="360"/>
      </w:pPr>
      <w:rPr>
        <w:rFonts w:ascii="Arial" w:hAnsi="Arial" w:hint="default"/>
      </w:rPr>
    </w:lvl>
    <w:lvl w:ilvl="5" w:tplc="8F36842C" w:tentative="1">
      <w:start w:val="1"/>
      <w:numFmt w:val="bullet"/>
      <w:lvlText w:val="•"/>
      <w:lvlJc w:val="left"/>
      <w:pPr>
        <w:tabs>
          <w:tab w:val="num" w:pos="4320"/>
        </w:tabs>
        <w:ind w:left="4320" w:hanging="360"/>
      </w:pPr>
      <w:rPr>
        <w:rFonts w:ascii="Arial" w:hAnsi="Arial" w:hint="default"/>
      </w:rPr>
    </w:lvl>
    <w:lvl w:ilvl="6" w:tplc="1A744DDC" w:tentative="1">
      <w:start w:val="1"/>
      <w:numFmt w:val="bullet"/>
      <w:lvlText w:val="•"/>
      <w:lvlJc w:val="left"/>
      <w:pPr>
        <w:tabs>
          <w:tab w:val="num" w:pos="5040"/>
        </w:tabs>
        <w:ind w:left="5040" w:hanging="360"/>
      </w:pPr>
      <w:rPr>
        <w:rFonts w:ascii="Arial" w:hAnsi="Arial" w:hint="default"/>
      </w:rPr>
    </w:lvl>
    <w:lvl w:ilvl="7" w:tplc="4C2213C6" w:tentative="1">
      <w:start w:val="1"/>
      <w:numFmt w:val="bullet"/>
      <w:lvlText w:val="•"/>
      <w:lvlJc w:val="left"/>
      <w:pPr>
        <w:tabs>
          <w:tab w:val="num" w:pos="5760"/>
        </w:tabs>
        <w:ind w:left="5760" w:hanging="360"/>
      </w:pPr>
      <w:rPr>
        <w:rFonts w:ascii="Arial" w:hAnsi="Arial" w:hint="default"/>
      </w:rPr>
    </w:lvl>
    <w:lvl w:ilvl="8" w:tplc="CF34B53C"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759641FB"/>
    <w:multiLevelType w:val="hybridMultilevel"/>
    <w:tmpl w:val="E4BEC8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77E5D36"/>
    <w:multiLevelType w:val="hybridMultilevel"/>
    <w:tmpl w:val="A224E8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E7F352E"/>
    <w:multiLevelType w:val="multilevel"/>
    <w:tmpl w:val="A34E57C0"/>
    <w:lvl w:ilvl="0">
      <w:start w:val="1"/>
      <w:numFmt w:val="decimal"/>
      <w:lvlText w:val="%1"/>
      <w:lvlJc w:val="left"/>
      <w:pPr>
        <w:ind w:left="500" w:hanging="50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num w:numId="1">
    <w:abstractNumId w:val="14"/>
  </w:num>
  <w:num w:numId="2">
    <w:abstractNumId w:val="10"/>
  </w:num>
  <w:num w:numId="3">
    <w:abstractNumId w:val="23"/>
  </w:num>
  <w:num w:numId="4">
    <w:abstractNumId w:val="19"/>
  </w:num>
  <w:num w:numId="5">
    <w:abstractNumId w:val="16"/>
  </w:num>
  <w:num w:numId="6">
    <w:abstractNumId w:val="20"/>
  </w:num>
  <w:num w:numId="7">
    <w:abstractNumId w:val="17"/>
  </w:num>
  <w:num w:numId="8">
    <w:abstractNumId w:val="12"/>
  </w:num>
  <w:num w:numId="9">
    <w:abstractNumId w:val="5"/>
  </w:num>
  <w:num w:numId="10">
    <w:abstractNumId w:val="9"/>
  </w:num>
  <w:num w:numId="11">
    <w:abstractNumId w:val="4"/>
  </w:num>
  <w:num w:numId="12">
    <w:abstractNumId w:val="3"/>
  </w:num>
  <w:num w:numId="13">
    <w:abstractNumId w:val="7"/>
  </w:num>
  <w:num w:numId="14">
    <w:abstractNumId w:val="21"/>
  </w:num>
  <w:num w:numId="15">
    <w:abstractNumId w:val="2"/>
  </w:num>
  <w:num w:numId="16">
    <w:abstractNumId w:val="11"/>
  </w:num>
  <w:num w:numId="17">
    <w:abstractNumId w:val="15"/>
  </w:num>
  <w:num w:numId="18">
    <w:abstractNumId w:val="13"/>
  </w:num>
  <w:num w:numId="19">
    <w:abstractNumId w:val="1"/>
  </w:num>
  <w:num w:numId="20">
    <w:abstractNumId w:val="22"/>
  </w:num>
  <w:num w:numId="21">
    <w:abstractNumId w:val="18"/>
  </w:num>
  <w:num w:numId="22">
    <w:abstractNumId w:val="8"/>
  </w:num>
  <w:num w:numId="23">
    <w:abstractNumId w:val="0"/>
  </w:num>
  <w:num w:numId="2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4"/>
  <w:proofState w:spelling="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42D1"/>
    <w:rsid w:val="00014FA4"/>
    <w:rsid w:val="0004544C"/>
    <w:rsid w:val="000769D8"/>
    <w:rsid w:val="00080783"/>
    <w:rsid w:val="000A0F4B"/>
    <w:rsid w:val="000D7012"/>
    <w:rsid w:val="001342D1"/>
    <w:rsid w:val="001C67A2"/>
    <w:rsid w:val="002701DF"/>
    <w:rsid w:val="00293B83"/>
    <w:rsid w:val="0031662F"/>
    <w:rsid w:val="00341EDE"/>
    <w:rsid w:val="00341F5B"/>
    <w:rsid w:val="00367339"/>
    <w:rsid w:val="00372293"/>
    <w:rsid w:val="003D5B1B"/>
    <w:rsid w:val="003F3E10"/>
    <w:rsid w:val="003F5004"/>
    <w:rsid w:val="00431DD6"/>
    <w:rsid w:val="00434CAA"/>
    <w:rsid w:val="0043517C"/>
    <w:rsid w:val="004B7E44"/>
    <w:rsid w:val="004D44D3"/>
    <w:rsid w:val="004D5252"/>
    <w:rsid w:val="004F2B86"/>
    <w:rsid w:val="005378B2"/>
    <w:rsid w:val="00545496"/>
    <w:rsid w:val="005A718F"/>
    <w:rsid w:val="005A7A25"/>
    <w:rsid w:val="005F4504"/>
    <w:rsid w:val="00654500"/>
    <w:rsid w:val="006A3CE7"/>
    <w:rsid w:val="006D09DA"/>
    <w:rsid w:val="006F23F4"/>
    <w:rsid w:val="007516CF"/>
    <w:rsid w:val="00755E23"/>
    <w:rsid w:val="00797416"/>
    <w:rsid w:val="007B68CF"/>
    <w:rsid w:val="007B6F51"/>
    <w:rsid w:val="007C777C"/>
    <w:rsid w:val="007F37C0"/>
    <w:rsid w:val="00817046"/>
    <w:rsid w:val="00880008"/>
    <w:rsid w:val="008B33BC"/>
    <w:rsid w:val="008D0EA7"/>
    <w:rsid w:val="009120E9"/>
    <w:rsid w:val="00945900"/>
    <w:rsid w:val="00961A93"/>
    <w:rsid w:val="009C396C"/>
    <w:rsid w:val="00A30827"/>
    <w:rsid w:val="00A63D14"/>
    <w:rsid w:val="00A70429"/>
    <w:rsid w:val="00AE471F"/>
    <w:rsid w:val="00B4063A"/>
    <w:rsid w:val="00B45B47"/>
    <w:rsid w:val="00B572B4"/>
    <w:rsid w:val="00BE29BB"/>
    <w:rsid w:val="00C40B97"/>
    <w:rsid w:val="00C71215"/>
    <w:rsid w:val="00C805A5"/>
    <w:rsid w:val="00D02985"/>
    <w:rsid w:val="00D30BF7"/>
    <w:rsid w:val="00D806C3"/>
    <w:rsid w:val="00DA7D87"/>
    <w:rsid w:val="00DB26A7"/>
    <w:rsid w:val="00DC0977"/>
    <w:rsid w:val="00DC64D3"/>
    <w:rsid w:val="00DC64F5"/>
    <w:rsid w:val="00E76CAD"/>
    <w:rsid w:val="00E94B5F"/>
    <w:rsid w:val="00EC7633"/>
    <w:rsid w:val="00EF4949"/>
    <w:rsid w:val="00F563F6"/>
    <w:rsid w:val="00F670F9"/>
    <w:rsid w:val="00FD6303"/>
    <w:rsid w:val="00FE4EB6"/>
    <w:rsid w:val="00FF390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01FEA31"/>
  <w15:chartTrackingRefBased/>
  <w15:docId w15:val="{14230739-E06A-D148-A952-F2DA245803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18"/>
        <w:szCs w:val="18"/>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2" w:qFormat="1"/>
    <w:lsdException w:name="heading 2" w:semiHidden="1" w:uiPriority="2" w:unhideWhenUsed="1" w:qFormat="1"/>
    <w:lsdException w:name="heading 3" w:semiHidden="1" w:uiPriority="2" w:unhideWhenUsed="1" w:qFormat="1"/>
    <w:lsdException w:name="heading 4" w:semiHidden="1" w:uiPriority="2" w:unhideWhenUsed="1" w:qFormat="1"/>
    <w:lsdException w:name="heading 5" w:semiHidden="1" w:uiPriority="2" w:unhideWhenUsed="1" w:qFormat="1"/>
    <w:lsdException w:name="heading 6" w:semiHidden="1" w:uiPriority="2" w:unhideWhenUsed="1" w:qFormat="1"/>
    <w:lsdException w:name="heading 7" w:semiHidden="1" w:uiPriority="2" w:unhideWhenUsed="1" w:qFormat="1"/>
    <w:lsdException w:name="heading 8" w:semiHidden="1" w:uiPriority="2" w:unhideWhenUsed="1" w:qFormat="1"/>
    <w:lsdException w:name="heading 9" w:semiHidden="1" w:uiPriority="2"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4"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E471F"/>
    <w:pPr>
      <w:spacing w:after="0" w:line="240" w:lineRule="auto"/>
    </w:pPr>
    <w:rPr>
      <w:rFonts w:ascii="Times New Roman" w:eastAsia="Times New Roman" w:hAnsi="Times New Roman" w:cs="Times New Roman"/>
      <w:sz w:val="24"/>
      <w:szCs w:val="24"/>
      <w:lang w:val="en-GB"/>
    </w:rPr>
  </w:style>
  <w:style w:type="paragraph" w:styleId="Heading1">
    <w:name w:val="heading 1"/>
    <w:basedOn w:val="Normal"/>
    <w:link w:val="Heading1Char"/>
    <w:uiPriority w:val="2"/>
    <w:qFormat/>
    <w:rsid w:val="004B7E44"/>
    <w:pPr>
      <w:keepNext/>
      <w:spacing w:line="276" w:lineRule="auto"/>
      <w:outlineLvl w:val="0"/>
    </w:pPr>
    <w:rPr>
      <w:rFonts w:asciiTheme="majorHAnsi" w:hAnsiTheme="majorHAnsi"/>
      <w:b/>
      <w:color w:val="FFFFFF" w:themeColor="background1"/>
      <w:sz w:val="48"/>
      <w:lang w:val="en-US"/>
    </w:rPr>
  </w:style>
  <w:style w:type="paragraph" w:styleId="Heading2">
    <w:name w:val="heading 2"/>
    <w:basedOn w:val="Normal"/>
    <w:link w:val="Heading2Char"/>
    <w:uiPriority w:val="2"/>
    <w:unhideWhenUsed/>
    <w:qFormat/>
    <w:rsid w:val="004B7E44"/>
    <w:pPr>
      <w:keepNext/>
      <w:outlineLvl w:val="1"/>
    </w:pPr>
    <w:rPr>
      <w:rFonts w:asciiTheme="majorHAnsi" w:hAnsiTheme="majorHAnsi"/>
      <w:b/>
      <w:sz w:val="52"/>
      <w:szCs w:val="22"/>
      <w:lang w:val="en-US"/>
    </w:rPr>
  </w:style>
  <w:style w:type="paragraph" w:styleId="Heading3">
    <w:name w:val="heading 3"/>
    <w:basedOn w:val="Normal"/>
    <w:link w:val="Heading3Char"/>
    <w:uiPriority w:val="2"/>
    <w:unhideWhenUsed/>
    <w:qFormat/>
    <w:rsid w:val="004B7E44"/>
    <w:pPr>
      <w:outlineLvl w:val="2"/>
    </w:pPr>
    <w:rPr>
      <w:rFonts w:asciiTheme="majorHAnsi" w:hAnsiTheme="majorHAnsi"/>
      <w:i/>
      <w:szCs w:val="22"/>
      <w:lang w:val="en-US"/>
    </w:rPr>
  </w:style>
  <w:style w:type="paragraph" w:styleId="Heading4">
    <w:name w:val="heading 4"/>
    <w:basedOn w:val="Normal"/>
    <w:link w:val="Heading4Char"/>
    <w:uiPriority w:val="2"/>
    <w:unhideWhenUsed/>
    <w:qFormat/>
    <w:rsid w:val="004B7E44"/>
    <w:pPr>
      <w:keepNext/>
      <w:keepLines/>
      <w:spacing w:before="240" w:after="40"/>
      <w:outlineLvl w:val="3"/>
    </w:pPr>
    <w:rPr>
      <w:rFonts w:asciiTheme="minorHAnsi" w:hAnsiTheme="minorHAnsi"/>
      <w:b/>
      <w:caps/>
      <w:color w:val="161718" w:themeColor="text1"/>
      <w:spacing w:val="20"/>
      <w:kern w:val="28"/>
      <w:szCs w:val="22"/>
      <w:lang w:val="en-US"/>
    </w:rPr>
  </w:style>
  <w:style w:type="paragraph" w:styleId="Heading5">
    <w:name w:val="heading 5"/>
    <w:basedOn w:val="Normal"/>
    <w:next w:val="Normal"/>
    <w:link w:val="Heading5Char"/>
    <w:uiPriority w:val="2"/>
    <w:semiHidden/>
    <w:unhideWhenUsed/>
    <w:qFormat/>
    <w:rsid w:val="005A718F"/>
    <w:pPr>
      <w:keepNext/>
      <w:keepLines/>
      <w:spacing w:line="240" w:lineRule="atLeast"/>
      <w:ind w:left="1440"/>
      <w:outlineLvl w:val="4"/>
    </w:pPr>
    <w:rPr>
      <w:rFonts w:asciiTheme="minorHAnsi" w:hAnsiTheme="minorHAnsi"/>
      <w:color w:val="FFFFFF" w:themeColor="background1"/>
      <w:spacing w:val="-4"/>
      <w:kern w:val="28"/>
      <w:sz w:val="28"/>
      <w:szCs w:val="2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2"/>
    <w:rsid w:val="004B7E44"/>
    <w:rPr>
      <w:rFonts w:asciiTheme="majorHAnsi" w:eastAsia="Times New Roman" w:hAnsiTheme="majorHAnsi" w:cs="Times New Roman"/>
      <w:b/>
      <w:color w:val="FFFFFF" w:themeColor="background1"/>
      <w:sz w:val="48"/>
      <w:szCs w:val="24"/>
    </w:rPr>
  </w:style>
  <w:style w:type="paragraph" w:styleId="Title">
    <w:name w:val="Title"/>
    <w:basedOn w:val="Normal"/>
    <w:link w:val="TitleChar"/>
    <w:uiPriority w:val="1"/>
    <w:qFormat/>
    <w:rsid w:val="004B7E44"/>
    <w:pPr>
      <w:contextualSpacing/>
    </w:pPr>
    <w:rPr>
      <w:rFonts w:asciiTheme="majorHAnsi" w:hAnsiTheme="majorHAnsi"/>
      <w:b/>
      <w:caps/>
      <w:color w:val="FFFFFF" w:themeColor="background1"/>
      <w:sz w:val="100"/>
      <w:szCs w:val="40"/>
      <w:lang w:val="en-US"/>
    </w:rPr>
  </w:style>
  <w:style w:type="character" w:customStyle="1" w:styleId="TitleChar">
    <w:name w:val="Title Char"/>
    <w:basedOn w:val="DefaultParagraphFont"/>
    <w:link w:val="Title"/>
    <w:uiPriority w:val="1"/>
    <w:rsid w:val="004B7E44"/>
    <w:rPr>
      <w:rFonts w:asciiTheme="majorHAnsi" w:eastAsia="Times New Roman" w:hAnsiTheme="majorHAnsi" w:cs="Times New Roman"/>
      <w:b/>
      <w:caps/>
      <w:color w:val="FFFFFF" w:themeColor="background1"/>
      <w:sz w:val="100"/>
      <w:szCs w:val="40"/>
    </w:rPr>
  </w:style>
  <w:style w:type="paragraph" w:styleId="Subtitle">
    <w:name w:val="Subtitle"/>
    <w:basedOn w:val="Normal"/>
    <w:link w:val="SubtitleChar"/>
    <w:uiPriority w:val="4"/>
    <w:qFormat/>
    <w:rsid w:val="004B7E44"/>
    <w:pPr>
      <w:spacing w:line="276" w:lineRule="auto"/>
      <w:contextualSpacing/>
    </w:pPr>
    <w:rPr>
      <w:rFonts w:asciiTheme="minorHAnsi" w:hAnsiTheme="minorHAnsi"/>
      <w:b/>
      <w:color w:val="FFFFFF" w:themeColor="background1"/>
      <w:sz w:val="72"/>
      <w:szCs w:val="22"/>
      <w:lang w:val="en-US"/>
    </w:rPr>
  </w:style>
  <w:style w:type="character" w:customStyle="1" w:styleId="SubtitleChar">
    <w:name w:val="Subtitle Char"/>
    <w:basedOn w:val="DefaultParagraphFont"/>
    <w:link w:val="Subtitle"/>
    <w:uiPriority w:val="4"/>
    <w:rsid w:val="004B7E44"/>
    <w:rPr>
      <w:rFonts w:eastAsia="Times New Roman" w:cs="Times New Roman"/>
      <w:color w:val="FFFFFF" w:themeColor="background1"/>
      <w:sz w:val="72"/>
      <w:szCs w:val="22"/>
    </w:rPr>
  </w:style>
  <w:style w:type="paragraph" w:styleId="NoSpacing">
    <w:name w:val="No Spacing"/>
    <w:link w:val="NoSpacingChar"/>
    <w:uiPriority w:val="1"/>
    <w:unhideWhenUsed/>
    <w:qFormat/>
    <w:rsid w:val="005A718F"/>
    <w:pPr>
      <w:spacing w:after="0"/>
    </w:pPr>
    <w:rPr>
      <w:rFonts w:eastAsia="Times New Roman" w:cs="Times New Roman"/>
      <w:spacing w:val="10"/>
    </w:rPr>
  </w:style>
  <w:style w:type="character" w:customStyle="1" w:styleId="Heading2Char">
    <w:name w:val="Heading 2 Char"/>
    <w:basedOn w:val="DefaultParagraphFont"/>
    <w:link w:val="Heading2"/>
    <w:uiPriority w:val="2"/>
    <w:rsid w:val="004B7E44"/>
    <w:rPr>
      <w:rFonts w:asciiTheme="majorHAnsi" w:eastAsia="Times New Roman" w:hAnsiTheme="majorHAnsi" w:cs="Times New Roman"/>
      <w:b/>
      <w:sz w:val="52"/>
      <w:szCs w:val="22"/>
    </w:rPr>
  </w:style>
  <w:style w:type="character" w:customStyle="1" w:styleId="Heading3Char">
    <w:name w:val="Heading 3 Char"/>
    <w:basedOn w:val="DefaultParagraphFont"/>
    <w:link w:val="Heading3"/>
    <w:uiPriority w:val="2"/>
    <w:rsid w:val="004B7E44"/>
    <w:rPr>
      <w:rFonts w:asciiTheme="majorHAnsi" w:eastAsia="Times New Roman" w:hAnsiTheme="majorHAnsi" w:cs="Times New Roman"/>
      <w:i/>
      <w:sz w:val="24"/>
      <w:szCs w:val="22"/>
    </w:rPr>
  </w:style>
  <w:style w:type="character" w:customStyle="1" w:styleId="Heading4Char">
    <w:name w:val="Heading 4 Char"/>
    <w:basedOn w:val="DefaultParagraphFont"/>
    <w:link w:val="Heading4"/>
    <w:uiPriority w:val="2"/>
    <w:rsid w:val="004B7E44"/>
    <w:rPr>
      <w:rFonts w:eastAsia="Times New Roman" w:cs="Times New Roman"/>
      <w:b/>
      <w:caps/>
      <w:color w:val="161718" w:themeColor="text1"/>
      <w:spacing w:val="20"/>
      <w:kern w:val="28"/>
      <w:sz w:val="24"/>
      <w:szCs w:val="22"/>
    </w:rPr>
  </w:style>
  <w:style w:type="paragraph" w:customStyle="1" w:styleId="Chapter">
    <w:name w:val="Chapter"/>
    <w:basedOn w:val="Normal"/>
    <w:uiPriority w:val="5"/>
    <w:unhideWhenUsed/>
    <w:qFormat/>
    <w:rsid w:val="00E76CAD"/>
    <w:pPr>
      <w:spacing w:before="20" w:line="276" w:lineRule="auto"/>
    </w:pPr>
    <w:rPr>
      <w:rFonts w:asciiTheme="majorHAnsi" w:hAnsiTheme="majorHAnsi"/>
      <w:caps/>
      <w:color w:val="63676C" w:themeColor="text1" w:themeTint="A6"/>
      <w:sz w:val="28"/>
      <w:szCs w:val="17"/>
      <w:lang w:val="en-US"/>
    </w:rPr>
  </w:style>
  <w:style w:type="character" w:customStyle="1" w:styleId="Heading5Char">
    <w:name w:val="Heading 5 Char"/>
    <w:basedOn w:val="DefaultParagraphFont"/>
    <w:link w:val="Heading5"/>
    <w:uiPriority w:val="2"/>
    <w:semiHidden/>
    <w:rsid w:val="005A718F"/>
    <w:rPr>
      <w:rFonts w:eastAsia="Times New Roman" w:cs="Times New Roman"/>
      <w:spacing w:val="-4"/>
      <w:kern w:val="28"/>
      <w:sz w:val="18"/>
      <w:szCs w:val="18"/>
    </w:rPr>
  </w:style>
  <w:style w:type="paragraph" w:styleId="Header">
    <w:name w:val="header"/>
    <w:basedOn w:val="Normal"/>
    <w:link w:val="HeaderChar"/>
    <w:uiPriority w:val="99"/>
    <w:unhideWhenUsed/>
    <w:rsid w:val="005A718F"/>
    <w:rPr>
      <w:rFonts w:asciiTheme="minorHAnsi" w:eastAsiaTheme="minorEastAsia" w:hAnsiTheme="minorHAnsi" w:cstheme="minorBidi"/>
      <w:color w:val="FFFFFF" w:themeColor="background1"/>
      <w:sz w:val="28"/>
      <w:szCs w:val="22"/>
      <w:lang w:val="en-US"/>
    </w:rPr>
  </w:style>
  <w:style w:type="character" w:customStyle="1" w:styleId="HeaderChar">
    <w:name w:val="Header Char"/>
    <w:basedOn w:val="DefaultParagraphFont"/>
    <w:link w:val="Header"/>
    <w:uiPriority w:val="99"/>
    <w:rsid w:val="005A718F"/>
  </w:style>
  <w:style w:type="paragraph" w:styleId="Footer">
    <w:name w:val="footer"/>
    <w:basedOn w:val="Normal"/>
    <w:link w:val="FooterChar"/>
    <w:uiPriority w:val="99"/>
    <w:unhideWhenUsed/>
    <w:rsid w:val="005A718F"/>
    <w:pPr>
      <w:jc w:val="center"/>
    </w:pPr>
    <w:rPr>
      <w:rFonts w:asciiTheme="minorHAnsi" w:eastAsiaTheme="minorEastAsia" w:hAnsiTheme="minorHAnsi" w:cstheme="minorBidi"/>
      <w:color w:val="FFFFFF" w:themeColor="background1"/>
      <w:sz w:val="28"/>
      <w:szCs w:val="22"/>
      <w:lang w:val="en-US"/>
    </w:rPr>
  </w:style>
  <w:style w:type="character" w:customStyle="1" w:styleId="FooterChar">
    <w:name w:val="Footer Char"/>
    <w:basedOn w:val="DefaultParagraphFont"/>
    <w:link w:val="Footer"/>
    <w:uiPriority w:val="99"/>
    <w:rsid w:val="005A718F"/>
  </w:style>
  <w:style w:type="character" w:styleId="PlaceholderText">
    <w:name w:val="Placeholder Text"/>
    <w:basedOn w:val="DefaultParagraphFont"/>
    <w:uiPriority w:val="99"/>
    <w:semiHidden/>
    <w:rsid w:val="00945900"/>
    <w:rPr>
      <w:color w:val="808080"/>
    </w:rPr>
  </w:style>
  <w:style w:type="paragraph" w:styleId="ListParagraph">
    <w:name w:val="List Paragraph"/>
    <w:basedOn w:val="Normal"/>
    <w:uiPriority w:val="34"/>
    <w:unhideWhenUsed/>
    <w:qFormat/>
    <w:rsid w:val="001342D1"/>
    <w:pPr>
      <w:spacing w:line="276" w:lineRule="auto"/>
      <w:ind w:left="720"/>
      <w:contextualSpacing/>
    </w:pPr>
    <w:rPr>
      <w:rFonts w:asciiTheme="minorHAnsi" w:eastAsiaTheme="minorEastAsia" w:hAnsiTheme="minorHAnsi" w:cstheme="minorBidi"/>
      <w:color w:val="FFFFFF" w:themeColor="background1"/>
      <w:sz w:val="28"/>
      <w:szCs w:val="22"/>
      <w:lang w:val="en-US"/>
    </w:rPr>
  </w:style>
  <w:style w:type="character" w:customStyle="1" w:styleId="NoSpacingChar">
    <w:name w:val="No Spacing Char"/>
    <w:basedOn w:val="DefaultParagraphFont"/>
    <w:link w:val="NoSpacing"/>
    <w:uiPriority w:val="1"/>
    <w:rsid w:val="002701DF"/>
    <w:rPr>
      <w:rFonts w:eastAsia="Times New Roman" w:cs="Times New Roman"/>
      <w:spacing w:val="10"/>
    </w:rPr>
  </w:style>
  <w:style w:type="paragraph" w:styleId="NormalWeb">
    <w:name w:val="Normal (Web)"/>
    <w:basedOn w:val="Normal"/>
    <w:uiPriority w:val="99"/>
    <w:unhideWhenUsed/>
    <w:rsid w:val="005378B2"/>
    <w:pPr>
      <w:spacing w:before="100" w:beforeAutospacing="1" w:after="100" w:afterAutospacing="1"/>
    </w:pPr>
  </w:style>
  <w:style w:type="paragraph" w:styleId="Bibliography">
    <w:name w:val="Bibliography"/>
    <w:basedOn w:val="Normal"/>
    <w:next w:val="Normal"/>
    <w:uiPriority w:val="37"/>
    <w:unhideWhenUsed/>
    <w:rsid w:val="005378B2"/>
    <w:pPr>
      <w:spacing w:after="200" w:line="276" w:lineRule="auto"/>
    </w:pPr>
    <w:rPr>
      <w:rFonts w:asciiTheme="minorHAnsi" w:eastAsiaTheme="minorHAnsi" w:hAnsiTheme="minorHAnsi" w:cstheme="minorBidi"/>
      <w:sz w:val="22"/>
      <w:szCs w:val="22"/>
    </w:rPr>
  </w:style>
  <w:style w:type="table" w:styleId="MediumGrid1-Accent6">
    <w:name w:val="Medium Grid 1 Accent 6"/>
    <w:basedOn w:val="TableNormal"/>
    <w:uiPriority w:val="67"/>
    <w:rsid w:val="00DA7D87"/>
    <w:pPr>
      <w:spacing w:after="0" w:line="240" w:lineRule="auto"/>
    </w:pPr>
    <w:rPr>
      <w:sz w:val="22"/>
      <w:szCs w:val="22"/>
      <w:lang w:val="en-GB"/>
    </w:rPr>
    <w:tblPr>
      <w:tblStyleRowBandSize w:val="1"/>
      <w:tblStyleColBandSize w:val="1"/>
      <w:tblBorders>
        <w:top w:val="single" w:sz="8" w:space="0" w:color="F6095C" w:themeColor="accent6" w:themeTint="BF"/>
        <w:left w:val="single" w:sz="8" w:space="0" w:color="F6095C" w:themeColor="accent6" w:themeTint="BF"/>
        <w:bottom w:val="single" w:sz="8" w:space="0" w:color="F6095C" w:themeColor="accent6" w:themeTint="BF"/>
        <w:right w:val="single" w:sz="8" w:space="0" w:color="F6095C" w:themeColor="accent6" w:themeTint="BF"/>
        <w:insideH w:val="single" w:sz="8" w:space="0" w:color="F6095C" w:themeColor="accent6" w:themeTint="BF"/>
        <w:insideV w:val="single" w:sz="8" w:space="0" w:color="F6095C" w:themeColor="accent6" w:themeTint="BF"/>
      </w:tblBorders>
    </w:tblPr>
    <w:tcPr>
      <w:shd w:val="clear" w:color="auto" w:fill="FCADC9" w:themeFill="accent6" w:themeFillTint="3F"/>
    </w:tcPr>
    <w:tblStylePr w:type="firstRow">
      <w:rPr>
        <w:b/>
        <w:bCs/>
      </w:rPr>
    </w:tblStylePr>
    <w:tblStylePr w:type="lastRow">
      <w:rPr>
        <w:b/>
        <w:bCs/>
      </w:rPr>
      <w:tblPr/>
      <w:tcPr>
        <w:tcBorders>
          <w:top w:val="single" w:sz="18" w:space="0" w:color="F6095C" w:themeColor="accent6" w:themeTint="BF"/>
        </w:tcBorders>
      </w:tcPr>
    </w:tblStylePr>
    <w:tblStylePr w:type="firstCol">
      <w:rPr>
        <w:b/>
        <w:bCs/>
      </w:rPr>
    </w:tblStylePr>
    <w:tblStylePr w:type="lastCol">
      <w:rPr>
        <w:b/>
        <w:bCs/>
      </w:rPr>
    </w:tblStylePr>
    <w:tblStylePr w:type="band1Vert">
      <w:tblPr/>
      <w:tcPr>
        <w:shd w:val="clear" w:color="auto" w:fill="F95B93" w:themeFill="accent6" w:themeFillTint="7F"/>
      </w:tcPr>
    </w:tblStylePr>
    <w:tblStylePr w:type="band1Horz">
      <w:tblPr/>
      <w:tcPr>
        <w:shd w:val="clear" w:color="auto" w:fill="F95B93" w:themeFill="accent6" w:themeFillTint="7F"/>
      </w:tcPr>
    </w:tblStylePr>
  </w:style>
  <w:style w:type="table" w:styleId="TableGrid">
    <w:name w:val="Table Grid"/>
    <w:basedOn w:val="TableNormal"/>
    <w:uiPriority w:val="39"/>
    <w:rsid w:val="00434CA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5">
    <w:name w:val="Plain Table 5"/>
    <w:basedOn w:val="TableNormal"/>
    <w:uiPriority w:val="45"/>
    <w:rsid w:val="00434CAA"/>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858A8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858A8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858A8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858A8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4">
    <w:name w:val="Plain Table 4"/>
    <w:basedOn w:val="TableNormal"/>
    <w:uiPriority w:val="44"/>
    <w:rsid w:val="00434CAA"/>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1">
    <w:name w:val="Plain Table 1"/>
    <w:basedOn w:val="TableNormal"/>
    <w:uiPriority w:val="41"/>
    <w:rsid w:val="00434CAA"/>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MediumGrid1-Accent1">
    <w:name w:val="Medium Grid 1 Accent 1"/>
    <w:basedOn w:val="TableNormal"/>
    <w:uiPriority w:val="67"/>
    <w:rsid w:val="001C67A2"/>
    <w:pPr>
      <w:spacing w:after="0" w:line="240" w:lineRule="auto"/>
    </w:pPr>
    <w:rPr>
      <w:sz w:val="22"/>
      <w:szCs w:val="22"/>
      <w:lang w:val="en-GB"/>
    </w:rPr>
    <w:tblPr>
      <w:tblStyleRowBandSize w:val="1"/>
      <w:tblStyleColBandSize w:val="1"/>
      <w:tblBorders>
        <w:top w:val="single" w:sz="8" w:space="0" w:color="F6095C" w:themeColor="accent1" w:themeTint="BF"/>
        <w:left w:val="single" w:sz="8" w:space="0" w:color="F6095C" w:themeColor="accent1" w:themeTint="BF"/>
        <w:bottom w:val="single" w:sz="8" w:space="0" w:color="F6095C" w:themeColor="accent1" w:themeTint="BF"/>
        <w:right w:val="single" w:sz="8" w:space="0" w:color="F6095C" w:themeColor="accent1" w:themeTint="BF"/>
        <w:insideH w:val="single" w:sz="8" w:space="0" w:color="F6095C" w:themeColor="accent1" w:themeTint="BF"/>
        <w:insideV w:val="single" w:sz="8" w:space="0" w:color="F6095C" w:themeColor="accent1" w:themeTint="BF"/>
      </w:tblBorders>
    </w:tblPr>
    <w:tcPr>
      <w:shd w:val="clear" w:color="auto" w:fill="FCADC9" w:themeFill="accent1" w:themeFillTint="3F"/>
    </w:tcPr>
    <w:tblStylePr w:type="firstRow">
      <w:rPr>
        <w:b/>
        <w:bCs/>
      </w:rPr>
    </w:tblStylePr>
    <w:tblStylePr w:type="lastRow">
      <w:rPr>
        <w:b/>
        <w:bCs/>
      </w:rPr>
      <w:tblPr/>
      <w:tcPr>
        <w:tcBorders>
          <w:top w:val="single" w:sz="18" w:space="0" w:color="F6095C" w:themeColor="accent1" w:themeTint="BF"/>
        </w:tcBorders>
      </w:tcPr>
    </w:tblStylePr>
    <w:tblStylePr w:type="firstCol">
      <w:rPr>
        <w:b/>
        <w:bCs/>
      </w:rPr>
    </w:tblStylePr>
    <w:tblStylePr w:type="lastCol">
      <w:rPr>
        <w:b/>
        <w:bCs/>
      </w:rPr>
    </w:tblStylePr>
    <w:tblStylePr w:type="band1Vert">
      <w:tblPr/>
      <w:tcPr>
        <w:shd w:val="clear" w:color="auto" w:fill="F95B93" w:themeFill="accent1" w:themeFillTint="7F"/>
      </w:tcPr>
    </w:tblStylePr>
    <w:tblStylePr w:type="band1Horz">
      <w:tblPr/>
      <w:tcPr>
        <w:shd w:val="clear" w:color="auto" w:fill="F95B93" w:themeFill="accent1" w:themeFillTint="7F"/>
      </w:tcPr>
    </w:tblStylePr>
  </w:style>
  <w:style w:type="table" w:styleId="ListTable1Light">
    <w:name w:val="List Table 1 Light"/>
    <w:basedOn w:val="TableNormal"/>
    <w:uiPriority w:val="46"/>
    <w:rsid w:val="007C777C"/>
    <w:pPr>
      <w:spacing w:after="0" w:line="240" w:lineRule="auto"/>
    </w:pPr>
    <w:tblPr>
      <w:tblStyleRowBandSize w:val="1"/>
      <w:tblStyleColBandSize w:val="1"/>
    </w:tblPr>
    <w:tblStylePr w:type="firstRow">
      <w:rPr>
        <w:b/>
        <w:bCs/>
      </w:rPr>
      <w:tblPr/>
      <w:tcPr>
        <w:tcBorders>
          <w:bottom w:val="single" w:sz="4" w:space="0" w:color="6E7378" w:themeColor="text1" w:themeTint="99"/>
        </w:tcBorders>
      </w:tcPr>
    </w:tblStylePr>
    <w:tblStylePr w:type="lastRow">
      <w:rPr>
        <w:b/>
        <w:bCs/>
      </w:rPr>
      <w:tblPr/>
      <w:tcPr>
        <w:tcBorders>
          <w:top w:val="single" w:sz="4" w:space="0" w:color="6E7378" w:themeColor="text1" w:themeTint="99"/>
        </w:tcBorders>
      </w:tcPr>
    </w:tblStylePr>
    <w:tblStylePr w:type="firstCol">
      <w:rPr>
        <w:b/>
        <w:bCs/>
      </w:rPr>
    </w:tblStylePr>
    <w:tblStylePr w:type="lastCol">
      <w:rPr>
        <w:b/>
        <w:bCs/>
      </w:rPr>
    </w:tblStylePr>
    <w:tblStylePr w:type="band1Vert">
      <w:tblPr/>
      <w:tcPr>
        <w:shd w:val="clear" w:color="auto" w:fill="CED0D2" w:themeFill="text1" w:themeFillTint="33"/>
      </w:tcPr>
    </w:tblStylePr>
    <w:tblStylePr w:type="band1Horz">
      <w:tblPr/>
      <w:tcPr>
        <w:shd w:val="clear" w:color="auto" w:fill="CED0D2" w:themeFill="text1" w:themeFillTint="33"/>
      </w:tcPr>
    </w:tblStylePr>
  </w:style>
  <w:style w:type="table" w:styleId="ListTable2">
    <w:name w:val="List Table 2"/>
    <w:basedOn w:val="TableNormal"/>
    <w:uiPriority w:val="47"/>
    <w:rsid w:val="007C777C"/>
    <w:pPr>
      <w:spacing w:after="0" w:line="240" w:lineRule="auto"/>
    </w:pPr>
    <w:tblPr>
      <w:tblStyleRowBandSize w:val="1"/>
      <w:tblStyleColBandSize w:val="1"/>
      <w:tblBorders>
        <w:top w:val="single" w:sz="4" w:space="0" w:color="6E7378" w:themeColor="text1" w:themeTint="99"/>
        <w:bottom w:val="single" w:sz="4" w:space="0" w:color="6E7378" w:themeColor="text1" w:themeTint="99"/>
        <w:insideH w:val="single" w:sz="4" w:space="0" w:color="6E7378"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ED0D2" w:themeFill="text1" w:themeFillTint="33"/>
      </w:tcPr>
    </w:tblStylePr>
    <w:tblStylePr w:type="band1Horz">
      <w:tblPr/>
      <w:tcPr>
        <w:shd w:val="clear" w:color="auto" w:fill="CED0D2" w:themeFill="text1" w:themeFillTint="33"/>
      </w:tcPr>
    </w:tblStylePr>
  </w:style>
  <w:style w:type="table" w:styleId="GridTable6Colorful">
    <w:name w:val="Grid Table 6 Colorful"/>
    <w:basedOn w:val="TableNormal"/>
    <w:uiPriority w:val="51"/>
    <w:rsid w:val="007C777C"/>
    <w:pPr>
      <w:spacing w:after="0" w:line="240" w:lineRule="auto"/>
    </w:pPr>
    <w:rPr>
      <w:color w:val="161718" w:themeColor="text1"/>
    </w:rPr>
    <w:tblPr>
      <w:tblStyleRowBandSize w:val="1"/>
      <w:tblStyleColBandSize w:val="1"/>
      <w:tblBorders>
        <w:top w:val="single" w:sz="4" w:space="0" w:color="6E7378" w:themeColor="text1" w:themeTint="99"/>
        <w:left w:val="single" w:sz="4" w:space="0" w:color="6E7378" w:themeColor="text1" w:themeTint="99"/>
        <w:bottom w:val="single" w:sz="4" w:space="0" w:color="6E7378" w:themeColor="text1" w:themeTint="99"/>
        <w:right w:val="single" w:sz="4" w:space="0" w:color="6E7378" w:themeColor="text1" w:themeTint="99"/>
        <w:insideH w:val="single" w:sz="4" w:space="0" w:color="6E7378" w:themeColor="text1" w:themeTint="99"/>
        <w:insideV w:val="single" w:sz="4" w:space="0" w:color="6E7378" w:themeColor="text1" w:themeTint="99"/>
      </w:tblBorders>
    </w:tblPr>
    <w:tblStylePr w:type="firstRow">
      <w:rPr>
        <w:b/>
        <w:bCs/>
      </w:rPr>
      <w:tblPr/>
      <w:tcPr>
        <w:tcBorders>
          <w:bottom w:val="single" w:sz="12" w:space="0" w:color="6E7378" w:themeColor="text1" w:themeTint="99"/>
        </w:tcBorders>
      </w:tcPr>
    </w:tblStylePr>
    <w:tblStylePr w:type="lastRow">
      <w:rPr>
        <w:b/>
        <w:bCs/>
      </w:rPr>
      <w:tblPr/>
      <w:tcPr>
        <w:tcBorders>
          <w:top w:val="double" w:sz="4" w:space="0" w:color="6E7378" w:themeColor="text1" w:themeTint="99"/>
        </w:tcBorders>
      </w:tcPr>
    </w:tblStylePr>
    <w:tblStylePr w:type="firstCol">
      <w:rPr>
        <w:b/>
        <w:bCs/>
      </w:rPr>
    </w:tblStylePr>
    <w:tblStylePr w:type="lastCol">
      <w:rPr>
        <w:b/>
        <w:bCs/>
      </w:rPr>
    </w:tblStylePr>
    <w:tblStylePr w:type="band1Vert">
      <w:tblPr/>
      <w:tcPr>
        <w:shd w:val="clear" w:color="auto" w:fill="CED0D2" w:themeFill="text1" w:themeFillTint="33"/>
      </w:tcPr>
    </w:tblStylePr>
    <w:tblStylePr w:type="band1Horz">
      <w:tblPr/>
      <w:tcPr>
        <w:shd w:val="clear" w:color="auto" w:fill="CED0D2" w:themeFill="text1" w:themeFillTint="33"/>
      </w:tcPr>
    </w:tblStylePr>
  </w:style>
  <w:style w:type="character" w:styleId="Hyperlink">
    <w:name w:val="Hyperlink"/>
    <w:basedOn w:val="DefaultParagraphFont"/>
    <w:uiPriority w:val="99"/>
    <w:unhideWhenUsed/>
    <w:rsid w:val="007C777C"/>
    <w:rPr>
      <w:color w:val="93C842" w:themeColor="hyperlink"/>
      <w:u w:val="single"/>
    </w:rPr>
  </w:style>
  <w:style w:type="character" w:styleId="UnresolvedMention">
    <w:name w:val="Unresolved Mention"/>
    <w:basedOn w:val="DefaultParagraphFont"/>
    <w:uiPriority w:val="99"/>
    <w:semiHidden/>
    <w:unhideWhenUsed/>
    <w:rsid w:val="007C777C"/>
    <w:rPr>
      <w:color w:val="605E5C"/>
      <w:shd w:val="clear" w:color="auto" w:fill="E1DFDD"/>
    </w:rPr>
  </w:style>
  <w:style w:type="character" w:customStyle="1" w:styleId="apple-converted-space">
    <w:name w:val="apple-converted-space"/>
    <w:basedOn w:val="DefaultParagraphFont"/>
    <w:rsid w:val="00545496"/>
  </w:style>
  <w:style w:type="character" w:customStyle="1" w:styleId="marginterm">
    <w:name w:val="margin_term"/>
    <w:basedOn w:val="DefaultParagraphFont"/>
    <w:rsid w:val="00AE471F"/>
  </w:style>
  <w:style w:type="character" w:styleId="FollowedHyperlink">
    <w:name w:val="FollowedHyperlink"/>
    <w:basedOn w:val="DefaultParagraphFont"/>
    <w:uiPriority w:val="99"/>
    <w:semiHidden/>
    <w:unhideWhenUsed/>
    <w:rsid w:val="00AE471F"/>
    <w:rPr>
      <w:color w:val="93C84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961306">
      <w:bodyDiv w:val="1"/>
      <w:marLeft w:val="0"/>
      <w:marRight w:val="0"/>
      <w:marTop w:val="0"/>
      <w:marBottom w:val="0"/>
      <w:divBdr>
        <w:top w:val="none" w:sz="0" w:space="0" w:color="auto"/>
        <w:left w:val="none" w:sz="0" w:space="0" w:color="auto"/>
        <w:bottom w:val="none" w:sz="0" w:space="0" w:color="auto"/>
        <w:right w:val="none" w:sz="0" w:space="0" w:color="auto"/>
      </w:divBdr>
    </w:div>
    <w:div w:id="216863714">
      <w:bodyDiv w:val="1"/>
      <w:marLeft w:val="0"/>
      <w:marRight w:val="0"/>
      <w:marTop w:val="0"/>
      <w:marBottom w:val="0"/>
      <w:divBdr>
        <w:top w:val="none" w:sz="0" w:space="0" w:color="auto"/>
        <w:left w:val="none" w:sz="0" w:space="0" w:color="auto"/>
        <w:bottom w:val="none" w:sz="0" w:space="0" w:color="auto"/>
        <w:right w:val="none" w:sz="0" w:space="0" w:color="auto"/>
      </w:divBdr>
    </w:div>
    <w:div w:id="406926233">
      <w:bodyDiv w:val="1"/>
      <w:marLeft w:val="0"/>
      <w:marRight w:val="0"/>
      <w:marTop w:val="0"/>
      <w:marBottom w:val="0"/>
      <w:divBdr>
        <w:top w:val="none" w:sz="0" w:space="0" w:color="auto"/>
        <w:left w:val="none" w:sz="0" w:space="0" w:color="auto"/>
        <w:bottom w:val="none" w:sz="0" w:space="0" w:color="auto"/>
        <w:right w:val="none" w:sz="0" w:space="0" w:color="auto"/>
      </w:divBdr>
    </w:div>
    <w:div w:id="418989231">
      <w:bodyDiv w:val="1"/>
      <w:marLeft w:val="0"/>
      <w:marRight w:val="0"/>
      <w:marTop w:val="0"/>
      <w:marBottom w:val="0"/>
      <w:divBdr>
        <w:top w:val="none" w:sz="0" w:space="0" w:color="auto"/>
        <w:left w:val="none" w:sz="0" w:space="0" w:color="auto"/>
        <w:bottom w:val="none" w:sz="0" w:space="0" w:color="auto"/>
        <w:right w:val="none" w:sz="0" w:space="0" w:color="auto"/>
      </w:divBdr>
    </w:div>
    <w:div w:id="457533999">
      <w:bodyDiv w:val="1"/>
      <w:marLeft w:val="0"/>
      <w:marRight w:val="0"/>
      <w:marTop w:val="0"/>
      <w:marBottom w:val="0"/>
      <w:divBdr>
        <w:top w:val="none" w:sz="0" w:space="0" w:color="auto"/>
        <w:left w:val="none" w:sz="0" w:space="0" w:color="auto"/>
        <w:bottom w:val="none" w:sz="0" w:space="0" w:color="auto"/>
        <w:right w:val="none" w:sz="0" w:space="0" w:color="auto"/>
      </w:divBdr>
    </w:div>
    <w:div w:id="566841919">
      <w:bodyDiv w:val="1"/>
      <w:marLeft w:val="0"/>
      <w:marRight w:val="0"/>
      <w:marTop w:val="0"/>
      <w:marBottom w:val="0"/>
      <w:divBdr>
        <w:top w:val="none" w:sz="0" w:space="0" w:color="auto"/>
        <w:left w:val="none" w:sz="0" w:space="0" w:color="auto"/>
        <w:bottom w:val="none" w:sz="0" w:space="0" w:color="auto"/>
        <w:right w:val="none" w:sz="0" w:space="0" w:color="auto"/>
      </w:divBdr>
    </w:div>
    <w:div w:id="689449939">
      <w:bodyDiv w:val="1"/>
      <w:marLeft w:val="0"/>
      <w:marRight w:val="0"/>
      <w:marTop w:val="0"/>
      <w:marBottom w:val="0"/>
      <w:divBdr>
        <w:top w:val="none" w:sz="0" w:space="0" w:color="auto"/>
        <w:left w:val="none" w:sz="0" w:space="0" w:color="auto"/>
        <w:bottom w:val="none" w:sz="0" w:space="0" w:color="auto"/>
        <w:right w:val="none" w:sz="0" w:space="0" w:color="auto"/>
      </w:divBdr>
    </w:div>
    <w:div w:id="733700981">
      <w:bodyDiv w:val="1"/>
      <w:marLeft w:val="0"/>
      <w:marRight w:val="0"/>
      <w:marTop w:val="0"/>
      <w:marBottom w:val="0"/>
      <w:divBdr>
        <w:top w:val="none" w:sz="0" w:space="0" w:color="auto"/>
        <w:left w:val="none" w:sz="0" w:space="0" w:color="auto"/>
        <w:bottom w:val="none" w:sz="0" w:space="0" w:color="auto"/>
        <w:right w:val="none" w:sz="0" w:space="0" w:color="auto"/>
      </w:divBdr>
      <w:divsChild>
        <w:div w:id="1688172288">
          <w:marLeft w:val="0"/>
          <w:marRight w:val="0"/>
          <w:marTop w:val="0"/>
          <w:marBottom w:val="0"/>
          <w:divBdr>
            <w:top w:val="none" w:sz="0" w:space="0" w:color="auto"/>
            <w:left w:val="none" w:sz="0" w:space="0" w:color="auto"/>
            <w:bottom w:val="none" w:sz="0" w:space="0" w:color="auto"/>
            <w:right w:val="none" w:sz="0" w:space="0" w:color="auto"/>
          </w:divBdr>
          <w:divsChild>
            <w:div w:id="1845784877">
              <w:marLeft w:val="0"/>
              <w:marRight w:val="0"/>
              <w:marTop w:val="0"/>
              <w:marBottom w:val="0"/>
              <w:divBdr>
                <w:top w:val="none" w:sz="0" w:space="0" w:color="auto"/>
                <w:left w:val="none" w:sz="0" w:space="0" w:color="auto"/>
                <w:bottom w:val="none" w:sz="0" w:space="0" w:color="auto"/>
                <w:right w:val="none" w:sz="0" w:space="0" w:color="auto"/>
              </w:divBdr>
              <w:divsChild>
                <w:div w:id="510218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8249270">
          <w:marLeft w:val="0"/>
          <w:marRight w:val="0"/>
          <w:marTop w:val="0"/>
          <w:marBottom w:val="0"/>
          <w:divBdr>
            <w:top w:val="none" w:sz="0" w:space="0" w:color="auto"/>
            <w:left w:val="none" w:sz="0" w:space="0" w:color="auto"/>
            <w:bottom w:val="none" w:sz="0" w:space="0" w:color="auto"/>
            <w:right w:val="none" w:sz="0" w:space="0" w:color="auto"/>
          </w:divBdr>
          <w:divsChild>
            <w:div w:id="1972713645">
              <w:marLeft w:val="0"/>
              <w:marRight w:val="0"/>
              <w:marTop w:val="0"/>
              <w:marBottom w:val="0"/>
              <w:divBdr>
                <w:top w:val="none" w:sz="0" w:space="0" w:color="auto"/>
                <w:left w:val="none" w:sz="0" w:space="0" w:color="auto"/>
                <w:bottom w:val="none" w:sz="0" w:space="0" w:color="auto"/>
                <w:right w:val="none" w:sz="0" w:space="0" w:color="auto"/>
              </w:divBdr>
              <w:divsChild>
                <w:div w:id="1503545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9569322">
      <w:bodyDiv w:val="1"/>
      <w:marLeft w:val="0"/>
      <w:marRight w:val="0"/>
      <w:marTop w:val="0"/>
      <w:marBottom w:val="0"/>
      <w:divBdr>
        <w:top w:val="none" w:sz="0" w:space="0" w:color="auto"/>
        <w:left w:val="none" w:sz="0" w:space="0" w:color="auto"/>
        <w:bottom w:val="none" w:sz="0" w:space="0" w:color="auto"/>
        <w:right w:val="none" w:sz="0" w:space="0" w:color="auto"/>
      </w:divBdr>
    </w:div>
    <w:div w:id="1266229998">
      <w:bodyDiv w:val="1"/>
      <w:marLeft w:val="0"/>
      <w:marRight w:val="0"/>
      <w:marTop w:val="0"/>
      <w:marBottom w:val="0"/>
      <w:divBdr>
        <w:top w:val="none" w:sz="0" w:space="0" w:color="auto"/>
        <w:left w:val="none" w:sz="0" w:space="0" w:color="auto"/>
        <w:bottom w:val="none" w:sz="0" w:space="0" w:color="auto"/>
        <w:right w:val="none" w:sz="0" w:space="0" w:color="auto"/>
      </w:divBdr>
    </w:div>
    <w:div w:id="1446388743">
      <w:bodyDiv w:val="1"/>
      <w:marLeft w:val="0"/>
      <w:marRight w:val="0"/>
      <w:marTop w:val="0"/>
      <w:marBottom w:val="0"/>
      <w:divBdr>
        <w:top w:val="none" w:sz="0" w:space="0" w:color="auto"/>
        <w:left w:val="none" w:sz="0" w:space="0" w:color="auto"/>
        <w:bottom w:val="none" w:sz="0" w:space="0" w:color="auto"/>
        <w:right w:val="none" w:sz="0" w:space="0" w:color="auto"/>
      </w:divBdr>
      <w:divsChild>
        <w:div w:id="753748331">
          <w:marLeft w:val="446"/>
          <w:marRight w:val="0"/>
          <w:marTop w:val="0"/>
          <w:marBottom w:val="0"/>
          <w:divBdr>
            <w:top w:val="none" w:sz="0" w:space="0" w:color="auto"/>
            <w:left w:val="none" w:sz="0" w:space="0" w:color="auto"/>
            <w:bottom w:val="none" w:sz="0" w:space="0" w:color="auto"/>
            <w:right w:val="none" w:sz="0" w:space="0" w:color="auto"/>
          </w:divBdr>
        </w:div>
        <w:div w:id="144590172">
          <w:marLeft w:val="446"/>
          <w:marRight w:val="0"/>
          <w:marTop w:val="0"/>
          <w:marBottom w:val="0"/>
          <w:divBdr>
            <w:top w:val="none" w:sz="0" w:space="0" w:color="auto"/>
            <w:left w:val="none" w:sz="0" w:space="0" w:color="auto"/>
            <w:bottom w:val="none" w:sz="0" w:space="0" w:color="auto"/>
            <w:right w:val="none" w:sz="0" w:space="0" w:color="auto"/>
          </w:divBdr>
        </w:div>
        <w:div w:id="386149162">
          <w:marLeft w:val="446"/>
          <w:marRight w:val="0"/>
          <w:marTop w:val="0"/>
          <w:marBottom w:val="0"/>
          <w:divBdr>
            <w:top w:val="none" w:sz="0" w:space="0" w:color="auto"/>
            <w:left w:val="none" w:sz="0" w:space="0" w:color="auto"/>
            <w:bottom w:val="none" w:sz="0" w:space="0" w:color="auto"/>
            <w:right w:val="none" w:sz="0" w:space="0" w:color="auto"/>
          </w:divBdr>
        </w:div>
        <w:div w:id="590047703">
          <w:marLeft w:val="446"/>
          <w:marRight w:val="0"/>
          <w:marTop w:val="0"/>
          <w:marBottom w:val="0"/>
          <w:divBdr>
            <w:top w:val="none" w:sz="0" w:space="0" w:color="auto"/>
            <w:left w:val="none" w:sz="0" w:space="0" w:color="auto"/>
            <w:bottom w:val="none" w:sz="0" w:space="0" w:color="auto"/>
            <w:right w:val="none" w:sz="0" w:space="0" w:color="auto"/>
          </w:divBdr>
        </w:div>
        <w:div w:id="625551529">
          <w:marLeft w:val="446"/>
          <w:marRight w:val="0"/>
          <w:marTop w:val="0"/>
          <w:marBottom w:val="0"/>
          <w:divBdr>
            <w:top w:val="none" w:sz="0" w:space="0" w:color="auto"/>
            <w:left w:val="none" w:sz="0" w:space="0" w:color="auto"/>
            <w:bottom w:val="none" w:sz="0" w:space="0" w:color="auto"/>
            <w:right w:val="none" w:sz="0" w:space="0" w:color="auto"/>
          </w:divBdr>
        </w:div>
        <w:div w:id="776751959">
          <w:marLeft w:val="446"/>
          <w:marRight w:val="0"/>
          <w:marTop w:val="0"/>
          <w:marBottom w:val="0"/>
          <w:divBdr>
            <w:top w:val="none" w:sz="0" w:space="0" w:color="auto"/>
            <w:left w:val="none" w:sz="0" w:space="0" w:color="auto"/>
            <w:bottom w:val="none" w:sz="0" w:space="0" w:color="auto"/>
            <w:right w:val="none" w:sz="0" w:space="0" w:color="auto"/>
          </w:divBdr>
        </w:div>
      </w:divsChild>
    </w:div>
    <w:div w:id="1580099662">
      <w:bodyDiv w:val="1"/>
      <w:marLeft w:val="0"/>
      <w:marRight w:val="0"/>
      <w:marTop w:val="0"/>
      <w:marBottom w:val="0"/>
      <w:divBdr>
        <w:top w:val="none" w:sz="0" w:space="0" w:color="auto"/>
        <w:left w:val="none" w:sz="0" w:space="0" w:color="auto"/>
        <w:bottom w:val="none" w:sz="0" w:space="0" w:color="auto"/>
        <w:right w:val="none" w:sz="0" w:space="0" w:color="auto"/>
      </w:divBdr>
    </w:div>
    <w:div w:id="1733041124">
      <w:bodyDiv w:val="1"/>
      <w:marLeft w:val="0"/>
      <w:marRight w:val="0"/>
      <w:marTop w:val="0"/>
      <w:marBottom w:val="0"/>
      <w:divBdr>
        <w:top w:val="none" w:sz="0" w:space="0" w:color="auto"/>
        <w:left w:val="none" w:sz="0" w:space="0" w:color="auto"/>
        <w:bottom w:val="none" w:sz="0" w:space="0" w:color="auto"/>
        <w:right w:val="none" w:sz="0" w:space="0" w:color="auto"/>
      </w:divBdr>
    </w:div>
    <w:div w:id="17902717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Colors" Target="diagrams/colors1.xm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2.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hyperlink" Target="https://research-methodology.net/research-philosophy/ontology/" TargetMode="External"/><Relationship Id="rId10" Type="http://schemas.openxmlformats.org/officeDocument/2006/relationships/diagramData" Target="diagrams/data1.xml"/><Relationship Id="rId19" Type="http://schemas.openxmlformats.org/officeDocument/2006/relationships/footer" Target="footer2.xml"/><Relationship Id="rId4" Type="http://schemas.openxmlformats.org/officeDocument/2006/relationships/settings" Target="settings.xml"/><Relationship Id="rId9" Type="http://schemas.microsoft.com/office/2007/relationships/hdphoto" Target="media/hdphoto1.wdp"/><Relationship Id="rId14" Type="http://schemas.microsoft.com/office/2007/relationships/diagramDrawing" Target="diagrams/drawing1.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cerysworwood/Library/Containers/com.microsoft.Word/Data/Library/Application%20Support/Microsoft/Office/16.0/DTS/Search/%7b79D19AB0-EB27-424B-97DC-B3200B3DD64D%7dtf16392796.dotx" TargetMode="External"/></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59465F7-99F4-4890-B647-A3303947C099}" type="doc">
      <dgm:prSet loTypeId="urn:microsoft.com/office/officeart/2005/8/layout/chevron2" loCatId="list" qsTypeId="urn:microsoft.com/office/officeart/2005/8/quickstyle/simple3" qsCatId="simple" csTypeId="urn:microsoft.com/office/officeart/2005/8/colors/colorful3" csCatId="colorful" phldr="1"/>
      <dgm:spPr/>
      <dgm:t>
        <a:bodyPr/>
        <a:lstStyle/>
        <a:p>
          <a:endParaRPr lang="en-GB"/>
        </a:p>
      </dgm:t>
    </dgm:pt>
    <dgm:pt modelId="{0AF3831C-0C79-475A-8D2B-0E5DA6B9A299}">
      <dgm:prSet phldrT="[Text]"/>
      <dgm:spPr>
        <a:xfrm rot="5400000">
          <a:off x="-137126" y="138494"/>
          <a:ext cx="914176" cy="639923"/>
        </a:xfrm>
      </dgm:spPr>
      <dgm:t>
        <a:bodyPr/>
        <a:lstStyle/>
        <a:p>
          <a:r>
            <a:rPr lang="en-GB">
              <a:latin typeface="Calibri"/>
              <a:ea typeface="+mn-ea"/>
              <a:cs typeface="+mn-cs"/>
            </a:rPr>
            <a:t>Owner / Director</a:t>
          </a:r>
        </a:p>
      </dgm:t>
    </dgm:pt>
    <dgm:pt modelId="{54EE68EB-42C9-4443-B612-FBB1B33299C7}" type="parTrans" cxnId="{A1B11CB0-3D60-40FF-9D1F-EBCDED147788}">
      <dgm:prSet/>
      <dgm:spPr/>
      <dgm:t>
        <a:bodyPr/>
        <a:lstStyle/>
        <a:p>
          <a:endParaRPr lang="en-GB"/>
        </a:p>
      </dgm:t>
    </dgm:pt>
    <dgm:pt modelId="{D7EDF269-0665-4EBE-A269-A82155996BF9}" type="sibTrans" cxnId="{A1B11CB0-3D60-40FF-9D1F-EBCDED147788}">
      <dgm:prSet/>
      <dgm:spPr/>
      <dgm:t>
        <a:bodyPr/>
        <a:lstStyle/>
        <a:p>
          <a:endParaRPr lang="en-GB"/>
        </a:p>
      </dgm:t>
    </dgm:pt>
    <dgm:pt modelId="{6E53A216-6A14-4287-B1CA-05B5ED6092FE}">
      <dgm:prSet phldrT="[Text]"/>
      <dgm:spPr>
        <a:xfrm rot="5400000">
          <a:off x="2766054" y="-2124763"/>
          <a:ext cx="594214" cy="4846476"/>
        </a:xfrm>
      </dgm:spPr>
      <dgm:t>
        <a:bodyPr/>
        <a:lstStyle/>
        <a:p>
          <a:endParaRPr lang="en-GB">
            <a:latin typeface="Calibri"/>
            <a:ea typeface="+mn-ea"/>
            <a:cs typeface="+mn-cs"/>
          </a:endParaRPr>
        </a:p>
      </dgm:t>
    </dgm:pt>
    <dgm:pt modelId="{D48A4914-A306-4285-9AD5-FADCB20AF8FB}" type="parTrans" cxnId="{CFE89D68-4ECC-40B5-BBB2-EE966DE3013D}">
      <dgm:prSet/>
      <dgm:spPr/>
      <dgm:t>
        <a:bodyPr/>
        <a:lstStyle/>
        <a:p>
          <a:endParaRPr lang="en-GB"/>
        </a:p>
      </dgm:t>
    </dgm:pt>
    <dgm:pt modelId="{4C414C99-32FD-433B-A43A-B82779B465CB}" type="sibTrans" cxnId="{CFE89D68-4ECC-40B5-BBB2-EE966DE3013D}">
      <dgm:prSet/>
      <dgm:spPr/>
      <dgm:t>
        <a:bodyPr/>
        <a:lstStyle/>
        <a:p>
          <a:endParaRPr lang="en-GB"/>
        </a:p>
      </dgm:t>
    </dgm:pt>
    <dgm:pt modelId="{9AFAA36B-D6D0-4390-B62A-CA513F8065F3}">
      <dgm:prSet phldrT="[Text]"/>
      <dgm:spPr>
        <a:xfrm rot="5400000">
          <a:off x="2766054" y="-2124763"/>
          <a:ext cx="594214" cy="4846476"/>
        </a:xfrm>
      </dgm:spPr>
      <dgm:t>
        <a:bodyPr/>
        <a:lstStyle/>
        <a:p>
          <a:r>
            <a:rPr lang="en-GB">
              <a:latin typeface="Calibri"/>
              <a:ea typeface="+mn-ea"/>
              <a:cs typeface="+mn-cs"/>
            </a:rPr>
            <a:t>Actively involved in the business</a:t>
          </a:r>
        </a:p>
      </dgm:t>
    </dgm:pt>
    <dgm:pt modelId="{189D950F-4E33-45B9-A13C-DF81AB0A3790}" type="parTrans" cxnId="{FC71A876-B968-452B-8F62-B2DF79C41A63}">
      <dgm:prSet/>
      <dgm:spPr/>
      <dgm:t>
        <a:bodyPr/>
        <a:lstStyle/>
        <a:p>
          <a:endParaRPr lang="en-GB"/>
        </a:p>
      </dgm:t>
    </dgm:pt>
    <dgm:pt modelId="{38A7C45E-C950-40C2-B019-0FB1C4B4AF7B}" type="sibTrans" cxnId="{FC71A876-B968-452B-8F62-B2DF79C41A63}">
      <dgm:prSet/>
      <dgm:spPr/>
      <dgm:t>
        <a:bodyPr/>
        <a:lstStyle/>
        <a:p>
          <a:endParaRPr lang="en-GB"/>
        </a:p>
      </dgm:t>
    </dgm:pt>
    <dgm:pt modelId="{0D721137-7CBC-4795-BF83-4C3F68B531C8}">
      <dgm:prSet phldrT="[Text]"/>
      <dgm:spPr>
        <a:xfrm rot="5400000">
          <a:off x="-137126" y="899656"/>
          <a:ext cx="914176" cy="639923"/>
        </a:xfrm>
      </dgm:spPr>
      <dgm:t>
        <a:bodyPr/>
        <a:lstStyle/>
        <a:p>
          <a:r>
            <a:rPr lang="en-GB">
              <a:latin typeface="Calibri"/>
              <a:ea typeface="+mn-ea"/>
              <a:cs typeface="+mn-cs"/>
            </a:rPr>
            <a:t>Manager</a:t>
          </a:r>
        </a:p>
      </dgm:t>
    </dgm:pt>
    <dgm:pt modelId="{1406376D-75FF-408D-A8E8-327024971951}" type="parTrans" cxnId="{61DC7BAF-8575-47A7-94C4-733E7495C8BF}">
      <dgm:prSet/>
      <dgm:spPr/>
      <dgm:t>
        <a:bodyPr/>
        <a:lstStyle/>
        <a:p>
          <a:endParaRPr lang="en-GB"/>
        </a:p>
      </dgm:t>
    </dgm:pt>
    <dgm:pt modelId="{8CADCDE1-50CF-4469-8AA6-5C1527F08C7E}" type="sibTrans" cxnId="{61DC7BAF-8575-47A7-94C4-733E7495C8BF}">
      <dgm:prSet/>
      <dgm:spPr/>
      <dgm:t>
        <a:bodyPr/>
        <a:lstStyle/>
        <a:p>
          <a:endParaRPr lang="en-GB"/>
        </a:p>
      </dgm:t>
    </dgm:pt>
    <dgm:pt modelId="{9535EFDD-77FB-42CD-83AB-F2812648362E}">
      <dgm:prSet phldrT="[Text]"/>
      <dgm:spPr>
        <a:xfrm rot="5400000">
          <a:off x="-137126" y="1660819"/>
          <a:ext cx="914176" cy="639923"/>
        </a:xfrm>
      </dgm:spPr>
      <dgm:t>
        <a:bodyPr/>
        <a:lstStyle/>
        <a:p>
          <a:endParaRPr lang="en-GB">
            <a:latin typeface="Calibri"/>
            <a:ea typeface="+mn-ea"/>
            <a:cs typeface="+mn-cs"/>
          </a:endParaRPr>
        </a:p>
        <a:p>
          <a:r>
            <a:rPr lang="en-GB">
              <a:latin typeface="Calibri"/>
              <a:ea typeface="+mn-ea"/>
              <a:cs typeface="+mn-cs"/>
            </a:rPr>
            <a:t>Supervisor</a:t>
          </a:r>
        </a:p>
      </dgm:t>
    </dgm:pt>
    <dgm:pt modelId="{931184E8-F20A-466A-882B-C05F82FD741F}" type="parTrans" cxnId="{3025EDB5-C002-4B5E-87D9-9572E4D6223E}">
      <dgm:prSet/>
      <dgm:spPr/>
      <dgm:t>
        <a:bodyPr/>
        <a:lstStyle/>
        <a:p>
          <a:endParaRPr lang="en-GB"/>
        </a:p>
      </dgm:t>
    </dgm:pt>
    <dgm:pt modelId="{1B5BB5F9-4A16-4FEA-9A1F-8D32190A5334}" type="sibTrans" cxnId="{3025EDB5-C002-4B5E-87D9-9572E4D6223E}">
      <dgm:prSet/>
      <dgm:spPr/>
      <dgm:t>
        <a:bodyPr/>
        <a:lstStyle/>
        <a:p>
          <a:endParaRPr lang="en-GB"/>
        </a:p>
      </dgm:t>
    </dgm:pt>
    <dgm:pt modelId="{39FE6E2F-EEBE-4DA4-B7F0-11C1ACCAEABC}">
      <dgm:prSet phldrT="[Text]"/>
      <dgm:spPr>
        <a:xfrm rot="5400000">
          <a:off x="2766054" y="-602437"/>
          <a:ext cx="594214" cy="4846476"/>
        </a:xfrm>
      </dgm:spPr>
      <dgm:t>
        <a:bodyPr/>
        <a:lstStyle/>
        <a:p>
          <a:r>
            <a:rPr lang="en-GB">
              <a:latin typeface="Calibri"/>
              <a:ea typeface="+mn-ea"/>
              <a:cs typeface="+mn-cs"/>
            </a:rPr>
            <a:t>Full time</a:t>
          </a:r>
        </a:p>
      </dgm:t>
    </dgm:pt>
    <dgm:pt modelId="{913EFDD6-0541-4C79-9496-13F181A7710D}" type="parTrans" cxnId="{C87282B3-2DC9-4C7D-9AC9-540900FBB168}">
      <dgm:prSet/>
      <dgm:spPr/>
      <dgm:t>
        <a:bodyPr/>
        <a:lstStyle/>
        <a:p>
          <a:endParaRPr lang="en-GB"/>
        </a:p>
      </dgm:t>
    </dgm:pt>
    <dgm:pt modelId="{5A2BA908-CE0A-4299-88E7-EE85E7CF9AF8}" type="sibTrans" cxnId="{C87282B3-2DC9-4C7D-9AC9-540900FBB168}">
      <dgm:prSet/>
      <dgm:spPr/>
      <dgm:t>
        <a:bodyPr/>
        <a:lstStyle/>
        <a:p>
          <a:endParaRPr lang="en-GB"/>
        </a:p>
      </dgm:t>
    </dgm:pt>
    <dgm:pt modelId="{1B42B71F-D7D3-4349-A73D-7FB92BA1ACD5}">
      <dgm:prSet phldrT="[Text]"/>
      <dgm:spPr>
        <a:xfrm rot="5400000">
          <a:off x="2766054" y="-602437"/>
          <a:ext cx="594214" cy="4846476"/>
        </a:xfrm>
      </dgm:spPr>
      <dgm:t>
        <a:bodyPr/>
        <a:lstStyle/>
        <a:p>
          <a:r>
            <a:rPr lang="en-GB">
              <a:latin typeface="Calibri"/>
              <a:ea typeface="+mn-ea"/>
              <a:cs typeface="+mn-cs"/>
            </a:rPr>
            <a:t>Incharge of staff training</a:t>
          </a:r>
        </a:p>
      </dgm:t>
    </dgm:pt>
    <dgm:pt modelId="{02A10BBD-8E04-448E-A029-B3939D4051E1}" type="parTrans" cxnId="{6C71F9CC-7EBE-4D0D-89A8-B3E5D73C9547}">
      <dgm:prSet/>
      <dgm:spPr/>
      <dgm:t>
        <a:bodyPr/>
        <a:lstStyle/>
        <a:p>
          <a:endParaRPr lang="en-GB"/>
        </a:p>
      </dgm:t>
    </dgm:pt>
    <dgm:pt modelId="{6C9A14BD-DE50-4CA7-9F25-F91A3FC9A03B}" type="sibTrans" cxnId="{6C71F9CC-7EBE-4D0D-89A8-B3E5D73C9547}">
      <dgm:prSet/>
      <dgm:spPr/>
      <dgm:t>
        <a:bodyPr/>
        <a:lstStyle/>
        <a:p>
          <a:endParaRPr lang="en-GB"/>
        </a:p>
      </dgm:t>
    </dgm:pt>
    <dgm:pt modelId="{AD67B367-B5F3-4B15-8822-DD3688707BB9}">
      <dgm:prSet phldrT="[Text]"/>
      <dgm:spPr>
        <a:xfrm rot="5400000">
          <a:off x="-137126" y="2421982"/>
          <a:ext cx="914176" cy="639923"/>
        </a:xfrm>
      </dgm:spPr>
      <dgm:t>
        <a:bodyPr/>
        <a:lstStyle/>
        <a:p>
          <a:r>
            <a:rPr lang="en-GB">
              <a:latin typeface="Calibri"/>
              <a:ea typeface="+mn-ea"/>
              <a:cs typeface="+mn-cs"/>
            </a:rPr>
            <a:t>Staff</a:t>
          </a:r>
        </a:p>
      </dgm:t>
    </dgm:pt>
    <dgm:pt modelId="{F13F0FBB-721B-4F74-ACF4-59D7B24D6706}" type="parTrans" cxnId="{6572285D-0234-46C7-9FB9-6FBDB771AD28}">
      <dgm:prSet/>
      <dgm:spPr/>
      <dgm:t>
        <a:bodyPr/>
        <a:lstStyle/>
        <a:p>
          <a:endParaRPr lang="en-GB"/>
        </a:p>
      </dgm:t>
    </dgm:pt>
    <dgm:pt modelId="{416C114F-4C65-481A-9EF1-3981298EF5FB}" type="sibTrans" cxnId="{6572285D-0234-46C7-9FB9-6FBDB771AD28}">
      <dgm:prSet/>
      <dgm:spPr/>
      <dgm:t>
        <a:bodyPr/>
        <a:lstStyle/>
        <a:p>
          <a:endParaRPr lang="en-GB"/>
        </a:p>
      </dgm:t>
    </dgm:pt>
    <dgm:pt modelId="{DE99B814-F382-4CBA-9A4D-1980F3CA8176}">
      <dgm:prSet phldrT="[Text]"/>
      <dgm:spPr>
        <a:xfrm rot="5400000">
          <a:off x="2766054" y="-1363600"/>
          <a:ext cx="594214" cy="4846476"/>
        </a:xfrm>
      </dgm:spPr>
      <dgm:t>
        <a:bodyPr/>
        <a:lstStyle/>
        <a:p>
          <a:endParaRPr lang="en-GB">
            <a:latin typeface="Calibri"/>
            <a:ea typeface="+mn-ea"/>
            <a:cs typeface="+mn-cs"/>
          </a:endParaRPr>
        </a:p>
      </dgm:t>
    </dgm:pt>
    <dgm:pt modelId="{AA7E1927-07E2-4961-B637-DF1CAC0F41C1}" type="sibTrans" cxnId="{D6896328-8746-49ED-82EF-5050B3E6C6E4}">
      <dgm:prSet/>
      <dgm:spPr/>
      <dgm:t>
        <a:bodyPr/>
        <a:lstStyle/>
        <a:p>
          <a:endParaRPr lang="en-GB"/>
        </a:p>
      </dgm:t>
    </dgm:pt>
    <dgm:pt modelId="{CA67D0F9-1C21-43AF-A5A7-247979EE0669}" type="parTrans" cxnId="{D6896328-8746-49ED-82EF-5050B3E6C6E4}">
      <dgm:prSet/>
      <dgm:spPr/>
      <dgm:t>
        <a:bodyPr/>
        <a:lstStyle/>
        <a:p>
          <a:endParaRPr lang="en-GB"/>
        </a:p>
      </dgm:t>
    </dgm:pt>
    <dgm:pt modelId="{2426058F-CAD9-4719-96C8-C7E9E429B011}">
      <dgm:prSet phldrT="[Text]"/>
      <dgm:spPr>
        <a:xfrm rot="5400000">
          <a:off x="2766054" y="-1363600"/>
          <a:ext cx="594214" cy="4846476"/>
        </a:xfrm>
      </dgm:spPr>
      <dgm:t>
        <a:bodyPr/>
        <a:lstStyle/>
        <a:p>
          <a:r>
            <a:rPr lang="en-GB">
              <a:latin typeface="Calibri"/>
              <a:ea typeface="+mn-ea"/>
              <a:cs typeface="+mn-cs"/>
            </a:rPr>
            <a:t>Office based</a:t>
          </a:r>
        </a:p>
      </dgm:t>
    </dgm:pt>
    <dgm:pt modelId="{37909C05-A30C-4FFB-B0E5-3278931AAC91}" type="sibTrans" cxnId="{0956D41A-5231-42A3-9745-3C7B2979371F}">
      <dgm:prSet/>
      <dgm:spPr/>
      <dgm:t>
        <a:bodyPr/>
        <a:lstStyle/>
        <a:p>
          <a:endParaRPr lang="en-GB"/>
        </a:p>
      </dgm:t>
    </dgm:pt>
    <dgm:pt modelId="{783619C7-7AD6-477F-A17E-4121F5621F62}" type="parTrans" cxnId="{0956D41A-5231-42A3-9745-3C7B2979371F}">
      <dgm:prSet/>
      <dgm:spPr/>
      <dgm:t>
        <a:bodyPr/>
        <a:lstStyle/>
        <a:p>
          <a:endParaRPr lang="en-GB"/>
        </a:p>
      </dgm:t>
    </dgm:pt>
    <dgm:pt modelId="{37915FF6-8C80-445E-A1E7-E9CDA403D45D}">
      <dgm:prSet/>
      <dgm:spPr>
        <a:xfrm rot="5400000">
          <a:off x="2766054" y="158724"/>
          <a:ext cx="594214" cy="4846476"/>
        </a:xfrm>
      </dgm:spPr>
      <dgm:t>
        <a:bodyPr/>
        <a:lstStyle/>
        <a:p>
          <a:r>
            <a:rPr lang="en-GB">
              <a:latin typeface="Calibri"/>
              <a:ea typeface="+mn-ea"/>
              <a:cs typeface="+mn-cs"/>
            </a:rPr>
            <a:t>Full -Time</a:t>
          </a:r>
        </a:p>
      </dgm:t>
    </dgm:pt>
    <dgm:pt modelId="{FB37BA8E-8D67-4005-8B8A-2B717C92C64C}" type="sibTrans" cxnId="{4EFDCCF5-85E2-4AB6-AFB6-EACD16EB3A78}">
      <dgm:prSet/>
      <dgm:spPr/>
      <dgm:t>
        <a:bodyPr/>
        <a:lstStyle/>
        <a:p>
          <a:endParaRPr lang="en-GB"/>
        </a:p>
      </dgm:t>
    </dgm:pt>
    <dgm:pt modelId="{4FB30475-D320-4E0F-A324-6A258DC44E21}" type="parTrans" cxnId="{4EFDCCF5-85E2-4AB6-AFB6-EACD16EB3A78}">
      <dgm:prSet/>
      <dgm:spPr/>
      <dgm:t>
        <a:bodyPr/>
        <a:lstStyle/>
        <a:p>
          <a:endParaRPr lang="en-GB"/>
        </a:p>
      </dgm:t>
    </dgm:pt>
    <dgm:pt modelId="{B7C89054-E0AB-43EE-B34C-0DB6D9B46E80}">
      <dgm:prSet/>
      <dgm:spPr>
        <a:xfrm rot="5400000">
          <a:off x="2766054" y="158724"/>
          <a:ext cx="594214" cy="4846476"/>
        </a:xfrm>
      </dgm:spPr>
      <dgm:t>
        <a:bodyPr/>
        <a:lstStyle/>
        <a:p>
          <a:r>
            <a:rPr lang="en-GB">
              <a:latin typeface="Calibri"/>
              <a:ea typeface="+mn-ea"/>
              <a:cs typeface="+mn-cs"/>
            </a:rPr>
            <a:t>Part-time</a:t>
          </a:r>
        </a:p>
      </dgm:t>
    </dgm:pt>
    <dgm:pt modelId="{DFB1B378-C819-469A-A296-FBEE451BB420}" type="sibTrans" cxnId="{DE5D956E-9B4B-4571-8BEA-C6DA31A751EA}">
      <dgm:prSet/>
      <dgm:spPr/>
      <dgm:t>
        <a:bodyPr/>
        <a:lstStyle/>
        <a:p>
          <a:endParaRPr lang="en-GB"/>
        </a:p>
      </dgm:t>
    </dgm:pt>
    <dgm:pt modelId="{BEB20FCA-103B-4308-8E9D-43051515B618}" type="parTrans" cxnId="{DE5D956E-9B4B-4571-8BEA-C6DA31A751EA}">
      <dgm:prSet/>
      <dgm:spPr/>
      <dgm:t>
        <a:bodyPr/>
        <a:lstStyle/>
        <a:p>
          <a:endParaRPr lang="en-GB"/>
        </a:p>
      </dgm:t>
    </dgm:pt>
    <dgm:pt modelId="{18ECF960-CBAF-6D4A-AEEF-0CD88BBCCF51}">
      <dgm:prSet/>
      <dgm:spPr>
        <a:xfrm rot="5400000">
          <a:off x="2766054" y="158724"/>
          <a:ext cx="594214" cy="4846476"/>
        </a:xfrm>
      </dgm:spPr>
      <dgm:t>
        <a:bodyPr/>
        <a:lstStyle/>
        <a:p>
          <a:r>
            <a:rPr lang="en-GB">
              <a:latin typeface="Calibri"/>
              <a:ea typeface="+mn-ea"/>
              <a:cs typeface="+mn-cs"/>
            </a:rPr>
            <a:t>Guides </a:t>
          </a:r>
        </a:p>
      </dgm:t>
    </dgm:pt>
    <dgm:pt modelId="{7B0D1BD3-C677-C44B-A11F-B49EA47BD0A5}" type="parTrans" cxnId="{5DBEC978-5774-5D43-8F57-3AFF4660BC2D}">
      <dgm:prSet/>
      <dgm:spPr/>
    </dgm:pt>
    <dgm:pt modelId="{3A1DD451-D5A6-2043-B116-49B5FC4FC065}" type="sibTrans" cxnId="{5DBEC978-5774-5D43-8F57-3AFF4660BC2D}">
      <dgm:prSet/>
      <dgm:spPr/>
    </dgm:pt>
    <dgm:pt modelId="{C2F0CA2C-6F21-974B-A260-37862E2448EB}">
      <dgm:prSet/>
      <dgm:spPr>
        <a:xfrm rot="5400000">
          <a:off x="2766054" y="158724"/>
          <a:ext cx="594214" cy="4846476"/>
        </a:xfrm>
      </dgm:spPr>
      <dgm:t>
        <a:bodyPr/>
        <a:lstStyle/>
        <a:p>
          <a:r>
            <a:rPr lang="en-GB">
              <a:latin typeface="Calibri"/>
              <a:ea typeface="+mn-ea"/>
              <a:cs typeface="+mn-cs"/>
            </a:rPr>
            <a:t>Reception</a:t>
          </a:r>
        </a:p>
      </dgm:t>
    </dgm:pt>
    <dgm:pt modelId="{1B1492E9-B6DE-9C48-B493-4CC8A8DCC612}" type="parTrans" cxnId="{BB8F72F5-29E0-D24A-A82F-00D476DEB79E}">
      <dgm:prSet/>
      <dgm:spPr/>
    </dgm:pt>
    <dgm:pt modelId="{DB4E351F-479E-6F45-9A62-F52126ABB242}" type="sibTrans" cxnId="{BB8F72F5-29E0-D24A-A82F-00D476DEB79E}">
      <dgm:prSet/>
      <dgm:spPr/>
    </dgm:pt>
    <dgm:pt modelId="{F92FAA49-E189-0C4D-88E0-44838CD75B39}">
      <dgm:prSet/>
      <dgm:spPr>
        <a:xfrm rot="5400000">
          <a:off x="2766054" y="158724"/>
          <a:ext cx="594214" cy="4846476"/>
        </a:xfrm>
      </dgm:spPr>
      <dgm:t>
        <a:bodyPr/>
        <a:lstStyle/>
        <a:p>
          <a:r>
            <a:rPr lang="en-GB">
              <a:latin typeface="Calibri"/>
              <a:ea typeface="+mn-ea"/>
              <a:cs typeface="+mn-cs"/>
            </a:rPr>
            <a:t>Cafe</a:t>
          </a:r>
        </a:p>
      </dgm:t>
    </dgm:pt>
    <dgm:pt modelId="{0693590F-2F10-D04B-B532-4DB2FA878B01}" type="parTrans" cxnId="{3E04449B-CE2D-4A43-A29D-5F2541780ACD}">
      <dgm:prSet/>
      <dgm:spPr/>
    </dgm:pt>
    <dgm:pt modelId="{9AC6B746-5598-4749-956B-B50040F98208}" type="sibTrans" cxnId="{3E04449B-CE2D-4A43-A29D-5F2541780ACD}">
      <dgm:prSet/>
      <dgm:spPr/>
    </dgm:pt>
    <dgm:pt modelId="{81132401-F761-524B-A9B0-0FF821B2FB9B}">
      <dgm:prSet/>
      <dgm:spPr>
        <a:xfrm rot="5400000">
          <a:off x="2766054" y="158724"/>
          <a:ext cx="594214" cy="4846476"/>
        </a:xfrm>
      </dgm:spPr>
      <dgm:t>
        <a:bodyPr/>
        <a:lstStyle/>
        <a:p>
          <a:r>
            <a:rPr lang="en-GB">
              <a:latin typeface="Calibri"/>
              <a:ea typeface="+mn-ea"/>
              <a:cs typeface="+mn-cs"/>
            </a:rPr>
            <a:t>Communications</a:t>
          </a:r>
        </a:p>
      </dgm:t>
    </dgm:pt>
    <dgm:pt modelId="{B70B141D-BAE3-B34B-B134-ABEF471BFAB0}" type="parTrans" cxnId="{73E805F9-E7D6-4E4E-8C33-2FA249DE2830}">
      <dgm:prSet/>
      <dgm:spPr/>
    </dgm:pt>
    <dgm:pt modelId="{CB881F44-EC23-C24E-A1D7-176E84603626}" type="sibTrans" cxnId="{73E805F9-E7D6-4E4E-8C33-2FA249DE2830}">
      <dgm:prSet/>
      <dgm:spPr/>
    </dgm:pt>
    <dgm:pt modelId="{5F069ED5-01C0-4175-8C2C-E4AEE860CAFD}" type="pres">
      <dgm:prSet presAssocID="{A59465F7-99F4-4890-B647-A3303947C099}" presName="linearFlow" presStyleCnt="0">
        <dgm:presLayoutVars>
          <dgm:dir/>
          <dgm:animLvl val="lvl"/>
          <dgm:resizeHandles val="exact"/>
        </dgm:presLayoutVars>
      </dgm:prSet>
      <dgm:spPr/>
    </dgm:pt>
    <dgm:pt modelId="{D4EAEA85-885C-45D3-8FB2-385D387B84F3}" type="pres">
      <dgm:prSet presAssocID="{0AF3831C-0C79-475A-8D2B-0E5DA6B9A299}" presName="composite" presStyleCnt="0"/>
      <dgm:spPr/>
    </dgm:pt>
    <dgm:pt modelId="{659DD513-B7EC-4035-9E1D-952B3D8A3D89}" type="pres">
      <dgm:prSet presAssocID="{0AF3831C-0C79-475A-8D2B-0E5DA6B9A299}" presName="parentText" presStyleLbl="alignNode1" presStyleIdx="0" presStyleCnt="4">
        <dgm:presLayoutVars>
          <dgm:chMax val="1"/>
          <dgm:bulletEnabled val="1"/>
        </dgm:presLayoutVars>
      </dgm:prSet>
      <dgm:spPr>
        <a:prstGeom prst="chevron">
          <a:avLst/>
        </a:prstGeom>
      </dgm:spPr>
    </dgm:pt>
    <dgm:pt modelId="{B1E72B4D-883F-4431-BFAD-46AD01B9C1EF}" type="pres">
      <dgm:prSet presAssocID="{0AF3831C-0C79-475A-8D2B-0E5DA6B9A299}" presName="descendantText" presStyleLbl="alignAcc1" presStyleIdx="0" presStyleCnt="4">
        <dgm:presLayoutVars>
          <dgm:bulletEnabled val="1"/>
        </dgm:presLayoutVars>
      </dgm:prSet>
      <dgm:spPr>
        <a:prstGeom prst="round2SameRect">
          <a:avLst/>
        </a:prstGeom>
      </dgm:spPr>
    </dgm:pt>
    <dgm:pt modelId="{28041248-4574-4F56-A649-286B67465C4C}" type="pres">
      <dgm:prSet presAssocID="{D7EDF269-0665-4EBE-A269-A82155996BF9}" presName="sp" presStyleCnt="0"/>
      <dgm:spPr/>
    </dgm:pt>
    <dgm:pt modelId="{D82F4F14-14F2-4F75-A552-1A9D93608E40}" type="pres">
      <dgm:prSet presAssocID="{0D721137-7CBC-4795-BF83-4C3F68B531C8}" presName="composite" presStyleCnt="0"/>
      <dgm:spPr/>
    </dgm:pt>
    <dgm:pt modelId="{A9E33B74-B1E7-4277-BB7E-CB41C1FB5E11}" type="pres">
      <dgm:prSet presAssocID="{0D721137-7CBC-4795-BF83-4C3F68B531C8}" presName="parentText" presStyleLbl="alignNode1" presStyleIdx="1" presStyleCnt="4">
        <dgm:presLayoutVars>
          <dgm:chMax val="1"/>
          <dgm:bulletEnabled val="1"/>
        </dgm:presLayoutVars>
      </dgm:prSet>
      <dgm:spPr>
        <a:prstGeom prst="chevron">
          <a:avLst/>
        </a:prstGeom>
      </dgm:spPr>
    </dgm:pt>
    <dgm:pt modelId="{A376F25C-A26A-4979-BBAF-11F85126B072}" type="pres">
      <dgm:prSet presAssocID="{0D721137-7CBC-4795-BF83-4C3F68B531C8}" presName="descendantText" presStyleLbl="alignAcc1" presStyleIdx="1" presStyleCnt="4">
        <dgm:presLayoutVars>
          <dgm:bulletEnabled val="1"/>
        </dgm:presLayoutVars>
      </dgm:prSet>
      <dgm:spPr>
        <a:prstGeom prst="round2SameRect">
          <a:avLst/>
        </a:prstGeom>
      </dgm:spPr>
    </dgm:pt>
    <dgm:pt modelId="{E96495BD-91A8-43DB-82AD-231EDCFD6987}" type="pres">
      <dgm:prSet presAssocID="{8CADCDE1-50CF-4469-8AA6-5C1527F08C7E}" presName="sp" presStyleCnt="0"/>
      <dgm:spPr/>
    </dgm:pt>
    <dgm:pt modelId="{3E89F7A5-9806-476C-A6C2-A610EBB8F2B3}" type="pres">
      <dgm:prSet presAssocID="{9535EFDD-77FB-42CD-83AB-F2812648362E}" presName="composite" presStyleCnt="0"/>
      <dgm:spPr/>
    </dgm:pt>
    <dgm:pt modelId="{E59611EA-B496-431D-A475-4790DEE24B76}" type="pres">
      <dgm:prSet presAssocID="{9535EFDD-77FB-42CD-83AB-F2812648362E}" presName="parentText" presStyleLbl="alignNode1" presStyleIdx="2" presStyleCnt="4">
        <dgm:presLayoutVars>
          <dgm:chMax val="1"/>
          <dgm:bulletEnabled val="1"/>
        </dgm:presLayoutVars>
      </dgm:prSet>
      <dgm:spPr>
        <a:prstGeom prst="chevron">
          <a:avLst/>
        </a:prstGeom>
      </dgm:spPr>
    </dgm:pt>
    <dgm:pt modelId="{FDD3A4D1-A90A-4F82-B37D-B54F6FB1E907}" type="pres">
      <dgm:prSet presAssocID="{9535EFDD-77FB-42CD-83AB-F2812648362E}" presName="descendantText" presStyleLbl="alignAcc1" presStyleIdx="2" presStyleCnt="4">
        <dgm:presLayoutVars>
          <dgm:bulletEnabled val="1"/>
        </dgm:presLayoutVars>
      </dgm:prSet>
      <dgm:spPr>
        <a:prstGeom prst="round2SameRect">
          <a:avLst/>
        </a:prstGeom>
      </dgm:spPr>
    </dgm:pt>
    <dgm:pt modelId="{EAAE6FA2-758D-446C-8DB1-2463ABA997D4}" type="pres">
      <dgm:prSet presAssocID="{1B5BB5F9-4A16-4FEA-9A1F-8D32190A5334}" presName="sp" presStyleCnt="0"/>
      <dgm:spPr/>
    </dgm:pt>
    <dgm:pt modelId="{C5160352-AEF4-4105-8306-7DA0811CDA69}" type="pres">
      <dgm:prSet presAssocID="{AD67B367-B5F3-4B15-8822-DD3688707BB9}" presName="composite" presStyleCnt="0"/>
      <dgm:spPr/>
    </dgm:pt>
    <dgm:pt modelId="{F1803F57-B769-4DBF-ADB3-A0F78BAC8203}" type="pres">
      <dgm:prSet presAssocID="{AD67B367-B5F3-4B15-8822-DD3688707BB9}" presName="parentText" presStyleLbl="alignNode1" presStyleIdx="3" presStyleCnt="4">
        <dgm:presLayoutVars>
          <dgm:chMax val="1"/>
          <dgm:bulletEnabled val="1"/>
        </dgm:presLayoutVars>
      </dgm:prSet>
      <dgm:spPr>
        <a:prstGeom prst="chevron">
          <a:avLst/>
        </a:prstGeom>
      </dgm:spPr>
    </dgm:pt>
    <dgm:pt modelId="{CC494AAF-7661-469E-997B-673E6E107D2F}" type="pres">
      <dgm:prSet presAssocID="{AD67B367-B5F3-4B15-8822-DD3688707BB9}" presName="descendantText" presStyleLbl="alignAcc1" presStyleIdx="3" presStyleCnt="4" custScaleY="175437">
        <dgm:presLayoutVars>
          <dgm:bulletEnabled val="1"/>
        </dgm:presLayoutVars>
      </dgm:prSet>
      <dgm:spPr>
        <a:prstGeom prst="round2SameRect">
          <a:avLst/>
        </a:prstGeom>
      </dgm:spPr>
    </dgm:pt>
  </dgm:ptLst>
  <dgm:cxnLst>
    <dgm:cxn modelId="{4E331106-64C0-4AAB-B1B9-E44FB59990FB}" type="presOf" srcId="{A59465F7-99F4-4890-B647-A3303947C099}" destId="{5F069ED5-01C0-4175-8C2C-E4AEE860CAFD}" srcOrd="0" destOrd="0" presId="urn:microsoft.com/office/officeart/2005/8/layout/chevron2"/>
    <dgm:cxn modelId="{8AEDD714-1248-4CAC-A30F-556A4D5130C0}" type="presOf" srcId="{6E53A216-6A14-4287-B1CA-05B5ED6092FE}" destId="{B1E72B4D-883F-4431-BFAD-46AD01B9C1EF}" srcOrd="0" destOrd="0" presId="urn:microsoft.com/office/officeart/2005/8/layout/chevron2"/>
    <dgm:cxn modelId="{0956D41A-5231-42A3-9745-3C7B2979371F}" srcId="{0D721137-7CBC-4795-BF83-4C3F68B531C8}" destId="{2426058F-CAD9-4719-96C8-C7E9E429B011}" srcOrd="1" destOrd="0" parTransId="{783619C7-7AD6-477F-A17E-4121F5621F62}" sibTransId="{37909C05-A30C-4FFB-B0E5-3278931AAC91}"/>
    <dgm:cxn modelId="{17E8351B-6502-B444-8672-7A3F1B50B8CA}" type="presOf" srcId="{81132401-F761-524B-A9B0-0FF821B2FB9B}" destId="{CC494AAF-7661-469E-997B-673E6E107D2F}" srcOrd="0" destOrd="5" presId="urn:microsoft.com/office/officeart/2005/8/layout/chevron2"/>
    <dgm:cxn modelId="{7A45AF1B-1BF4-4288-AC64-01E597C3FDD7}" type="presOf" srcId="{0AF3831C-0C79-475A-8D2B-0E5DA6B9A299}" destId="{659DD513-B7EC-4035-9E1D-952B3D8A3D89}" srcOrd="0" destOrd="0" presId="urn:microsoft.com/office/officeart/2005/8/layout/chevron2"/>
    <dgm:cxn modelId="{D6896328-8746-49ED-82EF-5050B3E6C6E4}" srcId="{0D721137-7CBC-4795-BF83-4C3F68B531C8}" destId="{DE99B814-F382-4CBA-9A4D-1980F3CA8176}" srcOrd="0" destOrd="0" parTransId="{CA67D0F9-1C21-43AF-A5A7-247979EE0669}" sibTransId="{AA7E1927-07E2-4961-B637-DF1CAC0F41C1}"/>
    <dgm:cxn modelId="{DD4F5037-19D4-4FCD-BCDA-042B35C4282D}" type="presOf" srcId="{2426058F-CAD9-4719-96C8-C7E9E429B011}" destId="{A376F25C-A26A-4979-BBAF-11F85126B072}" srcOrd="0" destOrd="1" presId="urn:microsoft.com/office/officeart/2005/8/layout/chevron2"/>
    <dgm:cxn modelId="{399CBF47-A488-4019-8EB1-FAACFBECAE89}" type="presOf" srcId="{37915FF6-8C80-445E-A1E7-E9CDA403D45D}" destId="{CC494AAF-7661-469E-997B-673E6E107D2F}" srcOrd="0" destOrd="0" presId="urn:microsoft.com/office/officeart/2005/8/layout/chevron2"/>
    <dgm:cxn modelId="{C6EC7458-B08B-4F7E-AFBC-5857557AE911}" type="presOf" srcId="{B7C89054-E0AB-43EE-B34C-0DB6D9B46E80}" destId="{CC494AAF-7661-469E-997B-673E6E107D2F}" srcOrd="0" destOrd="1" presId="urn:microsoft.com/office/officeart/2005/8/layout/chevron2"/>
    <dgm:cxn modelId="{6572285D-0234-46C7-9FB9-6FBDB771AD28}" srcId="{A59465F7-99F4-4890-B647-A3303947C099}" destId="{AD67B367-B5F3-4B15-8822-DD3688707BB9}" srcOrd="3" destOrd="0" parTransId="{F13F0FBB-721B-4F74-ACF4-59D7B24D6706}" sibTransId="{416C114F-4C65-481A-9EF1-3981298EF5FB}"/>
    <dgm:cxn modelId="{6FC37968-C69E-43A3-A5F6-93DE2C236A84}" type="presOf" srcId="{0D721137-7CBC-4795-BF83-4C3F68B531C8}" destId="{A9E33B74-B1E7-4277-BB7E-CB41C1FB5E11}" srcOrd="0" destOrd="0" presId="urn:microsoft.com/office/officeart/2005/8/layout/chevron2"/>
    <dgm:cxn modelId="{CFE89D68-4ECC-40B5-BBB2-EE966DE3013D}" srcId="{0AF3831C-0C79-475A-8D2B-0E5DA6B9A299}" destId="{6E53A216-6A14-4287-B1CA-05B5ED6092FE}" srcOrd="0" destOrd="0" parTransId="{D48A4914-A306-4285-9AD5-FADCB20AF8FB}" sibTransId="{4C414C99-32FD-433B-A43A-B82779B465CB}"/>
    <dgm:cxn modelId="{DE5D956E-9B4B-4571-8BEA-C6DA31A751EA}" srcId="{AD67B367-B5F3-4B15-8822-DD3688707BB9}" destId="{B7C89054-E0AB-43EE-B34C-0DB6D9B46E80}" srcOrd="1" destOrd="0" parTransId="{BEB20FCA-103B-4308-8E9D-43051515B618}" sibTransId="{DFB1B378-C819-469A-A296-FBEE451BB420}"/>
    <dgm:cxn modelId="{FC71A876-B968-452B-8F62-B2DF79C41A63}" srcId="{0AF3831C-0C79-475A-8D2B-0E5DA6B9A299}" destId="{9AFAA36B-D6D0-4390-B62A-CA513F8065F3}" srcOrd="1" destOrd="0" parTransId="{189D950F-4E33-45B9-A13C-DF81AB0A3790}" sibTransId="{38A7C45E-C950-40C2-B019-0FB1C4B4AF7B}"/>
    <dgm:cxn modelId="{C8A97778-BA32-4D1A-805C-AAAF499741FE}" type="presOf" srcId="{DE99B814-F382-4CBA-9A4D-1980F3CA8176}" destId="{A376F25C-A26A-4979-BBAF-11F85126B072}" srcOrd="0" destOrd="0" presId="urn:microsoft.com/office/officeart/2005/8/layout/chevron2"/>
    <dgm:cxn modelId="{5DBEC978-5774-5D43-8F57-3AFF4660BC2D}" srcId="{AD67B367-B5F3-4B15-8822-DD3688707BB9}" destId="{18ECF960-CBAF-6D4A-AEEF-0CD88BBCCF51}" srcOrd="2" destOrd="0" parTransId="{7B0D1BD3-C677-C44B-A11F-B49EA47BD0A5}" sibTransId="{3A1DD451-D5A6-2043-B116-49B5FC4FC065}"/>
    <dgm:cxn modelId="{5BBB3B81-B1B0-E944-B0B4-AF2B38E53B06}" type="presOf" srcId="{18ECF960-CBAF-6D4A-AEEF-0CD88BBCCF51}" destId="{CC494AAF-7661-469E-997B-673E6E107D2F}" srcOrd="0" destOrd="2" presId="urn:microsoft.com/office/officeart/2005/8/layout/chevron2"/>
    <dgm:cxn modelId="{09AB638F-4FB1-465F-8CF7-2D5A9BCC9448}" type="presOf" srcId="{9AFAA36B-D6D0-4390-B62A-CA513F8065F3}" destId="{B1E72B4D-883F-4431-BFAD-46AD01B9C1EF}" srcOrd="0" destOrd="1" presId="urn:microsoft.com/office/officeart/2005/8/layout/chevron2"/>
    <dgm:cxn modelId="{AED75199-C31B-44B0-9FDB-B22042B0DFE6}" type="presOf" srcId="{39FE6E2F-EEBE-4DA4-B7F0-11C1ACCAEABC}" destId="{FDD3A4D1-A90A-4F82-B37D-B54F6FB1E907}" srcOrd="0" destOrd="0" presId="urn:microsoft.com/office/officeart/2005/8/layout/chevron2"/>
    <dgm:cxn modelId="{3E04449B-CE2D-4A43-A29D-5F2541780ACD}" srcId="{AD67B367-B5F3-4B15-8822-DD3688707BB9}" destId="{F92FAA49-E189-0C4D-88E0-44838CD75B39}" srcOrd="4" destOrd="0" parTransId="{0693590F-2F10-D04B-B532-4DB2FA878B01}" sibTransId="{9AC6B746-5598-4749-956B-B50040F98208}"/>
    <dgm:cxn modelId="{E42FB9A0-8861-4839-9EAB-85B7FE5E5917}" type="presOf" srcId="{1B42B71F-D7D3-4349-A73D-7FB92BA1ACD5}" destId="{FDD3A4D1-A90A-4F82-B37D-B54F6FB1E907}" srcOrd="0" destOrd="1" presId="urn:microsoft.com/office/officeart/2005/8/layout/chevron2"/>
    <dgm:cxn modelId="{61DC7BAF-8575-47A7-94C4-733E7495C8BF}" srcId="{A59465F7-99F4-4890-B647-A3303947C099}" destId="{0D721137-7CBC-4795-BF83-4C3F68B531C8}" srcOrd="1" destOrd="0" parTransId="{1406376D-75FF-408D-A8E8-327024971951}" sibTransId="{8CADCDE1-50CF-4469-8AA6-5C1527F08C7E}"/>
    <dgm:cxn modelId="{A1B11CB0-3D60-40FF-9D1F-EBCDED147788}" srcId="{A59465F7-99F4-4890-B647-A3303947C099}" destId="{0AF3831C-0C79-475A-8D2B-0E5DA6B9A299}" srcOrd="0" destOrd="0" parTransId="{54EE68EB-42C9-4443-B612-FBB1B33299C7}" sibTransId="{D7EDF269-0665-4EBE-A269-A82155996BF9}"/>
    <dgm:cxn modelId="{9849B3B1-84AE-41E5-AE69-E40C358EEEA7}" type="presOf" srcId="{9535EFDD-77FB-42CD-83AB-F2812648362E}" destId="{E59611EA-B496-431D-A475-4790DEE24B76}" srcOrd="0" destOrd="0" presId="urn:microsoft.com/office/officeart/2005/8/layout/chevron2"/>
    <dgm:cxn modelId="{C87282B3-2DC9-4C7D-9AC9-540900FBB168}" srcId="{9535EFDD-77FB-42CD-83AB-F2812648362E}" destId="{39FE6E2F-EEBE-4DA4-B7F0-11C1ACCAEABC}" srcOrd="0" destOrd="0" parTransId="{913EFDD6-0541-4C79-9496-13F181A7710D}" sibTransId="{5A2BA908-CE0A-4299-88E7-EE85E7CF9AF8}"/>
    <dgm:cxn modelId="{3025EDB5-C002-4B5E-87D9-9572E4D6223E}" srcId="{A59465F7-99F4-4890-B647-A3303947C099}" destId="{9535EFDD-77FB-42CD-83AB-F2812648362E}" srcOrd="2" destOrd="0" parTransId="{931184E8-F20A-466A-882B-C05F82FD741F}" sibTransId="{1B5BB5F9-4A16-4FEA-9A1F-8D32190A5334}"/>
    <dgm:cxn modelId="{6FC132BC-FD34-834D-AE9F-F7F7408B5557}" type="presOf" srcId="{F92FAA49-E189-0C4D-88E0-44838CD75B39}" destId="{CC494AAF-7661-469E-997B-673E6E107D2F}" srcOrd="0" destOrd="4" presId="urn:microsoft.com/office/officeart/2005/8/layout/chevron2"/>
    <dgm:cxn modelId="{F4CDF6C5-723C-4D92-B133-F8B87ECF74D9}" type="presOf" srcId="{AD67B367-B5F3-4B15-8822-DD3688707BB9}" destId="{F1803F57-B769-4DBF-ADB3-A0F78BAC8203}" srcOrd="0" destOrd="0" presId="urn:microsoft.com/office/officeart/2005/8/layout/chevron2"/>
    <dgm:cxn modelId="{6C71F9CC-7EBE-4D0D-89A8-B3E5D73C9547}" srcId="{9535EFDD-77FB-42CD-83AB-F2812648362E}" destId="{1B42B71F-D7D3-4349-A73D-7FB92BA1ACD5}" srcOrd="1" destOrd="0" parTransId="{02A10BBD-8E04-448E-A029-B3939D4051E1}" sibTransId="{6C9A14BD-DE50-4CA7-9F25-F91A3FC9A03B}"/>
    <dgm:cxn modelId="{78FA2EED-36F7-2747-94DF-8F5AF7CE9B7B}" type="presOf" srcId="{C2F0CA2C-6F21-974B-A260-37862E2448EB}" destId="{CC494AAF-7661-469E-997B-673E6E107D2F}" srcOrd="0" destOrd="3" presId="urn:microsoft.com/office/officeart/2005/8/layout/chevron2"/>
    <dgm:cxn modelId="{BB8F72F5-29E0-D24A-A82F-00D476DEB79E}" srcId="{AD67B367-B5F3-4B15-8822-DD3688707BB9}" destId="{C2F0CA2C-6F21-974B-A260-37862E2448EB}" srcOrd="3" destOrd="0" parTransId="{1B1492E9-B6DE-9C48-B493-4CC8A8DCC612}" sibTransId="{DB4E351F-479E-6F45-9A62-F52126ABB242}"/>
    <dgm:cxn modelId="{4EFDCCF5-85E2-4AB6-AFB6-EACD16EB3A78}" srcId="{AD67B367-B5F3-4B15-8822-DD3688707BB9}" destId="{37915FF6-8C80-445E-A1E7-E9CDA403D45D}" srcOrd="0" destOrd="0" parTransId="{4FB30475-D320-4E0F-A324-6A258DC44E21}" sibTransId="{FB37BA8E-8D67-4005-8B8A-2B717C92C64C}"/>
    <dgm:cxn modelId="{73E805F9-E7D6-4E4E-8C33-2FA249DE2830}" srcId="{AD67B367-B5F3-4B15-8822-DD3688707BB9}" destId="{81132401-F761-524B-A9B0-0FF821B2FB9B}" srcOrd="5" destOrd="0" parTransId="{B70B141D-BAE3-B34B-B134-ABEF471BFAB0}" sibTransId="{CB881F44-EC23-C24E-A1D7-176E84603626}"/>
    <dgm:cxn modelId="{B586C726-A7C4-4A95-A5DB-07D816AEA988}" type="presParOf" srcId="{5F069ED5-01C0-4175-8C2C-E4AEE860CAFD}" destId="{D4EAEA85-885C-45D3-8FB2-385D387B84F3}" srcOrd="0" destOrd="0" presId="urn:microsoft.com/office/officeart/2005/8/layout/chevron2"/>
    <dgm:cxn modelId="{B0979BD7-CA66-4E90-A69B-8A34CBDDFD9F}" type="presParOf" srcId="{D4EAEA85-885C-45D3-8FB2-385D387B84F3}" destId="{659DD513-B7EC-4035-9E1D-952B3D8A3D89}" srcOrd="0" destOrd="0" presId="urn:microsoft.com/office/officeart/2005/8/layout/chevron2"/>
    <dgm:cxn modelId="{371C783C-8B70-4B22-B192-85DC6E1254F8}" type="presParOf" srcId="{D4EAEA85-885C-45D3-8FB2-385D387B84F3}" destId="{B1E72B4D-883F-4431-BFAD-46AD01B9C1EF}" srcOrd="1" destOrd="0" presId="urn:microsoft.com/office/officeart/2005/8/layout/chevron2"/>
    <dgm:cxn modelId="{184EA9BA-3CAC-4431-838D-8D6C2E0468D9}" type="presParOf" srcId="{5F069ED5-01C0-4175-8C2C-E4AEE860CAFD}" destId="{28041248-4574-4F56-A649-286B67465C4C}" srcOrd="1" destOrd="0" presId="urn:microsoft.com/office/officeart/2005/8/layout/chevron2"/>
    <dgm:cxn modelId="{EDF2983C-60D1-4843-8C84-FDBE5D429D40}" type="presParOf" srcId="{5F069ED5-01C0-4175-8C2C-E4AEE860CAFD}" destId="{D82F4F14-14F2-4F75-A552-1A9D93608E40}" srcOrd="2" destOrd="0" presId="urn:microsoft.com/office/officeart/2005/8/layout/chevron2"/>
    <dgm:cxn modelId="{379667F4-E2C3-4A7D-AFB0-4AEF1F81E1BF}" type="presParOf" srcId="{D82F4F14-14F2-4F75-A552-1A9D93608E40}" destId="{A9E33B74-B1E7-4277-BB7E-CB41C1FB5E11}" srcOrd="0" destOrd="0" presId="urn:microsoft.com/office/officeart/2005/8/layout/chevron2"/>
    <dgm:cxn modelId="{E25A44D4-0A42-4866-B1F2-A662A2DDD106}" type="presParOf" srcId="{D82F4F14-14F2-4F75-A552-1A9D93608E40}" destId="{A376F25C-A26A-4979-BBAF-11F85126B072}" srcOrd="1" destOrd="0" presId="urn:microsoft.com/office/officeart/2005/8/layout/chevron2"/>
    <dgm:cxn modelId="{ADA252AA-0B5D-4F48-81E0-97EDEA71F7B5}" type="presParOf" srcId="{5F069ED5-01C0-4175-8C2C-E4AEE860CAFD}" destId="{E96495BD-91A8-43DB-82AD-231EDCFD6987}" srcOrd="3" destOrd="0" presId="urn:microsoft.com/office/officeart/2005/8/layout/chevron2"/>
    <dgm:cxn modelId="{F47EB731-DED3-444D-A1DD-D4931CF15AC5}" type="presParOf" srcId="{5F069ED5-01C0-4175-8C2C-E4AEE860CAFD}" destId="{3E89F7A5-9806-476C-A6C2-A610EBB8F2B3}" srcOrd="4" destOrd="0" presId="urn:microsoft.com/office/officeart/2005/8/layout/chevron2"/>
    <dgm:cxn modelId="{E97AA7A1-5EB1-45B4-BD40-355F16146923}" type="presParOf" srcId="{3E89F7A5-9806-476C-A6C2-A610EBB8F2B3}" destId="{E59611EA-B496-431D-A475-4790DEE24B76}" srcOrd="0" destOrd="0" presId="urn:microsoft.com/office/officeart/2005/8/layout/chevron2"/>
    <dgm:cxn modelId="{535AE65A-65E0-4365-BF10-C575BF1E38FE}" type="presParOf" srcId="{3E89F7A5-9806-476C-A6C2-A610EBB8F2B3}" destId="{FDD3A4D1-A90A-4F82-B37D-B54F6FB1E907}" srcOrd="1" destOrd="0" presId="urn:microsoft.com/office/officeart/2005/8/layout/chevron2"/>
    <dgm:cxn modelId="{31B9EB75-BC39-4C99-B404-C632805AFDAC}" type="presParOf" srcId="{5F069ED5-01C0-4175-8C2C-E4AEE860CAFD}" destId="{EAAE6FA2-758D-446C-8DB1-2463ABA997D4}" srcOrd="5" destOrd="0" presId="urn:microsoft.com/office/officeart/2005/8/layout/chevron2"/>
    <dgm:cxn modelId="{6AE9C9F0-A698-479F-8186-73DA927FFB32}" type="presParOf" srcId="{5F069ED5-01C0-4175-8C2C-E4AEE860CAFD}" destId="{C5160352-AEF4-4105-8306-7DA0811CDA69}" srcOrd="6" destOrd="0" presId="urn:microsoft.com/office/officeart/2005/8/layout/chevron2"/>
    <dgm:cxn modelId="{D7544C28-E90B-4316-8D20-D6E22CBB04FA}" type="presParOf" srcId="{C5160352-AEF4-4105-8306-7DA0811CDA69}" destId="{F1803F57-B769-4DBF-ADB3-A0F78BAC8203}" srcOrd="0" destOrd="0" presId="urn:microsoft.com/office/officeart/2005/8/layout/chevron2"/>
    <dgm:cxn modelId="{72874F5D-E73B-419A-9BC9-12FCFCA50C1C}" type="presParOf" srcId="{C5160352-AEF4-4105-8306-7DA0811CDA69}" destId="{CC494AAF-7661-469E-997B-673E6E107D2F}" srcOrd="1" destOrd="0" presId="urn:microsoft.com/office/officeart/2005/8/layout/chevron2"/>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59DD513-B7EC-4035-9E1D-952B3D8A3D89}">
      <dsp:nvSpPr>
        <dsp:cNvPr id="0" name=""/>
        <dsp:cNvSpPr/>
      </dsp:nvSpPr>
      <dsp:spPr>
        <a:xfrm rot="5400000">
          <a:off x="-135617" y="137349"/>
          <a:ext cx="904118" cy="632882"/>
        </a:xfrm>
        <a:prstGeom prst="chevron">
          <a:avLst/>
        </a:prstGeom>
        <a:gradFill rotWithShape="0">
          <a:gsLst>
            <a:gs pos="0">
              <a:schemeClr val="accent3">
                <a:hueOff val="0"/>
                <a:satOff val="0"/>
                <a:lumOff val="0"/>
                <a:alphaOff val="0"/>
                <a:tint val="50000"/>
                <a:satMod val="300000"/>
              </a:schemeClr>
            </a:gs>
            <a:gs pos="35000">
              <a:schemeClr val="accent3">
                <a:hueOff val="0"/>
                <a:satOff val="0"/>
                <a:lumOff val="0"/>
                <a:alphaOff val="0"/>
                <a:tint val="37000"/>
                <a:satMod val="300000"/>
              </a:schemeClr>
            </a:gs>
            <a:gs pos="100000">
              <a:schemeClr val="accent3">
                <a:hueOff val="0"/>
                <a:satOff val="0"/>
                <a:lumOff val="0"/>
                <a:alphaOff val="0"/>
                <a:tint val="15000"/>
                <a:satMod val="350000"/>
              </a:schemeClr>
            </a:gs>
          </a:gsLst>
          <a:lin ang="16200000" scaled="1"/>
        </a:gradFill>
        <a:ln w="9525" cap="flat" cmpd="sng" algn="ctr">
          <a:solidFill>
            <a:schemeClr val="accent3">
              <a:hueOff val="0"/>
              <a:satOff val="0"/>
              <a:lumOff val="0"/>
              <a:alphaOff val="0"/>
            </a:schemeClr>
          </a:solidFill>
          <a:prstDash val="solid"/>
        </a:ln>
        <a:effectLst>
          <a:outerShdw blurRad="40000" dist="20000" dir="5400000" rotWithShape="0">
            <a:srgbClr val="000000">
              <a:alpha val="38000"/>
            </a:srgbClr>
          </a:outerShdw>
        </a:effectLst>
      </dsp:spPr>
      <dsp:style>
        <a:lnRef idx="1">
          <a:scrgbClr r="0" g="0" b="0"/>
        </a:lnRef>
        <a:fillRef idx="2">
          <a:scrgbClr r="0" g="0" b="0"/>
        </a:fillRef>
        <a:effectRef idx="1">
          <a:scrgbClr r="0" g="0" b="0"/>
        </a:effectRef>
        <a:fontRef idx="minor">
          <a:schemeClr val="dk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latin typeface="Calibri"/>
              <a:ea typeface="+mn-ea"/>
              <a:cs typeface="+mn-cs"/>
            </a:rPr>
            <a:t>Owner / Director</a:t>
          </a:r>
        </a:p>
      </dsp:txBody>
      <dsp:txXfrm rot="-5400000">
        <a:off x="1" y="318172"/>
        <a:ext cx="632882" cy="271236"/>
      </dsp:txXfrm>
    </dsp:sp>
    <dsp:sp modelId="{B1E72B4D-883F-4431-BFAD-46AD01B9C1EF}">
      <dsp:nvSpPr>
        <dsp:cNvPr id="0" name=""/>
        <dsp:cNvSpPr/>
      </dsp:nvSpPr>
      <dsp:spPr>
        <a:xfrm rot="5400000">
          <a:off x="2981702" y="-2347088"/>
          <a:ext cx="587676" cy="5285317"/>
        </a:xfrm>
        <a:prstGeom prst="round2SameRect">
          <a:avLst/>
        </a:prstGeom>
        <a:solidFill>
          <a:schemeClr val="lt1">
            <a:alpha val="90000"/>
            <a:hueOff val="0"/>
            <a:satOff val="0"/>
            <a:lumOff val="0"/>
            <a:alphaOff val="0"/>
          </a:schemeClr>
        </a:solidFill>
        <a:ln w="9525" cap="flat" cmpd="sng" algn="ctr">
          <a:solidFill>
            <a:schemeClr val="accent3">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56896" tIns="5080" rIns="5080" bIns="5080" numCol="1" spcCol="1270" anchor="ctr" anchorCtr="0">
          <a:noAutofit/>
        </a:bodyPr>
        <a:lstStyle/>
        <a:p>
          <a:pPr marL="57150" lvl="1" indent="-57150" algn="l" defTabSz="355600">
            <a:lnSpc>
              <a:spcPct val="90000"/>
            </a:lnSpc>
            <a:spcBef>
              <a:spcPct val="0"/>
            </a:spcBef>
            <a:spcAft>
              <a:spcPct val="15000"/>
            </a:spcAft>
            <a:buChar char="•"/>
          </a:pPr>
          <a:endParaRPr lang="en-GB" sz="800" kern="1200">
            <a:latin typeface="Calibri"/>
            <a:ea typeface="+mn-ea"/>
            <a:cs typeface="+mn-cs"/>
          </a:endParaRPr>
        </a:p>
        <a:p>
          <a:pPr marL="57150" lvl="1" indent="-57150" algn="l" defTabSz="355600">
            <a:lnSpc>
              <a:spcPct val="90000"/>
            </a:lnSpc>
            <a:spcBef>
              <a:spcPct val="0"/>
            </a:spcBef>
            <a:spcAft>
              <a:spcPct val="15000"/>
            </a:spcAft>
            <a:buChar char="•"/>
          </a:pPr>
          <a:r>
            <a:rPr lang="en-GB" sz="800" kern="1200">
              <a:latin typeface="Calibri"/>
              <a:ea typeface="+mn-ea"/>
              <a:cs typeface="+mn-cs"/>
            </a:rPr>
            <a:t>Actively involved in the business</a:t>
          </a:r>
        </a:p>
      </dsp:txBody>
      <dsp:txXfrm rot="-5400000">
        <a:off x="632882" y="30420"/>
        <a:ext cx="5256629" cy="530300"/>
      </dsp:txXfrm>
    </dsp:sp>
    <dsp:sp modelId="{A9E33B74-B1E7-4277-BB7E-CB41C1FB5E11}">
      <dsp:nvSpPr>
        <dsp:cNvPr id="0" name=""/>
        <dsp:cNvSpPr/>
      </dsp:nvSpPr>
      <dsp:spPr>
        <a:xfrm rot="5400000">
          <a:off x="-135617" y="899701"/>
          <a:ext cx="904118" cy="632882"/>
        </a:xfrm>
        <a:prstGeom prst="chevron">
          <a:avLst/>
        </a:prstGeom>
        <a:gradFill rotWithShape="0">
          <a:gsLst>
            <a:gs pos="0">
              <a:schemeClr val="accent3">
                <a:hueOff val="3284851"/>
                <a:satOff val="10079"/>
                <a:lumOff val="2221"/>
                <a:alphaOff val="0"/>
                <a:tint val="50000"/>
                <a:satMod val="300000"/>
              </a:schemeClr>
            </a:gs>
            <a:gs pos="35000">
              <a:schemeClr val="accent3">
                <a:hueOff val="3284851"/>
                <a:satOff val="10079"/>
                <a:lumOff val="2221"/>
                <a:alphaOff val="0"/>
                <a:tint val="37000"/>
                <a:satMod val="300000"/>
              </a:schemeClr>
            </a:gs>
            <a:gs pos="100000">
              <a:schemeClr val="accent3">
                <a:hueOff val="3284851"/>
                <a:satOff val="10079"/>
                <a:lumOff val="2221"/>
                <a:alphaOff val="0"/>
                <a:tint val="15000"/>
                <a:satMod val="350000"/>
              </a:schemeClr>
            </a:gs>
          </a:gsLst>
          <a:lin ang="16200000" scaled="1"/>
        </a:gradFill>
        <a:ln w="9525" cap="flat" cmpd="sng" algn="ctr">
          <a:solidFill>
            <a:schemeClr val="accent3">
              <a:hueOff val="3284851"/>
              <a:satOff val="10079"/>
              <a:lumOff val="2221"/>
              <a:alphaOff val="0"/>
            </a:schemeClr>
          </a:solidFill>
          <a:prstDash val="solid"/>
        </a:ln>
        <a:effectLst>
          <a:outerShdw blurRad="40000" dist="20000" dir="5400000" rotWithShape="0">
            <a:srgbClr val="000000">
              <a:alpha val="38000"/>
            </a:srgbClr>
          </a:outerShdw>
        </a:effectLst>
      </dsp:spPr>
      <dsp:style>
        <a:lnRef idx="1">
          <a:scrgbClr r="0" g="0" b="0"/>
        </a:lnRef>
        <a:fillRef idx="2">
          <a:scrgbClr r="0" g="0" b="0"/>
        </a:fillRef>
        <a:effectRef idx="1">
          <a:scrgbClr r="0" g="0" b="0"/>
        </a:effectRef>
        <a:fontRef idx="minor">
          <a:schemeClr val="dk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latin typeface="Calibri"/>
              <a:ea typeface="+mn-ea"/>
              <a:cs typeface="+mn-cs"/>
            </a:rPr>
            <a:t>Manager</a:t>
          </a:r>
        </a:p>
      </dsp:txBody>
      <dsp:txXfrm rot="-5400000">
        <a:off x="1" y="1080524"/>
        <a:ext cx="632882" cy="271236"/>
      </dsp:txXfrm>
    </dsp:sp>
    <dsp:sp modelId="{A376F25C-A26A-4979-BBAF-11F85126B072}">
      <dsp:nvSpPr>
        <dsp:cNvPr id="0" name=""/>
        <dsp:cNvSpPr/>
      </dsp:nvSpPr>
      <dsp:spPr>
        <a:xfrm rot="5400000">
          <a:off x="2981702" y="-1584736"/>
          <a:ext cx="587676" cy="5285317"/>
        </a:xfrm>
        <a:prstGeom prst="round2SameRect">
          <a:avLst/>
        </a:prstGeom>
        <a:solidFill>
          <a:schemeClr val="lt1">
            <a:alpha val="90000"/>
            <a:hueOff val="0"/>
            <a:satOff val="0"/>
            <a:lumOff val="0"/>
            <a:alphaOff val="0"/>
          </a:schemeClr>
        </a:solidFill>
        <a:ln w="9525" cap="flat" cmpd="sng" algn="ctr">
          <a:solidFill>
            <a:schemeClr val="accent3">
              <a:hueOff val="3284851"/>
              <a:satOff val="10079"/>
              <a:lumOff val="2221"/>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56896" tIns="5080" rIns="5080" bIns="5080" numCol="1" spcCol="1270" anchor="ctr" anchorCtr="0">
          <a:noAutofit/>
        </a:bodyPr>
        <a:lstStyle/>
        <a:p>
          <a:pPr marL="57150" lvl="1" indent="-57150" algn="l" defTabSz="355600">
            <a:lnSpc>
              <a:spcPct val="90000"/>
            </a:lnSpc>
            <a:spcBef>
              <a:spcPct val="0"/>
            </a:spcBef>
            <a:spcAft>
              <a:spcPct val="15000"/>
            </a:spcAft>
            <a:buChar char="•"/>
          </a:pPr>
          <a:endParaRPr lang="en-GB" sz="800" kern="1200">
            <a:latin typeface="Calibri"/>
            <a:ea typeface="+mn-ea"/>
            <a:cs typeface="+mn-cs"/>
          </a:endParaRPr>
        </a:p>
        <a:p>
          <a:pPr marL="57150" lvl="1" indent="-57150" algn="l" defTabSz="355600">
            <a:lnSpc>
              <a:spcPct val="90000"/>
            </a:lnSpc>
            <a:spcBef>
              <a:spcPct val="0"/>
            </a:spcBef>
            <a:spcAft>
              <a:spcPct val="15000"/>
            </a:spcAft>
            <a:buChar char="•"/>
          </a:pPr>
          <a:r>
            <a:rPr lang="en-GB" sz="800" kern="1200">
              <a:latin typeface="Calibri"/>
              <a:ea typeface="+mn-ea"/>
              <a:cs typeface="+mn-cs"/>
            </a:rPr>
            <a:t>Office based</a:t>
          </a:r>
        </a:p>
      </dsp:txBody>
      <dsp:txXfrm rot="-5400000">
        <a:off x="632882" y="792772"/>
        <a:ext cx="5256629" cy="530300"/>
      </dsp:txXfrm>
    </dsp:sp>
    <dsp:sp modelId="{E59611EA-B496-431D-A475-4790DEE24B76}">
      <dsp:nvSpPr>
        <dsp:cNvPr id="0" name=""/>
        <dsp:cNvSpPr/>
      </dsp:nvSpPr>
      <dsp:spPr>
        <a:xfrm rot="5400000">
          <a:off x="-135617" y="1662052"/>
          <a:ext cx="904118" cy="632882"/>
        </a:xfrm>
        <a:prstGeom prst="chevron">
          <a:avLst/>
        </a:prstGeom>
        <a:gradFill rotWithShape="0">
          <a:gsLst>
            <a:gs pos="0">
              <a:schemeClr val="accent3">
                <a:hueOff val="6569702"/>
                <a:satOff val="20158"/>
                <a:lumOff val="4442"/>
                <a:alphaOff val="0"/>
                <a:tint val="50000"/>
                <a:satMod val="300000"/>
              </a:schemeClr>
            </a:gs>
            <a:gs pos="35000">
              <a:schemeClr val="accent3">
                <a:hueOff val="6569702"/>
                <a:satOff val="20158"/>
                <a:lumOff val="4442"/>
                <a:alphaOff val="0"/>
                <a:tint val="37000"/>
                <a:satMod val="300000"/>
              </a:schemeClr>
            </a:gs>
            <a:gs pos="100000">
              <a:schemeClr val="accent3">
                <a:hueOff val="6569702"/>
                <a:satOff val="20158"/>
                <a:lumOff val="4442"/>
                <a:alphaOff val="0"/>
                <a:tint val="15000"/>
                <a:satMod val="350000"/>
              </a:schemeClr>
            </a:gs>
          </a:gsLst>
          <a:lin ang="16200000" scaled="1"/>
        </a:gradFill>
        <a:ln w="9525" cap="flat" cmpd="sng" algn="ctr">
          <a:solidFill>
            <a:schemeClr val="accent3">
              <a:hueOff val="6569702"/>
              <a:satOff val="20158"/>
              <a:lumOff val="4442"/>
              <a:alphaOff val="0"/>
            </a:schemeClr>
          </a:solidFill>
          <a:prstDash val="solid"/>
        </a:ln>
        <a:effectLst>
          <a:outerShdw blurRad="40000" dist="20000" dir="5400000" rotWithShape="0">
            <a:srgbClr val="000000">
              <a:alpha val="38000"/>
            </a:srgbClr>
          </a:outerShdw>
        </a:effectLst>
      </dsp:spPr>
      <dsp:style>
        <a:lnRef idx="1">
          <a:scrgbClr r="0" g="0" b="0"/>
        </a:lnRef>
        <a:fillRef idx="2">
          <a:scrgbClr r="0" g="0" b="0"/>
        </a:fillRef>
        <a:effectRef idx="1">
          <a:scrgbClr r="0" g="0" b="0"/>
        </a:effectRef>
        <a:fontRef idx="minor">
          <a:schemeClr val="dk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endParaRPr lang="en-GB" sz="700" kern="1200">
            <a:latin typeface="Calibri"/>
            <a:ea typeface="+mn-ea"/>
            <a:cs typeface="+mn-cs"/>
          </a:endParaRPr>
        </a:p>
        <a:p>
          <a:pPr marL="0" lvl="0" indent="0" algn="ctr" defTabSz="311150">
            <a:lnSpc>
              <a:spcPct val="90000"/>
            </a:lnSpc>
            <a:spcBef>
              <a:spcPct val="0"/>
            </a:spcBef>
            <a:spcAft>
              <a:spcPct val="35000"/>
            </a:spcAft>
            <a:buNone/>
          </a:pPr>
          <a:r>
            <a:rPr lang="en-GB" sz="700" kern="1200">
              <a:latin typeface="Calibri"/>
              <a:ea typeface="+mn-ea"/>
              <a:cs typeface="+mn-cs"/>
            </a:rPr>
            <a:t>Supervisor</a:t>
          </a:r>
        </a:p>
      </dsp:txBody>
      <dsp:txXfrm rot="-5400000">
        <a:off x="1" y="1842875"/>
        <a:ext cx="632882" cy="271236"/>
      </dsp:txXfrm>
    </dsp:sp>
    <dsp:sp modelId="{FDD3A4D1-A90A-4F82-B37D-B54F6FB1E907}">
      <dsp:nvSpPr>
        <dsp:cNvPr id="0" name=""/>
        <dsp:cNvSpPr/>
      </dsp:nvSpPr>
      <dsp:spPr>
        <a:xfrm rot="5400000">
          <a:off x="2981702" y="-822384"/>
          <a:ext cx="587676" cy="5285317"/>
        </a:xfrm>
        <a:prstGeom prst="round2SameRect">
          <a:avLst/>
        </a:prstGeom>
        <a:solidFill>
          <a:schemeClr val="lt1">
            <a:alpha val="90000"/>
            <a:hueOff val="0"/>
            <a:satOff val="0"/>
            <a:lumOff val="0"/>
            <a:alphaOff val="0"/>
          </a:schemeClr>
        </a:solidFill>
        <a:ln w="9525" cap="flat" cmpd="sng" algn="ctr">
          <a:solidFill>
            <a:schemeClr val="accent3">
              <a:hueOff val="6569702"/>
              <a:satOff val="20158"/>
              <a:lumOff val="4442"/>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56896" tIns="5080" rIns="5080" bIns="5080" numCol="1" spcCol="1270" anchor="ctr" anchorCtr="0">
          <a:noAutofit/>
        </a:bodyPr>
        <a:lstStyle/>
        <a:p>
          <a:pPr marL="57150" lvl="1" indent="-57150" algn="l" defTabSz="355600">
            <a:lnSpc>
              <a:spcPct val="90000"/>
            </a:lnSpc>
            <a:spcBef>
              <a:spcPct val="0"/>
            </a:spcBef>
            <a:spcAft>
              <a:spcPct val="15000"/>
            </a:spcAft>
            <a:buChar char="•"/>
          </a:pPr>
          <a:r>
            <a:rPr lang="en-GB" sz="800" kern="1200">
              <a:latin typeface="Calibri"/>
              <a:ea typeface="+mn-ea"/>
              <a:cs typeface="+mn-cs"/>
            </a:rPr>
            <a:t>Full time</a:t>
          </a:r>
        </a:p>
        <a:p>
          <a:pPr marL="57150" lvl="1" indent="-57150" algn="l" defTabSz="355600">
            <a:lnSpc>
              <a:spcPct val="90000"/>
            </a:lnSpc>
            <a:spcBef>
              <a:spcPct val="0"/>
            </a:spcBef>
            <a:spcAft>
              <a:spcPct val="15000"/>
            </a:spcAft>
            <a:buChar char="•"/>
          </a:pPr>
          <a:r>
            <a:rPr lang="en-GB" sz="800" kern="1200">
              <a:latin typeface="Calibri"/>
              <a:ea typeface="+mn-ea"/>
              <a:cs typeface="+mn-cs"/>
            </a:rPr>
            <a:t>Incharge of staff training</a:t>
          </a:r>
        </a:p>
      </dsp:txBody>
      <dsp:txXfrm rot="-5400000">
        <a:off x="632882" y="1555124"/>
        <a:ext cx="5256629" cy="530300"/>
      </dsp:txXfrm>
    </dsp:sp>
    <dsp:sp modelId="{F1803F57-B769-4DBF-ADB3-A0F78BAC8203}">
      <dsp:nvSpPr>
        <dsp:cNvPr id="0" name=""/>
        <dsp:cNvSpPr/>
      </dsp:nvSpPr>
      <dsp:spPr>
        <a:xfrm rot="5400000">
          <a:off x="-135617" y="2646067"/>
          <a:ext cx="904118" cy="632882"/>
        </a:xfrm>
        <a:prstGeom prst="chevron">
          <a:avLst/>
        </a:prstGeom>
        <a:gradFill rotWithShape="0">
          <a:gsLst>
            <a:gs pos="0">
              <a:schemeClr val="accent3">
                <a:hueOff val="9854553"/>
                <a:satOff val="30237"/>
                <a:lumOff val="6663"/>
                <a:alphaOff val="0"/>
                <a:tint val="50000"/>
                <a:satMod val="300000"/>
              </a:schemeClr>
            </a:gs>
            <a:gs pos="35000">
              <a:schemeClr val="accent3">
                <a:hueOff val="9854553"/>
                <a:satOff val="30237"/>
                <a:lumOff val="6663"/>
                <a:alphaOff val="0"/>
                <a:tint val="37000"/>
                <a:satMod val="300000"/>
              </a:schemeClr>
            </a:gs>
            <a:gs pos="100000">
              <a:schemeClr val="accent3">
                <a:hueOff val="9854553"/>
                <a:satOff val="30237"/>
                <a:lumOff val="6663"/>
                <a:alphaOff val="0"/>
                <a:tint val="15000"/>
                <a:satMod val="350000"/>
              </a:schemeClr>
            </a:gs>
          </a:gsLst>
          <a:lin ang="16200000" scaled="1"/>
        </a:gradFill>
        <a:ln w="9525" cap="flat" cmpd="sng" algn="ctr">
          <a:solidFill>
            <a:schemeClr val="accent3">
              <a:hueOff val="9854553"/>
              <a:satOff val="30237"/>
              <a:lumOff val="6663"/>
              <a:alphaOff val="0"/>
            </a:schemeClr>
          </a:solidFill>
          <a:prstDash val="solid"/>
        </a:ln>
        <a:effectLst>
          <a:outerShdw blurRad="40000" dist="20000" dir="5400000" rotWithShape="0">
            <a:srgbClr val="000000">
              <a:alpha val="38000"/>
            </a:srgbClr>
          </a:outerShdw>
        </a:effectLst>
      </dsp:spPr>
      <dsp:style>
        <a:lnRef idx="1">
          <a:scrgbClr r="0" g="0" b="0"/>
        </a:lnRef>
        <a:fillRef idx="2">
          <a:scrgbClr r="0" g="0" b="0"/>
        </a:fillRef>
        <a:effectRef idx="1">
          <a:scrgbClr r="0" g="0" b="0"/>
        </a:effectRef>
        <a:fontRef idx="minor">
          <a:schemeClr val="dk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latin typeface="Calibri"/>
              <a:ea typeface="+mn-ea"/>
              <a:cs typeface="+mn-cs"/>
            </a:rPr>
            <a:t>Staff</a:t>
          </a:r>
        </a:p>
      </dsp:txBody>
      <dsp:txXfrm rot="-5400000">
        <a:off x="1" y="2826890"/>
        <a:ext cx="632882" cy="271236"/>
      </dsp:txXfrm>
    </dsp:sp>
    <dsp:sp modelId="{CC494AAF-7661-469E-997B-673E6E107D2F}">
      <dsp:nvSpPr>
        <dsp:cNvPr id="0" name=""/>
        <dsp:cNvSpPr/>
      </dsp:nvSpPr>
      <dsp:spPr>
        <a:xfrm rot="5400000">
          <a:off x="2760040" y="161629"/>
          <a:ext cx="1031002" cy="5285317"/>
        </a:xfrm>
        <a:prstGeom prst="round2SameRect">
          <a:avLst/>
        </a:prstGeom>
        <a:solidFill>
          <a:schemeClr val="lt1">
            <a:alpha val="90000"/>
            <a:hueOff val="0"/>
            <a:satOff val="0"/>
            <a:lumOff val="0"/>
            <a:alphaOff val="0"/>
          </a:schemeClr>
        </a:solidFill>
        <a:ln w="9525" cap="flat" cmpd="sng" algn="ctr">
          <a:solidFill>
            <a:schemeClr val="accent3">
              <a:hueOff val="9854553"/>
              <a:satOff val="30237"/>
              <a:lumOff val="6663"/>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56896" tIns="5080" rIns="5080" bIns="5080" numCol="1" spcCol="1270" anchor="ctr" anchorCtr="0">
          <a:noAutofit/>
        </a:bodyPr>
        <a:lstStyle/>
        <a:p>
          <a:pPr marL="57150" lvl="1" indent="-57150" algn="l" defTabSz="355600">
            <a:lnSpc>
              <a:spcPct val="90000"/>
            </a:lnSpc>
            <a:spcBef>
              <a:spcPct val="0"/>
            </a:spcBef>
            <a:spcAft>
              <a:spcPct val="15000"/>
            </a:spcAft>
            <a:buChar char="•"/>
          </a:pPr>
          <a:r>
            <a:rPr lang="en-GB" sz="800" kern="1200">
              <a:latin typeface="Calibri"/>
              <a:ea typeface="+mn-ea"/>
              <a:cs typeface="+mn-cs"/>
            </a:rPr>
            <a:t>Full -Time</a:t>
          </a:r>
        </a:p>
        <a:p>
          <a:pPr marL="57150" lvl="1" indent="-57150" algn="l" defTabSz="355600">
            <a:lnSpc>
              <a:spcPct val="90000"/>
            </a:lnSpc>
            <a:spcBef>
              <a:spcPct val="0"/>
            </a:spcBef>
            <a:spcAft>
              <a:spcPct val="15000"/>
            </a:spcAft>
            <a:buChar char="•"/>
          </a:pPr>
          <a:r>
            <a:rPr lang="en-GB" sz="800" kern="1200">
              <a:latin typeface="Calibri"/>
              <a:ea typeface="+mn-ea"/>
              <a:cs typeface="+mn-cs"/>
            </a:rPr>
            <a:t>Part-time</a:t>
          </a:r>
        </a:p>
        <a:p>
          <a:pPr marL="57150" lvl="1" indent="-57150" algn="l" defTabSz="355600">
            <a:lnSpc>
              <a:spcPct val="90000"/>
            </a:lnSpc>
            <a:spcBef>
              <a:spcPct val="0"/>
            </a:spcBef>
            <a:spcAft>
              <a:spcPct val="15000"/>
            </a:spcAft>
            <a:buChar char="•"/>
          </a:pPr>
          <a:r>
            <a:rPr lang="en-GB" sz="800" kern="1200">
              <a:latin typeface="Calibri"/>
              <a:ea typeface="+mn-ea"/>
              <a:cs typeface="+mn-cs"/>
            </a:rPr>
            <a:t>Guides </a:t>
          </a:r>
        </a:p>
        <a:p>
          <a:pPr marL="57150" lvl="1" indent="-57150" algn="l" defTabSz="355600">
            <a:lnSpc>
              <a:spcPct val="90000"/>
            </a:lnSpc>
            <a:spcBef>
              <a:spcPct val="0"/>
            </a:spcBef>
            <a:spcAft>
              <a:spcPct val="15000"/>
            </a:spcAft>
            <a:buChar char="•"/>
          </a:pPr>
          <a:r>
            <a:rPr lang="en-GB" sz="800" kern="1200">
              <a:latin typeface="Calibri"/>
              <a:ea typeface="+mn-ea"/>
              <a:cs typeface="+mn-cs"/>
            </a:rPr>
            <a:t>Reception</a:t>
          </a:r>
        </a:p>
        <a:p>
          <a:pPr marL="57150" lvl="1" indent="-57150" algn="l" defTabSz="355600">
            <a:lnSpc>
              <a:spcPct val="90000"/>
            </a:lnSpc>
            <a:spcBef>
              <a:spcPct val="0"/>
            </a:spcBef>
            <a:spcAft>
              <a:spcPct val="15000"/>
            </a:spcAft>
            <a:buChar char="•"/>
          </a:pPr>
          <a:r>
            <a:rPr lang="en-GB" sz="800" kern="1200">
              <a:latin typeface="Calibri"/>
              <a:ea typeface="+mn-ea"/>
              <a:cs typeface="+mn-cs"/>
            </a:rPr>
            <a:t>Cafe</a:t>
          </a:r>
        </a:p>
        <a:p>
          <a:pPr marL="57150" lvl="1" indent="-57150" algn="l" defTabSz="355600">
            <a:lnSpc>
              <a:spcPct val="90000"/>
            </a:lnSpc>
            <a:spcBef>
              <a:spcPct val="0"/>
            </a:spcBef>
            <a:spcAft>
              <a:spcPct val="15000"/>
            </a:spcAft>
            <a:buChar char="•"/>
          </a:pPr>
          <a:r>
            <a:rPr lang="en-GB" sz="800" kern="1200">
              <a:latin typeface="Calibri"/>
              <a:ea typeface="+mn-ea"/>
              <a:cs typeface="+mn-cs"/>
            </a:rPr>
            <a:t>Communications</a:t>
          </a:r>
        </a:p>
      </dsp:txBody>
      <dsp:txXfrm rot="-5400000">
        <a:off x="632883" y="2339116"/>
        <a:ext cx="5234988" cy="930344"/>
      </dsp:txXfrm>
    </dsp:sp>
  </dsp:spTree>
</dsp:drawing>
</file>

<file path=word/diagrams/layout1.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Theme2">
  <a:themeElements>
    <a:clrScheme name="Custom 51">
      <a:dk1>
        <a:srgbClr val="161718"/>
      </a:dk1>
      <a:lt1>
        <a:srgbClr val="FFFFFF"/>
      </a:lt1>
      <a:dk2>
        <a:srgbClr val="282660"/>
      </a:dk2>
      <a:lt2>
        <a:srgbClr val="E6E7E8"/>
      </a:lt2>
      <a:accent1>
        <a:srgbClr val="A4063E"/>
      </a:accent1>
      <a:accent2>
        <a:srgbClr val="93C842"/>
      </a:accent2>
      <a:accent3>
        <a:srgbClr val="1D7D74"/>
      </a:accent3>
      <a:accent4>
        <a:srgbClr val="B50745"/>
      </a:accent4>
      <a:accent5>
        <a:srgbClr val="93C842"/>
      </a:accent5>
      <a:accent6>
        <a:srgbClr val="A4063E"/>
      </a:accent6>
      <a:hlink>
        <a:srgbClr val="93C842"/>
      </a:hlink>
      <a:folHlink>
        <a:srgbClr val="93C842"/>
      </a:folHlink>
    </a:clrScheme>
    <a:fontScheme name="Custom 18">
      <a:majorFont>
        <a:latin typeface="Franklin Gothic Book"/>
        <a:ea typeface=""/>
        <a:cs typeface=""/>
      </a:majorFont>
      <a:minorFont>
        <a:latin typeface="Microsoft Sans Serif"/>
        <a:ea typeface=""/>
        <a:cs typefac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Version="">
  <b:Source>
    <b:Tag>Moo11</b:Tag>
    <b:SourceType>Book</b:SourceType>
    <b:Guid>{046CEFF2-F005-487C-8F01-EBAD0F5F425D}</b:Guid>
    <b:Title>A Concise Guide to Market Research - The Process, Data, and Methods Using IBM SPSS Statistics</b:Title>
    <b:Year>2011</b:Year>
    <b:City>London</b:City>
    <b:Publisher>Springer Science and Business Media</b:Publisher>
    <b:Author>
      <b:Author>
        <b:NameList>
          <b:Person>
            <b:Last>Mooi</b:Last>
            <b:First>Erik</b:First>
          </b:Person>
          <b:Person>
            <b:Last>Sarstedt</b:Last>
            <b:First>Marko</b:First>
          </b:Person>
        </b:NameList>
      </b:Author>
    </b:Author>
    <b:RefOrder>1</b:RefOrder>
  </b:Source>
  <b:Source>
    <b:Tag>Kot11</b:Tag>
    <b:SourceType>Book</b:SourceType>
    <b:Guid>{EE06DBAD-E6B4-45E4-A050-E49AEAF68B55}</b:Guid>
    <b:Title>Research Methodology: Methods and Techniques</b:Title>
    <b:Year>2011</b:Year>
    <b:City>New Delhi</b:City>
    <b:Publisher>Newge International</b:Publisher>
    <b:Author>
      <b:Author>
        <b:NameList>
          <b:Person>
            <b:Last>Kothari</b:Last>
            <b:First>C. R.</b:First>
          </b:Person>
        </b:NameList>
      </b:Author>
    </b:Author>
    <b:RefOrder>3</b:RefOrder>
  </b:Source>
  <b:Source>
    <b:Tag>Pic12</b:Tag>
    <b:SourceType>Book</b:SourceType>
    <b:Guid>{80F14ED0-933E-4377-8808-C7FEBBE85686}</b:Guid>
    <b:Title>Research Design: Qualitative, Quantitative, and Mixed Methods Approaches</b:Title>
    <b:Year>2012</b:Year>
    <b:City>London</b:City>
    <b:Publisher>Facet Publishing</b:Publisher>
    <b:Author>
      <b:Author>
        <b:NameList>
          <b:Person>
            <b:Last>Pickard</b:Last>
            <b:First>Alison</b:First>
          </b:Person>
        </b:NameList>
      </b:Author>
    </b:Author>
    <b:RefOrder>4</b:RefOrder>
  </b:Source>
  <b:Source>
    <b:Tag>Wil15</b:Tag>
    <b:SourceType>InternetSite</b:SourceType>
    <b:Guid>{3B84AAA6-D6E0-4606-9BE1-3A0C303E7E04}</b:Guid>
    <b:Title>Market Research: Marketing Donut</b:Title>
    <b:Year>2015</b:Year>
    <b:InternetSiteTitle>Marketing Donut</b:InternetSiteTitle>
    <b:YearAccessed>2015</b:YearAccessed>
    <b:MonthAccessed>January</b:MonthAccessed>
    <b:DayAccessed>28</b:DayAccessed>
    <b:URL>http://www.marketingdonut.co.uk/marketing/market-research/what-is-quantitative-research-</b:URL>
    <b:Author>
      <b:Author>
        <b:NameList>
          <b:Person>
            <b:Last>Willis</b:Last>
            <b:First>Kate</b:First>
          </b:Person>
        </b:NameList>
      </b:Author>
    </b:Author>
    <b:RefOrder>5</b:RefOrder>
  </b:Source>
  <b:Source>
    <b:Tag>Pat95</b:Tag>
    <b:SourceType>Book</b:SourceType>
    <b:Guid>{FFC95FBC-5FA0-4986-99B8-579445988014}</b:Guid>
    <b:Title>Using Secondary Data in Marketing Research: United States and Worldwide</b:Title>
    <b:Year>1995</b:Year>
    <b:Publisher>Greenwood Publishing Group</b:Publisher>
    <b:Author>
      <b:Author>
        <b:NameList>
          <b:Person>
            <b:Last>Patzer</b:Last>
            <b:First>Gordon </b:First>
          </b:Person>
        </b:NameList>
      </b:Author>
    </b:Author>
    <b:RefOrder>7</b:RefOrder>
  </b:Source>
  <b:Source>
    <b:Tag>Sma15</b:Tag>
    <b:SourceType>InternetSite</b:SourceType>
    <b:Guid>{778944A7-2BD8-423E-A89D-231CAD05B0F4}</b:Guid>
    <b:Author>
      <b:Author>
        <b:Corporate>SmartSheet</b:Corporate>
      </b:Author>
    </b:Author>
    <b:Title>Products: Gantt Chart: SmartSheet</b:Title>
    <b:InternetSiteTitle>Smart Sheet Web site</b:InternetSiteTitle>
    <b:Year>2015</b:Year>
    <b:YearAccessed>2015</b:YearAccessed>
    <b:MonthAccessed>January</b:MonthAccessed>
    <b:DayAccessed>20</b:DayAccessed>
    <b:URL>https://www.smartsheet.com/product-tour/gantt-charts</b:URL>
    <b:RefOrder>14</b:RefOrder>
  </b:Source>
  <b:Source>
    <b:Tag>Kem05</b:Tag>
    <b:SourceType>Book</b:SourceType>
    <b:Guid>{CDF14747-97BB-4B6F-B557-80C6E950CA2D}</b:Guid>
    <b:Title>Ultimate Guide to Project Management - For Small Business</b:Title>
    <b:Year>2005</b:Year>
    <b:City>Canada</b:City>
    <b:Publisher>Entrepreneur Media, Inc</b:Publisher>
    <b:Author>
      <b:Author>
        <b:NameList>
          <b:Person>
            <b:Last>Kemp</b:Last>
            <b:First>Sid</b:First>
          </b:Person>
        </b:NameList>
      </b:Author>
    </b:Author>
    <b:Pages>209</b:Pages>
    <b:RefOrder>15</b:RefOrder>
  </b:Source>
  <b:Source>
    <b:Tag>Fox09</b:Tag>
    <b:SourceType>Book</b:SourceType>
    <b:Guid>{9876A912-42FA-42BA-95DA-5069B8114528}</b:Guid>
    <b:Title>The Management Process: An Integrated Functional Approach</b:Title>
    <b:Year>2009</b:Year>
    <b:City>London </b:City>
    <b:Publisher>IAP </b:Publisher>
    <b:Author>
      <b:Author>
        <b:NameList>
          <b:Person>
            <b:Last>Fox </b:Last>
            <b:Middle>M</b:Middle>
            <b:First>William </b:First>
          </b:Person>
        </b:NameList>
      </b:Author>
    </b:Author>
    <b:RefOrder>10</b:RefOrder>
  </b:Source>
  <b:Source>
    <b:Tag>Loc15</b:Tag>
    <b:SourceType>InternetSite</b:SourceType>
    <b:Guid>{8A0ADDD6-2244-4400-AD4A-F9F9D34A47EB}</b:Guid>
    <b:Title>Education </b:Title>
    <b:Year>2015 </b:Year>
    <b:Author>
      <b:Author>
        <b:Corporate>Local Government Association </b:Corporate>
      </b:Author>
    </b:Author>
    <b:InternetSiteTitle>Local Government Association </b:InternetSiteTitle>
    <b:Month>January </b:Month>
    <b:Day>22</b:Day>
    <b:YearAccessed>2015</b:YearAccessed>
    <b:MonthAccessed>January </b:MonthAccessed>
    <b:DayAccessed>31 </b:DayAccessed>
    <b:URL>http://www.local.gov.uk/schools-and-education</b:URL>
    <b:RefOrder>11</b:RefOrder>
  </b:Source>
</b:Sources>
</file>

<file path=customXml/itemProps1.xml><?xml version="1.0" encoding="utf-8"?>
<ds:datastoreItem xmlns:ds="http://schemas.openxmlformats.org/officeDocument/2006/customXml" ds:itemID="{7CF11F1E-A578-334E-98A1-0A4ED5F805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Business report (Professional design).dotx</Template>
  <TotalTime>267</TotalTime>
  <Pages>12</Pages>
  <Words>2331</Words>
  <Characters>13288</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Cerys Worwood (1803895)</dc:creator>
  <cp:keywords/>
  <dc:description/>
  <cp:lastModifiedBy>Cerys Worwood (1803895)</cp:lastModifiedBy>
  <cp:revision>29</cp:revision>
  <dcterms:created xsi:type="dcterms:W3CDTF">2019-03-15T22:14:00Z</dcterms:created>
  <dcterms:modified xsi:type="dcterms:W3CDTF">2019-03-18T17:04:00Z</dcterms:modified>
</cp:coreProperties>
</file>