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FE4B6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546654">
              <w:rPr>
                <w:b/>
                <w:color w:val="auto"/>
                <w:sz w:val="32"/>
              </w:rPr>
              <w:t>Kamal Hannan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B59F74" w:rsidR="005A1BA3" w:rsidRDefault="00546654" w:rsidP="00340E9A">
            <w:pPr>
              <w:overflowPunct/>
              <w:autoSpaceDE/>
              <w:autoSpaceDN/>
              <w:adjustRightInd/>
              <w:ind w:right="237"/>
              <w:textAlignment w:val="auto"/>
              <w:rPr>
                <w:b/>
                <w:color w:val="auto"/>
                <w:sz w:val="32"/>
              </w:rPr>
            </w:pPr>
            <w:r>
              <w:rPr>
                <w:b/>
                <w:color w:val="auto"/>
                <w:sz w:val="32"/>
              </w:rPr>
              <w:t>1910637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30F4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30F4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30F4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30F4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30F4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30F4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30F4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30F4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30F4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5907C5EB"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r w:rsidR="00824E2D" w:rsidRPr="001BC1C4">
        <w:rPr>
          <w:rFonts w:eastAsia="Arial"/>
          <w:sz w:val="24"/>
          <w:szCs w:val="24"/>
        </w:rPr>
        <w:t>book</w:t>
      </w:r>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816D6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8F101D8" w:rsidR="00AA666E" w:rsidRDefault="00025650" w:rsidP="00340E9A">
      <w:pPr>
        <w:ind w:right="237"/>
        <w:jc w:val="both"/>
        <w:rPr>
          <w:b/>
          <w:sz w:val="24"/>
          <w:szCs w:val="24"/>
        </w:rPr>
      </w:pPr>
      <w:r w:rsidRPr="00025650">
        <w:rPr>
          <w:b/>
          <w:sz w:val="24"/>
          <w:szCs w:val="24"/>
        </w:rPr>
        <w:t>ANSWER:</w:t>
      </w:r>
    </w:p>
    <w:p w14:paraId="50E0A9FD" w14:textId="77777777" w:rsidR="00F774BB" w:rsidRPr="00025650" w:rsidRDefault="00F774BB" w:rsidP="00340E9A">
      <w:pPr>
        <w:ind w:right="237"/>
        <w:jc w:val="both"/>
        <w:rPr>
          <w:b/>
          <w:sz w:val="24"/>
          <w:szCs w:val="24"/>
        </w:rPr>
      </w:pPr>
    </w:p>
    <w:p w14:paraId="4861FE88"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In this reflection I will analyse organisational culture and how it has impacted my wellbeing and resilience with consideration for potential strategies to maintain this as I progress further through my policing career. In addition to this I will seek to identify any potential risks that may arise when attempting to conform with the organisational culture in policing.</w:t>
      </w:r>
    </w:p>
    <w:p w14:paraId="726E8C42" w14:textId="0D131349"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(Brown, 1998) states that organisational culture is a specific belief and value(s) that an organisation has which governs the actions of employees within a workplace regardless if it is public or private sector. He further describes it as a set of unwritten rules and morals that shape the approach and behaviour of employees. He even goes far as describing organisational culture as the DNA of any organisation. </w:t>
      </w:r>
    </w:p>
    <w:p w14:paraId="2FD77D5C" w14:textId="77777777" w:rsidR="00F774BB" w:rsidRPr="002146D5" w:rsidRDefault="00F774BB" w:rsidP="00546654">
      <w:pPr>
        <w:rPr>
          <w:rFonts w:asciiTheme="minorHAnsi" w:hAnsiTheme="minorHAnsi" w:cstheme="minorHAnsi"/>
          <w:sz w:val="24"/>
          <w:szCs w:val="24"/>
        </w:rPr>
      </w:pPr>
    </w:p>
    <w:p w14:paraId="1607AC8D" w14:textId="55E625C0"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An example of this would be a police officer who is expected to always act professionally and within the Code of Ethics when doing their daily duties regardless if they are in the workplace or not. (Westmarland &amp; Conway, 2020). </w:t>
      </w:r>
    </w:p>
    <w:p w14:paraId="79432497" w14:textId="77777777" w:rsidR="00F774BB" w:rsidRPr="002146D5" w:rsidRDefault="00F774BB" w:rsidP="00546654">
      <w:pPr>
        <w:rPr>
          <w:rFonts w:asciiTheme="minorHAnsi" w:hAnsiTheme="minorHAnsi" w:cstheme="minorHAnsi"/>
          <w:sz w:val="24"/>
          <w:szCs w:val="24"/>
        </w:rPr>
      </w:pPr>
    </w:p>
    <w:p w14:paraId="3F735857" w14:textId="1FDFC000"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 (Hughes et al, 2019) describes wellbeing as the consideration of one’s health mentally and physically and the maintenance of this will result in an overall positive output. In addition to this, resilience is described as an individual having the ability to cope and adapt with a new environment and progress further. </w:t>
      </w:r>
    </w:p>
    <w:p w14:paraId="65D57F50" w14:textId="77777777" w:rsidR="00F774BB" w:rsidRPr="002146D5" w:rsidRDefault="00F774BB" w:rsidP="00546654">
      <w:pPr>
        <w:rPr>
          <w:rFonts w:asciiTheme="minorHAnsi" w:hAnsiTheme="minorHAnsi" w:cstheme="minorHAnsi"/>
          <w:sz w:val="24"/>
          <w:szCs w:val="24"/>
        </w:rPr>
      </w:pPr>
    </w:p>
    <w:p w14:paraId="4710E782"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I am going to consider the Gibbs reflection model to ensure I complete a thorough analysis.</w:t>
      </w:r>
    </w:p>
    <w:p w14:paraId="6E8E4143"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The Gibbs model will look at – </w:t>
      </w:r>
    </w:p>
    <w:p w14:paraId="626A9BC7"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sz w:val="24"/>
          <w:szCs w:val="24"/>
        </w:rPr>
      </w:pPr>
      <w:r w:rsidRPr="002146D5">
        <w:rPr>
          <w:rFonts w:asciiTheme="minorHAnsi" w:hAnsiTheme="minorHAnsi" w:cstheme="minorHAnsi"/>
          <w:sz w:val="24"/>
          <w:szCs w:val="24"/>
        </w:rPr>
        <w:t>What happened?</w:t>
      </w:r>
    </w:p>
    <w:p w14:paraId="2EE705A0"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Feelings and emotions </w:t>
      </w:r>
    </w:p>
    <w:p w14:paraId="6FCF86EA"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Evaluation </w:t>
      </w:r>
    </w:p>
    <w:p w14:paraId="0777BD44"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Analysis </w:t>
      </w:r>
    </w:p>
    <w:p w14:paraId="17A48FBB"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Conclusion </w:t>
      </w:r>
    </w:p>
    <w:p w14:paraId="1F2AAAFD"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sz w:val="24"/>
          <w:szCs w:val="24"/>
        </w:rPr>
      </w:pPr>
      <w:r w:rsidRPr="002146D5">
        <w:rPr>
          <w:rFonts w:asciiTheme="minorHAnsi" w:hAnsiTheme="minorHAnsi" w:cstheme="minorHAnsi"/>
          <w:sz w:val="24"/>
          <w:szCs w:val="24"/>
        </w:rPr>
        <w:t>Action Plan (Johns &amp; Burnie, 2013)</w:t>
      </w:r>
    </w:p>
    <w:p w14:paraId="42EE6C46" w14:textId="77777777" w:rsidR="00546654" w:rsidRPr="002146D5" w:rsidRDefault="00546654" w:rsidP="00546654">
      <w:pPr>
        <w:rPr>
          <w:rFonts w:asciiTheme="minorHAnsi" w:hAnsiTheme="minorHAnsi" w:cstheme="minorHAnsi"/>
          <w:sz w:val="24"/>
          <w:szCs w:val="24"/>
        </w:rPr>
      </w:pPr>
    </w:p>
    <w:p w14:paraId="4FBC9464" w14:textId="4A820C8F"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When initially starting my role as a Police officer I faced major changes due to not coming from a policing background. Therefore, this caused an impact when adjusting to the organisational culture, to which I felt mainly my wellbeing and resilience was affected. Regarding this I was faced with changes such as having to wear a uniform e.g. stab vest weighing a considerable amount which in turn did take a toll on my physical body. I felt that this impacted my wellbeing due to suffering from muscle pain as a result of wearing the kit. This would be part of organisational culture because every single officer is required to wear the same uniform which is seen as a national identity of the Police service. </w:t>
      </w:r>
    </w:p>
    <w:p w14:paraId="7A28A462" w14:textId="77777777" w:rsidR="00F774BB" w:rsidRPr="002146D5" w:rsidRDefault="00F774BB" w:rsidP="00546654">
      <w:pPr>
        <w:rPr>
          <w:rFonts w:asciiTheme="minorHAnsi" w:hAnsiTheme="minorHAnsi" w:cstheme="minorHAnsi"/>
          <w:sz w:val="24"/>
          <w:szCs w:val="24"/>
        </w:rPr>
      </w:pPr>
    </w:p>
    <w:p w14:paraId="1095ADCD" w14:textId="04374D06"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 addition to this the nature of the role requires me to complete shift work. This consists of x2 mornings, x2 afternoons, x2 nights. Due to the various working hours and patterns this impacted my wellbeing by the means of not getting enough sleep and rest. As a result, this did leave me with low energy levels and little motivation. Due to low motivation I believe this is an indicator that it also impacted my resilience. This is an impact of organisational culture due to this working pattern being specific and unique to the Police force due to their requirements of providing a service to the public. (Lopez &amp; Tope, 2019). </w:t>
      </w:r>
    </w:p>
    <w:p w14:paraId="589297C0" w14:textId="77777777" w:rsidR="00F774BB" w:rsidRPr="002146D5" w:rsidRDefault="00F774BB" w:rsidP="00546654">
      <w:pPr>
        <w:rPr>
          <w:rFonts w:asciiTheme="minorHAnsi" w:hAnsiTheme="minorHAnsi" w:cstheme="minorHAnsi"/>
          <w:sz w:val="24"/>
          <w:szCs w:val="24"/>
        </w:rPr>
      </w:pPr>
    </w:p>
    <w:p w14:paraId="59395369" w14:textId="0AD47FEA"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In reference to the impacts of organisational culture regarding my resilience, I feel that I have been impacted when having to re consider my values and morals to match those of the Police. By this I refer to the Code of Ethics. When joining the force, it was a firm requirement to underpin our values to match the Code of Ethics when conducting our duties and daily lives. I felt that this impacted my resilience due to feeling that my existing values needed to adapt rapidly, which of course was hard as there was a substantial amount of information to retain which was a challenge within itself.</w:t>
      </w:r>
    </w:p>
    <w:p w14:paraId="153BDB59" w14:textId="77777777" w:rsidR="00F774BB" w:rsidRPr="002146D5" w:rsidRDefault="00F774BB" w:rsidP="00546654">
      <w:pPr>
        <w:rPr>
          <w:rFonts w:asciiTheme="minorHAnsi" w:hAnsiTheme="minorHAnsi" w:cstheme="minorHAnsi"/>
          <w:sz w:val="24"/>
          <w:szCs w:val="24"/>
        </w:rPr>
      </w:pPr>
    </w:p>
    <w:p w14:paraId="0741B6FE" w14:textId="345AA6AC"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When conforming to organisational culture there can be potential risks present such as mental, operational and emotional strain. These strains be a risk due to potentially affecting an individual’s performance as a result. (Hughes et al, 2019) states that potential risks of conforming to organisational culture can be;</w:t>
      </w:r>
    </w:p>
    <w:p w14:paraId="14B8D6F3" w14:textId="77777777" w:rsidR="00F774BB" w:rsidRPr="002146D5" w:rsidRDefault="00F774BB" w:rsidP="00546654">
      <w:pPr>
        <w:rPr>
          <w:rFonts w:asciiTheme="minorHAnsi" w:hAnsiTheme="minorHAnsi" w:cstheme="minorHAnsi"/>
          <w:sz w:val="24"/>
          <w:szCs w:val="24"/>
        </w:rPr>
      </w:pPr>
    </w:p>
    <w:p w14:paraId="7F15EB90"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b/>
          <w:bCs/>
          <w:sz w:val="24"/>
          <w:szCs w:val="24"/>
        </w:rPr>
      </w:pPr>
      <w:r w:rsidRPr="002146D5">
        <w:rPr>
          <w:rFonts w:asciiTheme="minorHAnsi" w:hAnsiTheme="minorHAnsi" w:cstheme="minorHAnsi"/>
          <w:b/>
          <w:bCs/>
          <w:sz w:val="24"/>
          <w:szCs w:val="24"/>
        </w:rPr>
        <w:t>Information overload. (Mental Strain)</w:t>
      </w:r>
    </w:p>
    <w:p w14:paraId="06FAE37C"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believe that this is a risk of conforming to organisational culture as when I attended training school there was a vast amount of information to learn and retain regarding the force expectations and behaviours. This caused me to experience stress and headaches. As a result, it did impact my wellbeing as it reduced my ability to focus. </w:t>
      </w:r>
    </w:p>
    <w:p w14:paraId="61F5BC60"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b/>
          <w:bCs/>
          <w:sz w:val="24"/>
          <w:szCs w:val="24"/>
        </w:rPr>
      </w:pPr>
      <w:r w:rsidRPr="002146D5">
        <w:rPr>
          <w:rFonts w:asciiTheme="minorHAnsi" w:hAnsiTheme="minorHAnsi" w:cstheme="minorHAnsi"/>
          <w:b/>
          <w:bCs/>
          <w:sz w:val="24"/>
          <w:szCs w:val="24"/>
        </w:rPr>
        <w:t>Communication. (Operational Strain)</w:t>
      </w:r>
    </w:p>
    <w:p w14:paraId="2B488EC9"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When completing the transition from training school to operational response stations, I felt that due to the organisational culture of a hierarchy there was very little communication between new officers and experienced higher-ranking officers. This then in turn left me at times confused and not receiving the support that I required. </w:t>
      </w:r>
    </w:p>
    <w:p w14:paraId="199A7BAE"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b/>
          <w:bCs/>
          <w:sz w:val="24"/>
          <w:szCs w:val="24"/>
        </w:rPr>
      </w:pPr>
      <w:r w:rsidRPr="002146D5">
        <w:rPr>
          <w:rFonts w:asciiTheme="minorHAnsi" w:hAnsiTheme="minorHAnsi" w:cstheme="minorHAnsi"/>
          <w:b/>
          <w:bCs/>
          <w:sz w:val="24"/>
          <w:szCs w:val="24"/>
        </w:rPr>
        <w:t>Self-doubt. (Emotional Strain)</w:t>
      </w:r>
    </w:p>
    <w:p w14:paraId="568780B3"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have noted this as a potential risk due to the fact an officer’s morals and confidence can be deeply affected when they feel that they cannot adapt to the organisation’s culture. Therefore, it leaves an individual unmotivated and impacting resilience. </w:t>
      </w:r>
    </w:p>
    <w:p w14:paraId="27613F9A"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b/>
          <w:bCs/>
          <w:sz w:val="24"/>
          <w:szCs w:val="24"/>
        </w:rPr>
      </w:pPr>
      <w:r w:rsidRPr="002146D5">
        <w:rPr>
          <w:rFonts w:asciiTheme="minorHAnsi" w:hAnsiTheme="minorHAnsi" w:cstheme="minorHAnsi"/>
          <w:b/>
          <w:bCs/>
          <w:sz w:val="24"/>
          <w:szCs w:val="24"/>
        </w:rPr>
        <w:lastRenderedPageBreak/>
        <w:t xml:space="preserve">Personal Values. (Emotional Strain) </w:t>
      </w:r>
    </w:p>
    <w:p w14:paraId="58D1B1FD" w14:textId="0561FBF6"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This could be a risk simply because the organisational culture may impact by overwriting one’s existing morals and therefore changing them as a person. This could impact the way they interact with other colleagues or people in general. </w:t>
      </w:r>
    </w:p>
    <w:p w14:paraId="1B0BCA56" w14:textId="77777777" w:rsidR="00F774BB" w:rsidRPr="002146D5" w:rsidRDefault="00F774BB" w:rsidP="00546654">
      <w:pPr>
        <w:rPr>
          <w:rFonts w:asciiTheme="minorHAnsi" w:hAnsiTheme="minorHAnsi" w:cstheme="minorHAnsi"/>
          <w:sz w:val="24"/>
          <w:szCs w:val="24"/>
        </w:rPr>
      </w:pPr>
    </w:p>
    <w:p w14:paraId="7FA615D7" w14:textId="121AE02D"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(Rodrigues, 2016) says that every individual has a coping mechanism and strategy in place to help them maintain wellbeing. Examples of this include exercise, social nights out and any activity that refreshes an individual. I agree with this as I feel that everybody has a unique way of maintaining their wellbeing and resilience. In reference to this my strategies to maintain wellbeing and resilience include: </w:t>
      </w:r>
    </w:p>
    <w:p w14:paraId="2C16E528" w14:textId="77777777" w:rsidR="00F774BB" w:rsidRPr="002146D5" w:rsidRDefault="00F774BB" w:rsidP="00546654">
      <w:pPr>
        <w:rPr>
          <w:rFonts w:asciiTheme="minorHAnsi" w:hAnsiTheme="minorHAnsi" w:cstheme="minorHAnsi"/>
          <w:sz w:val="24"/>
          <w:szCs w:val="24"/>
        </w:rPr>
      </w:pPr>
    </w:p>
    <w:p w14:paraId="21A0DEA1"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b/>
          <w:bCs/>
          <w:sz w:val="24"/>
          <w:szCs w:val="24"/>
        </w:rPr>
      </w:pPr>
      <w:r w:rsidRPr="002146D5">
        <w:rPr>
          <w:rFonts w:asciiTheme="minorHAnsi" w:hAnsiTheme="minorHAnsi" w:cstheme="minorHAnsi"/>
          <w:b/>
          <w:bCs/>
          <w:sz w:val="24"/>
          <w:szCs w:val="24"/>
        </w:rPr>
        <w:t>Exercise and Diet (Wellbeing)</w:t>
      </w:r>
    </w:p>
    <w:p w14:paraId="33899457"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use exercise and diet to maintain my wellbeing as it allows me to de stress my body in a positive way. (Grohaug, 2016) says that exercise releases endorphins into the body which makes us feel good about ourselves. I agree with this as I have found when I exercise my mind and body instantly feels positive.  </w:t>
      </w:r>
    </w:p>
    <w:p w14:paraId="400C9CE1" w14:textId="77777777" w:rsidR="00546654" w:rsidRPr="002146D5" w:rsidRDefault="00546654" w:rsidP="00546654">
      <w:pPr>
        <w:rPr>
          <w:rFonts w:asciiTheme="minorHAnsi" w:hAnsiTheme="minorHAnsi" w:cstheme="minorHAnsi"/>
          <w:sz w:val="24"/>
          <w:szCs w:val="24"/>
        </w:rPr>
      </w:pPr>
    </w:p>
    <w:p w14:paraId="3EEB4452"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b/>
          <w:bCs/>
          <w:sz w:val="24"/>
          <w:szCs w:val="24"/>
        </w:rPr>
      </w:pPr>
      <w:r w:rsidRPr="002146D5">
        <w:rPr>
          <w:rFonts w:asciiTheme="minorHAnsi" w:hAnsiTheme="minorHAnsi" w:cstheme="minorHAnsi"/>
          <w:b/>
          <w:bCs/>
          <w:sz w:val="24"/>
          <w:szCs w:val="24"/>
        </w:rPr>
        <w:t>Written Action Plan and meet with a mentor (Resilience)</w:t>
      </w:r>
    </w:p>
    <w:p w14:paraId="62A8DCCC" w14:textId="2E5E0109"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To maintain my resilience, I create an action plan to monitor my progress with specific skills. This then allows me to monitor what I have achieved and how I have progressed. This ultimately boosts my motivation and confidence to push myself further and take on more challenges. </w:t>
      </w:r>
    </w:p>
    <w:p w14:paraId="675A8E29" w14:textId="77777777" w:rsidR="00F774BB" w:rsidRPr="002146D5" w:rsidRDefault="00F774BB" w:rsidP="00546654">
      <w:pPr>
        <w:rPr>
          <w:rFonts w:asciiTheme="minorHAnsi" w:hAnsiTheme="minorHAnsi" w:cstheme="minorHAnsi"/>
          <w:sz w:val="24"/>
          <w:szCs w:val="24"/>
        </w:rPr>
      </w:pPr>
    </w:p>
    <w:p w14:paraId="032B643E" w14:textId="77777777" w:rsidR="00546654" w:rsidRPr="002146D5" w:rsidRDefault="00546654" w:rsidP="00630F4E">
      <w:pPr>
        <w:pStyle w:val="ListParagraph"/>
        <w:numPr>
          <w:ilvl w:val="0"/>
          <w:numId w:val="5"/>
        </w:numPr>
        <w:suppressAutoHyphens/>
        <w:overflowPunct/>
        <w:autoSpaceDE/>
        <w:adjustRightInd/>
        <w:spacing w:after="160" w:line="254" w:lineRule="auto"/>
        <w:contextualSpacing w:val="0"/>
        <w:rPr>
          <w:rFonts w:asciiTheme="minorHAnsi" w:hAnsiTheme="minorHAnsi" w:cstheme="minorHAnsi"/>
          <w:b/>
          <w:bCs/>
          <w:sz w:val="24"/>
          <w:szCs w:val="24"/>
        </w:rPr>
      </w:pPr>
      <w:r w:rsidRPr="002146D5">
        <w:rPr>
          <w:rFonts w:asciiTheme="minorHAnsi" w:hAnsiTheme="minorHAnsi" w:cstheme="minorHAnsi"/>
          <w:b/>
          <w:bCs/>
          <w:sz w:val="24"/>
          <w:szCs w:val="24"/>
        </w:rPr>
        <w:t>See friends (Wellbeing)</w:t>
      </w:r>
    </w:p>
    <w:p w14:paraId="32B141BE"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Seeing friends and going on days out is a strategy that maintains my wellbeing and resilience purely because it provides a new environment with different people which in turn allows me to switch off from work. This then provides a fresh mindset when I do return to work. </w:t>
      </w:r>
    </w:p>
    <w:p w14:paraId="5116CDDB" w14:textId="297651E6" w:rsidR="00546654" w:rsidRPr="002146D5" w:rsidRDefault="00546654" w:rsidP="00340E9A">
      <w:pPr>
        <w:ind w:right="237"/>
        <w:jc w:val="both"/>
        <w:rPr>
          <w:rFonts w:asciiTheme="minorHAnsi" w:hAnsiTheme="minorHAnsi" w:cstheme="minorHAnsi"/>
          <w:sz w:val="24"/>
          <w:szCs w:val="24"/>
        </w:rPr>
      </w:pPr>
    </w:p>
    <w:p w14:paraId="3B855813" w14:textId="203EA77D" w:rsidR="00FF7784" w:rsidRPr="002146D5" w:rsidRDefault="00546654" w:rsidP="00340E9A">
      <w:pPr>
        <w:ind w:right="237"/>
        <w:jc w:val="both"/>
        <w:rPr>
          <w:rFonts w:asciiTheme="minorHAnsi" w:hAnsiTheme="minorHAnsi" w:cstheme="minorHAnsi"/>
          <w:sz w:val="24"/>
          <w:szCs w:val="24"/>
        </w:rPr>
      </w:pPr>
      <w:r w:rsidRPr="002146D5">
        <w:rPr>
          <w:rFonts w:asciiTheme="minorHAnsi" w:hAnsiTheme="minorHAnsi" w:cstheme="minorHAnsi"/>
          <w:sz w:val="24"/>
          <w:szCs w:val="24"/>
        </w:rPr>
        <w:t>Word Count - 1090</w:t>
      </w: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546654">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FAFF2E8"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 xml:space="preserve">Task 2 </w:t>
      </w:r>
    </w:p>
    <w:p w14:paraId="2C0680EE" w14:textId="180C9735"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 this reflection I am going to reflect upon a domestic related incident that I dealt with whilst working as a response officer. During this reflection I will look at the decisions that I took during an unpredictable environment whilst completing a continuous dynamic risk assessment. To conduct an accurate reflection of this incident I am going to use some parts of the Gibbs Reflection Model. </w:t>
      </w:r>
    </w:p>
    <w:p w14:paraId="36119DB4" w14:textId="77777777" w:rsidR="00F774BB" w:rsidRPr="002146D5" w:rsidRDefault="00F774BB" w:rsidP="00546654">
      <w:pPr>
        <w:rPr>
          <w:rFonts w:asciiTheme="minorHAnsi" w:hAnsiTheme="minorHAnsi" w:cstheme="minorHAnsi"/>
          <w:sz w:val="24"/>
          <w:szCs w:val="24"/>
        </w:rPr>
      </w:pPr>
    </w:p>
    <w:p w14:paraId="108CF6D1"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What Happened? &amp; Application of the National Decision-Making Model</w:t>
      </w:r>
    </w:p>
    <w:p w14:paraId="0AE566ED" w14:textId="5CDBC6E0"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During a nightshift I was dispatched to a domestic related incident that was on going in a block of flats. The reporting person was a third-party caller who wished to remain anonymous but stated that she could hear frantic screams of a woman. I responded to this incident as an emergency and arrived within 5 minutes. </w:t>
      </w:r>
    </w:p>
    <w:p w14:paraId="766959F6" w14:textId="77777777" w:rsidR="00F774BB" w:rsidRPr="002146D5" w:rsidRDefault="00F774BB" w:rsidP="00546654">
      <w:pPr>
        <w:rPr>
          <w:rFonts w:asciiTheme="minorHAnsi" w:hAnsiTheme="minorHAnsi" w:cstheme="minorHAnsi"/>
          <w:sz w:val="24"/>
          <w:szCs w:val="24"/>
        </w:rPr>
      </w:pPr>
    </w:p>
    <w:p w14:paraId="1DAA5204" w14:textId="42AD235C"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Upon attending the address, I could hear screaming and shouting coming from inside the property. I banged on the door loudly identifying myself as a police officer. There was no answer at the door, so I opened the door which was unlocked. </w:t>
      </w:r>
    </w:p>
    <w:p w14:paraId="073256F8" w14:textId="77777777" w:rsidR="00F774BB" w:rsidRPr="002146D5" w:rsidRDefault="00F774BB" w:rsidP="00546654">
      <w:pPr>
        <w:rPr>
          <w:rFonts w:asciiTheme="minorHAnsi" w:hAnsiTheme="minorHAnsi" w:cstheme="minorHAnsi"/>
          <w:sz w:val="24"/>
          <w:szCs w:val="24"/>
        </w:rPr>
      </w:pPr>
    </w:p>
    <w:p w14:paraId="2A19149C" w14:textId="313F13B4"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entered the property using section 17 of the Police and Criminal Evidence Act 1984. This power allows officers to enter a private dwelling in order to Save live or limb or to Arrest. (Police and Criminal Evidence Act, 1984). Due to hearing shouting and screaming and knowing that this is a potential domestic ongoing, it was enough grounds to enter the property using this power as there may be a victim who needs immediate help. </w:t>
      </w:r>
    </w:p>
    <w:p w14:paraId="5BE3AF4A" w14:textId="77777777" w:rsidR="00F774BB" w:rsidRPr="002146D5" w:rsidRDefault="00F774BB" w:rsidP="00546654">
      <w:pPr>
        <w:rPr>
          <w:rFonts w:asciiTheme="minorHAnsi" w:hAnsiTheme="minorHAnsi" w:cstheme="minorHAnsi"/>
          <w:sz w:val="24"/>
          <w:szCs w:val="24"/>
        </w:rPr>
      </w:pPr>
    </w:p>
    <w:p w14:paraId="1F385E25" w14:textId="48C88DFD"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lastRenderedPageBreak/>
        <w:t xml:space="preserve">Upon entering the address, I was presented with one male who was assaulting a female with a rolling pin and two children sat on a sofa crying hysterically. My dynamic risk assessment suggested that I immediately get hold of the male and apply handcuffs to prevent further injury to the victim and possibly police. I then arrested him for DV assault. He was conveyed to custody by my colleagues. This decision was taken to reduce threat, risk and harm to all persons present. </w:t>
      </w:r>
    </w:p>
    <w:p w14:paraId="50FBF029" w14:textId="77777777" w:rsidR="00F774BB" w:rsidRPr="002146D5" w:rsidRDefault="00F774BB" w:rsidP="00546654">
      <w:pPr>
        <w:rPr>
          <w:rFonts w:asciiTheme="minorHAnsi" w:hAnsiTheme="minorHAnsi" w:cstheme="minorHAnsi"/>
          <w:sz w:val="24"/>
          <w:szCs w:val="24"/>
        </w:rPr>
      </w:pPr>
    </w:p>
    <w:p w14:paraId="50807121" w14:textId="6C393925"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then attempted to communicate with the female victim in order to confirm her welfare and gather information regarding what had happened. I asked open questions to let her answer in her own words without feeling intimidated by my presence. However, the female was extremely reluctant to speak with me and would not answer.  </w:t>
      </w:r>
    </w:p>
    <w:p w14:paraId="6A5241FD" w14:textId="77777777" w:rsidR="00F774BB" w:rsidRPr="002146D5" w:rsidRDefault="00F774BB" w:rsidP="00546654">
      <w:pPr>
        <w:rPr>
          <w:rFonts w:asciiTheme="minorHAnsi" w:hAnsiTheme="minorHAnsi" w:cstheme="minorHAnsi"/>
          <w:sz w:val="24"/>
          <w:szCs w:val="24"/>
        </w:rPr>
      </w:pPr>
    </w:p>
    <w:p w14:paraId="6A80E7F6" w14:textId="70BA895C"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The victim was of Arab ethnicity and I gathered that she was a practicing Muslim due to her wearing a burqa with a face veil. From previous experience I gathered that she did not want to talk to a male, so therefore I was considerate of this cultural/religious factor and requested a female colleague speak with her alone. </w:t>
      </w:r>
    </w:p>
    <w:p w14:paraId="3F347154" w14:textId="77777777" w:rsidR="00F774BB" w:rsidRPr="002146D5" w:rsidRDefault="00F774BB" w:rsidP="00546654">
      <w:pPr>
        <w:rPr>
          <w:rFonts w:asciiTheme="minorHAnsi" w:hAnsiTheme="minorHAnsi" w:cstheme="minorHAnsi"/>
          <w:sz w:val="24"/>
          <w:szCs w:val="24"/>
        </w:rPr>
      </w:pPr>
    </w:p>
    <w:p w14:paraId="6E4FB490"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then went and interacted with the children to gather further information. </w:t>
      </w:r>
    </w:p>
    <w:p w14:paraId="02CEDD3F" w14:textId="59EC745D"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The children consisted of two brothers aged 9 and 10. Child 1 disclosed to me that their mother did not speak English and that their dad always beats their mother when she does not wear her headscarf. They also disclosed that he threatened to take her back to their home country of Iraq and kill her if she did not listen. I asked the child why the police didn’t know about this, and the child explained that when police came that their dad would make mum say everything was okay. </w:t>
      </w:r>
    </w:p>
    <w:p w14:paraId="5F38ED3F" w14:textId="77777777" w:rsidR="00F774BB" w:rsidRPr="002146D5" w:rsidRDefault="00F774BB" w:rsidP="00546654">
      <w:pPr>
        <w:rPr>
          <w:rFonts w:asciiTheme="minorHAnsi" w:hAnsiTheme="minorHAnsi" w:cstheme="minorHAnsi"/>
          <w:sz w:val="24"/>
          <w:szCs w:val="24"/>
        </w:rPr>
      </w:pPr>
    </w:p>
    <w:p w14:paraId="550A60C6"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was mindful of the information disclosed to me and gathered that assaults were taking place regularly and the female victim was at risk of Honour Based Violence. Due to the information I was aware of at the time, I knew that my decisions would shape the outcome of this incident and the safety of the victim and her children. My female colleague also confirmed the information after speaking with the victim. </w:t>
      </w:r>
    </w:p>
    <w:p w14:paraId="0A2F7031" w14:textId="77777777" w:rsidR="00546654" w:rsidRPr="002146D5" w:rsidRDefault="00546654" w:rsidP="00546654">
      <w:pPr>
        <w:rPr>
          <w:rFonts w:asciiTheme="minorHAnsi" w:hAnsiTheme="minorHAnsi" w:cstheme="minorHAnsi"/>
          <w:sz w:val="24"/>
          <w:szCs w:val="24"/>
        </w:rPr>
      </w:pPr>
    </w:p>
    <w:p w14:paraId="58EFAD44"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I applied the National Decision-Making model to this incident as there was many decisions that needed to be taken whilst considering multiple factors. The NDM is a framework that allows officers to complete an in-depth analysis to of a situation and complete a risk assessment which will form their final decision. The NDM consists of 5 areas;</w:t>
      </w:r>
    </w:p>
    <w:p w14:paraId="7DD6DCA5"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Information and Intelligence</w:t>
      </w:r>
    </w:p>
    <w:p w14:paraId="36DBA911"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Assessing the threat</w:t>
      </w:r>
    </w:p>
    <w:p w14:paraId="23F1C639"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Powers and Policy</w:t>
      </w:r>
    </w:p>
    <w:p w14:paraId="0D4E3268"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Options and Contingencies </w:t>
      </w:r>
    </w:p>
    <w:p w14:paraId="0BF06E04"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Action</w:t>
      </w:r>
    </w:p>
    <w:p w14:paraId="21B945B4" w14:textId="25F2857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(College of Policing, 2019). </w:t>
      </w:r>
    </w:p>
    <w:p w14:paraId="63F62E0B" w14:textId="76514EB5" w:rsidR="00F774BB" w:rsidRDefault="00F774BB" w:rsidP="00546654">
      <w:pPr>
        <w:rPr>
          <w:rFonts w:asciiTheme="minorHAnsi" w:hAnsiTheme="minorHAnsi" w:cstheme="minorHAnsi"/>
          <w:sz w:val="24"/>
          <w:szCs w:val="24"/>
        </w:rPr>
      </w:pPr>
    </w:p>
    <w:p w14:paraId="2845797B" w14:textId="0C5223C0" w:rsidR="00F774BB" w:rsidRDefault="00F774BB" w:rsidP="00546654">
      <w:pPr>
        <w:rPr>
          <w:rFonts w:asciiTheme="minorHAnsi" w:hAnsiTheme="minorHAnsi" w:cstheme="minorHAnsi"/>
          <w:sz w:val="24"/>
          <w:szCs w:val="24"/>
        </w:rPr>
      </w:pPr>
    </w:p>
    <w:p w14:paraId="46323BD7" w14:textId="77777777" w:rsidR="00F774BB" w:rsidRPr="002146D5" w:rsidRDefault="00F774BB" w:rsidP="00546654">
      <w:pPr>
        <w:rPr>
          <w:rFonts w:asciiTheme="minorHAnsi" w:hAnsiTheme="minorHAnsi" w:cstheme="minorHAnsi"/>
          <w:sz w:val="24"/>
          <w:szCs w:val="24"/>
        </w:rPr>
      </w:pPr>
    </w:p>
    <w:p w14:paraId="5BB3D159" w14:textId="102E7EB3" w:rsidR="00546654"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lastRenderedPageBreak/>
        <w:t>Information and Intelligence</w:t>
      </w:r>
    </w:p>
    <w:p w14:paraId="62BF5977" w14:textId="77777777" w:rsidR="00F774BB" w:rsidRPr="002146D5" w:rsidRDefault="00F774BB" w:rsidP="00546654">
      <w:pPr>
        <w:rPr>
          <w:rFonts w:asciiTheme="minorHAnsi" w:hAnsiTheme="minorHAnsi" w:cstheme="minorHAnsi"/>
          <w:b/>
          <w:bCs/>
          <w:sz w:val="24"/>
          <w:szCs w:val="24"/>
          <w:u w:val="single"/>
        </w:rPr>
      </w:pPr>
    </w:p>
    <w:p w14:paraId="1C731DB3"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Upon initially entering the property I witnessed the subject assault the victim with a rolling pin. (Offence – S39 Common Assault)</w:t>
      </w:r>
    </w:p>
    <w:p w14:paraId="074711C1"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I made attempts to communicate with the female to gather information to as what had happened. It was later discovered via the children that she did not speak English. In order to overcome this, I made use of language line which allowed police to communicate effectively. (Vulnerable Victim – Disadvantaged)</w:t>
      </w:r>
    </w:p>
    <w:p w14:paraId="4C80D5A8"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I was culturally aware that the victim may be more comfortable with a female officer. I arranged this which resulted in the victim disclosing further information to police. </w:t>
      </w:r>
    </w:p>
    <w:p w14:paraId="05915EE2"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The children confirmed that their mother was regularly assaulted by their dad who has also made threats to take her back to their home country and kill her if she did not conform to his ways. (Victim is highly likely to be subject of Honour Based Violence.) </w:t>
      </w:r>
    </w:p>
    <w:p w14:paraId="34F1B734"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Assessing the threat</w:t>
      </w:r>
    </w:p>
    <w:p w14:paraId="380E1B16"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Subject had rolling pin as weapon to assault the victim. (Immediate Handcuffs applied to isolate the subject and reduce threat towards officers.) </w:t>
      </w:r>
    </w:p>
    <w:p w14:paraId="1031E2A0"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I completed internal checks on the family to see if there have been any previous incidents and completed PNC checks on the subject. The results showed an intelligence marker stating that the subject has previously attempted honour-based violence with previous partners, but border agencies stopped him at the airport. </w:t>
      </w:r>
    </w:p>
    <w:p w14:paraId="64CFE07A"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The victim disclosed that if her in laws found out that there would be repercussions for speaking to police. (This would be a direct threat and result in emergency housing being required)</w:t>
      </w:r>
    </w:p>
    <w:p w14:paraId="501C87EE" w14:textId="77777777" w:rsidR="00546654" w:rsidRPr="002146D5" w:rsidRDefault="00546654" w:rsidP="00546654">
      <w:pPr>
        <w:rPr>
          <w:rFonts w:asciiTheme="minorHAnsi" w:hAnsiTheme="minorHAnsi" w:cstheme="minorHAnsi"/>
          <w:b/>
          <w:bCs/>
          <w:sz w:val="24"/>
          <w:szCs w:val="24"/>
          <w:u w:val="single"/>
        </w:rPr>
      </w:pPr>
    </w:p>
    <w:p w14:paraId="71979B83"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Powers and Policy</w:t>
      </w:r>
    </w:p>
    <w:p w14:paraId="6035D990"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PACE Section 24 Powers of Arrest (Assault by the subject)</w:t>
      </w:r>
    </w:p>
    <w:p w14:paraId="0CE85596"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PACE Section 17 Power to enter private dwelling. </w:t>
      </w:r>
    </w:p>
    <w:p w14:paraId="48282107"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Public Protection Notice (Referrals to relevant agencies)</w:t>
      </w:r>
    </w:p>
    <w:p w14:paraId="4687D299"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Domestic Violence Protection Notice (Safeguarding the victim) </w:t>
      </w:r>
    </w:p>
    <w:p w14:paraId="63A7153E"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Emergency Housing (Safeguarding the Victim and her Children) </w:t>
      </w:r>
    </w:p>
    <w:p w14:paraId="1BE6C750" w14:textId="61D80C29" w:rsidR="00546654"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Force Domestic Violence Policy (Provide further support) </w:t>
      </w:r>
    </w:p>
    <w:p w14:paraId="38576A3F" w14:textId="1F8CC465" w:rsidR="00F774BB" w:rsidRDefault="00F774BB" w:rsidP="00F774BB">
      <w:pPr>
        <w:suppressAutoHyphens/>
        <w:overflowPunct/>
        <w:autoSpaceDE/>
        <w:adjustRightInd/>
        <w:spacing w:after="160" w:line="251" w:lineRule="auto"/>
        <w:rPr>
          <w:rFonts w:asciiTheme="minorHAnsi" w:hAnsiTheme="minorHAnsi" w:cstheme="minorHAnsi"/>
          <w:sz w:val="24"/>
          <w:szCs w:val="24"/>
        </w:rPr>
      </w:pPr>
    </w:p>
    <w:p w14:paraId="7657298F" w14:textId="08E24F1C" w:rsidR="00F774BB" w:rsidRDefault="00F774BB" w:rsidP="00F774BB">
      <w:pPr>
        <w:suppressAutoHyphens/>
        <w:overflowPunct/>
        <w:autoSpaceDE/>
        <w:adjustRightInd/>
        <w:spacing w:after="160" w:line="251" w:lineRule="auto"/>
        <w:rPr>
          <w:rFonts w:asciiTheme="minorHAnsi" w:hAnsiTheme="minorHAnsi" w:cstheme="minorHAnsi"/>
          <w:sz w:val="24"/>
          <w:szCs w:val="24"/>
        </w:rPr>
      </w:pPr>
    </w:p>
    <w:p w14:paraId="6D0197E5" w14:textId="712D2B44" w:rsidR="00F774BB" w:rsidRDefault="00F774BB" w:rsidP="00F774BB">
      <w:pPr>
        <w:suppressAutoHyphens/>
        <w:overflowPunct/>
        <w:autoSpaceDE/>
        <w:adjustRightInd/>
        <w:spacing w:after="160" w:line="251" w:lineRule="auto"/>
        <w:rPr>
          <w:rFonts w:asciiTheme="minorHAnsi" w:hAnsiTheme="minorHAnsi" w:cstheme="minorHAnsi"/>
          <w:sz w:val="24"/>
          <w:szCs w:val="24"/>
        </w:rPr>
      </w:pPr>
    </w:p>
    <w:p w14:paraId="6CE1D24D" w14:textId="77777777" w:rsidR="00F774BB" w:rsidRPr="00F774BB" w:rsidRDefault="00F774BB" w:rsidP="00F774BB">
      <w:pPr>
        <w:suppressAutoHyphens/>
        <w:overflowPunct/>
        <w:autoSpaceDE/>
        <w:adjustRightInd/>
        <w:spacing w:after="160" w:line="251" w:lineRule="auto"/>
        <w:rPr>
          <w:rFonts w:asciiTheme="minorHAnsi" w:hAnsiTheme="minorHAnsi" w:cstheme="minorHAnsi"/>
          <w:sz w:val="24"/>
          <w:szCs w:val="24"/>
        </w:rPr>
      </w:pPr>
    </w:p>
    <w:p w14:paraId="7F790F17"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lastRenderedPageBreak/>
        <w:t>Options and Contingencies</w:t>
      </w:r>
    </w:p>
    <w:p w14:paraId="6244ED0D"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Arrest Subject (Reduce threat, risk and harm)</w:t>
      </w:r>
    </w:p>
    <w:p w14:paraId="0946E3C4"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Arrange Emergency housing/women’s refuge (Option)</w:t>
      </w:r>
    </w:p>
    <w:p w14:paraId="7F9C9A16"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Contact victim’s family to assist with safeguarding (Contingency) </w:t>
      </w:r>
    </w:p>
    <w:p w14:paraId="35D02D90"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Arrange an interpreter to attend in person to make it easier for the victim to provide a statement. (Contingency) </w:t>
      </w:r>
    </w:p>
    <w:p w14:paraId="0E70B2A0"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sz w:val="24"/>
          <w:szCs w:val="24"/>
        </w:rPr>
      </w:pPr>
      <w:r w:rsidRPr="002146D5">
        <w:rPr>
          <w:rFonts w:asciiTheme="minorHAnsi" w:hAnsiTheme="minorHAnsi" w:cstheme="minorHAnsi"/>
          <w:sz w:val="24"/>
          <w:szCs w:val="24"/>
        </w:rPr>
        <w:t>Arrange language line for victim to express her needs and complete statement (Option)</w:t>
      </w:r>
    </w:p>
    <w:p w14:paraId="14815847"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 xml:space="preserve">Action </w:t>
      </w:r>
    </w:p>
    <w:p w14:paraId="41245F74" w14:textId="2E4DC4E4"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 this section I will present the decisions that were taken and an evaluation of each decision whilst considering the rationale behind it. In addition, I will explain the consequences of the decisions made. </w:t>
      </w:r>
    </w:p>
    <w:p w14:paraId="78872E79" w14:textId="77777777" w:rsidR="00F774BB" w:rsidRPr="002146D5" w:rsidRDefault="00F774BB" w:rsidP="00546654">
      <w:pPr>
        <w:rPr>
          <w:rFonts w:asciiTheme="minorHAnsi" w:hAnsiTheme="minorHAnsi" w:cstheme="minorHAnsi"/>
          <w:sz w:val="24"/>
          <w:szCs w:val="24"/>
        </w:rPr>
      </w:pPr>
    </w:p>
    <w:p w14:paraId="2B6EBFCE"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i/>
          <w:iCs/>
          <w:sz w:val="24"/>
          <w:szCs w:val="24"/>
        </w:rPr>
      </w:pPr>
      <w:r w:rsidRPr="002146D5">
        <w:rPr>
          <w:rFonts w:asciiTheme="minorHAnsi" w:hAnsiTheme="minorHAnsi" w:cstheme="minorHAnsi"/>
          <w:i/>
          <w:iCs/>
          <w:sz w:val="24"/>
          <w:szCs w:val="24"/>
        </w:rPr>
        <w:t>Enter the property under S17 Pace due to hearing screaming and shouting of a female.</w:t>
      </w:r>
    </w:p>
    <w:p w14:paraId="52C1136F" w14:textId="750EDB61"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took this decision due to having information from the call handler that screams could be heard coming from the property. Upon attendance I heard screams and there was no answer at the door. This then gave me the grounds to exercise S17 of pace to enter the property to save life or limb. Upon entering a victim was being assaulted which backs up the rationale to enter. Due to the decision the offender was arrested, and the victim was safeguarded. </w:t>
      </w:r>
    </w:p>
    <w:p w14:paraId="56030927" w14:textId="77777777" w:rsidR="00F774BB" w:rsidRPr="002146D5" w:rsidRDefault="00F774BB" w:rsidP="00546654">
      <w:pPr>
        <w:rPr>
          <w:rFonts w:asciiTheme="minorHAnsi" w:hAnsiTheme="minorHAnsi" w:cstheme="minorHAnsi"/>
          <w:sz w:val="24"/>
          <w:szCs w:val="24"/>
        </w:rPr>
      </w:pPr>
    </w:p>
    <w:p w14:paraId="54135BBF"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i/>
          <w:iCs/>
          <w:sz w:val="24"/>
          <w:szCs w:val="24"/>
        </w:rPr>
      </w:pPr>
      <w:r w:rsidRPr="002146D5">
        <w:rPr>
          <w:rFonts w:asciiTheme="minorHAnsi" w:hAnsiTheme="minorHAnsi" w:cstheme="minorHAnsi"/>
          <w:i/>
          <w:iCs/>
          <w:sz w:val="24"/>
          <w:szCs w:val="24"/>
        </w:rPr>
        <w:t>Arrested the subject due to witnessing offence and to reduce threat, risk and harm.</w:t>
      </w:r>
    </w:p>
    <w:p w14:paraId="05B380BD" w14:textId="4D83132E"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This decision was taken due to the subject being an immediate threat to the victim and therefore a voluntary interview would not be suitable. The PNC showed that he had intel for honour-based violence and therefore would put the victim at risk when police left. Due to this decision being taken a Domestic Violence Protection Notice was obtained and the victim was safeguarded further.</w:t>
      </w:r>
    </w:p>
    <w:p w14:paraId="3883A8C6" w14:textId="77777777" w:rsidR="00F774BB" w:rsidRPr="002146D5" w:rsidRDefault="00F774BB" w:rsidP="00546654">
      <w:pPr>
        <w:rPr>
          <w:rFonts w:asciiTheme="minorHAnsi" w:hAnsiTheme="minorHAnsi" w:cstheme="minorHAnsi"/>
          <w:sz w:val="24"/>
          <w:szCs w:val="24"/>
        </w:rPr>
      </w:pPr>
    </w:p>
    <w:p w14:paraId="525E77AD"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i/>
          <w:iCs/>
          <w:sz w:val="24"/>
          <w:szCs w:val="24"/>
        </w:rPr>
      </w:pPr>
      <w:r w:rsidRPr="002146D5">
        <w:rPr>
          <w:rFonts w:asciiTheme="minorHAnsi" w:hAnsiTheme="minorHAnsi" w:cstheme="minorHAnsi"/>
          <w:i/>
          <w:iCs/>
          <w:sz w:val="24"/>
          <w:szCs w:val="24"/>
        </w:rPr>
        <w:t>Arranged for a female colleague to work with victim to be culturally/religiously considerate.</w:t>
      </w:r>
    </w:p>
    <w:p w14:paraId="0D21F75A"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took this decision due to having prior knowledge about the ethnic and religious background of the victim involved. Due to this it allowed me to be considerate of the requirement and make the arrangement which ultimately allowed police to obtain best evidence whilst being respectful to the diverse communities we work with. </w:t>
      </w:r>
    </w:p>
    <w:p w14:paraId="0121BB27" w14:textId="77777777" w:rsidR="00546654" w:rsidRPr="002146D5" w:rsidRDefault="00546654" w:rsidP="00546654">
      <w:pPr>
        <w:rPr>
          <w:rFonts w:asciiTheme="minorHAnsi" w:hAnsiTheme="minorHAnsi" w:cstheme="minorHAnsi"/>
          <w:sz w:val="24"/>
          <w:szCs w:val="24"/>
        </w:rPr>
      </w:pPr>
    </w:p>
    <w:p w14:paraId="06158822"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i/>
          <w:iCs/>
          <w:sz w:val="24"/>
          <w:szCs w:val="24"/>
        </w:rPr>
      </w:pPr>
      <w:r w:rsidRPr="002146D5">
        <w:rPr>
          <w:rFonts w:asciiTheme="minorHAnsi" w:hAnsiTheme="minorHAnsi" w:cstheme="minorHAnsi"/>
          <w:i/>
          <w:iCs/>
          <w:sz w:val="24"/>
          <w:szCs w:val="24"/>
        </w:rPr>
        <w:t>Arranged for an interpreter to attend in person to support victim in providing a statement.</w:t>
      </w:r>
    </w:p>
    <w:p w14:paraId="03144657"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This decision was taken due to the victim not being able to speak English. This allowed the victim to share information and engage with police. This decision subsequently helped police gather a positive victim complaint which led to a successful prosecution. </w:t>
      </w:r>
    </w:p>
    <w:p w14:paraId="3BDB293E"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i/>
          <w:iCs/>
          <w:sz w:val="24"/>
          <w:szCs w:val="24"/>
        </w:rPr>
      </w:pPr>
      <w:r w:rsidRPr="002146D5">
        <w:rPr>
          <w:rFonts w:asciiTheme="minorHAnsi" w:hAnsiTheme="minorHAnsi" w:cstheme="minorHAnsi"/>
          <w:i/>
          <w:iCs/>
          <w:sz w:val="24"/>
          <w:szCs w:val="24"/>
        </w:rPr>
        <w:lastRenderedPageBreak/>
        <w:t xml:space="preserve">Relocating the victim to emergency housing via local council due to being subject of honour-based violence and potential repercussions coming from the subject’s family. </w:t>
      </w:r>
    </w:p>
    <w:p w14:paraId="61C9FB7A" w14:textId="2DEE7E56"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did this due to a disclosure by the victim that potentially the subject’s family may enforce repercussions for talking to the police. It was a positive factor that the victim and her children were safeguarded however my decision did have a consequence of the victim being placed in a new area for safety which led to the children having to change schools. </w:t>
      </w:r>
    </w:p>
    <w:p w14:paraId="31716AE1" w14:textId="77777777" w:rsidR="00F774BB" w:rsidRPr="002146D5" w:rsidRDefault="00F774BB" w:rsidP="00546654">
      <w:pPr>
        <w:rPr>
          <w:rFonts w:asciiTheme="minorHAnsi" w:hAnsiTheme="minorHAnsi" w:cstheme="minorHAnsi"/>
          <w:sz w:val="24"/>
          <w:szCs w:val="24"/>
        </w:rPr>
      </w:pPr>
    </w:p>
    <w:p w14:paraId="1CC16F6F" w14:textId="77777777" w:rsidR="00546654" w:rsidRPr="002146D5" w:rsidRDefault="00546654" w:rsidP="00630F4E">
      <w:pPr>
        <w:pStyle w:val="ListParagraph"/>
        <w:numPr>
          <w:ilvl w:val="0"/>
          <w:numId w:val="6"/>
        </w:numPr>
        <w:suppressAutoHyphens/>
        <w:overflowPunct/>
        <w:autoSpaceDE/>
        <w:adjustRightInd/>
        <w:spacing w:after="160" w:line="251" w:lineRule="auto"/>
        <w:contextualSpacing w:val="0"/>
        <w:rPr>
          <w:rFonts w:asciiTheme="minorHAnsi" w:hAnsiTheme="minorHAnsi" w:cstheme="minorHAnsi"/>
          <w:i/>
          <w:iCs/>
          <w:sz w:val="24"/>
          <w:szCs w:val="24"/>
        </w:rPr>
      </w:pPr>
      <w:r w:rsidRPr="002146D5">
        <w:rPr>
          <w:rFonts w:asciiTheme="minorHAnsi" w:hAnsiTheme="minorHAnsi" w:cstheme="minorHAnsi"/>
          <w:i/>
          <w:iCs/>
          <w:sz w:val="24"/>
          <w:szCs w:val="24"/>
        </w:rPr>
        <w:t xml:space="preserve">Submitted a public protection notification to relevant agencies to provide further support for the families and for the children’s school to be aware. </w:t>
      </w:r>
    </w:p>
    <w:p w14:paraId="43DCAF52" w14:textId="671E181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took the decision to submit a PPN since this victim was at risk of honour-based violence and that she was a victim of domestic violence. My rationale behind this decision was that she needed all the support possible as she had two young children and did not speak any English. This decision/action ultimately allowed partner agencies to engage with the victim and support her through a bad time. </w:t>
      </w:r>
    </w:p>
    <w:p w14:paraId="088E5EAE" w14:textId="77777777" w:rsidR="00F774BB" w:rsidRPr="002146D5" w:rsidRDefault="00F774BB" w:rsidP="00546654">
      <w:pPr>
        <w:rPr>
          <w:rFonts w:asciiTheme="minorHAnsi" w:hAnsiTheme="minorHAnsi" w:cstheme="minorHAnsi"/>
          <w:sz w:val="24"/>
          <w:szCs w:val="24"/>
        </w:rPr>
      </w:pPr>
    </w:p>
    <w:p w14:paraId="043EA6E6"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 addition to this during the time of the incident I did note down the details of the children purely for this as it would allow police to make the school aware of the incident that has happened which will then allow them to be supportive. </w:t>
      </w:r>
    </w:p>
    <w:p w14:paraId="79C6F38B" w14:textId="482DCA3D" w:rsidR="00AA666E" w:rsidRPr="002146D5" w:rsidRDefault="00AA666E" w:rsidP="00340E9A">
      <w:pPr>
        <w:ind w:right="237"/>
        <w:jc w:val="both"/>
        <w:rPr>
          <w:rFonts w:asciiTheme="minorHAnsi" w:hAnsiTheme="minorHAnsi" w:cstheme="minorHAnsi"/>
          <w:sz w:val="24"/>
          <w:szCs w:val="24"/>
        </w:rPr>
      </w:pPr>
    </w:p>
    <w:p w14:paraId="1FB46386" w14:textId="3AF08F13" w:rsidR="00546654" w:rsidRPr="002146D5" w:rsidRDefault="00546654" w:rsidP="00340E9A">
      <w:pPr>
        <w:ind w:right="237"/>
        <w:jc w:val="both"/>
        <w:rPr>
          <w:rFonts w:asciiTheme="minorHAnsi" w:hAnsiTheme="minorHAnsi" w:cstheme="minorHAnsi"/>
          <w:sz w:val="24"/>
          <w:szCs w:val="24"/>
        </w:rPr>
      </w:pPr>
      <w:r w:rsidRPr="002146D5">
        <w:rPr>
          <w:rFonts w:asciiTheme="minorHAnsi" w:hAnsiTheme="minorHAnsi" w:cstheme="minorHAnsi"/>
          <w:sz w:val="24"/>
          <w:szCs w:val="24"/>
        </w:rPr>
        <w:t>Word count - 1637</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7E54FBD"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Task 3</w:t>
      </w:r>
    </w:p>
    <w:p w14:paraId="63310509" w14:textId="58D30184"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 (</w:t>
      </w:r>
      <w:r w:rsidRPr="002146D5">
        <w:rPr>
          <w:rFonts w:asciiTheme="minorHAnsi" w:hAnsiTheme="minorHAnsi" w:cstheme="minorHAnsi"/>
          <w:color w:val="3A3A3A"/>
          <w:sz w:val="24"/>
          <w:szCs w:val="24"/>
          <w:shd w:val="clear" w:color="auto" w:fill="FFFFFF"/>
        </w:rPr>
        <w:t>Eubanks, Dawn L et al, 2016</w:t>
      </w:r>
      <w:r w:rsidRPr="002146D5">
        <w:rPr>
          <w:rFonts w:asciiTheme="minorHAnsi" w:hAnsiTheme="minorHAnsi" w:cstheme="minorHAnsi"/>
          <w:sz w:val="24"/>
          <w:szCs w:val="24"/>
        </w:rPr>
        <w:t>) states that team dynamics consist of behavioural and psychological factors which are embedded within every team member. In addition to this, the team dynamics are built up by every team member’s personality, ability and interactions with one another. (</w:t>
      </w:r>
      <w:r w:rsidRPr="002146D5">
        <w:rPr>
          <w:rFonts w:asciiTheme="minorHAnsi" w:hAnsiTheme="minorHAnsi" w:cstheme="minorHAnsi"/>
          <w:color w:val="3A3A3A"/>
          <w:sz w:val="24"/>
          <w:szCs w:val="24"/>
          <w:shd w:val="clear" w:color="auto" w:fill="FFFFFF"/>
        </w:rPr>
        <w:t>Rassekh, Christopher H, 2019</w:t>
      </w:r>
      <w:r w:rsidRPr="002146D5">
        <w:rPr>
          <w:rFonts w:asciiTheme="minorHAnsi" w:hAnsiTheme="minorHAnsi" w:cstheme="minorHAnsi"/>
          <w:sz w:val="24"/>
          <w:szCs w:val="24"/>
        </w:rPr>
        <w:t xml:space="preserve">) believes that a team with good dynamics will show trust within each other and work together towards a goal whilst holding each other accountable. </w:t>
      </w:r>
    </w:p>
    <w:p w14:paraId="31EE09A8" w14:textId="77777777" w:rsidR="00F774BB" w:rsidRPr="002146D5" w:rsidRDefault="00F774BB" w:rsidP="00546654">
      <w:pPr>
        <w:rPr>
          <w:rFonts w:asciiTheme="minorHAnsi" w:hAnsiTheme="minorHAnsi" w:cstheme="minorHAnsi"/>
          <w:sz w:val="24"/>
          <w:szCs w:val="24"/>
        </w:rPr>
      </w:pPr>
    </w:p>
    <w:p w14:paraId="6A9B2261" w14:textId="13F550AB"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There are many theories that focus on team dynamics, but I will be looking at the Tuckman Model and Belbin’s Theory as I feel they are more relatable to policing teamwork/cohesion. </w:t>
      </w:r>
    </w:p>
    <w:p w14:paraId="45247368" w14:textId="77777777" w:rsidR="00F774BB" w:rsidRPr="002146D5" w:rsidRDefault="00F774BB" w:rsidP="00546654">
      <w:pPr>
        <w:rPr>
          <w:rFonts w:asciiTheme="minorHAnsi" w:hAnsiTheme="minorHAnsi" w:cstheme="minorHAnsi"/>
          <w:sz w:val="24"/>
          <w:szCs w:val="24"/>
        </w:rPr>
      </w:pPr>
    </w:p>
    <w:p w14:paraId="5C82C398"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b/>
          <w:bCs/>
          <w:sz w:val="24"/>
          <w:szCs w:val="24"/>
          <w:u w:val="single"/>
        </w:rPr>
        <w:t>Tuckman Model Theory</w:t>
      </w:r>
    </w:p>
    <w:p w14:paraId="1F968EB0" w14:textId="226C3AF8"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w:t>
      </w:r>
      <w:r w:rsidRPr="002146D5">
        <w:rPr>
          <w:rFonts w:asciiTheme="minorHAnsi" w:hAnsiTheme="minorHAnsi" w:cstheme="minorHAnsi"/>
          <w:color w:val="3A3A3A"/>
          <w:sz w:val="24"/>
          <w:szCs w:val="24"/>
        </w:rPr>
        <w:t>Natvig, Deborah &amp; Stark, Nancy L, 2016</w:t>
      </w:r>
      <w:r w:rsidRPr="002146D5">
        <w:rPr>
          <w:rFonts w:asciiTheme="minorHAnsi" w:hAnsiTheme="minorHAnsi" w:cstheme="minorHAnsi"/>
          <w:sz w:val="24"/>
          <w:szCs w:val="24"/>
        </w:rPr>
        <w:t>) explains that the Tuckman Model relates to team dynamics due to being focused on how teams progress based on certain factors. The Tuckman Model states that a team will progress through four phases as they achieve their final goal. These four phases consist of: Forming, storming, norming and performing. (David, 2016)</w:t>
      </w:r>
    </w:p>
    <w:p w14:paraId="2D1EFBEF" w14:textId="77777777" w:rsidR="00F774BB" w:rsidRPr="002146D5" w:rsidRDefault="00F774BB" w:rsidP="00546654">
      <w:pPr>
        <w:rPr>
          <w:rFonts w:asciiTheme="minorHAnsi" w:hAnsiTheme="minorHAnsi" w:cstheme="minorHAnsi"/>
          <w:sz w:val="24"/>
          <w:szCs w:val="24"/>
        </w:rPr>
      </w:pPr>
    </w:p>
    <w:p w14:paraId="6DECC210" w14:textId="18B3D060"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When starting at the forming stage it is a chance for the team to get together and identify what skills everybody has which then identifies whose skill set will suit a specific role. Sometimes this may cause conflict within a team as hieacy in organisations such as the police may disagree with one’s personal option on their skill set. </w:t>
      </w:r>
    </w:p>
    <w:p w14:paraId="454DB077" w14:textId="5077AAE8" w:rsidR="00F774BB" w:rsidRDefault="00F774BB" w:rsidP="00546654">
      <w:pPr>
        <w:rPr>
          <w:rFonts w:asciiTheme="minorHAnsi" w:hAnsiTheme="minorHAnsi" w:cstheme="minorHAnsi"/>
          <w:sz w:val="24"/>
          <w:szCs w:val="24"/>
        </w:rPr>
      </w:pPr>
    </w:p>
    <w:p w14:paraId="19E472C8" w14:textId="77777777" w:rsidR="00F774BB" w:rsidRPr="002146D5" w:rsidRDefault="00F774BB" w:rsidP="00546654">
      <w:pPr>
        <w:rPr>
          <w:rFonts w:asciiTheme="minorHAnsi" w:hAnsiTheme="minorHAnsi" w:cstheme="minorHAnsi"/>
          <w:sz w:val="24"/>
          <w:szCs w:val="24"/>
        </w:rPr>
      </w:pPr>
    </w:p>
    <w:p w14:paraId="2EDDCEA2" w14:textId="6C1416BB"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lastRenderedPageBreak/>
        <w:t xml:space="preserve">The storming phase, the team members will begin to operate with each other and start to complete tasks. Whilst doing this is provides a chance for a team to witness how each team member is performing and therefore identify any coaching required and potential issues that need to be addressed. </w:t>
      </w:r>
    </w:p>
    <w:p w14:paraId="59B8E6FD" w14:textId="77777777" w:rsidR="00F774BB" w:rsidRPr="002146D5" w:rsidRDefault="00F774BB" w:rsidP="00546654">
      <w:pPr>
        <w:rPr>
          <w:rFonts w:asciiTheme="minorHAnsi" w:hAnsiTheme="minorHAnsi" w:cstheme="minorHAnsi"/>
          <w:sz w:val="24"/>
          <w:szCs w:val="24"/>
        </w:rPr>
      </w:pPr>
    </w:p>
    <w:p w14:paraId="0E4CE935" w14:textId="258256D9"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 the norming phase, this is where the team members specifically act on the requirements of the task and are familiar with each team members skills. This then provides opportunity to provide clear roles and responsibility to each member whilst holding them accountable. At this point within the Tuckman Model conflict arises more easily due to each member being held accountable. </w:t>
      </w:r>
    </w:p>
    <w:p w14:paraId="144A7BA1" w14:textId="77777777" w:rsidR="00F774BB" w:rsidRPr="002146D5" w:rsidRDefault="00F774BB" w:rsidP="00546654">
      <w:pPr>
        <w:rPr>
          <w:rFonts w:asciiTheme="minorHAnsi" w:hAnsiTheme="minorHAnsi" w:cstheme="minorHAnsi"/>
          <w:sz w:val="24"/>
          <w:szCs w:val="24"/>
        </w:rPr>
      </w:pPr>
    </w:p>
    <w:p w14:paraId="379B4D41"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The performing phase allows every team member to present their strengths and specialism within a role provided to them. At this point within the model it highlights how the collaboration of the team dynamics allows the team to succeed in achieving its goal. To arrive at this phase, it has meant that a lot of scrutiny and debate has taken place in the prior phased to identify which team members would have the best skills to suit the role. Essentially this provides the best team dynamics. (Clayton, Mike, 2007)</w:t>
      </w:r>
    </w:p>
    <w:p w14:paraId="5BEF7687" w14:textId="77777777" w:rsidR="00546654" w:rsidRPr="002146D5" w:rsidRDefault="00546654" w:rsidP="00546654">
      <w:pPr>
        <w:rPr>
          <w:rFonts w:asciiTheme="minorHAnsi" w:hAnsiTheme="minorHAnsi" w:cstheme="minorHAnsi"/>
          <w:sz w:val="24"/>
          <w:szCs w:val="24"/>
        </w:rPr>
      </w:pPr>
    </w:p>
    <w:p w14:paraId="0CA2F090"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Belbin’s Theory</w:t>
      </w:r>
    </w:p>
    <w:p w14:paraId="61F37DC8" w14:textId="08759D31"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(Jayne &amp; Neville, 1999) tells us that the Belbin theory was developed to identify behavioural strengths and weaknesses. As we know from the Tuckman theory that team dynamics is reliant on an individual’s psychological factors which shapes one’s behaviours and abilities. Belbin’s theory focuses on nine specific team roles based on behaviours which in turn allows individuals to be allocated roles and responsibilities that they would best fit. The nine roles are;</w:t>
      </w:r>
    </w:p>
    <w:p w14:paraId="231C2224" w14:textId="77777777" w:rsidR="00F774BB" w:rsidRPr="002146D5" w:rsidRDefault="00F774BB" w:rsidP="00546654">
      <w:pPr>
        <w:rPr>
          <w:rFonts w:asciiTheme="minorHAnsi" w:hAnsiTheme="minorHAnsi" w:cstheme="minorHAnsi"/>
          <w:sz w:val="24"/>
          <w:szCs w:val="24"/>
        </w:rPr>
      </w:pPr>
    </w:p>
    <w:p w14:paraId="552D47B5" w14:textId="0956818B"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Shaper – This role is for those team members who are ambitious and highly motivated to achieve the best result. This member normally works well under pressure. </w:t>
      </w:r>
    </w:p>
    <w:p w14:paraId="56B46964" w14:textId="77777777" w:rsidR="00F774BB" w:rsidRPr="002146D5" w:rsidRDefault="00F774BB" w:rsidP="00546654">
      <w:pPr>
        <w:rPr>
          <w:rFonts w:asciiTheme="minorHAnsi" w:hAnsiTheme="minorHAnsi" w:cstheme="minorHAnsi"/>
          <w:sz w:val="24"/>
          <w:szCs w:val="24"/>
        </w:rPr>
      </w:pPr>
    </w:p>
    <w:p w14:paraId="4524D3BA" w14:textId="623C0E7F"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Implementer – This role is for those team members who are very organised and get things done. In organisations these members are normally managers. </w:t>
      </w:r>
    </w:p>
    <w:p w14:paraId="350510EE" w14:textId="77777777" w:rsidR="00F774BB" w:rsidRPr="002146D5" w:rsidRDefault="00F774BB" w:rsidP="00546654">
      <w:pPr>
        <w:rPr>
          <w:rFonts w:asciiTheme="minorHAnsi" w:hAnsiTheme="minorHAnsi" w:cstheme="minorHAnsi"/>
          <w:sz w:val="24"/>
          <w:szCs w:val="24"/>
        </w:rPr>
      </w:pPr>
    </w:p>
    <w:p w14:paraId="30DB72C5" w14:textId="1E67386E"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Finisher – This role is for those who have an eye for detail and therefore complete any given task to the highest standard. However, these members find it difficult to delegate. </w:t>
      </w:r>
    </w:p>
    <w:p w14:paraId="78EC8FC0" w14:textId="77777777" w:rsidR="00F774BB" w:rsidRPr="002146D5" w:rsidRDefault="00F774BB" w:rsidP="00546654">
      <w:pPr>
        <w:rPr>
          <w:rFonts w:asciiTheme="minorHAnsi" w:hAnsiTheme="minorHAnsi" w:cstheme="minorHAnsi"/>
          <w:sz w:val="24"/>
          <w:szCs w:val="24"/>
        </w:rPr>
      </w:pPr>
    </w:p>
    <w:p w14:paraId="6DCEAE21" w14:textId="2653B70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Coordinator – These members are normally very calm and tolerant as this position is normally taken by the leader. They will take control and direction of a team to achieve the goal. </w:t>
      </w:r>
    </w:p>
    <w:p w14:paraId="74A07DBF" w14:textId="77777777" w:rsidR="00F774BB" w:rsidRPr="002146D5" w:rsidRDefault="00F774BB" w:rsidP="00546654">
      <w:pPr>
        <w:rPr>
          <w:rFonts w:asciiTheme="minorHAnsi" w:hAnsiTheme="minorHAnsi" w:cstheme="minorHAnsi"/>
          <w:sz w:val="24"/>
          <w:szCs w:val="24"/>
        </w:rPr>
      </w:pPr>
    </w:p>
    <w:p w14:paraId="2CFB1B87" w14:textId="4C05072A"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Team Worker – This role is eligible to most team members. These member simply complete given tasks and negotiate within the team while mainly focusing on team cohesion. </w:t>
      </w:r>
    </w:p>
    <w:p w14:paraId="77F0BCFB" w14:textId="77777777" w:rsidR="00F774BB" w:rsidRPr="002146D5" w:rsidRDefault="00F774BB" w:rsidP="00546654">
      <w:pPr>
        <w:rPr>
          <w:rFonts w:asciiTheme="minorHAnsi" w:hAnsiTheme="minorHAnsi" w:cstheme="minorHAnsi"/>
          <w:sz w:val="24"/>
          <w:szCs w:val="24"/>
        </w:rPr>
      </w:pPr>
    </w:p>
    <w:p w14:paraId="385BE77B" w14:textId="698EEA8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Plant – This role is for innovative team members who normally bring new ideas to the table and are open minded when approaching a task. </w:t>
      </w:r>
    </w:p>
    <w:p w14:paraId="2AC76AD9" w14:textId="77777777" w:rsidR="00F774BB" w:rsidRPr="002146D5" w:rsidRDefault="00F774BB" w:rsidP="00546654">
      <w:pPr>
        <w:rPr>
          <w:rFonts w:asciiTheme="minorHAnsi" w:hAnsiTheme="minorHAnsi" w:cstheme="minorHAnsi"/>
          <w:sz w:val="24"/>
          <w:szCs w:val="24"/>
        </w:rPr>
      </w:pPr>
    </w:p>
    <w:p w14:paraId="38CC2091"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Monitor Evaluator – This role is managed by a team member who works on logic and thinks strategically. </w:t>
      </w:r>
    </w:p>
    <w:p w14:paraId="0A0A2E13"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lastRenderedPageBreak/>
        <w:t xml:space="preserve">Specialist – This team member has an immense level of knowledge in a specific field. This then allows them to attempt certain tasks purely based on a specialism skill set. </w:t>
      </w:r>
    </w:p>
    <w:p w14:paraId="439648BF"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(Fisher, et al, 2002).  </w:t>
      </w:r>
    </w:p>
    <w:p w14:paraId="7771A9EA" w14:textId="77777777" w:rsidR="00546654" w:rsidRPr="002146D5" w:rsidRDefault="00546654" w:rsidP="00546654">
      <w:pPr>
        <w:rPr>
          <w:rFonts w:asciiTheme="minorHAnsi" w:hAnsiTheme="minorHAnsi" w:cstheme="minorHAnsi"/>
          <w:sz w:val="24"/>
          <w:szCs w:val="24"/>
        </w:rPr>
      </w:pPr>
    </w:p>
    <w:p w14:paraId="5E9070BD"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Evaluation of Theories</w:t>
      </w:r>
    </w:p>
    <w:p w14:paraId="6641F0E1" w14:textId="3F5AD6B5"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The Tuckman theory explains that in every team developed there are 4 stages. Within progression of each stage the team becomes more familiar with each other and therefore allows them to understand each member’s skills and experience. Ultimately this allows the team members to be tasked with things that they are good at whilst helping the team achieve the final goal. This develops team cohesion as it reduces the chances of conflicts, although it does not rule them out completely. </w:t>
      </w:r>
    </w:p>
    <w:p w14:paraId="1AEBA95C" w14:textId="77777777" w:rsidR="00F774BB" w:rsidRPr="002146D5" w:rsidRDefault="00F774BB" w:rsidP="00546654">
      <w:pPr>
        <w:rPr>
          <w:rFonts w:asciiTheme="minorHAnsi" w:hAnsiTheme="minorHAnsi" w:cstheme="minorHAnsi"/>
          <w:sz w:val="24"/>
          <w:szCs w:val="24"/>
        </w:rPr>
      </w:pPr>
    </w:p>
    <w:p w14:paraId="0AC2C900" w14:textId="3D2E5CB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Belbin’s theory </w:t>
      </w:r>
      <w:r w:rsidR="00824E2D" w:rsidRPr="002146D5">
        <w:rPr>
          <w:rFonts w:asciiTheme="minorHAnsi" w:hAnsiTheme="minorHAnsi" w:cstheme="minorHAnsi"/>
          <w:sz w:val="24"/>
          <w:szCs w:val="24"/>
        </w:rPr>
        <w:t>like</w:t>
      </w:r>
      <w:r w:rsidRPr="002146D5">
        <w:rPr>
          <w:rFonts w:asciiTheme="minorHAnsi" w:hAnsiTheme="minorHAnsi" w:cstheme="minorHAnsi"/>
          <w:sz w:val="24"/>
          <w:szCs w:val="24"/>
        </w:rPr>
        <w:t xml:space="preserve"> this as it states that there are roles within every team. He identifies 9 roles that can be applied to team members. Again, like the Tuckman theory the roles are awarded to members based on their personality/psychology and skill set. This then essentially provides the team members with roles and responsibility that suits them best, which in effect obtains the best results for the end goal. This positively progresses team cohesion due to every member playing a part in achieving the goal as a team. </w:t>
      </w:r>
    </w:p>
    <w:p w14:paraId="199853FF" w14:textId="77777777" w:rsidR="00F774BB" w:rsidRPr="002146D5" w:rsidRDefault="00F774BB" w:rsidP="00546654">
      <w:pPr>
        <w:rPr>
          <w:rFonts w:asciiTheme="minorHAnsi" w:hAnsiTheme="minorHAnsi" w:cstheme="minorHAnsi"/>
          <w:sz w:val="24"/>
          <w:szCs w:val="24"/>
        </w:rPr>
      </w:pPr>
    </w:p>
    <w:p w14:paraId="6DA5AFA2" w14:textId="03DB0B0C"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Contrary to the positive factors of the theories discussed, it does highlight potential reasons to as why some teams cannot function effectively. As the theories state that there are progressive stages and roles that are applied to teams to help them be cohesive, it does also mean that if the wrong role is applied to a member then it may arise conflict therefore making it hard for the team to function. </w:t>
      </w:r>
    </w:p>
    <w:p w14:paraId="054381B0" w14:textId="77777777" w:rsidR="00F774BB" w:rsidRPr="002146D5" w:rsidRDefault="00F774BB" w:rsidP="00546654">
      <w:pPr>
        <w:rPr>
          <w:rFonts w:asciiTheme="minorHAnsi" w:hAnsiTheme="minorHAnsi" w:cstheme="minorHAnsi"/>
          <w:sz w:val="24"/>
          <w:szCs w:val="24"/>
        </w:rPr>
      </w:pPr>
    </w:p>
    <w:p w14:paraId="084FC142" w14:textId="09D2E481"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An example of this would be in relation to Belbin’s theory. In this theory it is stated that an implementer simply organising things and gets them done, and a specialist hold specific skills to complete a task. In a scenario where a implementor was given the role of a specialist it would make it very hard for the team to function as the implementor would not have the specific knowledge to complete the given task, thus having a knock on effect on the team when deadlines are not met. This massively impacts team cohesion due to conflict arising. </w:t>
      </w:r>
    </w:p>
    <w:p w14:paraId="7A94D8BD" w14:textId="77777777" w:rsidR="00F774BB" w:rsidRPr="002146D5" w:rsidRDefault="00F774BB" w:rsidP="00546654">
      <w:pPr>
        <w:rPr>
          <w:rFonts w:asciiTheme="minorHAnsi" w:hAnsiTheme="minorHAnsi" w:cstheme="minorHAnsi"/>
          <w:sz w:val="24"/>
          <w:szCs w:val="24"/>
        </w:rPr>
      </w:pPr>
    </w:p>
    <w:p w14:paraId="76B5A790" w14:textId="3B4BCD7C"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(Watkins et al, 1997) says that there are many ways to improve team cohesion, but there are 3 most used techniques within medium to large organisations. The first is Open Communication, where there are sessions in place for all team members to voice their concerns and highlight any problems. This in turn allows problems to be addressed early on which would reduce chances of jeopardising team performance. In Tuckman’s Model this would happen during the storming phase. </w:t>
      </w:r>
    </w:p>
    <w:p w14:paraId="6616ED94" w14:textId="77777777" w:rsidR="00F774BB" w:rsidRPr="002146D5" w:rsidRDefault="00F774BB" w:rsidP="00546654">
      <w:pPr>
        <w:rPr>
          <w:rFonts w:asciiTheme="minorHAnsi" w:hAnsiTheme="minorHAnsi" w:cstheme="minorHAnsi"/>
          <w:sz w:val="24"/>
          <w:szCs w:val="24"/>
        </w:rPr>
      </w:pPr>
    </w:p>
    <w:p w14:paraId="31EA2E0F" w14:textId="18A53750"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The second technique is to arrange team building days. This allows the team to participate in activities in a relaxed environment and highlight every member ability and how they work well. This improves team cohesion due to be a relaxed environment and allowing members to express concerns in a friendly manor whilst being aware of factors for when they return to the workplace. </w:t>
      </w:r>
    </w:p>
    <w:p w14:paraId="1547A4CC" w14:textId="77777777" w:rsidR="00F774BB" w:rsidRPr="002146D5" w:rsidRDefault="00F774BB" w:rsidP="00546654">
      <w:pPr>
        <w:rPr>
          <w:rFonts w:asciiTheme="minorHAnsi" w:hAnsiTheme="minorHAnsi" w:cstheme="minorHAnsi"/>
          <w:sz w:val="24"/>
          <w:szCs w:val="24"/>
        </w:rPr>
      </w:pPr>
    </w:p>
    <w:p w14:paraId="7FF5BAE7" w14:textId="7889EA71"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lastRenderedPageBreak/>
        <w:t xml:space="preserve">The third technique is to increase the reward for good teamwork and provide recognition. This then motivates the team to work as one and not against each other. Organisations who recognise good teamwork, often find that the overall success rate of projects is far higher than competitors.  Due to the recognition of the teamwork it creates a task within itself for the team to operate effectively. </w:t>
      </w:r>
    </w:p>
    <w:p w14:paraId="5DF3E410" w14:textId="77777777" w:rsidR="00F774BB" w:rsidRPr="002146D5" w:rsidRDefault="00F774BB" w:rsidP="00546654">
      <w:pPr>
        <w:rPr>
          <w:rFonts w:asciiTheme="minorHAnsi" w:hAnsiTheme="minorHAnsi" w:cstheme="minorHAnsi"/>
          <w:sz w:val="24"/>
          <w:szCs w:val="24"/>
        </w:rPr>
      </w:pPr>
    </w:p>
    <w:p w14:paraId="11103EBC"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 xml:space="preserve">Interpersonal Conflict &amp; Complying with Police Professional Standards. </w:t>
      </w:r>
    </w:p>
    <w:p w14:paraId="37436DDE" w14:textId="7081331E"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(Heithfield, 2021) believes that interpersonal conflict can happen easily within a team due to differences in opinion and varying levels of knowledge and experience. He adds to this that within teams there is a higher chance of interpersonal conflict when roles and responsibilities are not clearly addressed. When these roles are clearly delegated there is clarity within the team of expectations. This links directly into Belbin’s theory where he states that there are 9 roles within a team and each role is designed to meet a certain type of person. </w:t>
      </w:r>
    </w:p>
    <w:p w14:paraId="27930906" w14:textId="77777777" w:rsidR="00F774BB" w:rsidRPr="002146D5" w:rsidRDefault="00F774BB" w:rsidP="00546654">
      <w:pPr>
        <w:rPr>
          <w:rFonts w:asciiTheme="minorHAnsi" w:hAnsiTheme="minorHAnsi" w:cstheme="minorHAnsi"/>
          <w:sz w:val="24"/>
          <w:szCs w:val="24"/>
        </w:rPr>
      </w:pPr>
    </w:p>
    <w:p w14:paraId="30DAA0A3"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(Rogers, 2018) says that interpersonal conflict can be solved by simple strategies such as 1 to 1 review between two members who feel that there is a problem arising, or general team training days where the entire team will attend a training session regarding a specific area. This ultimately enhances an individual’s knowledge which in turn improves team performance. </w:t>
      </w:r>
    </w:p>
    <w:p w14:paraId="4E514F87" w14:textId="77777777" w:rsidR="00546654" w:rsidRPr="002146D5" w:rsidRDefault="00546654" w:rsidP="00546654">
      <w:pPr>
        <w:rPr>
          <w:rFonts w:asciiTheme="minorHAnsi" w:hAnsiTheme="minorHAnsi" w:cstheme="minorHAnsi"/>
          <w:sz w:val="24"/>
          <w:szCs w:val="24"/>
        </w:rPr>
      </w:pPr>
    </w:p>
    <w:p w14:paraId="2064BE5E" w14:textId="4ECE0039"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When teams form within the police service, they are always expected to act within the Code of Ethics. There are many reasons why team dynamics can result in Police officers not complying to professional standards. The four which have been identified have been exposed in stated cases within previous years.</w:t>
      </w:r>
    </w:p>
    <w:p w14:paraId="4FEB6AC4" w14:textId="77777777" w:rsidR="00F774BB" w:rsidRPr="002146D5" w:rsidRDefault="00F774BB" w:rsidP="00546654">
      <w:pPr>
        <w:rPr>
          <w:rFonts w:asciiTheme="minorHAnsi" w:hAnsiTheme="minorHAnsi" w:cstheme="minorHAnsi"/>
          <w:sz w:val="24"/>
          <w:szCs w:val="24"/>
        </w:rPr>
      </w:pPr>
    </w:p>
    <w:p w14:paraId="53E7EB32" w14:textId="77777777" w:rsidR="00546654" w:rsidRPr="002146D5" w:rsidRDefault="00546654" w:rsidP="00630F4E">
      <w:pPr>
        <w:pStyle w:val="ListParagraph"/>
        <w:numPr>
          <w:ilvl w:val="0"/>
          <w:numId w:val="7"/>
        </w:numPr>
        <w:suppressAutoHyphens/>
        <w:overflowPunct/>
        <w:autoSpaceDE/>
        <w:adjustRightInd/>
        <w:spacing w:after="160" w:line="256" w:lineRule="auto"/>
        <w:contextualSpacing w:val="0"/>
        <w:rPr>
          <w:rFonts w:asciiTheme="minorHAnsi" w:hAnsiTheme="minorHAnsi" w:cstheme="minorHAnsi"/>
          <w:sz w:val="24"/>
          <w:szCs w:val="24"/>
        </w:rPr>
      </w:pPr>
      <w:r w:rsidRPr="002146D5">
        <w:rPr>
          <w:rFonts w:asciiTheme="minorHAnsi" w:hAnsiTheme="minorHAnsi" w:cstheme="minorHAnsi"/>
          <w:b/>
          <w:bCs/>
          <w:sz w:val="24"/>
          <w:szCs w:val="24"/>
        </w:rPr>
        <w:t>Friendships &amp; Relationships:</w:t>
      </w:r>
      <w:r w:rsidRPr="002146D5">
        <w:rPr>
          <w:rFonts w:asciiTheme="minorHAnsi" w:hAnsiTheme="minorHAnsi" w:cstheme="minorHAnsi"/>
          <w:sz w:val="24"/>
          <w:szCs w:val="24"/>
        </w:rPr>
        <w:t xml:space="preserve"> In a previous HMIC report at North Yorkshire Police it was noted that one of the main causes for dishonesty and integrity was due to colleagues forming personal relationships which have originated from team operations. This has then led to the Code of Ethics being breached by team members not reporting information which should as per force policy. </w:t>
      </w:r>
    </w:p>
    <w:p w14:paraId="0336CF35" w14:textId="77777777" w:rsidR="00546654" w:rsidRPr="002146D5" w:rsidRDefault="00546654" w:rsidP="00630F4E">
      <w:pPr>
        <w:pStyle w:val="ListParagraph"/>
        <w:numPr>
          <w:ilvl w:val="0"/>
          <w:numId w:val="7"/>
        </w:numPr>
        <w:suppressAutoHyphens/>
        <w:overflowPunct/>
        <w:autoSpaceDE/>
        <w:adjustRightInd/>
        <w:spacing w:after="160" w:line="256" w:lineRule="auto"/>
        <w:contextualSpacing w:val="0"/>
        <w:rPr>
          <w:rFonts w:asciiTheme="minorHAnsi" w:hAnsiTheme="minorHAnsi" w:cstheme="minorHAnsi"/>
          <w:sz w:val="24"/>
          <w:szCs w:val="24"/>
        </w:rPr>
      </w:pPr>
      <w:r w:rsidRPr="002146D5">
        <w:rPr>
          <w:rFonts w:asciiTheme="minorHAnsi" w:hAnsiTheme="minorHAnsi" w:cstheme="minorHAnsi"/>
          <w:b/>
          <w:bCs/>
          <w:sz w:val="24"/>
          <w:szCs w:val="24"/>
        </w:rPr>
        <w:t>Lack of Accountability:</w:t>
      </w:r>
      <w:r w:rsidRPr="002146D5">
        <w:rPr>
          <w:rFonts w:asciiTheme="minorHAnsi" w:hAnsiTheme="minorHAnsi" w:cstheme="minorHAnsi"/>
          <w:sz w:val="24"/>
          <w:szCs w:val="24"/>
        </w:rPr>
        <w:t xml:space="preserve"> When a team does not have clarity regarding who is accountable for a team then it can lead to breaches of professional standards due to no single person having to provide an explanation. An example of this was during the Hillsborough tragedy where members of the public were crushed during a football match. The enquiry lasted a long time purely because there was no clarification to as who was responsible. </w:t>
      </w:r>
    </w:p>
    <w:p w14:paraId="1967E2A8" w14:textId="6FF7E6BC" w:rsidR="00025650" w:rsidRPr="00F774BB" w:rsidRDefault="00546654" w:rsidP="00630F4E">
      <w:pPr>
        <w:pStyle w:val="ListParagraph"/>
        <w:numPr>
          <w:ilvl w:val="0"/>
          <w:numId w:val="7"/>
        </w:numPr>
        <w:suppressAutoHyphens/>
        <w:overflowPunct/>
        <w:autoSpaceDE/>
        <w:adjustRightInd/>
        <w:spacing w:after="160" w:line="256" w:lineRule="auto"/>
        <w:contextualSpacing w:val="0"/>
        <w:rPr>
          <w:rFonts w:asciiTheme="minorHAnsi" w:hAnsiTheme="minorHAnsi" w:cstheme="minorHAnsi"/>
          <w:sz w:val="24"/>
          <w:szCs w:val="24"/>
        </w:rPr>
      </w:pPr>
      <w:r w:rsidRPr="002146D5">
        <w:rPr>
          <w:rFonts w:asciiTheme="minorHAnsi" w:hAnsiTheme="minorHAnsi" w:cstheme="minorHAnsi"/>
          <w:b/>
          <w:bCs/>
          <w:sz w:val="24"/>
          <w:szCs w:val="24"/>
        </w:rPr>
        <w:t>Goal Achievement:</w:t>
      </w:r>
      <w:r w:rsidRPr="002146D5">
        <w:rPr>
          <w:rFonts w:asciiTheme="minorHAnsi" w:hAnsiTheme="minorHAnsi" w:cstheme="minorHAnsi"/>
          <w:sz w:val="24"/>
          <w:szCs w:val="24"/>
        </w:rPr>
        <w:t xml:space="preserve"> (Rogers, 2018) says that in many occasions professional standards can be breached by officers purely to meet their goal. This is due to pressures from above which impact their integrity of officers to follow policy and procedure. </w:t>
      </w:r>
    </w:p>
    <w:p w14:paraId="416EFA95" w14:textId="4656E2AE" w:rsidR="00025650" w:rsidRPr="002146D5" w:rsidRDefault="00546654" w:rsidP="00340E9A">
      <w:pPr>
        <w:ind w:right="237"/>
        <w:jc w:val="both"/>
        <w:rPr>
          <w:rFonts w:asciiTheme="minorHAnsi" w:hAnsiTheme="minorHAnsi" w:cstheme="minorHAnsi"/>
          <w:sz w:val="24"/>
          <w:szCs w:val="24"/>
        </w:rPr>
      </w:pPr>
      <w:r w:rsidRPr="002146D5">
        <w:rPr>
          <w:rFonts w:asciiTheme="minorHAnsi" w:hAnsiTheme="minorHAnsi" w:cstheme="minorHAnsi"/>
          <w:sz w:val="24"/>
          <w:szCs w:val="24"/>
        </w:rPr>
        <w:t>Word Count - 1640</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BA84A2D" w14:textId="77777777" w:rsidR="00546654" w:rsidRPr="002146D5" w:rsidRDefault="00546654" w:rsidP="00546654">
      <w:pPr>
        <w:rPr>
          <w:rFonts w:asciiTheme="minorHAnsi" w:hAnsiTheme="minorHAnsi" w:cstheme="minorHAnsi"/>
          <w:b/>
          <w:bCs/>
          <w:sz w:val="24"/>
          <w:szCs w:val="24"/>
          <w:u w:val="single"/>
        </w:rPr>
      </w:pPr>
      <w:r w:rsidRPr="002146D5">
        <w:rPr>
          <w:rFonts w:asciiTheme="minorHAnsi" w:hAnsiTheme="minorHAnsi" w:cstheme="minorHAnsi"/>
          <w:b/>
          <w:bCs/>
          <w:sz w:val="24"/>
          <w:szCs w:val="24"/>
          <w:u w:val="single"/>
        </w:rPr>
        <w:t>Task 4</w:t>
      </w:r>
    </w:p>
    <w:p w14:paraId="72326EB8" w14:textId="145BB183"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 this task I will explain how information and intelligence can be used to disrupt criminal activity which includes offences that are more prevalent and committed by organised crime gangs. I will highlight how the use of this information and intelligence can be utilised by effective roads policing. In addition to this I will explore how ANPR can be used as a resource when investigating and disrupting offenders. </w:t>
      </w:r>
    </w:p>
    <w:p w14:paraId="1CB5A1C5" w14:textId="77777777" w:rsidR="00F774BB" w:rsidRPr="002146D5" w:rsidRDefault="00F774BB" w:rsidP="00546654">
      <w:pPr>
        <w:rPr>
          <w:rFonts w:asciiTheme="minorHAnsi" w:hAnsiTheme="minorHAnsi" w:cstheme="minorHAnsi"/>
          <w:sz w:val="24"/>
          <w:szCs w:val="24"/>
        </w:rPr>
      </w:pPr>
    </w:p>
    <w:p w14:paraId="7FACB1A8" w14:textId="77777777" w:rsidR="00F774BB"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w:t>
      </w:r>
      <w:r w:rsidRPr="002146D5">
        <w:rPr>
          <w:rFonts w:asciiTheme="minorHAnsi" w:hAnsiTheme="minorHAnsi" w:cstheme="minorHAnsi"/>
          <w:color w:val="3A3A3A"/>
          <w:sz w:val="24"/>
          <w:szCs w:val="24"/>
          <w:shd w:val="clear" w:color="auto" w:fill="FFFFFF"/>
        </w:rPr>
        <w:t>Mahawaga Arachchige Pathum Chamikara et al, 2015.</w:t>
      </w:r>
      <w:r w:rsidRPr="002146D5">
        <w:rPr>
          <w:rFonts w:asciiTheme="minorHAnsi" w:hAnsiTheme="minorHAnsi" w:cstheme="minorHAnsi"/>
          <w:sz w:val="24"/>
          <w:szCs w:val="24"/>
        </w:rPr>
        <w:t xml:space="preserve">) says that intelligence is any information that police use in the process to detect or solve crime. He further adds that that intelligence can be obtained in two main forms which is digitally or via people. </w:t>
      </w:r>
    </w:p>
    <w:p w14:paraId="6CF1F80B" w14:textId="77777777" w:rsidR="00F774BB" w:rsidRDefault="00F774BB" w:rsidP="00546654">
      <w:pPr>
        <w:rPr>
          <w:rFonts w:asciiTheme="minorHAnsi" w:hAnsiTheme="minorHAnsi" w:cstheme="minorHAnsi"/>
          <w:sz w:val="24"/>
          <w:szCs w:val="24"/>
        </w:rPr>
      </w:pPr>
    </w:p>
    <w:p w14:paraId="13CE88E6" w14:textId="19C5B8E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Examples of digital intelligence include CCTV, ANPR systems and databases. In relation to intelligence received via people, examples include CHIS (Covert Human Intelligence Source) which includes police officers being undercover within operations and general public disclosing information in various ways such as phoning in or speaking neighbourhood officers or PCSO.</w:t>
      </w:r>
    </w:p>
    <w:p w14:paraId="51526561" w14:textId="77777777" w:rsidR="00F774BB" w:rsidRPr="002146D5" w:rsidRDefault="00F774BB" w:rsidP="00546654">
      <w:pPr>
        <w:rPr>
          <w:rFonts w:asciiTheme="minorHAnsi" w:hAnsiTheme="minorHAnsi" w:cstheme="minorHAnsi"/>
          <w:sz w:val="24"/>
          <w:szCs w:val="24"/>
        </w:rPr>
      </w:pPr>
    </w:p>
    <w:p w14:paraId="7566A35D"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(Cope, 2004) says that information is received by police and then processed and graded using the 3x5x2 model to grade its quality and reliability and any conditions that come with the information. Once this grading has then taken place it is classed as intelligence. </w:t>
      </w:r>
    </w:p>
    <w:p w14:paraId="7D960F62" w14:textId="61082BAE"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Information and intelligence are used by most departments within the police force at some stage during their investigation. However, departments such as the Roads Policing Unit have operations and duties of being proactive to identify and detect crime. Information and intelligence are vital for the Roads Policing Unit as it allows them to plan, assess and act. (Cooper et al, 2008) </w:t>
      </w:r>
    </w:p>
    <w:p w14:paraId="11808C34" w14:textId="0B8F6024" w:rsidR="00F774BB" w:rsidRDefault="00F774BB" w:rsidP="00546654">
      <w:pPr>
        <w:rPr>
          <w:rFonts w:asciiTheme="minorHAnsi" w:hAnsiTheme="minorHAnsi" w:cstheme="minorHAnsi"/>
          <w:sz w:val="24"/>
          <w:szCs w:val="24"/>
        </w:rPr>
      </w:pPr>
    </w:p>
    <w:p w14:paraId="1667EFDD" w14:textId="77777777" w:rsidR="00F774BB" w:rsidRPr="002146D5" w:rsidRDefault="00F774BB" w:rsidP="00546654">
      <w:pPr>
        <w:rPr>
          <w:rFonts w:asciiTheme="minorHAnsi" w:hAnsiTheme="minorHAnsi" w:cstheme="minorHAnsi"/>
          <w:sz w:val="24"/>
          <w:szCs w:val="24"/>
        </w:rPr>
      </w:pPr>
    </w:p>
    <w:p w14:paraId="00D91253" w14:textId="2C69C043"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lastRenderedPageBreak/>
        <w:t xml:space="preserve">A 2019 Home Office report stated that organised crime gangs are using the network of Britain’s roads more than ever to complete their criminal activity. The report highlighted that the main nature of crimes which involved the network of motorways within the UK was County Lines (Drug Smuggling), Modern Day Slavery and Human Trafficking and Sexual Exploitation. (Home Office, 2019) </w:t>
      </w:r>
    </w:p>
    <w:p w14:paraId="70018F0C" w14:textId="77777777" w:rsidR="00F774BB" w:rsidRPr="002146D5" w:rsidRDefault="00F774BB" w:rsidP="00546654">
      <w:pPr>
        <w:rPr>
          <w:rFonts w:asciiTheme="minorHAnsi" w:hAnsiTheme="minorHAnsi" w:cstheme="minorHAnsi"/>
          <w:sz w:val="24"/>
          <w:szCs w:val="24"/>
        </w:rPr>
      </w:pPr>
    </w:p>
    <w:p w14:paraId="22A0A709" w14:textId="06D9AEDB"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 relation to these offences they require vehicles to distribute their criminality. RPU utilise information and intelligence by being aware of specific vehicle potentially passing through the force patch. By knowing this information, they can complete further checks on who the vehicle belongs to and be aware for any warning markers that the driver may have. </w:t>
      </w:r>
    </w:p>
    <w:p w14:paraId="6815C5D2" w14:textId="77777777" w:rsidR="00F774BB" w:rsidRPr="002146D5" w:rsidRDefault="00F774BB" w:rsidP="00546654">
      <w:pPr>
        <w:rPr>
          <w:rFonts w:asciiTheme="minorHAnsi" w:hAnsiTheme="minorHAnsi" w:cstheme="minorHAnsi"/>
          <w:sz w:val="24"/>
          <w:szCs w:val="24"/>
        </w:rPr>
      </w:pPr>
    </w:p>
    <w:p w14:paraId="0834D68C" w14:textId="2653075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Upon stopping the vehicle of interest, it allows the RPU to inspect the vehicle and complete necessary checks to confirm the vehicle is in order. Then based on the intelligence on the vehicle they can conduct further searches of the vehicle to identify any criminality such as drugs being conveyed in the vehicle. </w:t>
      </w:r>
    </w:p>
    <w:p w14:paraId="5A4C9C32" w14:textId="77777777" w:rsidR="00F774BB" w:rsidRPr="002146D5" w:rsidRDefault="00F774BB" w:rsidP="00546654">
      <w:pPr>
        <w:rPr>
          <w:rFonts w:asciiTheme="minorHAnsi" w:hAnsiTheme="minorHAnsi" w:cstheme="minorHAnsi"/>
          <w:sz w:val="24"/>
          <w:szCs w:val="24"/>
        </w:rPr>
      </w:pPr>
    </w:p>
    <w:p w14:paraId="6E176268" w14:textId="481107F9"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An example of where I have witnessed intelligence disrupting criminal activity on the roads is where I have completed an attachment with RPU. Intelligence was received from a neighbouring force that a vehicle was travelling into the force area which is linked with modern day slavery. The police vehicle that I was in has then sat on a motorway junction to which the subject vehicle was spotted.  Upon spotting the vehicle a pre emptive stop was made where other units have made a formation around the subject vehicle bringing it to a stop forcefully. </w:t>
      </w:r>
    </w:p>
    <w:p w14:paraId="506BC52E" w14:textId="77777777" w:rsidR="00F774BB" w:rsidRPr="002146D5" w:rsidRDefault="00F774BB" w:rsidP="00546654">
      <w:pPr>
        <w:rPr>
          <w:rFonts w:asciiTheme="minorHAnsi" w:hAnsiTheme="minorHAnsi" w:cstheme="minorHAnsi"/>
          <w:sz w:val="24"/>
          <w:szCs w:val="24"/>
        </w:rPr>
      </w:pPr>
    </w:p>
    <w:p w14:paraId="1227120E" w14:textId="54275E9A"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 have then approached the </w:t>
      </w:r>
      <w:r w:rsidR="00824E2D" w:rsidRPr="002146D5">
        <w:rPr>
          <w:rFonts w:asciiTheme="minorHAnsi" w:hAnsiTheme="minorHAnsi" w:cstheme="minorHAnsi"/>
          <w:sz w:val="24"/>
          <w:szCs w:val="24"/>
        </w:rPr>
        <w:t>driver’s</w:t>
      </w:r>
      <w:r w:rsidRPr="002146D5">
        <w:rPr>
          <w:rFonts w:asciiTheme="minorHAnsi" w:hAnsiTheme="minorHAnsi" w:cstheme="minorHAnsi"/>
          <w:sz w:val="24"/>
          <w:szCs w:val="24"/>
        </w:rPr>
        <w:t xml:space="preserve"> window to which he claimed that all males in the vehicles were on their way to work at a building site. (They were dressed in hi vis jackets). Upon speaking to the passengers, they could not communicate due to not speaking English. I have then utilised language line to which it was passed to officers that the passengers were being kept against their will. </w:t>
      </w:r>
    </w:p>
    <w:p w14:paraId="1142B25F" w14:textId="77777777" w:rsidR="00F774BB" w:rsidRPr="002146D5" w:rsidRDefault="00F774BB" w:rsidP="00546654">
      <w:pPr>
        <w:rPr>
          <w:rFonts w:asciiTheme="minorHAnsi" w:hAnsiTheme="minorHAnsi" w:cstheme="minorHAnsi"/>
          <w:sz w:val="24"/>
          <w:szCs w:val="24"/>
        </w:rPr>
      </w:pPr>
    </w:p>
    <w:p w14:paraId="7FEC4BEB"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This was a clear example of the intelligence being used by RPU because if this information was not passed to the RPU then this car would not have been stopped and therefore the crime would go undetected but more importantly the victims would not have received help. </w:t>
      </w:r>
    </w:p>
    <w:p w14:paraId="2729765A" w14:textId="77777777" w:rsidR="00546654" w:rsidRPr="002146D5" w:rsidRDefault="00546654" w:rsidP="00546654">
      <w:pPr>
        <w:rPr>
          <w:rFonts w:asciiTheme="minorHAnsi" w:hAnsiTheme="minorHAnsi" w:cstheme="minorHAnsi"/>
          <w:sz w:val="24"/>
          <w:szCs w:val="24"/>
        </w:rPr>
      </w:pPr>
    </w:p>
    <w:p w14:paraId="7CAE1775" w14:textId="46C1911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Information and intelligence can also help disrupt criminals via effective roads policing as the information passed can result in an operation being formed. By operation I refer to a multi-agency approach which would include partner agencies such as UK Border Force, Department for Work and Pensions and Highway Agency coming together with the roads policing unit to identify vehicles of interest which may uncover on going crimes. </w:t>
      </w:r>
    </w:p>
    <w:p w14:paraId="0AE73FFA" w14:textId="77777777" w:rsidR="00F774BB" w:rsidRPr="002146D5" w:rsidRDefault="00F774BB" w:rsidP="00546654">
      <w:pPr>
        <w:rPr>
          <w:rFonts w:asciiTheme="minorHAnsi" w:hAnsiTheme="minorHAnsi" w:cstheme="minorHAnsi"/>
          <w:sz w:val="24"/>
          <w:szCs w:val="24"/>
        </w:rPr>
      </w:pPr>
    </w:p>
    <w:p w14:paraId="3DC6EF9F"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The reason that a multi-agency approach may take place is the fact that certain legislation allows police officers to possess specific powers on the roads in order to stop vehicles and inspect them. These powers are not given to partner agencies and therefore they cannot stop these vehicles in transit. In addition to this, upon police stopping the vehicle it can emerge that partner agencies will relate to the intelligence and progress an investigation from there. Without the effectiveness of RPU this would not have been possible. </w:t>
      </w:r>
    </w:p>
    <w:p w14:paraId="13E37404" w14:textId="648E0487"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lastRenderedPageBreak/>
        <w:t>ANPR stands for Automatic Number Plate Recognition (UK Gov, 2021). This is a technology that was introduced in 1979 and developed to assist the policing of the roads. This technology focuses on the number plate of a vehicle and cross references it with the DVLA and Police National Computer.</w:t>
      </w:r>
    </w:p>
    <w:p w14:paraId="37509D6A" w14:textId="77777777" w:rsidR="00F774BB" w:rsidRPr="002146D5" w:rsidRDefault="00F774BB" w:rsidP="00546654">
      <w:pPr>
        <w:rPr>
          <w:rFonts w:asciiTheme="minorHAnsi" w:hAnsiTheme="minorHAnsi" w:cstheme="minorHAnsi"/>
          <w:sz w:val="24"/>
          <w:szCs w:val="24"/>
        </w:rPr>
      </w:pPr>
    </w:p>
    <w:p w14:paraId="17E67B59"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This will then run the plate across the following criteria’s;</w:t>
      </w:r>
    </w:p>
    <w:p w14:paraId="0016BA29" w14:textId="77777777" w:rsidR="00546654" w:rsidRPr="002146D5" w:rsidRDefault="00546654" w:rsidP="00630F4E">
      <w:pPr>
        <w:pStyle w:val="ListParagraph"/>
        <w:numPr>
          <w:ilvl w:val="0"/>
          <w:numId w:val="8"/>
        </w:numPr>
        <w:suppressAutoHyphens/>
        <w:overflowPunct/>
        <w:autoSpaceDE/>
        <w:adjustRightInd/>
        <w:spacing w:after="160" w:line="256"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Insurance </w:t>
      </w:r>
    </w:p>
    <w:p w14:paraId="02F06C8C" w14:textId="77777777" w:rsidR="00546654" w:rsidRPr="002146D5" w:rsidRDefault="00546654" w:rsidP="00630F4E">
      <w:pPr>
        <w:pStyle w:val="ListParagraph"/>
        <w:numPr>
          <w:ilvl w:val="0"/>
          <w:numId w:val="8"/>
        </w:numPr>
        <w:suppressAutoHyphens/>
        <w:overflowPunct/>
        <w:autoSpaceDE/>
        <w:adjustRightInd/>
        <w:spacing w:after="160" w:line="256" w:lineRule="auto"/>
        <w:contextualSpacing w:val="0"/>
        <w:rPr>
          <w:rFonts w:asciiTheme="minorHAnsi" w:hAnsiTheme="minorHAnsi" w:cstheme="minorHAnsi"/>
          <w:sz w:val="24"/>
          <w:szCs w:val="24"/>
        </w:rPr>
      </w:pPr>
      <w:r w:rsidRPr="002146D5">
        <w:rPr>
          <w:rFonts w:asciiTheme="minorHAnsi" w:hAnsiTheme="minorHAnsi" w:cstheme="minorHAnsi"/>
          <w:sz w:val="24"/>
          <w:szCs w:val="24"/>
        </w:rPr>
        <w:t>Road Tax</w:t>
      </w:r>
    </w:p>
    <w:p w14:paraId="5C80EC6F" w14:textId="77777777" w:rsidR="00546654" w:rsidRPr="002146D5" w:rsidRDefault="00546654" w:rsidP="00630F4E">
      <w:pPr>
        <w:pStyle w:val="ListParagraph"/>
        <w:numPr>
          <w:ilvl w:val="0"/>
          <w:numId w:val="8"/>
        </w:numPr>
        <w:suppressAutoHyphens/>
        <w:overflowPunct/>
        <w:autoSpaceDE/>
        <w:adjustRightInd/>
        <w:spacing w:after="160" w:line="256" w:lineRule="auto"/>
        <w:contextualSpacing w:val="0"/>
        <w:rPr>
          <w:rFonts w:asciiTheme="minorHAnsi" w:hAnsiTheme="minorHAnsi" w:cstheme="minorHAnsi"/>
          <w:sz w:val="24"/>
          <w:szCs w:val="24"/>
        </w:rPr>
      </w:pPr>
      <w:r w:rsidRPr="002146D5">
        <w:rPr>
          <w:rFonts w:asciiTheme="minorHAnsi" w:hAnsiTheme="minorHAnsi" w:cstheme="minorHAnsi"/>
          <w:sz w:val="24"/>
          <w:szCs w:val="24"/>
        </w:rPr>
        <w:t>Registered Keeper</w:t>
      </w:r>
    </w:p>
    <w:p w14:paraId="58FB40F3" w14:textId="77777777" w:rsidR="00546654" w:rsidRPr="002146D5" w:rsidRDefault="00546654" w:rsidP="00630F4E">
      <w:pPr>
        <w:pStyle w:val="ListParagraph"/>
        <w:numPr>
          <w:ilvl w:val="0"/>
          <w:numId w:val="8"/>
        </w:numPr>
        <w:suppressAutoHyphens/>
        <w:overflowPunct/>
        <w:autoSpaceDE/>
        <w:adjustRightInd/>
        <w:spacing w:after="160" w:line="256"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Warning Markers </w:t>
      </w:r>
    </w:p>
    <w:p w14:paraId="39F77DC0" w14:textId="77777777" w:rsidR="00546654" w:rsidRPr="002146D5" w:rsidRDefault="00546654" w:rsidP="00630F4E">
      <w:pPr>
        <w:pStyle w:val="ListParagraph"/>
        <w:numPr>
          <w:ilvl w:val="0"/>
          <w:numId w:val="8"/>
        </w:numPr>
        <w:suppressAutoHyphens/>
        <w:overflowPunct/>
        <w:autoSpaceDE/>
        <w:adjustRightInd/>
        <w:spacing w:after="160" w:line="256" w:lineRule="auto"/>
        <w:contextualSpacing w:val="0"/>
        <w:rPr>
          <w:rFonts w:asciiTheme="minorHAnsi" w:hAnsiTheme="minorHAnsi" w:cstheme="minorHAnsi"/>
          <w:sz w:val="24"/>
          <w:szCs w:val="24"/>
        </w:rPr>
      </w:pPr>
      <w:r w:rsidRPr="002146D5">
        <w:rPr>
          <w:rFonts w:asciiTheme="minorHAnsi" w:hAnsiTheme="minorHAnsi" w:cstheme="minorHAnsi"/>
          <w:sz w:val="24"/>
          <w:szCs w:val="24"/>
        </w:rPr>
        <w:t xml:space="preserve">Intelligence (DVLA, 2021) </w:t>
      </w:r>
    </w:p>
    <w:p w14:paraId="669FEF90" w14:textId="2AB3B457"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One the ANPR system has completed the checks if all is in order there will be no further action, but if one criterion is not met it will alert the relevant agency. ANPR is now fitted within RPU vehicles as standard technology. The ANPR system reads the licence plates of passing cars during patrol and if a vehicle passes to which one of the criteria are not met then it will alert the officer. </w:t>
      </w:r>
    </w:p>
    <w:p w14:paraId="4B1A365C" w14:textId="77777777" w:rsidR="00F774BB" w:rsidRPr="002146D5" w:rsidRDefault="00F774BB" w:rsidP="00546654">
      <w:pPr>
        <w:rPr>
          <w:rFonts w:asciiTheme="minorHAnsi" w:hAnsiTheme="minorHAnsi" w:cstheme="minorHAnsi"/>
          <w:sz w:val="24"/>
          <w:szCs w:val="24"/>
        </w:rPr>
      </w:pPr>
    </w:p>
    <w:p w14:paraId="20B645B9" w14:textId="47A44F92"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ANPR cameras are fitted in RPU vehicles across every home office Police force and additionally ANPR cameras are fitted on most dual carriage ways and every motorway network within the UK. (West Yorkshire Police, 2020). Due to this ANPR cameras can read the same vehicle licence plate multiple times at different location which ultimately presents a journey route should a vehicle become of interest to police. </w:t>
      </w:r>
    </w:p>
    <w:p w14:paraId="058D8050" w14:textId="77777777" w:rsidR="00F774BB" w:rsidRPr="002146D5" w:rsidRDefault="00F774BB" w:rsidP="00546654">
      <w:pPr>
        <w:rPr>
          <w:rFonts w:asciiTheme="minorHAnsi" w:hAnsiTheme="minorHAnsi" w:cstheme="minorHAnsi"/>
          <w:sz w:val="24"/>
          <w:szCs w:val="24"/>
        </w:rPr>
      </w:pPr>
    </w:p>
    <w:p w14:paraId="0B9D9EF4" w14:textId="20804299"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ANPR can be used as an investigative resource when disrupting criminals as it stores data of every vehicle plate that it has read nationally. When vehicles have been involved in crime where a registration has been recorded, officers can use ANPR to track where the vehicle has come from and where the vehicle is currently travelling. The ANPR camera will not be able to confirm the exact location however it can provide a containment proximity based on the demography. (DVLA, 2021) </w:t>
      </w:r>
    </w:p>
    <w:p w14:paraId="7387B0A2" w14:textId="77777777" w:rsidR="00F774BB" w:rsidRPr="002146D5" w:rsidRDefault="00F774BB" w:rsidP="00546654">
      <w:pPr>
        <w:rPr>
          <w:rFonts w:asciiTheme="minorHAnsi" w:hAnsiTheme="minorHAnsi" w:cstheme="minorHAnsi"/>
          <w:sz w:val="24"/>
          <w:szCs w:val="24"/>
        </w:rPr>
      </w:pPr>
    </w:p>
    <w:p w14:paraId="38E7BAD3" w14:textId="37903AE0"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Furthermore, ANPR can also track a vehicles movement pattern. This then allows police and investigators to pick up driving and journey behaviours before planning an operation or interception. An example of this is a vehicle which is registered in the West Midlands area is regularly travelling between the West Midlands and South Wales late at night but returns to the West Midlands within hours. The description of the vehicle matches the one given by a witness to a burglary. This then gives police the opportunity to monitor that vehicle the following night and put a stop on which may detect stolen goods from a burglary. </w:t>
      </w:r>
    </w:p>
    <w:p w14:paraId="332F7F50" w14:textId="77777777" w:rsidR="00F774BB" w:rsidRPr="002146D5" w:rsidRDefault="00F774BB" w:rsidP="00546654">
      <w:pPr>
        <w:rPr>
          <w:rFonts w:asciiTheme="minorHAnsi" w:hAnsiTheme="minorHAnsi" w:cstheme="minorHAnsi"/>
          <w:sz w:val="24"/>
          <w:szCs w:val="24"/>
        </w:rPr>
      </w:pPr>
    </w:p>
    <w:p w14:paraId="2CF715BB"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To summarise, information and intelligence is used by the police to detect and solve crime. It can be received digitally and disclosed via human interactions. It has also been discussed that information enters the police force but is then graded using the 3x5x2 model to assess the reliability, where it has come from and any conditions that come with the information. Only when this grading has taken place does it become intelligence.</w:t>
      </w:r>
    </w:p>
    <w:p w14:paraId="1E09820C" w14:textId="4033F508" w:rsidR="00546654" w:rsidRDefault="00546654" w:rsidP="00546654">
      <w:pPr>
        <w:rPr>
          <w:rFonts w:asciiTheme="minorHAnsi" w:hAnsiTheme="minorHAnsi" w:cstheme="minorHAnsi"/>
          <w:sz w:val="24"/>
          <w:szCs w:val="24"/>
        </w:rPr>
      </w:pPr>
      <w:r w:rsidRPr="002146D5">
        <w:rPr>
          <w:rFonts w:asciiTheme="minorHAnsi" w:hAnsiTheme="minorHAnsi" w:cstheme="minorHAnsi"/>
          <w:sz w:val="24"/>
          <w:szCs w:val="24"/>
        </w:rPr>
        <w:lastRenderedPageBreak/>
        <w:t xml:space="preserve">From research it has shown that criminals are now using the roads more than ever to commit acts of crime and therefore there is a higher need for effective roads policing. Roads Policing Units actively use intelligence to disrupt criminality by the means of proactive policing and using the information to stop vehicles of interest which may uncover more prevalent crimes such as county lines drugs and human trafficking etc. </w:t>
      </w:r>
    </w:p>
    <w:p w14:paraId="244C0CFF" w14:textId="77777777" w:rsidR="00F774BB" w:rsidRPr="002146D5" w:rsidRDefault="00F774BB" w:rsidP="00546654">
      <w:pPr>
        <w:rPr>
          <w:rFonts w:asciiTheme="minorHAnsi" w:hAnsiTheme="minorHAnsi" w:cstheme="minorHAnsi"/>
          <w:sz w:val="24"/>
          <w:szCs w:val="24"/>
        </w:rPr>
      </w:pPr>
    </w:p>
    <w:p w14:paraId="6DCEDB67" w14:textId="77777777" w:rsidR="00546654" w:rsidRPr="002146D5" w:rsidRDefault="00546654" w:rsidP="00546654">
      <w:pPr>
        <w:rPr>
          <w:rFonts w:asciiTheme="minorHAnsi" w:hAnsiTheme="minorHAnsi" w:cstheme="minorHAnsi"/>
          <w:sz w:val="24"/>
          <w:szCs w:val="24"/>
        </w:rPr>
      </w:pPr>
      <w:r w:rsidRPr="002146D5">
        <w:rPr>
          <w:rFonts w:asciiTheme="minorHAnsi" w:hAnsiTheme="minorHAnsi" w:cstheme="minorHAnsi"/>
          <w:sz w:val="24"/>
          <w:szCs w:val="24"/>
        </w:rPr>
        <w:t xml:space="preserve">Upon researching ANPR, it has become clear that this technology is key to assisting police when investigating crime and disrupting criminality. This is because ANPR is equipped in all RPU vehicles and has a network of fixed ANPR cameras across main A roads and motorways in the UK. This then allows police to monitor vehicles of interest and note patterns of journeys that criminal have used and track where vehicles have come from. In addition to this it helps investigations due to being able to place a car within a certain time frame and location and therefore support evidence for a prosecution.  </w:t>
      </w:r>
    </w:p>
    <w:p w14:paraId="4C811AD3" w14:textId="77777777" w:rsidR="00025650" w:rsidRPr="002146D5" w:rsidRDefault="00025650" w:rsidP="00340E9A">
      <w:pPr>
        <w:ind w:right="237"/>
        <w:jc w:val="both"/>
        <w:rPr>
          <w:rFonts w:asciiTheme="minorHAnsi" w:hAnsiTheme="minorHAnsi" w:cstheme="minorHAnsi"/>
          <w:sz w:val="24"/>
          <w:szCs w:val="24"/>
        </w:rPr>
      </w:pPr>
    </w:p>
    <w:p w14:paraId="0FEEFB0E" w14:textId="679DA7B0" w:rsidR="00025650" w:rsidRDefault="00546654" w:rsidP="00340E9A">
      <w:pPr>
        <w:ind w:right="237"/>
        <w:jc w:val="both"/>
        <w:rPr>
          <w:rFonts w:asciiTheme="minorHAnsi" w:hAnsiTheme="minorHAnsi" w:cstheme="minorHAnsi"/>
          <w:sz w:val="24"/>
          <w:szCs w:val="24"/>
        </w:rPr>
      </w:pPr>
      <w:r w:rsidRPr="002146D5">
        <w:rPr>
          <w:rFonts w:asciiTheme="minorHAnsi" w:hAnsiTheme="minorHAnsi" w:cstheme="minorHAnsi"/>
          <w:sz w:val="24"/>
          <w:szCs w:val="24"/>
        </w:rPr>
        <w:t xml:space="preserve">Word Count </w:t>
      </w:r>
      <w:r w:rsidR="00D43581">
        <w:rPr>
          <w:rFonts w:asciiTheme="minorHAnsi" w:hAnsiTheme="minorHAnsi" w:cstheme="minorHAnsi"/>
          <w:sz w:val="24"/>
          <w:szCs w:val="24"/>
        </w:rPr>
        <w:t>–</w:t>
      </w:r>
      <w:r w:rsidRPr="002146D5">
        <w:rPr>
          <w:rFonts w:asciiTheme="minorHAnsi" w:hAnsiTheme="minorHAnsi" w:cstheme="minorHAnsi"/>
          <w:sz w:val="24"/>
          <w:szCs w:val="24"/>
        </w:rPr>
        <w:t xml:space="preserve"> 1446</w:t>
      </w:r>
    </w:p>
    <w:p w14:paraId="390EE798" w14:textId="2636F710" w:rsidR="00D43581" w:rsidRPr="00D43581" w:rsidRDefault="00D43581" w:rsidP="00340E9A">
      <w:pPr>
        <w:ind w:right="237"/>
        <w:jc w:val="both"/>
        <w:rPr>
          <w:rFonts w:asciiTheme="minorHAnsi" w:hAnsiTheme="minorHAnsi" w:cstheme="minorHAnsi"/>
          <w:sz w:val="24"/>
          <w:szCs w:val="24"/>
          <w:u w:val="single"/>
        </w:rPr>
      </w:pPr>
    </w:p>
    <w:p w14:paraId="0A2A86FB" w14:textId="77777777" w:rsidR="00D43581" w:rsidRPr="00D43581" w:rsidRDefault="00D43581" w:rsidP="00D43581">
      <w:pPr>
        <w:rPr>
          <w:b/>
          <w:bCs/>
          <w:u w:val="single"/>
        </w:rPr>
      </w:pPr>
      <w:r w:rsidRPr="00D43581">
        <w:rPr>
          <w:b/>
          <w:bCs/>
          <w:u w:val="single"/>
        </w:rPr>
        <w:t xml:space="preserve">References </w:t>
      </w:r>
    </w:p>
    <w:p w14:paraId="1C88FDB0" w14:textId="4790D486" w:rsidR="00D43581" w:rsidRDefault="00D43581" w:rsidP="00D43581">
      <w:pPr>
        <w:rPr>
          <w:rFonts w:ascii="Calibri" w:hAnsi="Calibri" w:cs="Calibri"/>
          <w:color w:val="3A3A3A"/>
          <w:shd w:val="clear" w:color="auto" w:fill="FFFFFF"/>
        </w:rPr>
      </w:pPr>
      <w:r>
        <w:rPr>
          <w:rFonts w:ascii="Calibri" w:hAnsi="Calibri" w:cs="Calibri"/>
          <w:color w:val="3A3A3A"/>
          <w:shd w:val="clear" w:color="auto" w:fill="FFFFFF"/>
        </w:rPr>
        <w:t xml:space="preserve">Brown, A.D., 1998. </w:t>
      </w:r>
      <w:r>
        <w:rPr>
          <w:rFonts w:ascii="Calibri" w:hAnsi="Calibri" w:cs="Calibri"/>
          <w:i/>
          <w:iCs/>
          <w:color w:val="3A3A3A"/>
        </w:rPr>
        <w:t>Organisational culture.</w:t>
      </w:r>
      <w:r>
        <w:rPr>
          <w:rFonts w:ascii="Calibri" w:hAnsi="Calibri" w:cs="Calibri"/>
          <w:color w:val="3A3A3A"/>
          <w:shd w:val="clear" w:color="auto" w:fill="FFFFFF"/>
        </w:rPr>
        <w:t xml:space="preserve"> 2nd ed., Harlow: Pearson.</w:t>
      </w:r>
    </w:p>
    <w:p w14:paraId="1A35F631" w14:textId="77777777" w:rsidR="00D43581" w:rsidRDefault="00D43581" w:rsidP="00D43581"/>
    <w:p w14:paraId="4E790CBF" w14:textId="233283A7" w:rsidR="00D43581" w:rsidRDefault="00D43581" w:rsidP="00D43581">
      <w:pPr>
        <w:shd w:val="clear" w:color="auto" w:fill="FFFFFF"/>
        <w:rPr>
          <w:rFonts w:ascii="Calibri" w:hAnsi="Calibri" w:cs="Calibri"/>
          <w:color w:val="3A3A3A"/>
          <w:shd w:val="clear" w:color="auto" w:fill="FFFFFF"/>
        </w:rPr>
      </w:pPr>
      <w:r>
        <w:rPr>
          <w:rFonts w:ascii="Calibri" w:hAnsi="Calibri" w:cs="Calibri"/>
          <w:color w:val="3A3A3A"/>
          <w:shd w:val="clear" w:color="auto" w:fill="FFFFFF"/>
        </w:rPr>
        <w:t xml:space="preserve">Clayton, Mike, 2007. Super models: in a series of articles examining learning models, Dr Mike Clayton looks at Tuckman's Group Development Model--forming, storming, norming and performing. </w:t>
      </w:r>
      <w:r>
        <w:rPr>
          <w:rFonts w:ascii="Calibri" w:hAnsi="Calibri" w:cs="Calibri"/>
          <w:i/>
          <w:iCs/>
          <w:color w:val="3A3A3A"/>
        </w:rPr>
        <w:t>Training journal</w:t>
      </w:r>
      <w:r>
        <w:rPr>
          <w:rFonts w:ascii="Calibri" w:hAnsi="Calibri" w:cs="Calibri"/>
          <w:color w:val="3A3A3A"/>
          <w:shd w:val="clear" w:color="auto" w:fill="FFFFFF"/>
        </w:rPr>
        <w:t>, p.59.</w:t>
      </w:r>
    </w:p>
    <w:p w14:paraId="63F16CF1" w14:textId="77777777" w:rsidR="00D43581" w:rsidRDefault="00D43581" w:rsidP="00D43581">
      <w:pPr>
        <w:shd w:val="clear" w:color="auto" w:fill="FFFFFF"/>
      </w:pPr>
    </w:p>
    <w:p w14:paraId="14EAE3FD" w14:textId="3FED3A22" w:rsidR="00D43581" w:rsidRDefault="00D43581" w:rsidP="00D43581">
      <w:pPr>
        <w:rPr>
          <w:rFonts w:ascii="Calibri" w:hAnsi="Calibri" w:cs="Calibri"/>
          <w:color w:val="3A3A3A"/>
          <w:shd w:val="clear" w:color="auto" w:fill="FFFFFF"/>
        </w:rPr>
      </w:pPr>
      <w:r>
        <w:rPr>
          <w:rFonts w:ascii="Calibri" w:hAnsi="Calibri" w:cs="Calibri"/>
          <w:color w:val="3A3A3A"/>
          <w:shd w:val="clear" w:color="auto" w:fill="FFFFFF"/>
        </w:rPr>
        <w:t xml:space="preserve">Cooper, S. et al., 2008. </w:t>
      </w:r>
      <w:r>
        <w:rPr>
          <w:rFonts w:ascii="Calibri" w:hAnsi="Calibri" w:cs="Calibri"/>
          <w:i/>
          <w:iCs/>
          <w:color w:val="3A3A3A"/>
        </w:rPr>
        <w:t xml:space="preserve">Blackstone's police </w:t>
      </w:r>
      <w:proofErr w:type="gramStart"/>
      <w:r>
        <w:rPr>
          <w:rFonts w:ascii="Calibri" w:hAnsi="Calibri" w:cs="Calibri"/>
          <w:i/>
          <w:iCs/>
          <w:color w:val="3A3A3A"/>
        </w:rPr>
        <w:t>manual :</w:t>
      </w:r>
      <w:proofErr w:type="gramEnd"/>
      <w:r>
        <w:rPr>
          <w:rFonts w:ascii="Calibri" w:hAnsi="Calibri" w:cs="Calibri"/>
          <w:i/>
          <w:iCs/>
          <w:color w:val="3A3A3A"/>
        </w:rPr>
        <w:t xml:space="preserve"> road policing 2009</w:t>
      </w:r>
      <w:r>
        <w:rPr>
          <w:rFonts w:ascii="Calibri" w:hAnsi="Calibri" w:cs="Calibri"/>
          <w:color w:val="3A3A3A"/>
          <w:shd w:val="clear" w:color="auto" w:fill="FFFFFF"/>
        </w:rPr>
        <w:t xml:space="preserve"> 11th ed., Oxford: Oxford University Press.</w:t>
      </w:r>
    </w:p>
    <w:p w14:paraId="0ADC095D" w14:textId="77777777" w:rsidR="00D43581" w:rsidRDefault="00D43581" w:rsidP="00D43581"/>
    <w:p w14:paraId="12392A45" w14:textId="365FF48D" w:rsidR="00D43581" w:rsidRDefault="00D43581" w:rsidP="00D43581">
      <w:pPr>
        <w:rPr>
          <w:rFonts w:ascii="Calibri" w:hAnsi="Calibri" w:cs="Calibri"/>
          <w:color w:val="3A3A3A"/>
          <w:shd w:val="clear" w:color="auto" w:fill="FFFFFF"/>
        </w:rPr>
      </w:pPr>
      <w:bookmarkStart w:id="0" w:name="_Hlk68445316"/>
      <w:r>
        <w:rPr>
          <w:rFonts w:ascii="Calibri" w:hAnsi="Calibri" w:cs="Calibri"/>
          <w:color w:val="3A3A3A"/>
          <w:shd w:val="clear" w:color="auto" w:fill="FFFFFF"/>
        </w:rPr>
        <w:t>Eubanks, Dawn L et al., 2016</w:t>
      </w:r>
      <w:bookmarkEnd w:id="0"/>
      <w:r>
        <w:rPr>
          <w:rFonts w:ascii="Calibri" w:hAnsi="Calibri" w:cs="Calibri"/>
          <w:color w:val="3A3A3A"/>
          <w:shd w:val="clear" w:color="auto" w:fill="FFFFFF"/>
        </w:rPr>
        <w:t xml:space="preserve">. Team dynamics in virtual, partially distributed teams: Optimal role </w:t>
      </w:r>
      <w:proofErr w:type="spellStart"/>
      <w:r>
        <w:rPr>
          <w:rFonts w:ascii="Calibri" w:hAnsi="Calibri" w:cs="Calibri"/>
          <w:color w:val="3A3A3A"/>
          <w:shd w:val="clear" w:color="auto" w:fill="FFFFFF"/>
        </w:rPr>
        <w:t>fulfillment</w:t>
      </w:r>
      <w:proofErr w:type="spellEnd"/>
      <w:r>
        <w:rPr>
          <w:rFonts w:ascii="Calibri" w:hAnsi="Calibri" w:cs="Calibri"/>
          <w:color w:val="3A3A3A"/>
          <w:shd w:val="clear" w:color="auto" w:fill="FFFFFF"/>
        </w:rPr>
        <w:t xml:space="preserve">. </w:t>
      </w:r>
      <w:r>
        <w:rPr>
          <w:rFonts w:ascii="Calibri" w:hAnsi="Calibri" w:cs="Calibri"/>
          <w:i/>
          <w:iCs/>
          <w:color w:val="3A3A3A"/>
        </w:rPr>
        <w:t xml:space="preserve">Computers in human </w:t>
      </w:r>
      <w:proofErr w:type="spellStart"/>
      <w:r>
        <w:rPr>
          <w:rFonts w:ascii="Calibri" w:hAnsi="Calibri" w:cs="Calibri"/>
          <w:i/>
          <w:iCs/>
          <w:color w:val="3A3A3A"/>
        </w:rPr>
        <w:t>behavior</w:t>
      </w:r>
      <w:proofErr w:type="spellEnd"/>
      <w:r>
        <w:rPr>
          <w:rFonts w:ascii="Calibri" w:hAnsi="Calibri" w:cs="Calibri"/>
          <w:color w:val="3A3A3A"/>
          <w:shd w:val="clear" w:color="auto" w:fill="FFFFFF"/>
        </w:rPr>
        <w:t>, 61, pp.556–568.</w:t>
      </w:r>
    </w:p>
    <w:p w14:paraId="1A358ECE" w14:textId="77777777" w:rsidR="00D43581" w:rsidRDefault="00D43581" w:rsidP="00D43581"/>
    <w:p w14:paraId="361745E0" w14:textId="13B4368D" w:rsidR="00D43581" w:rsidRDefault="00D43581" w:rsidP="00D43581">
      <w:pPr>
        <w:shd w:val="clear" w:color="auto" w:fill="FFFFFF"/>
        <w:rPr>
          <w:rFonts w:ascii="Calibri" w:hAnsi="Calibri" w:cs="Calibri"/>
          <w:color w:val="3A3A3A"/>
          <w:shd w:val="clear" w:color="auto" w:fill="FFFFFF"/>
        </w:rPr>
      </w:pPr>
      <w:r>
        <w:rPr>
          <w:rFonts w:ascii="Calibri" w:hAnsi="Calibri" w:cs="Calibri"/>
          <w:color w:val="3A3A3A"/>
          <w:shd w:val="clear" w:color="auto" w:fill="FFFFFF"/>
        </w:rPr>
        <w:t xml:space="preserve">Fisher, S.G, Hunter, T.A &amp; </w:t>
      </w:r>
      <w:proofErr w:type="spellStart"/>
      <w:r>
        <w:rPr>
          <w:rFonts w:ascii="Calibri" w:hAnsi="Calibri" w:cs="Calibri"/>
          <w:color w:val="3A3A3A"/>
          <w:shd w:val="clear" w:color="auto" w:fill="FFFFFF"/>
        </w:rPr>
        <w:t>Macrosson</w:t>
      </w:r>
      <w:proofErr w:type="spellEnd"/>
      <w:r>
        <w:rPr>
          <w:rFonts w:ascii="Calibri" w:hAnsi="Calibri" w:cs="Calibri"/>
          <w:color w:val="3A3A3A"/>
          <w:shd w:val="clear" w:color="auto" w:fill="FFFFFF"/>
        </w:rPr>
        <w:t xml:space="preserve">, W.D.K, 2002. Belbin's team role theory: for non-managers also? </w:t>
      </w:r>
      <w:r>
        <w:rPr>
          <w:rFonts w:ascii="Calibri" w:hAnsi="Calibri" w:cs="Calibri"/>
          <w:i/>
          <w:iCs/>
          <w:color w:val="3A3A3A"/>
        </w:rPr>
        <w:t>Journal of managerial psychology</w:t>
      </w:r>
      <w:r>
        <w:rPr>
          <w:rFonts w:ascii="Calibri" w:hAnsi="Calibri" w:cs="Calibri"/>
          <w:color w:val="3A3A3A"/>
          <w:shd w:val="clear" w:color="auto" w:fill="FFFFFF"/>
        </w:rPr>
        <w:t>, 17(1), pp.14–20</w:t>
      </w:r>
    </w:p>
    <w:p w14:paraId="039D7E2B" w14:textId="77777777" w:rsidR="00D43581" w:rsidRDefault="00D43581" w:rsidP="00D43581">
      <w:pPr>
        <w:shd w:val="clear" w:color="auto" w:fill="FFFFFF"/>
      </w:pPr>
    </w:p>
    <w:p w14:paraId="35E06DAE" w14:textId="4BFDDAE9" w:rsidR="00D43581" w:rsidRDefault="00D43581" w:rsidP="00D43581">
      <w:pPr>
        <w:rPr>
          <w:rFonts w:ascii="Calibri" w:hAnsi="Calibri" w:cs="Calibri"/>
          <w:shd w:val="clear" w:color="auto" w:fill="FFFFFF"/>
        </w:rPr>
      </w:pPr>
      <w:r>
        <w:rPr>
          <w:rFonts w:ascii="Calibri" w:hAnsi="Calibri" w:cs="Calibri"/>
          <w:shd w:val="clear" w:color="auto" w:fill="FFFFFF"/>
        </w:rPr>
        <w:t xml:space="preserve">GOV.UK. 2021. </w:t>
      </w:r>
      <w:r>
        <w:rPr>
          <w:rFonts w:ascii="Calibri" w:hAnsi="Calibri" w:cs="Calibri"/>
          <w:i/>
          <w:iCs/>
        </w:rPr>
        <w:t>How DVLA uses Automatic Number Plate Recognition</w:t>
      </w:r>
      <w:r>
        <w:rPr>
          <w:rFonts w:ascii="Calibri" w:hAnsi="Calibri" w:cs="Calibri"/>
          <w:shd w:val="clear" w:color="auto" w:fill="FFFFFF"/>
        </w:rPr>
        <w:t>. [online] Available at: &lt;https://www.gov.uk/government/publications/use-of-automatic-number-plate-recognition&gt; [Accessed 20 March 2021].</w:t>
      </w:r>
    </w:p>
    <w:p w14:paraId="64C40BB0" w14:textId="77777777" w:rsidR="00D43581" w:rsidRDefault="00D43581" w:rsidP="00D43581"/>
    <w:p w14:paraId="7DDC74BD" w14:textId="5001401E" w:rsidR="00D43581" w:rsidRDefault="00D43581" w:rsidP="00D43581">
      <w:pPr>
        <w:rPr>
          <w:rFonts w:ascii="Calibri" w:hAnsi="Calibri" w:cs="Calibri"/>
          <w:color w:val="3A3A3A"/>
          <w:shd w:val="clear" w:color="auto" w:fill="FFFFFF"/>
        </w:rPr>
      </w:pPr>
      <w:proofErr w:type="spellStart"/>
      <w:r>
        <w:rPr>
          <w:rFonts w:ascii="Calibri" w:hAnsi="Calibri" w:cs="Calibri"/>
          <w:color w:val="3A3A3A"/>
          <w:shd w:val="clear" w:color="auto" w:fill="FFFFFF"/>
        </w:rPr>
        <w:t>Grønhaug</w:t>
      </w:r>
      <w:proofErr w:type="spellEnd"/>
      <w:r>
        <w:rPr>
          <w:rFonts w:ascii="Calibri" w:hAnsi="Calibri" w:cs="Calibri"/>
          <w:color w:val="3A3A3A"/>
          <w:shd w:val="clear" w:color="auto" w:fill="FFFFFF"/>
        </w:rPr>
        <w:t>, G, 2016. OP0067-HPR </w:t>
      </w:r>
      <w:proofErr w:type="spellStart"/>
      <w:r>
        <w:rPr>
          <w:rFonts w:ascii="Calibri" w:hAnsi="Calibri" w:cs="Calibri"/>
          <w:color w:val="3A3A3A"/>
          <w:shd w:val="clear" w:color="auto" w:fill="FFFFFF"/>
        </w:rPr>
        <w:t>Excersise</w:t>
      </w:r>
      <w:proofErr w:type="spellEnd"/>
      <w:r>
        <w:rPr>
          <w:rFonts w:ascii="Calibri" w:hAnsi="Calibri" w:cs="Calibri"/>
          <w:color w:val="3A3A3A"/>
          <w:shd w:val="clear" w:color="auto" w:fill="FFFFFF"/>
        </w:rPr>
        <w:t xml:space="preserve"> as Medicine? Description of OA Treatment in Discharge Reports. </w:t>
      </w:r>
      <w:r>
        <w:rPr>
          <w:rFonts w:ascii="Calibri" w:hAnsi="Calibri" w:cs="Calibri"/>
          <w:i/>
          <w:iCs/>
          <w:color w:val="3A3A3A"/>
        </w:rPr>
        <w:t>Annals of the rheumatic diseases</w:t>
      </w:r>
      <w:r>
        <w:rPr>
          <w:rFonts w:ascii="Calibri" w:hAnsi="Calibri" w:cs="Calibri"/>
          <w:color w:val="3A3A3A"/>
          <w:shd w:val="clear" w:color="auto" w:fill="FFFFFF"/>
        </w:rPr>
        <w:t>, 75(</w:t>
      </w:r>
      <w:proofErr w:type="spellStart"/>
      <w:r>
        <w:rPr>
          <w:rFonts w:ascii="Calibri" w:hAnsi="Calibri" w:cs="Calibri"/>
          <w:color w:val="3A3A3A"/>
          <w:shd w:val="clear" w:color="auto" w:fill="FFFFFF"/>
        </w:rPr>
        <w:t>Suppl</w:t>
      </w:r>
      <w:proofErr w:type="spellEnd"/>
      <w:r>
        <w:rPr>
          <w:rFonts w:ascii="Calibri" w:hAnsi="Calibri" w:cs="Calibri"/>
          <w:color w:val="3A3A3A"/>
          <w:shd w:val="clear" w:color="auto" w:fill="FFFFFF"/>
        </w:rPr>
        <w:t xml:space="preserve"> 2), p.80.</w:t>
      </w:r>
    </w:p>
    <w:p w14:paraId="5B05AF4A" w14:textId="77777777" w:rsidR="00D43581" w:rsidRDefault="00D43581" w:rsidP="00D43581"/>
    <w:p w14:paraId="0D777046" w14:textId="77777777" w:rsidR="00D43581" w:rsidRDefault="00D43581" w:rsidP="00D43581">
      <w:pPr>
        <w:shd w:val="clear" w:color="auto" w:fill="FFFFFF"/>
      </w:pPr>
      <w:r>
        <w:rPr>
          <w:rFonts w:ascii="Calibri" w:hAnsi="Calibri" w:cs="Calibri"/>
          <w:shd w:val="clear" w:color="auto" w:fill="FFFFFF"/>
        </w:rPr>
        <w:t xml:space="preserve">Heithfield, s., 2021. </w:t>
      </w:r>
      <w:r>
        <w:rPr>
          <w:rFonts w:ascii="Calibri" w:hAnsi="Calibri" w:cs="Calibri"/>
          <w:i/>
          <w:iCs/>
        </w:rPr>
        <w:t>10 Tips About How You Can Improve Teamwork in Your Workplace</w:t>
      </w:r>
      <w:r>
        <w:rPr>
          <w:rFonts w:ascii="Calibri" w:hAnsi="Calibri" w:cs="Calibri"/>
          <w:shd w:val="clear" w:color="auto" w:fill="FFFFFF"/>
        </w:rPr>
        <w:t>. [online] The Balance Careers. Available at: &lt;https://www.thebalancecareers.com/tips-for-better-teamwork-1919225&gt; [Accessed 4 March 2021].</w:t>
      </w:r>
    </w:p>
    <w:p w14:paraId="3A1AD96A" w14:textId="77777777" w:rsidR="00D43581" w:rsidRDefault="00D43581" w:rsidP="00D43581">
      <w:pPr>
        <w:shd w:val="clear" w:color="auto" w:fill="FFFFFF"/>
        <w:rPr>
          <w:rFonts w:cs="Calibri"/>
          <w:color w:val="3A3A3A"/>
          <w:shd w:val="clear" w:color="auto" w:fill="FFFFFF"/>
        </w:rPr>
      </w:pPr>
    </w:p>
    <w:p w14:paraId="331382E3" w14:textId="77777777" w:rsidR="00D43581" w:rsidRDefault="00D43581" w:rsidP="00D43581">
      <w:pPr>
        <w:shd w:val="clear" w:color="auto" w:fill="FFFFFF"/>
      </w:pPr>
      <w:r>
        <w:rPr>
          <w:rFonts w:ascii="Calibri" w:hAnsi="Calibri" w:cs="Calibri"/>
          <w:color w:val="3A3A3A"/>
          <w:shd w:val="clear" w:color="auto" w:fill="FFFFFF"/>
        </w:rPr>
        <w:t xml:space="preserve">Hughes et al., 2019. </w:t>
      </w:r>
      <w:r>
        <w:rPr>
          <w:rFonts w:ascii="Calibri" w:hAnsi="Calibri" w:cs="Calibri"/>
          <w:i/>
          <w:iCs/>
          <w:color w:val="3A3A3A"/>
        </w:rPr>
        <w:t xml:space="preserve">The wellbeing </w:t>
      </w:r>
      <w:proofErr w:type="gramStart"/>
      <w:r>
        <w:rPr>
          <w:rFonts w:ascii="Calibri" w:hAnsi="Calibri" w:cs="Calibri"/>
          <w:i/>
          <w:iCs/>
          <w:color w:val="3A3A3A"/>
        </w:rPr>
        <w:t>workout :</w:t>
      </w:r>
      <w:proofErr w:type="gramEnd"/>
      <w:r>
        <w:rPr>
          <w:rFonts w:ascii="Calibri" w:hAnsi="Calibri" w:cs="Calibri"/>
          <w:i/>
          <w:iCs/>
          <w:color w:val="3A3A3A"/>
        </w:rPr>
        <w:t xml:space="preserve"> how to manage stress and develop resilience</w:t>
      </w:r>
      <w:r>
        <w:rPr>
          <w:rFonts w:ascii="Calibri" w:hAnsi="Calibri" w:cs="Calibri"/>
          <w:color w:val="3A3A3A"/>
          <w:shd w:val="clear" w:color="auto" w:fill="FFFFFF"/>
        </w:rPr>
        <w:t>,</w:t>
      </w:r>
    </w:p>
    <w:p w14:paraId="0E910DF8" w14:textId="77777777" w:rsidR="00D43581" w:rsidRDefault="00D43581" w:rsidP="00D43581">
      <w:pPr>
        <w:rPr>
          <w:rFonts w:cs="Calibri"/>
        </w:rPr>
      </w:pPr>
    </w:p>
    <w:p w14:paraId="6DD18BDA" w14:textId="77777777" w:rsidR="00D43581" w:rsidRDefault="00D43581" w:rsidP="00D43581">
      <w:pPr>
        <w:shd w:val="clear" w:color="auto" w:fill="FFFFFF"/>
      </w:pPr>
      <w:r>
        <w:rPr>
          <w:rFonts w:ascii="Calibri" w:hAnsi="Calibri" w:cs="Calibri"/>
          <w:color w:val="3A3A3A"/>
        </w:rPr>
        <w:t xml:space="preserve">Johns, C. &amp; Burnie, S., 2013. </w:t>
      </w:r>
      <w:r>
        <w:rPr>
          <w:rFonts w:ascii="Calibri" w:hAnsi="Calibri" w:cs="Calibri"/>
          <w:i/>
          <w:iCs/>
          <w:color w:val="3A3A3A"/>
        </w:rPr>
        <w:t>Becoming a reflective practitioner</w:t>
      </w:r>
      <w:r>
        <w:rPr>
          <w:rFonts w:ascii="Calibri" w:hAnsi="Calibri" w:cs="Calibri"/>
          <w:color w:val="3A3A3A"/>
        </w:rPr>
        <w:t xml:space="preserve"> 4th ed., Chichester, West Sussex: John Wiley &amp; Sons.</w:t>
      </w:r>
    </w:p>
    <w:p w14:paraId="1AEF2335" w14:textId="77777777" w:rsidR="00D43581" w:rsidRDefault="00D43581" w:rsidP="00D43581">
      <w:pPr>
        <w:rPr>
          <w:rFonts w:cs="Calibri"/>
        </w:rPr>
      </w:pPr>
    </w:p>
    <w:p w14:paraId="63266937" w14:textId="04229569" w:rsidR="00D43581" w:rsidRDefault="00D43581" w:rsidP="00D43581">
      <w:pPr>
        <w:shd w:val="clear" w:color="auto" w:fill="FFFFFF"/>
        <w:rPr>
          <w:rFonts w:ascii="Calibri" w:hAnsi="Calibri" w:cs="Calibri"/>
          <w:color w:val="3A3A3A"/>
          <w:shd w:val="clear" w:color="auto" w:fill="FFFFFF"/>
        </w:rPr>
      </w:pPr>
      <w:r>
        <w:rPr>
          <w:rFonts w:ascii="Calibri" w:hAnsi="Calibri" w:cs="Calibri"/>
          <w:color w:val="3A3A3A"/>
          <w:shd w:val="clear" w:color="auto" w:fill="FFFFFF"/>
        </w:rPr>
        <w:t xml:space="preserve">Largent, David, 2016. Measuring and Understanding Team Development by Capturing Self-assessed Enthusiasm and Skill Levels. </w:t>
      </w:r>
      <w:r>
        <w:rPr>
          <w:rFonts w:ascii="Calibri" w:hAnsi="Calibri" w:cs="Calibri"/>
          <w:i/>
          <w:iCs/>
          <w:color w:val="3A3A3A"/>
        </w:rPr>
        <w:t>ACM transactions on computing education</w:t>
      </w:r>
      <w:r>
        <w:rPr>
          <w:rFonts w:ascii="Calibri" w:hAnsi="Calibri" w:cs="Calibri"/>
          <w:color w:val="3A3A3A"/>
          <w:shd w:val="clear" w:color="auto" w:fill="FFFFFF"/>
        </w:rPr>
        <w:t>, 16(2), pp.1–27.</w:t>
      </w:r>
    </w:p>
    <w:p w14:paraId="3DCA835C" w14:textId="77777777" w:rsidR="00D43581" w:rsidRDefault="00D43581" w:rsidP="00D43581">
      <w:pPr>
        <w:shd w:val="clear" w:color="auto" w:fill="FFFFFF"/>
      </w:pPr>
    </w:p>
    <w:p w14:paraId="539F4F53" w14:textId="77777777" w:rsidR="00D43581" w:rsidRDefault="00D43581" w:rsidP="00D43581">
      <w:pPr>
        <w:shd w:val="clear" w:color="auto" w:fill="FFFFFF"/>
      </w:pPr>
      <w:r>
        <w:rPr>
          <w:rFonts w:ascii="Calibri" w:hAnsi="Calibri" w:cs="Calibri"/>
          <w:color w:val="3A3A3A"/>
          <w:shd w:val="clear" w:color="auto" w:fill="FFFFFF"/>
        </w:rPr>
        <w:t xml:space="preserve">Lopez-Martin, Esther &amp; </w:t>
      </w:r>
      <w:proofErr w:type="spellStart"/>
      <w:r>
        <w:rPr>
          <w:rFonts w:ascii="Calibri" w:hAnsi="Calibri" w:cs="Calibri"/>
          <w:color w:val="3A3A3A"/>
          <w:shd w:val="clear" w:color="auto" w:fill="FFFFFF"/>
        </w:rPr>
        <w:t>Topa</w:t>
      </w:r>
      <w:proofErr w:type="spellEnd"/>
      <w:r>
        <w:rPr>
          <w:rFonts w:ascii="Calibri" w:hAnsi="Calibri" w:cs="Calibri"/>
          <w:color w:val="3A3A3A"/>
          <w:shd w:val="clear" w:color="auto" w:fill="FFFFFF"/>
        </w:rPr>
        <w:t xml:space="preserve">, Gabriela, 2019. Organizational Culture and Job Demands and Resources: Their Impact on Employees' Wellbeing in a Multivariate Multilevel Model. </w:t>
      </w:r>
      <w:r>
        <w:rPr>
          <w:rFonts w:ascii="Calibri" w:hAnsi="Calibri" w:cs="Calibri"/>
          <w:i/>
          <w:iCs/>
          <w:color w:val="3A3A3A"/>
        </w:rPr>
        <w:t>International journal of environmental research and public health</w:t>
      </w:r>
      <w:r>
        <w:rPr>
          <w:rFonts w:ascii="Calibri" w:hAnsi="Calibri" w:cs="Calibri"/>
          <w:color w:val="3A3A3A"/>
          <w:shd w:val="clear" w:color="auto" w:fill="FFFFFF"/>
        </w:rPr>
        <w:t>, 16(17), p.3006.</w:t>
      </w:r>
    </w:p>
    <w:p w14:paraId="21B31605" w14:textId="77777777" w:rsidR="00D43581" w:rsidRDefault="00D43581" w:rsidP="00D43581">
      <w:pPr>
        <w:shd w:val="clear" w:color="auto" w:fill="FFFFFF"/>
        <w:rPr>
          <w:rFonts w:cs="Calibri"/>
          <w:color w:val="3A3A3A"/>
          <w:shd w:val="clear" w:color="auto" w:fill="FFFFFF"/>
        </w:rPr>
      </w:pPr>
    </w:p>
    <w:p w14:paraId="6E6082BF" w14:textId="77777777" w:rsidR="00D43581" w:rsidRDefault="00D43581" w:rsidP="00D43581">
      <w:pPr>
        <w:shd w:val="clear" w:color="auto" w:fill="FFFFFF"/>
      </w:pPr>
      <w:r>
        <w:rPr>
          <w:rFonts w:ascii="Calibri" w:hAnsi="Calibri" w:cs="Calibri"/>
          <w:color w:val="3A3A3A"/>
          <w:shd w:val="clear" w:color="auto" w:fill="FFFFFF"/>
        </w:rPr>
        <w:lastRenderedPageBreak/>
        <w:t xml:space="preserve">Prichard, Jane S &amp; Stanton, Neville A, 1999. Testing Belbin's team role theory of effective groups. </w:t>
      </w:r>
      <w:r>
        <w:rPr>
          <w:rFonts w:ascii="Calibri" w:hAnsi="Calibri" w:cs="Calibri"/>
          <w:i/>
          <w:iCs/>
          <w:color w:val="3A3A3A"/>
        </w:rPr>
        <w:t>The Journal of management development</w:t>
      </w:r>
      <w:r>
        <w:rPr>
          <w:rFonts w:ascii="Calibri" w:hAnsi="Calibri" w:cs="Calibri"/>
          <w:color w:val="3A3A3A"/>
          <w:shd w:val="clear" w:color="auto" w:fill="FFFFFF"/>
        </w:rPr>
        <w:t>, 18(8), pp.652–665.</w:t>
      </w:r>
    </w:p>
    <w:p w14:paraId="0F3D405D" w14:textId="77777777" w:rsidR="00D43581" w:rsidRDefault="00D43581" w:rsidP="00D43581">
      <w:pPr>
        <w:rPr>
          <w:rFonts w:cs="Calibri"/>
        </w:rPr>
      </w:pPr>
    </w:p>
    <w:p w14:paraId="3BDAE92E" w14:textId="77777777" w:rsidR="00D43581" w:rsidRDefault="00D43581" w:rsidP="00D43581">
      <w:bookmarkStart w:id="1" w:name="_Hlk68443394"/>
      <w:r>
        <w:rPr>
          <w:rFonts w:ascii="Calibri" w:hAnsi="Calibri" w:cs="Calibri"/>
          <w:color w:val="3A3A3A"/>
          <w:shd w:val="clear" w:color="auto" w:fill="FFFFFF"/>
        </w:rPr>
        <w:t xml:space="preserve">Mahawaga Arachchige Pathum Chamikara et al., 2015. </w:t>
      </w:r>
      <w:bookmarkEnd w:id="1"/>
      <w:r>
        <w:rPr>
          <w:rFonts w:ascii="Calibri" w:hAnsi="Calibri" w:cs="Calibri"/>
          <w:color w:val="3A3A3A"/>
          <w:shd w:val="clear" w:color="auto" w:fill="FFFFFF"/>
        </w:rPr>
        <w:t xml:space="preserve">A crime data analysis framework with geographical information support for intelligence led policing. </w:t>
      </w:r>
      <w:proofErr w:type="spellStart"/>
      <w:r>
        <w:rPr>
          <w:rFonts w:ascii="Calibri" w:hAnsi="Calibri" w:cs="Calibri"/>
          <w:i/>
          <w:iCs/>
          <w:color w:val="3A3A3A"/>
        </w:rPr>
        <w:t>PeerJ</w:t>
      </w:r>
      <w:proofErr w:type="spellEnd"/>
      <w:r>
        <w:rPr>
          <w:rFonts w:ascii="Calibri" w:hAnsi="Calibri" w:cs="Calibri"/>
          <w:i/>
          <w:iCs/>
          <w:color w:val="3A3A3A"/>
        </w:rPr>
        <w:t xml:space="preserve"> preprints</w:t>
      </w:r>
      <w:r>
        <w:rPr>
          <w:rFonts w:ascii="Calibri" w:hAnsi="Calibri" w:cs="Calibri"/>
          <w:color w:val="3A3A3A"/>
          <w:shd w:val="clear" w:color="auto" w:fill="FFFFFF"/>
        </w:rPr>
        <w:t xml:space="preserve">, </w:t>
      </w:r>
      <w:proofErr w:type="spellStart"/>
      <w:proofErr w:type="gramStart"/>
      <w:r>
        <w:rPr>
          <w:rFonts w:ascii="Calibri" w:hAnsi="Calibri" w:cs="Calibri"/>
          <w:color w:val="3A3A3A"/>
          <w:shd w:val="clear" w:color="auto" w:fill="FFFFFF"/>
        </w:rPr>
        <w:t>pp.PeerJ</w:t>
      </w:r>
      <w:proofErr w:type="spellEnd"/>
      <w:proofErr w:type="gramEnd"/>
      <w:r>
        <w:rPr>
          <w:rFonts w:ascii="Calibri" w:hAnsi="Calibri" w:cs="Calibri"/>
          <w:color w:val="3A3A3A"/>
          <w:shd w:val="clear" w:color="auto" w:fill="FFFFFF"/>
        </w:rPr>
        <w:t xml:space="preserve"> preprints, 2015–11-24.</w:t>
      </w:r>
    </w:p>
    <w:p w14:paraId="583068CB" w14:textId="77777777" w:rsidR="00D43581" w:rsidRDefault="00D43581" w:rsidP="00D43581">
      <w:pPr>
        <w:shd w:val="clear" w:color="auto" w:fill="FFFFFF"/>
      </w:pPr>
      <w:bookmarkStart w:id="2" w:name="_Hlk68445666"/>
      <w:r>
        <w:rPr>
          <w:rFonts w:ascii="Calibri" w:hAnsi="Calibri" w:cs="Calibri"/>
          <w:color w:val="3A3A3A"/>
        </w:rPr>
        <w:t>Natvig, Deborah &amp; Stark, Nancy L, 2016</w:t>
      </w:r>
      <w:bookmarkEnd w:id="2"/>
      <w:r>
        <w:rPr>
          <w:rFonts w:ascii="Calibri" w:hAnsi="Calibri" w:cs="Calibri"/>
          <w:color w:val="3A3A3A"/>
        </w:rPr>
        <w:t xml:space="preserve">. A Project Team Analysis Using Tuckman's Model of Small-Group Development. </w:t>
      </w:r>
      <w:r>
        <w:rPr>
          <w:rFonts w:ascii="Calibri" w:hAnsi="Calibri" w:cs="Calibri"/>
          <w:i/>
          <w:iCs/>
          <w:color w:val="3A3A3A"/>
        </w:rPr>
        <w:t>The Journal of nursing education</w:t>
      </w:r>
      <w:r>
        <w:rPr>
          <w:rFonts w:ascii="Calibri" w:hAnsi="Calibri" w:cs="Calibri"/>
          <w:color w:val="3A3A3A"/>
        </w:rPr>
        <w:t>, 55(12), pp.675–681.</w:t>
      </w:r>
    </w:p>
    <w:p w14:paraId="543120D7" w14:textId="77777777" w:rsidR="00D43581" w:rsidRDefault="00D43581" w:rsidP="00D43581">
      <w:pPr>
        <w:shd w:val="clear" w:color="auto" w:fill="FFFFFF"/>
        <w:rPr>
          <w:rFonts w:cs="Calibri"/>
          <w:color w:val="3A3A3A"/>
        </w:rPr>
      </w:pPr>
    </w:p>
    <w:p w14:paraId="6CFA438C" w14:textId="77777777" w:rsidR="00D43581" w:rsidRDefault="00D43581" w:rsidP="00D43581">
      <w:r>
        <w:rPr>
          <w:rFonts w:ascii="Calibri" w:hAnsi="Calibri" w:cs="Calibri"/>
          <w:color w:val="3A3A3A"/>
          <w:shd w:val="clear" w:color="auto" w:fill="FFFFFF"/>
        </w:rPr>
        <w:t xml:space="preserve">Nina Cope, 2004. 'INTELLIGENCE LED POLICING OR POLICING LED INTELLIGENCE?': Integrating Volume Crime Analysis into Policing. </w:t>
      </w:r>
      <w:r>
        <w:rPr>
          <w:rFonts w:ascii="Calibri" w:hAnsi="Calibri" w:cs="Calibri"/>
          <w:i/>
          <w:iCs/>
          <w:color w:val="3A3A3A"/>
        </w:rPr>
        <w:t>British journal of criminology</w:t>
      </w:r>
      <w:r>
        <w:rPr>
          <w:rFonts w:ascii="Calibri" w:hAnsi="Calibri" w:cs="Calibri"/>
          <w:color w:val="3A3A3A"/>
          <w:shd w:val="clear" w:color="auto" w:fill="FFFFFF"/>
        </w:rPr>
        <w:t>, 44(2), pp.188–203.</w:t>
      </w:r>
    </w:p>
    <w:p w14:paraId="57FE33CA" w14:textId="77777777" w:rsidR="00D43581" w:rsidRDefault="00D43581" w:rsidP="00D43581">
      <w:pPr>
        <w:shd w:val="clear" w:color="auto" w:fill="FFFFFF"/>
        <w:rPr>
          <w:rFonts w:cs="Calibri"/>
        </w:rPr>
      </w:pPr>
    </w:p>
    <w:p w14:paraId="4E15B5CE" w14:textId="2B67D2D1" w:rsidR="00D43581" w:rsidRDefault="00D43581" w:rsidP="00D43581">
      <w:pPr>
        <w:rPr>
          <w:rFonts w:ascii="Calibri" w:hAnsi="Calibri" w:cs="Calibri"/>
          <w:color w:val="3A3A3A"/>
          <w:shd w:val="clear" w:color="auto" w:fill="FFFFFF"/>
        </w:rPr>
      </w:pPr>
      <w:r>
        <w:rPr>
          <w:rFonts w:ascii="Calibri" w:hAnsi="Calibri" w:cs="Calibri"/>
          <w:color w:val="3A3A3A"/>
          <w:shd w:val="clear" w:color="auto" w:fill="FFFFFF"/>
        </w:rPr>
        <w:t xml:space="preserve">Rodrigues, Susana Cristina Marques </w:t>
      </w:r>
      <w:proofErr w:type="spellStart"/>
      <w:r>
        <w:rPr>
          <w:rFonts w:ascii="Calibri" w:hAnsi="Calibri" w:cs="Calibri"/>
          <w:color w:val="3A3A3A"/>
          <w:shd w:val="clear" w:color="auto" w:fill="FFFFFF"/>
        </w:rPr>
        <w:t>Pais</w:t>
      </w:r>
      <w:proofErr w:type="spellEnd"/>
      <w:r>
        <w:rPr>
          <w:rFonts w:ascii="Calibri" w:hAnsi="Calibri" w:cs="Calibri"/>
          <w:color w:val="3A3A3A"/>
          <w:shd w:val="clear" w:color="auto" w:fill="FFFFFF"/>
        </w:rPr>
        <w:t xml:space="preserve">, 2016. </w:t>
      </w:r>
      <w:r>
        <w:rPr>
          <w:rFonts w:ascii="Calibri" w:hAnsi="Calibri" w:cs="Calibri"/>
          <w:i/>
          <w:iCs/>
          <w:color w:val="3A3A3A"/>
        </w:rPr>
        <w:t>Stress, coping and engagement among police officers: new methodological approaches</w:t>
      </w:r>
      <w:r>
        <w:rPr>
          <w:rFonts w:ascii="Calibri" w:hAnsi="Calibri" w:cs="Calibri"/>
          <w:color w:val="3A3A3A"/>
          <w:shd w:val="clear" w:color="auto" w:fill="FFFFFF"/>
        </w:rPr>
        <w:t>.</w:t>
      </w:r>
    </w:p>
    <w:p w14:paraId="490F7132" w14:textId="77777777" w:rsidR="00D43581" w:rsidRDefault="00D43581" w:rsidP="00D43581"/>
    <w:p w14:paraId="31EC8F7B" w14:textId="77777777" w:rsidR="00D43581" w:rsidRDefault="00D43581" w:rsidP="00D43581">
      <w:r>
        <w:rPr>
          <w:rFonts w:ascii="Calibri" w:hAnsi="Calibri" w:cs="Calibri"/>
          <w:shd w:val="clear" w:color="auto" w:fill="FFFFFF"/>
        </w:rPr>
        <w:t xml:space="preserve">Richard, 2011. </w:t>
      </w:r>
      <w:r>
        <w:rPr>
          <w:rFonts w:ascii="Calibri" w:hAnsi="Calibri" w:cs="Calibri"/>
          <w:i/>
          <w:iCs/>
        </w:rPr>
        <w:t>Blackstone's handbook for policing students</w:t>
      </w:r>
      <w:r>
        <w:rPr>
          <w:rFonts w:ascii="Calibri" w:hAnsi="Calibri" w:cs="Calibri"/>
          <w:shd w:val="clear" w:color="auto" w:fill="FFFFFF"/>
        </w:rPr>
        <w:t>. Oxford: Oxford University Press.</w:t>
      </w:r>
    </w:p>
    <w:p w14:paraId="5B492DE2" w14:textId="707659C3" w:rsidR="00D43581" w:rsidRDefault="00D43581" w:rsidP="00D43581">
      <w:pPr>
        <w:rPr>
          <w:rFonts w:ascii="Calibri" w:hAnsi="Calibri" w:cs="Calibri"/>
          <w:color w:val="3A3A3A"/>
          <w:shd w:val="clear" w:color="auto" w:fill="FFFFFF"/>
        </w:rPr>
      </w:pPr>
      <w:bookmarkStart w:id="3" w:name="_Hlk68445577"/>
      <w:r>
        <w:rPr>
          <w:rFonts w:ascii="Calibri" w:hAnsi="Calibri" w:cs="Calibri"/>
          <w:color w:val="3A3A3A"/>
          <w:shd w:val="clear" w:color="auto" w:fill="FFFFFF"/>
        </w:rPr>
        <w:t>Rassekh, Christopher H, 2019</w:t>
      </w:r>
      <w:bookmarkEnd w:id="3"/>
      <w:r>
        <w:rPr>
          <w:rFonts w:ascii="Calibri" w:hAnsi="Calibri" w:cs="Calibri"/>
          <w:color w:val="3A3A3A"/>
          <w:shd w:val="clear" w:color="auto" w:fill="FFFFFF"/>
        </w:rPr>
        <w:t xml:space="preserve">. Editorial‐Airway Team Dynamics and Risk Reduction. </w:t>
      </w:r>
      <w:r>
        <w:rPr>
          <w:rFonts w:ascii="Calibri" w:hAnsi="Calibri" w:cs="Calibri"/>
          <w:i/>
          <w:iCs/>
          <w:color w:val="3A3A3A"/>
        </w:rPr>
        <w:t>Head &amp; neck</w:t>
      </w:r>
      <w:r>
        <w:rPr>
          <w:rFonts w:ascii="Calibri" w:hAnsi="Calibri" w:cs="Calibri"/>
          <w:color w:val="3A3A3A"/>
          <w:shd w:val="clear" w:color="auto" w:fill="FFFFFF"/>
        </w:rPr>
        <w:t>, 41(12), pp.4189–4190.</w:t>
      </w:r>
    </w:p>
    <w:p w14:paraId="075E7C70" w14:textId="77777777" w:rsidR="00D43581" w:rsidRDefault="00D43581" w:rsidP="00D43581"/>
    <w:p w14:paraId="21722CE4" w14:textId="6A01FA2A" w:rsidR="00D43581" w:rsidRDefault="00D43581" w:rsidP="00D43581">
      <w:pPr>
        <w:shd w:val="clear" w:color="auto" w:fill="FFFFFF"/>
        <w:rPr>
          <w:rFonts w:ascii="Calibri" w:hAnsi="Calibri" w:cs="Calibri"/>
          <w:shd w:val="clear" w:color="auto" w:fill="FFFFFF"/>
        </w:rPr>
      </w:pPr>
      <w:r>
        <w:rPr>
          <w:rFonts w:ascii="Calibri" w:hAnsi="Calibri" w:cs="Calibri"/>
          <w:shd w:val="clear" w:color="auto" w:fill="FFFFFF"/>
        </w:rPr>
        <w:t xml:space="preserve">Rogers, S., 2018. </w:t>
      </w:r>
      <w:r>
        <w:rPr>
          <w:rFonts w:ascii="Calibri" w:hAnsi="Calibri" w:cs="Calibri"/>
          <w:i/>
          <w:iCs/>
        </w:rPr>
        <w:t>Types of Interpersonal Conflict</w:t>
      </w:r>
      <w:r>
        <w:rPr>
          <w:rFonts w:ascii="Calibri" w:hAnsi="Calibri" w:cs="Calibri"/>
          <w:shd w:val="clear" w:color="auto" w:fill="FFFFFF"/>
        </w:rPr>
        <w:t>. [online] Our Everyday Life. Available at: &lt;https://oureverydaylife.com/types-of-interpersonal-conflict-4984637.html&gt; [Accessed 1 April 2021].</w:t>
      </w:r>
    </w:p>
    <w:p w14:paraId="68E6FEF6" w14:textId="77777777" w:rsidR="00D43581" w:rsidRDefault="00D43581" w:rsidP="00D43581">
      <w:pPr>
        <w:shd w:val="clear" w:color="auto" w:fill="FFFFFF"/>
      </w:pPr>
    </w:p>
    <w:p w14:paraId="3430EEFC" w14:textId="4ED88C0F" w:rsidR="00D43581" w:rsidRDefault="00D43581" w:rsidP="00D43581">
      <w:pPr>
        <w:rPr>
          <w:rFonts w:ascii="Calibri" w:hAnsi="Calibri" w:cs="Calibri"/>
          <w:shd w:val="clear" w:color="auto" w:fill="FFFFFF"/>
        </w:rPr>
      </w:pPr>
      <w:r>
        <w:rPr>
          <w:rFonts w:ascii="Calibri" w:hAnsi="Calibri" w:cs="Calibri"/>
          <w:shd w:val="clear" w:color="auto" w:fill="FFFFFF"/>
        </w:rPr>
        <w:t xml:space="preserve">UK </w:t>
      </w:r>
      <w:proofErr w:type="spellStart"/>
      <w:r>
        <w:rPr>
          <w:rFonts w:ascii="Calibri" w:hAnsi="Calibri" w:cs="Calibri"/>
          <w:shd w:val="clear" w:color="auto" w:fill="FFFFFF"/>
        </w:rPr>
        <w:t>Governement</w:t>
      </w:r>
      <w:proofErr w:type="spellEnd"/>
      <w:r>
        <w:rPr>
          <w:rFonts w:ascii="Calibri" w:hAnsi="Calibri" w:cs="Calibri"/>
          <w:shd w:val="clear" w:color="auto" w:fill="FFFFFF"/>
        </w:rPr>
        <w:t xml:space="preserve">, 2021. </w:t>
      </w:r>
      <w:r>
        <w:rPr>
          <w:rFonts w:ascii="Calibri" w:hAnsi="Calibri" w:cs="Calibri"/>
          <w:i/>
          <w:iCs/>
        </w:rPr>
        <w:t>ANPR | Automatic Number Plate Recognition</w:t>
      </w:r>
      <w:r>
        <w:rPr>
          <w:rFonts w:ascii="Calibri" w:hAnsi="Calibri" w:cs="Calibri"/>
          <w:shd w:val="clear" w:color="auto" w:fill="FFFFFF"/>
        </w:rPr>
        <w:t>. [online] Anpr.org.uk. Available at: &lt;https://www.anpr.org.uk/&gt; [Accessed 1 April 2021].</w:t>
      </w:r>
    </w:p>
    <w:p w14:paraId="6481FE34" w14:textId="77777777" w:rsidR="00D43581" w:rsidRDefault="00D43581" w:rsidP="00D43581"/>
    <w:p w14:paraId="544D1050" w14:textId="77777777" w:rsidR="00D43581" w:rsidRDefault="00D43581" w:rsidP="00D43581">
      <w:r>
        <w:rPr>
          <w:rFonts w:ascii="Calibri" w:hAnsi="Calibri" w:cs="Calibri"/>
          <w:color w:val="3A3A3A"/>
          <w:shd w:val="clear" w:color="auto" w:fill="FFFFFF"/>
        </w:rPr>
        <w:t xml:space="preserve">Westmarland, Louise &amp; Conway, Steve, 2020. Police ethics and integrity: Keeping the ‘blue code’ of silence. </w:t>
      </w:r>
      <w:r>
        <w:rPr>
          <w:rFonts w:ascii="Calibri" w:hAnsi="Calibri" w:cs="Calibri"/>
          <w:i/>
          <w:iCs/>
          <w:color w:val="3A3A3A"/>
        </w:rPr>
        <w:t>International journal of police science &amp; management</w:t>
      </w:r>
      <w:r>
        <w:rPr>
          <w:rFonts w:ascii="Calibri" w:hAnsi="Calibri" w:cs="Calibri"/>
          <w:color w:val="3A3A3A"/>
          <w:shd w:val="clear" w:color="auto" w:fill="FFFFFF"/>
        </w:rPr>
        <w:t>, 22(4), pp.378–392.</w:t>
      </w:r>
    </w:p>
    <w:p w14:paraId="2B77B3F1" w14:textId="77777777" w:rsidR="00D43581" w:rsidRDefault="00D43581" w:rsidP="00D43581">
      <w:pPr>
        <w:shd w:val="clear" w:color="auto" w:fill="FFFFFF"/>
        <w:rPr>
          <w:rFonts w:cs="Calibri"/>
          <w:color w:val="3A3A3A"/>
        </w:rPr>
      </w:pPr>
    </w:p>
    <w:p w14:paraId="2A3EE717" w14:textId="77777777" w:rsidR="00D43581" w:rsidRDefault="00D43581" w:rsidP="00D43581">
      <w:r>
        <w:rPr>
          <w:rFonts w:ascii="Calibri" w:hAnsi="Calibri" w:cs="Calibri"/>
          <w:shd w:val="clear" w:color="auto" w:fill="FFFFFF"/>
        </w:rPr>
        <w:t xml:space="preserve">West Yorkshire Police, 2021. </w:t>
      </w:r>
      <w:r>
        <w:rPr>
          <w:rFonts w:ascii="Calibri" w:hAnsi="Calibri" w:cs="Calibri"/>
          <w:i/>
          <w:iCs/>
        </w:rPr>
        <w:t>Automatic Number Plate Recognition (ANPR) | West Yorkshire Police</w:t>
      </w:r>
      <w:r>
        <w:rPr>
          <w:rFonts w:ascii="Calibri" w:hAnsi="Calibri" w:cs="Calibri"/>
          <w:shd w:val="clear" w:color="auto" w:fill="FFFFFF"/>
        </w:rPr>
        <w:t>. [online] Westyorkshire.police.uk. Available at: &lt;https://www.westyorkshire.police.uk/about-us/our-departments/automatic-number-plate-recognition-anpr/automatic-number-plate-recognition-anpr&gt; [Accessed 1 April 2021].</w:t>
      </w:r>
    </w:p>
    <w:p w14:paraId="4A341C38" w14:textId="77777777" w:rsidR="00D43581" w:rsidRDefault="00D43581" w:rsidP="00D43581">
      <w:pPr>
        <w:rPr>
          <w:rFonts w:cs="Calibri"/>
          <w:shd w:val="clear" w:color="auto" w:fill="FFFFFF"/>
        </w:rPr>
      </w:pPr>
    </w:p>
    <w:p w14:paraId="4C2B7965" w14:textId="77777777" w:rsidR="00D43581" w:rsidRDefault="00D43581" w:rsidP="00D43581">
      <w:pPr>
        <w:shd w:val="clear" w:color="auto" w:fill="FFFFFF"/>
      </w:pPr>
      <w:r>
        <w:rPr>
          <w:rFonts w:ascii="Calibri" w:hAnsi="Calibri" w:cs="Calibri"/>
          <w:color w:val="3A3A3A"/>
          <w:shd w:val="clear" w:color="auto" w:fill="FFFFFF"/>
        </w:rPr>
        <w:t xml:space="preserve">Watkins, Bobby &amp; Gibson-Sweet, Monica, 1997. Sailing with Belbin. </w:t>
      </w:r>
      <w:r>
        <w:rPr>
          <w:rFonts w:ascii="Calibri" w:hAnsi="Calibri" w:cs="Calibri"/>
          <w:i/>
          <w:iCs/>
          <w:color w:val="3A3A3A"/>
        </w:rPr>
        <w:t>Education &amp; training (London)</w:t>
      </w:r>
      <w:r>
        <w:rPr>
          <w:rFonts w:ascii="Calibri" w:hAnsi="Calibri" w:cs="Calibri"/>
          <w:color w:val="3A3A3A"/>
          <w:shd w:val="clear" w:color="auto" w:fill="FFFFFF"/>
        </w:rPr>
        <w:t>, 39(3), pp.105–110.</w:t>
      </w:r>
    </w:p>
    <w:p w14:paraId="3ADCE47E" w14:textId="77777777" w:rsidR="00D43581" w:rsidRDefault="00D43581" w:rsidP="00D43581">
      <w:pPr>
        <w:rPr>
          <w:rFonts w:cs="Calibri"/>
        </w:rPr>
      </w:pPr>
    </w:p>
    <w:p w14:paraId="47369695" w14:textId="77777777" w:rsidR="00D43581" w:rsidRDefault="00D43581" w:rsidP="00D43581"/>
    <w:p w14:paraId="25B0D869" w14:textId="77777777" w:rsidR="00D43581" w:rsidRPr="002146D5" w:rsidRDefault="00D43581" w:rsidP="00340E9A">
      <w:pPr>
        <w:ind w:right="237"/>
        <w:jc w:val="both"/>
        <w:rPr>
          <w:rFonts w:asciiTheme="minorHAnsi" w:hAnsiTheme="minorHAnsi" w:cstheme="minorHAnsi"/>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1BB4F39B"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07F25203" w14:textId="7640E240" w:rsidR="00BA4556" w:rsidRDefault="00BA4556" w:rsidP="00FE5420">
      <w:pPr>
        <w:overflowPunct/>
        <w:autoSpaceDE/>
        <w:autoSpaceDN/>
        <w:adjustRightInd/>
        <w:ind w:right="225"/>
        <w:jc w:val="both"/>
        <w:rPr>
          <w:sz w:val="24"/>
          <w:szCs w:val="24"/>
          <w:lang w:eastAsia="zh-TW"/>
        </w:rPr>
      </w:pPr>
    </w:p>
    <w:p w14:paraId="3234B50D" w14:textId="2B127AAE" w:rsidR="00BA4556" w:rsidRDefault="00BA4556" w:rsidP="00FE5420">
      <w:pPr>
        <w:overflowPunct/>
        <w:autoSpaceDE/>
        <w:autoSpaceDN/>
        <w:adjustRightInd/>
        <w:ind w:right="225"/>
        <w:jc w:val="both"/>
        <w:rPr>
          <w:sz w:val="24"/>
          <w:szCs w:val="24"/>
          <w:lang w:eastAsia="zh-TW"/>
        </w:rPr>
      </w:pPr>
    </w:p>
    <w:p w14:paraId="7EF93F92" w14:textId="3B08C67D" w:rsidR="00BA4556" w:rsidRDefault="00BA4556" w:rsidP="00FE5420">
      <w:pPr>
        <w:overflowPunct/>
        <w:autoSpaceDE/>
        <w:autoSpaceDN/>
        <w:adjustRightInd/>
        <w:ind w:right="225"/>
        <w:jc w:val="both"/>
        <w:rPr>
          <w:sz w:val="24"/>
          <w:szCs w:val="24"/>
          <w:lang w:eastAsia="zh-TW"/>
        </w:rPr>
      </w:pPr>
    </w:p>
    <w:p w14:paraId="5AB38C64" w14:textId="351DB025" w:rsidR="00BA4556" w:rsidRDefault="00BA4556" w:rsidP="00FE5420">
      <w:pPr>
        <w:overflowPunct/>
        <w:autoSpaceDE/>
        <w:autoSpaceDN/>
        <w:adjustRightInd/>
        <w:ind w:right="225"/>
        <w:jc w:val="both"/>
        <w:rPr>
          <w:sz w:val="24"/>
          <w:szCs w:val="24"/>
          <w:lang w:eastAsia="zh-TW"/>
        </w:rPr>
      </w:pPr>
    </w:p>
    <w:p w14:paraId="4EFB50C9" w14:textId="1A570497" w:rsidR="00BA4556" w:rsidRDefault="00BA4556" w:rsidP="00FE5420">
      <w:pPr>
        <w:overflowPunct/>
        <w:autoSpaceDE/>
        <w:autoSpaceDN/>
        <w:adjustRightInd/>
        <w:ind w:right="225"/>
        <w:jc w:val="both"/>
        <w:rPr>
          <w:sz w:val="24"/>
          <w:szCs w:val="24"/>
          <w:lang w:eastAsia="zh-TW"/>
        </w:rPr>
      </w:pPr>
    </w:p>
    <w:p w14:paraId="1757D8F8" w14:textId="202B59D8" w:rsidR="00BA4556" w:rsidRDefault="00BA4556" w:rsidP="00FE5420">
      <w:pPr>
        <w:overflowPunct/>
        <w:autoSpaceDE/>
        <w:autoSpaceDN/>
        <w:adjustRightInd/>
        <w:ind w:right="225"/>
        <w:jc w:val="both"/>
        <w:rPr>
          <w:sz w:val="24"/>
          <w:szCs w:val="24"/>
          <w:lang w:eastAsia="zh-TW"/>
        </w:rPr>
      </w:pPr>
    </w:p>
    <w:p w14:paraId="3A226C57" w14:textId="55A31A46" w:rsidR="00BA4556" w:rsidRDefault="00BA4556" w:rsidP="00FE5420">
      <w:pPr>
        <w:overflowPunct/>
        <w:autoSpaceDE/>
        <w:autoSpaceDN/>
        <w:adjustRightInd/>
        <w:ind w:right="225"/>
        <w:jc w:val="both"/>
        <w:rPr>
          <w:sz w:val="24"/>
          <w:szCs w:val="24"/>
          <w:lang w:eastAsia="zh-TW"/>
        </w:rPr>
      </w:pPr>
    </w:p>
    <w:p w14:paraId="6D33D302" w14:textId="7832DCEC" w:rsidR="00BA4556" w:rsidRDefault="00BA4556" w:rsidP="00FE5420">
      <w:pPr>
        <w:overflowPunct/>
        <w:autoSpaceDE/>
        <w:autoSpaceDN/>
        <w:adjustRightInd/>
        <w:ind w:right="225"/>
        <w:jc w:val="both"/>
        <w:rPr>
          <w:sz w:val="24"/>
          <w:szCs w:val="24"/>
          <w:lang w:eastAsia="zh-TW"/>
        </w:rPr>
      </w:pPr>
    </w:p>
    <w:p w14:paraId="52524AD6" w14:textId="77777777" w:rsidR="00BA4556" w:rsidRPr="00FE5420" w:rsidRDefault="00BA4556" w:rsidP="00FE5420">
      <w:pPr>
        <w:overflowPunct/>
        <w:autoSpaceDE/>
        <w:autoSpaceDN/>
        <w:adjustRightInd/>
        <w:ind w:right="225"/>
        <w:jc w:val="both"/>
        <w:rPr>
          <w:rFonts w:ascii="Segoe UI" w:hAnsi="Segoe UI" w:cs="Segoe UI"/>
          <w:sz w:val="18"/>
          <w:szCs w:val="18"/>
          <w:lang w:eastAsia="zh-TW"/>
        </w:rPr>
      </w:pP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lastRenderedPageBreak/>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459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8233"/>
      </w:tblGrid>
      <w:tr w:rsidR="00FE5420" w:rsidRPr="00FE5420" w14:paraId="72972058" w14:textId="77777777" w:rsidTr="00364634">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8233"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364634">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BA4556" w:rsidRDefault="00FE5420" w:rsidP="00FE5420">
            <w:pPr>
              <w:overflowPunct/>
              <w:autoSpaceDE/>
              <w:autoSpaceDN/>
              <w:adjustRightInd/>
              <w:rPr>
                <w:rFonts w:ascii="Times New Roman" w:hAnsi="Times New Roman" w:cs="Times New Roman"/>
                <w:b/>
                <w:bCs/>
                <w:color w:val="FF0000"/>
                <w:sz w:val="24"/>
                <w:szCs w:val="24"/>
                <w:lang w:eastAsia="zh-TW"/>
              </w:rPr>
            </w:pPr>
            <w:r w:rsidRPr="00BA4556">
              <w:rPr>
                <w:b/>
                <w:bCs/>
                <w:color w:val="FF0000"/>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BA4556">
              <w:rPr>
                <w:b/>
                <w:bCs/>
                <w:color w:val="FF0000"/>
                <w:sz w:val="22"/>
                <w:szCs w:val="22"/>
                <w:lang w:eastAsia="zh-TW"/>
              </w:rPr>
              <w:t>8-10</w:t>
            </w:r>
            <w:r w:rsidRPr="00BA4556">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BA4556" w:rsidRDefault="00FE5420" w:rsidP="00FE5420">
            <w:pPr>
              <w:overflowPunct/>
              <w:autoSpaceDE/>
              <w:autoSpaceDN/>
              <w:adjustRightInd/>
              <w:rPr>
                <w:rFonts w:ascii="Times New Roman" w:hAnsi="Times New Roman" w:cs="Times New Roman"/>
                <w:b/>
                <w:bCs/>
                <w:color w:val="FF0000"/>
                <w:sz w:val="24"/>
                <w:szCs w:val="24"/>
                <w:lang w:eastAsia="zh-TW"/>
              </w:rPr>
            </w:pPr>
            <w:r w:rsidRPr="00BA4556">
              <w:rPr>
                <w:b/>
                <w:bCs/>
                <w:color w:val="FF0000"/>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BA4556">
              <w:rPr>
                <w:b/>
                <w:bCs/>
                <w:color w:val="FF0000"/>
                <w:sz w:val="22"/>
                <w:szCs w:val="22"/>
                <w:lang w:eastAsia="zh-TW"/>
              </w:rPr>
              <w:t>5-7</w:t>
            </w:r>
            <w:r w:rsidRPr="00BA4556">
              <w:rPr>
                <w:color w:val="FF0000"/>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8233" w:type="dxa"/>
            <w:tcBorders>
              <w:top w:val="nil"/>
              <w:left w:val="nil"/>
              <w:bottom w:val="single" w:sz="6" w:space="0" w:color="auto"/>
              <w:right w:val="single" w:sz="6" w:space="0" w:color="auto"/>
            </w:tcBorders>
            <w:shd w:val="clear" w:color="auto" w:fill="auto"/>
            <w:hideMark/>
          </w:tcPr>
          <w:p w14:paraId="21812A86" w14:textId="571CAF6A" w:rsidR="00FE5420" w:rsidRPr="00F509F6" w:rsidRDefault="00FE5420" w:rsidP="00FE5420">
            <w:pPr>
              <w:overflowPunct/>
              <w:autoSpaceDE/>
              <w:autoSpaceDN/>
              <w:adjustRightInd/>
              <w:rPr>
                <w:sz w:val="22"/>
                <w:szCs w:val="22"/>
                <w:lang w:eastAsia="zh-TW"/>
              </w:rPr>
            </w:pPr>
            <w:r w:rsidRPr="00F509F6">
              <w:rPr>
                <w:sz w:val="22"/>
                <w:szCs w:val="22"/>
                <w:lang w:eastAsia="zh-TW"/>
              </w:rPr>
              <w:t> </w:t>
            </w:r>
            <w:r w:rsidR="00BA4556" w:rsidRPr="00F509F6">
              <w:rPr>
                <w:sz w:val="22"/>
                <w:szCs w:val="22"/>
                <w:lang w:eastAsia="zh-TW"/>
              </w:rPr>
              <w:t xml:space="preserve">Knowledge of legislation and Case Files </w:t>
            </w:r>
            <w:r w:rsidR="00816D64" w:rsidRPr="00F509F6">
              <w:rPr>
                <w:sz w:val="22"/>
                <w:szCs w:val="22"/>
                <w:lang w:eastAsia="zh-TW"/>
              </w:rPr>
              <w:t>–</w:t>
            </w:r>
            <w:r w:rsidR="00BA4556" w:rsidRPr="00F509F6">
              <w:rPr>
                <w:sz w:val="22"/>
                <w:szCs w:val="22"/>
                <w:lang w:eastAsia="zh-TW"/>
              </w:rPr>
              <w:t xml:space="preserve"> </w:t>
            </w:r>
          </w:p>
          <w:p w14:paraId="5CB4D4CB" w14:textId="77777777" w:rsidR="00816D64" w:rsidRPr="00F509F6" w:rsidRDefault="00816D64" w:rsidP="00FE5420">
            <w:pPr>
              <w:overflowPunct/>
              <w:autoSpaceDE/>
              <w:autoSpaceDN/>
              <w:adjustRightInd/>
              <w:rPr>
                <w:sz w:val="22"/>
                <w:szCs w:val="22"/>
                <w:lang w:eastAsia="zh-TW"/>
              </w:rPr>
            </w:pPr>
          </w:p>
          <w:p w14:paraId="10B5F118" w14:textId="77777777" w:rsidR="00816D64" w:rsidRPr="00F509F6" w:rsidRDefault="00816D64" w:rsidP="00FE5420">
            <w:pPr>
              <w:overflowPunct/>
              <w:autoSpaceDE/>
              <w:autoSpaceDN/>
              <w:adjustRightInd/>
              <w:rPr>
                <w:sz w:val="22"/>
                <w:szCs w:val="22"/>
                <w:lang w:eastAsia="zh-TW"/>
              </w:rPr>
            </w:pPr>
            <w:r w:rsidRPr="00F509F6">
              <w:rPr>
                <w:sz w:val="22"/>
                <w:szCs w:val="22"/>
                <w:lang w:eastAsia="zh-TW"/>
              </w:rPr>
              <w:t xml:space="preserve">I currently believe that my knowledge of legislation is moderate. I believe this due to limited knowledge of the legislation for offences that I am dealing with. </w:t>
            </w:r>
          </w:p>
          <w:p w14:paraId="1B3A6E69" w14:textId="77777777" w:rsidR="00816D64" w:rsidRPr="00F509F6" w:rsidRDefault="00816D64" w:rsidP="00FE5420">
            <w:pPr>
              <w:overflowPunct/>
              <w:autoSpaceDE/>
              <w:autoSpaceDN/>
              <w:adjustRightInd/>
              <w:rPr>
                <w:sz w:val="22"/>
                <w:szCs w:val="22"/>
                <w:lang w:eastAsia="zh-TW"/>
              </w:rPr>
            </w:pPr>
          </w:p>
          <w:p w14:paraId="42AD5A92" w14:textId="77777777" w:rsidR="00816D64" w:rsidRPr="00F509F6" w:rsidRDefault="00816D64" w:rsidP="00FE5420">
            <w:pPr>
              <w:overflowPunct/>
              <w:autoSpaceDE/>
              <w:autoSpaceDN/>
              <w:adjustRightInd/>
              <w:rPr>
                <w:sz w:val="22"/>
                <w:szCs w:val="22"/>
                <w:lang w:eastAsia="zh-TW"/>
              </w:rPr>
            </w:pPr>
            <w:r w:rsidRPr="00F509F6">
              <w:rPr>
                <w:sz w:val="22"/>
                <w:szCs w:val="22"/>
                <w:lang w:eastAsia="zh-TW"/>
              </w:rPr>
              <w:t xml:space="preserve">An example of this is when dealing with Public Order offences, I can identify the offence however I do struggle to remember the section and the points to prove. This therefore makes it a longer process of when I am investigating the matter and compiling a case file. </w:t>
            </w:r>
          </w:p>
          <w:p w14:paraId="1C686938" w14:textId="77777777" w:rsidR="00816D64" w:rsidRPr="00F509F6" w:rsidRDefault="00816D64" w:rsidP="00FE5420">
            <w:pPr>
              <w:overflowPunct/>
              <w:autoSpaceDE/>
              <w:autoSpaceDN/>
              <w:adjustRightInd/>
              <w:rPr>
                <w:sz w:val="22"/>
                <w:szCs w:val="22"/>
                <w:lang w:eastAsia="zh-TW"/>
              </w:rPr>
            </w:pPr>
          </w:p>
          <w:p w14:paraId="0CE000C0" w14:textId="3469D04D" w:rsidR="00816D64" w:rsidRPr="00F509F6" w:rsidRDefault="00816D64" w:rsidP="00FE5420">
            <w:pPr>
              <w:overflowPunct/>
              <w:autoSpaceDE/>
              <w:autoSpaceDN/>
              <w:adjustRightInd/>
              <w:rPr>
                <w:sz w:val="22"/>
                <w:szCs w:val="22"/>
                <w:lang w:eastAsia="zh-TW"/>
              </w:rPr>
            </w:pPr>
            <w:r w:rsidRPr="00F509F6">
              <w:rPr>
                <w:sz w:val="22"/>
                <w:szCs w:val="22"/>
                <w:lang w:eastAsia="zh-TW"/>
              </w:rPr>
              <w:t xml:space="preserve">I have marked myself medium due to being able to recognise the offence </w:t>
            </w:r>
            <w:r w:rsidR="00824E2D" w:rsidRPr="00F509F6">
              <w:rPr>
                <w:sz w:val="22"/>
                <w:szCs w:val="22"/>
                <w:lang w:eastAsia="zh-TW"/>
              </w:rPr>
              <w:t>immediately,</w:t>
            </w:r>
            <w:r w:rsidRPr="00F509F6">
              <w:rPr>
                <w:sz w:val="22"/>
                <w:szCs w:val="22"/>
                <w:lang w:eastAsia="zh-TW"/>
              </w:rPr>
              <w:t xml:space="preserve"> but I have marked the requirement as high due to having to progress my knowledge to a more </w:t>
            </w:r>
            <w:r w:rsidR="00824E2D" w:rsidRPr="00F509F6">
              <w:rPr>
                <w:sz w:val="22"/>
                <w:szCs w:val="22"/>
                <w:lang w:eastAsia="zh-TW"/>
              </w:rPr>
              <w:t>in-depth</w:t>
            </w:r>
            <w:r w:rsidRPr="00F509F6">
              <w:rPr>
                <w:sz w:val="22"/>
                <w:szCs w:val="22"/>
                <w:lang w:eastAsia="zh-TW"/>
              </w:rPr>
              <w:t xml:space="preserve"> standard should I pursue more investigations. </w:t>
            </w:r>
          </w:p>
          <w:p w14:paraId="205AD0F2" w14:textId="77777777" w:rsidR="00816D64" w:rsidRPr="00F509F6" w:rsidRDefault="00816D64" w:rsidP="00FE5420">
            <w:pPr>
              <w:overflowPunct/>
              <w:autoSpaceDE/>
              <w:autoSpaceDN/>
              <w:adjustRightInd/>
              <w:rPr>
                <w:sz w:val="22"/>
                <w:szCs w:val="22"/>
                <w:lang w:eastAsia="zh-TW"/>
              </w:rPr>
            </w:pPr>
          </w:p>
          <w:p w14:paraId="016AD956" w14:textId="77777777" w:rsidR="00F509F6" w:rsidRPr="00F509F6" w:rsidRDefault="00816D64" w:rsidP="00FE5420">
            <w:pPr>
              <w:overflowPunct/>
              <w:autoSpaceDE/>
              <w:autoSpaceDN/>
              <w:adjustRightInd/>
              <w:rPr>
                <w:sz w:val="22"/>
                <w:szCs w:val="22"/>
                <w:lang w:eastAsia="zh-TW"/>
              </w:rPr>
            </w:pPr>
            <w:r w:rsidRPr="00F509F6">
              <w:rPr>
                <w:sz w:val="22"/>
                <w:szCs w:val="22"/>
                <w:lang w:eastAsia="zh-TW"/>
              </w:rPr>
              <w:t xml:space="preserve">I have reviewed this development with my line manager and have agreed that I could develop this skill within 6 – 12 months. </w:t>
            </w:r>
          </w:p>
          <w:p w14:paraId="23EB7960" w14:textId="77777777" w:rsidR="00F509F6" w:rsidRPr="00F509F6" w:rsidRDefault="00F509F6" w:rsidP="00FE5420">
            <w:pPr>
              <w:overflowPunct/>
              <w:autoSpaceDE/>
              <w:autoSpaceDN/>
              <w:adjustRightInd/>
              <w:rPr>
                <w:sz w:val="22"/>
                <w:szCs w:val="22"/>
                <w:lang w:eastAsia="zh-TW"/>
              </w:rPr>
            </w:pPr>
          </w:p>
          <w:p w14:paraId="3823D608" w14:textId="7B205F0D" w:rsidR="00816D64" w:rsidRPr="00F509F6" w:rsidRDefault="00816D64" w:rsidP="00FE5420">
            <w:pPr>
              <w:overflowPunct/>
              <w:autoSpaceDE/>
              <w:autoSpaceDN/>
              <w:adjustRightInd/>
              <w:rPr>
                <w:sz w:val="22"/>
                <w:szCs w:val="22"/>
                <w:lang w:eastAsia="zh-TW"/>
              </w:rPr>
            </w:pPr>
            <w:r w:rsidRPr="00F509F6">
              <w:rPr>
                <w:sz w:val="22"/>
                <w:szCs w:val="22"/>
                <w:lang w:eastAsia="zh-TW"/>
              </w:rPr>
              <w:t xml:space="preserve">To develop this </w:t>
            </w:r>
            <w:r w:rsidR="00824E2D" w:rsidRPr="00F509F6">
              <w:rPr>
                <w:sz w:val="22"/>
                <w:szCs w:val="22"/>
                <w:lang w:eastAsia="zh-TW"/>
              </w:rPr>
              <w:t>skill,</w:t>
            </w:r>
            <w:r w:rsidRPr="00F509F6">
              <w:rPr>
                <w:sz w:val="22"/>
                <w:szCs w:val="22"/>
                <w:lang w:eastAsia="zh-TW"/>
              </w:rPr>
              <w:t xml:space="preserve"> I have taken steps such as an attachment with the case file team within the force so that I can understand legislation better due to them prosecuting offenders. </w:t>
            </w:r>
          </w:p>
          <w:p w14:paraId="3732BE50" w14:textId="77777777" w:rsidR="00816D64" w:rsidRPr="00F509F6" w:rsidRDefault="00816D64" w:rsidP="00FE5420">
            <w:pPr>
              <w:overflowPunct/>
              <w:autoSpaceDE/>
              <w:autoSpaceDN/>
              <w:adjustRightInd/>
              <w:rPr>
                <w:sz w:val="22"/>
                <w:szCs w:val="22"/>
                <w:lang w:eastAsia="zh-TW"/>
              </w:rPr>
            </w:pPr>
          </w:p>
          <w:p w14:paraId="570FC5A0" w14:textId="77777777" w:rsidR="00816D64" w:rsidRPr="00F509F6" w:rsidRDefault="00816D64" w:rsidP="00FE5420">
            <w:pPr>
              <w:overflowPunct/>
              <w:autoSpaceDE/>
              <w:autoSpaceDN/>
              <w:adjustRightInd/>
              <w:rPr>
                <w:sz w:val="22"/>
                <w:szCs w:val="22"/>
                <w:lang w:eastAsia="zh-TW"/>
              </w:rPr>
            </w:pPr>
            <w:r w:rsidRPr="00F509F6">
              <w:rPr>
                <w:sz w:val="22"/>
                <w:szCs w:val="22"/>
                <w:lang w:eastAsia="zh-TW"/>
              </w:rPr>
              <w:t xml:space="preserve">I feel this is a realistic time frame to develop myself due to being able to identify where I am lacking and what needs to be done to achieve my goal. </w:t>
            </w:r>
          </w:p>
          <w:p w14:paraId="6D717E77" w14:textId="77777777" w:rsidR="00816D64" w:rsidRPr="00F509F6" w:rsidRDefault="00816D64" w:rsidP="00FE5420">
            <w:pPr>
              <w:overflowPunct/>
              <w:autoSpaceDE/>
              <w:autoSpaceDN/>
              <w:adjustRightInd/>
              <w:rPr>
                <w:sz w:val="22"/>
                <w:szCs w:val="22"/>
                <w:lang w:eastAsia="zh-TW"/>
              </w:rPr>
            </w:pPr>
          </w:p>
          <w:p w14:paraId="3F2E2FD1" w14:textId="77777777" w:rsidR="00816D64" w:rsidRPr="00F509F6" w:rsidRDefault="00816D64" w:rsidP="00FE5420">
            <w:pPr>
              <w:overflowPunct/>
              <w:autoSpaceDE/>
              <w:autoSpaceDN/>
              <w:adjustRightInd/>
              <w:rPr>
                <w:sz w:val="22"/>
                <w:szCs w:val="22"/>
                <w:lang w:eastAsia="zh-TW"/>
              </w:rPr>
            </w:pPr>
          </w:p>
          <w:p w14:paraId="4F7F0080" w14:textId="77777777" w:rsidR="00816D64" w:rsidRPr="00F509F6" w:rsidRDefault="00816D64" w:rsidP="00FE5420">
            <w:pPr>
              <w:overflowPunct/>
              <w:autoSpaceDE/>
              <w:autoSpaceDN/>
              <w:adjustRightInd/>
              <w:rPr>
                <w:sz w:val="22"/>
                <w:szCs w:val="22"/>
                <w:lang w:eastAsia="zh-TW"/>
              </w:rPr>
            </w:pPr>
          </w:p>
          <w:p w14:paraId="66F6C881" w14:textId="77777777" w:rsidR="00816D64" w:rsidRPr="00F509F6" w:rsidRDefault="00816D64" w:rsidP="00FE5420">
            <w:pPr>
              <w:overflowPunct/>
              <w:autoSpaceDE/>
              <w:autoSpaceDN/>
              <w:adjustRightInd/>
              <w:rPr>
                <w:sz w:val="22"/>
                <w:szCs w:val="22"/>
                <w:lang w:eastAsia="zh-TW"/>
              </w:rPr>
            </w:pPr>
          </w:p>
          <w:p w14:paraId="4EFBAFE1" w14:textId="77777777" w:rsidR="00F509F6" w:rsidRPr="00F509F6" w:rsidRDefault="00F509F6" w:rsidP="00FE5420">
            <w:pPr>
              <w:overflowPunct/>
              <w:autoSpaceDE/>
              <w:autoSpaceDN/>
              <w:adjustRightInd/>
              <w:rPr>
                <w:sz w:val="22"/>
                <w:szCs w:val="22"/>
                <w:lang w:eastAsia="zh-TW"/>
              </w:rPr>
            </w:pPr>
          </w:p>
          <w:p w14:paraId="647AC956" w14:textId="77777777" w:rsidR="00816D64" w:rsidRDefault="00816D64" w:rsidP="00FE5420">
            <w:pPr>
              <w:overflowPunct/>
              <w:autoSpaceDE/>
              <w:autoSpaceDN/>
              <w:adjustRightInd/>
              <w:rPr>
                <w:sz w:val="22"/>
                <w:szCs w:val="22"/>
                <w:lang w:eastAsia="zh-TW"/>
              </w:rPr>
            </w:pPr>
            <w:r w:rsidRPr="00F509F6">
              <w:rPr>
                <w:sz w:val="22"/>
                <w:szCs w:val="22"/>
                <w:lang w:eastAsia="zh-TW"/>
              </w:rPr>
              <w:t xml:space="preserve">  </w:t>
            </w:r>
          </w:p>
          <w:p w14:paraId="4ADF27C9" w14:textId="77777777" w:rsidR="00D16365" w:rsidRDefault="00D16365" w:rsidP="00FE5420">
            <w:pPr>
              <w:overflowPunct/>
              <w:autoSpaceDE/>
              <w:autoSpaceDN/>
              <w:adjustRightInd/>
              <w:rPr>
                <w:sz w:val="22"/>
                <w:szCs w:val="22"/>
                <w:lang w:eastAsia="zh-TW"/>
              </w:rPr>
            </w:pPr>
          </w:p>
          <w:p w14:paraId="7F82FF18" w14:textId="77777777" w:rsidR="00D16365" w:rsidRDefault="00D16365" w:rsidP="00FE5420">
            <w:pPr>
              <w:overflowPunct/>
              <w:autoSpaceDE/>
              <w:autoSpaceDN/>
              <w:adjustRightInd/>
              <w:rPr>
                <w:sz w:val="22"/>
                <w:szCs w:val="22"/>
                <w:lang w:eastAsia="zh-TW"/>
              </w:rPr>
            </w:pPr>
          </w:p>
          <w:p w14:paraId="29A2A56B" w14:textId="6E063743" w:rsidR="00D16365" w:rsidRPr="00F509F6" w:rsidRDefault="00D16365" w:rsidP="00FE5420">
            <w:pPr>
              <w:overflowPunct/>
              <w:autoSpaceDE/>
              <w:autoSpaceDN/>
              <w:adjustRightInd/>
              <w:rPr>
                <w:rFonts w:ascii="Times New Roman" w:hAnsi="Times New Roman" w:cs="Times New Roman"/>
                <w:sz w:val="22"/>
                <w:szCs w:val="22"/>
                <w:lang w:eastAsia="zh-TW"/>
              </w:rPr>
            </w:pPr>
            <w:bookmarkStart w:id="4" w:name="_GoBack"/>
            <w:bookmarkEnd w:id="4"/>
          </w:p>
        </w:tc>
      </w:tr>
      <w:tr w:rsidR="00FE5420" w:rsidRPr="00FE5420" w14:paraId="27FB4397" w14:textId="77777777" w:rsidTr="00364634">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BA4556" w:rsidRDefault="00FE5420" w:rsidP="00FE5420">
            <w:pPr>
              <w:overflowPunct/>
              <w:autoSpaceDE/>
              <w:autoSpaceDN/>
              <w:adjustRightInd/>
              <w:rPr>
                <w:rFonts w:ascii="Times New Roman" w:hAnsi="Times New Roman" w:cs="Times New Roman"/>
                <w:color w:val="auto"/>
                <w:sz w:val="24"/>
                <w:szCs w:val="24"/>
                <w:lang w:eastAsia="zh-TW"/>
              </w:rPr>
            </w:pPr>
            <w:r w:rsidRPr="00BA4556">
              <w:rPr>
                <w:color w:val="auto"/>
                <w:sz w:val="22"/>
                <w:szCs w:val="22"/>
                <w:lang w:eastAsia="zh-TW"/>
              </w:rPr>
              <w:t>Med </w:t>
            </w:r>
          </w:p>
          <w:p w14:paraId="03B44AF5" w14:textId="77777777" w:rsidR="00FE5420" w:rsidRPr="00BA4556" w:rsidRDefault="00FE5420" w:rsidP="00FE5420">
            <w:pPr>
              <w:overflowPunct/>
              <w:autoSpaceDE/>
              <w:autoSpaceDN/>
              <w:adjustRightInd/>
              <w:rPr>
                <w:rFonts w:ascii="Times New Roman" w:hAnsi="Times New Roman" w:cs="Times New Roman"/>
                <w:b/>
                <w:bCs/>
                <w:color w:val="FF0000"/>
                <w:sz w:val="24"/>
                <w:szCs w:val="24"/>
                <w:lang w:eastAsia="zh-TW"/>
              </w:rPr>
            </w:pPr>
            <w:r w:rsidRPr="00BA4556">
              <w:rPr>
                <w:color w:val="auto"/>
                <w:sz w:val="22"/>
                <w:szCs w:val="22"/>
                <w:lang w:eastAsia="zh-TW"/>
              </w:rPr>
              <w:t>5-7</w:t>
            </w:r>
            <w:r w:rsidRPr="00BA4556">
              <w:rPr>
                <w:b/>
                <w:bCs/>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A5562E" w:rsidRDefault="00FE5420" w:rsidP="00FE5420">
            <w:pPr>
              <w:overflowPunct/>
              <w:autoSpaceDE/>
              <w:autoSpaceDN/>
              <w:adjustRightInd/>
              <w:rPr>
                <w:rFonts w:ascii="Times New Roman" w:hAnsi="Times New Roman" w:cs="Times New Roman"/>
                <w:b/>
                <w:bCs/>
                <w:color w:val="FF0000"/>
                <w:sz w:val="24"/>
                <w:szCs w:val="24"/>
                <w:lang w:eastAsia="zh-TW"/>
              </w:rPr>
            </w:pPr>
            <w:r w:rsidRPr="00A5562E">
              <w:rPr>
                <w:b/>
                <w:bCs/>
                <w:color w:val="FF0000"/>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5562E">
              <w:rPr>
                <w:b/>
                <w:bCs/>
                <w:color w:val="FF0000"/>
                <w:sz w:val="22"/>
                <w:szCs w:val="22"/>
                <w:lang w:eastAsia="zh-TW"/>
              </w:rPr>
              <w:t>8-10</w:t>
            </w:r>
            <w:r w:rsidRPr="00A5562E">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816D64" w:rsidRDefault="00FE5420" w:rsidP="00FE5420">
            <w:pPr>
              <w:overflowPunct/>
              <w:autoSpaceDE/>
              <w:autoSpaceDN/>
              <w:adjustRightInd/>
              <w:rPr>
                <w:rFonts w:ascii="Times New Roman" w:hAnsi="Times New Roman" w:cs="Times New Roman"/>
                <w:b/>
                <w:bCs/>
                <w:color w:val="FF0000"/>
                <w:sz w:val="24"/>
                <w:szCs w:val="24"/>
                <w:lang w:eastAsia="zh-TW"/>
              </w:rPr>
            </w:pPr>
            <w:r w:rsidRPr="00816D64">
              <w:rPr>
                <w:b/>
                <w:bCs/>
                <w:color w:val="FF0000"/>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16D64">
              <w:rPr>
                <w:b/>
                <w:bCs/>
                <w:color w:val="FF0000"/>
                <w:sz w:val="22"/>
                <w:szCs w:val="22"/>
                <w:lang w:eastAsia="zh-TW"/>
              </w:rPr>
              <w:t>1-4</w:t>
            </w:r>
            <w:r w:rsidRPr="00816D64">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816D64" w:rsidRDefault="00FE5420" w:rsidP="00FE5420">
            <w:pPr>
              <w:overflowPunct/>
              <w:autoSpaceDE/>
              <w:autoSpaceDN/>
              <w:adjustRightInd/>
              <w:rPr>
                <w:rFonts w:ascii="Times New Roman" w:hAnsi="Times New Roman" w:cs="Times New Roman"/>
                <w:color w:val="auto"/>
                <w:sz w:val="24"/>
                <w:szCs w:val="24"/>
                <w:lang w:eastAsia="zh-TW"/>
              </w:rPr>
            </w:pPr>
            <w:r w:rsidRPr="00816D64">
              <w:rPr>
                <w:color w:val="auto"/>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16D64">
              <w:rPr>
                <w:color w:val="auto"/>
                <w:sz w:val="22"/>
                <w:szCs w:val="22"/>
                <w:lang w:eastAsia="zh-TW"/>
              </w:rPr>
              <w:t>8-10 </w:t>
            </w:r>
          </w:p>
        </w:tc>
        <w:tc>
          <w:tcPr>
            <w:tcW w:w="8233" w:type="dxa"/>
            <w:tcBorders>
              <w:top w:val="nil"/>
              <w:left w:val="nil"/>
              <w:bottom w:val="single" w:sz="6" w:space="0" w:color="auto"/>
              <w:right w:val="single" w:sz="6" w:space="0" w:color="auto"/>
            </w:tcBorders>
            <w:shd w:val="clear" w:color="auto" w:fill="auto"/>
            <w:hideMark/>
          </w:tcPr>
          <w:p w14:paraId="53876EBA" w14:textId="77777777" w:rsidR="00FE5420" w:rsidRPr="00F509F6" w:rsidRDefault="00FE5420" w:rsidP="00FE5420">
            <w:pPr>
              <w:overflowPunct/>
              <w:autoSpaceDE/>
              <w:autoSpaceDN/>
              <w:adjustRightInd/>
              <w:rPr>
                <w:sz w:val="22"/>
                <w:szCs w:val="22"/>
                <w:lang w:eastAsia="zh-TW"/>
              </w:rPr>
            </w:pPr>
            <w:r w:rsidRPr="00F509F6">
              <w:rPr>
                <w:sz w:val="22"/>
                <w:szCs w:val="22"/>
                <w:lang w:eastAsia="zh-TW"/>
              </w:rPr>
              <w:t> </w:t>
            </w:r>
            <w:r w:rsidR="00BA4556" w:rsidRPr="00F509F6">
              <w:rPr>
                <w:sz w:val="22"/>
                <w:szCs w:val="22"/>
                <w:lang w:eastAsia="zh-TW"/>
              </w:rPr>
              <w:t>Officer Skills – (Handcuffing)</w:t>
            </w:r>
          </w:p>
          <w:p w14:paraId="27BE02C2" w14:textId="29E8A8D1" w:rsidR="00BA4556" w:rsidRPr="00F509F6" w:rsidRDefault="00BA4556" w:rsidP="00FE5420">
            <w:pPr>
              <w:overflowPunct/>
              <w:autoSpaceDE/>
              <w:autoSpaceDN/>
              <w:adjustRightInd/>
              <w:rPr>
                <w:sz w:val="22"/>
                <w:szCs w:val="22"/>
                <w:lang w:eastAsia="zh-TW"/>
              </w:rPr>
            </w:pPr>
          </w:p>
          <w:p w14:paraId="5DA13377" w14:textId="72FECE2E" w:rsidR="00816D64" w:rsidRPr="00F509F6" w:rsidRDefault="00816D64" w:rsidP="00FE5420">
            <w:pPr>
              <w:overflowPunct/>
              <w:autoSpaceDE/>
              <w:autoSpaceDN/>
              <w:adjustRightInd/>
              <w:rPr>
                <w:sz w:val="22"/>
                <w:szCs w:val="22"/>
                <w:lang w:eastAsia="zh-TW"/>
              </w:rPr>
            </w:pPr>
            <w:r w:rsidRPr="00F509F6">
              <w:rPr>
                <w:sz w:val="22"/>
                <w:szCs w:val="22"/>
                <w:lang w:eastAsia="zh-TW"/>
              </w:rPr>
              <w:t xml:space="preserve">I need to develop my officer safety skills </w:t>
            </w:r>
            <w:r w:rsidR="00824E2D" w:rsidRPr="00F509F6">
              <w:rPr>
                <w:sz w:val="22"/>
                <w:szCs w:val="22"/>
                <w:lang w:eastAsia="zh-TW"/>
              </w:rPr>
              <w:t>regarding</w:t>
            </w:r>
            <w:r w:rsidRPr="00F509F6">
              <w:rPr>
                <w:sz w:val="22"/>
                <w:szCs w:val="22"/>
                <w:lang w:eastAsia="zh-TW"/>
              </w:rPr>
              <w:t xml:space="preserve"> handcuffing. This is due to having </w:t>
            </w:r>
            <w:r w:rsidR="00824E2D" w:rsidRPr="00F509F6">
              <w:rPr>
                <w:sz w:val="22"/>
                <w:szCs w:val="22"/>
                <w:lang w:eastAsia="zh-TW"/>
              </w:rPr>
              <w:t>been</w:t>
            </w:r>
            <w:r w:rsidRPr="00F509F6">
              <w:rPr>
                <w:sz w:val="22"/>
                <w:szCs w:val="22"/>
                <w:lang w:eastAsia="zh-TW"/>
              </w:rPr>
              <w:t xml:space="preserve"> injured on many occasions when I have not been able to apply handcuffs to subjects who are not complying. </w:t>
            </w:r>
          </w:p>
          <w:p w14:paraId="125E50C0" w14:textId="474CA134" w:rsidR="00816D64" w:rsidRPr="00F509F6" w:rsidRDefault="00816D64" w:rsidP="00FE5420">
            <w:pPr>
              <w:overflowPunct/>
              <w:autoSpaceDE/>
              <w:autoSpaceDN/>
              <w:adjustRightInd/>
              <w:rPr>
                <w:sz w:val="22"/>
                <w:szCs w:val="22"/>
                <w:lang w:eastAsia="zh-TW"/>
              </w:rPr>
            </w:pPr>
          </w:p>
          <w:p w14:paraId="61D11E5B" w14:textId="6298E9AE" w:rsidR="00816D64" w:rsidRPr="00F509F6" w:rsidRDefault="00816D64" w:rsidP="00FE5420">
            <w:pPr>
              <w:overflowPunct/>
              <w:autoSpaceDE/>
              <w:autoSpaceDN/>
              <w:adjustRightInd/>
              <w:rPr>
                <w:sz w:val="22"/>
                <w:szCs w:val="22"/>
                <w:lang w:eastAsia="zh-TW"/>
              </w:rPr>
            </w:pPr>
            <w:r w:rsidRPr="00F509F6">
              <w:rPr>
                <w:sz w:val="22"/>
                <w:szCs w:val="22"/>
                <w:lang w:eastAsia="zh-TW"/>
              </w:rPr>
              <w:t xml:space="preserve">To develop my handcuffing </w:t>
            </w:r>
            <w:r w:rsidR="00824E2D" w:rsidRPr="00F509F6">
              <w:rPr>
                <w:sz w:val="22"/>
                <w:szCs w:val="22"/>
                <w:lang w:eastAsia="zh-TW"/>
              </w:rPr>
              <w:t>skills,</w:t>
            </w:r>
            <w:r w:rsidRPr="00F509F6">
              <w:rPr>
                <w:sz w:val="22"/>
                <w:szCs w:val="22"/>
                <w:lang w:eastAsia="zh-TW"/>
              </w:rPr>
              <w:t xml:space="preserve"> I have arranged to attend further training at the officer </w:t>
            </w:r>
            <w:r w:rsidR="00824E2D" w:rsidRPr="00F509F6">
              <w:rPr>
                <w:sz w:val="22"/>
                <w:szCs w:val="22"/>
                <w:lang w:eastAsia="zh-TW"/>
              </w:rPr>
              <w:t>safety</w:t>
            </w:r>
            <w:r w:rsidRPr="00F509F6">
              <w:rPr>
                <w:sz w:val="22"/>
                <w:szCs w:val="22"/>
                <w:lang w:eastAsia="zh-TW"/>
              </w:rPr>
              <w:t xml:space="preserve"> training unit, who will train me further to manage this skill more effectively. </w:t>
            </w:r>
          </w:p>
          <w:p w14:paraId="3338088B" w14:textId="07AC97B0" w:rsidR="00816D64" w:rsidRPr="00F509F6" w:rsidRDefault="00816D64" w:rsidP="00FE5420">
            <w:pPr>
              <w:overflowPunct/>
              <w:autoSpaceDE/>
              <w:autoSpaceDN/>
              <w:adjustRightInd/>
              <w:rPr>
                <w:sz w:val="22"/>
                <w:szCs w:val="22"/>
                <w:lang w:eastAsia="zh-TW"/>
              </w:rPr>
            </w:pPr>
          </w:p>
          <w:p w14:paraId="0343F097" w14:textId="3F17BA6B" w:rsidR="00816D64" w:rsidRPr="00F509F6" w:rsidRDefault="00816D64" w:rsidP="00FE5420">
            <w:pPr>
              <w:overflowPunct/>
              <w:autoSpaceDE/>
              <w:autoSpaceDN/>
              <w:adjustRightInd/>
              <w:rPr>
                <w:sz w:val="22"/>
                <w:szCs w:val="22"/>
                <w:lang w:eastAsia="zh-TW"/>
              </w:rPr>
            </w:pPr>
            <w:r w:rsidRPr="00F509F6">
              <w:rPr>
                <w:sz w:val="22"/>
                <w:szCs w:val="22"/>
                <w:lang w:eastAsia="zh-TW"/>
              </w:rPr>
              <w:t xml:space="preserve">I believe this skill will be </w:t>
            </w:r>
            <w:r w:rsidR="00824E2D" w:rsidRPr="00F509F6">
              <w:rPr>
                <w:sz w:val="22"/>
                <w:szCs w:val="22"/>
                <w:lang w:eastAsia="zh-TW"/>
              </w:rPr>
              <w:t>achieve</w:t>
            </w:r>
            <w:r w:rsidRPr="00F509F6">
              <w:rPr>
                <w:sz w:val="22"/>
                <w:szCs w:val="22"/>
                <w:lang w:eastAsia="zh-TW"/>
              </w:rPr>
              <w:t xml:space="preserve"> within 12 months due to the skills needing further development and not having to learn a completely new skill. I have reviewed this time frame with the OST trainer who </w:t>
            </w:r>
            <w:r w:rsidR="00824E2D" w:rsidRPr="00F509F6">
              <w:rPr>
                <w:sz w:val="22"/>
                <w:szCs w:val="22"/>
                <w:lang w:eastAsia="zh-TW"/>
              </w:rPr>
              <w:t>believes</w:t>
            </w:r>
            <w:r w:rsidRPr="00F509F6">
              <w:rPr>
                <w:sz w:val="22"/>
                <w:szCs w:val="22"/>
                <w:lang w:eastAsia="zh-TW"/>
              </w:rPr>
              <w:t xml:space="preserve"> this is realistic and achievable. </w:t>
            </w:r>
          </w:p>
          <w:p w14:paraId="0551ADC4" w14:textId="77777777" w:rsidR="00BA4556" w:rsidRDefault="00BA4556" w:rsidP="00FE5420">
            <w:pPr>
              <w:overflowPunct/>
              <w:autoSpaceDE/>
              <w:autoSpaceDN/>
              <w:adjustRightInd/>
              <w:rPr>
                <w:sz w:val="24"/>
                <w:szCs w:val="24"/>
                <w:lang w:eastAsia="zh-TW"/>
              </w:rPr>
            </w:pPr>
          </w:p>
          <w:p w14:paraId="7DF7D6E0" w14:textId="16819C30" w:rsidR="00BA4556" w:rsidRPr="00FE5420" w:rsidRDefault="00BA4556"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364634">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BA4556" w:rsidRDefault="00FE5420" w:rsidP="00FE5420">
            <w:pPr>
              <w:overflowPunct/>
              <w:autoSpaceDE/>
              <w:autoSpaceDN/>
              <w:adjustRightInd/>
              <w:rPr>
                <w:rFonts w:ascii="Times New Roman" w:hAnsi="Times New Roman" w:cs="Times New Roman"/>
                <w:b/>
                <w:bCs/>
                <w:color w:val="FF0000"/>
                <w:sz w:val="24"/>
                <w:szCs w:val="24"/>
                <w:u w:val="single"/>
                <w:lang w:eastAsia="zh-TW"/>
              </w:rPr>
            </w:pPr>
            <w:r w:rsidRPr="00BA4556">
              <w:rPr>
                <w:b/>
                <w:bCs/>
                <w:color w:val="FF0000"/>
                <w:sz w:val="22"/>
                <w:szCs w:val="22"/>
                <w:u w:val="single"/>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BA4556">
              <w:rPr>
                <w:b/>
                <w:bCs/>
                <w:color w:val="FF0000"/>
                <w:sz w:val="22"/>
                <w:szCs w:val="22"/>
                <w:u w:val="single"/>
                <w:lang w:eastAsia="zh-TW"/>
              </w:rPr>
              <w:t>8-10</w:t>
            </w:r>
            <w:r w:rsidRPr="00BA4556">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816D64" w:rsidRDefault="00FE5420" w:rsidP="00FE5420">
            <w:pPr>
              <w:overflowPunct/>
              <w:autoSpaceDE/>
              <w:autoSpaceDN/>
              <w:adjustRightInd/>
              <w:rPr>
                <w:rFonts w:ascii="Times New Roman" w:hAnsi="Times New Roman" w:cs="Times New Roman"/>
                <w:b/>
                <w:bCs/>
                <w:color w:val="FF0000"/>
                <w:sz w:val="24"/>
                <w:szCs w:val="24"/>
                <w:lang w:eastAsia="zh-TW"/>
              </w:rPr>
            </w:pPr>
            <w:r w:rsidRPr="00816D64">
              <w:rPr>
                <w:b/>
                <w:bCs/>
                <w:color w:val="FF0000"/>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16D64">
              <w:rPr>
                <w:b/>
                <w:bCs/>
                <w:color w:val="FF0000"/>
                <w:sz w:val="22"/>
                <w:szCs w:val="22"/>
                <w:lang w:eastAsia="zh-TW"/>
              </w:rPr>
              <w:t>5-7</w:t>
            </w:r>
            <w:r w:rsidRPr="00816D64">
              <w:rPr>
                <w:color w:val="FF0000"/>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8233" w:type="dxa"/>
            <w:tcBorders>
              <w:top w:val="nil"/>
              <w:left w:val="nil"/>
              <w:bottom w:val="single" w:sz="6" w:space="0" w:color="auto"/>
              <w:right w:val="single" w:sz="6" w:space="0" w:color="auto"/>
            </w:tcBorders>
            <w:shd w:val="clear" w:color="auto" w:fill="auto"/>
            <w:hideMark/>
          </w:tcPr>
          <w:p w14:paraId="0A1A17A4" w14:textId="2DE57031" w:rsidR="00FE5420" w:rsidRPr="00F509F6" w:rsidRDefault="00FE5420" w:rsidP="00FE5420">
            <w:pPr>
              <w:overflowPunct/>
              <w:autoSpaceDE/>
              <w:autoSpaceDN/>
              <w:adjustRightInd/>
              <w:rPr>
                <w:sz w:val="22"/>
                <w:szCs w:val="22"/>
                <w:lang w:eastAsia="zh-TW"/>
              </w:rPr>
            </w:pPr>
            <w:r w:rsidRPr="00F509F6">
              <w:rPr>
                <w:sz w:val="22"/>
                <w:szCs w:val="22"/>
                <w:lang w:eastAsia="zh-TW"/>
              </w:rPr>
              <w:t> </w:t>
            </w:r>
            <w:r w:rsidR="00816D64" w:rsidRPr="00F509F6">
              <w:rPr>
                <w:sz w:val="22"/>
                <w:szCs w:val="22"/>
                <w:lang w:eastAsia="zh-TW"/>
              </w:rPr>
              <w:t xml:space="preserve">I feel that I need to further my </w:t>
            </w:r>
            <w:r w:rsidR="00824E2D" w:rsidRPr="00F509F6">
              <w:rPr>
                <w:sz w:val="22"/>
                <w:szCs w:val="22"/>
                <w:lang w:eastAsia="zh-TW"/>
              </w:rPr>
              <w:t>experience</w:t>
            </w:r>
            <w:r w:rsidR="00816D64" w:rsidRPr="00F509F6">
              <w:rPr>
                <w:sz w:val="22"/>
                <w:szCs w:val="22"/>
                <w:lang w:eastAsia="zh-TW"/>
              </w:rPr>
              <w:t xml:space="preserve"> </w:t>
            </w:r>
            <w:r w:rsidR="00824E2D" w:rsidRPr="00F509F6">
              <w:rPr>
                <w:sz w:val="22"/>
                <w:szCs w:val="22"/>
                <w:lang w:eastAsia="zh-TW"/>
              </w:rPr>
              <w:t>regarding</w:t>
            </w:r>
            <w:r w:rsidR="00816D64" w:rsidRPr="00F509F6">
              <w:rPr>
                <w:sz w:val="22"/>
                <w:szCs w:val="22"/>
                <w:lang w:eastAsia="zh-TW"/>
              </w:rPr>
              <w:t xml:space="preserve"> attending Road </w:t>
            </w:r>
            <w:r w:rsidR="00824E2D" w:rsidRPr="00F509F6">
              <w:rPr>
                <w:sz w:val="22"/>
                <w:szCs w:val="22"/>
                <w:lang w:eastAsia="zh-TW"/>
              </w:rPr>
              <w:t>Traffic</w:t>
            </w:r>
            <w:r w:rsidR="00816D64" w:rsidRPr="00F509F6">
              <w:rPr>
                <w:sz w:val="22"/>
                <w:szCs w:val="22"/>
                <w:lang w:eastAsia="zh-TW"/>
              </w:rPr>
              <w:t xml:space="preserve"> Collisions. </w:t>
            </w:r>
            <w:r w:rsidR="00DA4F7A" w:rsidRPr="00F509F6">
              <w:rPr>
                <w:sz w:val="22"/>
                <w:szCs w:val="22"/>
                <w:lang w:eastAsia="zh-TW"/>
              </w:rPr>
              <w:t xml:space="preserve">I believe this because I have not had much experience in attending these types of incidents, I have marked the required experience as being high due to every RTC being </w:t>
            </w:r>
            <w:r w:rsidR="00824E2D" w:rsidRPr="00F509F6">
              <w:rPr>
                <w:sz w:val="22"/>
                <w:szCs w:val="22"/>
                <w:lang w:eastAsia="zh-TW"/>
              </w:rPr>
              <w:t>unique</w:t>
            </w:r>
            <w:r w:rsidR="00DA4F7A" w:rsidRPr="00F509F6">
              <w:rPr>
                <w:sz w:val="22"/>
                <w:szCs w:val="22"/>
                <w:lang w:eastAsia="zh-TW"/>
              </w:rPr>
              <w:t xml:space="preserve"> and being a dynamic environment. </w:t>
            </w:r>
          </w:p>
          <w:p w14:paraId="6D890E41" w14:textId="77777777" w:rsidR="00DA4F7A" w:rsidRPr="00F509F6" w:rsidRDefault="00DA4F7A" w:rsidP="00FE5420">
            <w:pPr>
              <w:overflowPunct/>
              <w:autoSpaceDE/>
              <w:autoSpaceDN/>
              <w:adjustRightInd/>
              <w:rPr>
                <w:sz w:val="22"/>
                <w:szCs w:val="22"/>
                <w:lang w:eastAsia="zh-TW"/>
              </w:rPr>
            </w:pPr>
          </w:p>
          <w:p w14:paraId="73EEE65E" w14:textId="52780A63" w:rsidR="00DA4F7A" w:rsidRPr="00F509F6" w:rsidRDefault="00DA4F7A" w:rsidP="00FE5420">
            <w:pPr>
              <w:overflowPunct/>
              <w:autoSpaceDE/>
              <w:autoSpaceDN/>
              <w:adjustRightInd/>
              <w:rPr>
                <w:sz w:val="22"/>
                <w:szCs w:val="22"/>
                <w:lang w:eastAsia="zh-TW"/>
              </w:rPr>
            </w:pPr>
            <w:r w:rsidRPr="00F509F6">
              <w:rPr>
                <w:sz w:val="22"/>
                <w:szCs w:val="22"/>
                <w:lang w:eastAsia="zh-TW"/>
              </w:rPr>
              <w:t xml:space="preserve">To be able to action the National </w:t>
            </w:r>
            <w:r w:rsidR="00824E2D" w:rsidRPr="00F509F6">
              <w:rPr>
                <w:sz w:val="22"/>
                <w:szCs w:val="22"/>
                <w:lang w:eastAsia="zh-TW"/>
              </w:rPr>
              <w:t>Decision-Making</w:t>
            </w:r>
            <w:r w:rsidRPr="00F509F6">
              <w:rPr>
                <w:sz w:val="22"/>
                <w:szCs w:val="22"/>
                <w:lang w:eastAsia="zh-TW"/>
              </w:rPr>
              <w:t xml:space="preserve"> model at these types of incidents experience would be required in order to spot the correct factors. I have </w:t>
            </w:r>
            <w:r w:rsidR="00824E2D" w:rsidRPr="00F509F6">
              <w:rPr>
                <w:sz w:val="22"/>
                <w:szCs w:val="22"/>
                <w:lang w:eastAsia="zh-TW"/>
              </w:rPr>
              <w:t>liaised</w:t>
            </w:r>
            <w:r w:rsidRPr="00F509F6">
              <w:rPr>
                <w:sz w:val="22"/>
                <w:szCs w:val="22"/>
                <w:lang w:eastAsia="zh-TW"/>
              </w:rPr>
              <w:t xml:space="preserve"> with a traffic officer </w:t>
            </w:r>
            <w:r w:rsidR="00824E2D" w:rsidRPr="00F509F6">
              <w:rPr>
                <w:sz w:val="22"/>
                <w:szCs w:val="22"/>
                <w:lang w:eastAsia="zh-TW"/>
              </w:rPr>
              <w:t>regarding</w:t>
            </w:r>
            <w:r w:rsidRPr="00F509F6">
              <w:rPr>
                <w:sz w:val="22"/>
                <w:szCs w:val="22"/>
                <w:lang w:eastAsia="zh-TW"/>
              </w:rPr>
              <w:t xml:space="preserve"> my </w:t>
            </w:r>
            <w:r w:rsidR="00824E2D" w:rsidRPr="00F509F6">
              <w:rPr>
                <w:sz w:val="22"/>
                <w:szCs w:val="22"/>
                <w:lang w:eastAsia="zh-TW"/>
              </w:rPr>
              <w:t>ability</w:t>
            </w:r>
            <w:r w:rsidRPr="00F509F6">
              <w:rPr>
                <w:sz w:val="22"/>
                <w:szCs w:val="22"/>
                <w:lang w:eastAsia="zh-TW"/>
              </w:rPr>
              <w:t xml:space="preserve"> to deal with these types of incidents to which he feels that I am able to grade myself as medium </w:t>
            </w:r>
            <w:r w:rsidR="00824E2D" w:rsidRPr="00F509F6">
              <w:rPr>
                <w:sz w:val="22"/>
                <w:szCs w:val="22"/>
                <w:lang w:eastAsia="zh-TW"/>
              </w:rPr>
              <w:t>regarding</w:t>
            </w:r>
            <w:r w:rsidRPr="00F509F6">
              <w:rPr>
                <w:sz w:val="22"/>
                <w:szCs w:val="22"/>
                <w:lang w:eastAsia="zh-TW"/>
              </w:rPr>
              <w:t xml:space="preserve"> experience. </w:t>
            </w:r>
          </w:p>
          <w:p w14:paraId="774B7CD2" w14:textId="77777777" w:rsidR="00DA4F7A" w:rsidRPr="00F509F6" w:rsidRDefault="00DA4F7A" w:rsidP="00FE5420">
            <w:pPr>
              <w:overflowPunct/>
              <w:autoSpaceDE/>
              <w:autoSpaceDN/>
              <w:adjustRightInd/>
              <w:rPr>
                <w:sz w:val="22"/>
                <w:szCs w:val="22"/>
                <w:lang w:eastAsia="zh-TW"/>
              </w:rPr>
            </w:pPr>
          </w:p>
          <w:p w14:paraId="6BFF94FD" w14:textId="4B79FA1E" w:rsidR="00DA4F7A" w:rsidRPr="00F509F6" w:rsidRDefault="00DA4F7A" w:rsidP="00FE5420">
            <w:pPr>
              <w:overflowPunct/>
              <w:autoSpaceDE/>
              <w:autoSpaceDN/>
              <w:adjustRightInd/>
              <w:rPr>
                <w:sz w:val="22"/>
                <w:szCs w:val="22"/>
                <w:lang w:eastAsia="zh-TW"/>
              </w:rPr>
            </w:pPr>
            <w:r w:rsidRPr="00F509F6">
              <w:rPr>
                <w:sz w:val="22"/>
                <w:szCs w:val="22"/>
                <w:lang w:eastAsia="zh-TW"/>
              </w:rPr>
              <w:t xml:space="preserve">This is due to him attending RTC’s with me and witnessing that I can manage regular minor RTC’s confidently and that by </w:t>
            </w:r>
            <w:r w:rsidR="00824E2D" w:rsidRPr="00F509F6">
              <w:rPr>
                <w:sz w:val="22"/>
                <w:szCs w:val="22"/>
                <w:lang w:eastAsia="zh-TW"/>
              </w:rPr>
              <w:t>repeating</w:t>
            </w:r>
            <w:r w:rsidRPr="00F509F6">
              <w:rPr>
                <w:sz w:val="22"/>
                <w:szCs w:val="22"/>
                <w:lang w:eastAsia="zh-TW"/>
              </w:rPr>
              <w:t xml:space="preserve"> these basic incidents I will be able to deal with more complex and fatal incidents. </w:t>
            </w:r>
          </w:p>
          <w:p w14:paraId="73553F0A" w14:textId="77777777" w:rsidR="00DA4F7A" w:rsidRPr="00F509F6" w:rsidRDefault="00DA4F7A" w:rsidP="00FE5420">
            <w:pPr>
              <w:overflowPunct/>
              <w:autoSpaceDE/>
              <w:autoSpaceDN/>
              <w:adjustRightInd/>
              <w:rPr>
                <w:sz w:val="22"/>
                <w:szCs w:val="22"/>
                <w:lang w:eastAsia="zh-TW"/>
              </w:rPr>
            </w:pPr>
          </w:p>
          <w:p w14:paraId="110A2633" w14:textId="33D53BC1" w:rsidR="00DA4F7A" w:rsidRPr="00F509F6" w:rsidRDefault="00DA4F7A" w:rsidP="00FE5420">
            <w:pPr>
              <w:overflowPunct/>
              <w:autoSpaceDE/>
              <w:autoSpaceDN/>
              <w:adjustRightInd/>
              <w:rPr>
                <w:sz w:val="22"/>
                <w:szCs w:val="22"/>
                <w:lang w:eastAsia="zh-TW"/>
              </w:rPr>
            </w:pPr>
            <w:r w:rsidRPr="00F509F6">
              <w:rPr>
                <w:sz w:val="22"/>
                <w:szCs w:val="22"/>
                <w:lang w:eastAsia="zh-TW"/>
              </w:rPr>
              <w:t xml:space="preserve">To develop this skill further I will complete a </w:t>
            </w:r>
            <w:r w:rsidR="00824E2D" w:rsidRPr="00F509F6">
              <w:rPr>
                <w:sz w:val="22"/>
                <w:szCs w:val="22"/>
                <w:lang w:eastAsia="zh-TW"/>
              </w:rPr>
              <w:t>2-week</w:t>
            </w:r>
            <w:r w:rsidRPr="00F509F6">
              <w:rPr>
                <w:sz w:val="22"/>
                <w:szCs w:val="22"/>
                <w:lang w:eastAsia="zh-TW"/>
              </w:rPr>
              <w:t xml:space="preserve"> </w:t>
            </w:r>
            <w:r w:rsidR="00824E2D" w:rsidRPr="00F509F6">
              <w:rPr>
                <w:sz w:val="22"/>
                <w:szCs w:val="22"/>
                <w:lang w:eastAsia="zh-TW"/>
              </w:rPr>
              <w:t>attachment</w:t>
            </w:r>
            <w:r w:rsidRPr="00F509F6">
              <w:rPr>
                <w:sz w:val="22"/>
                <w:szCs w:val="22"/>
                <w:lang w:eastAsia="zh-TW"/>
              </w:rPr>
              <w:t xml:space="preserve"> with the Roads Policing </w:t>
            </w:r>
            <w:r w:rsidR="00824E2D" w:rsidRPr="00F509F6">
              <w:rPr>
                <w:sz w:val="22"/>
                <w:szCs w:val="22"/>
                <w:lang w:eastAsia="zh-TW"/>
              </w:rPr>
              <w:t>Unit,</w:t>
            </w:r>
            <w:r w:rsidRPr="00F509F6">
              <w:rPr>
                <w:sz w:val="22"/>
                <w:szCs w:val="22"/>
                <w:lang w:eastAsia="zh-TW"/>
              </w:rPr>
              <w:t xml:space="preserve"> and this will allow me to gain more experience due to the volume of this nature of incidents being present. </w:t>
            </w:r>
          </w:p>
          <w:p w14:paraId="317AEF89" w14:textId="77777777" w:rsidR="00DA4F7A" w:rsidRPr="00F509F6" w:rsidRDefault="00DA4F7A" w:rsidP="00FE5420">
            <w:pPr>
              <w:overflowPunct/>
              <w:autoSpaceDE/>
              <w:autoSpaceDN/>
              <w:adjustRightInd/>
              <w:rPr>
                <w:sz w:val="22"/>
                <w:szCs w:val="22"/>
                <w:lang w:eastAsia="zh-TW"/>
              </w:rPr>
            </w:pPr>
          </w:p>
          <w:p w14:paraId="4B21BF28" w14:textId="795CA4D9" w:rsidR="00DA4F7A" w:rsidRPr="00F509F6" w:rsidRDefault="00DA4F7A" w:rsidP="00FE5420">
            <w:pPr>
              <w:overflowPunct/>
              <w:autoSpaceDE/>
              <w:autoSpaceDN/>
              <w:adjustRightInd/>
              <w:rPr>
                <w:rFonts w:ascii="Times New Roman" w:hAnsi="Times New Roman" w:cs="Times New Roman"/>
                <w:sz w:val="22"/>
                <w:szCs w:val="22"/>
                <w:lang w:eastAsia="zh-TW"/>
              </w:rPr>
            </w:pPr>
            <w:r w:rsidRPr="00F509F6">
              <w:rPr>
                <w:sz w:val="22"/>
                <w:szCs w:val="22"/>
                <w:lang w:eastAsia="zh-TW"/>
              </w:rPr>
              <w:lastRenderedPageBreak/>
              <w:t xml:space="preserve">By completing these attachments my mentor on the Roads Policing Unit </w:t>
            </w:r>
            <w:r w:rsidR="00824E2D" w:rsidRPr="00F509F6">
              <w:rPr>
                <w:sz w:val="22"/>
                <w:szCs w:val="22"/>
                <w:lang w:eastAsia="zh-TW"/>
              </w:rPr>
              <w:t>believes</w:t>
            </w:r>
            <w:r w:rsidRPr="00F509F6">
              <w:rPr>
                <w:sz w:val="22"/>
                <w:szCs w:val="22"/>
                <w:lang w:eastAsia="zh-TW"/>
              </w:rPr>
              <w:t xml:space="preserve"> that I can </w:t>
            </w:r>
            <w:r w:rsidR="00824E2D" w:rsidRPr="00F509F6">
              <w:rPr>
                <w:sz w:val="22"/>
                <w:szCs w:val="22"/>
                <w:lang w:eastAsia="zh-TW"/>
              </w:rPr>
              <w:t>achieve</w:t>
            </w:r>
            <w:r w:rsidRPr="00F509F6">
              <w:rPr>
                <w:sz w:val="22"/>
                <w:szCs w:val="22"/>
                <w:lang w:eastAsia="zh-TW"/>
              </w:rPr>
              <w:t xml:space="preserve"> this goal within 6 months. I agree with this time frame and feel its realistic.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6DB20D79"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r w:rsidR="00824E2D">
        <w:rPr>
          <w:rStyle w:val="normaltextrun"/>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5BD202F9"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proofErr w:type="spellStart"/>
      <w:proofErr w:type="gramStart"/>
      <w:r w:rsidR="000C4F9E">
        <w:rPr>
          <w:rStyle w:val="normaltextrun"/>
          <w:rFonts w:ascii="Arial" w:hAnsi="Arial" w:cs="Arial"/>
          <w:color w:val="000000"/>
        </w:rPr>
        <w:t>K.Hannan</w:t>
      </w:r>
      <w:proofErr w:type="spellEnd"/>
      <w:proofErr w:type="gramEnd"/>
      <w:r>
        <w:rPr>
          <w:rStyle w:val="normaltextrun"/>
          <w:rFonts w:ascii="Arial" w:hAnsi="Arial" w:cs="Arial"/>
          <w:color w:val="000000"/>
        </w:rPr>
        <w:t xml:space="preserve">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639C9227" w14:textId="0EF9DE49" w:rsidR="00FE5420" w:rsidRDefault="00B459FC" w:rsidP="000C4F9E">
      <w:pPr>
        <w:pStyle w:val="paragraph"/>
        <w:spacing w:before="0" w:beforeAutospacing="0" w:after="0" w:afterAutospacing="0"/>
        <w:jc w:val="both"/>
        <w:textAlignment w:val="baseline"/>
        <w:rPr>
          <w:b/>
        </w:rPr>
      </w:pPr>
      <w:r>
        <w:rPr>
          <w:rStyle w:val="normaltextrun"/>
          <w:rFonts w:ascii="Arial" w:hAnsi="Arial" w:cs="Arial"/>
          <w:color w:val="000000"/>
        </w:rPr>
        <w:t xml:space="preserve">Date: _ </w:t>
      </w:r>
      <w:r w:rsidR="000C4F9E">
        <w:rPr>
          <w:rStyle w:val="normaltextrun"/>
          <w:rFonts w:ascii="Arial" w:hAnsi="Arial" w:cs="Arial"/>
          <w:color w:val="000000"/>
        </w:rPr>
        <w:t>04/04/2021</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364634">
      <w:pgSz w:w="16838" w:h="11906" w:orient="landscape"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2C00F" w14:textId="77777777" w:rsidR="00816D64" w:rsidRDefault="00816D64">
      <w:r>
        <w:separator/>
      </w:r>
    </w:p>
  </w:endnote>
  <w:endnote w:type="continuationSeparator" w:id="0">
    <w:p w14:paraId="1EA0F5BA" w14:textId="77777777" w:rsidR="00816D64" w:rsidRDefault="00816D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C293EC" w14:textId="77777777" w:rsidR="00816D64" w:rsidRDefault="00816D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0F4CB7F0" w:rsidR="00816D64" w:rsidRDefault="00816D6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816D64" w:rsidRPr="00BB5EAA" w:rsidRDefault="00816D6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FE106" w14:textId="77777777" w:rsidR="00816D64" w:rsidRDefault="00816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7C99F4" w14:textId="77777777" w:rsidR="00816D64" w:rsidRDefault="00816D64">
      <w:r>
        <w:separator/>
      </w:r>
    </w:p>
  </w:footnote>
  <w:footnote w:type="continuationSeparator" w:id="0">
    <w:p w14:paraId="7115DB22" w14:textId="77777777" w:rsidR="00816D64" w:rsidRDefault="00816D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68FBB" w14:textId="77777777" w:rsidR="00816D64" w:rsidRDefault="00816D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1CD3F6" w14:textId="77777777" w:rsidR="00816D64" w:rsidRDefault="00816D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0CD967" w14:textId="77777777" w:rsidR="00816D64" w:rsidRDefault="00816D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5340E3C"/>
    <w:multiLevelType w:val="multilevel"/>
    <w:tmpl w:val="AD2E4B62"/>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F46781D"/>
    <w:multiLevelType w:val="multilevel"/>
    <w:tmpl w:val="67A21872"/>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9A23F2D"/>
    <w:multiLevelType w:val="multilevel"/>
    <w:tmpl w:val="B0EE40D2"/>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62010DC1"/>
    <w:multiLevelType w:val="multilevel"/>
    <w:tmpl w:val="9C70EA5E"/>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7"/>
  </w:num>
  <w:num w:numId="5">
    <w:abstractNumId w:val="3"/>
  </w:num>
  <w:num w:numId="6">
    <w:abstractNumId w:val="2"/>
  </w:num>
  <w:num w:numId="7">
    <w:abstractNumId w:val="6"/>
  </w:num>
  <w:num w:numId="8">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F9E"/>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46D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4634"/>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6654"/>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0F4E"/>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6D64"/>
    <w:rsid w:val="008171E4"/>
    <w:rsid w:val="008208EA"/>
    <w:rsid w:val="00824E2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1186"/>
    <w:rsid w:val="009079BD"/>
    <w:rsid w:val="00911C17"/>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62E"/>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1D49"/>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556"/>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6365"/>
    <w:rsid w:val="00D22C8F"/>
    <w:rsid w:val="00D33491"/>
    <w:rsid w:val="00D4358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4F7A"/>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09F6"/>
    <w:rsid w:val="00F53F27"/>
    <w:rsid w:val="00F546D1"/>
    <w:rsid w:val="00F6513F"/>
    <w:rsid w:val="00F66272"/>
    <w:rsid w:val="00F709C0"/>
    <w:rsid w:val="00F774BB"/>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A51092B9-D736-4593-8679-247EE3E9F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8366</Words>
  <Characters>44829</Characters>
  <Application>Microsoft Office Word</Application>
  <DocSecurity>0</DocSecurity>
  <Lines>373</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Hannan, Kamal</cp:lastModifiedBy>
  <cp:revision>2</cp:revision>
  <cp:lastPrinted>2014-08-26T08:55:00Z</cp:lastPrinted>
  <dcterms:created xsi:type="dcterms:W3CDTF">2021-04-05T19:17:00Z</dcterms:created>
  <dcterms:modified xsi:type="dcterms:W3CDTF">2021-04-05T19:17:00Z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kamal.hannan@gwent.police.uk</vt:lpwstr>
  </property>
  <property fmtid="{D5CDD505-2E9C-101B-9397-08002B2CF9AE}" pid="9" name="MSIP_Label_f2acd28b-79a3-4a0f-b0ff-4b75658b1549_SetDate">
    <vt:lpwstr>2021-04-04T16:50:40.3114201Z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5d7d8c00-d644-4639-b7f4-8f49a3a10826</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