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BEC2FA5" wp14:paraId="17EDF82D" wp14:textId="0895EB13">
      <w:pPr>
        <w:rPr>
          <w:rFonts w:ascii="Aptos" w:hAnsi="Aptos" w:eastAsia="Aptos" w:cs="Aptos"/>
          <w:b w:val="0"/>
          <w:bCs w:val="0"/>
          <w:i w:val="0"/>
          <w:iCs w:val="0"/>
          <w:caps w:val="0"/>
          <w:smallCaps w:val="0"/>
          <w:noProof w:val="0"/>
          <w:color w:val="000000" w:themeColor="text1" w:themeTint="FF" w:themeShade="FF"/>
          <w:sz w:val="24"/>
          <w:szCs w:val="24"/>
          <w:lang w:val="en-GB"/>
        </w:rPr>
      </w:pPr>
      <w:r w:rsidRPr="7BEC2FA5" w:rsidR="12070844">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Recognising and Analysing the Significance of Professional Practice in Meeting the Individual and Inclusive needs of Children</w:t>
      </w:r>
    </w:p>
    <w:p xmlns:wp14="http://schemas.microsoft.com/office/word/2010/wordml" w:rsidP="7BEC2FA5" wp14:paraId="6E5B5351" wp14:textId="6A829436">
      <w:pPr>
        <w:spacing w:line="360" w:lineRule="auto"/>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7BEC2FA5" w:rsidR="12070844">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Professional practice is a term used to detail activities that can accompany you to apply your knowledge to your job role, workplace, or industry Collins (2023). Professional practice refers to the standards, values, skills, and responsibilities that lead practitioners when working with children. Professional practice In Early Years and childcare setting ensures children are supported in a safe and inclusive manner. As a practitioner working in children's care and education, practitioners must follow several codes of practice and policies. A code of practice offers guidance and support to carry out the professional practice expected WJEC (2019). Skills England (2026) says that Early year's practitioners must be reflective with a commitment to professional development, whilst following legislation, policy, and procedures to ensure they are following professional practice.</w:t>
      </w:r>
    </w:p>
    <w:p xmlns:wp14="http://schemas.microsoft.com/office/word/2010/wordml" w:rsidP="7BEC2FA5" wp14:paraId="76AE9E93" wp14:textId="7F50DD82">
      <w:pPr>
        <w:spacing w:line="360" w:lineRule="auto"/>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7BEC2FA5" w:rsidR="12070844">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This essay will look at two important aspects of professional practice: safeguarding and communication / relationships. It will look at why these areas are important in supporting and meeting the need of children's welfare, development, and inclusion. It will also cover how practitioners can use them to meet the diverse needs of children within early years settings.</w:t>
      </w:r>
    </w:p>
    <w:p xmlns:wp14="http://schemas.microsoft.com/office/word/2010/wordml" w:rsidP="7BEC2FA5" wp14:paraId="23E3C9C7" wp14:textId="581AB5FD">
      <w:pPr>
        <w:spacing w:line="360" w:lineRule="auto"/>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7BEC2FA5" w:rsidR="12070844">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Safeguarding is protecting children, young people, and adults at risk from abuse, exploitation, neglect, and harm. A main part of safeguarding is ensuring they are safe, boost their welfare and to ensure action is taken when there are concerns about their safety and wellbeing. Safeguarding is everyone's responsibility and everyone has the responsibility to report any concern, point out risk and help create safe environments NHS (N.d). Safeguarding is part of professional practice and being a professional practitioner, it is a policy that must be followed by every member of staff in a school or early years settings and is part of the job role. Safeguarding is especially important as nothing is more important than children's welfare. Every child has the right to grow up in a safe, fixed, caring home. Every child deserves to be protected and if they need help and protection, they deserve that to be quality and efficient support. This is why it is important for individuals and organisations to have a clear understanding of their role when it comes to safeguarding and how safeguarding works UK Government (2026). Safeguarding in education is key; Children spend a large part of their lives in school settings which makes schools sometimes act like a frontline for safeguarding. As part of professional practice schools must ensure safeguarding policies are heart of school operations, this may include any staff vetting, student mental health support, anti-bullying procedures, and the safeguarding policy itself. Schools must have a Designated Safeguarding Lead (DSL) to ensure that any concerns are addressed quickly and efficiently (Jones 2026). Early years practitioners have a duty of care when it comes to safeguarding. As part of professional practice, they need regular safeguarding training and ensure they report any concerns accurately and straight away UK Government (2026).</w:t>
      </w:r>
    </w:p>
    <w:p xmlns:wp14="http://schemas.microsoft.com/office/word/2010/wordml" w:rsidP="7BEC2FA5" wp14:paraId="0E37A22A" wp14:textId="5307470A">
      <w:pPr>
        <w:spacing w:line="360" w:lineRule="auto"/>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7BEC2FA5" w:rsidR="12070844">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Some children may be more vulnerable due to factors such as disabilities, SEND, family circumstances or additional needs however safeguarding ensures individual and inclusive needs are met because it ensures every child receives equal protection. Safeguarding ensures needs are met by ensuring there is a focus on a safe and healthy environment, a place that is inclusive and welcoming for staff, children and families, a place where concerns are taken serious and acted upon every time and a setting where staff are well trained Department for Education (2026). All these points create a safe space for all needs. Safeguarding promotes children's rights and wellbeing.</w:t>
      </w:r>
    </w:p>
    <w:p xmlns:wp14="http://schemas.microsoft.com/office/word/2010/wordml" w:rsidP="7BEC2FA5" wp14:paraId="3014BD84" wp14:textId="7C4B827B">
      <w:pPr>
        <w:spacing w:before="0" w:beforeAutospacing="off" w:after="0" w:afterAutospacing="off" w:line="360" w:lineRule="auto"/>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7BEC2FA5" w:rsidR="12070844">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Safeguarding is more than just responding to abuse, it involves prevention and protection. Protecting children is a complex role and mistakes can be a huge cost to their safety states Department for Education (2017). Strong safeguarding procedures help create trust between practitioners, children and families and ensure that every pupil feels safe and has the same rights and equal protection. Without effective safeguarding practice and having it as part of professional practice, children's safety and development would be negatively affected. In cases where safeguarding has failed this can be seen. For example, in the tragic case of Finley Boden highlights serious failures in safeguarding. He was removed from his parents' care shortly after birth due to concerns for his safety but was returned to their care just 39 days before his death. The case review showed that there were several missed opportunities to intervene and report concerns, which exposed weaknesses within the safeguarding system. This case demonstrates the importance of practitioners recognising and reporting concerns promptly to help protect children from harm Spinks S (2024). This highlights again why safeguarding is important and inclusive of every child and every practitioner's responsibility.</w:t>
      </w:r>
    </w:p>
    <w:p xmlns:wp14="http://schemas.microsoft.com/office/word/2010/wordml" w:rsidP="7BEC2FA5" wp14:paraId="5854F80D" wp14:textId="6F5E01CA">
      <w:pPr>
        <w:spacing w:before="0" w:beforeAutospacing="off" w:after="0" w:afterAutospacing="off" w:line="360" w:lineRule="auto"/>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7BEC2FA5" wp14:paraId="57E16874" wp14:textId="15FA159A">
      <w:pPr>
        <w:spacing w:before="0" w:beforeAutospacing="off" w:after="160" w:afterAutospacing="off" w:line="360" w:lineRule="auto"/>
        <w:ind w:left="0" w:righ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7BEC2FA5" w:rsidR="12070844">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I am now going to look at communication which links with relationships. Communication is the exchange of information between verbal, non-verbal and written methods Gordon (2026). A relationship is the way two or more people are connected Collins (2026). Communication and relationships play a key part in early years sectors and drive professional practitioners' standards. Children do best when they feel safe and valued. In early years, relationships between children, their family, and the practitioners they work with shape their development and impact their confidence. It is important to communicate and work alongside the family as the child's first educator says Leach (2026). Leach also highlights how important it is for practitioners to build family engagement with pupils. It creates trust and partnership. When families are active and engaged in their child's early learning, children can make powerful gains in communication and social development. Parents or carers that understand and are involved in what happens in early years feel more connected and confident in supporting their child's development and learning. The collaboration shows better outcomes for children and better emotional secureness (Ofsted, 2024). These points show that communication, building involvements and relationships with families are important and play a massive part in early years education by having a positive impact on the child's development and safety.</w:t>
      </w:r>
    </w:p>
    <w:p xmlns:wp14="http://schemas.microsoft.com/office/word/2010/wordml" w:rsidP="7BEC2FA5" wp14:paraId="0E3BC85A" wp14:textId="34B03BD6">
      <w:pPr>
        <w:spacing w:before="0" w:beforeAutospacing="off" w:after="160" w:afterAutospacing="off" w:line="360" w:lineRule="auto"/>
        <w:ind w:left="0" w:righ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7BEC2FA5" wp14:paraId="2CB93EF1" wp14:textId="773161C9">
      <w:pPr>
        <w:spacing w:before="0" w:beforeAutospacing="off" w:after="160" w:afterAutospacing="off" w:line="360" w:lineRule="auto"/>
        <w:ind w:left="0" w:righ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7BEC2FA5" w:rsidR="12070844">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Effective communication with children in early years professional practice is a key part to gain trust, understanding and support. Some key practices practitioners must follow to meet inclusive and individual needs when communicating with children are to use understandable language and highlight key words to help children understand and improve their communication. Practitioners must understand that communication with pupils can also involve facial expressions, gestures, sounds, and signs and by being aware of this creates an inclusive space for all needs The Brain Charity (2026). Effective communication and relationship with other professionals are also especially important and a key part of professional practice. Sharing expertise, reflecting on practice, supporting other professionals, and building confidence to deepen understanding improves outcomes for children and can have strengthen effect on the whole team Ofsted (2024). By sharing information and expertise professions are ensuring the individual and inclusive needs are met for example if a pupil has an individual development plan (IDP) which is a legally binding document in Wales for children and young people with additional learning needs. It contains specific needs for the learner and any provisions in place and agreed outcome. It is important that this information is shared with the relevant professionals and all practitioners who work with that child are aware of the IDP and details to make sure the child gets the outcome and support required. Effective communication supports inclusion by ensuring every child feels valued and understood, poor communication can result in misunderstanding and unmet needs, therefore communication is a key part of professional practice.</w:t>
      </w:r>
    </w:p>
    <w:p xmlns:wp14="http://schemas.microsoft.com/office/word/2010/wordml" w:rsidP="7BEC2FA5" wp14:paraId="2168EA85" wp14:textId="2FC8432F">
      <w:pPr>
        <w:spacing w:before="0" w:beforeAutospacing="off" w:after="160" w:afterAutospacing="off" w:line="360" w:lineRule="auto"/>
        <w:ind w:left="0" w:righ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7BEC2FA5" w:rsidR="12070844">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To conclude. Professional practice is a key part in ensuring children's individual and inclusive needs are met. Safeguarding and communication are two key parts of professional practice that contribute to children's safety, development, and wellbeing. Safeguarding protects children from harm and makes sure the child is the centre of the approach, while effective communication ensure practitioners build positive relationships and have the information to understand each inclusive need of a child. Together, both elements help to create an inclusive environment where all children feel safe, supported, and able to reach their full potential. Practitioners need to continually develop their knowledge and skills in both safeguarding and communication to provide the highest standard of care and education.</w:t>
      </w:r>
    </w:p>
    <w:p xmlns:wp14="http://schemas.microsoft.com/office/word/2010/wordml" wp14:paraId="5E5787A5" wp14:textId="771B31B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CBBBDB"/>
    <w:rsid w:val="12070844"/>
    <w:rsid w:val="28CBBBDB"/>
    <w:rsid w:val="7BEC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0C61A"/>
  <w15:chartTrackingRefBased/>
  <w15:docId w15:val="{2467F165-9D7A-401C-BB72-86B2D523D8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Watkins (2614709)</dc:creator>
  <keywords/>
  <dc:description/>
  <lastModifiedBy>Ffion Watkins (2614709)</lastModifiedBy>
  <revision>2</revision>
  <dcterms:created xsi:type="dcterms:W3CDTF">2026-10-22T18:28:30.8597382Z</dcterms:created>
  <dcterms:modified xsi:type="dcterms:W3CDTF">2026-10-22T18:29:16.1042446Z</dcterms:modified>
</coreProperties>
</file>