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7381848"/>
        <w:docPartObj>
          <w:docPartGallery w:val="Cover Pages"/>
          <w:docPartUnique/>
        </w:docPartObj>
      </w:sdtPr>
      <w:sdtEndPr>
        <w:rPr>
          <w:caps/>
        </w:rPr>
      </w:sdtEndPr>
      <w:sdtContent>
        <w:p w14:paraId="7B6C4575" w14:textId="0BA0324A" w:rsidR="00A6661B" w:rsidRDefault="00A6661B">
          <w:r>
            <w:rPr>
              <w:noProof/>
              <w:lang w:eastAsia="en-GB"/>
            </w:rPr>
            <mc:AlternateContent>
              <mc:Choice Requires="wpg">
                <w:drawing>
                  <wp:anchor distT="0" distB="0" distL="114300" distR="114300" simplePos="0" relativeHeight="251662336" behindDoc="0" locked="0" layoutInCell="1" allowOverlap="1" wp14:anchorId="7B6C4715" wp14:editId="7B6C47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8EAB9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B6C4717" wp14:editId="7B6C471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6C475E" w14:textId="77777777" w:rsidR="00644F9D" w:rsidRDefault="00644F9D">
                                    <w:pPr>
                                      <w:pStyle w:val="NoSpacing"/>
                                      <w:jc w:val="right"/>
                                      <w:rPr>
                                        <w:color w:val="595959" w:themeColor="text1" w:themeTint="A6"/>
                                        <w:sz w:val="28"/>
                                        <w:szCs w:val="28"/>
                                      </w:rPr>
                                    </w:pPr>
                                    <w:r>
                                      <w:rPr>
                                        <w:color w:val="595959" w:themeColor="text1" w:themeTint="A6"/>
                                        <w:sz w:val="28"/>
                                        <w:szCs w:val="28"/>
                                      </w:rPr>
                                      <w:t>Max Smith</w:t>
                                    </w:r>
                                  </w:p>
                                </w:sdtContent>
                              </w:sdt>
                              <w:p w14:paraId="7B6C475F" w14:textId="5D43C32C" w:rsidR="00644F9D" w:rsidRDefault="00C00A5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4F9D">
                                      <w:rPr>
                                        <w:color w:val="595959" w:themeColor="text1" w:themeTint="A6"/>
                                        <w:sz w:val="18"/>
                                        <w:szCs w:val="18"/>
                                      </w:rPr>
                                      <w:t>1810364@student.uwtsd.ac.uk</w:t>
                                    </w:r>
                                  </w:sdtContent>
                                </w:sdt>
                              </w:p>
                              <w:p w14:paraId="0BA35B8F" w14:textId="02BEEB9C" w:rsidR="00D53881" w:rsidRDefault="00D53881" w:rsidP="00D53881">
                                <w:pPr>
                                  <w:pStyle w:val="NoSpacing"/>
                                  <w:rPr>
                                    <w:color w:val="595959" w:themeColor="text1" w:themeTint="A6"/>
                                    <w:sz w:val="18"/>
                                    <w:szCs w:val="18"/>
                                  </w:rPr>
                                </w:pPr>
                                <w:r>
                                  <w:rPr>
                                    <w:color w:val="595959" w:themeColor="text1" w:themeTint="A6"/>
                                    <w:sz w:val="18"/>
                                    <w:szCs w:val="18"/>
                                  </w:rPr>
                                  <w:t xml:space="preserve">True Word Count: </w:t>
                                </w:r>
                                <w:r w:rsidR="00C00A56">
                                  <w:rPr>
                                    <w:color w:val="595959" w:themeColor="text1" w:themeTint="A6"/>
                                    <w:sz w:val="18"/>
                                    <w:szCs w:val="18"/>
                                  </w:rPr>
                                  <w:t>2613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C471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6C475E" w14:textId="77777777" w:rsidR="00644F9D" w:rsidRDefault="00644F9D">
                              <w:pPr>
                                <w:pStyle w:val="NoSpacing"/>
                                <w:jc w:val="right"/>
                                <w:rPr>
                                  <w:color w:val="595959" w:themeColor="text1" w:themeTint="A6"/>
                                  <w:sz w:val="28"/>
                                  <w:szCs w:val="28"/>
                                </w:rPr>
                              </w:pPr>
                              <w:r>
                                <w:rPr>
                                  <w:color w:val="595959" w:themeColor="text1" w:themeTint="A6"/>
                                  <w:sz w:val="28"/>
                                  <w:szCs w:val="28"/>
                                </w:rPr>
                                <w:t>Max Smith</w:t>
                              </w:r>
                            </w:p>
                          </w:sdtContent>
                        </w:sdt>
                        <w:p w14:paraId="7B6C475F" w14:textId="5D43C32C" w:rsidR="00644F9D" w:rsidRDefault="00C00A5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4F9D">
                                <w:rPr>
                                  <w:color w:val="595959" w:themeColor="text1" w:themeTint="A6"/>
                                  <w:sz w:val="18"/>
                                  <w:szCs w:val="18"/>
                                </w:rPr>
                                <w:t>1810364@student.uwtsd.ac.uk</w:t>
                              </w:r>
                            </w:sdtContent>
                          </w:sdt>
                        </w:p>
                        <w:p w14:paraId="0BA35B8F" w14:textId="02BEEB9C" w:rsidR="00D53881" w:rsidRDefault="00D53881" w:rsidP="00D53881">
                          <w:pPr>
                            <w:pStyle w:val="NoSpacing"/>
                            <w:rPr>
                              <w:color w:val="595959" w:themeColor="text1" w:themeTint="A6"/>
                              <w:sz w:val="18"/>
                              <w:szCs w:val="18"/>
                            </w:rPr>
                          </w:pPr>
                          <w:r>
                            <w:rPr>
                              <w:color w:val="595959" w:themeColor="text1" w:themeTint="A6"/>
                              <w:sz w:val="18"/>
                              <w:szCs w:val="18"/>
                            </w:rPr>
                            <w:t xml:space="preserve">True Word Count: </w:t>
                          </w:r>
                          <w:r w:rsidR="00C00A56">
                            <w:rPr>
                              <w:color w:val="595959" w:themeColor="text1" w:themeTint="A6"/>
                              <w:sz w:val="18"/>
                              <w:szCs w:val="18"/>
                            </w:rPr>
                            <w:t>2613</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B6C471B" wp14:editId="262373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C4762" w14:textId="73CAF055" w:rsidR="00644F9D" w:rsidRDefault="00C00A5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F9D">
                                      <w:rPr>
                                        <w:caps/>
                                        <w:color w:val="5B9BD5" w:themeColor="accent1"/>
                                        <w:sz w:val="64"/>
                                        <w:szCs w:val="64"/>
                                      </w:rPr>
                                      <w:t>Instrumentation and control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6C4763" w14:textId="3ACB436C" w:rsidR="00644F9D" w:rsidRDefault="00644F9D">
                                    <w:pPr>
                                      <w:jc w:val="right"/>
                                      <w:rPr>
                                        <w:smallCaps/>
                                        <w:color w:val="404040" w:themeColor="text1" w:themeTint="BF"/>
                                        <w:sz w:val="36"/>
                                        <w:szCs w:val="36"/>
                                      </w:rPr>
                                    </w:pPr>
                                    <w:r>
                                      <w:rPr>
                                        <w:color w:val="404040" w:themeColor="text1" w:themeTint="BF"/>
                                        <w:sz w:val="36"/>
                                        <w:szCs w:val="36"/>
                                      </w:rPr>
                                      <w:t>Control System Design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6C471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B6C4762" w14:textId="73CAF055" w:rsidR="00644F9D" w:rsidRDefault="007A7C8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F9D">
                                <w:rPr>
                                  <w:caps/>
                                  <w:color w:val="5B9BD5" w:themeColor="accent1"/>
                                  <w:sz w:val="64"/>
                                  <w:szCs w:val="64"/>
                                </w:rPr>
                                <w:t>Instrumentation and control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6C4763" w14:textId="3ACB436C" w:rsidR="00644F9D" w:rsidRDefault="00644F9D">
                              <w:pPr>
                                <w:jc w:val="right"/>
                                <w:rPr>
                                  <w:smallCaps/>
                                  <w:color w:val="404040" w:themeColor="text1" w:themeTint="BF"/>
                                  <w:sz w:val="36"/>
                                  <w:szCs w:val="36"/>
                                </w:rPr>
                              </w:pPr>
                              <w:r>
                                <w:rPr>
                                  <w:color w:val="404040" w:themeColor="text1" w:themeTint="BF"/>
                                  <w:sz w:val="36"/>
                                  <w:szCs w:val="36"/>
                                </w:rPr>
                                <w:t>Control System Design</w:t>
                              </w:r>
                            </w:p>
                          </w:sdtContent>
                        </w:sdt>
                      </w:txbxContent>
                    </v:textbox>
                    <w10:wrap type="square" anchorx="page" anchory="page"/>
                  </v:shape>
                </w:pict>
              </mc:Fallback>
            </mc:AlternateContent>
          </w:r>
        </w:p>
        <w:p w14:paraId="7B6C4576" w14:textId="1BB5FB68" w:rsidR="00A6661B" w:rsidRDefault="003F1129">
          <w:r>
            <w:rPr>
              <w:noProof/>
              <w:lang w:eastAsia="en-GB"/>
            </w:rPr>
            <mc:AlternateContent>
              <mc:Choice Requires="wps">
                <w:drawing>
                  <wp:anchor distT="0" distB="0" distL="114300" distR="114300" simplePos="0" relativeHeight="251661312" behindDoc="0" locked="0" layoutInCell="1" allowOverlap="1" wp14:anchorId="7B6C4719" wp14:editId="4E20CB40">
                    <wp:simplePos x="0" y="0"/>
                    <wp:positionH relativeFrom="page">
                      <wp:posOffset>-1043940</wp:posOffset>
                    </wp:positionH>
                    <wp:positionV relativeFrom="page">
                      <wp:posOffset>7482840</wp:posOffset>
                    </wp:positionV>
                    <wp:extent cx="8379460" cy="1009650"/>
                    <wp:effectExtent l="0" t="0" r="0" b="6985"/>
                    <wp:wrapSquare wrapText="bothSides"/>
                    <wp:docPr id="153" name="Text Box 153"/>
                    <wp:cNvGraphicFramePr/>
                    <a:graphic xmlns:a="http://schemas.openxmlformats.org/drawingml/2006/main">
                      <a:graphicData uri="http://schemas.microsoft.com/office/word/2010/wordprocessingShape">
                        <wps:wsp>
                          <wps:cNvSpPr txBox="1"/>
                          <wps:spPr>
                            <a:xfrm>
                              <a:off x="0" y="0"/>
                              <a:ext cx="837946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C4760" w14:textId="77777777" w:rsidR="00644F9D" w:rsidRDefault="00644F9D">
                                <w:pPr>
                                  <w:pStyle w:val="NoSpacing"/>
                                  <w:jc w:val="right"/>
                                  <w:rPr>
                                    <w:color w:val="5B9BD5" w:themeColor="accent1"/>
                                    <w:sz w:val="28"/>
                                    <w:szCs w:val="28"/>
                                  </w:rPr>
                                </w:pPr>
                                <w:r>
                                  <w:rPr>
                                    <w:color w:val="5B9BD5" w:themeColor="accent1"/>
                                    <w:sz w:val="28"/>
                                    <w:szCs w:val="28"/>
                                  </w:rPr>
                                  <w:t>Abstract</w:t>
                                </w:r>
                              </w:p>
                              <w:bookmarkStart w:id="0" w:name="_Hlk28784987" w:displacedByCustomXml="next"/>
                              <w:bookmarkStart w:id="1" w:name="_Hlk28784986" w:displacedByCustomXml="next"/>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B6C4761" w14:textId="4ED32928" w:rsidR="00644F9D" w:rsidRDefault="003F1129">
                                    <w:pPr>
                                      <w:pStyle w:val="NoSpacing"/>
                                      <w:jc w:val="right"/>
                                      <w:rPr>
                                        <w:color w:val="595959" w:themeColor="text1" w:themeTint="A6"/>
                                        <w:sz w:val="20"/>
                                        <w:szCs w:val="20"/>
                                      </w:rPr>
                                    </w:pPr>
                                    <w:r w:rsidRPr="003F1129">
                                      <w:t>In control law you start with a plant, this is the system that we are wanting to control, or the system whose behaviour we want to affect. The input into the plant is the actuated signal and the output is the controlled variable. Different industries refer to these signals by various names i.e. plant input and plant output. Regardless of the term used, the basic idea of a control system is to figure out how to generate the appropriate actuated signal so that the system will produce the desired controlled variable. In feedback control the output of the system is fed back and compared to the command variable to determine how far off the system is from where it needs to be. The difference between the two is the error term. If the output was exactly what was required then the error would be zero, which is what is wanted, zero error. A controller is used to convert the error term into suitable actuator commands so that over time the error can be driven to zero.</w:t>
                                    </w:r>
                                  </w:p>
                                </w:sdtContent>
                              </w:sdt>
                              <w:bookmarkEnd w:id="0" w:displacedByCustomXml="prev"/>
                              <w:bookmarkEnd w:id="1" w:displacedByCustomXml="prev"/>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7B6C4719" id="Text Box 153" o:spid="_x0000_s1028" type="#_x0000_t202" style="position:absolute;margin-left:-82.2pt;margin-top:589.2pt;width:659.8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" filled="f" stroked="f" strokeweight=".5pt">
                    <v:textbox style="mso-fit-shape-to-text:t" inset="126pt,0,54pt,0">
                      <w:txbxContent>
                        <w:p w14:paraId="7B6C4760" w14:textId="77777777" w:rsidR="00644F9D" w:rsidRDefault="00644F9D">
                          <w:pPr>
                            <w:pStyle w:val="NoSpacing"/>
                            <w:jc w:val="right"/>
                            <w:rPr>
                              <w:color w:val="5B9BD5" w:themeColor="accent1"/>
                              <w:sz w:val="28"/>
                              <w:szCs w:val="28"/>
                            </w:rPr>
                          </w:pPr>
                          <w:r>
                            <w:rPr>
                              <w:color w:val="5B9BD5" w:themeColor="accent1"/>
                              <w:sz w:val="28"/>
                              <w:szCs w:val="28"/>
                            </w:rPr>
                            <w:t>Abstract</w:t>
                          </w:r>
                        </w:p>
                        <w:bookmarkStart w:id="4" w:name="_Hlk28784987" w:displacedByCustomXml="next"/>
                        <w:bookmarkStart w:id="5" w:name="_Hlk28784986" w:displacedByCustomXml="next"/>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B6C4761" w14:textId="4ED32928" w:rsidR="00644F9D" w:rsidRDefault="003F1129">
                              <w:pPr>
                                <w:pStyle w:val="NoSpacing"/>
                                <w:jc w:val="right"/>
                                <w:rPr>
                                  <w:color w:val="595959" w:themeColor="text1" w:themeTint="A6"/>
                                  <w:sz w:val="20"/>
                                  <w:szCs w:val="20"/>
                                </w:rPr>
                              </w:pPr>
                              <w:r w:rsidRPr="003F1129">
                                <w:t>In control law you start with a plant, this is the system that we are wanting to control, or the system whose behaviour we want to affect. The input into the plant is the actuated signal and the output is the controlled variable. Different industries refer to these signals by various names i.e. plant input and plant output. Regardless of the term used, the basic idea of a control system is to figure out how to generate the appropriate actuated signal so that the system will produce the desired controlled variable. In feedback control the output of the system is fed back and compared to the command variable to determine how far off the system is from where it needs to be. The difference between the two is the error term. If the output was exactly what was required then the error would be zero, which is what is wanted, zero error. A controller is used to convert the error term into suitable actuator commands so that over time the error can be driven to zero.</w:t>
                              </w:r>
                            </w:p>
                          </w:sdtContent>
                        </w:sdt>
                        <w:bookmarkEnd w:id="4" w:displacedByCustomXml="prev"/>
                        <w:bookmarkEnd w:id="5" w:displacedByCustomXml="prev"/>
                      </w:txbxContent>
                    </v:textbox>
                    <w10:wrap type="square" anchorx="page" anchory="page"/>
                  </v:shape>
                </w:pict>
              </mc:Fallback>
            </mc:AlternateContent>
          </w:r>
          <w:r w:rsidR="00A6661B">
            <w:rPr>
              <w:caps/>
            </w:rPr>
            <w:br w:type="page"/>
          </w:r>
        </w:p>
        <w:bookmarkStart w:id="2" w:name="_GoBack" w:displacedByCustomXml="next"/>
        <w:bookmarkEnd w:id="2" w:displacedByCustomXml="next"/>
      </w:sdtContent>
    </w:sdt>
    <w:sdt>
      <w:sdtPr>
        <w:rPr>
          <w:rFonts w:asciiTheme="minorHAnsi" w:eastAsiaTheme="minorEastAsia" w:hAnsiTheme="minorHAnsi" w:cstheme="minorBidi"/>
          <w:sz w:val="21"/>
          <w:szCs w:val="21"/>
        </w:rPr>
        <w:id w:val="372130058"/>
        <w:docPartObj>
          <w:docPartGallery w:val="Table of Contents"/>
          <w:docPartUnique/>
        </w:docPartObj>
      </w:sdtPr>
      <w:sdtEndPr>
        <w:rPr>
          <w:b/>
          <w:bCs/>
          <w:noProof/>
        </w:rPr>
      </w:sdtEndPr>
      <w:sdtContent>
        <w:p w14:paraId="7B6C4577" w14:textId="77777777" w:rsidR="00A6661B" w:rsidRDefault="00A6661B" w:rsidP="00A6661B">
          <w:pPr>
            <w:pStyle w:val="TOCHeading"/>
          </w:pPr>
          <w:r>
            <w:t>Table of Contents</w:t>
          </w:r>
        </w:p>
        <w:p w14:paraId="353948F4" w14:textId="6D81D247" w:rsidR="0080594B" w:rsidRDefault="00A6661B">
          <w:pPr>
            <w:pStyle w:val="TOC1"/>
            <w:rPr>
              <w:noProof/>
              <w:sz w:val="22"/>
              <w:szCs w:val="22"/>
              <w:lang w:eastAsia="en-GB"/>
            </w:rPr>
          </w:pPr>
          <w:r>
            <w:fldChar w:fldCharType="begin"/>
          </w:r>
          <w:r>
            <w:instrText xml:space="preserve"> TOC \o "1-3" \h \z \u </w:instrText>
          </w:r>
          <w:r>
            <w:fldChar w:fldCharType="separate"/>
          </w:r>
          <w:hyperlink w:anchor="_Toc45988659" w:history="1">
            <w:r w:rsidR="0080594B" w:rsidRPr="00B7589E">
              <w:rPr>
                <w:rStyle w:val="Hyperlink"/>
                <w:noProof/>
              </w:rPr>
              <w:t>1</w:t>
            </w:r>
            <w:r w:rsidR="0080594B">
              <w:rPr>
                <w:noProof/>
                <w:sz w:val="22"/>
                <w:szCs w:val="22"/>
                <w:lang w:eastAsia="en-GB"/>
              </w:rPr>
              <w:tab/>
            </w:r>
            <w:r w:rsidR="0080594B" w:rsidRPr="00B7589E">
              <w:rPr>
                <w:rStyle w:val="Hyperlink"/>
                <w:noProof/>
              </w:rPr>
              <w:t>Table of Figures</w:t>
            </w:r>
            <w:r w:rsidR="0080594B">
              <w:rPr>
                <w:noProof/>
                <w:webHidden/>
              </w:rPr>
              <w:tab/>
            </w:r>
            <w:r w:rsidR="0080594B">
              <w:rPr>
                <w:noProof/>
                <w:webHidden/>
              </w:rPr>
              <w:fldChar w:fldCharType="begin"/>
            </w:r>
            <w:r w:rsidR="0080594B">
              <w:rPr>
                <w:noProof/>
                <w:webHidden/>
              </w:rPr>
              <w:instrText xml:space="preserve"> PAGEREF _Toc45988659 \h </w:instrText>
            </w:r>
            <w:r w:rsidR="0080594B">
              <w:rPr>
                <w:noProof/>
                <w:webHidden/>
              </w:rPr>
            </w:r>
            <w:r w:rsidR="0080594B">
              <w:rPr>
                <w:noProof/>
                <w:webHidden/>
              </w:rPr>
              <w:fldChar w:fldCharType="separate"/>
            </w:r>
            <w:r w:rsidR="0080594B">
              <w:rPr>
                <w:noProof/>
                <w:webHidden/>
              </w:rPr>
              <w:t>2</w:t>
            </w:r>
            <w:r w:rsidR="0080594B">
              <w:rPr>
                <w:noProof/>
                <w:webHidden/>
              </w:rPr>
              <w:fldChar w:fldCharType="end"/>
            </w:r>
          </w:hyperlink>
        </w:p>
        <w:p w14:paraId="71B09A45" w14:textId="387674B2" w:rsidR="0080594B" w:rsidRDefault="00C00A56">
          <w:pPr>
            <w:pStyle w:val="TOC1"/>
            <w:rPr>
              <w:noProof/>
              <w:sz w:val="22"/>
              <w:szCs w:val="22"/>
              <w:lang w:eastAsia="en-GB"/>
            </w:rPr>
          </w:pPr>
          <w:hyperlink w:anchor="_Toc45988660" w:history="1">
            <w:r w:rsidR="0080594B" w:rsidRPr="00B7589E">
              <w:rPr>
                <w:rStyle w:val="Hyperlink"/>
                <w:noProof/>
              </w:rPr>
              <w:t>2</w:t>
            </w:r>
            <w:r w:rsidR="0080594B">
              <w:rPr>
                <w:noProof/>
                <w:sz w:val="22"/>
                <w:szCs w:val="22"/>
                <w:lang w:eastAsia="en-GB"/>
              </w:rPr>
              <w:tab/>
            </w:r>
            <w:r w:rsidR="0080594B" w:rsidRPr="00B7589E">
              <w:rPr>
                <w:rStyle w:val="Hyperlink"/>
                <w:noProof/>
              </w:rPr>
              <w:t>Abstract</w:t>
            </w:r>
            <w:r w:rsidR="0080594B">
              <w:rPr>
                <w:noProof/>
                <w:webHidden/>
              </w:rPr>
              <w:tab/>
            </w:r>
            <w:r w:rsidR="0080594B">
              <w:rPr>
                <w:noProof/>
                <w:webHidden/>
              </w:rPr>
              <w:fldChar w:fldCharType="begin"/>
            </w:r>
            <w:r w:rsidR="0080594B">
              <w:rPr>
                <w:noProof/>
                <w:webHidden/>
              </w:rPr>
              <w:instrText xml:space="preserve"> PAGEREF _Toc45988660 \h </w:instrText>
            </w:r>
            <w:r w:rsidR="0080594B">
              <w:rPr>
                <w:noProof/>
                <w:webHidden/>
              </w:rPr>
            </w:r>
            <w:r w:rsidR="0080594B">
              <w:rPr>
                <w:noProof/>
                <w:webHidden/>
              </w:rPr>
              <w:fldChar w:fldCharType="separate"/>
            </w:r>
            <w:r w:rsidR="0080594B">
              <w:rPr>
                <w:noProof/>
                <w:webHidden/>
              </w:rPr>
              <w:t>3</w:t>
            </w:r>
            <w:r w:rsidR="0080594B">
              <w:rPr>
                <w:noProof/>
                <w:webHidden/>
              </w:rPr>
              <w:fldChar w:fldCharType="end"/>
            </w:r>
          </w:hyperlink>
        </w:p>
        <w:p w14:paraId="1F1B3CE8" w14:textId="37973BE7" w:rsidR="0080594B" w:rsidRDefault="00C00A56">
          <w:pPr>
            <w:pStyle w:val="TOC1"/>
            <w:rPr>
              <w:noProof/>
              <w:sz w:val="22"/>
              <w:szCs w:val="22"/>
              <w:lang w:eastAsia="en-GB"/>
            </w:rPr>
          </w:pPr>
          <w:hyperlink w:anchor="_Toc45988661" w:history="1">
            <w:r w:rsidR="0080594B" w:rsidRPr="00B7589E">
              <w:rPr>
                <w:rStyle w:val="Hyperlink"/>
                <w:noProof/>
              </w:rPr>
              <w:t>3</w:t>
            </w:r>
            <w:r w:rsidR="0080594B">
              <w:rPr>
                <w:noProof/>
                <w:sz w:val="22"/>
                <w:szCs w:val="22"/>
                <w:lang w:eastAsia="en-GB"/>
              </w:rPr>
              <w:tab/>
            </w:r>
            <w:r w:rsidR="0080594B" w:rsidRPr="00B7589E">
              <w:rPr>
                <w:rStyle w:val="Hyperlink"/>
                <w:noProof/>
              </w:rPr>
              <w:t>Introduction</w:t>
            </w:r>
            <w:r w:rsidR="0080594B">
              <w:rPr>
                <w:noProof/>
                <w:webHidden/>
              </w:rPr>
              <w:tab/>
            </w:r>
            <w:r w:rsidR="0080594B">
              <w:rPr>
                <w:noProof/>
                <w:webHidden/>
              </w:rPr>
              <w:fldChar w:fldCharType="begin"/>
            </w:r>
            <w:r w:rsidR="0080594B">
              <w:rPr>
                <w:noProof/>
                <w:webHidden/>
              </w:rPr>
              <w:instrText xml:space="preserve"> PAGEREF _Toc45988661 \h </w:instrText>
            </w:r>
            <w:r w:rsidR="0080594B">
              <w:rPr>
                <w:noProof/>
                <w:webHidden/>
              </w:rPr>
            </w:r>
            <w:r w:rsidR="0080594B">
              <w:rPr>
                <w:noProof/>
                <w:webHidden/>
              </w:rPr>
              <w:fldChar w:fldCharType="separate"/>
            </w:r>
            <w:r w:rsidR="0080594B">
              <w:rPr>
                <w:noProof/>
                <w:webHidden/>
              </w:rPr>
              <w:t>5</w:t>
            </w:r>
            <w:r w:rsidR="0080594B">
              <w:rPr>
                <w:noProof/>
                <w:webHidden/>
              </w:rPr>
              <w:fldChar w:fldCharType="end"/>
            </w:r>
          </w:hyperlink>
        </w:p>
        <w:p w14:paraId="72FC6339" w14:textId="69418345" w:rsidR="0080594B" w:rsidRDefault="00C00A56">
          <w:pPr>
            <w:pStyle w:val="TOC1"/>
            <w:rPr>
              <w:noProof/>
              <w:sz w:val="22"/>
              <w:szCs w:val="22"/>
              <w:lang w:eastAsia="en-GB"/>
            </w:rPr>
          </w:pPr>
          <w:hyperlink w:anchor="_Toc45988662" w:history="1">
            <w:r w:rsidR="0080594B" w:rsidRPr="00B7589E">
              <w:rPr>
                <w:rStyle w:val="Hyperlink"/>
                <w:noProof/>
              </w:rPr>
              <w:t>4</w:t>
            </w:r>
            <w:r w:rsidR="0080594B">
              <w:rPr>
                <w:noProof/>
                <w:sz w:val="22"/>
                <w:szCs w:val="22"/>
                <w:lang w:eastAsia="en-GB"/>
              </w:rPr>
              <w:tab/>
            </w:r>
            <w:r w:rsidR="0080594B" w:rsidRPr="00B7589E">
              <w:rPr>
                <w:rStyle w:val="Hyperlink"/>
                <w:noProof/>
              </w:rPr>
              <w:t>Method</w:t>
            </w:r>
            <w:r w:rsidR="0080594B">
              <w:rPr>
                <w:noProof/>
                <w:webHidden/>
              </w:rPr>
              <w:tab/>
            </w:r>
            <w:r w:rsidR="0080594B">
              <w:rPr>
                <w:noProof/>
                <w:webHidden/>
              </w:rPr>
              <w:fldChar w:fldCharType="begin"/>
            </w:r>
            <w:r w:rsidR="0080594B">
              <w:rPr>
                <w:noProof/>
                <w:webHidden/>
              </w:rPr>
              <w:instrText xml:space="preserve"> PAGEREF _Toc45988662 \h </w:instrText>
            </w:r>
            <w:r w:rsidR="0080594B">
              <w:rPr>
                <w:noProof/>
                <w:webHidden/>
              </w:rPr>
            </w:r>
            <w:r w:rsidR="0080594B">
              <w:rPr>
                <w:noProof/>
                <w:webHidden/>
              </w:rPr>
              <w:fldChar w:fldCharType="separate"/>
            </w:r>
            <w:r w:rsidR="0080594B">
              <w:rPr>
                <w:noProof/>
                <w:webHidden/>
              </w:rPr>
              <w:t>7</w:t>
            </w:r>
            <w:r w:rsidR="0080594B">
              <w:rPr>
                <w:noProof/>
                <w:webHidden/>
              </w:rPr>
              <w:fldChar w:fldCharType="end"/>
            </w:r>
          </w:hyperlink>
        </w:p>
        <w:p w14:paraId="577784D5" w14:textId="013D454B" w:rsidR="0080594B" w:rsidRDefault="00C00A56">
          <w:pPr>
            <w:pStyle w:val="TOC2"/>
            <w:tabs>
              <w:tab w:val="left" w:pos="880"/>
              <w:tab w:val="right" w:leader="dot" w:pos="10762"/>
            </w:tabs>
            <w:rPr>
              <w:rFonts w:cstheme="minorBidi"/>
              <w:noProof/>
              <w:sz w:val="22"/>
              <w:szCs w:val="22"/>
              <w:lang w:val="en-GB" w:eastAsia="en-GB"/>
            </w:rPr>
          </w:pPr>
          <w:hyperlink w:anchor="_Toc45988663" w:history="1">
            <w:r w:rsidR="0080594B" w:rsidRPr="00B7589E">
              <w:rPr>
                <w:rStyle w:val="Hyperlink"/>
                <w:noProof/>
              </w:rPr>
              <w:t>4.1</w:t>
            </w:r>
            <w:r w:rsidR="0080594B">
              <w:rPr>
                <w:rFonts w:cstheme="minorBidi"/>
                <w:noProof/>
                <w:sz w:val="22"/>
                <w:szCs w:val="22"/>
                <w:lang w:val="en-GB" w:eastAsia="en-GB"/>
              </w:rPr>
              <w:tab/>
            </w:r>
            <w:r w:rsidR="0080594B" w:rsidRPr="00B7589E">
              <w:rPr>
                <w:rStyle w:val="Hyperlink"/>
                <w:noProof/>
              </w:rPr>
              <w:t>Simulation</w:t>
            </w:r>
            <w:r w:rsidR="0080594B">
              <w:rPr>
                <w:noProof/>
                <w:webHidden/>
              </w:rPr>
              <w:tab/>
            </w:r>
            <w:r w:rsidR="0080594B">
              <w:rPr>
                <w:noProof/>
                <w:webHidden/>
              </w:rPr>
              <w:fldChar w:fldCharType="begin"/>
            </w:r>
            <w:r w:rsidR="0080594B">
              <w:rPr>
                <w:noProof/>
                <w:webHidden/>
              </w:rPr>
              <w:instrText xml:space="preserve"> PAGEREF _Toc45988663 \h </w:instrText>
            </w:r>
            <w:r w:rsidR="0080594B">
              <w:rPr>
                <w:noProof/>
                <w:webHidden/>
              </w:rPr>
            </w:r>
            <w:r w:rsidR="0080594B">
              <w:rPr>
                <w:noProof/>
                <w:webHidden/>
              </w:rPr>
              <w:fldChar w:fldCharType="separate"/>
            </w:r>
            <w:r w:rsidR="0080594B">
              <w:rPr>
                <w:noProof/>
                <w:webHidden/>
              </w:rPr>
              <w:t>7</w:t>
            </w:r>
            <w:r w:rsidR="0080594B">
              <w:rPr>
                <w:noProof/>
                <w:webHidden/>
              </w:rPr>
              <w:fldChar w:fldCharType="end"/>
            </w:r>
          </w:hyperlink>
        </w:p>
        <w:p w14:paraId="1F2FB46D" w14:textId="6CA7CFDD" w:rsidR="0080594B" w:rsidRDefault="00C00A56">
          <w:pPr>
            <w:pStyle w:val="TOC2"/>
            <w:tabs>
              <w:tab w:val="left" w:pos="880"/>
              <w:tab w:val="right" w:leader="dot" w:pos="10762"/>
            </w:tabs>
            <w:rPr>
              <w:rFonts w:cstheme="minorBidi"/>
              <w:noProof/>
              <w:sz w:val="22"/>
              <w:szCs w:val="22"/>
              <w:lang w:val="en-GB" w:eastAsia="en-GB"/>
            </w:rPr>
          </w:pPr>
          <w:hyperlink w:anchor="_Toc45988664" w:history="1">
            <w:r w:rsidR="0080594B" w:rsidRPr="00B7589E">
              <w:rPr>
                <w:rStyle w:val="Hyperlink"/>
                <w:noProof/>
              </w:rPr>
              <w:t>4.2</w:t>
            </w:r>
            <w:r w:rsidR="0080594B">
              <w:rPr>
                <w:rFonts w:cstheme="minorBidi"/>
                <w:noProof/>
                <w:sz w:val="22"/>
                <w:szCs w:val="22"/>
                <w:lang w:val="en-GB" w:eastAsia="en-GB"/>
              </w:rPr>
              <w:tab/>
            </w:r>
            <w:r w:rsidR="0080594B" w:rsidRPr="00B7589E">
              <w:rPr>
                <w:rStyle w:val="Hyperlink"/>
                <w:noProof/>
              </w:rPr>
              <w:t>Experimental</w:t>
            </w:r>
            <w:r w:rsidR="0080594B">
              <w:rPr>
                <w:noProof/>
                <w:webHidden/>
              </w:rPr>
              <w:tab/>
            </w:r>
            <w:r w:rsidR="0080594B">
              <w:rPr>
                <w:noProof/>
                <w:webHidden/>
              </w:rPr>
              <w:fldChar w:fldCharType="begin"/>
            </w:r>
            <w:r w:rsidR="0080594B">
              <w:rPr>
                <w:noProof/>
                <w:webHidden/>
              </w:rPr>
              <w:instrText xml:space="preserve"> PAGEREF _Toc45988664 \h </w:instrText>
            </w:r>
            <w:r w:rsidR="0080594B">
              <w:rPr>
                <w:noProof/>
                <w:webHidden/>
              </w:rPr>
            </w:r>
            <w:r w:rsidR="0080594B">
              <w:rPr>
                <w:noProof/>
                <w:webHidden/>
              </w:rPr>
              <w:fldChar w:fldCharType="separate"/>
            </w:r>
            <w:r w:rsidR="0080594B">
              <w:rPr>
                <w:noProof/>
                <w:webHidden/>
              </w:rPr>
              <w:t>7</w:t>
            </w:r>
            <w:r w:rsidR="0080594B">
              <w:rPr>
                <w:noProof/>
                <w:webHidden/>
              </w:rPr>
              <w:fldChar w:fldCharType="end"/>
            </w:r>
          </w:hyperlink>
        </w:p>
        <w:p w14:paraId="0429734C" w14:textId="674CFFC2" w:rsidR="0080594B" w:rsidRDefault="00C00A56">
          <w:pPr>
            <w:pStyle w:val="TOC3"/>
            <w:tabs>
              <w:tab w:val="left" w:pos="1100"/>
              <w:tab w:val="right" w:leader="dot" w:pos="10762"/>
            </w:tabs>
            <w:rPr>
              <w:rFonts w:cstheme="minorBidi"/>
              <w:noProof/>
              <w:sz w:val="22"/>
              <w:szCs w:val="22"/>
              <w:lang w:val="en-GB" w:eastAsia="en-GB"/>
            </w:rPr>
          </w:pPr>
          <w:hyperlink w:anchor="_Toc45988665" w:history="1">
            <w:r w:rsidR="0080594B" w:rsidRPr="00B7589E">
              <w:rPr>
                <w:rStyle w:val="Hyperlink"/>
                <w:noProof/>
              </w:rPr>
              <w:t>4.2.1</w:t>
            </w:r>
            <w:r w:rsidR="0080594B">
              <w:rPr>
                <w:rFonts w:cstheme="minorBidi"/>
                <w:noProof/>
                <w:sz w:val="22"/>
                <w:szCs w:val="22"/>
                <w:lang w:val="en-GB" w:eastAsia="en-GB"/>
              </w:rPr>
              <w:tab/>
            </w:r>
            <w:r w:rsidR="0080594B" w:rsidRPr="00B7589E">
              <w:rPr>
                <w:rStyle w:val="Hyperlink"/>
                <w:noProof/>
              </w:rPr>
              <w:t>PID Controller</w:t>
            </w:r>
            <w:r w:rsidR="0080594B">
              <w:rPr>
                <w:noProof/>
                <w:webHidden/>
              </w:rPr>
              <w:tab/>
            </w:r>
            <w:r w:rsidR="0080594B">
              <w:rPr>
                <w:noProof/>
                <w:webHidden/>
              </w:rPr>
              <w:fldChar w:fldCharType="begin"/>
            </w:r>
            <w:r w:rsidR="0080594B">
              <w:rPr>
                <w:noProof/>
                <w:webHidden/>
              </w:rPr>
              <w:instrText xml:space="preserve"> PAGEREF _Toc45988665 \h </w:instrText>
            </w:r>
            <w:r w:rsidR="0080594B">
              <w:rPr>
                <w:noProof/>
                <w:webHidden/>
              </w:rPr>
            </w:r>
            <w:r w:rsidR="0080594B">
              <w:rPr>
                <w:noProof/>
                <w:webHidden/>
              </w:rPr>
              <w:fldChar w:fldCharType="separate"/>
            </w:r>
            <w:r w:rsidR="0080594B">
              <w:rPr>
                <w:noProof/>
                <w:webHidden/>
              </w:rPr>
              <w:t>8</w:t>
            </w:r>
            <w:r w:rsidR="0080594B">
              <w:rPr>
                <w:noProof/>
                <w:webHidden/>
              </w:rPr>
              <w:fldChar w:fldCharType="end"/>
            </w:r>
          </w:hyperlink>
        </w:p>
        <w:p w14:paraId="4538D8D7" w14:textId="59D325A7" w:rsidR="0080594B" w:rsidRDefault="00C00A56">
          <w:pPr>
            <w:pStyle w:val="TOC3"/>
            <w:tabs>
              <w:tab w:val="left" w:pos="1100"/>
              <w:tab w:val="right" w:leader="dot" w:pos="10762"/>
            </w:tabs>
            <w:rPr>
              <w:rFonts w:cstheme="minorBidi"/>
              <w:noProof/>
              <w:sz w:val="22"/>
              <w:szCs w:val="22"/>
              <w:lang w:val="en-GB" w:eastAsia="en-GB"/>
            </w:rPr>
          </w:pPr>
          <w:hyperlink w:anchor="_Toc45988666" w:history="1">
            <w:r w:rsidR="0080594B" w:rsidRPr="00B7589E">
              <w:rPr>
                <w:rStyle w:val="Hyperlink"/>
                <w:noProof/>
              </w:rPr>
              <w:t>4.2.2</w:t>
            </w:r>
            <w:r w:rsidR="0080594B">
              <w:rPr>
                <w:rFonts w:cstheme="minorBidi"/>
                <w:noProof/>
                <w:sz w:val="22"/>
                <w:szCs w:val="22"/>
                <w:lang w:val="en-GB" w:eastAsia="en-GB"/>
              </w:rPr>
              <w:tab/>
            </w:r>
            <w:r w:rsidR="0080594B" w:rsidRPr="00B7589E">
              <w:rPr>
                <w:rStyle w:val="Hyperlink"/>
                <w:noProof/>
              </w:rPr>
              <w:t>PIDF Controller</w:t>
            </w:r>
            <w:r w:rsidR="0080594B">
              <w:rPr>
                <w:noProof/>
                <w:webHidden/>
              </w:rPr>
              <w:tab/>
            </w:r>
            <w:r w:rsidR="0080594B">
              <w:rPr>
                <w:noProof/>
                <w:webHidden/>
              </w:rPr>
              <w:fldChar w:fldCharType="begin"/>
            </w:r>
            <w:r w:rsidR="0080594B">
              <w:rPr>
                <w:noProof/>
                <w:webHidden/>
              </w:rPr>
              <w:instrText xml:space="preserve"> PAGEREF _Toc45988666 \h </w:instrText>
            </w:r>
            <w:r w:rsidR="0080594B">
              <w:rPr>
                <w:noProof/>
                <w:webHidden/>
              </w:rPr>
            </w:r>
            <w:r w:rsidR="0080594B">
              <w:rPr>
                <w:noProof/>
                <w:webHidden/>
              </w:rPr>
              <w:fldChar w:fldCharType="separate"/>
            </w:r>
            <w:r w:rsidR="0080594B">
              <w:rPr>
                <w:noProof/>
                <w:webHidden/>
              </w:rPr>
              <w:t>10</w:t>
            </w:r>
            <w:r w:rsidR="0080594B">
              <w:rPr>
                <w:noProof/>
                <w:webHidden/>
              </w:rPr>
              <w:fldChar w:fldCharType="end"/>
            </w:r>
          </w:hyperlink>
        </w:p>
        <w:p w14:paraId="30E38CB8" w14:textId="1CD344FE" w:rsidR="0080594B" w:rsidRDefault="00C00A56">
          <w:pPr>
            <w:pStyle w:val="TOC2"/>
            <w:tabs>
              <w:tab w:val="left" w:pos="880"/>
              <w:tab w:val="right" w:leader="dot" w:pos="10762"/>
            </w:tabs>
            <w:rPr>
              <w:rFonts w:cstheme="minorBidi"/>
              <w:noProof/>
              <w:sz w:val="22"/>
              <w:szCs w:val="22"/>
              <w:lang w:val="en-GB" w:eastAsia="en-GB"/>
            </w:rPr>
          </w:pPr>
          <w:hyperlink w:anchor="_Toc45988667" w:history="1">
            <w:r w:rsidR="0080594B" w:rsidRPr="00B7589E">
              <w:rPr>
                <w:rStyle w:val="Hyperlink"/>
                <w:noProof/>
              </w:rPr>
              <w:t>4.3</w:t>
            </w:r>
            <w:r w:rsidR="0080594B">
              <w:rPr>
                <w:rFonts w:cstheme="minorBidi"/>
                <w:noProof/>
                <w:sz w:val="22"/>
                <w:szCs w:val="22"/>
                <w:lang w:val="en-GB" w:eastAsia="en-GB"/>
              </w:rPr>
              <w:tab/>
            </w:r>
            <w:r w:rsidR="0080594B" w:rsidRPr="00B7589E">
              <w:rPr>
                <w:rStyle w:val="Hyperlink"/>
                <w:noProof/>
              </w:rPr>
              <w:t>Root Locus</w:t>
            </w:r>
            <w:r w:rsidR="0080594B">
              <w:rPr>
                <w:noProof/>
                <w:webHidden/>
              </w:rPr>
              <w:tab/>
            </w:r>
            <w:r w:rsidR="0080594B">
              <w:rPr>
                <w:noProof/>
                <w:webHidden/>
              </w:rPr>
              <w:fldChar w:fldCharType="begin"/>
            </w:r>
            <w:r w:rsidR="0080594B">
              <w:rPr>
                <w:noProof/>
                <w:webHidden/>
              </w:rPr>
              <w:instrText xml:space="preserve"> PAGEREF _Toc45988667 \h </w:instrText>
            </w:r>
            <w:r w:rsidR="0080594B">
              <w:rPr>
                <w:noProof/>
                <w:webHidden/>
              </w:rPr>
            </w:r>
            <w:r w:rsidR="0080594B">
              <w:rPr>
                <w:noProof/>
                <w:webHidden/>
              </w:rPr>
              <w:fldChar w:fldCharType="separate"/>
            </w:r>
            <w:r w:rsidR="0080594B">
              <w:rPr>
                <w:noProof/>
                <w:webHidden/>
              </w:rPr>
              <w:t>14</w:t>
            </w:r>
            <w:r w:rsidR="0080594B">
              <w:rPr>
                <w:noProof/>
                <w:webHidden/>
              </w:rPr>
              <w:fldChar w:fldCharType="end"/>
            </w:r>
          </w:hyperlink>
        </w:p>
        <w:p w14:paraId="249A35CE" w14:textId="0E431992" w:rsidR="0080594B" w:rsidRDefault="00C00A56">
          <w:pPr>
            <w:pStyle w:val="TOC2"/>
            <w:tabs>
              <w:tab w:val="left" w:pos="880"/>
              <w:tab w:val="right" w:leader="dot" w:pos="10762"/>
            </w:tabs>
            <w:rPr>
              <w:rFonts w:cstheme="minorBidi"/>
              <w:noProof/>
              <w:sz w:val="22"/>
              <w:szCs w:val="22"/>
              <w:lang w:val="en-GB" w:eastAsia="en-GB"/>
            </w:rPr>
          </w:pPr>
          <w:hyperlink w:anchor="_Toc45988668" w:history="1">
            <w:r w:rsidR="0080594B" w:rsidRPr="00B7589E">
              <w:rPr>
                <w:rStyle w:val="Hyperlink"/>
                <w:noProof/>
              </w:rPr>
              <w:t>4.4</w:t>
            </w:r>
            <w:r w:rsidR="0080594B">
              <w:rPr>
                <w:rFonts w:cstheme="minorBidi"/>
                <w:noProof/>
                <w:sz w:val="22"/>
                <w:szCs w:val="22"/>
                <w:lang w:val="en-GB" w:eastAsia="en-GB"/>
              </w:rPr>
              <w:tab/>
            </w:r>
            <w:r w:rsidR="0080594B" w:rsidRPr="00B7589E">
              <w:rPr>
                <w:rStyle w:val="Hyperlink"/>
                <w:noProof/>
              </w:rPr>
              <w:t>Damping</w:t>
            </w:r>
            <w:r w:rsidR="0080594B">
              <w:rPr>
                <w:noProof/>
                <w:webHidden/>
              </w:rPr>
              <w:tab/>
            </w:r>
            <w:r w:rsidR="0080594B">
              <w:rPr>
                <w:noProof/>
                <w:webHidden/>
              </w:rPr>
              <w:fldChar w:fldCharType="begin"/>
            </w:r>
            <w:r w:rsidR="0080594B">
              <w:rPr>
                <w:noProof/>
                <w:webHidden/>
              </w:rPr>
              <w:instrText xml:space="preserve"> PAGEREF _Toc45988668 \h </w:instrText>
            </w:r>
            <w:r w:rsidR="0080594B">
              <w:rPr>
                <w:noProof/>
                <w:webHidden/>
              </w:rPr>
            </w:r>
            <w:r w:rsidR="0080594B">
              <w:rPr>
                <w:noProof/>
                <w:webHidden/>
              </w:rPr>
              <w:fldChar w:fldCharType="separate"/>
            </w:r>
            <w:r w:rsidR="0080594B">
              <w:rPr>
                <w:noProof/>
                <w:webHidden/>
              </w:rPr>
              <w:t>14</w:t>
            </w:r>
            <w:r w:rsidR="0080594B">
              <w:rPr>
                <w:noProof/>
                <w:webHidden/>
              </w:rPr>
              <w:fldChar w:fldCharType="end"/>
            </w:r>
          </w:hyperlink>
        </w:p>
        <w:p w14:paraId="4B0ED3D6" w14:textId="57021A0A" w:rsidR="0080594B" w:rsidRDefault="00C00A56">
          <w:pPr>
            <w:pStyle w:val="TOC2"/>
            <w:tabs>
              <w:tab w:val="left" w:pos="880"/>
              <w:tab w:val="right" w:leader="dot" w:pos="10762"/>
            </w:tabs>
            <w:rPr>
              <w:rFonts w:cstheme="minorBidi"/>
              <w:noProof/>
              <w:sz w:val="22"/>
              <w:szCs w:val="22"/>
              <w:lang w:val="en-GB" w:eastAsia="en-GB"/>
            </w:rPr>
          </w:pPr>
          <w:hyperlink w:anchor="_Toc45988669" w:history="1">
            <w:r w:rsidR="0080594B" w:rsidRPr="00B7589E">
              <w:rPr>
                <w:rStyle w:val="Hyperlink"/>
                <w:noProof/>
              </w:rPr>
              <w:t>4.5</w:t>
            </w:r>
            <w:r w:rsidR="0080594B">
              <w:rPr>
                <w:rFonts w:cstheme="minorBidi"/>
                <w:noProof/>
                <w:sz w:val="22"/>
                <w:szCs w:val="22"/>
                <w:lang w:val="en-GB" w:eastAsia="en-GB"/>
              </w:rPr>
              <w:tab/>
            </w:r>
            <w:r w:rsidR="0080594B" w:rsidRPr="00B7589E">
              <w:rPr>
                <w:rStyle w:val="Hyperlink"/>
                <w:noProof/>
              </w:rPr>
              <w:t>Nyquist Plots</w:t>
            </w:r>
            <w:r w:rsidR="0080594B">
              <w:rPr>
                <w:noProof/>
                <w:webHidden/>
              </w:rPr>
              <w:tab/>
            </w:r>
            <w:r w:rsidR="0080594B">
              <w:rPr>
                <w:noProof/>
                <w:webHidden/>
              </w:rPr>
              <w:fldChar w:fldCharType="begin"/>
            </w:r>
            <w:r w:rsidR="0080594B">
              <w:rPr>
                <w:noProof/>
                <w:webHidden/>
              </w:rPr>
              <w:instrText xml:space="preserve"> PAGEREF _Toc45988669 \h </w:instrText>
            </w:r>
            <w:r w:rsidR="0080594B">
              <w:rPr>
                <w:noProof/>
                <w:webHidden/>
              </w:rPr>
            </w:r>
            <w:r w:rsidR="0080594B">
              <w:rPr>
                <w:noProof/>
                <w:webHidden/>
              </w:rPr>
              <w:fldChar w:fldCharType="separate"/>
            </w:r>
            <w:r w:rsidR="0080594B">
              <w:rPr>
                <w:noProof/>
                <w:webHidden/>
              </w:rPr>
              <w:t>15</w:t>
            </w:r>
            <w:r w:rsidR="0080594B">
              <w:rPr>
                <w:noProof/>
                <w:webHidden/>
              </w:rPr>
              <w:fldChar w:fldCharType="end"/>
            </w:r>
          </w:hyperlink>
        </w:p>
        <w:p w14:paraId="12E194D5" w14:textId="400FD76C" w:rsidR="0080594B" w:rsidRDefault="00C00A56">
          <w:pPr>
            <w:pStyle w:val="TOC1"/>
            <w:rPr>
              <w:noProof/>
              <w:sz w:val="22"/>
              <w:szCs w:val="22"/>
              <w:lang w:eastAsia="en-GB"/>
            </w:rPr>
          </w:pPr>
          <w:hyperlink w:anchor="_Toc45988670" w:history="1">
            <w:r w:rsidR="0080594B" w:rsidRPr="00B7589E">
              <w:rPr>
                <w:rStyle w:val="Hyperlink"/>
                <w:noProof/>
              </w:rPr>
              <w:t>5</w:t>
            </w:r>
            <w:r w:rsidR="0080594B">
              <w:rPr>
                <w:noProof/>
                <w:sz w:val="22"/>
                <w:szCs w:val="22"/>
                <w:lang w:eastAsia="en-GB"/>
              </w:rPr>
              <w:tab/>
            </w:r>
            <w:r w:rsidR="0080594B" w:rsidRPr="00B7589E">
              <w:rPr>
                <w:rStyle w:val="Hyperlink"/>
                <w:noProof/>
              </w:rPr>
              <w:t>Results</w:t>
            </w:r>
            <w:r w:rsidR="0080594B">
              <w:rPr>
                <w:noProof/>
                <w:webHidden/>
              </w:rPr>
              <w:tab/>
            </w:r>
            <w:r w:rsidR="0080594B">
              <w:rPr>
                <w:noProof/>
                <w:webHidden/>
              </w:rPr>
              <w:fldChar w:fldCharType="begin"/>
            </w:r>
            <w:r w:rsidR="0080594B">
              <w:rPr>
                <w:noProof/>
                <w:webHidden/>
              </w:rPr>
              <w:instrText xml:space="preserve"> PAGEREF _Toc45988670 \h </w:instrText>
            </w:r>
            <w:r w:rsidR="0080594B">
              <w:rPr>
                <w:noProof/>
                <w:webHidden/>
              </w:rPr>
            </w:r>
            <w:r w:rsidR="0080594B">
              <w:rPr>
                <w:noProof/>
                <w:webHidden/>
              </w:rPr>
              <w:fldChar w:fldCharType="separate"/>
            </w:r>
            <w:r w:rsidR="0080594B">
              <w:rPr>
                <w:noProof/>
                <w:webHidden/>
              </w:rPr>
              <w:t>16</w:t>
            </w:r>
            <w:r w:rsidR="0080594B">
              <w:rPr>
                <w:noProof/>
                <w:webHidden/>
              </w:rPr>
              <w:fldChar w:fldCharType="end"/>
            </w:r>
          </w:hyperlink>
        </w:p>
        <w:p w14:paraId="73176BEB" w14:textId="5D9A09BB" w:rsidR="0080594B" w:rsidRDefault="00C00A56">
          <w:pPr>
            <w:pStyle w:val="TOC2"/>
            <w:tabs>
              <w:tab w:val="left" w:pos="880"/>
              <w:tab w:val="right" w:leader="dot" w:pos="10762"/>
            </w:tabs>
            <w:rPr>
              <w:rFonts w:cstheme="minorBidi"/>
              <w:noProof/>
              <w:sz w:val="22"/>
              <w:szCs w:val="22"/>
              <w:lang w:val="en-GB" w:eastAsia="en-GB"/>
            </w:rPr>
          </w:pPr>
          <w:hyperlink w:anchor="_Toc45988671" w:history="1">
            <w:r w:rsidR="0080594B" w:rsidRPr="00B7589E">
              <w:rPr>
                <w:rStyle w:val="Hyperlink"/>
                <w:noProof/>
              </w:rPr>
              <w:t>5.1</w:t>
            </w:r>
            <w:r w:rsidR="0080594B">
              <w:rPr>
                <w:rFonts w:cstheme="minorBidi"/>
                <w:noProof/>
                <w:sz w:val="22"/>
                <w:szCs w:val="22"/>
                <w:lang w:val="en-GB" w:eastAsia="en-GB"/>
              </w:rPr>
              <w:tab/>
            </w:r>
            <w:r w:rsidR="0080594B" w:rsidRPr="00B7589E">
              <w:rPr>
                <w:rStyle w:val="Hyperlink"/>
                <w:noProof/>
              </w:rPr>
              <w:t>Simulation Results</w:t>
            </w:r>
            <w:r w:rsidR="0080594B">
              <w:rPr>
                <w:noProof/>
                <w:webHidden/>
              </w:rPr>
              <w:tab/>
            </w:r>
            <w:r w:rsidR="0080594B">
              <w:rPr>
                <w:noProof/>
                <w:webHidden/>
              </w:rPr>
              <w:fldChar w:fldCharType="begin"/>
            </w:r>
            <w:r w:rsidR="0080594B">
              <w:rPr>
                <w:noProof/>
                <w:webHidden/>
              </w:rPr>
              <w:instrText xml:space="preserve"> PAGEREF _Toc45988671 \h </w:instrText>
            </w:r>
            <w:r w:rsidR="0080594B">
              <w:rPr>
                <w:noProof/>
                <w:webHidden/>
              </w:rPr>
            </w:r>
            <w:r w:rsidR="0080594B">
              <w:rPr>
                <w:noProof/>
                <w:webHidden/>
              </w:rPr>
              <w:fldChar w:fldCharType="separate"/>
            </w:r>
            <w:r w:rsidR="0080594B">
              <w:rPr>
                <w:noProof/>
                <w:webHidden/>
              </w:rPr>
              <w:t>16</w:t>
            </w:r>
            <w:r w:rsidR="0080594B">
              <w:rPr>
                <w:noProof/>
                <w:webHidden/>
              </w:rPr>
              <w:fldChar w:fldCharType="end"/>
            </w:r>
          </w:hyperlink>
        </w:p>
        <w:p w14:paraId="64940D95" w14:textId="6C2E51CF" w:rsidR="0080594B" w:rsidRDefault="00C00A56">
          <w:pPr>
            <w:pStyle w:val="TOC2"/>
            <w:tabs>
              <w:tab w:val="left" w:pos="880"/>
              <w:tab w:val="right" w:leader="dot" w:pos="10762"/>
            </w:tabs>
            <w:rPr>
              <w:rFonts w:cstheme="minorBidi"/>
              <w:noProof/>
              <w:sz w:val="22"/>
              <w:szCs w:val="22"/>
              <w:lang w:val="en-GB" w:eastAsia="en-GB"/>
            </w:rPr>
          </w:pPr>
          <w:hyperlink w:anchor="_Toc45988672" w:history="1">
            <w:r w:rsidR="0080594B" w:rsidRPr="00B7589E">
              <w:rPr>
                <w:rStyle w:val="Hyperlink"/>
                <w:noProof/>
              </w:rPr>
              <w:t>5.2</w:t>
            </w:r>
            <w:r w:rsidR="0080594B">
              <w:rPr>
                <w:rFonts w:cstheme="minorBidi"/>
                <w:noProof/>
                <w:sz w:val="22"/>
                <w:szCs w:val="22"/>
                <w:lang w:val="en-GB" w:eastAsia="en-GB"/>
              </w:rPr>
              <w:tab/>
            </w:r>
            <w:r w:rsidR="0080594B" w:rsidRPr="00B7589E">
              <w:rPr>
                <w:rStyle w:val="Hyperlink"/>
                <w:noProof/>
              </w:rPr>
              <w:t>Experimental Results</w:t>
            </w:r>
            <w:r w:rsidR="0080594B">
              <w:rPr>
                <w:noProof/>
                <w:webHidden/>
              </w:rPr>
              <w:tab/>
            </w:r>
            <w:r w:rsidR="0080594B">
              <w:rPr>
                <w:noProof/>
                <w:webHidden/>
              </w:rPr>
              <w:fldChar w:fldCharType="begin"/>
            </w:r>
            <w:r w:rsidR="0080594B">
              <w:rPr>
                <w:noProof/>
                <w:webHidden/>
              </w:rPr>
              <w:instrText xml:space="preserve"> PAGEREF _Toc45988672 \h </w:instrText>
            </w:r>
            <w:r w:rsidR="0080594B">
              <w:rPr>
                <w:noProof/>
                <w:webHidden/>
              </w:rPr>
            </w:r>
            <w:r w:rsidR="0080594B">
              <w:rPr>
                <w:noProof/>
                <w:webHidden/>
              </w:rPr>
              <w:fldChar w:fldCharType="separate"/>
            </w:r>
            <w:r w:rsidR="0080594B">
              <w:rPr>
                <w:noProof/>
                <w:webHidden/>
              </w:rPr>
              <w:t>17</w:t>
            </w:r>
            <w:r w:rsidR="0080594B">
              <w:rPr>
                <w:noProof/>
                <w:webHidden/>
              </w:rPr>
              <w:fldChar w:fldCharType="end"/>
            </w:r>
          </w:hyperlink>
        </w:p>
        <w:p w14:paraId="1ED9E6AC" w14:textId="6D1F7A39" w:rsidR="0080594B" w:rsidRDefault="00C00A56">
          <w:pPr>
            <w:pStyle w:val="TOC2"/>
            <w:tabs>
              <w:tab w:val="left" w:pos="880"/>
              <w:tab w:val="right" w:leader="dot" w:pos="10762"/>
            </w:tabs>
            <w:rPr>
              <w:rFonts w:cstheme="minorBidi"/>
              <w:noProof/>
              <w:sz w:val="22"/>
              <w:szCs w:val="22"/>
              <w:lang w:val="en-GB" w:eastAsia="en-GB"/>
            </w:rPr>
          </w:pPr>
          <w:hyperlink w:anchor="_Toc45988673" w:history="1">
            <w:r w:rsidR="0080594B" w:rsidRPr="00B7589E">
              <w:rPr>
                <w:rStyle w:val="Hyperlink"/>
                <w:noProof/>
              </w:rPr>
              <w:t>5.3</w:t>
            </w:r>
            <w:r w:rsidR="0080594B">
              <w:rPr>
                <w:rFonts w:cstheme="minorBidi"/>
                <w:noProof/>
                <w:sz w:val="22"/>
                <w:szCs w:val="22"/>
                <w:lang w:val="en-GB" w:eastAsia="en-GB"/>
              </w:rPr>
              <w:tab/>
            </w:r>
            <w:r w:rsidR="0080594B" w:rsidRPr="00B7589E">
              <w:rPr>
                <w:rStyle w:val="Hyperlink"/>
                <w:noProof/>
              </w:rPr>
              <w:t>Root Locus Results</w:t>
            </w:r>
            <w:r w:rsidR="0080594B">
              <w:rPr>
                <w:noProof/>
                <w:webHidden/>
              </w:rPr>
              <w:tab/>
            </w:r>
            <w:r w:rsidR="0080594B">
              <w:rPr>
                <w:noProof/>
                <w:webHidden/>
              </w:rPr>
              <w:fldChar w:fldCharType="begin"/>
            </w:r>
            <w:r w:rsidR="0080594B">
              <w:rPr>
                <w:noProof/>
                <w:webHidden/>
              </w:rPr>
              <w:instrText xml:space="preserve"> PAGEREF _Toc45988673 \h </w:instrText>
            </w:r>
            <w:r w:rsidR="0080594B">
              <w:rPr>
                <w:noProof/>
                <w:webHidden/>
              </w:rPr>
            </w:r>
            <w:r w:rsidR="0080594B">
              <w:rPr>
                <w:noProof/>
                <w:webHidden/>
              </w:rPr>
              <w:fldChar w:fldCharType="separate"/>
            </w:r>
            <w:r w:rsidR="0080594B">
              <w:rPr>
                <w:noProof/>
                <w:webHidden/>
              </w:rPr>
              <w:t>18</w:t>
            </w:r>
            <w:r w:rsidR="0080594B">
              <w:rPr>
                <w:noProof/>
                <w:webHidden/>
              </w:rPr>
              <w:fldChar w:fldCharType="end"/>
            </w:r>
          </w:hyperlink>
        </w:p>
        <w:p w14:paraId="28730A49" w14:textId="6F181DC7" w:rsidR="0080594B" w:rsidRDefault="00C00A56">
          <w:pPr>
            <w:pStyle w:val="TOC2"/>
            <w:tabs>
              <w:tab w:val="left" w:pos="880"/>
              <w:tab w:val="right" w:leader="dot" w:pos="10762"/>
            </w:tabs>
            <w:rPr>
              <w:rFonts w:cstheme="minorBidi"/>
              <w:noProof/>
              <w:sz w:val="22"/>
              <w:szCs w:val="22"/>
              <w:lang w:val="en-GB" w:eastAsia="en-GB"/>
            </w:rPr>
          </w:pPr>
          <w:hyperlink w:anchor="_Toc45988674" w:history="1">
            <w:r w:rsidR="0080594B" w:rsidRPr="00B7589E">
              <w:rPr>
                <w:rStyle w:val="Hyperlink"/>
                <w:noProof/>
              </w:rPr>
              <w:t>5.4</w:t>
            </w:r>
            <w:r w:rsidR="0080594B">
              <w:rPr>
                <w:rFonts w:cstheme="minorBidi"/>
                <w:noProof/>
                <w:sz w:val="22"/>
                <w:szCs w:val="22"/>
                <w:lang w:val="en-GB" w:eastAsia="en-GB"/>
              </w:rPr>
              <w:tab/>
            </w:r>
            <w:r w:rsidR="0080594B" w:rsidRPr="00B7589E">
              <w:rPr>
                <w:rStyle w:val="Hyperlink"/>
                <w:noProof/>
              </w:rPr>
              <w:t>Nyquist Results</w:t>
            </w:r>
            <w:r w:rsidR="0080594B">
              <w:rPr>
                <w:noProof/>
                <w:webHidden/>
              </w:rPr>
              <w:tab/>
            </w:r>
            <w:r w:rsidR="0080594B">
              <w:rPr>
                <w:noProof/>
                <w:webHidden/>
              </w:rPr>
              <w:fldChar w:fldCharType="begin"/>
            </w:r>
            <w:r w:rsidR="0080594B">
              <w:rPr>
                <w:noProof/>
                <w:webHidden/>
              </w:rPr>
              <w:instrText xml:space="preserve"> PAGEREF _Toc45988674 \h </w:instrText>
            </w:r>
            <w:r w:rsidR="0080594B">
              <w:rPr>
                <w:noProof/>
                <w:webHidden/>
              </w:rPr>
            </w:r>
            <w:r w:rsidR="0080594B">
              <w:rPr>
                <w:noProof/>
                <w:webHidden/>
              </w:rPr>
              <w:fldChar w:fldCharType="separate"/>
            </w:r>
            <w:r w:rsidR="0080594B">
              <w:rPr>
                <w:noProof/>
                <w:webHidden/>
              </w:rPr>
              <w:t>22</w:t>
            </w:r>
            <w:r w:rsidR="0080594B">
              <w:rPr>
                <w:noProof/>
                <w:webHidden/>
              </w:rPr>
              <w:fldChar w:fldCharType="end"/>
            </w:r>
          </w:hyperlink>
        </w:p>
        <w:p w14:paraId="605E5607" w14:textId="102A1FD3" w:rsidR="0080594B" w:rsidRDefault="00C00A56">
          <w:pPr>
            <w:pStyle w:val="TOC1"/>
            <w:rPr>
              <w:noProof/>
              <w:sz w:val="22"/>
              <w:szCs w:val="22"/>
              <w:lang w:eastAsia="en-GB"/>
            </w:rPr>
          </w:pPr>
          <w:hyperlink w:anchor="_Toc45988675" w:history="1">
            <w:r w:rsidR="0080594B" w:rsidRPr="00B7589E">
              <w:rPr>
                <w:rStyle w:val="Hyperlink"/>
                <w:noProof/>
              </w:rPr>
              <w:t>6</w:t>
            </w:r>
            <w:r w:rsidR="0080594B">
              <w:rPr>
                <w:noProof/>
                <w:sz w:val="22"/>
                <w:szCs w:val="22"/>
                <w:lang w:eastAsia="en-GB"/>
              </w:rPr>
              <w:tab/>
            </w:r>
            <w:r w:rsidR="0080594B" w:rsidRPr="00B7589E">
              <w:rPr>
                <w:rStyle w:val="Hyperlink"/>
                <w:noProof/>
              </w:rPr>
              <w:t>Discussion</w:t>
            </w:r>
            <w:r w:rsidR="0080594B">
              <w:rPr>
                <w:noProof/>
                <w:webHidden/>
              </w:rPr>
              <w:tab/>
            </w:r>
            <w:r w:rsidR="0080594B">
              <w:rPr>
                <w:noProof/>
                <w:webHidden/>
              </w:rPr>
              <w:fldChar w:fldCharType="begin"/>
            </w:r>
            <w:r w:rsidR="0080594B">
              <w:rPr>
                <w:noProof/>
                <w:webHidden/>
              </w:rPr>
              <w:instrText xml:space="preserve"> PAGEREF _Toc45988675 \h </w:instrText>
            </w:r>
            <w:r w:rsidR="0080594B">
              <w:rPr>
                <w:noProof/>
                <w:webHidden/>
              </w:rPr>
            </w:r>
            <w:r w:rsidR="0080594B">
              <w:rPr>
                <w:noProof/>
                <w:webHidden/>
              </w:rPr>
              <w:fldChar w:fldCharType="separate"/>
            </w:r>
            <w:r w:rsidR="0080594B">
              <w:rPr>
                <w:noProof/>
                <w:webHidden/>
              </w:rPr>
              <w:t>24</w:t>
            </w:r>
            <w:r w:rsidR="0080594B">
              <w:rPr>
                <w:noProof/>
                <w:webHidden/>
              </w:rPr>
              <w:fldChar w:fldCharType="end"/>
            </w:r>
          </w:hyperlink>
        </w:p>
        <w:p w14:paraId="1E173DA3" w14:textId="580D8289" w:rsidR="0080594B" w:rsidRDefault="00C00A56">
          <w:pPr>
            <w:pStyle w:val="TOC1"/>
            <w:rPr>
              <w:noProof/>
              <w:sz w:val="22"/>
              <w:szCs w:val="22"/>
              <w:lang w:eastAsia="en-GB"/>
            </w:rPr>
          </w:pPr>
          <w:hyperlink w:anchor="_Toc45988676" w:history="1">
            <w:r w:rsidR="0080594B" w:rsidRPr="00B7589E">
              <w:rPr>
                <w:rStyle w:val="Hyperlink"/>
                <w:noProof/>
              </w:rPr>
              <w:t>7</w:t>
            </w:r>
            <w:r w:rsidR="0080594B">
              <w:rPr>
                <w:noProof/>
                <w:sz w:val="22"/>
                <w:szCs w:val="22"/>
                <w:lang w:eastAsia="en-GB"/>
              </w:rPr>
              <w:tab/>
            </w:r>
            <w:r w:rsidR="0080594B" w:rsidRPr="00B7589E">
              <w:rPr>
                <w:rStyle w:val="Hyperlink"/>
                <w:noProof/>
              </w:rPr>
              <w:t>Conclusion</w:t>
            </w:r>
            <w:r w:rsidR="0080594B">
              <w:rPr>
                <w:noProof/>
                <w:webHidden/>
              </w:rPr>
              <w:tab/>
            </w:r>
            <w:r w:rsidR="0080594B">
              <w:rPr>
                <w:noProof/>
                <w:webHidden/>
              </w:rPr>
              <w:fldChar w:fldCharType="begin"/>
            </w:r>
            <w:r w:rsidR="0080594B">
              <w:rPr>
                <w:noProof/>
                <w:webHidden/>
              </w:rPr>
              <w:instrText xml:space="preserve"> PAGEREF _Toc45988676 \h </w:instrText>
            </w:r>
            <w:r w:rsidR="0080594B">
              <w:rPr>
                <w:noProof/>
                <w:webHidden/>
              </w:rPr>
            </w:r>
            <w:r w:rsidR="0080594B">
              <w:rPr>
                <w:noProof/>
                <w:webHidden/>
              </w:rPr>
              <w:fldChar w:fldCharType="separate"/>
            </w:r>
            <w:r w:rsidR="0080594B">
              <w:rPr>
                <w:noProof/>
                <w:webHidden/>
              </w:rPr>
              <w:t>25</w:t>
            </w:r>
            <w:r w:rsidR="0080594B">
              <w:rPr>
                <w:noProof/>
                <w:webHidden/>
              </w:rPr>
              <w:fldChar w:fldCharType="end"/>
            </w:r>
          </w:hyperlink>
        </w:p>
        <w:p w14:paraId="7CA449B0" w14:textId="4AFAC013" w:rsidR="0080594B" w:rsidRDefault="00C00A56">
          <w:pPr>
            <w:pStyle w:val="TOC2"/>
            <w:tabs>
              <w:tab w:val="left" w:pos="880"/>
              <w:tab w:val="right" w:leader="dot" w:pos="10762"/>
            </w:tabs>
            <w:rPr>
              <w:rFonts w:cstheme="minorBidi"/>
              <w:noProof/>
              <w:sz w:val="22"/>
              <w:szCs w:val="22"/>
              <w:lang w:val="en-GB" w:eastAsia="en-GB"/>
            </w:rPr>
          </w:pPr>
          <w:hyperlink w:anchor="_Toc45988677" w:history="1">
            <w:r w:rsidR="0080594B" w:rsidRPr="00B7589E">
              <w:rPr>
                <w:rStyle w:val="Hyperlink"/>
                <w:noProof/>
              </w:rPr>
              <w:t>7.1</w:t>
            </w:r>
            <w:r w:rsidR="0080594B">
              <w:rPr>
                <w:rFonts w:cstheme="minorBidi"/>
                <w:noProof/>
                <w:sz w:val="22"/>
                <w:szCs w:val="22"/>
                <w:lang w:val="en-GB" w:eastAsia="en-GB"/>
              </w:rPr>
              <w:tab/>
            </w:r>
            <w:r w:rsidR="0080594B" w:rsidRPr="00B7589E">
              <w:rPr>
                <w:rStyle w:val="Hyperlink"/>
                <w:noProof/>
              </w:rPr>
              <w:t>Summary</w:t>
            </w:r>
            <w:r w:rsidR="0080594B">
              <w:rPr>
                <w:noProof/>
                <w:webHidden/>
              </w:rPr>
              <w:tab/>
            </w:r>
            <w:r w:rsidR="0080594B">
              <w:rPr>
                <w:noProof/>
                <w:webHidden/>
              </w:rPr>
              <w:fldChar w:fldCharType="begin"/>
            </w:r>
            <w:r w:rsidR="0080594B">
              <w:rPr>
                <w:noProof/>
                <w:webHidden/>
              </w:rPr>
              <w:instrText xml:space="preserve"> PAGEREF _Toc45988677 \h </w:instrText>
            </w:r>
            <w:r w:rsidR="0080594B">
              <w:rPr>
                <w:noProof/>
                <w:webHidden/>
              </w:rPr>
            </w:r>
            <w:r w:rsidR="0080594B">
              <w:rPr>
                <w:noProof/>
                <w:webHidden/>
              </w:rPr>
              <w:fldChar w:fldCharType="separate"/>
            </w:r>
            <w:r w:rsidR="0080594B">
              <w:rPr>
                <w:noProof/>
                <w:webHidden/>
              </w:rPr>
              <w:t>25</w:t>
            </w:r>
            <w:r w:rsidR="0080594B">
              <w:rPr>
                <w:noProof/>
                <w:webHidden/>
              </w:rPr>
              <w:fldChar w:fldCharType="end"/>
            </w:r>
          </w:hyperlink>
        </w:p>
        <w:p w14:paraId="45ABDCF9" w14:textId="18C361DA" w:rsidR="0080594B" w:rsidRDefault="00C00A56">
          <w:pPr>
            <w:pStyle w:val="TOC2"/>
            <w:tabs>
              <w:tab w:val="left" w:pos="880"/>
              <w:tab w:val="right" w:leader="dot" w:pos="10762"/>
            </w:tabs>
            <w:rPr>
              <w:rFonts w:cstheme="minorBidi"/>
              <w:noProof/>
              <w:sz w:val="22"/>
              <w:szCs w:val="22"/>
              <w:lang w:val="en-GB" w:eastAsia="en-GB"/>
            </w:rPr>
          </w:pPr>
          <w:hyperlink w:anchor="_Toc45988678" w:history="1">
            <w:r w:rsidR="0080594B" w:rsidRPr="00B7589E">
              <w:rPr>
                <w:rStyle w:val="Hyperlink"/>
                <w:noProof/>
              </w:rPr>
              <w:t>7.2</w:t>
            </w:r>
            <w:r w:rsidR="0080594B">
              <w:rPr>
                <w:rFonts w:cstheme="minorBidi"/>
                <w:noProof/>
                <w:sz w:val="22"/>
                <w:szCs w:val="22"/>
                <w:lang w:val="en-GB" w:eastAsia="en-GB"/>
              </w:rPr>
              <w:tab/>
            </w:r>
            <w:r w:rsidR="0080594B" w:rsidRPr="00B7589E">
              <w:rPr>
                <w:rStyle w:val="Hyperlink"/>
                <w:noProof/>
              </w:rPr>
              <w:t>Recommendations</w:t>
            </w:r>
            <w:r w:rsidR="0080594B">
              <w:rPr>
                <w:noProof/>
                <w:webHidden/>
              </w:rPr>
              <w:tab/>
            </w:r>
            <w:r w:rsidR="0080594B">
              <w:rPr>
                <w:noProof/>
                <w:webHidden/>
              </w:rPr>
              <w:fldChar w:fldCharType="begin"/>
            </w:r>
            <w:r w:rsidR="0080594B">
              <w:rPr>
                <w:noProof/>
                <w:webHidden/>
              </w:rPr>
              <w:instrText xml:space="preserve"> PAGEREF _Toc45988678 \h </w:instrText>
            </w:r>
            <w:r w:rsidR="0080594B">
              <w:rPr>
                <w:noProof/>
                <w:webHidden/>
              </w:rPr>
            </w:r>
            <w:r w:rsidR="0080594B">
              <w:rPr>
                <w:noProof/>
                <w:webHidden/>
              </w:rPr>
              <w:fldChar w:fldCharType="separate"/>
            </w:r>
            <w:r w:rsidR="0080594B">
              <w:rPr>
                <w:noProof/>
                <w:webHidden/>
              </w:rPr>
              <w:t>26</w:t>
            </w:r>
            <w:r w:rsidR="0080594B">
              <w:rPr>
                <w:noProof/>
                <w:webHidden/>
              </w:rPr>
              <w:fldChar w:fldCharType="end"/>
            </w:r>
          </w:hyperlink>
        </w:p>
        <w:p w14:paraId="6D4915FE" w14:textId="029CB28D" w:rsidR="0080594B" w:rsidRDefault="00C00A56">
          <w:pPr>
            <w:pStyle w:val="TOC1"/>
            <w:rPr>
              <w:noProof/>
              <w:sz w:val="22"/>
              <w:szCs w:val="22"/>
              <w:lang w:eastAsia="en-GB"/>
            </w:rPr>
          </w:pPr>
          <w:hyperlink w:anchor="_Toc45988679" w:history="1">
            <w:r w:rsidR="0080594B" w:rsidRPr="00B7589E">
              <w:rPr>
                <w:rStyle w:val="Hyperlink"/>
                <w:noProof/>
              </w:rPr>
              <w:t>8</w:t>
            </w:r>
            <w:r w:rsidR="0080594B">
              <w:rPr>
                <w:noProof/>
                <w:sz w:val="22"/>
                <w:szCs w:val="22"/>
                <w:lang w:eastAsia="en-GB"/>
              </w:rPr>
              <w:tab/>
            </w:r>
            <w:r w:rsidR="0080594B" w:rsidRPr="00B7589E">
              <w:rPr>
                <w:rStyle w:val="Hyperlink"/>
                <w:noProof/>
              </w:rPr>
              <w:t>References</w:t>
            </w:r>
            <w:r w:rsidR="0080594B">
              <w:rPr>
                <w:noProof/>
                <w:webHidden/>
              </w:rPr>
              <w:tab/>
            </w:r>
            <w:r w:rsidR="0080594B">
              <w:rPr>
                <w:noProof/>
                <w:webHidden/>
              </w:rPr>
              <w:fldChar w:fldCharType="begin"/>
            </w:r>
            <w:r w:rsidR="0080594B">
              <w:rPr>
                <w:noProof/>
                <w:webHidden/>
              </w:rPr>
              <w:instrText xml:space="preserve"> PAGEREF _Toc45988679 \h </w:instrText>
            </w:r>
            <w:r w:rsidR="0080594B">
              <w:rPr>
                <w:noProof/>
                <w:webHidden/>
              </w:rPr>
            </w:r>
            <w:r w:rsidR="0080594B">
              <w:rPr>
                <w:noProof/>
                <w:webHidden/>
              </w:rPr>
              <w:fldChar w:fldCharType="separate"/>
            </w:r>
            <w:r w:rsidR="0080594B">
              <w:rPr>
                <w:noProof/>
                <w:webHidden/>
              </w:rPr>
              <w:t>27</w:t>
            </w:r>
            <w:r w:rsidR="0080594B">
              <w:rPr>
                <w:noProof/>
                <w:webHidden/>
              </w:rPr>
              <w:fldChar w:fldCharType="end"/>
            </w:r>
          </w:hyperlink>
        </w:p>
        <w:p w14:paraId="27DDB3CD" w14:textId="1D0542C0" w:rsidR="0080594B" w:rsidRDefault="00C00A56">
          <w:pPr>
            <w:pStyle w:val="TOC1"/>
            <w:rPr>
              <w:noProof/>
              <w:sz w:val="22"/>
              <w:szCs w:val="22"/>
              <w:lang w:eastAsia="en-GB"/>
            </w:rPr>
          </w:pPr>
          <w:hyperlink w:anchor="_Toc45988680" w:history="1">
            <w:r w:rsidR="0080594B" w:rsidRPr="00B7589E">
              <w:rPr>
                <w:rStyle w:val="Hyperlink"/>
                <w:noProof/>
              </w:rPr>
              <w:t>9</w:t>
            </w:r>
            <w:r w:rsidR="0080594B">
              <w:rPr>
                <w:noProof/>
                <w:sz w:val="22"/>
                <w:szCs w:val="22"/>
                <w:lang w:eastAsia="en-GB"/>
              </w:rPr>
              <w:tab/>
            </w:r>
            <w:r w:rsidR="0080594B" w:rsidRPr="00B7589E">
              <w:rPr>
                <w:rStyle w:val="Hyperlink"/>
                <w:noProof/>
              </w:rPr>
              <w:t>Appendix</w:t>
            </w:r>
            <w:r w:rsidR="0080594B">
              <w:rPr>
                <w:noProof/>
                <w:webHidden/>
              </w:rPr>
              <w:tab/>
            </w:r>
            <w:r w:rsidR="0080594B">
              <w:rPr>
                <w:noProof/>
                <w:webHidden/>
              </w:rPr>
              <w:fldChar w:fldCharType="begin"/>
            </w:r>
            <w:r w:rsidR="0080594B">
              <w:rPr>
                <w:noProof/>
                <w:webHidden/>
              </w:rPr>
              <w:instrText xml:space="preserve"> PAGEREF _Toc45988680 \h </w:instrText>
            </w:r>
            <w:r w:rsidR="0080594B">
              <w:rPr>
                <w:noProof/>
                <w:webHidden/>
              </w:rPr>
            </w:r>
            <w:r w:rsidR="0080594B">
              <w:rPr>
                <w:noProof/>
                <w:webHidden/>
              </w:rPr>
              <w:fldChar w:fldCharType="separate"/>
            </w:r>
            <w:r w:rsidR="0080594B">
              <w:rPr>
                <w:noProof/>
                <w:webHidden/>
              </w:rPr>
              <w:t>28</w:t>
            </w:r>
            <w:r w:rsidR="0080594B">
              <w:rPr>
                <w:noProof/>
                <w:webHidden/>
              </w:rPr>
              <w:fldChar w:fldCharType="end"/>
            </w:r>
          </w:hyperlink>
        </w:p>
        <w:p w14:paraId="7F478321" w14:textId="79160D70" w:rsidR="0080594B" w:rsidRDefault="00C00A56">
          <w:pPr>
            <w:pStyle w:val="TOC2"/>
            <w:tabs>
              <w:tab w:val="left" w:pos="880"/>
              <w:tab w:val="right" w:leader="dot" w:pos="10762"/>
            </w:tabs>
            <w:rPr>
              <w:rFonts w:cstheme="minorBidi"/>
              <w:noProof/>
              <w:sz w:val="22"/>
              <w:szCs w:val="22"/>
              <w:lang w:val="en-GB" w:eastAsia="en-GB"/>
            </w:rPr>
          </w:pPr>
          <w:hyperlink w:anchor="_Toc45988681" w:history="1">
            <w:r w:rsidR="0080594B" w:rsidRPr="00B7589E">
              <w:rPr>
                <w:rStyle w:val="Hyperlink"/>
                <w:noProof/>
              </w:rPr>
              <w:t>9.1</w:t>
            </w:r>
            <w:r w:rsidR="0080594B">
              <w:rPr>
                <w:rFonts w:cstheme="minorBidi"/>
                <w:noProof/>
                <w:sz w:val="22"/>
                <w:szCs w:val="22"/>
                <w:lang w:val="en-GB" w:eastAsia="en-GB"/>
              </w:rPr>
              <w:tab/>
            </w:r>
            <w:r w:rsidR="0080594B" w:rsidRPr="00B7589E">
              <w:rPr>
                <w:rStyle w:val="Hyperlink"/>
                <w:noProof/>
              </w:rPr>
              <w:t>Full Image of Figure 15</w:t>
            </w:r>
            <w:r w:rsidR="0080594B">
              <w:rPr>
                <w:noProof/>
                <w:webHidden/>
              </w:rPr>
              <w:tab/>
            </w:r>
            <w:r w:rsidR="0080594B">
              <w:rPr>
                <w:noProof/>
                <w:webHidden/>
              </w:rPr>
              <w:fldChar w:fldCharType="begin"/>
            </w:r>
            <w:r w:rsidR="0080594B">
              <w:rPr>
                <w:noProof/>
                <w:webHidden/>
              </w:rPr>
              <w:instrText xml:space="preserve"> PAGEREF _Toc45988681 \h </w:instrText>
            </w:r>
            <w:r w:rsidR="0080594B">
              <w:rPr>
                <w:noProof/>
                <w:webHidden/>
              </w:rPr>
            </w:r>
            <w:r w:rsidR="0080594B">
              <w:rPr>
                <w:noProof/>
                <w:webHidden/>
              </w:rPr>
              <w:fldChar w:fldCharType="separate"/>
            </w:r>
            <w:r w:rsidR="0080594B">
              <w:rPr>
                <w:noProof/>
                <w:webHidden/>
              </w:rPr>
              <w:t>28</w:t>
            </w:r>
            <w:r w:rsidR="0080594B">
              <w:rPr>
                <w:noProof/>
                <w:webHidden/>
              </w:rPr>
              <w:fldChar w:fldCharType="end"/>
            </w:r>
          </w:hyperlink>
        </w:p>
        <w:p w14:paraId="71FD9E54" w14:textId="757E8A03" w:rsidR="0080594B" w:rsidRDefault="00A6661B" w:rsidP="00A6661B">
          <w:pPr>
            <w:rPr>
              <w:b/>
              <w:bCs/>
              <w:noProof/>
            </w:rPr>
          </w:pPr>
          <w:r>
            <w:rPr>
              <w:b/>
              <w:bCs/>
              <w:noProof/>
            </w:rPr>
            <w:fldChar w:fldCharType="end"/>
          </w:r>
        </w:p>
        <w:p w14:paraId="7B6C458A" w14:textId="468B886D" w:rsidR="00A6661B" w:rsidRPr="00A6661B" w:rsidRDefault="00C00A56" w:rsidP="00A6661B">
          <w:pPr>
            <w:rPr>
              <w:b/>
              <w:bCs/>
              <w:noProof/>
            </w:rPr>
          </w:pPr>
        </w:p>
      </w:sdtContent>
    </w:sdt>
    <w:p w14:paraId="5C9C31E7" w14:textId="77777777" w:rsidR="0080594B" w:rsidRDefault="0080594B">
      <w:pPr>
        <w:pStyle w:val="TableofFigures"/>
        <w:tabs>
          <w:tab w:val="right" w:leader="dot" w:pos="10762"/>
        </w:tabs>
      </w:pPr>
    </w:p>
    <w:p w14:paraId="1CA53ADE" w14:textId="09D01392" w:rsidR="0080594B" w:rsidRDefault="0080594B">
      <w:pPr>
        <w:pStyle w:val="TableofFigures"/>
        <w:tabs>
          <w:tab w:val="right" w:leader="dot" w:pos="10762"/>
        </w:tabs>
      </w:pPr>
    </w:p>
    <w:p w14:paraId="0E8B6F01" w14:textId="162E3E3A" w:rsidR="0080594B" w:rsidRDefault="0080594B" w:rsidP="0080594B"/>
    <w:p w14:paraId="0715E7C7" w14:textId="6E697350" w:rsidR="0080594B" w:rsidRDefault="0080594B" w:rsidP="0080594B"/>
    <w:p w14:paraId="5E79C2D7" w14:textId="003498D6" w:rsidR="0080594B" w:rsidRDefault="0080594B" w:rsidP="0080594B"/>
    <w:p w14:paraId="7CD7FE57" w14:textId="05453D15" w:rsidR="0080594B" w:rsidRDefault="0080594B" w:rsidP="0080594B"/>
    <w:p w14:paraId="4C44F8AA" w14:textId="0D0467C7" w:rsidR="0080594B" w:rsidRDefault="0080594B" w:rsidP="0080594B"/>
    <w:p w14:paraId="14A36D34" w14:textId="5CA132B7" w:rsidR="0080594B" w:rsidRDefault="0080594B" w:rsidP="0080594B"/>
    <w:p w14:paraId="2F23739E" w14:textId="4EEC3D79" w:rsidR="0080594B" w:rsidRPr="0080594B" w:rsidRDefault="0080594B" w:rsidP="0080594B">
      <w:pPr>
        <w:pStyle w:val="Heading1"/>
      </w:pPr>
      <w:bookmarkStart w:id="3" w:name="_Toc45988659"/>
      <w:r>
        <w:lastRenderedPageBreak/>
        <w:t>Table of Figures</w:t>
      </w:r>
      <w:bookmarkEnd w:id="3"/>
    </w:p>
    <w:p w14:paraId="12761897" w14:textId="6F33432E" w:rsidR="0080594B" w:rsidRPr="0080594B" w:rsidRDefault="0080594B">
      <w:pPr>
        <w:pStyle w:val="TableofFigures"/>
        <w:tabs>
          <w:tab w:val="right" w:leader="dot" w:pos="10762"/>
        </w:tabs>
        <w:rPr>
          <w:noProof/>
        </w:rPr>
      </w:pPr>
      <w:r>
        <w:fldChar w:fldCharType="begin"/>
      </w:r>
      <w:r>
        <w:instrText xml:space="preserve"> TOC \h \z \c "Figure" </w:instrText>
      </w:r>
      <w:r>
        <w:fldChar w:fldCharType="separate"/>
      </w:r>
      <w:hyperlink w:anchor="_Toc45988628" w:history="1">
        <w:r w:rsidRPr="0080594B">
          <w:rPr>
            <w:rStyle w:val="Hyperlink"/>
            <w:noProof/>
          </w:rPr>
          <w:t>Figure 1 - System Design for a Closed Loop System</w:t>
        </w:r>
        <w:r w:rsidRPr="0080594B">
          <w:rPr>
            <w:noProof/>
            <w:webHidden/>
          </w:rPr>
          <w:tab/>
        </w:r>
        <w:r w:rsidRPr="0080594B">
          <w:rPr>
            <w:noProof/>
            <w:webHidden/>
          </w:rPr>
          <w:fldChar w:fldCharType="begin"/>
        </w:r>
        <w:r w:rsidRPr="0080594B">
          <w:rPr>
            <w:noProof/>
            <w:webHidden/>
          </w:rPr>
          <w:instrText xml:space="preserve"> PAGEREF _Toc45988628 \h </w:instrText>
        </w:r>
        <w:r w:rsidRPr="0080594B">
          <w:rPr>
            <w:noProof/>
            <w:webHidden/>
          </w:rPr>
        </w:r>
        <w:r w:rsidRPr="0080594B">
          <w:rPr>
            <w:noProof/>
            <w:webHidden/>
          </w:rPr>
          <w:fldChar w:fldCharType="separate"/>
        </w:r>
        <w:r w:rsidRPr="0080594B">
          <w:rPr>
            <w:noProof/>
            <w:webHidden/>
          </w:rPr>
          <w:t>7</w:t>
        </w:r>
        <w:r w:rsidRPr="0080594B">
          <w:rPr>
            <w:noProof/>
            <w:webHidden/>
          </w:rPr>
          <w:fldChar w:fldCharType="end"/>
        </w:r>
      </w:hyperlink>
    </w:p>
    <w:p w14:paraId="579A1FA9" w14:textId="19EF1E9C" w:rsidR="0080594B" w:rsidRPr="0080594B" w:rsidRDefault="00C00A56">
      <w:pPr>
        <w:pStyle w:val="TableofFigures"/>
        <w:tabs>
          <w:tab w:val="right" w:leader="dot" w:pos="10762"/>
        </w:tabs>
        <w:rPr>
          <w:noProof/>
        </w:rPr>
      </w:pPr>
      <w:hyperlink w:anchor="_Toc45988629" w:history="1">
        <w:r w:rsidR="0080594B" w:rsidRPr="0080594B">
          <w:rPr>
            <w:rStyle w:val="Hyperlink"/>
            <w:noProof/>
          </w:rPr>
          <w:t>Figure 2 - System Layout for PID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_Toc45988629 \h </w:instrText>
        </w:r>
        <w:r w:rsidR="0080594B" w:rsidRPr="0080594B">
          <w:rPr>
            <w:noProof/>
            <w:webHidden/>
          </w:rPr>
        </w:r>
        <w:r w:rsidR="0080594B" w:rsidRPr="0080594B">
          <w:rPr>
            <w:noProof/>
            <w:webHidden/>
          </w:rPr>
          <w:fldChar w:fldCharType="separate"/>
        </w:r>
        <w:r w:rsidR="0080594B" w:rsidRPr="0080594B">
          <w:rPr>
            <w:noProof/>
            <w:webHidden/>
          </w:rPr>
          <w:t>8</w:t>
        </w:r>
        <w:r w:rsidR="0080594B" w:rsidRPr="0080594B">
          <w:rPr>
            <w:noProof/>
            <w:webHidden/>
          </w:rPr>
          <w:fldChar w:fldCharType="end"/>
        </w:r>
      </w:hyperlink>
    </w:p>
    <w:p w14:paraId="4EBD892F" w14:textId="3D834761" w:rsidR="0080594B" w:rsidRPr="0080594B" w:rsidRDefault="00C00A56">
      <w:pPr>
        <w:pStyle w:val="TableofFigures"/>
        <w:tabs>
          <w:tab w:val="right" w:leader="dot" w:pos="10762"/>
        </w:tabs>
        <w:rPr>
          <w:noProof/>
        </w:rPr>
      </w:pPr>
      <w:hyperlink w:anchor="_Toc45988630" w:history="1">
        <w:r w:rsidR="0080594B" w:rsidRPr="0080594B">
          <w:rPr>
            <w:rStyle w:val="Hyperlink"/>
            <w:noProof/>
          </w:rPr>
          <w:t>Figure 3 - Forward Path Transfer Function Layout</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_Toc45988630 \h </w:instrText>
        </w:r>
        <w:r w:rsidR="0080594B" w:rsidRPr="0080594B">
          <w:rPr>
            <w:noProof/>
            <w:webHidden/>
          </w:rPr>
        </w:r>
        <w:r w:rsidR="0080594B" w:rsidRPr="0080594B">
          <w:rPr>
            <w:noProof/>
            <w:webHidden/>
          </w:rPr>
          <w:fldChar w:fldCharType="separate"/>
        </w:r>
        <w:r w:rsidR="0080594B" w:rsidRPr="0080594B">
          <w:rPr>
            <w:noProof/>
            <w:webHidden/>
          </w:rPr>
          <w:t>9</w:t>
        </w:r>
        <w:r w:rsidR="0080594B" w:rsidRPr="0080594B">
          <w:rPr>
            <w:noProof/>
            <w:webHidden/>
          </w:rPr>
          <w:fldChar w:fldCharType="end"/>
        </w:r>
      </w:hyperlink>
    </w:p>
    <w:p w14:paraId="5844B467" w14:textId="7E9452AA" w:rsidR="0080594B" w:rsidRPr="0080594B" w:rsidRDefault="00C00A56">
      <w:pPr>
        <w:pStyle w:val="TableofFigures"/>
        <w:tabs>
          <w:tab w:val="right" w:leader="dot" w:pos="10762"/>
        </w:tabs>
        <w:rPr>
          <w:noProof/>
        </w:rPr>
      </w:pPr>
      <w:hyperlink r:id="rId11" w:anchor="_Toc45988631" w:history="1">
        <w:r w:rsidR="0080594B" w:rsidRPr="0080594B">
          <w:rPr>
            <w:rStyle w:val="Hyperlink"/>
            <w:noProof/>
          </w:rPr>
          <w:t>Figure 4 - PID Transfer Function for Closed Loop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_Toc45988631 \h </w:instrText>
        </w:r>
        <w:r w:rsidR="0080594B" w:rsidRPr="0080594B">
          <w:rPr>
            <w:noProof/>
            <w:webHidden/>
          </w:rPr>
        </w:r>
        <w:r w:rsidR="0080594B" w:rsidRPr="0080594B">
          <w:rPr>
            <w:noProof/>
            <w:webHidden/>
          </w:rPr>
          <w:fldChar w:fldCharType="separate"/>
        </w:r>
        <w:r w:rsidR="0080594B" w:rsidRPr="0080594B">
          <w:rPr>
            <w:noProof/>
            <w:webHidden/>
          </w:rPr>
          <w:t>10</w:t>
        </w:r>
        <w:r w:rsidR="0080594B" w:rsidRPr="0080594B">
          <w:rPr>
            <w:noProof/>
            <w:webHidden/>
          </w:rPr>
          <w:fldChar w:fldCharType="end"/>
        </w:r>
      </w:hyperlink>
    </w:p>
    <w:p w14:paraId="5EC9B593" w14:textId="5BEE60FD" w:rsidR="0080594B" w:rsidRPr="0080594B" w:rsidRDefault="00C00A56">
      <w:pPr>
        <w:pStyle w:val="TableofFigures"/>
        <w:tabs>
          <w:tab w:val="right" w:leader="dot" w:pos="10762"/>
        </w:tabs>
        <w:rPr>
          <w:noProof/>
        </w:rPr>
      </w:pPr>
      <w:hyperlink w:anchor="_Toc45988632" w:history="1">
        <w:r w:rsidR="0080594B" w:rsidRPr="0080594B">
          <w:rPr>
            <w:rStyle w:val="Hyperlink"/>
            <w:noProof/>
          </w:rPr>
          <w:t>Figure 5 - System Layout for PIDF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_Toc45988632 \h </w:instrText>
        </w:r>
        <w:r w:rsidR="0080594B" w:rsidRPr="0080594B">
          <w:rPr>
            <w:noProof/>
            <w:webHidden/>
          </w:rPr>
        </w:r>
        <w:r w:rsidR="0080594B" w:rsidRPr="0080594B">
          <w:rPr>
            <w:noProof/>
            <w:webHidden/>
          </w:rPr>
          <w:fldChar w:fldCharType="separate"/>
        </w:r>
        <w:r w:rsidR="0080594B" w:rsidRPr="0080594B">
          <w:rPr>
            <w:noProof/>
            <w:webHidden/>
          </w:rPr>
          <w:t>11</w:t>
        </w:r>
        <w:r w:rsidR="0080594B" w:rsidRPr="0080594B">
          <w:rPr>
            <w:noProof/>
            <w:webHidden/>
          </w:rPr>
          <w:fldChar w:fldCharType="end"/>
        </w:r>
      </w:hyperlink>
    </w:p>
    <w:p w14:paraId="7B47A04A" w14:textId="0D49B09D" w:rsidR="0080594B" w:rsidRPr="0080594B" w:rsidRDefault="00C00A56">
      <w:pPr>
        <w:pStyle w:val="TableofFigures"/>
        <w:tabs>
          <w:tab w:val="right" w:leader="dot" w:pos="10762"/>
        </w:tabs>
        <w:rPr>
          <w:noProof/>
        </w:rPr>
      </w:pPr>
      <w:hyperlink w:anchor="_Toc45988633" w:history="1">
        <w:r w:rsidR="0080594B" w:rsidRPr="0080594B">
          <w:rPr>
            <w:rStyle w:val="Hyperlink"/>
            <w:noProof/>
          </w:rPr>
          <w:t>Figure 6 - Forward Transfer Function for PIDF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_Toc45988633 \h </w:instrText>
        </w:r>
        <w:r w:rsidR="0080594B" w:rsidRPr="0080594B">
          <w:rPr>
            <w:noProof/>
            <w:webHidden/>
          </w:rPr>
        </w:r>
        <w:r w:rsidR="0080594B" w:rsidRPr="0080594B">
          <w:rPr>
            <w:noProof/>
            <w:webHidden/>
          </w:rPr>
          <w:fldChar w:fldCharType="separate"/>
        </w:r>
        <w:r w:rsidR="0080594B" w:rsidRPr="0080594B">
          <w:rPr>
            <w:noProof/>
            <w:webHidden/>
          </w:rPr>
          <w:t>13</w:t>
        </w:r>
        <w:r w:rsidR="0080594B" w:rsidRPr="0080594B">
          <w:rPr>
            <w:noProof/>
            <w:webHidden/>
          </w:rPr>
          <w:fldChar w:fldCharType="end"/>
        </w:r>
      </w:hyperlink>
    </w:p>
    <w:p w14:paraId="05DD3990" w14:textId="47714FD5" w:rsidR="0080594B" w:rsidRPr="0080594B" w:rsidRDefault="00C00A56">
      <w:pPr>
        <w:pStyle w:val="TableofFigures"/>
        <w:tabs>
          <w:tab w:val="right" w:leader="dot" w:pos="10762"/>
        </w:tabs>
        <w:rPr>
          <w:noProof/>
        </w:rPr>
      </w:pPr>
      <w:hyperlink r:id="rId12" w:anchor="_Toc45988634" w:history="1">
        <w:r w:rsidR="0080594B" w:rsidRPr="0080594B">
          <w:rPr>
            <w:rStyle w:val="Hyperlink"/>
            <w:noProof/>
          </w:rPr>
          <w:t>Figure 7 - PIDF Transfer Function for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_Toc45988634 \h </w:instrText>
        </w:r>
        <w:r w:rsidR="0080594B" w:rsidRPr="0080594B">
          <w:rPr>
            <w:noProof/>
            <w:webHidden/>
          </w:rPr>
        </w:r>
        <w:r w:rsidR="0080594B" w:rsidRPr="0080594B">
          <w:rPr>
            <w:noProof/>
            <w:webHidden/>
          </w:rPr>
          <w:fldChar w:fldCharType="separate"/>
        </w:r>
        <w:r w:rsidR="0080594B" w:rsidRPr="0080594B">
          <w:rPr>
            <w:noProof/>
            <w:webHidden/>
          </w:rPr>
          <w:t>14</w:t>
        </w:r>
        <w:r w:rsidR="0080594B" w:rsidRPr="0080594B">
          <w:rPr>
            <w:noProof/>
            <w:webHidden/>
          </w:rPr>
          <w:fldChar w:fldCharType="end"/>
        </w:r>
      </w:hyperlink>
    </w:p>
    <w:p w14:paraId="12F5F466" w14:textId="4A226E55" w:rsidR="0080594B" w:rsidRPr="0080594B" w:rsidRDefault="00C00A56">
      <w:pPr>
        <w:pStyle w:val="TableofFigures"/>
        <w:tabs>
          <w:tab w:val="right" w:leader="dot" w:pos="10762"/>
        </w:tabs>
        <w:rPr>
          <w:noProof/>
        </w:rPr>
      </w:pPr>
      <w:hyperlink w:anchor="_Toc45988635" w:history="1">
        <w:r w:rsidR="0080594B" w:rsidRPr="0080594B">
          <w:rPr>
            <w:rStyle w:val="Hyperlink"/>
            <w:noProof/>
          </w:rPr>
          <w:t>Figure 8 - MATLAB data for Nyquist Plot</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_Toc45988635 \h </w:instrText>
        </w:r>
        <w:r w:rsidR="0080594B" w:rsidRPr="0080594B">
          <w:rPr>
            <w:noProof/>
            <w:webHidden/>
          </w:rPr>
        </w:r>
        <w:r w:rsidR="0080594B" w:rsidRPr="0080594B">
          <w:rPr>
            <w:noProof/>
            <w:webHidden/>
          </w:rPr>
          <w:fldChar w:fldCharType="separate"/>
        </w:r>
        <w:r w:rsidR="0080594B" w:rsidRPr="0080594B">
          <w:rPr>
            <w:noProof/>
            <w:webHidden/>
          </w:rPr>
          <w:t>15</w:t>
        </w:r>
        <w:r w:rsidR="0080594B" w:rsidRPr="0080594B">
          <w:rPr>
            <w:noProof/>
            <w:webHidden/>
          </w:rPr>
          <w:fldChar w:fldCharType="end"/>
        </w:r>
      </w:hyperlink>
    </w:p>
    <w:p w14:paraId="00ADB18B" w14:textId="0E021C88" w:rsidR="0080594B" w:rsidRPr="0080594B" w:rsidRDefault="00C00A56">
      <w:pPr>
        <w:pStyle w:val="TableofFigures"/>
        <w:tabs>
          <w:tab w:val="right" w:leader="dot" w:pos="10762"/>
        </w:tabs>
        <w:rPr>
          <w:noProof/>
        </w:rPr>
      </w:pPr>
      <w:hyperlink w:anchor="_Toc45988636" w:history="1">
        <w:r w:rsidR="0080594B" w:rsidRPr="0080594B">
          <w:rPr>
            <w:rStyle w:val="Hyperlink"/>
            <w:noProof/>
          </w:rPr>
          <w:t>Figure 9 - Untuned Response PIDF Steps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_Toc45988636 \h </w:instrText>
        </w:r>
        <w:r w:rsidR="0080594B" w:rsidRPr="0080594B">
          <w:rPr>
            <w:noProof/>
            <w:webHidden/>
          </w:rPr>
        </w:r>
        <w:r w:rsidR="0080594B" w:rsidRPr="0080594B">
          <w:rPr>
            <w:noProof/>
            <w:webHidden/>
          </w:rPr>
          <w:fldChar w:fldCharType="separate"/>
        </w:r>
        <w:r w:rsidR="0080594B" w:rsidRPr="0080594B">
          <w:rPr>
            <w:noProof/>
            <w:webHidden/>
          </w:rPr>
          <w:t>16</w:t>
        </w:r>
        <w:r w:rsidR="0080594B" w:rsidRPr="0080594B">
          <w:rPr>
            <w:noProof/>
            <w:webHidden/>
          </w:rPr>
          <w:fldChar w:fldCharType="end"/>
        </w:r>
      </w:hyperlink>
    </w:p>
    <w:p w14:paraId="2280D5B9" w14:textId="7FAB03FC" w:rsidR="0080594B" w:rsidRPr="0080594B" w:rsidRDefault="00C00A56">
      <w:pPr>
        <w:pStyle w:val="TableofFigures"/>
        <w:tabs>
          <w:tab w:val="right" w:leader="dot" w:pos="10762"/>
        </w:tabs>
        <w:rPr>
          <w:noProof/>
        </w:rPr>
      </w:pPr>
      <w:hyperlink w:anchor="_Toc45988637" w:history="1">
        <w:r w:rsidR="0080594B" w:rsidRPr="0080594B">
          <w:rPr>
            <w:rStyle w:val="Hyperlink"/>
            <w:noProof/>
          </w:rPr>
          <w:t>Figure 10 - Untuned Response PIDF Simulink</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_Toc45988637 \h </w:instrText>
        </w:r>
        <w:r w:rsidR="0080594B" w:rsidRPr="0080594B">
          <w:rPr>
            <w:noProof/>
            <w:webHidden/>
          </w:rPr>
        </w:r>
        <w:r w:rsidR="0080594B" w:rsidRPr="0080594B">
          <w:rPr>
            <w:noProof/>
            <w:webHidden/>
          </w:rPr>
          <w:fldChar w:fldCharType="separate"/>
        </w:r>
        <w:r w:rsidR="0080594B" w:rsidRPr="0080594B">
          <w:rPr>
            <w:noProof/>
            <w:webHidden/>
          </w:rPr>
          <w:t>16</w:t>
        </w:r>
        <w:r w:rsidR="0080594B" w:rsidRPr="0080594B">
          <w:rPr>
            <w:noProof/>
            <w:webHidden/>
          </w:rPr>
          <w:fldChar w:fldCharType="end"/>
        </w:r>
      </w:hyperlink>
    </w:p>
    <w:p w14:paraId="4393E4D6" w14:textId="1DEEC66C" w:rsidR="0080594B" w:rsidRPr="0080594B" w:rsidRDefault="00C00A56">
      <w:pPr>
        <w:pStyle w:val="TableofFigures"/>
        <w:tabs>
          <w:tab w:val="right" w:leader="dot" w:pos="10762"/>
        </w:tabs>
        <w:rPr>
          <w:noProof/>
        </w:rPr>
      </w:pPr>
      <w:hyperlink w:anchor="_Toc45988638" w:history="1">
        <w:r w:rsidR="0080594B" w:rsidRPr="0080594B">
          <w:rPr>
            <w:rStyle w:val="Hyperlink"/>
            <w:noProof/>
          </w:rPr>
          <w:t>Figure 11 - Tuned Response of PIDF Steps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_Toc45988638 \h </w:instrText>
        </w:r>
        <w:r w:rsidR="0080594B" w:rsidRPr="0080594B">
          <w:rPr>
            <w:noProof/>
            <w:webHidden/>
          </w:rPr>
        </w:r>
        <w:r w:rsidR="0080594B" w:rsidRPr="0080594B">
          <w:rPr>
            <w:noProof/>
            <w:webHidden/>
          </w:rPr>
          <w:fldChar w:fldCharType="separate"/>
        </w:r>
        <w:r w:rsidR="0080594B" w:rsidRPr="0080594B">
          <w:rPr>
            <w:noProof/>
            <w:webHidden/>
          </w:rPr>
          <w:t>16</w:t>
        </w:r>
        <w:r w:rsidR="0080594B" w:rsidRPr="0080594B">
          <w:rPr>
            <w:noProof/>
            <w:webHidden/>
          </w:rPr>
          <w:fldChar w:fldCharType="end"/>
        </w:r>
      </w:hyperlink>
    </w:p>
    <w:p w14:paraId="1BBEC7CA" w14:textId="1362A14E" w:rsidR="0080594B" w:rsidRPr="0080594B" w:rsidRDefault="00C00A56">
      <w:pPr>
        <w:pStyle w:val="TableofFigures"/>
        <w:tabs>
          <w:tab w:val="right" w:leader="dot" w:pos="10762"/>
        </w:tabs>
        <w:rPr>
          <w:noProof/>
        </w:rPr>
      </w:pPr>
      <w:hyperlink w:anchor="_Toc45988639" w:history="1">
        <w:r w:rsidR="0080594B" w:rsidRPr="0080594B">
          <w:rPr>
            <w:rStyle w:val="Hyperlink"/>
            <w:noProof/>
          </w:rPr>
          <w:t>Figure 12 - Tuned Response PIDF Simulink</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_Toc45988639 \h </w:instrText>
        </w:r>
        <w:r w:rsidR="0080594B" w:rsidRPr="0080594B">
          <w:rPr>
            <w:noProof/>
            <w:webHidden/>
          </w:rPr>
        </w:r>
        <w:r w:rsidR="0080594B" w:rsidRPr="0080594B">
          <w:rPr>
            <w:noProof/>
            <w:webHidden/>
          </w:rPr>
          <w:fldChar w:fldCharType="separate"/>
        </w:r>
        <w:r w:rsidR="0080594B" w:rsidRPr="0080594B">
          <w:rPr>
            <w:noProof/>
            <w:webHidden/>
          </w:rPr>
          <w:t>16</w:t>
        </w:r>
        <w:r w:rsidR="0080594B" w:rsidRPr="0080594B">
          <w:rPr>
            <w:noProof/>
            <w:webHidden/>
          </w:rPr>
          <w:fldChar w:fldCharType="end"/>
        </w:r>
      </w:hyperlink>
    </w:p>
    <w:p w14:paraId="01034AAE" w14:textId="4C759577" w:rsidR="0080594B" w:rsidRPr="0080594B" w:rsidRDefault="00C00A56">
      <w:pPr>
        <w:pStyle w:val="TableofFigures"/>
        <w:tabs>
          <w:tab w:val="right" w:leader="dot" w:pos="10762"/>
        </w:tabs>
        <w:rPr>
          <w:noProof/>
        </w:rPr>
      </w:pPr>
      <w:hyperlink w:anchor="_Toc45988640" w:history="1">
        <w:r w:rsidR="0080594B" w:rsidRPr="0080594B">
          <w:rPr>
            <w:rStyle w:val="Hyperlink"/>
            <w:noProof/>
          </w:rPr>
          <w:t>Figure 13 - Parameters of Tuned PIDF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_Toc45988640 \h </w:instrText>
        </w:r>
        <w:r w:rsidR="0080594B" w:rsidRPr="0080594B">
          <w:rPr>
            <w:noProof/>
            <w:webHidden/>
          </w:rPr>
        </w:r>
        <w:r w:rsidR="0080594B" w:rsidRPr="0080594B">
          <w:rPr>
            <w:noProof/>
            <w:webHidden/>
          </w:rPr>
          <w:fldChar w:fldCharType="separate"/>
        </w:r>
        <w:r w:rsidR="0080594B" w:rsidRPr="0080594B">
          <w:rPr>
            <w:noProof/>
            <w:webHidden/>
          </w:rPr>
          <w:t>17</w:t>
        </w:r>
        <w:r w:rsidR="0080594B" w:rsidRPr="0080594B">
          <w:rPr>
            <w:noProof/>
            <w:webHidden/>
          </w:rPr>
          <w:fldChar w:fldCharType="end"/>
        </w:r>
      </w:hyperlink>
    </w:p>
    <w:p w14:paraId="7654B4D2" w14:textId="54EE5AF1" w:rsidR="0080594B" w:rsidRPr="0080594B" w:rsidRDefault="00C00A56">
      <w:pPr>
        <w:pStyle w:val="TableofFigures"/>
        <w:tabs>
          <w:tab w:val="right" w:leader="dot" w:pos="10762"/>
        </w:tabs>
        <w:rPr>
          <w:noProof/>
        </w:rPr>
      </w:pPr>
      <w:hyperlink w:anchor="_Toc45988641" w:history="1">
        <w:r w:rsidR="0080594B" w:rsidRPr="0080594B">
          <w:rPr>
            <w:rStyle w:val="Hyperlink"/>
            <w:noProof/>
          </w:rPr>
          <w:t>Figure 14 - PID Response from Transfer Function of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_Toc45988641 \h </w:instrText>
        </w:r>
        <w:r w:rsidR="0080594B" w:rsidRPr="0080594B">
          <w:rPr>
            <w:noProof/>
            <w:webHidden/>
          </w:rPr>
        </w:r>
        <w:r w:rsidR="0080594B" w:rsidRPr="0080594B">
          <w:rPr>
            <w:noProof/>
            <w:webHidden/>
          </w:rPr>
          <w:fldChar w:fldCharType="separate"/>
        </w:r>
        <w:r w:rsidR="0080594B" w:rsidRPr="0080594B">
          <w:rPr>
            <w:noProof/>
            <w:webHidden/>
          </w:rPr>
          <w:t>17</w:t>
        </w:r>
        <w:r w:rsidR="0080594B" w:rsidRPr="0080594B">
          <w:rPr>
            <w:noProof/>
            <w:webHidden/>
          </w:rPr>
          <w:fldChar w:fldCharType="end"/>
        </w:r>
      </w:hyperlink>
    </w:p>
    <w:p w14:paraId="2AA9E4A9" w14:textId="690DADB1" w:rsidR="0080594B" w:rsidRPr="0080594B" w:rsidRDefault="00C00A56">
      <w:pPr>
        <w:pStyle w:val="TableofFigures"/>
        <w:tabs>
          <w:tab w:val="right" w:leader="dot" w:pos="10762"/>
        </w:tabs>
        <w:rPr>
          <w:noProof/>
        </w:rPr>
      </w:pPr>
      <w:hyperlink w:anchor="_Toc45988642" w:history="1">
        <w:r w:rsidR="0080594B" w:rsidRPr="0080594B">
          <w:rPr>
            <w:rStyle w:val="Hyperlink"/>
            <w:noProof/>
          </w:rPr>
          <w:t>Figure 15 – Close-up of Original Tuned Trace and Whole System Trace for PID</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_Toc45988642 \h </w:instrText>
        </w:r>
        <w:r w:rsidR="0080594B" w:rsidRPr="0080594B">
          <w:rPr>
            <w:noProof/>
            <w:webHidden/>
          </w:rPr>
        </w:r>
        <w:r w:rsidR="0080594B" w:rsidRPr="0080594B">
          <w:rPr>
            <w:noProof/>
            <w:webHidden/>
          </w:rPr>
          <w:fldChar w:fldCharType="separate"/>
        </w:r>
        <w:r w:rsidR="0080594B" w:rsidRPr="0080594B">
          <w:rPr>
            <w:noProof/>
            <w:webHidden/>
          </w:rPr>
          <w:t>17</w:t>
        </w:r>
        <w:r w:rsidR="0080594B" w:rsidRPr="0080594B">
          <w:rPr>
            <w:noProof/>
            <w:webHidden/>
          </w:rPr>
          <w:fldChar w:fldCharType="end"/>
        </w:r>
      </w:hyperlink>
    </w:p>
    <w:p w14:paraId="52B5FCE3" w14:textId="6DA35EA7" w:rsidR="0080594B" w:rsidRPr="0080594B" w:rsidRDefault="00C00A56">
      <w:pPr>
        <w:pStyle w:val="TableofFigures"/>
        <w:tabs>
          <w:tab w:val="right" w:leader="dot" w:pos="10762"/>
        </w:tabs>
        <w:rPr>
          <w:noProof/>
        </w:rPr>
      </w:pPr>
      <w:hyperlink w:anchor="_Toc45988643" w:history="1">
        <w:r w:rsidR="0080594B" w:rsidRPr="0080594B">
          <w:rPr>
            <w:rStyle w:val="Hyperlink"/>
            <w:noProof/>
          </w:rPr>
          <w:t>Figure 16 - PID System with Transfer Function of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_Toc45988643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2AB373F9" w14:textId="23E621FD" w:rsidR="0080594B" w:rsidRPr="0080594B" w:rsidRDefault="00C00A56">
      <w:pPr>
        <w:pStyle w:val="TableofFigures"/>
        <w:tabs>
          <w:tab w:val="right" w:leader="dot" w:pos="10762"/>
        </w:tabs>
        <w:rPr>
          <w:noProof/>
        </w:rPr>
      </w:pPr>
      <w:hyperlink w:anchor="_Toc45988644" w:history="1">
        <w:r w:rsidR="0080594B" w:rsidRPr="0080594B">
          <w:rPr>
            <w:rStyle w:val="Hyperlink"/>
            <w:noProof/>
          </w:rPr>
          <w:t>Figure 17 - PIDF Response from Transfer Function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_Toc45988644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4174D353" w14:textId="42CB5FA0" w:rsidR="0080594B" w:rsidRPr="0080594B" w:rsidRDefault="00C00A56">
      <w:pPr>
        <w:pStyle w:val="TableofFigures"/>
        <w:tabs>
          <w:tab w:val="right" w:leader="dot" w:pos="10762"/>
        </w:tabs>
        <w:rPr>
          <w:noProof/>
        </w:rPr>
      </w:pPr>
      <w:hyperlink w:anchor="_Toc45988645" w:history="1">
        <w:r w:rsidR="0080594B" w:rsidRPr="0080594B">
          <w:rPr>
            <w:rStyle w:val="Hyperlink"/>
            <w:noProof/>
          </w:rPr>
          <w:t>Figure 18 - Close-up of Original Tuned Trace and System as a Whole for PIDF</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_Toc45988645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39DBF603" w14:textId="5B73AB1D" w:rsidR="0080594B" w:rsidRPr="0080594B" w:rsidRDefault="00C00A56">
      <w:pPr>
        <w:pStyle w:val="TableofFigures"/>
        <w:tabs>
          <w:tab w:val="right" w:leader="dot" w:pos="10762"/>
        </w:tabs>
        <w:rPr>
          <w:noProof/>
        </w:rPr>
      </w:pPr>
      <w:hyperlink w:anchor="_Toc45988646" w:history="1">
        <w:r w:rsidR="0080594B" w:rsidRPr="0080594B">
          <w:rPr>
            <w:rStyle w:val="Hyperlink"/>
            <w:noProof/>
          </w:rPr>
          <w:t>Figure 19 - PIDF System with Transfer Function of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_Toc45988646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4679A948" w14:textId="7DE7B840" w:rsidR="0080594B" w:rsidRPr="0080594B" w:rsidRDefault="00C00A56">
      <w:pPr>
        <w:pStyle w:val="TableofFigures"/>
        <w:tabs>
          <w:tab w:val="right" w:leader="dot" w:pos="10762"/>
        </w:tabs>
        <w:rPr>
          <w:noProof/>
        </w:rPr>
      </w:pPr>
      <w:hyperlink w:anchor="_Toc45988647" w:history="1">
        <w:r w:rsidR="0080594B" w:rsidRPr="0080594B">
          <w:rPr>
            <w:rStyle w:val="Hyperlink"/>
            <w:noProof/>
          </w:rPr>
          <w:t>Figure 20 - MATLAB Character Definitions for Root Locus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_Toc45988647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446000FA" w14:textId="0D4F7AF5" w:rsidR="0080594B" w:rsidRPr="0080594B" w:rsidRDefault="00C00A56">
      <w:pPr>
        <w:pStyle w:val="TableofFigures"/>
        <w:tabs>
          <w:tab w:val="right" w:leader="dot" w:pos="10762"/>
        </w:tabs>
        <w:rPr>
          <w:noProof/>
        </w:rPr>
      </w:pPr>
      <w:hyperlink w:anchor="_Toc45988648" w:history="1">
        <w:r w:rsidR="0080594B" w:rsidRPr="0080594B">
          <w:rPr>
            <w:rStyle w:val="Hyperlink"/>
            <w:noProof/>
          </w:rPr>
          <w:t>Figure 21 - MATLAB Characteristic Equation for Root Locus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_Toc45988648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32125E26" w14:textId="6776C76C" w:rsidR="0080594B" w:rsidRPr="0080594B" w:rsidRDefault="00C00A56">
      <w:pPr>
        <w:pStyle w:val="TableofFigures"/>
        <w:tabs>
          <w:tab w:val="right" w:leader="dot" w:pos="10762"/>
        </w:tabs>
        <w:rPr>
          <w:noProof/>
        </w:rPr>
      </w:pPr>
      <w:hyperlink w:anchor="_Toc45988649" w:history="1">
        <w:r w:rsidR="0080594B" w:rsidRPr="0080594B">
          <w:rPr>
            <w:rStyle w:val="Hyperlink"/>
            <w:noProof/>
          </w:rPr>
          <w:t>Figure 22 - Root Locus Plot for the Transfer Function of the Closed Loop System</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_Toc45988649 \h </w:instrText>
        </w:r>
        <w:r w:rsidR="0080594B" w:rsidRPr="0080594B">
          <w:rPr>
            <w:noProof/>
            <w:webHidden/>
          </w:rPr>
        </w:r>
        <w:r w:rsidR="0080594B" w:rsidRPr="0080594B">
          <w:rPr>
            <w:noProof/>
            <w:webHidden/>
          </w:rPr>
          <w:fldChar w:fldCharType="separate"/>
        </w:r>
        <w:r w:rsidR="0080594B" w:rsidRPr="0080594B">
          <w:rPr>
            <w:noProof/>
            <w:webHidden/>
          </w:rPr>
          <w:t>19</w:t>
        </w:r>
        <w:r w:rsidR="0080594B" w:rsidRPr="0080594B">
          <w:rPr>
            <w:noProof/>
            <w:webHidden/>
          </w:rPr>
          <w:fldChar w:fldCharType="end"/>
        </w:r>
      </w:hyperlink>
    </w:p>
    <w:p w14:paraId="05B29DCB" w14:textId="292E53A5" w:rsidR="0080594B" w:rsidRPr="0080594B" w:rsidRDefault="00C00A56">
      <w:pPr>
        <w:pStyle w:val="TableofFigures"/>
        <w:tabs>
          <w:tab w:val="right" w:leader="dot" w:pos="10762"/>
        </w:tabs>
        <w:rPr>
          <w:noProof/>
        </w:rPr>
      </w:pPr>
      <w:hyperlink w:anchor="_Toc45988650" w:history="1">
        <w:r w:rsidR="0080594B" w:rsidRPr="0080594B">
          <w:rPr>
            <w:rStyle w:val="Hyperlink"/>
            <w:noProof/>
          </w:rPr>
          <w:t>Figure 23 - Pole-Zero plot of the Transfer Function for the Closed Loop System</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_Toc45988650 \h </w:instrText>
        </w:r>
        <w:r w:rsidR="0080594B" w:rsidRPr="0080594B">
          <w:rPr>
            <w:noProof/>
            <w:webHidden/>
          </w:rPr>
        </w:r>
        <w:r w:rsidR="0080594B" w:rsidRPr="0080594B">
          <w:rPr>
            <w:noProof/>
            <w:webHidden/>
          </w:rPr>
          <w:fldChar w:fldCharType="separate"/>
        </w:r>
        <w:r w:rsidR="0080594B" w:rsidRPr="0080594B">
          <w:rPr>
            <w:noProof/>
            <w:webHidden/>
          </w:rPr>
          <w:t>20</w:t>
        </w:r>
        <w:r w:rsidR="0080594B" w:rsidRPr="0080594B">
          <w:rPr>
            <w:noProof/>
            <w:webHidden/>
          </w:rPr>
          <w:fldChar w:fldCharType="end"/>
        </w:r>
      </w:hyperlink>
    </w:p>
    <w:p w14:paraId="305C1AE3" w14:textId="6C104338" w:rsidR="0080594B" w:rsidRPr="0080594B" w:rsidRDefault="00C00A56">
      <w:pPr>
        <w:pStyle w:val="TableofFigures"/>
        <w:tabs>
          <w:tab w:val="right" w:leader="dot" w:pos="10762"/>
        </w:tabs>
        <w:rPr>
          <w:noProof/>
        </w:rPr>
      </w:pPr>
      <w:hyperlink w:anchor="_Toc45988651" w:history="1">
        <w:r w:rsidR="0080594B" w:rsidRPr="0080594B">
          <w:rPr>
            <w:rStyle w:val="Hyperlink"/>
            <w:noProof/>
          </w:rPr>
          <w:t>Figure 24 - Close-up of Poles and Zeros nearest the origin</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_Toc45988651 \h </w:instrText>
        </w:r>
        <w:r w:rsidR="0080594B" w:rsidRPr="0080594B">
          <w:rPr>
            <w:noProof/>
            <w:webHidden/>
          </w:rPr>
        </w:r>
        <w:r w:rsidR="0080594B" w:rsidRPr="0080594B">
          <w:rPr>
            <w:noProof/>
            <w:webHidden/>
          </w:rPr>
          <w:fldChar w:fldCharType="separate"/>
        </w:r>
        <w:r w:rsidR="0080594B" w:rsidRPr="0080594B">
          <w:rPr>
            <w:noProof/>
            <w:webHidden/>
          </w:rPr>
          <w:t>21</w:t>
        </w:r>
        <w:r w:rsidR="0080594B" w:rsidRPr="0080594B">
          <w:rPr>
            <w:noProof/>
            <w:webHidden/>
          </w:rPr>
          <w:fldChar w:fldCharType="end"/>
        </w:r>
      </w:hyperlink>
    </w:p>
    <w:p w14:paraId="58803B66" w14:textId="3AAAAABE" w:rsidR="0080594B" w:rsidRPr="0080594B" w:rsidRDefault="00C00A56">
      <w:pPr>
        <w:pStyle w:val="TableofFigures"/>
        <w:tabs>
          <w:tab w:val="right" w:leader="dot" w:pos="10762"/>
        </w:tabs>
        <w:rPr>
          <w:noProof/>
        </w:rPr>
      </w:pPr>
      <w:hyperlink w:anchor="_Toc45988652" w:history="1">
        <w:r w:rsidR="0080594B" w:rsidRPr="0080594B">
          <w:rPr>
            <w:rStyle w:val="Hyperlink"/>
            <w:noProof/>
          </w:rPr>
          <w:t>Figure 25 - Close-up on one of the Conjugate Pairs by the Imaginary Axis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_Toc45988652 \h </w:instrText>
        </w:r>
        <w:r w:rsidR="0080594B" w:rsidRPr="0080594B">
          <w:rPr>
            <w:noProof/>
            <w:webHidden/>
          </w:rPr>
        </w:r>
        <w:r w:rsidR="0080594B" w:rsidRPr="0080594B">
          <w:rPr>
            <w:noProof/>
            <w:webHidden/>
          </w:rPr>
          <w:fldChar w:fldCharType="separate"/>
        </w:r>
        <w:r w:rsidR="0080594B" w:rsidRPr="0080594B">
          <w:rPr>
            <w:noProof/>
            <w:webHidden/>
          </w:rPr>
          <w:t>21</w:t>
        </w:r>
        <w:r w:rsidR="0080594B" w:rsidRPr="0080594B">
          <w:rPr>
            <w:noProof/>
            <w:webHidden/>
          </w:rPr>
          <w:fldChar w:fldCharType="end"/>
        </w:r>
      </w:hyperlink>
    </w:p>
    <w:p w14:paraId="4A739617" w14:textId="681A2CFF" w:rsidR="0080594B" w:rsidRPr="0080594B" w:rsidRDefault="00C00A56">
      <w:pPr>
        <w:pStyle w:val="TableofFigures"/>
        <w:tabs>
          <w:tab w:val="right" w:leader="dot" w:pos="10762"/>
        </w:tabs>
        <w:rPr>
          <w:noProof/>
        </w:rPr>
      </w:pPr>
      <w:hyperlink w:anchor="_Toc45988653" w:history="1">
        <w:r w:rsidR="0080594B" w:rsidRPr="0080594B">
          <w:rPr>
            <w:rStyle w:val="Hyperlink"/>
            <w:noProof/>
          </w:rPr>
          <w:t>Figure 26 - Nyquist Plot</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_Toc45988653 \h </w:instrText>
        </w:r>
        <w:r w:rsidR="0080594B" w:rsidRPr="0080594B">
          <w:rPr>
            <w:noProof/>
            <w:webHidden/>
          </w:rPr>
        </w:r>
        <w:r w:rsidR="0080594B" w:rsidRPr="0080594B">
          <w:rPr>
            <w:noProof/>
            <w:webHidden/>
          </w:rPr>
          <w:fldChar w:fldCharType="separate"/>
        </w:r>
        <w:r w:rsidR="0080594B" w:rsidRPr="0080594B">
          <w:rPr>
            <w:noProof/>
            <w:webHidden/>
          </w:rPr>
          <w:t>22</w:t>
        </w:r>
        <w:r w:rsidR="0080594B" w:rsidRPr="0080594B">
          <w:rPr>
            <w:noProof/>
            <w:webHidden/>
          </w:rPr>
          <w:fldChar w:fldCharType="end"/>
        </w:r>
      </w:hyperlink>
    </w:p>
    <w:p w14:paraId="4F51C89F" w14:textId="23579D27" w:rsidR="0080594B" w:rsidRPr="0080594B" w:rsidRDefault="00C00A56">
      <w:pPr>
        <w:pStyle w:val="TableofFigures"/>
        <w:tabs>
          <w:tab w:val="right" w:leader="dot" w:pos="10762"/>
        </w:tabs>
        <w:rPr>
          <w:noProof/>
        </w:rPr>
      </w:pPr>
      <w:hyperlink w:anchor="_Toc45988654" w:history="1">
        <w:r w:rsidR="0080594B" w:rsidRPr="0080594B">
          <w:rPr>
            <w:rStyle w:val="Hyperlink"/>
            <w:noProof/>
          </w:rPr>
          <w:t>Figure 27 - Nyquist Plot with Unit Circle applied</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_Toc45988654 \h </w:instrText>
        </w:r>
        <w:r w:rsidR="0080594B" w:rsidRPr="0080594B">
          <w:rPr>
            <w:noProof/>
            <w:webHidden/>
          </w:rPr>
        </w:r>
        <w:r w:rsidR="0080594B" w:rsidRPr="0080594B">
          <w:rPr>
            <w:noProof/>
            <w:webHidden/>
          </w:rPr>
          <w:fldChar w:fldCharType="separate"/>
        </w:r>
        <w:r w:rsidR="0080594B" w:rsidRPr="0080594B">
          <w:rPr>
            <w:noProof/>
            <w:webHidden/>
          </w:rPr>
          <w:t>23</w:t>
        </w:r>
        <w:r w:rsidR="0080594B" w:rsidRPr="0080594B">
          <w:rPr>
            <w:noProof/>
            <w:webHidden/>
          </w:rPr>
          <w:fldChar w:fldCharType="end"/>
        </w:r>
      </w:hyperlink>
    </w:p>
    <w:p w14:paraId="0F8A548E" w14:textId="3D3C31FD" w:rsidR="0080594B" w:rsidRPr="0080594B" w:rsidRDefault="00C00A56">
      <w:pPr>
        <w:pStyle w:val="TableofFigures"/>
        <w:tabs>
          <w:tab w:val="right" w:leader="dot" w:pos="10762"/>
        </w:tabs>
        <w:rPr>
          <w:noProof/>
        </w:rPr>
      </w:pPr>
      <w:hyperlink w:anchor="_Toc45988655" w:history="1">
        <w:r w:rsidR="0080594B" w:rsidRPr="0080594B">
          <w:rPr>
            <w:rStyle w:val="Hyperlink"/>
            <w:noProof/>
          </w:rPr>
          <w:t>Figure 28 - Parameters of Tuned PIDF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_Toc45988655 \h </w:instrText>
        </w:r>
        <w:r w:rsidR="0080594B" w:rsidRPr="0080594B">
          <w:rPr>
            <w:noProof/>
            <w:webHidden/>
          </w:rPr>
        </w:r>
        <w:r w:rsidR="0080594B" w:rsidRPr="0080594B">
          <w:rPr>
            <w:noProof/>
            <w:webHidden/>
          </w:rPr>
          <w:fldChar w:fldCharType="separate"/>
        </w:r>
        <w:r w:rsidR="0080594B" w:rsidRPr="0080594B">
          <w:rPr>
            <w:noProof/>
            <w:webHidden/>
          </w:rPr>
          <w:t>23</w:t>
        </w:r>
        <w:r w:rsidR="0080594B" w:rsidRPr="0080594B">
          <w:rPr>
            <w:noProof/>
            <w:webHidden/>
          </w:rPr>
          <w:fldChar w:fldCharType="end"/>
        </w:r>
      </w:hyperlink>
    </w:p>
    <w:p w14:paraId="48DA886D" w14:textId="2CB8BF31" w:rsidR="0080594B" w:rsidRDefault="00C00A56">
      <w:pPr>
        <w:pStyle w:val="TableofFigures"/>
        <w:tabs>
          <w:tab w:val="right" w:leader="dot" w:pos="10762"/>
        </w:tabs>
        <w:rPr>
          <w:noProof/>
        </w:rPr>
      </w:pPr>
      <w:hyperlink w:anchor="_Toc45988656" w:history="1">
        <w:r w:rsidR="0080594B" w:rsidRPr="0080594B">
          <w:rPr>
            <w:rStyle w:val="Hyperlink"/>
            <w:noProof/>
          </w:rPr>
          <w:t>Figure 29 – Bode Plot for Transfer Function of the Closed Loop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_Toc45988656 \h </w:instrText>
        </w:r>
        <w:r w:rsidR="0080594B" w:rsidRPr="0080594B">
          <w:rPr>
            <w:noProof/>
            <w:webHidden/>
          </w:rPr>
        </w:r>
        <w:r w:rsidR="0080594B" w:rsidRPr="0080594B">
          <w:rPr>
            <w:noProof/>
            <w:webHidden/>
          </w:rPr>
          <w:fldChar w:fldCharType="separate"/>
        </w:r>
        <w:r w:rsidR="0080594B" w:rsidRPr="0080594B">
          <w:rPr>
            <w:noProof/>
            <w:webHidden/>
          </w:rPr>
          <w:t>24</w:t>
        </w:r>
        <w:r w:rsidR="0080594B" w:rsidRPr="0080594B">
          <w:rPr>
            <w:noProof/>
            <w:webHidden/>
          </w:rPr>
          <w:fldChar w:fldCharType="end"/>
        </w:r>
      </w:hyperlink>
    </w:p>
    <w:p w14:paraId="7B6C458B" w14:textId="02B0AA53" w:rsidR="00167780" w:rsidRPr="00E54D26" w:rsidRDefault="0080594B" w:rsidP="00E54D26">
      <w:pPr>
        <w:rPr>
          <w:rFonts w:asciiTheme="majorHAnsi" w:eastAsiaTheme="majorEastAsia" w:hAnsiTheme="majorHAnsi" w:cstheme="majorBidi"/>
          <w:color w:val="2E74B5" w:themeColor="accent1" w:themeShade="BF"/>
          <w:sz w:val="40"/>
          <w:szCs w:val="40"/>
        </w:rPr>
      </w:pPr>
      <w:r>
        <w:fldChar w:fldCharType="end"/>
      </w:r>
      <w:r w:rsidR="00E54D26">
        <w:br w:type="page"/>
      </w:r>
    </w:p>
    <w:p w14:paraId="7B6C458C" w14:textId="13FA145C" w:rsidR="00E54D26" w:rsidRDefault="00A6661B" w:rsidP="00BB1933">
      <w:pPr>
        <w:pStyle w:val="Heading1"/>
      </w:pPr>
      <w:bookmarkStart w:id="4" w:name="_Toc45988660"/>
      <w:bookmarkStart w:id="5" w:name="_Toc258254"/>
      <w:r w:rsidRPr="00701159">
        <w:lastRenderedPageBreak/>
        <w:t>Abstract</w:t>
      </w:r>
      <w:bookmarkEnd w:id="4"/>
    </w:p>
    <w:p w14:paraId="7BEBD281" w14:textId="2489910F" w:rsidR="002C41CD" w:rsidRDefault="00644F9D" w:rsidP="002C41CD">
      <w:r>
        <w:t xml:space="preserve">In control law you start with a plant, this is the system that we are wanting to control, or the system whose behaviour we want to affect. The input into the plant is the actuated signal and the output is the controlled variable. Different industries refer to these signals by various names i.e. plant input and plant output. Regardless of the term used, the basic idea of a control system is to figure out how to generate the appropriate actuated signal so that the system will produce the desired controlled variable. In feedback control the output of the system is fed back and compared to the command variable to determine how far off the system is from where it needs to be. The </w:t>
      </w:r>
      <w:r w:rsidR="00DC0C96">
        <w:t>difference</w:t>
      </w:r>
      <w:r>
        <w:t xml:space="preserve"> between the two is the error term. If the output was exactly what was required then the error would be zero, which is what is wanted, zero error. A controller is used to convert the error term into suitable actuator commands so that over time the error can be driven to zero. </w:t>
      </w:r>
      <w:sdt>
        <w:sdtPr>
          <w:id w:val="2023741822"/>
          <w:citation/>
        </w:sdtPr>
        <w:sdtEndPr/>
        <w:sdtContent>
          <w:r w:rsidR="003C5AB8">
            <w:fldChar w:fldCharType="begin"/>
          </w:r>
          <w:r w:rsidR="003C5AB8">
            <w:rPr>
              <w:lang w:val="en-US"/>
            </w:rPr>
            <w:instrText xml:space="preserve"> CITATION Dan17 \l 1033 </w:instrText>
          </w:r>
          <w:r w:rsidR="003C5AB8">
            <w:fldChar w:fldCharType="separate"/>
          </w:r>
          <w:r w:rsidR="00C00A56" w:rsidRPr="00C00A56">
            <w:rPr>
              <w:noProof/>
              <w:lang w:val="en-US"/>
            </w:rPr>
            <w:t>[1]</w:t>
          </w:r>
          <w:r w:rsidR="003C5AB8">
            <w:fldChar w:fldCharType="end"/>
          </w:r>
        </w:sdtContent>
      </w:sdt>
      <w:sdt>
        <w:sdtPr>
          <w:id w:val="-1616436281"/>
          <w:citation/>
        </w:sdtPr>
        <w:sdtEndPr/>
        <w:sdtContent>
          <w:r w:rsidR="0073788E">
            <w:fldChar w:fldCharType="begin"/>
          </w:r>
          <w:r w:rsidR="0073788E">
            <w:rPr>
              <w:lang w:val="en-US"/>
            </w:rPr>
            <w:instrText xml:space="preserve"> CITATION Geo02 \l 1033 </w:instrText>
          </w:r>
          <w:r w:rsidR="0073788E">
            <w:fldChar w:fldCharType="separate"/>
          </w:r>
          <w:r w:rsidR="00C00A56">
            <w:rPr>
              <w:noProof/>
              <w:lang w:val="en-US"/>
            </w:rPr>
            <w:t xml:space="preserve"> </w:t>
          </w:r>
          <w:r w:rsidR="00C00A56" w:rsidRPr="00C00A56">
            <w:rPr>
              <w:noProof/>
              <w:lang w:val="en-US"/>
            </w:rPr>
            <w:t>[2]</w:t>
          </w:r>
          <w:r w:rsidR="0073788E">
            <w:fldChar w:fldCharType="end"/>
          </w:r>
        </w:sdtContent>
      </w:sdt>
    </w:p>
    <w:p w14:paraId="254C5746" w14:textId="77777777" w:rsidR="00644F9D" w:rsidRDefault="00644F9D" w:rsidP="002C41CD">
      <w:r>
        <w:t xml:space="preserve">An example would be designing an altitude controller for a quadcopter drone. The drone has four propellers and when they all spin up together, they produce a force that lifts the drone into the air. Let’s say the system is requires the drone to hover at 50m. The plant is the drone, the output is the altitude and the input is the propeller speed. </w:t>
      </w:r>
    </w:p>
    <w:p w14:paraId="2231A2E8" w14:textId="77777777" w:rsidR="00231D84" w:rsidRDefault="00644F9D" w:rsidP="002C41CD">
      <w:r>
        <w:t>A proportional controller would see an error state of 50m, which means it would generate a high propeller speed causing the drone to lift and rise to reduce the error. Once the drone reaches 50m and the error is 0, the propellers would stop and the drone would fall,</w:t>
      </w:r>
      <w:r w:rsidR="00231D84">
        <w:t xml:space="preserve"> resulting in the error state increasing and the propellers spinning up to compensate.</w:t>
      </w:r>
    </w:p>
    <w:p w14:paraId="5FCF4563" w14:textId="77777777" w:rsidR="00231D84" w:rsidRDefault="00231D84" w:rsidP="002C41CD">
      <w:r>
        <w:t>There is a certain propeller speed where the lifting force is exact to the weight of the drone, at this point it would hover, this being dependant on the variable of the gain. Let’s assume the propellers need to spin at 100rpm to hover, and the gain was 2. Then the drone would hover at ground level. Since error x gain = propeller speed, the required rpm, would be met. However, if increased to a gain of 5, the drone would rise and stop at 30m, since the error at that point would be 20, and again the rpm would be met. A gain of 10 would produce an error of 10m and a gain of 100 would produce an error of 1m. No matter the increase in gain, the error won’t disappear, it will just get smaller with the system and a proportional controller. A proportional controller does not work in every situation, as it can create a steady state error.</w:t>
      </w:r>
    </w:p>
    <w:p w14:paraId="473F9F0F" w14:textId="5FE5CEAE" w:rsidR="00644F9D" w:rsidRDefault="00231D84" w:rsidP="002C41CD">
      <w:r>
        <w:t xml:space="preserve">To break the steady state error the controller needs to look at past information, or more specifically the addition of an integrator path alongside the proportional path in the controller. An integrator totals the input signal over time keeping a log of it, meaning it has memory of what has happened previously. If the drone gets to the steady state below the required altitude, the error term becomes nonzero and when a nonzero value is integrated the output increases. </w:t>
      </w:r>
      <w:r w:rsidR="00DC0C96">
        <w:t>If</w:t>
      </w:r>
      <w:r>
        <w:t xml:space="preserve"> there is error in the system, the integral output will continue to change, and this increased value from the integrator path will increase the speed of the propellers</w:t>
      </w:r>
      <w:r w:rsidR="00361D13">
        <w:t xml:space="preserve"> and the drone will continue to rise. The integral and proportional paths work together to drive the error state down to zero and get the drone to the desired altitude. The PI controller understands the present situation and past events; </w:t>
      </w:r>
      <w:r w:rsidR="00DC0C96">
        <w:t>however,</w:t>
      </w:r>
      <w:r w:rsidR="00361D13">
        <w:t xml:space="preserve"> this is not always the best scenario.</w:t>
      </w:r>
      <w:r w:rsidR="00644F9D">
        <w:t xml:space="preserve"> </w:t>
      </w:r>
      <w:r w:rsidR="00361D13">
        <w:t xml:space="preserve">Just before the desired output is achieved a situation can occur, where the proportional path is near on zero because the error signal is so </w:t>
      </w:r>
      <w:proofErr w:type="gramStart"/>
      <w:r w:rsidR="00361D13">
        <w:t>small, but</w:t>
      </w:r>
      <w:proofErr w:type="gramEnd"/>
      <w:r w:rsidR="00361D13">
        <w:t xml:space="preserve"> depending on how the drone got to the height, the integrator path may have totalled a value greater than 100rpm. This would cause the drone to keep rising, and to remove the excess propeller speed the drone would have to go higher than the desired output resulting in a negative error being created. The negative error when summed up would lower the output of the integrator and slow down the propellers. This overshooting is not always desirable in a system. </w:t>
      </w:r>
    </w:p>
    <w:p w14:paraId="7544E0F3" w14:textId="7CB8E108" w:rsidR="00361D13" w:rsidRDefault="00361D13" w:rsidP="002C41CD">
      <w:r>
        <w:t>To get over this issue another path needs to be added to the controller to predict the future and respond to the closing in on the required output. This is done with a derivative. A derivative produces a measure of the rate of change of the error, in that how fast the error increases or decreases. If the drone was rising quickly and fast approaching the target output, this means that the error is quickly decreasing, that decreasing error has a negative rate of change which produces a negative value through the derivative path. The negative value would be added to the controller output therefore reducing the propeller speed</w:t>
      </w:r>
      <w:r w:rsidR="005D55EC">
        <w:t>. In short it is looking at the current rate of change of error, determining the approach to the system target and acting in advance to prevent overshoot. This is a PID controller. It is a versatile controller that uses present error, the past error and a prediction of future error to calculate the appropriate actuator commands.</w:t>
      </w:r>
    </w:p>
    <w:p w14:paraId="191010A1" w14:textId="00C09CCE" w:rsidR="00FE263A" w:rsidRPr="00DB3D68" w:rsidRDefault="005D55EC" w:rsidP="002C41CD">
      <w:r>
        <w:lastRenderedPageBreak/>
        <w:t xml:space="preserve">Each pathway contributes some amount to the overall output of the controller. Determination of contribution as the control system designer can be adjusted by changing the values of each path in terms of Ki, Kp and Kd, known as tuning the controller. PID is just one form of a feedback controller but is relatively easy to understand and implement, being </w:t>
      </w:r>
      <w:r w:rsidR="008B2B2B">
        <w:t>the simplest controller,</w:t>
      </w:r>
      <w:r>
        <w:t xml:space="preserve"> you can use that applies the three states of error. Its these primary features that are required to satisfy most control problems. PID is the most prevalent control for a wide range of real physical applications</w:t>
      </w:r>
      <w:r w:rsidR="00DC0C96">
        <w:t xml:space="preserve">. </w:t>
      </w:r>
      <w:sdt>
        <w:sdtPr>
          <w:id w:val="1162049160"/>
          <w:citation/>
        </w:sdtPr>
        <w:sdtEndPr/>
        <w:sdtContent>
          <w:r w:rsidR="00D056D6">
            <w:fldChar w:fldCharType="begin"/>
          </w:r>
          <w:r w:rsidR="00D056D6">
            <w:rPr>
              <w:lang w:val="en-US"/>
            </w:rPr>
            <w:instrText xml:space="preserve"> CITATION Bri18 \l 1033 </w:instrText>
          </w:r>
          <w:r w:rsidR="00D056D6">
            <w:fldChar w:fldCharType="separate"/>
          </w:r>
          <w:r w:rsidR="00C00A56" w:rsidRPr="00C00A56">
            <w:rPr>
              <w:noProof/>
              <w:lang w:val="en-US"/>
            </w:rPr>
            <w:t>[3]</w:t>
          </w:r>
          <w:r w:rsidR="00D056D6">
            <w:fldChar w:fldCharType="end"/>
          </w:r>
        </w:sdtContent>
      </w:sdt>
      <w:sdt>
        <w:sdtPr>
          <w:id w:val="78262072"/>
          <w:citation/>
        </w:sdtPr>
        <w:sdtEndPr/>
        <w:sdtContent>
          <w:r w:rsidR="00C318E2">
            <w:fldChar w:fldCharType="begin"/>
          </w:r>
          <w:r w:rsidR="00C318E2">
            <w:rPr>
              <w:lang w:val="en-US"/>
            </w:rPr>
            <w:instrText xml:space="preserve"> CITATION Chr19 \l 1033 </w:instrText>
          </w:r>
          <w:r w:rsidR="00C318E2">
            <w:fldChar w:fldCharType="separate"/>
          </w:r>
          <w:r w:rsidR="00C00A56">
            <w:rPr>
              <w:noProof/>
              <w:lang w:val="en-US"/>
            </w:rPr>
            <w:t xml:space="preserve"> </w:t>
          </w:r>
          <w:r w:rsidR="00C00A56" w:rsidRPr="00C00A56">
            <w:rPr>
              <w:noProof/>
              <w:lang w:val="en-US"/>
            </w:rPr>
            <w:t>[4]</w:t>
          </w:r>
          <w:r w:rsidR="00C318E2">
            <w:fldChar w:fldCharType="end"/>
          </w:r>
        </w:sdtContent>
      </w:sdt>
      <w:sdt>
        <w:sdtPr>
          <w:id w:val="-1769066720"/>
          <w:citation/>
        </w:sdtPr>
        <w:sdtEndPr/>
        <w:sdtContent>
          <w:r w:rsidR="00502849">
            <w:fldChar w:fldCharType="begin"/>
          </w:r>
          <w:r w:rsidR="00502849">
            <w:rPr>
              <w:lang w:val="en-US"/>
            </w:rPr>
            <w:instrText xml:space="preserve"> CITATION Nor11 \l 1033 </w:instrText>
          </w:r>
          <w:r w:rsidR="00502849">
            <w:fldChar w:fldCharType="separate"/>
          </w:r>
          <w:r w:rsidR="00C00A56">
            <w:rPr>
              <w:noProof/>
              <w:lang w:val="en-US"/>
            </w:rPr>
            <w:t xml:space="preserve"> </w:t>
          </w:r>
          <w:r w:rsidR="00C00A56" w:rsidRPr="00C00A56">
            <w:rPr>
              <w:noProof/>
              <w:lang w:val="en-US"/>
            </w:rPr>
            <w:t>[5]</w:t>
          </w:r>
          <w:r w:rsidR="00502849">
            <w:fldChar w:fldCharType="end"/>
          </w:r>
        </w:sdtContent>
      </w:sdt>
      <w:r w:rsidR="00DD7C6F">
        <w:t xml:space="preserve">. </w:t>
      </w:r>
      <w:r w:rsidR="00DB3D68">
        <w:t xml:space="preserve">Information on Cascade Controllers and Discrete Controllers can be found in sections </w:t>
      </w:r>
      <w:r w:rsidR="00DB3D68">
        <w:rPr>
          <w:b/>
          <w:bCs/>
        </w:rPr>
        <w:t xml:space="preserve">9.1 </w:t>
      </w:r>
      <w:r w:rsidR="00DB3D68">
        <w:t xml:space="preserve">and </w:t>
      </w:r>
      <w:r w:rsidR="00DB3D68">
        <w:rPr>
          <w:b/>
          <w:bCs/>
        </w:rPr>
        <w:t>9.2</w:t>
      </w:r>
      <w:r w:rsidR="00DB3D68">
        <w:t>.</w:t>
      </w:r>
    </w:p>
    <w:p w14:paraId="7B6C458D" w14:textId="633FC559" w:rsidR="00E54D26" w:rsidRDefault="00E54D26">
      <w:pPr>
        <w:rPr>
          <w:rFonts w:asciiTheme="majorHAnsi" w:eastAsiaTheme="majorEastAsia" w:hAnsiTheme="majorHAnsi" w:cstheme="majorBidi"/>
          <w:sz w:val="40"/>
          <w:szCs w:val="40"/>
        </w:rPr>
      </w:pPr>
      <w:r>
        <w:br w:type="page"/>
      </w:r>
    </w:p>
    <w:p w14:paraId="7B6C458E" w14:textId="2D3C1811" w:rsidR="00E54D26" w:rsidRDefault="00701159" w:rsidP="00701159">
      <w:pPr>
        <w:pStyle w:val="Heading1"/>
      </w:pPr>
      <w:bookmarkStart w:id="6" w:name="_Toc45988661"/>
      <w:r w:rsidRPr="00701159">
        <w:lastRenderedPageBreak/>
        <w:t>Introduction</w:t>
      </w:r>
      <w:bookmarkEnd w:id="5"/>
      <w:bookmarkEnd w:id="6"/>
    </w:p>
    <w:p w14:paraId="73DD7468" w14:textId="6C6883EA" w:rsidR="009E2F99" w:rsidRPr="009E2F99" w:rsidRDefault="007812E2" w:rsidP="0060473B">
      <w:pPr>
        <w:rPr>
          <w:rFonts w:cstheme="minorHAnsi"/>
          <w:sz w:val="20"/>
          <w:szCs w:val="20"/>
        </w:rPr>
      </w:pPr>
      <w:r>
        <w:t>Th</w:t>
      </w:r>
      <w:r w:rsidR="00E65B6A">
        <w:t xml:space="preserve">e aim of this assignment was to design a control system capable of controlling </w:t>
      </w:r>
      <w:r w:rsidR="00C225DF">
        <w:t>the process defined through the characteristic equation</w:t>
      </w:r>
      <w:r w:rsidR="0060473B">
        <w:t>.</w:t>
      </w:r>
      <m:oMath>
        <m:r>
          <m:rPr>
            <m:sty m:val="p"/>
          </m:rPr>
          <w:rPr>
            <w:rFonts w:ascii="Cambria Math" w:hAnsi="Cambria Math" w:cstheme="minorHAnsi"/>
            <w:sz w:val="20"/>
            <w:szCs w:val="20"/>
          </w:rPr>
          <w:br/>
        </m:r>
      </m:oMath>
      <m:oMathPara>
        <m:oMath>
          <m:r>
            <w:rPr>
              <w:rFonts w:ascii="Cambria Math" w:hAnsi="Cambria Math" w:cstheme="minorHAnsi"/>
              <w:sz w:val="20"/>
              <w:szCs w:val="20"/>
            </w:rPr>
            <m:t>G</m:t>
          </m:r>
          <m:d>
            <m:dPr>
              <m:ctrlPr>
                <w:rPr>
                  <w:rFonts w:ascii="Cambria Math" w:hAnsi="Cambria Math" w:cstheme="minorHAnsi"/>
                  <w:i/>
                  <w:sz w:val="20"/>
                  <w:szCs w:val="20"/>
                </w:rPr>
              </m:ctrlPr>
            </m:dPr>
            <m:e>
              <m:r>
                <w:rPr>
                  <w:rFonts w:ascii="Cambria Math" w:hAnsi="Cambria Math" w:cstheme="minorHAnsi"/>
                  <w:sz w:val="20"/>
                  <w:szCs w:val="20"/>
                </w:rPr>
                <m:t>s</m:t>
              </m:r>
            </m:e>
          </m:d>
          <m:r>
            <w:rPr>
              <w:rFonts w:ascii="Cambria Math" w:hAnsi="Cambria Math" w:cstheme="minorHAnsi"/>
              <w:sz w:val="20"/>
              <w:szCs w:val="20"/>
            </w:rPr>
            <m:t>=</m:t>
          </m:r>
          <m:f>
            <m:fPr>
              <m:ctrlPr>
                <w:rPr>
                  <w:rFonts w:ascii="Cambria Math" w:hAnsi="Cambria Math" w:cstheme="minorHAnsi"/>
                  <w:i/>
                  <w:sz w:val="20"/>
                  <w:szCs w:val="20"/>
                </w:rPr>
              </m:ctrlPr>
            </m:fPr>
            <m:num>
              <m:r>
                <w:rPr>
                  <w:rFonts w:ascii="Cambria Math" w:hAnsi="Cambria Math" w:cstheme="minorHAnsi"/>
                  <w:sz w:val="20"/>
                  <w:szCs w:val="20"/>
                </w:rPr>
                <m:t>1</m:t>
              </m:r>
            </m:num>
            <m:den>
              <m:r>
                <w:rPr>
                  <w:rFonts w:ascii="Cambria Math" w:hAnsi="Cambria Math" w:cstheme="minorHAnsi"/>
                  <w:sz w:val="20"/>
                  <w:szCs w:val="20"/>
                </w:rPr>
                <m:t>a</m:t>
              </m:r>
              <m:sSup>
                <m:sSupPr>
                  <m:ctrlPr>
                    <w:rPr>
                      <w:rFonts w:ascii="Cambria Math" w:hAnsi="Cambria Math" w:cstheme="minorHAnsi"/>
                      <w:i/>
                      <w:sz w:val="20"/>
                      <w:szCs w:val="20"/>
                    </w:rPr>
                  </m:ctrlPr>
                </m:sSupPr>
                <m:e>
                  <m:r>
                    <w:rPr>
                      <w:rFonts w:ascii="Cambria Math" w:hAnsi="Cambria Math" w:cstheme="minorHAnsi"/>
                      <w:sz w:val="20"/>
                      <w:szCs w:val="20"/>
                    </w:rPr>
                    <m:t>s</m:t>
                  </m:r>
                </m:e>
                <m:sup>
                  <m:r>
                    <w:rPr>
                      <w:rFonts w:ascii="Cambria Math" w:hAnsi="Cambria Math" w:cstheme="minorHAnsi"/>
                      <w:sz w:val="20"/>
                      <w:szCs w:val="20"/>
                    </w:rPr>
                    <m:t>2</m:t>
                  </m:r>
                </m:sup>
              </m:sSup>
              <m:r>
                <w:rPr>
                  <w:rFonts w:ascii="Cambria Math" w:hAnsi="Cambria Math" w:cstheme="minorHAnsi"/>
                  <w:sz w:val="20"/>
                  <w:szCs w:val="20"/>
                </w:rPr>
                <m:t>+bs+c</m:t>
              </m:r>
            </m:den>
          </m:f>
        </m:oMath>
      </m:oMathPara>
    </w:p>
    <w:p w14:paraId="5F410E91" w14:textId="3664C83A" w:rsidR="0060473B" w:rsidRPr="00E34535" w:rsidRDefault="00770D60" w:rsidP="0060473B">
      <w:pPr>
        <w:rPr>
          <w:rFonts w:cstheme="minorHAnsi"/>
          <w:sz w:val="20"/>
          <w:szCs w:val="20"/>
        </w:rPr>
      </w:pPr>
      <w:r>
        <w:rPr>
          <w:sz w:val="20"/>
          <w:szCs w:val="20"/>
        </w:rPr>
        <w:t>The control system as per the requirements must be capable of bringing the process under control</w:t>
      </w:r>
      <w:r w:rsidR="00947D02">
        <w:rPr>
          <w:sz w:val="20"/>
          <w:szCs w:val="20"/>
        </w:rPr>
        <w:t xml:space="preserve">, thus achieving a settling time, within two seconds. The system must </w:t>
      </w:r>
      <w:r w:rsidR="009E2F99">
        <w:rPr>
          <w:sz w:val="20"/>
          <w:szCs w:val="20"/>
        </w:rPr>
        <w:t>not overshoot the required output by more than 5%.</w:t>
      </w:r>
    </w:p>
    <w:p w14:paraId="75BC95DB" w14:textId="3EFCCE1E" w:rsidR="007812E2" w:rsidRDefault="00D41700" w:rsidP="004A04BB">
      <w:r>
        <w:t>Using the software Simulink</w:t>
      </w:r>
      <w:r w:rsidR="00F167B4">
        <w:t xml:space="preserve"> to design and build a control system implementing the process function as defined in the assignment brief, using </w:t>
      </w:r>
      <w:r w:rsidR="00ED427D">
        <w:t>set values provided, resulting with the transfer function for the system being:</w:t>
      </w:r>
      <w:sdt>
        <w:sdtPr>
          <w:id w:val="-1531406842"/>
          <w:citation/>
        </w:sdtPr>
        <w:sdtEndPr/>
        <w:sdtContent>
          <w:r w:rsidR="005F7EFC">
            <w:fldChar w:fldCharType="begin"/>
          </w:r>
          <w:r w:rsidR="005F7EFC">
            <w:rPr>
              <w:lang w:val="en-US"/>
            </w:rPr>
            <w:instrText xml:space="preserve"> CITATION DrS202 \l 1033 </w:instrText>
          </w:r>
          <w:r w:rsidR="005F7EFC">
            <w:fldChar w:fldCharType="separate"/>
          </w:r>
          <w:r w:rsidR="00C00A56">
            <w:rPr>
              <w:noProof/>
              <w:lang w:val="en-US"/>
            </w:rPr>
            <w:t xml:space="preserve"> </w:t>
          </w:r>
          <w:r w:rsidR="00C00A56" w:rsidRPr="00C00A56">
            <w:rPr>
              <w:noProof/>
              <w:lang w:val="en-US"/>
            </w:rPr>
            <w:t>[6]</w:t>
          </w:r>
          <w:r w:rsidR="005F7EFC">
            <w:fldChar w:fldCharType="end"/>
          </w:r>
        </w:sdtContent>
      </w:sdt>
    </w:p>
    <w:p w14:paraId="39812CE2" w14:textId="7C5F5A08" w:rsidR="00ED427D" w:rsidRPr="00C84DC0" w:rsidRDefault="00184D95" w:rsidP="004A04BB">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4s</m:t>
                  </m:r>
                </m:e>
                <m:sup>
                  <m:r>
                    <w:rPr>
                      <w:rFonts w:ascii="Cambria Math" w:hAnsi="Cambria Math"/>
                    </w:rPr>
                    <m:t>2</m:t>
                  </m:r>
                </m:sup>
              </m:sSup>
              <m:r>
                <w:rPr>
                  <w:rFonts w:ascii="Cambria Math" w:hAnsi="Cambria Math"/>
                </w:rPr>
                <m:t>+3s+3</m:t>
              </m:r>
            </m:den>
          </m:f>
        </m:oMath>
      </m:oMathPara>
    </w:p>
    <w:p w14:paraId="710DF285" w14:textId="1A9F4A4E" w:rsidR="00C84DC0" w:rsidRDefault="00C84DC0" w:rsidP="004A04BB">
      <w:r>
        <w:t>Based on the control system designed</w:t>
      </w:r>
      <w:r w:rsidR="0081171C">
        <w:t xml:space="preserve"> via Simulink</w:t>
      </w:r>
      <w:r>
        <w:t xml:space="preserve">, </w:t>
      </w:r>
      <w:r w:rsidR="0081171C">
        <w:t>the transfer function of the</w:t>
      </w:r>
      <w:r>
        <w:t xml:space="preserve"> system</w:t>
      </w:r>
      <w:r w:rsidR="0081171C">
        <w:t xml:space="preserve"> was determined for the closed </w:t>
      </w:r>
      <w:r w:rsidR="0045207A">
        <w:t xml:space="preserve">loop transfer function of the system as a whole. This was a mathematical process carried out using values </w:t>
      </w:r>
      <w:r w:rsidR="00D93946">
        <w:t xml:space="preserve">taken from the tuned characteristics of the PID controller. </w:t>
      </w:r>
      <w:r>
        <w:t xml:space="preserve"> </w:t>
      </w:r>
      <w:r w:rsidR="001550DA">
        <w:t>So,</w:t>
      </w:r>
      <w:r w:rsidR="00A376D2">
        <w:t xml:space="preserve"> using the values attained for the proportional, integral and derivative pathways. </w:t>
      </w:r>
    </w:p>
    <w:p w14:paraId="5D2011E4" w14:textId="2C9617F1" w:rsidR="008D1E10" w:rsidRDefault="008D1E10" w:rsidP="004A04BB">
      <w:r>
        <w:t xml:space="preserve">This process eliminates the system requirements for separate entities within the system, meaning you do not need to have a </w:t>
      </w:r>
      <w:r w:rsidR="00194C8A">
        <w:t xml:space="preserve">controller function and a process function, they are one and the same. </w:t>
      </w:r>
      <w:r w:rsidR="001550DA">
        <w:t>If successful, and the desired behaviour is achieved</w:t>
      </w:r>
      <w:r w:rsidR="00194C8A">
        <w:t xml:space="preserve"> it means by carrying out this process you can reduce </w:t>
      </w:r>
      <w:r w:rsidR="001317E4">
        <w:t xml:space="preserve">manufacture </w:t>
      </w:r>
      <w:r w:rsidR="00194C8A">
        <w:t xml:space="preserve">cost and make the </w:t>
      </w:r>
      <w:r w:rsidR="001317E4">
        <w:t xml:space="preserve">system smaller, so less complex. It does however mean that should an error occur in the </w:t>
      </w:r>
      <w:r w:rsidR="001550DA">
        <w:t>system;</w:t>
      </w:r>
      <w:r w:rsidR="001317E4">
        <w:t xml:space="preserve"> it </w:t>
      </w:r>
      <w:r w:rsidR="000D3707">
        <w:t xml:space="preserve">would likely result in the full replacement rather than replacement of an individual component. </w:t>
      </w:r>
    </w:p>
    <w:p w14:paraId="15214907" w14:textId="063F45DD" w:rsidR="00E8132F" w:rsidRDefault="00E8132F" w:rsidP="004A04BB">
      <w:r>
        <w:t xml:space="preserve">The results from the Simulink built system and the whole closed loop transfer function system were </w:t>
      </w:r>
      <w:r w:rsidR="00B3479A">
        <w:t xml:space="preserve">compared against one another to determine any variations in the responses and whether the design requirements were achieved. </w:t>
      </w:r>
      <w:r w:rsidR="0095145F">
        <w:t xml:space="preserve">It will also be covering the stability of the system and determining how likely the system is to </w:t>
      </w:r>
      <w:r w:rsidR="000E5E7D">
        <w:t>become</w:t>
      </w:r>
      <w:r w:rsidR="0095145F">
        <w:t xml:space="preserve"> unstable when functioning and </w:t>
      </w:r>
      <w:r w:rsidR="002D4777">
        <w:t xml:space="preserve">analysing the performance in relation to the damping characteristics of the system. </w:t>
      </w:r>
    </w:p>
    <w:p w14:paraId="045FDBAF" w14:textId="21AB6AC2" w:rsidR="00B3479A" w:rsidRDefault="003A0582" w:rsidP="004A04BB">
      <w:r>
        <w:t>Many</w:t>
      </w:r>
      <w:r w:rsidR="00B3479A">
        <w:t xml:space="preserve"> tools and methods available when </w:t>
      </w:r>
      <w:r w:rsidR="00A775E4">
        <w:t xml:space="preserve">analysing the response of a system, some of which have been covered within this report. </w:t>
      </w:r>
    </w:p>
    <w:p w14:paraId="2E101653" w14:textId="52D59823" w:rsidR="0064633B" w:rsidRPr="003A0582" w:rsidRDefault="0095145F" w:rsidP="004A04BB">
      <w:r>
        <w:t xml:space="preserve">Root locus </w:t>
      </w:r>
      <w:r w:rsidR="002D4777">
        <w:t>is quite a powerful method of analysis and design for the stability and transient behaviour of a system, enabling compensation for errors in the design. It gives a qualitative description of a control systems performance as various parameters are altered and describes the movement paths of poles taken due to variations of the closed loop system gain.</w:t>
      </w:r>
      <w:r w:rsidR="0064633B">
        <w:t xml:space="preserve"> Root locus is a graphical representation of the closed poles of a control system. It is quite a powerful method of analysis and design for the stability and transient behaviour of a system, enabling compensation for errors in the design. It gives a qualitative description of a control systems performance as various parameters are altered and describes the movement paths of poles taken due to variations of the closed loop system gain. This method is not always used for gain and can be used for other parameters such as the integral constant and the derivative constant in a PID controller. This enables the determination of the stability of a system as the gain in the system is changed. In the case where it’s a PID control system, it can be analysed in terms of proportional, integral or derivative, though it is typical done in terms of proportional. </w:t>
      </w:r>
      <w:sdt>
        <w:sdtPr>
          <w:id w:val="-1411003668"/>
          <w:citation/>
        </w:sdtPr>
        <w:sdtEndPr/>
        <w:sdtContent>
          <w:r w:rsidR="008B7BB4">
            <w:fldChar w:fldCharType="begin"/>
          </w:r>
          <w:r w:rsidR="00A76437">
            <w:rPr>
              <w:lang w:val="en-US"/>
            </w:rPr>
            <w:instrText xml:space="preserve">CITATION Eri07 \l 1033 </w:instrText>
          </w:r>
          <w:r w:rsidR="008B7BB4">
            <w:fldChar w:fldCharType="separate"/>
          </w:r>
          <w:r w:rsidR="00C00A56" w:rsidRPr="00C00A56">
            <w:rPr>
              <w:noProof/>
              <w:lang w:val="en-US"/>
            </w:rPr>
            <w:t>[7]</w:t>
          </w:r>
          <w:r w:rsidR="008B7BB4">
            <w:fldChar w:fldCharType="end"/>
          </w:r>
        </w:sdtContent>
      </w:sdt>
      <w:sdt>
        <w:sdtPr>
          <w:id w:val="-893962848"/>
          <w:citation/>
        </w:sdtPr>
        <w:sdtEndPr/>
        <w:sdtContent>
          <w:r w:rsidR="004C1CCC">
            <w:fldChar w:fldCharType="begin"/>
          </w:r>
          <w:r w:rsidR="004C1CCC">
            <w:rPr>
              <w:lang w:val="en-US"/>
            </w:rPr>
            <w:instrText xml:space="preserve"> CITATION Pro17 \l 1033 </w:instrText>
          </w:r>
          <w:r w:rsidR="004C1CCC">
            <w:fldChar w:fldCharType="separate"/>
          </w:r>
          <w:r w:rsidR="00C00A56">
            <w:rPr>
              <w:noProof/>
              <w:lang w:val="en-US"/>
            </w:rPr>
            <w:t xml:space="preserve"> </w:t>
          </w:r>
          <w:r w:rsidR="00C00A56" w:rsidRPr="00C00A56">
            <w:rPr>
              <w:noProof/>
              <w:lang w:val="en-US"/>
            </w:rPr>
            <w:t>[8]</w:t>
          </w:r>
          <w:r w:rsidR="004C1CCC">
            <w:fldChar w:fldCharType="end"/>
          </w:r>
        </w:sdtContent>
      </w:sdt>
      <w:sdt>
        <w:sdtPr>
          <w:id w:val="-1160223160"/>
          <w:citation/>
        </w:sdtPr>
        <w:sdtEndPr/>
        <w:sdtContent>
          <w:r w:rsidR="00A01164">
            <w:fldChar w:fldCharType="begin"/>
          </w:r>
          <w:r w:rsidR="00A01164">
            <w:rPr>
              <w:lang w:val="en-US"/>
            </w:rPr>
            <w:instrText xml:space="preserve"> CITATION DrM18 \l 1033 </w:instrText>
          </w:r>
          <w:r w:rsidR="00A01164">
            <w:fldChar w:fldCharType="separate"/>
          </w:r>
          <w:r w:rsidR="00C00A56">
            <w:rPr>
              <w:noProof/>
              <w:lang w:val="en-US"/>
            </w:rPr>
            <w:t xml:space="preserve"> </w:t>
          </w:r>
          <w:r w:rsidR="00C00A56" w:rsidRPr="00C00A56">
            <w:rPr>
              <w:noProof/>
              <w:lang w:val="en-US"/>
            </w:rPr>
            <w:t>[9]</w:t>
          </w:r>
          <w:r w:rsidR="00A01164">
            <w:fldChar w:fldCharType="end"/>
          </w:r>
        </w:sdtContent>
      </w:sdt>
      <w:r w:rsidR="003A0582">
        <w:t xml:space="preserve">. Covered more in section </w:t>
      </w:r>
      <w:r w:rsidR="003A0582">
        <w:rPr>
          <w:b/>
          <w:bCs/>
        </w:rPr>
        <w:t>4.3</w:t>
      </w:r>
      <w:r w:rsidR="003A0582">
        <w:t>.</w:t>
      </w:r>
    </w:p>
    <w:p w14:paraId="22DECDD8" w14:textId="40265C10" w:rsidR="0079320E" w:rsidRPr="003A0582" w:rsidRDefault="000E5E7D" w:rsidP="00C13FF3">
      <w:r>
        <w:t xml:space="preserve">A Nyquist plot is a graphical tool used to allow the determination of stability in a control system. It shows the frequency response and the phase response on a single plot, showing the real values of frequency for the control system. This tool enables you to find the phase margin and the gain margin of the system thus determining stability. </w:t>
      </w:r>
      <w:r w:rsidR="00360493">
        <w:t xml:space="preserve">This method is commonly used in conjuncture with Bode Plot </w:t>
      </w:r>
      <w:r w:rsidR="00604AB2" w:rsidRPr="00604AB2">
        <w:t xml:space="preserve">graph </w:t>
      </w:r>
      <w:r w:rsidR="00631755">
        <w:t xml:space="preserve">which displays </w:t>
      </w:r>
      <w:r w:rsidR="00604AB2" w:rsidRPr="00604AB2">
        <w:t xml:space="preserve">the magnitude (in dB) </w:t>
      </w:r>
      <w:r w:rsidR="00631755">
        <w:t>and</w:t>
      </w:r>
      <w:r w:rsidR="00604AB2" w:rsidRPr="00604AB2">
        <w:t xml:space="preserve"> phase of the transfer function versus frequency.  </w:t>
      </w:r>
      <w:r w:rsidR="00E12D22">
        <w:t xml:space="preserve">Whilst these are similar, a Nyquist plot shows frequency response in the complex domain of the system. </w:t>
      </w:r>
      <w:sdt>
        <w:sdtPr>
          <w:id w:val="652718389"/>
          <w:citation/>
        </w:sdtPr>
        <w:sdtEndPr/>
        <w:sdtContent>
          <w:r w:rsidR="000A31E4">
            <w:fldChar w:fldCharType="begin"/>
          </w:r>
          <w:r w:rsidR="000A31E4">
            <w:rPr>
              <w:lang w:val="en-US"/>
            </w:rPr>
            <w:instrText xml:space="preserve"> CITATION DrS203 \l 1033 </w:instrText>
          </w:r>
          <w:r w:rsidR="000A31E4">
            <w:fldChar w:fldCharType="separate"/>
          </w:r>
          <w:r w:rsidR="00C00A56" w:rsidRPr="00C00A56">
            <w:rPr>
              <w:noProof/>
              <w:lang w:val="en-US"/>
            </w:rPr>
            <w:t>[10]</w:t>
          </w:r>
          <w:r w:rsidR="000A31E4">
            <w:fldChar w:fldCharType="end"/>
          </w:r>
        </w:sdtContent>
      </w:sdt>
      <w:sdt>
        <w:sdtPr>
          <w:id w:val="-1692519138"/>
          <w:citation/>
        </w:sdtPr>
        <w:sdtEndPr/>
        <w:sdtContent>
          <w:r w:rsidR="00D81BF6">
            <w:fldChar w:fldCharType="begin"/>
          </w:r>
          <w:r w:rsidR="00D81BF6">
            <w:rPr>
              <w:lang w:val="en-US"/>
            </w:rPr>
            <w:instrText xml:space="preserve"> CITATION Ele19 \l 1033 </w:instrText>
          </w:r>
          <w:r w:rsidR="00D81BF6">
            <w:fldChar w:fldCharType="separate"/>
          </w:r>
          <w:r w:rsidR="00C00A56">
            <w:rPr>
              <w:noProof/>
              <w:lang w:val="en-US"/>
            </w:rPr>
            <w:t xml:space="preserve"> </w:t>
          </w:r>
          <w:r w:rsidR="00C00A56" w:rsidRPr="00C00A56">
            <w:rPr>
              <w:noProof/>
              <w:lang w:val="en-US"/>
            </w:rPr>
            <w:t>[11]</w:t>
          </w:r>
          <w:r w:rsidR="00D81BF6">
            <w:fldChar w:fldCharType="end"/>
          </w:r>
        </w:sdtContent>
      </w:sdt>
      <w:r w:rsidR="003A0582">
        <w:t xml:space="preserve">. Covered more in section </w:t>
      </w:r>
      <w:r w:rsidR="003A0582">
        <w:rPr>
          <w:b/>
          <w:bCs/>
        </w:rPr>
        <w:t>4.5</w:t>
      </w:r>
      <w:r w:rsidR="003A0582">
        <w:t>.</w:t>
      </w:r>
    </w:p>
    <w:p w14:paraId="57D5B044" w14:textId="5F5EDFB4" w:rsidR="002F241A" w:rsidRDefault="00C13FF3" w:rsidP="00B117FA">
      <w:r>
        <w:lastRenderedPageBreak/>
        <w:t>T</w:t>
      </w:r>
      <w:r w:rsidR="002F241A">
        <w:t xml:space="preserve">he Ziegler-Nichols Method, also known as the Continuous Cycling Method. When using this process, you would initially have to shut of the integral function of the controller and the derivative control, essentially leaving you with a Proportional controller. If the oscillations are consistent then the system is undamped. If the oscillations are growing it means that the system is unstable, which basically means that the assessment of the gain is too high. If you see decaying oscillations it means that the system is underdamped, meaning that the controller gain is too low. The gain from the undamped system is known as the ultimate gain, with the period of this response being the ultimate period. </w:t>
      </w:r>
    </w:p>
    <w:p w14:paraId="3BD7FE97" w14:textId="755DD103" w:rsidR="002F241A" w:rsidRDefault="002F241A" w:rsidP="002F241A">
      <w:r>
        <w:t xml:space="preserve">Limitations of this process are that it pushes the system top its stability limit, this can be an issue if the system you have naturally has an unstable process or safety issues. This is an issue if it is difficult to get the process back to </w:t>
      </w:r>
      <w:r w:rsidR="002B18E1">
        <w:t>its</w:t>
      </w:r>
      <w:r>
        <w:t xml:space="preserve"> limit. This method is also a trial and error method which means it can be time consuming to carry out, for example if the process takes a matter of seconds then </w:t>
      </w:r>
      <w:r w:rsidR="002B18E1">
        <w:t>it’s</w:t>
      </w:r>
      <w:r>
        <w:t xml:space="preserve"> not too bad, however if the process takes hours or days then this is the best method to apply to situation. Equally the decay ratio of a quarter is unacceptable in that this could be too high for the process and would be far better if lower or if the oscillations were eliminated. This method was devised in the 1940’s so is probably not the best method to apply to fine tune a system. However, this method does prove useful to attain an initial estimate of values to be used for the remaining fine-tuning process</w:t>
      </w:r>
      <w:sdt>
        <w:sdtPr>
          <w:id w:val="87824128"/>
          <w:citation/>
        </w:sdtPr>
        <w:sdtEndPr/>
        <w:sdtContent>
          <w:r w:rsidR="00884641">
            <w:fldChar w:fldCharType="begin"/>
          </w:r>
          <w:r w:rsidR="00884641">
            <w:rPr>
              <w:lang w:val="en-US"/>
            </w:rPr>
            <w:instrText xml:space="preserve"> CITATION Par16 \l 1033 </w:instrText>
          </w:r>
          <w:r w:rsidR="00884641">
            <w:fldChar w:fldCharType="separate"/>
          </w:r>
          <w:r w:rsidR="00C00A56">
            <w:rPr>
              <w:noProof/>
              <w:lang w:val="en-US"/>
            </w:rPr>
            <w:t xml:space="preserve"> </w:t>
          </w:r>
          <w:r w:rsidR="00C00A56" w:rsidRPr="00C00A56">
            <w:rPr>
              <w:noProof/>
              <w:lang w:val="en-US"/>
            </w:rPr>
            <w:t>[12]</w:t>
          </w:r>
          <w:r w:rsidR="00884641">
            <w:fldChar w:fldCharType="end"/>
          </w:r>
        </w:sdtContent>
      </w:sdt>
      <w:sdt>
        <w:sdtPr>
          <w:id w:val="-1021545108"/>
          <w:citation/>
        </w:sdtPr>
        <w:sdtEndPr/>
        <w:sdtContent>
          <w:r>
            <w:fldChar w:fldCharType="begin"/>
          </w:r>
          <w:r>
            <w:rPr>
              <w:lang w:val="en-US"/>
            </w:rPr>
            <w:instrText xml:space="preserve"> CITATION Mic16 \l 1033 </w:instrText>
          </w:r>
          <w:r>
            <w:fldChar w:fldCharType="separate"/>
          </w:r>
          <w:r w:rsidR="00C00A56">
            <w:rPr>
              <w:noProof/>
              <w:lang w:val="en-US"/>
            </w:rPr>
            <w:t xml:space="preserve"> </w:t>
          </w:r>
          <w:r w:rsidR="00C00A56" w:rsidRPr="00C00A56">
            <w:rPr>
              <w:noProof/>
              <w:lang w:val="en-US"/>
            </w:rPr>
            <w:t>[13]</w:t>
          </w:r>
          <w:r>
            <w:fldChar w:fldCharType="end"/>
          </w:r>
        </w:sdtContent>
      </w:sdt>
      <w:r>
        <w:t xml:space="preserve">. </w:t>
      </w:r>
    </w:p>
    <w:p w14:paraId="7B6C458F" w14:textId="56622F1E" w:rsidR="00701159" w:rsidRPr="00E54D26" w:rsidRDefault="00E54D26" w:rsidP="00E54D26">
      <w:pPr>
        <w:rPr>
          <w:rFonts w:asciiTheme="majorHAnsi" w:eastAsiaTheme="majorEastAsia" w:hAnsiTheme="majorHAnsi" w:cstheme="majorBidi"/>
          <w:sz w:val="40"/>
          <w:szCs w:val="40"/>
        </w:rPr>
      </w:pPr>
      <w:r>
        <w:br w:type="page"/>
      </w:r>
    </w:p>
    <w:p w14:paraId="7B6C4590" w14:textId="055097C1" w:rsidR="00701159" w:rsidRPr="00701159" w:rsidRDefault="004A04BB" w:rsidP="00701159">
      <w:pPr>
        <w:pStyle w:val="Heading1"/>
      </w:pPr>
      <w:bookmarkStart w:id="7" w:name="_Toc45988662"/>
      <w:r>
        <w:lastRenderedPageBreak/>
        <w:t>Method</w:t>
      </w:r>
      <w:bookmarkEnd w:id="7"/>
    </w:p>
    <w:p w14:paraId="771AA1F6" w14:textId="7E038A93" w:rsidR="002F241A" w:rsidRDefault="00F10A77" w:rsidP="00DB2A0C">
      <w:pPr>
        <w:pStyle w:val="Heading2"/>
        <w:jc w:val="left"/>
      </w:pPr>
      <w:bookmarkStart w:id="8" w:name="_Toc45988663"/>
      <w:r>
        <w:t>Simulation</w:t>
      </w:r>
      <w:bookmarkEnd w:id="8"/>
    </w:p>
    <w:p w14:paraId="39997E9E" w14:textId="5AFCEACB" w:rsidR="002D1772" w:rsidRDefault="00366D30" w:rsidP="00DB2A0C">
      <w:r>
        <w:t>Simulink allows you to</w:t>
      </w:r>
      <w:r w:rsidR="0065294C">
        <w:t xml:space="preserve"> create block diagrams </w:t>
      </w:r>
      <w:r w:rsidR="00257655">
        <w:t xml:space="preserve">of systems for simulation and modelling purposes. The following was carried out in order to determine the stability </w:t>
      </w:r>
      <w:r w:rsidR="00CD0E02">
        <w:t>of the system.</w:t>
      </w:r>
    </w:p>
    <w:tbl>
      <w:tblPr>
        <w:tblStyle w:val="TableGrid"/>
        <w:tblW w:w="0" w:type="auto"/>
        <w:tblLook w:val="04A0" w:firstRow="1" w:lastRow="0" w:firstColumn="1" w:lastColumn="0" w:noHBand="0" w:noVBand="1"/>
      </w:tblPr>
      <w:tblGrid>
        <w:gridCol w:w="10762"/>
      </w:tblGrid>
      <w:tr w:rsidR="009C4448" w14:paraId="4FF8B92E" w14:textId="77777777" w:rsidTr="009C4448">
        <w:tc>
          <w:tcPr>
            <w:tcW w:w="10762" w:type="dxa"/>
          </w:tcPr>
          <w:p w14:paraId="4C9A2135" w14:textId="72D630B8" w:rsidR="009C4448" w:rsidRDefault="009C4448" w:rsidP="00DB2A0C">
            <w:r>
              <w:t xml:space="preserve">Build the control system on Simulink using blocks from the library. Step which acts as the input to the system, add which is the error calculator block which lets the system know if any errors occur (the signs need to be amended), the PID controller block and the Transfer Function (TF) block. </w:t>
            </w:r>
          </w:p>
        </w:tc>
      </w:tr>
      <w:tr w:rsidR="009C4448" w14:paraId="550F0F7A" w14:textId="77777777" w:rsidTr="009C4448">
        <w:tc>
          <w:tcPr>
            <w:tcW w:w="10762" w:type="dxa"/>
          </w:tcPr>
          <w:p w14:paraId="13E50C21" w14:textId="5998DA13" w:rsidR="009C4448" w:rsidRDefault="009C4448" w:rsidP="00DB2A0C">
            <w:r>
              <w:t>The TF block was altered to have the desired TF equation as per the assignment brief. This was a closed loop system which doesn’t have a transducer in the system.</w:t>
            </w:r>
          </w:p>
        </w:tc>
      </w:tr>
      <w:tr w:rsidR="009C4448" w14:paraId="2AE9E7DD" w14:textId="77777777" w:rsidTr="009C4448">
        <w:tc>
          <w:tcPr>
            <w:tcW w:w="10762" w:type="dxa"/>
          </w:tcPr>
          <w:p w14:paraId="3DD18BB8" w14:textId="3E7476EF" w:rsidR="009C4448" w:rsidRDefault="009C4448" w:rsidP="00DB2A0C">
            <w:r>
              <w:t xml:space="preserve">A Scope block was added to the system to provide a graphical representation of the occurrences within the system before pre and post tuning.  </w:t>
            </w:r>
          </w:p>
        </w:tc>
      </w:tr>
      <w:tr w:rsidR="009C4448" w14:paraId="0508B3DB" w14:textId="77777777" w:rsidTr="009C4448">
        <w:tc>
          <w:tcPr>
            <w:tcW w:w="10762" w:type="dxa"/>
          </w:tcPr>
          <w:p w14:paraId="6A70D0D7" w14:textId="168A09D7" w:rsidR="009C4448" w:rsidRDefault="009C4448" w:rsidP="00DB2A0C">
            <w:r>
              <w:t xml:space="preserve">The controller was set up in parallel form, the filtered derivative set to 0 and the filter coefficient set to 1. This being done changed the PID controller to a PIDF controller. Though this was not clear until later, see section </w:t>
            </w:r>
            <w:r>
              <w:rPr>
                <w:b/>
                <w:bCs/>
              </w:rPr>
              <w:t>3.2</w:t>
            </w:r>
            <w:r>
              <w:t xml:space="preserve">. </w:t>
            </w:r>
          </w:p>
        </w:tc>
      </w:tr>
      <w:tr w:rsidR="009C4448" w14:paraId="2A7639C0" w14:textId="77777777" w:rsidTr="009C4448">
        <w:tc>
          <w:tcPr>
            <w:tcW w:w="10762" w:type="dxa"/>
          </w:tcPr>
          <w:p w14:paraId="39E893AD" w14:textId="2D126967" w:rsidR="009C4448" w:rsidRDefault="009C4448" w:rsidP="00DB2A0C">
            <w:r>
              <w:t xml:space="preserve">The Tune Controller option was selected, this provided a graphical representation of the tuned response of the controller and the block response of the controller, where the block response shows the plant output. </w:t>
            </w:r>
          </w:p>
        </w:tc>
      </w:tr>
    </w:tbl>
    <w:p w14:paraId="33C8645C" w14:textId="77777777" w:rsidR="009C4448" w:rsidRDefault="009C4448" w:rsidP="00DB2A0C"/>
    <w:p w14:paraId="77DD5172" w14:textId="0C3D95DC" w:rsidR="0000382C" w:rsidRDefault="0000382C" w:rsidP="00DB2A0C">
      <w:r>
        <w:t xml:space="preserve">To achieve the requirements of less than 5% overshoot and a settling time of less than 2 seconds, the transient behaviour had to be adjusted </w:t>
      </w:r>
      <w:r w:rsidR="003B794B">
        <w:t>either in a robust direction or aggressive direction</w:t>
      </w:r>
      <w:r w:rsidR="007D44BE">
        <w:t xml:space="preserve">. Due to need for a quick settling time, the transient behaviour was made for robust. </w:t>
      </w:r>
      <w:r w:rsidR="006D7F9B">
        <w:t>If tuned aggressively the system would have become less stable and prone to oscillation</w:t>
      </w:r>
      <w:r w:rsidR="00EB781F">
        <w:t xml:space="preserve">. </w:t>
      </w:r>
    </w:p>
    <w:p w14:paraId="02A37EEA" w14:textId="3DAB6160" w:rsidR="00982F43" w:rsidRDefault="00EB781F" w:rsidP="00DB2A0C">
      <w:r>
        <w:t>To keep track of the changes being made to determine whether in tolerances or not the parameter window was opened</w:t>
      </w:r>
      <w:r w:rsidR="003D2F33">
        <w:t>. This part of the process could provide a challenge to get within the desired tolerances</w:t>
      </w:r>
      <w:r w:rsidR="00556BE0">
        <w:t xml:space="preserve">, though once achieved update the block and the run the scope again. </w:t>
      </w:r>
      <w:r w:rsidR="008277D6">
        <w:t xml:space="preserve">Figure </w:t>
      </w:r>
      <w:r w:rsidR="008B2B2B">
        <w:t>1</w:t>
      </w:r>
      <w:r w:rsidR="008277D6">
        <w:t xml:space="preserve"> shows the system </w:t>
      </w:r>
      <w:r w:rsidR="00787526">
        <w:t>that was built using the Simulink software.</w:t>
      </w:r>
    </w:p>
    <w:p w14:paraId="7CE8D9E7" w14:textId="77777777" w:rsidR="008B2B2B" w:rsidRDefault="00787526" w:rsidP="008B2B2B">
      <w:pPr>
        <w:keepNext/>
      </w:pPr>
      <w:r>
        <w:rPr>
          <w:noProof/>
        </w:rPr>
        <w:drawing>
          <wp:inline distT="0" distB="0" distL="0" distR="0" wp14:anchorId="38D9ED56" wp14:editId="52DD8C79">
            <wp:extent cx="6781800" cy="1986895"/>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roller Process Simulink.PNG"/>
                    <pic:cNvPicPr/>
                  </pic:nvPicPr>
                  <pic:blipFill>
                    <a:blip r:embed="rId13">
                      <a:extLst>
                        <a:ext uri="{28A0092B-C50C-407E-A947-70E740481C1C}">
                          <a14:useLocalDpi xmlns:a14="http://schemas.microsoft.com/office/drawing/2010/main" val="0"/>
                        </a:ext>
                      </a:extLst>
                    </a:blip>
                    <a:stretch>
                      <a:fillRect/>
                    </a:stretch>
                  </pic:blipFill>
                  <pic:spPr>
                    <a:xfrm>
                      <a:off x="0" y="0"/>
                      <a:ext cx="6890608" cy="2018773"/>
                    </a:xfrm>
                    <a:prstGeom prst="rect">
                      <a:avLst/>
                    </a:prstGeom>
                  </pic:spPr>
                </pic:pic>
              </a:graphicData>
            </a:graphic>
          </wp:inline>
        </w:drawing>
      </w:r>
    </w:p>
    <w:p w14:paraId="02D7E398" w14:textId="48187F0A" w:rsidR="00787526" w:rsidRDefault="008B2B2B" w:rsidP="008B2B2B">
      <w:pPr>
        <w:pStyle w:val="Caption"/>
      </w:pPr>
      <w:bookmarkStart w:id="9" w:name="_Toc45988628"/>
      <w:r>
        <w:t xml:space="preserve">Figure </w:t>
      </w:r>
      <w:r w:rsidR="00C00A56">
        <w:fldChar w:fldCharType="begin"/>
      </w:r>
      <w:r w:rsidR="00C00A56">
        <w:instrText xml:space="preserve"> SEQ Figure \* ARABIC </w:instrText>
      </w:r>
      <w:r w:rsidR="00C00A56">
        <w:fldChar w:fldCharType="separate"/>
      </w:r>
      <w:r w:rsidR="00BD0413">
        <w:rPr>
          <w:noProof/>
        </w:rPr>
        <w:t>1</w:t>
      </w:r>
      <w:r w:rsidR="00C00A56">
        <w:rPr>
          <w:noProof/>
        </w:rPr>
        <w:fldChar w:fldCharType="end"/>
      </w:r>
      <w:r>
        <w:t xml:space="preserve"> - System Design for a Closed Loop System</w:t>
      </w:r>
      <w:bookmarkEnd w:id="9"/>
    </w:p>
    <w:p w14:paraId="2672AFB2" w14:textId="15664039" w:rsidR="000463AD" w:rsidRPr="002A0C96" w:rsidRDefault="008113DD" w:rsidP="00DB2A0C">
      <w:r>
        <w:t xml:space="preserve">The pre and post results can be seen in section </w:t>
      </w:r>
      <w:r>
        <w:rPr>
          <w:b/>
          <w:bCs/>
        </w:rPr>
        <w:t>4.1</w:t>
      </w:r>
      <w:r>
        <w:t>.</w:t>
      </w:r>
      <w:sdt>
        <w:sdtPr>
          <w:id w:val="-1864974377"/>
          <w:citation/>
        </w:sdtPr>
        <w:sdtEndPr/>
        <w:sdtContent>
          <w:r w:rsidR="00DE2AD5">
            <w:fldChar w:fldCharType="begin"/>
          </w:r>
          <w:r w:rsidR="00DE2AD5">
            <w:rPr>
              <w:lang w:val="en-US"/>
            </w:rPr>
            <w:instrText xml:space="preserve"> CITATION DrS204 \l 1033 </w:instrText>
          </w:r>
          <w:r w:rsidR="00DE2AD5">
            <w:fldChar w:fldCharType="separate"/>
          </w:r>
          <w:r w:rsidR="00C00A56">
            <w:rPr>
              <w:noProof/>
              <w:lang w:val="en-US"/>
            </w:rPr>
            <w:t xml:space="preserve"> </w:t>
          </w:r>
          <w:r w:rsidR="00C00A56" w:rsidRPr="00C00A56">
            <w:rPr>
              <w:noProof/>
              <w:lang w:val="en-US"/>
            </w:rPr>
            <w:t>[14]</w:t>
          </w:r>
          <w:r w:rsidR="00DE2AD5">
            <w:fldChar w:fldCharType="end"/>
          </w:r>
        </w:sdtContent>
      </w:sdt>
      <w:sdt>
        <w:sdtPr>
          <w:id w:val="-136651174"/>
          <w:citation/>
        </w:sdtPr>
        <w:sdtEndPr/>
        <w:sdtContent>
          <w:r w:rsidR="00DE2AD5">
            <w:fldChar w:fldCharType="begin"/>
          </w:r>
          <w:r w:rsidR="00DE2AD5">
            <w:rPr>
              <w:lang w:val="en-US"/>
            </w:rPr>
            <w:instrText xml:space="preserve"> CITATION Joh20 \l 1033 </w:instrText>
          </w:r>
          <w:r w:rsidR="00DE2AD5">
            <w:fldChar w:fldCharType="separate"/>
          </w:r>
          <w:r w:rsidR="00C00A56">
            <w:rPr>
              <w:noProof/>
              <w:lang w:val="en-US"/>
            </w:rPr>
            <w:t xml:space="preserve"> </w:t>
          </w:r>
          <w:r w:rsidR="00C00A56" w:rsidRPr="00C00A56">
            <w:rPr>
              <w:noProof/>
              <w:lang w:val="en-US"/>
            </w:rPr>
            <w:t>[15]</w:t>
          </w:r>
          <w:r w:rsidR="00DE2AD5">
            <w:fldChar w:fldCharType="end"/>
          </w:r>
        </w:sdtContent>
      </w:sdt>
    </w:p>
    <w:p w14:paraId="7B6C45C5" w14:textId="42901F87" w:rsidR="000E1F52" w:rsidRDefault="002E2D91" w:rsidP="00296C56">
      <w:pPr>
        <w:pStyle w:val="Heading2"/>
        <w:jc w:val="left"/>
      </w:pPr>
      <w:bookmarkStart w:id="10" w:name="_Toc45988664"/>
      <w:r>
        <w:t>Experimental</w:t>
      </w:r>
      <w:bookmarkStart w:id="11" w:name="_Toc258256"/>
      <w:bookmarkEnd w:id="10"/>
    </w:p>
    <w:p w14:paraId="03F07828" w14:textId="3D8EB076" w:rsidR="00F14897" w:rsidRDefault="00160075" w:rsidP="00F14897">
      <w:r>
        <w:t>This section covers the Mathematical processes which were required to calculate the TF of the system</w:t>
      </w:r>
      <w:r w:rsidR="006B5B15">
        <w:t xml:space="preserve">, by </w:t>
      </w:r>
      <w:r w:rsidR="00BD2E96">
        <w:t>combining</w:t>
      </w:r>
      <w:r w:rsidR="006B5B15">
        <w:t xml:space="preserve"> the controller function and the transfer function into a</w:t>
      </w:r>
      <w:r w:rsidR="00BD2E96">
        <w:t xml:space="preserve">n overall transfer function of the entire </w:t>
      </w:r>
      <w:r w:rsidR="006B5B15">
        <w:t>system.</w:t>
      </w:r>
      <w:r w:rsidR="005C1B21">
        <w:t xml:space="preserve"> The first process seen is for a PID controller </w:t>
      </w:r>
      <w:r w:rsidR="009A1575">
        <w:t xml:space="preserve">which </w:t>
      </w:r>
      <w:r w:rsidR="00D06F0E">
        <w:t>was carried out based on a lecture provided by Dr Stephen Mosey</w:t>
      </w:r>
      <w:sdt>
        <w:sdtPr>
          <w:id w:val="-483849888"/>
          <w:citation/>
        </w:sdtPr>
        <w:sdtEndPr/>
        <w:sdtContent>
          <w:r w:rsidR="00403C5C">
            <w:fldChar w:fldCharType="begin"/>
          </w:r>
          <w:r w:rsidR="00403C5C">
            <w:rPr>
              <w:lang w:val="en-US"/>
            </w:rPr>
            <w:instrText xml:space="preserve"> CITATION DrS20 \l 1033 </w:instrText>
          </w:r>
          <w:r w:rsidR="00403C5C">
            <w:fldChar w:fldCharType="separate"/>
          </w:r>
          <w:r w:rsidR="00C00A56">
            <w:rPr>
              <w:noProof/>
              <w:lang w:val="en-US"/>
            </w:rPr>
            <w:t xml:space="preserve"> </w:t>
          </w:r>
          <w:r w:rsidR="00C00A56" w:rsidRPr="00C00A56">
            <w:rPr>
              <w:noProof/>
              <w:lang w:val="en-US"/>
            </w:rPr>
            <w:t>[16]</w:t>
          </w:r>
          <w:r w:rsidR="00403C5C">
            <w:fldChar w:fldCharType="end"/>
          </w:r>
        </w:sdtContent>
      </w:sdt>
      <w:r w:rsidR="00403C5C">
        <w:t>.</w:t>
      </w:r>
      <w:r w:rsidR="009A1575">
        <w:t xml:space="preserve"> The process after this </w:t>
      </w:r>
      <w:r w:rsidR="0056621D">
        <w:t>one is for a PIDF controller, which was carried out based on a different lecture by Dr Stephen Mosey</w:t>
      </w:r>
      <w:sdt>
        <w:sdtPr>
          <w:id w:val="-1710410826"/>
          <w:citation/>
        </w:sdtPr>
        <w:sdtEndPr/>
        <w:sdtContent>
          <w:r w:rsidR="0056621D">
            <w:fldChar w:fldCharType="begin"/>
          </w:r>
          <w:r w:rsidR="0056621D">
            <w:rPr>
              <w:lang w:val="en-US"/>
            </w:rPr>
            <w:instrText xml:space="preserve"> CITATION DrS201 \l 1033 </w:instrText>
          </w:r>
          <w:r w:rsidR="0056621D">
            <w:fldChar w:fldCharType="separate"/>
          </w:r>
          <w:r w:rsidR="00C00A56">
            <w:rPr>
              <w:noProof/>
              <w:lang w:val="en-US"/>
            </w:rPr>
            <w:t xml:space="preserve"> </w:t>
          </w:r>
          <w:r w:rsidR="00C00A56" w:rsidRPr="00C00A56">
            <w:rPr>
              <w:noProof/>
              <w:lang w:val="en-US"/>
            </w:rPr>
            <w:t>[17]</w:t>
          </w:r>
          <w:r w:rsidR="0056621D">
            <w:fldChar w:fldCharType="end"/>
          </w:r>
        </w:sdtContent>
      </w:sdt>
      <w:r w:rsidR="0056621D">
        <w:t>.</w:t>
      </w:r>
      <w:r w:rsidR="00D172A6">
        <w:t xml:space="preserve"> Both processes have been left in this report and will be explained in section </w:t>
      </w:r>
      <w:r w:rsidR="00D172A6">
        <w:rPr>
          <w:b/>
          <w:bCs/>
        </w:rPr>
        <w:t>4.2</w:t>
      </w:r>
      <w:r w:rsidR="00D172A6">
        <w:t>.</w:t>
      </w:r>
    </w:p>
    <w:p w14:paraId="3D9CD7F6" w14:textId="64BEA75A" w:rsidR="00DC4EAD" w:rsidRPr="00D172A6" w:rsidRDefault="00DC4EAD" w:rsidP="00DC4EAD">
      <w:pPr>
        <w:pStyle w:val="Heading3"/>
      </w:pPr>
      <w:bookmarkStart w:id="12" w:name="_Toc45988665"/>
      <w:r>
        <w:t>P</w:t>
      </w:r>
      <w:r w:rsidR="00616D0F">
        <w:t>ID Controller</w:t>
      </w:r>
      <w:bookmarkEnd w:id="12"/>
    </w:p>
    <w:p w14:paraId="05C72BE4" w14:textId="6344B3D2" w:rsidR="00792272" w:rsidRPr="009C4448" w:rsidRDefault="009C4448" w:rsidP="00792272">
      <w:pPr>
        <w:rPr>
          <w:iCs/>
          <w:sz w:val="24"/>
        </w:rPr>
      </w:pPr>
      <m:oMathPara>
        <m:oMath>
          <m:r>
            <m:rPr>
              <m:sty m:val="p"/>
            </m:rPr>
            <w:rPr>
              <w:rFonts w:ascii="Cambria Math" w:hAnsi="Cambria Math"/>
              <w:sz w:val="24"/>
            </w:rPr>
            <m:t>G</m:t>
          </m:r>
          <m:d>
            <m:dPr>
              <m:ctrlPr>
                <w:rPr>
                  <w:rFonts w:ascii="Cambria Math" w:hAnsi="Cambria Math"/>
                  <w:iCs/>
                  <w:sz w:val="24"/>
                </w:rPr>
              </m:ctrlPr>
            </m:dPr>
            <m:e>
              <m:r>
                <m:rPr>
                  <m:sty m:val="p"/>
                </m:rPr>
                <w:rPr>
                  <w:rFonts w:ascii="Cambria Math" w:hAnsi="Cambria Math"/>
                  <w:sz w:val="24"/>
                </w:rPr>
                <m:t>s</m:t>
              </m:r>
            </m:e>
          </m:d>
          <m:r>
            <m:rPr>
              <m:sty m:val="p"/>
            </m:rPr>
            <w:rPr>
              <w:rFonts w:ascii="Cambria Math" w:hAnsi="Cambria Math"/>
              <w:sz w:val="24"/>
            </w:rPr>
            <m:t>=</m:t>
          </m:r>
          <m:f>
            <m:fPr>
              <m:ctrlPr>
                <w:rPr>
                  <w:rFonts w:ascii="Cambria Math" w:hAnsi="Cambria Math"/>
                  <w:iCs/>
                  <w:sz w:val="24"/>
                </w:rPr>
              </m:ctrlPr>
            </m:fPr>
            <m:num>
              <m:r>
                <m:rPr>
                  <m:sty m:val="p"/>
                </m:rPr>
                <w:rPr>
                  <w:rFonts w:ascii="Cambria Math" w:hAnsi="Cambria Math"/>
                  <w:sz w:val="24"/>
                </w:rPr>
                <m:t>1</m:t>
              </m:r>
            </m:num>
            <m:den>
              <m:r>
                <m:rPr>
                  <m:sty m:val="p"/>
                </m:rPr>
                <w:rPr>
                  <w:rFonts w:ascii="Cambria Math" w:hAnsi="Cambria Math"/>
                  <w:sz w:val="24"/>
                </w:rPr>
                <m:t>a</m:t>
              </m:r>
              <m:sSup>
                <m:sSupPr>
                  <m:ctrlPr>
                    <w:rPr>
                      <w:rFonts w:ascii="Cambria Math" w:hAnsi="Cambria Math"/>
                      <w:iCs/>
                      <w:sz w:val="24"/>
                    </w:rPr>
                  </m:ctrlPr>
                </m:sSupPr>
                <m:e>
                  <m:r>
                    <m:rPr>
                      <m:sty m:val="p"/>
                    </m:rPr>
                    <w:rPr>
                      <w:rFonts w:ascii="Cambria Math" w:hAnsi="Cambria Math"/>
                      <w:sz w:val="24"/>
                    </w:rPr>
                    <m:t>s</m:t>
                  </m:r>
                </m:e>
                <m:sup>
                  <m:r>
                    <m:rPr>
                      <m:sty m:val="p"/>
                    </m:rPr>
                    <w:rPr>
                      <w:rFonts w:ascii="Cambria Math" w:hAnsi="Cambria Math"/>
                      <w:sz w:val="24"/>
                    </w:rPr>
                    <m:t>2</m:t>
                  </m:r>
                </m:sup>
              </m:sSup>
              <m:r>
                <m:rPr>
                  <m:sty m:val="p"/>
                </m:rPr>
                <w:rPr>
                  <w:rFonts w:ascii="Cambria Math" w:hAnsi="Cambria Math"/>
                  <w:sz w:val="24"/>
                </w:rPr>
                <m:t>+bs+c</m:t>
              </m:r>
            </m:den>
          </m:f>
        </m:oMath>
      </m:oMathPara>
    </w:p>
    <w:p w14:paraId="44EB7C2E" w14:textId="77777777" w:rsidR="00792272" w:rsidRPr="009C4448" w:rsidRDefault="00792272" w:rsidP="00792272">
      <w:pPr>
        <w:rPr>
          <w:iCs/>
        </w:rPr>
      </w:pPr>
    </w:p>
    <w:p w14:paraId="1907CCF3" w14:textId="443079A7" w:rsidR="00792272" w:rsidRPr="009C4448" w:rsidRDefault="00FC5100" w:rsidP="00792272">
      <w:pPr>
        <w:rPr>
          <w:iCs/>
        </w:rPr>
      </w:pPr>
      <w:r w:rsidRPr="009C4448">
        <w:rPr>
          <w:iCs/>
        </w:rPr>
        <w:t>Using the figures provided for the assignment</w:t>
      </w:r>
      <w:r w:rsidR="00792272" w:rsidRPr="009C4448">
        <w:rPr>
          <w:iCs/>
        </w:rPr>
        <w:t xml:space="preserve"> a = 4, b = 3, c = 3 </w:t>
      </w:r>
      <w:r w:rsidRPr="009C4448">
        <w:rPr>
          <w:iCs/>
        </w:rPr>
        <w:t>the</w:t>
      </w:r>
      <w:r w:rsidR="00792272" w:rsidRPr="009C4448">
        <w:rPr>
          <w:iCs/>
        </w:rPr>
        <w:t xml:space="preserve"> transfer function now becomes:</w:t>
      </w:r>
    </w:p>
    <w:p w14:paraId="5B4E50C1" w14:textId="77777777" w:rsidR="00792272" w:rsidRPr="009C4448" w:rsidRDefault="00792272" w:rsidP="00792272">
      <w:pPr>
        <w:rPr>
          <w:iCs/>
        </w:rPr>
      </w:pPr>
    </w:p>
    <w:p w14:paraId="667CEB14" w14:textId="299BD9BD" w:rsidR="00792272" w:rsidRPr="009C4448" w:rsidRDefault="009C4448" w:rsidP="00792272">
      <w:pPr>
        <w:rPr>
          <w:iCs/>
          <w:sz w:val="24"/>
        </w:rPr>
      </w:pPr>
      <m:oMathPara>
        <m:oMath>
          <m:r>
            <m:rPr>
              <m:sty m:val="p"/>
            </m:rPr>
            <w:rPr>
              <w:rFonts w:ascii="Cambria Math" w:hAnsi="Cambria Math"/>
              <w:sz w:val="24"/>
            </w:rPr>
            <m:t>G</m:t>
          </m:r>
          <m:d>
            <m:dPr>
              <m:ctrlPr>
                <w:rPr>
                  <w:rFonts w:ascii="Cambria Math" w:hAnsi="Cambria Math"/>
                  <w:iCs/>
                  <w:sz w:val="24"/>
                </w:rPr>
              </m:ctrlPr>
            </m:dPr>
            <m:e>
              <m:r>
                <m:rPr>
                  <m:sty m:val="p"/>
                </m:rPr>
                <w:rPr>
                  <w:rFonts w:ascii="Cambria Math" w:hAnsi="Cambria Math"/>
                  <w:sz w:val="24"/>
                </w:rPr>
                <m:t>s</m:t>
              </m:r>
            </m:e>
          </m:d>
          <m:r>
            <m:rPr>
              <m:sty m:val="p"/>
            </m:rPr>
            <w:rPr>
              <w:rFonts w:ascii="Cambria Math" w:hAnsi="Cambria Math"/>
              <w:sz w:val="24"/>
            </w:rPr>
            <m:t>=</m:t>
          </m:r>
          <m:f>
            <m:fPr>
              <m:ctrlPr>
                <w:rPr>
                  <w:rFonts w:ascii="Cambria Math" w:hAnsi="Cambria Math"/>
                  <w:iCs/>
                  <w:sz w:val="24"/>
                </w:rPr>
              </m:ctrlPr>
            </m:fPr>
            <m:num>
              <m:r>
                <m:rPr>
                  <m:sty m:val="p"/>
                </m:rPr>
                <w:rPr>
                  <w:rFonts w:ascii="Cambria Math" w:hAnsi="Cambria Math"/>
                  <w:sz w:val="24"/>
                </w:rPr>
                <m:t>1</m:t>
              </m:r>
            </m:num>
            <m:den>
              <m:r>
                <m:rPr>
                  <m:sty m:val="p"/>
                </m:rPr>
                <w:rPr>
                  <w:rFonts w:ascii="Cambria Math" w:hAnsi="Cambria Math"/>
                  <w:sz w:val="24"/>
                </w:rPr>
                <m:t>4</m:t>
              </m:r>
              <m:sSup>
                <m:sSupPr>
                  <m:ctrlPr>
                    <w:rPr>
                      <w:rFonts w:ascii="Cambria Math" w:hAnsi="Cambria Math"/>
                      <w:iCs/>
                      <w:sz w:val="24"/>
                    </w:rPr>
                  </m:ctrlPr>
                </m:sSupPr>
                <m:e>
                  <m:r>
                    <m:rPr>
                      <m:sty m:val="p"/>
                    </m:rPr>
                    <w:rPr>
                      <w:rFonts w:ascii="Cambria Math" w:hAnsi="Cambria Math"/>
                      <w:sz w:val="24"/>
                    </w:rPr>
                    <m:t>s</m:t>
                  </m:r>
                </m:e>
                <m:sup>
                  <m:r>
                    <m:rPr>
                      <m:sty m:val="p"/>
                    </m:rPr>
                    <w:rPr>
                      <w:rFonts w:ascii="Cambria Math" w:hAnsi="Cambria Math"/>
                      <w:sz w:val="24"/>
                    </w:rPr>
                    <m:t>2</m:t>
                  </m:r>
                </m:sup>
              </m:sSup>
              <m:r>
                <m:rPr>
                  <m:sty m:val="p"/>
                </m:rPr>
                <w:rPr>
                  <w:rFonts w:ascii="Cambria Math" w:hAnsi="Cambria Math"/>
                  <w:sz w:val="24"/>
                </w:rPr>
                <m:t>+3s+3</m:t>
              </m:r>
            </m:den>
          </m:f>
        </m:oMath>
      </m:oMathPara>
    </w:p>
    <w:p w14:paraId="61535ED7" w14:textId="77777777" w:rsidR="00792272" w:rsidRPr="009C4448" w:rsidRDefault="00792272" w:rsidP="00792272">
      <w:pPr>
        <w:rPr>
          <w:iCs/>
        </w:rPr>
      </w:pPr>
    </w:p>
    <w:p w14:paraId="47F0628C" w14:textId="1A8EBEDB" w:rsidR="00792272" w:rsidRPr="009C4448" w:rsidRDefault="00792272" w:rsidP="00792272">
      <w:pPr>
        <w:rPr>
          <w:iCs/>
        </w:rPr>
      </w:pPr>
      <w:r w:rsidRPr="009C4448">
        <w:rPr>
          <w:iCs/>
        </w:rPr>
        <w:t>When drawn as a block diagram, the system now looks like this:</w:t>
      </w:r>
    </w:p>
    <w:p w14:paraId="34747A19" w14:textId="77777777" w:rsidR="00314AF5" w:rsidRDefault="00792272" w:rsidP="00314AF5">
      <w:pPr>
        <w:keepNext/>
      </w:pPr>
      <w:r>
        <w:rPr>
          <w:noProof/>
        </w:rPr>
        <w:drawing>
          <wp:anchor distT="0" distB="0" distL="114300" distR="114300" simplePos="0" relativeHeight="251669504" behindDoc="0" locked="0" layoutInCell="1" allowOverlap="1" wp14:anchorId="760C3F2B" wp14:editId="4EE04204">
            <wp:simplePos x="0" y="0"/>
            <wp:positionH relativeFrom="column">
              <wp:posOffset>3352799</wp:posOffset>
            </wp:positionH>
            <wp:positionV relativeFrom="paragraph">
              <wp:posOffset>255270</wp:posOffset>
            </wp:positionV>
            <wp:extent cx="1246327" cy="6629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7995" t="37818" r="45756" b="56273"/>
                    <a:stretch/>
                  </pic:blipFill>
                  <pic:spPr bwMode="auto">
                    <a:xfrm>
                      <a:off x="0" y="0"/>
                      <a:ext cx="1250740" cy="6652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C5174CA" wp14:editId="2BFA1AFD">
            <wp:extent cx="5724525" cy="1438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1438275"/>
                    </a:xfrm>
                    <a:prstGeom prst="rect">
                      <a:avLst/>
                    </a:prstGeom>
                    <a:noFill/>
                    <a:ln>
                      <a:noFill/>
                    </a:ln>
                  </pic:spPr>
                </pic:pic>
              </a:graphicData>
            </a:graphic>
          </wp:inline>
        </w:drawing>
      </w:r>
    </w:p>
    <w:p w14:paraId="057882BE" w14:textId="6185259C" w:rsidR="00792272" w:rsidRDefault="00314AF5" w:rsidP="00314AF5">
      <w:pPr>
        <w:pStyle w:val="Caption"/>
      </w:pPr>
      <w:bookmarkStart w:id="13" w:name="_Toc45988629"/>
      <w:r>
        <w:t xml:space="preserve">Figure </w:t>
      </w:r>
      <w:r w:rsidR="00C00A56">
        <w:fldChar w:fldCharType="begin"/>
      </w:r>
      <w:r w:rsidR="00C00A56">
        <w:instrText xml:space="preserve"> SEQ Figure \* ARABIC </w:instrText>
      </w:r>
      <w:r w:rsidR="00C00A56">
        <w:fldChar w:fldCharType="separate"/>
      </w:r>
      <w:r w:rsidR="00BD0413">
        <w:rPr>
          <w:noProof/>
        </w:rPr>
        <w:t>2</w:t>
      </w:r>
      <w:r w:rsidR="00C00A56">
        <w:rPr>
          <w:noProof/>
        </w:rPr>
        <w:fldChar w:fldCharType="end"/>
      </w:r>
      <w:r>
        <w:t xml:space="preserve"> - System Layout for PID Controller</w:t>
      </w:r>
      <w:bookmarkEnd w:id="13"/>
    </w:p>
    <w:p w14:paraId="7B3C55DD" w14:textId="7D59CE8B" w:rsidR="00792272" w:rsidRPr="009C4448" w:rsidRDefault="00792272" w:rsidP="00792272">
      <w:pPr>
        <w:rPr>
          <w:i/>
          <w:iCs/>
        </w:rPr>
      </w:pPr>
      <w:r w:rsidRPr="009C4448">
        <w:rPr>
          <w:i/>
          <w:iCs/>
        </w:rPr>
        <w:t>Using the PID tuner in MATLAB</w:t>
      </w:r>
      <w:r w:rsidR="00D452ED" w:rsidRPr="009C4448">
        <w:rPr>
          <w:i/>
          <w:iCs/>
        </w:rPr>
        <w:t xml:space="preserve"> for task 1</w:t>
      </w:r>
      <w:r w:rsidRPr="009C4448">
        <w:rPr>
          <w:i/>
          <w:iCs/>
        </w:rPr>
        <w:t>, the following values were obtained:</w:t>
      </w:r>
    </w:p>
    <w:p w14:paraId="54B6EAE2" w14:textId="77777777" w:rsidR="00792272" w:rsidRPr="009C4448" w:rsidRDefault="00792272" w:rsidP="00792272">
      <w:pPr>
        <w:rPr>
          <w:i/>
          <w:iCs/>
        </w:rPr>
      </w:pPr>
    </w:p>
    <w:p w14:paraId="085DB3A6" w14:textId="77777777" w:rsidR="00792272" w:rsidRPr="009C4448" w:rsidRDefault="00792272" w:rsidP="00792272">
      <w:pPr>
        <w:rPr>
          <w:i/>
          <w:iCs/>
        </w:rPr>
      </w:pPr>
      <w:r w:rsidRPr="009C4448">
        <w:rPr>
          <w:i/>
          <w:iCs/>
        </w:rPr>
        <w:t>Kp: 53.7167</w:t>
      </w:r>
    </w:p>
    <w:p w14:paraId="0DC1AF17" w14:textId="77777777" w:rsidR="00792272" w:rsidRPr="009C4448" w:rsidRDefault="00792272" w:rsidP="00792272">
      <w:pPr>
        <w:rPr>
          <w:i/>
          <w:iCs/>
        </w:rPr>
      </w:pPr>
      <w:r w:rsidRPr="009C4448">
        <w:rPr>
          <w:i/>
          <w:iCs/>
        </w:rPr>
        <w:t>Ki: 20.1747</w:t>
      </w:r>
    </w:p>
    <w:p w14:paraId="5A66B948" w14:textId="77777777" w:rsidR="00792272" w:rsidRPr="009C4448" w:rsidRDefault="00792272" w:rsidP="00792272">
      <w:pPr>
        <w:rPr>
          <w:i/>
          <w:iCs/>
        </w:rPr>
      </w:pPr>
      <w:r w:rsidRPr="009C4448">
        <w:rPr>
          <w:i/>
          <w:iCs/>
        </w:rPr>
        <w:t>Kd: 35.2263</w:t>
      </w:r>
    </w:p>
    <w:p w14:paraId="31DED447" w14:textId="77777777" w:rsidR="00792272" w:rsidRPr="009C4448" w:rsidRDefault="00792272" w:rsidP="00792272">
      <w:pPr>
        <w:rPr>
          <w:i/>
          <w:iCs/>
        </w:rPr>
      </w:pPr>
    </w:p>
    <w:p w14:paraId="41EE20FA" w14:textId="3384309D" w:rsidR="00792272" w:rsidRPr="009C4448" w:rsidRDefault="00BA7A90" w:rsidP="00792272">
      <w:pPr>
        <w:rPr>
          <w:i/>
          <w:iCs/>
        </w:rPr>
      </w:pPr>
      <w:r w:rsidRPr="009C4448">
        <w:rPr>
          <w:i/>
          <w:iCs/>
        </w:rPr>
        <w:t xml:space="preserve">The following </w:t>
      </w:r>
      <w:r w:rsidR="006B07C0" w:rsidRPr="009C4448">
        <w:rPr>
          <w:i/>
          <w:iCs/>
        </w:rPr>
        <w:t>formula is for the transfer function of the PID controller</w:t>
      </w:r>
      <w:r w:rsidR="00B53CBC" w:rsidRPr="009C4448">
        <w:rPr>
          <w:i/>
          <w:iCs/>
        </w:rPr>
        <w:t>:</w:t>
      </w:r>
    </w:p>
    <w:p w14:paraId="7149CF13" w14:textId="77777777" w:rsidR="00B53CBC" w:rsidRPr="009C4448" w:rsidRDefault="00B53CBC" w:rsidP="00792272">
      <w:pPr>
        <w:rPr>
          <w:i/>
          <w:iCs/>
        </w:rPr>
      </w:pPr>
    </w:p>
    <w:p w14:paraId="665D0FA2" w14:textId="1E61C892" w:rsidR="00792272" w:rsidRPr="009C4448" w:rsidRDefault="00C00A56" w:rsidP="00792272">
      <w:pPr>
        <w:rPr>
          <w:i/>
          <w:iCs/>
        </w:rPr>
      </w:pPr>
      <m:oMathPara>
        <m:oMath>
          <m:f>
            <m:fPr>
              <m:ctrlPr>
                <w:rPr>
                  <w:rFonts w:ascii="Cambria Math" w:hAnsi="Cambria Math"/>
                  <w:i/>
                  <w:iCs/>
                </w:rPr>
              </m:ctrlPr>
            </m:fPr>
            <m:num>
              <m:sSub>
                <m:sSubPr>
                  <m:ctrlPr>
                    <w:rPr>
                      <w:rFonts w:ascii="Cambria Math" w:hAnsi="Cambria Math"/>
                      <w:i/>
                      <w:iCs/>
                    </w:rPr>
                  </m:ctrlPr>
                </m:sSubPr>
                <m:e>
                  <m:r>
                    <w:rPr>
                      <w:rFonts w:ascii="Cambria Math" w:hAnsi="Cambria Math"/>
                    </w:rPr>
                    <m:t>K</m:t>
                  </m:r>
                </m:e>
                <m:sub>
                  <m:r>
                    <w:rPr>
                      <w:rFonts w:ascii="Cambria Math" w:hAnsi="Cambria Math"/>
                    </w:rPr>
                    <m:t>d</m:t>
                  </m:r>
                </m:sub>
              </m:sSub>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p</m:t>
                  </m:r>
                </m:sub>
              </m:sSub>
              <m:r>
                <w:rPr>
                  <w:rFonts w:ascii="Cambria Math" w:hAnsi="Cambria Math"/>
                </w:rPr>
                <m:t>s+</m:t>
              </m:r>
              <m:sSub>
                <m:sSubPr>
                  <m:ctrlPr>
                    <w:rPr>
                      <w:rFonts w:ascii="Cambria Math" w:hAnsi="Cambria Math"/>
                      <w:i/>
                      <w:iCs/>
                    </w:rPr>
                  </m:ctrlPr>
                </m:sSubPr>
                <m:e>
                  <m:r>
                    <w:rPr>
                      <w:rFonts w:ascii="Cambria Math" w:hAnsi="Cambria Math"/>
                    </w:rPr>
                    <m:t>K</m:t>
                  </m:r>
                </m:e>
                <m:sub>
                  <m:r>
                    <w:rPr>
                      <w:rFonts w:ascii="Cambria Math" w:hAnsi="Cambria Math"/>
                    </w:rPr>
                    <m:t>i</m:t>
                  </m:r>
                </m:sub>
              </m:sSub>
            </m:num>
            <m:den>
              <m:r>
                <w:rPr>
                  <w:rFonts w:ascii="Cambria Math" w:hAnsi="Cambria Math"/>
                </w:rPr>
                <m:t>s</m:t>
              </m:r>
            </m:den>
          </m:f>
        </m:oMath>
      </m:oMathPara>
    </w:p>
    <w:p w14:paraId="2884FF86" w14:textId="77777777" w:rsidR="00B53CBC" w:rsidRPr="009C4448" w:rsidRDefault="00B53CBC" w:rsidP="00792272">
      <w:pPr>
        <w:rPr>
          <w:i/>
          <w:iCs/>
        </w:rPr>
      </w:pPr>
    </w:p>
    <w:p w14:paraId="41451F6B" w14:textId="3CA78261" w:rsidR="00792272" w:rsidRPr="009C4448" w:rsidRDefault="00C00A56" w:rsidP="00792272">
      <w:pPr>
        <w:rPr>
          <w:i/>
          <w:iCs/>
        </w:rPr>
      </w:pPr>
      <m:oMathPara>
        <m:oMath>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s</m:t>
              </m:r>
            </m:den>
          </m:f>
        </m:oMath>
      </m:oMathPara>
    </w:p>
    <w:p w14:paraId="1311F8D8" w14:textId="77777777" w:rsidR="00B53CBC" w:rsidRPr="009C4448" w:rsidRDefault="00B53CBC" w:rsidP="00792272">
      <w:pPr>
        <w:rPr>
          <w:i/>
          <w:iCs/>
        </w:rPr>
      </w:pPr>
    </w:p>
    <w:p w14:paraId="2512D789" w14:textId="32014774" w:rsidR="00792272" w:rsidRPr="009C4448" w:rsidRDefault="00792272" w:rsidP="00792272">
      <w:pPr>
        <w:rPr>
          <w:i/>
          <w:iCs/>
        </w:rPr>
      </w:pPr>
      <w:r w:rsidRPr="009C4448">
        <w:rPr>
          <w:i/>
          <w:iCs/>
        </w:rPr>
        <w:t>To calculate the forward path transfer function of the system, the controller’s transfer function must be multiplied by the transfer function of the process.</w:t>
      </w:r>
    </w:p>
    <w:p w14:paraId="53C9710A" w14:textId="570ACDCC" w:rsidR="00792272" w:rsidRPr="009C4448" w:rsidRDefault="00C00A56" w:rsidP="00792272">
      <w:pPr>
        <w:rPr>
          <w:i/>
          <w:iCs/>
        </w:rPr>
      </w:pPr>
      <m:oMathPara>
        <m:oMath>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s</m:t>
              </m:r>
            </m:den>
          </m:f>
          <m:r>
            <w:rPr>
              <w:rFonts w:ascii="Cambria Math" w:hAnsi="Cambria Math"/>
            </w:rPr>
            <m:t>×</m:t>
          </m:r>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oMath>
      </m:oMathPara>
    </w:p>
    <w:p w14:paraId="72026A37" w14:textId="77777777" w:rsidR="00792272" w:rsidRPr="009C4448" w:rsidRDefault="00792272" w:rsidP="00792272">
      <w:pPr>
        <w:rPr>
          <w:i/>
          <w:iCs/>
          <w:sz w:val="24"/>
        </w:rPr>
      </w:pPr>
    </w:p>
    <w:p w14:paraId="7A660568" w14:textId="0B17EC9C" w:rsidR="00792272" w:rsidRPr="009C4448" w:rsidRDefault="00C00A56" w:rsidP="00792272">
      <w:pPr>
        <w:rPr>
          <w:i/>
          <w:iCs/>
        </w:rPr>
      </w:pPr>
      <m:oMathPara>
        <m:oMath>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oMath>
      </m:oMathPara>
    </w:p>
    <w:p w14:paraId="1A1A9880" w14:textId="77777777" w:rsidR="00B53CBC" w:rsidRPr="009C4448" w:rsidRDefault="00B53CBC" w:rsidP="00792272">
      <w:pPr>
        <w:rPr>
          <w:i/>
          <w:iCs/>
        </w:rPr>
      </w:pPr>
    </w:p>
    <w:p w14:paraId="36EA6E1A" w14:textId="77777777" w:rsidR="00792272" w:rsidRPr="009C4448" w:rsidRDefault="00792272" w:rsidP="00792272">
      <w:pPr>
        <w:rPr>
          <w:i/>
          <w:iCs/>
        </w:rPr>
      </w:pPr>
      <w:r w:rsidRPr="009C4448">
        <w:rPr>
          <w:i/>
          <w:iCs/>
        </w:rPr>
        <w:t>The block diagram can now be redrawn as:</w:t>
      </w:r>
    </w:p>
    <w:p w14:paraId="50C8B591" w14:textId="77777777" w:rsidR="00792272" w:rsidRDefault="00792272" w:rsidP="00792272"/>
    <w:p w14:paraId="26ED9404" w14:textId="77777777" w:rsidR="00314AF5" w:rsidRDefault="00792272" w:rsidP="00314AF5">
      <w:pPr>
        <w:keepNext/>
      </w:pPr>
      <w:r>
        <w:rPr>
          <w:noProof/>
        </w:rPr>
        <w:drawing>
          <wp:anchor distT="0" distB="0" distL="114300" distR="114300" simplePos="0" relativeHeight="251670528" behindDoc="0" locked="0" layoutInCell="1" allowOverlap="1" wp14:anchorId="34EA18D4" wp14:editId="13C74A58">
            <wp:simplePos x="0" y="0"/>
            <wp:positionH relativeFrom="column">
              <wp:posOffset>1947407</wp:posOffset>
            </wp:positionH>
            <wp:positionV relativeFrom="paragraph">
              <wp:posOffset>182880</wp:posOffset>
            </wp:positionV>
            <wp:extent cx="2302513" cy="715645"/>
            <wp:effectExtent l="0" t="0" r="254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2278" t="38527" r="43497" b="56037"/>
                    <a:stretch/>
                  </pic:blipFill>
                  <pic:spPr bwMode="auto">
                    <a:xfrm>
                      <a:off x="0" y="0"/>
                      <a:ext cx="2412737" cy="749904"/>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F7BD6D4" wp14:editId="2CED5A15">
            <wp:extent cx="5734050" cy="1419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1419225"/>
                    </a:xfrm>
                    <a:prstGeom prst="rect">
                      <a:avLst/>
                    </a:prstGeom>
                    <a:noFill/>
                    <a:ln>
                      <a:noFill/>
                    </a:ln>
                  </pic:spPr>
                </pic:pic>
              </a:graphicData>
            </a:graphic>
          </wp:inline>
        </w:drawing>
      </w:r>
    </w:p>
    <w:p w14:paraId="3EEA52E5" w14:textId="67432C75" w:rsidR="00792272" w:rsidRDefault="00314AF5" w:rsidP="00314AF5">
      <w:pPr>
        <w:pStyle w:val="Caption"/>
      </w:pPr>
      <w:bookmarkStart w:id="14" w:name="_Toc45988630"/>
      <w:r>
        <w:t xml:space="preserve">Figure </w:t>
      </w:r>
      <w:r w:rsidR="00C00A56">
        <w:fldChar w:fldCharType="begin"/>
      </w:r>
      <w:r w:rsidR="00C00A56">
        <w:instrText xml:space="preserve"> SEQ Figure \* ARABIC </w:instrText>
      </w:r>
      <w:r w:rsidR="00C00A56">
        <w:fldChar w:fldCharType="separate"/>
      </w:r>
      <w:r w:rsidR="00BD0413">
        <w:rPr>
          <w:noProof/>
        </w:rPr>
        <w:t>3</w:t>
      </w:r>
      <w:r w:rsidR="00C00A56">
        <w:rPr>
          <w:noProof/>
        </w:rPr>
        <w:fldChar w:fldCharType="end"/>
      </w:r>
      <w:r>
        <w:t xml:space="preserve"> - Forward Path Transfer Function Layout</w:t>
      </w:r>
      <w:bookmarkEnd w:id="14"/>
    </w:p>
    <w:p w14:paraId="3E7ADF27" w14:textId="77777777" w:rsidR="00792272" w:rsidRDefault="00792272" w:rsidP="00792272"/>
    <w:p w14:paraId="0ACFAB58" w14:textId="77777777" w:rsidR="00792272" w:rsidRPr="009C4448" w:rsidRDefault="00792272" w:rsidP="00792272">
      <w:pPr>
        <w:rPr>
          <w:i/>
          <w:iCs/>
        </w:rPr>
      </w:pPr>
      <w:r w:rsidRPr="009C4448">
        <w:rPr>
          <w:i/>
          <w:iCs/>
        </w:rPr>
        <w:t xml:space="preserve">Now we remove the feedback loop and calculate the transfer function of the system as a whole. </w:t>
      </w:r>
    </w:p>
    <w:p w14:paraId="308EC98D" w14:textId="3B5135A9" w:rsidR="00792272" w:rsidRPr="009C4448" w:rsidRDefault="00792272" w:rsidP="00792272">
      <w:pPr>
        <w:rPr>
          <w:i/>
          <w:iCs/>
        </w:rPr>
      </w:pPr>
      <w:r w:rsidRPr="009C4448">
        <w:rPr>
          <w:i/>
          <w:iCs/>
        </w:rPr>
        <w:t>Using:</w:t>
      </w:r>
    </w:p>
    <w:p w14:paraId="70D6EA7B" w14:textId="2189A3B1"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r>
                <w:rPr>
                  <w:rFonts w:ascii="Cambria Math" w:hAnsi="Cambria Math"/>
                </w:rPr>
                <m:t>G</m:t>
              </m:r>
            </m:num>
            <m:den>
              <m:r>
                <w:rPr>
                  <w:rFonts w:ascii="Cambria Math" w:hAnsi="Cambria Math"/>
                </w:rPr>
                <m:t>1+GH</m:t>
              </m:r>
            </m:den>
          </m:f>
        </m:oMath>
      </m:oMathPara>
    </w:p>
    <w:p w14:paraId="7FEE5CBA" w14:textId="77777777" w:rsidR="00792272" w:rsidRPr="009C4448" w:rsidRDefault="00792272" w:rsidP="00792272">
      <w:pPr>
        <w:rPr>
          <w:i/>
          <w:iCs/>
        </w:rPr>
      </w:pPr>
    </w:p>
    <w:p w14:paraId="76684912" w14:textId="326F691C" w:rsidR="00792272" w:rsidRPr="009C4448" w:rsidRDefault="00792272" w:rsidP="00792272">
      <w:pPr>
        <w:rPr>
          <w:i/>
          <w:iCs/>
        </w:rPr>
      </w:pPr>
      <w:r w:rsidRPr="009C4448">
        <w:rPr>
          <w:i/>
          <w:iCs/>
        </w:rPr>
        <w:t xml:space="preserve">Where TF is the transfer function of the whole system, G is the forward path transfer function, and H is the transfer function of the feedback loop, in this case </w:t>
      </w:r>
      <m:oMath>
        <m:r>
          <w:rPr>
            <w:rFonts w:ascii="Cambria Math" w:hAnsi="Cambria Math"/>
          </w:rPr>
          <m:t>H=1</m:t>
        </m:r>
      </m:oMath>
    </w:p>
    <w:p w14:paraId="19C84156" w14:textId="77777777" w:rsidR="00792272" w:rsidRPr="009C4448" w:rsidRDefault="00792272" w:rsidP="00792272">
      <w:pPr>
        <w:rPr>
          <w:i/>
          <w:iCs/>
        </w:rPr>
      </w:pPr>
    </w:p>
    <w:p w14:paraId="327F3538" w14:textId="0E0C6A59"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num>
            <m:den>
              <m:r>
                <w:rPr>
                  <w:rFonts w:ascii="Cambria Math" w:hAnsi="Cambria Math"/>
                </w:rPr>
                <m:t>1+</m:t>
              </m:r>
              <m:d>
                <m:dPr>
                  <m:ctrlPr>
                    <w:rPr>
                      <w:rFonts w:ascii="Cambria Math" w:hAnsi="Cambria Math"/>
                      <w:i/>
                      <w:iCs/>
                    </w:rPr>
                  </m:ctrlPr>
                </m:dPr>
                <m:e>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e>
              </m:d>
              <m:r>
                <w:rPr>
                  <w:rFonts w:ascii="Cambria Math" w:hAnsi="Cambria Math"/>
                </w:rPr>
                <m:t>×1</m:t>
              </m:r>
            </m:den>
          </m:f>
        </m:oMath>
      </m:oMathPara>
    </w:p>
    <w:p w14:paraId="30AB4628" w14:textId="77777777" w:rsidR="00792272" w:rsidRPr="009C4448" w:rsidRDefault="00792272" w:rsidP="00792272">
      <w:pPr>
        <w:rPr>
          <w:i/>
          <w:iCs/>
        </w:rPr>
      </w:pPr>
    </w:p>
    <w:p w14:paraId="35AF4240" w14:textId="369663B1"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r>
                <w:rPr>
                  <w:rFonts w:ascii="Cambria Math" w:hAnsi="Cambria Math"/>
                </w:rPr>
                <m:t>+</m:t>
              </m:r>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den>
          </m:f>
        </m:oMath>
      </m:oMathPara>
    </w:p>
    <w:p w14:paraId="0E27307B" w14:textId="77777777" w:rsidR="00792272" w:rsidRPr="009C4448" w:rsidRDefault="00792272" w:rsidP="00792272">
      <w:pPr>
        <w:rPr>
          <w:i/>
          <w:iCs/>
        </w:rPr>
      </w:pPr>
    </w:p>
    <w:p w14:paraId="708EB5F6" w14:textId="17ED82C9"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den>
          </m:f>
        </m:oMath>
      </m:oMathPara>
    </w:p>
    <w:p w14:paraId="2DE77F1A" w14:textId="77777777" w:rsidR="00792272" w:rsidRPr="009C4448" w:rsidRDefault="00792272" w:rsidP="00792272">
      <w:pPr>
        <w:rPr>
          <w:i/>
          <w:iCs/>
        </w:rPr>
      </w:pPr>
    </w:p>
    <w:p w14:paraId="2503CF1B" w14:textId="62748E6C"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+38.2263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+56.7167s+20.1747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den>
          </m:f>
        </m:oMath>
      </m:oMathPara>
    </w:p>
    <w:p w14:paraId="3EFE392E" w14:textId="77777777" w:rsidR="00792272" w:rsidRPr="009C4448" w:rsidRDefault="00792272" w:rsidP="00792272">
      <w:pPr>
        <w:rPr>
          <w:i/>
          <w:iCs/>
        </w:rPr>
      </w:pPr>
    </w:p>
    <w:p w14:paraId="39E47B1E" w14:textId="77777777" w:rsidR="00792272" w:rsidRPr="009C4448" w:rsidRDefault="00792272" w:rsidP="00792272">
      <w:pPr>
        <w:rPr>
          <w:i/>
          <w:iCs/>
        </w:rPr>
      </w:pPr>
    </w:p>
    <w:p w14:paraId="183C49D6" w14:textId="10AEDC0E"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r>
            <w:rPr>
              <w:rFonts w:ascii="Cambria Math" w:hAnsi="Cambria Math"/>
            </w:rPr>
            <m:t>×</m:t>
          </m:r>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+38.2263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+56.7167s+20.1767</m:t>
              </m:r>
            </m:den>
          </m:f>
        </m:oMath>
      </m:oMathPara>
    </w:p>
    <w:p w14:paraId="2695E725" w14:textId="77777777" w:rsidR="00B53CBC" w:rsidRPr="009C4448" w:rsidRDefault="00B53CBC" w:rsidP="00792272">
      <w:pPr>
        <w:rPr>
          <w:i/>
          <w:iCs/>
        </w:rPr>
      </w:pPr>
    </w:p>
    <w:p w14:paraId="21E7BFF7" w14:textId="4400904B"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d>
                <m:dPr>
                  <m:ctrlPr>
                    <w:rPr>
                      <w:rFonts w:ascii="Cambria Math" w:hAnsi="Cambria Math"/>
                      <w:i/>
                      <w:iCs/>
                    </w:rPr>
                  </m:ctrlPr>
                </m:dPr>
                <m:e>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e>
              </m:d>
              <m:d>
                <m:dPr>
                  <m:ctrlPr>
                    <w:rPr>
                      <w:rFonts w:ascii="Cambria Math" w:hAnsi="Cambria Math"/>
                      <w:i/>
                      <w:iCs/>
                    </w:rPr>
                  </m:ctrlPr>
                </m:dPr>
                <m:e>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e>
              </m:d>
            </m:num>
            <m:den>
              <m:d>
                <m:dPr>
                  <m:ctrlPr>
                    <w:rPr>
                      <w:rFonts w:ascii="Cambria Math" w:hAnsi="Cambria Math"/>
                      <w:i/>
                      <w:iCs/>
                    </w:rPr>
                  </m:ctrlPr>
                </m:dPr>
                <m:e>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e>
              </m:d>
              <m:d>
                <m:dPr>
                  <m:ctrlPr>
                    <w:rPr>
                      <w:rFonts w:ascii="Cambria Math" w:hAnsi="Cambria Math"/>
                      <w:i/>
                      <w:iCs/>
                    </w:rPr>
                  </m:ctrlPr>
                </m:dPr>
                <m:e>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+38.2263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+56.7167s+20.1747</m:t>
                  </m:r>
                </m:e>
              </m:d>
            </m:den>
          </m:f>
        </m:oMath>
      </m:oMathPara>
    </w:p>
    <w:p w14:paraId="52BC1A81" w14:textId="77777777" w:rsidR="00792272" w:rsidRPr="009C4448" w:rsidRDefault="00792272" w:rsidP="00792272">
      <w:pPr>
        <w:rPr>
          <w:i/>
          <w:iCs/>
        </w:rPr>
      </w:pPr>
    </w:p>
    <w:p w14:paraId="1551B469" w14:textId="5D37CD7E" w:rsidR="00792272" w:rsidRPr="009C4448" w:rsidRDefault="009C4448" w:rsidP="00792272">
      <w:pPr>
        <w:jc w:val="center"/>
        <w:rPr>
          <w:i/>
          <w:iCs/>
          <w:sz w:val="14"/>
        </w:rPr>
      </w:pPr>
      <m:oMathPara>
        <m:oMath>
          <m:r>
            <w:rPr>
              <w:rFonts w:ascii="Cambria Math" w:hAnsi="Cambria Math"/>
              <w:sz w:val="14"/>
            </w:rPr>
            <m:t>TF=</m:t>
          </m:r>
          <m:f>
            <m:fPr>
              <m:ctrlPr>
                <w:rPr>
                  <w:rFonts w:ascii="Cambria Math" w:hAnsi="Cambria Math"/>
                  <w:i/>
                  <w:iCs/>
                  <w:sz w:val="14"/>
                </w:rPr>
              </m:ctrlPr>
            </m:fPr>
            <m:num>
              <m:r>
                <w:rPr>
                  <w:rFonts w:ascii="Cambria Math" w:hAnsi="Cambria Math"/>
                  <w:sz w:val="14"/>
                </w:rPr>
                <m:t>140.9052</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5</m:t>
                  </m:r>
                </m:sup>
              </m:sSup>
              <m:r>
                <w:rPr>
                  <w:rFonts w:ascii="Cambria Math" w:hAnsi="Cambria Math"/>
                  <w:sz w:val="14"/>
                </w:rPr>
                <m:t>+105.6789</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+105.6789</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+214.8668</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+161.1501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+161.1501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2</m:t>
                  </m:r>
                </m:sup>
              </m:sSup>
              <m:r>
                <w:rPr>
                  <w:rFonts w:ascii="Cambria Math" w:hAnsi="Cambria Math"/>
                  <w:sz w:val="14"/>
                </w:rPr>
                <m:t>+80.6988</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+60.5241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2</m:t>
                  </m:r>
                </m:sup>
              </m:sSup>
              <m:r>
                <w:rPr>
                  <w:rFonts w:ascii="Cambria Math" w:hAnsi="Cambria Math"/>
                  <w:sz w:val="14"/>
                </w:rPr>
                <m:t>+60.5241s</m:t>
              </m:r>
            </m:num>
            <m:den>
              <m:r>
                <w:rPr>
                  <w:rFonts w:ascii="Cambria Math" w:hAnsi="Cambria Math"/>
                  <w:sz w:val="14"/>
                </w:rPr>
                <m:t>16</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6</m:t>
                  </m:r>
                </m:sup>
              </m:sSup>
              <m:r>
                <w:rPr>
                  <w:rFonts w:ascii="Cambria Math" w:hAnsi="Cambria Math"/>
                  <w:sz w:val="14"/>
                </w:rPr>
                <m:t>+152.9052</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5</m:t>
                  </m:r>
                </m:sup>
              </m:sSup>
              <m:r>
                <w:rPr>
                  <w:rFonts w:ascii="Cambria Math" w:hAnsi="Cambria Math"/>
                  <w:sz w:val="14"/>
                </w:rPr>
                <m:t>+226.8668</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+80.6988</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+12</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5</m:t>
                  </m:r>
                </m:sup>
              </m:sSup>
              <m:r>
                <w:rPr>
                  <w:rFonts w:ascii="Cambria Math" w:hAnsi="Cambria Math"/>
                  <w:sz w:val="14"/>
                </w:rPr>
                <m:t>+114.6789</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+170.1501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+60.5241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2</m:t>
                  </m:r>
                </m:sup>
              </m:sSup>
              <m:r>
                <w:rPr>
                  <w:rFonts w:ascii="Cambria Math" w:hAnsi="Cambria Math"/>
                  <w:sz w:val="14"/>
                </w:rPr>
                <m:t>+12</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+114.6789</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+170.1501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2</m:t>
                  </m:r>
                </m:sup>
              </m:sSup>
              <m:r>
                <w:rPr>
                  <w:rFonts w:ascii="Cambria Math" w:hAnsi="Cambria Math"/>
                  <w:sz w:val="14"/>
                </w:rPr>
                <m:t>+60.5241s</m:t>
              </m:r>
            </m:den>
          </m:f>
        </m:oMath>
      </m:oMathPara>
    </w:p>
    <w:p w14:paraId="7A82E90C" w14:textId="77777777" w:rsidR="00792272" w:rsidRPr="009C4448" w:rsidRDefault="00792272" w:rsidP="00792272">
      <w:pPr>
        <w:rPr>
          <w:i/>
          <w:iCs/>
        </w:rPr>
      </w:pPr>
    </w:p>
    <w:p w14:paraId="0B336773" w14:textId="44447ECB" w:rsidR="00792272" w:rsidRPr="009C4448" w:rsidRDefault="009C4448" w:rsidP="00792272">
      <w:pPr>
        <w:rPr>
          <w:i/>
          <w:iCs/>
        </w:rPr>
      </w:pPr>
      <w:r w:rsidRPr="009C4448">
        <w:rPr>
          <w:i/>
          <w:iCs/>
        </w:rPr>
        <w:t>Like terms collected:</w:t>
      </w:r>
    </w:p>
    <w:p w14:paraId="4E146471" w14:textId="77777777" w:rsidR="00792272" w:rsidRPr="009C4448" w:rsidRDefault="00792272" w:rsidP="00792272">
      <w:pPr>
        <w:rPr>
          <w:i/>
          <w:iCs/>
        </w:rPr>
      </w:pPr>
    </w:p>
    <w:p w14:paraId="7F5E2FB1" w14:textId="2F798F06"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r>
                <w:rPr>
                  <w:rFonts w:ascii="Cambria Math" w:hAnsi="Cambria Math"/>
                </w:rPr>
                <m:t>140.9052</m:t>
              </m:r>
              <m:sSup>
                <m:sSupPr>
                  <m:ctrlPr>
                    <w:rPr>
                      <w:rFonts w:ascii="Cambria Math" w:hAnsi="Cambria Math"/>
                      <w:i/>
                      <w:iCs/>
                    </w:rPr>
                  </m:ctrlPr>
                </m:sSupPr>
                <m:e>
                  <m:r>
                    <w:rPr>
                      <w:rFonts w:ascii="Cambria Math" w:hAnsi="Cambria Math"/>
                    </w:rPr>
                    <m:t>s</m:t>
                  </m:r>
                </m:e>
                <m:sup>
                  <m:r>
                    <w:rPr>
                      <w:rFonts w:ascii="Cambria Math" w:hAnsi="Cambria Math"/>
                    </w:rPr>
                    <m:t>5</m:t>
                  </m:r>
                </m:sup>
              </m:sSup>
              <m:r>
                <w:rPr>
                  <w:rFonts w:ascii="Cambria Math" w:hAnsi="Cambria Math"/>
                </w:rPr>
                <m:t>+320.5457</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+347.5278</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+221.6742</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+60.5241s</m:t>
              </m:r>
            </m:num>
            <m:den>
              <m:r>
                <w:rPr>
                  <w:rFonts w:ascii="Cambria Math" w:hAnsi="Cambria Math"/>
                </w:rPr>
                <m:t>16</m:t>
              </m:r>
              <m:sSup>
                <m:sSupPr>
                  <m:ctrlPr>
                    <w:rPr>
                      <w:rFonts w:ascii="Cambria Math" w:hAnsi="Cambria Math"/>
                      <w:i/>
                      <w:iCs/>
                    </w:rPr>
                  </m:ctrlPr>
                </m:sSupPr>
                <m:e>
                  <m:r>
                    <w:rPr>
                      <w:rFonts w:ascii="Cambria Math" w:hAnsi="Cambria Math"/>
                    </w:rPr>
                    <m:t>s</m:t>
                  </m:r>
                </m:e>
                <m:sup>
                  <m:r>
                    <w:rPr>
                      <w:rFonts w:ascii="Cambria Math" w:hAnsi="Cambria Math"/>
                    </w:rPr>
                    <m:t>6</m:t>
                  </m:r>
                </m:sup>
              </m:sSup>
              <m:r>
                <w:rPr>
                  <w:rFonts w:ascii="Cambria Math" w:hAnsi="Cambria Math"/>
                </w:rPr>
                <m:t>+164.9052</m:t>
              </m:r>
              <m:sSup>
                <m:sSupPr>
                  <m:ctrlPr>
                    <w:rPr>
                      <w:rFonts w:ascii="Cambria Math" w:hAnsi="Cambria Math"/>
                      <w:i/>
                      <w:iCs/>
                    </w:rPr>
                  </m:ctrlPr>
                </m:sSupPr>
                <m:e>
                  <m:r>
                    <w:rPr>
                      <w:rFonts w:ascii="Cambria Math" w:hAnsi="Cambria Math"/>
                    </w:rPr>
                    <m:t>s</m:t>
                  </m:r>
                </m:e>
                <m:sup>
                  <m:r>
                    <w:rPr>
                      <w:rFonts w:ascii="Cambria Math" w:hAnsi="Cambria Math"/>
                    </w:rPr>
                    <m:t>5</m:t>
                  </m:r>
                </m:sup>
              </m:sSup>
              <m:r>
                <w:rPr>
                  <w:rFonts w:ascii="Cambria Math" w:hAnsi="Cambria Math"/>
                </w:rPr>
                <m:t>+353.5457</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+365.5278</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+230.6742</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+60.5241s</m:t>
              </m:r>
            </m:den>
          </m:f>
        </m:oMath>
      </m:oMathPara>
    </w:p>
    <w:p w14:paraId="73336285" w14:textId="77777777" w:rsidR="00792272" w:rsidRPr="009C4448" w:rsidRDefault="00792272" w:rsidP="00792272">
      <w:pPr>
        <w:rPr>
          <w:i/>
          <w:iCs/>
        </w:rPr>
      </w:pPr>
    </w:p>
    <w:p w14:paraId="56433459" w14:textId="60A62ECD" w:rsidR="00792272" w:rsidRPr="009C4448" w:rsidRDefault="009C4448" w:rsidP="00792272">
      <w:pPr>
        <w:rPr>
          <w:i/>
          <w:iCs/>
        </w:rPr>
      </w:pPr>
      <w:r w:rsidRPr="009C4448">
        <w:rPr>
          <w:i/>
          <w:iCs/>
        </w:rPr>
        <w:t>Redrawn as:</w:t>
      </w:r>
    </w:p>
    <w:p w14:paraId="79EA58A5" w14:textId="753198AB" w:rsidR="00792272" w:rsidRDefault="00314AF5" w:rsidP="00792272">
      <w:r>
        <w:rPr>
          <w:noProof/>
        </w:rPr>
        <mc:AlternateContent>
          <mc:Choice Requires="wps">
            <w:drawing>
              <wp:anchor distT="0" distB="0" distL="114300" distR="114300" simplePos="0" relativeHeight="251680768" behindDoc="0" locked="0" layoutInCell="1" allowOverlap="1" wp14:anchorId="0ABAC37F" wp14:editId="5C6ABF28">
                <wp:simplePos x="0" y="0"/>
                <wp:positionH relativeFrom="column">
                  <wp:posOffset>1508760</wp:posOffset>
                </wp:positionH>
                <wp:positionV relativeFrom="paragraph">
                  <wp:posOffset>1198245</wp:posOffset>
                </wp:positionV>
                <wp:extent cx="3469005" cy="635"/>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3469005" cy="635"/>
                        </a:xfrm>
                        <a:prstGeom prst="rect">
                          <a:avLst/>
                        </a:prstGeom>
                        <a:solidFill>
                          <a:prstClr val="white"/>
                        </a:solidFill>
                        <a:ln>
                          <a:noFill/>
                        </a:ln>
                      </wps:spPr>
                      <wps:txbx>
                        <w:txbxContent>
                          <w:p w14:paraId="105A1E27" w14:textId="5CCBC67D" w:rsidR="00314AF5" w:rsidRPr="00D54EE4" w:rsidRDefault="00314AF5" w:rsidP="00314AF5">
                            <w:pPr>
                              <w:pStyle w:val="Caption"/>
                              <w:rPr>
                                <w:noProof/>
                                <w:sz w:val="21"/>
                                <w:szCs w:val="21"/>
                              </w:rPr>
                            </w:pPr>
                            <w:bookmarkStart w:id="15" w:name="_Toc45988631"/>
                            <w:r>
                              <w:t xml:space="preserve">Figure </w:t>
                            </w:r>
                            <w:r w:rsidR="00C00A56">
                              <w:fldChar w:fldCharType="begin"/>
                            </w:r>
                            <w:r w:rsidR="00C00A56">
                              <w:instrText xml:space="preserve"> SEQ Figure \* ARABIC </w:instrText>
                            </w:r>
                            <w:r w:rsidR="00C00A56">
                              <w:fldChar w:fldCharType="separate"/>
                            </w:r>
                            <w:r w:rsidR="00BD0413">
                              <w:rPr>
                                <w:noProof/>
                              </w:rPr>
                              <w:t>4</w:t>
                            </w:r>
                            <w:r w:rsidR="00C00A56">
                              <w:rPr>
                                <w:noProof/>
                              </w:rPr>
                              <w:fldChar w:fldCharType="end"/>
                            </w:r>
                            <w:r>
                              <w:t xml:space="preserve"> - PID Transfer Function for Closed Loop System as a Whole</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BAC37F" id="Text Box 138" o:spid="_x0000_s1029" type="#_x0000_t202" style="position:absolute;margin-left:118.8pt;margin-top:94.35pt;width:273.1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" stroked="f">
                <v:textbox style="mso-fit-shape-to-text:t" inset="0,0,0,0">
                  <w:txbxContent>
                    <w:p w14:paraId="105A1E27" w14:textId="5CCBC67D" w:rsidR="00314AF5" w:rsidRPr="00D54EE4" w:rsidRDefault="00314AF5" w:rsidP="00314AF5">
                      <w:pPr>
                        <w:pStyle w:val="Caption"/>
                        <w:rPr>
                          <w:noProof/>
                          <w:sz w:val="21"/>
                          <w:szCs w:val="21"/>
                        </w:rPr>
                      </w:pPr>
                      <w:bookmarkStart w:id="19" w:name="_Toc45988631"/>
                      <w:r>
                        <w:t xml:space="preserve">Figure </w:t>
                      </w:r>
                      <w:fldSimple w:instr=" SEQ Figure \* ARABIC ">
                        <w:r w:rsidR="00BD0413">
                          <w:rPr>
                            <w:noProof/>
                          </w:rPr>
                          <w:t>4</w:t>
                        </w:r>
                      </w:fldSimple>
                      <w:r>
                        <w:t xml:space="preserve"> - PID Transfer Function for Closed Loop System as a Whole</w:t>
                      </w:r>
                      <w:bookmarkEnd w:id="19"/>
                    </w:p>
                  </w:txbxContent>
                </v:textbox>
              </v:shape>
            </w:pict>
          </mc:Fallback>
        </mc:AlternateContent>
      </w:r>
      <w:r w:rsidR="00E1732C">
        <w:rPr>
          <w:noProof/>
        </w:rPr>
        <mc:AlternateContent>
          <mc:Choice Requires="wps">
            <w:drawing>
              <wp:anchor distT="0" distB="0" distL="114300" distR="114300" simplePos="0" relativeHeight="251668480" behindDoc="0" locked="0" layoutInCell="1" allowOverlap="1" wp14:anchorId="28A5B404" wp14:editId="1AA2AE94">
                <wp:simplePos x="0" y="0"/>
                <wp:positionH relativeFrom="column">
                  <wp:posOffset>1508760</wp:posOffset>
                </wp:positionH>
                <wp:positionV relativeFrom="paragraph">
                  <wp:posOffset>285750</wp:posOffset>
                </wp:positionV>
                <wp:extent cx="3469005" cy="855345"/>
                <wp:effectExtent l="0" t="0" r="17145" b="20955"/>
                <wp:wrapNone/>
                <wp:docPr id="8" name="Text Box 8"/>
                <wp:cNvGraphicFramePr/>
                <a:graphic xmlns:a="http://schemas.openxmlformats.org/drawingml/2006/main">
                  <a:graphicData uri="http://schemas.microsoft.com/office/word/2010/wordprocessingShape">
                    <wps:wsp>
                      <wps:cNvSpPr txBox="1"/>
                      <wps:spPr>
                        <a:xfrm>
                          <a:off x="0" y="0"/>
                          <a:ext cx="3469005" cy="855345"/>
                        </a:xfrm>
                        <a:prstGeom prst="rect">
                          <a:avLst/>
                        </a:prstGeom>
                        <a:solidFill>
                          <a:schemeClr val="lt1"/>
                        </a:solidFill>
                        <a:ln w="6350">
                          <a:solidFill>
                            <a:prstClr val="black"/>
                          </a:solidFill>
                        </a:ln>
                      </wps:spPr>
                      <wps:txbx>
                        <w:txbxContent>
                          <w:p w14:paraId="262CCF38" w14:textId="77777777" w:rsidR="00644F9D" w:rsidRDefault="00644F9D" w:rsidP="00792272">
                            <w:pPr>
                              <w:ind w:left="-142"/>
                              <w:rPr>
                                <w:sz w:val="16"/>
                              </w:rPr>
                            </w:pPr>
                          </w:p>
                          <w:p w14:paraId="20166499" w14:textId="77777777" w:rsidR="00644F9D" w:rsidRPr="00AC3900" w:rsidRDefault="00C00A56" w:rsidP="00792272">
                            <w:pPr>
                              <w:ind w:left="-142"/>
                              <w:rPr>
                                <w:sz w:val="16"/>
                              </w:rPr>
                            </w:pPr>
                            <m:oMathPara>
                              <m:oMathParaPr>
                                <m:jc m:val="center"/>
                              </m:oMathParaPr>
                              <m:oMath>
                                <m:f>
                                  <m:fPr>
                                    <m:ctrlPr>
                                      <w:rPr>
                                        <w:rFonts w:ascii="Cambria Math" w:hAnsi="Cambria Math"/>
                                        <w:i/>
                                        <w:sz w:val="16"/>
                                      </w:rPr>
                                    </m:ctrlPr>
                                  </m:fPr>
                                  <m:num>
                                    <m:r>
                                      <w:rPr>
                                        <w:rFonts w:ascii="Cambria Math" w:hAnsi="Cambria Math"/>
                                        <w:sz w:val="16"/>
                                      </w:rPr>
                                      <m:t>140.9052</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+320.5457</m:t>
                                    </m:r>
                                    <m:sSup>
                                      <m:sSupPr>
                                        <m:ctrlPr>
                                          <w:rPr>
                                            <w:rFonts w:ascii="Cambria Math" w:hAnsi="Cambria Math"/>
                                            <w:i/>
                                            <w:sz w:val="16"/>
                                          </w:rPr>
                                        </m:ctrlPr>
                                      </m:sSupPr>
                                      <m:e>
                                        <m:r>
                                          <w:rPr>
                                            <w:rFonts w:ascii="Cambria Math" w:hAnsi="Cambria Math"/>
                                            <w:sz w:val="16"/>
                                          </w:rPr>
                                          <m:t>s</m:t>
                                        </m:r>
                                      </m:e>
                                      <m:sup>
                                        <m:r>
                                          <w:rPr>
                                            <w:rFonts w:ascii="Cambria Math" w:hAnsi="Cambria Math"/>
                                            <w:sz w:val="16"/>
                                          </w:rPr>
                                          <m:t>4</m:t>
                                        </m:r>
                                      </m:sup>
                                    </m:sSup>
                                    <m:r>
                                      <w:rPr>
                                        <w:rFonts w:ascii="Cambria Math" w:hAnsi="Cambria Math"/>
                                        <w:sz w:val="16"/>
                                      </w:rPr>
                                      <m:t>+347.5278</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+221.6742</m:t>
                                    </m:r>
                                    <m:sSup>
                                      <m:sSupPr>
                                        <m:ctrlPr>
                                          <w:rPr>
                                            <w:rFonts w:ascii="Cambria Math" w:hAnsi="Cambria Math"/>
                                            <w:i/>
                                            <w:sz w:val="16"/>
                                          </w:rPr>
                                        </m:ctrlPr>
                                      </m:sSupPr>
                                      <m:e>
                                        <m:r>
                                          <w:rPr>
                                            <w:rFonts w:ascii="Cambria Math" w:hAnsi="Cambria Math"/>
                                            <w:sz w:val="16"/>
                                          </w:rPr>
                                          <m:t>s</m:t>
                                        </m:r>
                                      </m:e>
                                      <m:sup>
                                        <m:r>
                                          <w:rPr>
                                            <w:rFonts w:ascii="Cambria Math" w:hAnsi="Cambria Math"/>
                                            <w:sz w:val="16"/>
                                          </w:rPr>
                                          <m:t>2</m:t>
                                        </m:r>
                                      </m:sup>
                                    </m:sSup>
                                    <m:r>
                                      <w:rPr>
                                        <w:rFonts w:ascii="Cambria Math" w:hAnsi="Cambria Math"/>
                                        <w:sz w:val="16"/>
                                      </w:rPr>
                                      <m:t>+60.5241s</m:t>
                                    </m:r>
                                  </m:num>
                                  <m:den>
                                    <m:r>
                                      <w:rPr>
                                        <w:rFonts w:ascii="Cambria Math" w:hAnsi="Cambria Math"/>
                                        <w:sz w:val="16"/>
                                      </w:rPr>
                                      <m:t>16</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+164.9052</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+353.5457</m:t>
                                    </m:r>
                                    <m:sSup>
                                      <m:sSupPr>
                                        <m:ctrlPr>
                                          <w:rPr>
                                            <w:rFonts w:ascii="Cambria Math" w:hAnsi="Cambria Math"/>
                                            <w:i/>
                                            <w:sz w:val="16"/>
                                          </w:rPr>
                                        </m:ctrlPr>
                                      </m:sSupPr>
                                      <m:e>
                                        <m:r>
                                          <w:rPr>
                                            <w:rFonts w:ascii="Cambria Math" w:hAnsi="Cambria Math"/>
                                            <w:sz w:val="16"/>
                                          </w:rPr>
                                          <m:t>s</m:t>
                                        </m:r>
                                      </m:e>
                                      <m:sup>
                                        <m:r>
                                          <w:rPr>
                                            <w:rFonts w:ascii="Cambria Math" w:hAnsi="Cambria Math"/>
                                            <w:sz w:val="16"/>
                                          </w:rPr>
                                          <m:t>4</m:t>
                                        </m:r>
                                      </m:sup>
                                    </m:sSup>
                                    <m:r>
                                      <w:rPr>
                                        <w:rFonts w:ascii="Cambria Math" w:hAnsi="Cambria Math"/>
                                        <w:sz w:val="16"/>
                                      </w:rPr>
                                      <m:t>+365.5278</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+230.6742</m:t>
                                    </m:r>
                                    <m:sSup>
                                      <m:sSupPr>
                                        <m:ctrlPr>
                                          <w:rPr>
                                            <w:rFonts w:ascii="Cambria Math" w:hAnsi="Cambria Math"/>
                                            <w:i/>
                                            <w:sz w:val="16"/>
                                          </w:rPr>
                                        </m:ctrlPr>
                                      </m:sSupPr>
                                      <m:e>
                                        <m:r>
                                          <w:rPr>
                                            <w:rFonts w:ascii="Cambria Math" w:hAnsi="Cambria Math"/>
                                            <w:sz w:val="16"/>
                                          </w:rPr>
                                          <m:t>s</m:t>
                                        </m:r>
                                      </m:e>
                                      <m:sup>
                                        <m:r>
                                          <w:rPr>
                                            <w:rFonts w:ascii="Cambria Math" w:hAnsi="Cambria Math"/>
                                            <w:sz w:val="16"/>
                                          </w:rPr>
                                          <m:t>2</m:t>
                                        </m:r>
                                      </m:sup>
                                    </m:sSup>
                                    <m:r>
                                      <w:rPr>
                                        <w:rFonts w:ascii="Cambria Math" w:hAnsi="Cambria Math"/>
                                        <w:sz w:val="16"/>
                                      </w:rPr>
                                      <m:t>+60.5241s</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5B404" id="Text Box 8" o:spid="_x0000_s1030" type="#_x0000_t202" style="position:absolute;margin-left:118.8pt;margin-top:22.5pt;width:273.15pt;height:6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" fillcolor="white [3201]" strokeweight=".5pt">
                <v:textbox>
                  <w:txbxContent>
                    <w:p w14:paraId="262CCF38" w14:textId="77777777" w:rsidR="00644F9D" w:rsidRDefault="00644F9D" w:rsidP="00792272">
                      <w:pPr>
                        <w:ind w:left="-142"/>
                        <w:rPr>
                          <w:sz w:val="16"/>
                        </w:rPr>
                      </w:pPr>
                    </w:p>
                    <w:p w14:paraId="20166499" w14:textId="77777777" w:rsidR="00644F9D" w:rsidRPr="00AC3900" w:rsidRDefault="007A7C8F" w:rsidP="00792272">
                      <w:pPr>
                        <w:ind w:left="-142"/>
                        <w:rPr>
                          <w:sz w:val="16"/>
                        </w:rPr>
                      </w:pPr>
                      <m:oMathPara>
                        <m:oMathParaPr>
                          <m:jc m:val="center"/>
                        </m:oMathParaPr>
                        <m:oMath>
                          <m:f>
                            <m:fPr>
                              <m:ctrlPr>
                                <w:rPr>
                                  <w:rFonts w:ascii="Cambria Math" w:hAnsi="Cambria Math"/>
                                  <w:i/>
                                  <w:sz w:val="16"/>
                                </w:rPr>
                              </m:ctrlPr>
                            </m:fPr>
                            <m:num>
                              <m:r>
                                <w:rPr>
                                  <w:rFonts w:ascii="Cambria Math" w:hAnsi="Cambria Math"/>
                                  <w:sz w:val="16"/>
                                </w:rPr>
                                <m:t>140.9052</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+320.5457</m:t>
                              </m:r>
                              <m:sSup>
                                <m:sSupPr>
                                  <m:ctrlPr>
                                    <w:rPr>
                                      <w:rFonts w:ascii="Cambria Math" w:hAnsi="Cambria Math"/>
                                      <w:i/>
                                      <w:sz w:val="16"/>
                                    </w:rPr>
                                  </m:ctrlPr>
                                </m:sSupPr>
                                <m:e>
                                  <m:r>
                                    <w:rPr>
                                      <w:rFonts w:ascii="Cambria Math" w:hAnsi="Cambria Math"/>
                                      <w:sz w:val="16"/>
                                    </w:rPr>
                                    <m:t>s</m:t>
                                  </m:r>
                                </m:e>
                                <m:sup>
                                  <m:r>
                                    <w:rPr>
                                      <w:rFonts w:ascii="Cambria Math" w:hAnsi="Cambria Math"/>
                                      <w:sz w:val="16"/>
                                    </w:rPr>
                                    <m:t>4</m:t>
                                  </m:r>
                                </m:sup>
                              </m:sSup>
                              <m:r>
                                <w:rPr>
                                  <w:rFonts w:ascii="Cambria Math" w:hAnsi="Cambria Math"/>
                                  <w:sz w:val="16"/>
                                </w:rPr>
                                <m:t>+347.5278</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+221.6742</m:t>
                              </m:r>
                              <m:sSup>
                                <m:sSupPr>
                                  <m:ctrlPr>
                                    <w:rPr>
                                      <w:rFonts w:ascii="Cambria Math" w:hAnsi="Cambria Math"/>
                                      <w:i/>
                                      <w:sz w:val="16"/>
                                    </w:rPr>
                                  </m:ctrlPr>
                                </m:sSupPr>
                                <m:e>
                                  <m:r>
                                    <w:rPr>
                                      <w:rFonts w:ascii="Cambria Math" w:hAnsi="Cambria Math"/>
                                      <w:sz w:val="16"/>
                                    </w:rPr>
                                    <m:t>s</m:t>
                                  </m:r>
                                </m:e>
                                <m:sup>
                                  <m:r>
                                    <w:rPr>
                                      <w:rFonts w:ascii="Cambria Math" w:hAnsi="Cambria Math"/>
                                      <w:sz w:val="16"/>
                                    </w:rPr>
                                    <m:t>2</m:t>
                                  </m:r>
                                </m:sup>
                              </m:sSup>
                              <m:r>
                                <w:rPr>
                                  <w:rFonts w:ascii="Cambria Math" w:hAnsi="Cambria Math"/>
                                  <w:sz w:val="16"/>
                                </w:rPr>
                                <m:t>+60.5241s</m:t>
                              </m:r>
                            </m:num>
                            <m:den>
                              <m:r>
                                <w:rPr>
                                  <w:rFonts w:ascii="Cambria Math" w:hAnsi="Cambria Math"/>
                                  <w:sz w:val="16"/>
                                </w:rPr>
                                <m:t>16</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+164.9052</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+353.5457</m:t>
                              </m:r>
                              <m:sSup>
                                <m:sSupPr>
                                  <m:ctrlPr>
                                    <w:rPr>
                                      <w:rFonts w:ascii="Cambria Math" w:hAnsi="Cambria Math"/>
                                      <w:i/>
                                      <w:sz w:val="16"/>
                                    </w:rPr>
                                  </m:ctrlPr>
                                </m:sSupPr>
                                <m:e>
                                  <m:r>
                                    <w:rPr>
                                      <w:rFonts w:ascii="Cambria Math" w:hAnsi="Cambria Math"/>
                                      <w:sz w:val="16"/>
                                    </w:rPr>
                                    <m:t>s</m:t>
                                  </m:r>
                                </m:e>
                                <m:sup>
                                  <m:r>
                                    <w:rPr>
                                      <w:rFonts w:ascii="Cambria Math" w:hAnsi="Cambria Math"/>
                                      <w:sz w:val="16"/>
                                    </w:rPr>
                                    <m:t>4</m:t>
                                  </m:r>
                                </m:sup>
                              </m:sSup>
                              <m:r>
                                <w:rPr>
                                  <w:rFonts w:ascii="Cambria Math" w:hAnsi="Cambria Math"/>
                                  <w:sz w:val="16"/>
                                </w:rPr>
                                <m:t>+365.5278</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+230.6742</m:t>
                              </m:r>
                              <m:sSup>
                                <m:sSupPr>
                                  <m:ctrlPr>
                                    <w:rPr>
                                      <w:rFonts w:ascii="Cambria Math" w:hAnsi="Cambria Math"/>
                                      <w:i/>
                                      <w:sz w:val="16"/>
                                    </w:rPr>
                                  </m:ctrlPr>
                                </m:sSupPr>
                                <m:e>
                                  <m:r>
                                    <w:rPr>
                                      <w:rFonts w:ascii="Cambria Math" w:hAnsi="Cambria Math"/>
                                      <w:sz w:val="16"/>
                                    </w:rPr>
                                    <m:t>s</m:t>
                                  </m:r>
                                </m:e>
                                <m:sup>
                                  <m:r>
                                    <w:rPr>
                                      <w:rFonts w:ascii="Cambria Math" w:hAnsi="Cambria Math"/>
                                      <w:sz w:val="16"/>
                                    </w:rPr>
                                    <m:t>2</m:t>
                                  </m:r>
                                </m:sup>
                              </m:sSup>
                              <m:r>
                                <w:rPr>
                                  <w:rFonts w:ascii="Cambria Math" w:hAnsi="Cambria Math"/>
                                  <w:sz w:val="16"/>
                                </w:rPr>
                                <m:t>+60.5241s</m:t>
                              </m:r>
                            </m:den>
                          </m:f>
                        </m:oMath>
                      </m:oMathPara>
                    </w:p>
                  </w:txbxContent>
                </v:textbox>
              </v:shape>
            </w:pict>
          </mc:Fallback>
        </mc:AlternateContent>
      </w:r>
    </w:p>
    <w:p w14:paraId="3174F03B" w14:textId="55A5D3FE" w:rsidR="0080007B" w:rsidRDefault="00792272" w:rsidP="00E1732C">
      <w:r>
        <w:rPr>
          <w:noProof/>
        </w:rPr>
        <mc:AlternateContent>
          <mc:Choice Requires="wps">
            <w:drawing>
              <wp:anchor distT="0" distB="0" distL="114300" distR="114300" simplePos="0" relativeHeight="251667456" behindDoc="0" locked="0" layoutInCell="1" allowOverlap="1" wp14:anchorId="79D48C5F" wp14:editId="6A1A19E9">
                <wp:simplePos x="0" y="0"/>
                <wp:positionH relativeFrom="column">
                  <wp:posOffset>5061585</wp:posOffset>
                </wp:positionH>
                <wp:positionV relativeFrom="paragraph">
                  <wp:posOffset>188988</wp:posOffset>
                </wp:positionV>
                <wp:extent cx="450971" cy="236698"/>
                <wp:effectExtent l="0" t="0" r="6350" b="0"/>
                <wp:wrapNone/>
                <wp:docPr id="7" name="Text Box 7"/>
                <wp:cNvGraphicFramePr/>
                <a:graphic xmlns:a="http://schemas.openxmlformats.org/drawingml/2006/main">
                  <a:graphicData uri="http://schemas.microsoft.com/office/word/2010/wordprocessingShape">
                    <wps:wsp>
                      <wps:cNvSpPr txBox="1"/>
                      <wps:spPr>
                        <a:xfrm>
                          <a:off x="0" y="0"/>
                          <a:ext cx="450971" cy="236698"/>
                        </a:xfrm>
                        <a:prstGeom prst="rect">
                          <a:avLst/>
                        </a:prstGeom>
                        <a:solidFill>
                          <a:schemeClr val="lt1"/>
                        </a:solidFill>
                        <a:ln w="6350">
                          <a:noFill/>
                        </a:ln>
                      </wps:spPr>
                      <wps:txbx>
                        <w:txbxContent>
                          <w:p w14:paraId="17DEA026" w14:textId="77777777" w:rsidR="00644F9D" w:rsidRDefault="00644F9D" w:rsidP="00792272">
                            <w:r>
                              <w:t>y(t)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D48C5F" id="Text Box 7" o:spid="_x0000_s1031" type="#_x0000_t202" style="position:absolute;margin-left:398.55pt;margin-top:14.9pt;width:35.5pt;height:18.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" fillcolor="white [3201]" stroked="f" strokeweight=".5pt">
                <v:textbox>
                  <w:txbxContent>
                    <w:p w14:paraId="17DEA026" w14:textId="77777777" w:rsidR="00644F9D" w:rsidRDefault="00644F9D" w:rsidP="00792272">
                      <w:r>
                        <w:t>y(t)</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0660F429" wp14:editId="50838DAE">
                <wp:simplePos x="0" y="0"/>
                <wp:positionH relativeFrom="column">
                  <wp:posOffset>662753</wp:posOffset>
                </wp:positionH>
                <wp:positionV relativeFrom="paragraph">
                  <wp:posOffset>166709</wp:posOffset>
                </wp:positionV>
                <wp:extent cx="450971" cy="236698"/>
                <wp:effectExtent l="0" t="0" r="6350" b="0"/>
                <wp:wrapNone/>
                <wp:docPr id="6" name="Text Box 6"/>
                <wp:cNvGraphicFramePr/>
                <a:graphic xmlns:a="http://schemas.openxmlformats.org/drawingml/2006/main">
                  <a:graphicData uri="http://schemas.microsoft.com/office/word/2010/wordprocessingShape">
                    <wps:wsp>
                      <wps:cNvSpPr txBox="1"/>
                      <wps:spPr>
                        <a:xfrm>
                          <a:off x="0" y="0"/>
                          <a:ext cx="450971" cy="236698"/>
                        </a:xfrm>
                        <a:prstGeom prst="rect">
                          <a:avLst/>
                        </a:prstGeom>
                        <a:solidFill>
                          <a:schemeClr val="lt1"/>
                        </a:solidFill>
                        <a:ln w="6350">
                          <a:noFill/>
                        </a:ln>
                      </wps:spPr>
                      <wps:txbx>
                        <w:txbxContent>
                          <w:p w14:paraId="26034914" w14:textId="77777777" w:rsidR="00644F9D" w:rsidRDefault="00644F9D" w:rsidP="00792272">
                            <w:r>
                              <w:t>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60F429" id="Text Box 6" o:spid="_x0000_s1032" type="#_x0000_t202" style="position:absolute;margin-left:52.2pt;margin-top:13.15pt;width:35.5pt;height:18.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" fillcolor="white [3201]" stroked="f" strokeweight=".5pt">
                <v:textbox>
                  <w:txbxContent>
                    <w:p w14:paraId="26034914" w14:textId="77777777" w:rsidR="00644F9D" w:rsidRDefault="00644F9D" w:rsidP="00792272">
                      <w:r>
                        <w:t>r(t)</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1DF1C4F" wp14:editId="474DE335">
                <wp:simplePos x="0" y="0"/>
                <wp:positionH relativeFrom="column">
                  <wp:posOffset>4779143</wp:posOffset>
                </wp:positionH>
                <wp:positionV relativeFrom="paragraph">
                  <wp:posOffset>428206</wp:posOffset>
                </wp:positionV>
                <wp:extent cx="734567" cy="5615"/>
                <wp:effectExtent l="0" t="57150" r="46990" b="90170"/>
                <wp:wrapNone/>
                <wp:docPr id="5" name="Straight Arrow Connector 5"/>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C28063" id="_x0000_t32" coordsize="21600,21600" o:spt="32" o:oned="t" path="m,l21600,21600e" filled="f">
                <v:path arrowok="t" fillok="f" o:connecttype="none"/>
                <o:lock v:ext="edit" shapetype="t"/>
              </v:shapetype>
              <v:shape id="Straight Arrow Connector 5" o:spid="_x0000_s1026" type="#_x0000_t32" style="position:absolute;margin-left:376.3pt;margin-top:33.7pt;width:57.85pt;height:.4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" strokecolor="#5b9bd5 [3204]" strokeweight=".5pt">
                <v:stroke start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1212404C" wp14:editId="6139677E">
                <wp:simplePos x="0" y="0"/>
                <wp:positionH relativeFrom="column">
                  <wp:posOffset>749262</wp:posOffset>
                </wp:positionH>
                <wp:positionV relativeFrom="paragraph">
                  <wp:posOffset>450850</wp:posOffset>
                </wp:positionV>
                <wp:extent cx="734567" cy="5615"/>
                <wp:effectExtent l="0" t="57150" r="46990" b="90170"/>
                <wp:wrapNone/>
                <wp:docPr id="4" name="Straight Arrow Connector 4"/>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65E47E" id="Straight Arrow Connector 4" o:spid="_x0000_s1026" type="#_x0000_t32" style="position:absolute;margin-left:59pt;margin-top:35.5pt;width:57.85pt;height:.4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" strokecolor="#5b9bd5 [3204]" strokeweight=".5pt">
                <v:stroke startarrow="block" joinstyle="miter"/>
              </v:shape>
            </w:pict>
          </mc:Fallback>
        </mc:AlternateContent>
      </w:r>
    </w:p>
    <w:p w14:paraId="54F7AD34" w14:textId="7107F4F3" w:rsidR="00E1732C" w:rsidRDefault="00E1732C" w:rsidP="00E1732C"/>
    <w:p w14:paraId="594CF501" w14:textId="77777777" w:rsidR="00DC4EAD" w:rsidRDefault="00DC4EAD" w:rsidP="00E1732C"/>
    <w:p w14:paraId="719C1518" w14:textId="77777777" w:rsidR="00E1732C" w:rsidRDefault="00E1732C" w:rsidP="00E1732C"/>
    <w:p w14:paraId="604859C0" w14:textId="7C3AC9A7" w:rsidR="0080007B" w:rsidRDefault="00EE382A" w:rsidP="00EE382A">
      <w:pPr>
        <w:pStyle w:val="Heading3"/>
      </w:pPr>
      <w:bookmarkStart w:id="16" w:name="_Toc45988666"/>
      <w:r>
        <w:t>P</w:t>
      </w:r>
      <w:r w:rsidR="00616D0F">
        <w:t>IDF Controller</w:t>
      </w:r>
      <w:bookmarkEnd w:id="16"/>
    </w:p>
    <w:p w14:paraId="51931335" w14:textId="77777777" w:rsidR="003118F6" w:rsidRPr="003A6201" w:rsidRDefault="003118F6" w:rsidP="003118F6"/>
    <w:p w14:paraId="1254C115" w14:textId="1B35126B" w:rsidR="003118F6" w:rsidRPr="009C4448" w:rsidRDefault="009C4448" w:rsidP="003118F6">
      <w:pPr>
        <w:rPr>
          <w:iCs/>
          <w:sz w:val="24"/>
        </w:rPr>
      </w:pPr>
      <m:oMathPara>
        <m:oMath>
          <m:r>
            <m:rPr>
              <m:sty m:val="p"/>
            </m:rPr>
            <w:rPr>
              <w:rFonts w:ascii="Cambria Math" w:hAnsi="Cambria Math"/>
              <w:sz w:val="24"/>
            </w:rPr>
            <m:t>G</m:t>
          </m:r>
          <m:d>
            <m:dPr>
              <m:ctrlPr>
                <w:rPr>
                  <w:rFonts w:ascii="Cambria Math" w:hAnsi="Cambria Math"/>
                  <w:iCs/>
                  <w:sz w:val="24"/>
                </w:rPr>
              </m:ctrlPr>
            </m:dPr>
            <m:e>
              <m:r>
                <m:rPr>
                  <m:sty m:val="p"/>
                </m:rPr>
                <w:rPr>
                  <w:rFonts w:ascii="Cambria Math" w:hAnsi="Cambria Math"/>
                  <w:sz w:val="24"/>
                </w:rPr>
                <m:t>s</m:t>
              </m:r>
            </m:e>
          </m:d>
          <m:r>
            <m:rPr>
              <m:sty m:val="p"/>
            </m:rPr>
            <w:rPr>
              <w:rFonts w:ascii="Cambria Math" w:hAnsi="Cambria Math"/>
              <w:sz w:val="24"/>
            </w:rPr>
            <m:t>=</m:t>
          </m:r>
          <m:f>
            <m:fPr>
              <m:ctrlPr>
                <w:rPr>
                  <w:rFonts w:ascii="Cambria Math" w:hAnsi="Cambria Math"/>
                  <w:iCs/>
                  <w:sz w:val="24"/>
                </w:rPr>
              </m:ctrlPr>
            </m:fPr>
            <m:num>
              <m:r>
                <m:rPr>
                  <m:sty m:val="p"/>
                </m:rPr>
                <w:rPr>
                  <w:rFonts w:ascii="Cambria Math" w:hAnsi="Cambria Math"/>
                  <w:sz w:val="24"/>
                </w:rPr>
                <m:t>1</m:t>
              </m:r>
            </m:num>
            <m:den>
              <m:r>
                <m:rPr>
                  <m:sty m:val="p"/>
                </m:rPr>
                <w:rPr>
                  <w:rFonts w:ascii="Cambria Math" w:hAnsi="Cambria Math"/>
                  <w:sz w:val="24"/>
                </w:rPr>
                <m:t>a</m:t>
              </m:r>
              <m:sSup>
                <m:sSupPr>
                  <m:ctrlPr>
                    <w:rPr>
                      <w:rFonts w:ascii="Cambria Math" w:hAnsi="Cambria Math"/>
                      <w:iCs/>
                      <w:sz w:val="24"/>
                    </w:rPr>
                  </m:ctrlPr>
                </m:sSupPr>
                <m:e>
                  <m:r>
                    <m:rPr>
                      <m:sty m:val="p"/>
                    </m:rPr>
                    <w:rPr>
                      <w:rFonts w:ascii="Cambria Math" w:hAnsi="Cambria Math"/>
                      <w:sz w:val="24"/>
                    </w:rPr>
                    <m:t>s</m:t>
                  </m:r>
                </m:e>
                <m:sup>
                  <m:r>
                    <m:rPr>
                      <m:sty m:val="p"/>
                    </m:rPr>
                    <w:rPr>
                      <w:rFonts w:ascii="Cambria Math" w:hAnsi="Cambria Math"/>
                      <w:sz w:val="24"/>
                    </w:rPr>
                    <m:t>2</m:t>
                  </m:r>
                </m:sup>
              </m:sSup>
              <m:r>
                <m:rPr>
                  <m:sty m:val="p"/>
                </m:rPr>
                <w:rPr>
                  <w:rFonts w:ascii="Cambria Math" w:hAnsi="Cambria Math"/>
                  <w:sz w:val="24"/>
                </w:rPr>
                <m:t>+bs+c</m:t>
              </m:r>
            </m:den>
          </m:f>
        </m:oMath>
      </m:oMathPara>
    </w:p>
    <w:p w14:paraId="587FFA86" w14:textId="77777777" w:rsidR="003118F6" w:rsidRPr="009C4448" w:rsidRDefault="003118F6" w:rsidP="003118F6">
      <w:pPr>
        <w:rPr>
          <w:iCs/>
        </w:rPr>
      </w:pPr>
    </w:p>
    <w:p w14:paraId="40BAD3DA" w14:textId="5DD282C0" w:rsidR="003118F6" w:rsidRPr="009C4448" w:rsidRDefault="003118F6" w:rsidP="003118F6">
      <w:pPr>
        <w:rPr>
          <w:iCs/>
        </w:rPr>
      </w:pPr>
      <w:r w:rsidRPr="009C4448">
        <w:rPr>
          <w:iCs/>
        </w:rPr>
        <w:t xml:space="preserve">Taking a = 4, b = 3, c = </w:t>
      </w:r>
      <w:r w:rsidR="008972A4" w:rsidRPr="009C4448">
        <w:rPr>
          <w:iCs/>
        </w:rPr>
        <w:t>3</w:t>
      </w:r>
      <w:r w:rsidRPr="009C4448">
        <w:rPr>
          <w:iCs/>
        </w:rPr>
        <w:t xml:space="preserve"> </w:t>
      </w:r>
      <w:r w:rsidR="008972A4" w:rsidRPr="009C4448">
        <w:rPr>
          <w:iCs/>
        </w:rPr>
        <w:t>the</w:t>
      </w:r>
      <w:r w:rsidRPr="009C4448">
        <w:rPr>
          <w:iCs/>
        </w:rPr>
        <w:t xml:space="preserve"> transfer function now becomes:</w:t>
      </w:r>
    </w:p>
    <w:p w14:paraId="5A5E1E9F" w14:textId="77777777" w:rsidR="003118F6" w:rsidRPr="009C4448" w:rsidRDefault="003118F6" w:rsidP="003118F6">
      <w:pPr>
        <w:rPr>
          <w:iCs/>
        </w:rPr>
      </w:pPr>
    </w:p>
    <w:p w14:paraId="67C99E17" w14:textId="0FB9A2FA" w:rsidR="003118F6" w:rsidRPr="009C4448" w:rsidRDefault="009C4448" w:rsidP="003118F6">
      <w:pPr>
        <w:rPr>
          <w:iCs/>
          <w:sz w:val="24"/>
        </w:rPr>
      </w:pPr>
      <m:oMathPara>
        <m:oMath>
          <m:r>
            <m:rPr>
              <m:sty m:val="p"/>
            </m:rPr>
            <w:rPr>
              <w:rFonts w:ascii="Cambria Math" w:hAnsi="Cambria Math"/>
              <w:sz w:val="24"/>
            </w:rPr>
            <m:t>G</m:t>
          </m:r>
          <m:d>
            <m:dPr>
              <m:ctrlPr>
                <w:rPr>
                  <w:rFonts w:ascii="Cambria Math" w:hAnsi="Cambria Math"/>
                  <w:iCs/>
                  <w:sz w:val="24"/>
                </w:rPr>
              </m:ctrlPr>
            </m:dPr>
            <m:e>
              <m:r>
                <m:rPr>
                  <m:sty m:val="p"/>
                </m:rPr>
                <w:rPr>
                  <w:rFonts w:ascii="Cambria Math" w:hAnsi="Cambria Math"/>
                  <w:sz w:val="24"/>
                </w:rPr>
                <m:t>s</m:t>
              </m:r>
            </m:e>
          </m:d>
          <m:r>
            <m:rPr>
              <m:sty m:val="p"/>
            </m:rPr>
            <w:rPr>
              <w:rFonts w:ascii="Cambria Math" w:hAnsi="Cambria Math"/>
              <w:sz w:val="24"/>
            </w:rPr>
            <m:t>=</m:t>
          </m:r>
          <m:f>
            <m:fPr>
              <m:ctrlPr>
                <w:rPr>
                  <w:rFonts w:ascii="Cambria Math" w:hAnsi="Cambria Math"/>
                  <w:iCs/>
                  <w:sz w:val="24"/>
                </w:rPr>
              </m:ctrlPr>
            </m:fPr>
            <m:num>
              <m:r>
                <m:rPr>
                  <m:sty m:val="p"/>
                </m:rPr>
                <w:rPr>
                  <w:rFonts w:ascii="Cambria Math" w:hAnsi="Cambria Math"/>
                  <w:sz w:val="24"/>
                </w:rPr>
                <m:t>1</m:t>
              </m:r>
            </m:num>
            <m:den>
              <m:r>
                <m:rPr>
                  <m:sty m:val="p"/>
                </m:rPr>
                <w:rPr>
                  <w:rFonts w:ascii="Cambria Math" w:hAnsi="Cambria Math"/>
                  <w:sz w:val="24"/>
                </w:rPr>
                <m:t>4</m:t>
              </m:r>
              <m:sSup>
                <m:sSupPr>
                  <m:ctrlPr>
                    <w:rPr>
                      <w:rFonts w:ascii="Cambria Math" w:hAnsi="Cambria Math"/>
                      <w:iCs/>
                      <w:sz w:val="24"/>
                    </w:rPr>
                  </m:ctrlPr>
                </m:sSupPr>
                <m:e>
                  <m:r>
                    <m:rPr>
                      <m:sty m:val="p"/>
                    </m:rPr>
                    <w:rPr>
                      <w:rFonts w:ascii="Cambria Math" w:hAnsi="Cambria Math"/>
                      <w:sz w:val="24"/>
                    </w:rPr>
                    <m:t>s</m:t>
                  </m:r>
                </m:e>
                <m:sup>
                  <m:r>
                    <m:rPr>
                      <m:sty m:val="p"/>
                    </m:rPr>
                    <w:rPr>
                      <w:rFonts w:ascii="Cambria Math" w:hAnsi="Cambria Math"/>
                      <w:sz w:val="24"/>
                    </w:rPr>
                    <m:t>2</m:t>
                  </m:r>
                </m:sup>
              </m:sSup>
              <m:r>
                <m:rPr>
                  <m:sty m:val="p"/>
                </m:rPr>
                <w:rPr>
                  <w:rFonts w:ascii="Cambria Math" w:hAnsi="Cambria Math"/>
                  <w:sz w:val="24"/>
                </w:rPr>
                <m:t>+3s+3</m:t>
              </m:r>
            </m:den>
          </m:f>
        </m:oMath>
      </m:oMathPara>
    </w:p>
    <w:p w14:paraId="3CC2BA83" w14:textId="77777777" w:rsidR="003118F6" w:rsidRPr="009C4448" w:rsidRDefault="003118F6" w:rsidP="003118F6">
      <w:pPr>
        <w:rPr>
          <w:iCs/>
        </w:rPr>
      </w:pPr>
    </w:p>
    <w:p w14:paraId="157A0B7C" w14:textId="77777777" w:rsidR="003118F6" w:rsidRPr="009C4448" w:rsidRDefault="003118F6" w:rsidP="003118F6">
      <w:pPr>
        <w:rPr>
          <w:iCs/>
        </w:rPr>
      </w:pPr>
      <w:r w:rsidRPr="009C4448">
        <w:rPr>
          <w:iCs/>
        </w:rPr>
        <w:t>When drawn as a block diagram, the system now looks like this:</w:t>
      </w:r>
    </w:p>
    <w:p w14:paraId="06174A00" w14:textId="77777777" w:rsidR="003118F6" w:rsidRDefault="003118F6" w:rsidP="003118F6"/>
    <w:p w14:paraId="7AEDCEA5" w14:textId="77777777" w:rsidR="00314AF5" w:rsidRDefault="003118F6" w:rsidP="00314AF5">
      <w:pPr>
        <w:keepNext/>
        <w:jc w:val="center"/>
      </w:pPr>
      <w:r>
        <w:rPr>
          <w:noProof/>
        </w:rPr>
        <w:lastRenderedPageBreak/>
        <w:drawing>
          <wp:anchor distT="0" distB="0" distL="114300" distR="114300" simplePos="0" relativeHeight="251678720" behindDoc="0" locked="0" layoutInCell="1" allowOverlap="1" wp14:anchorId="181BD505" wp14:editId="43E94DEB">
            <wp:simplePos x="0" y="0"/>
            <wp:positionH relativeFrom="column">
              <wp:posOffset>3873500</wp:posOffset>
            </wp:positionH>
            <wp:positionV relativeFrom="paragraph">
              <wp:posOffset>243920</wp:posOffset>
            </wp:positionV>
            <wp:extent cx="1292377" cy="681355"/>
            <wp:effectExtent l="19050" t="19050" r="22225" b="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7995" t="37818" r="45756" b="56273"/>
                    <a:stretch/>
                  </pic:blipFill>
                  <pic:spPr bwMode="auto">
                    <a:xfrm>
                      <a:off x="0" y="0"/>
                      <a:ext cx="1292377" cy="6813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5897780" wp14:editId="15BA4BBC">
            <wp:extent cx="5724525" cy="14382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1438275"/>
                    </a:xfrm>
                    <a:prstGeom prst="rect">
                      <a:avLst/>
                    </a:prstGeom>
                    <a:noFill/>
                    <a:ln>
                      <a:noFill/>
                    </a:ln>
                  </pic:spPr>
                </pic:pic>
              </a:graphicData>
            </a:graphic>
          </wp:inline>
        </w:drawing>
      </w:r>
    </w:p>
    <w:p w14:paraId="467E8D15" w14:textId="0F8172D2" w:rsidR="003118F6" w:rsidRDefault="00314AF5" w:rsidP="00314AF5">
      <w:pPr>
        <w:pStyle w:val="Caption"/>
        <w:jc w:val="center"/>
      </w:pPr>
      <w:bookmarkStart w:id="17" w:name="_Toc45988632"/>
      <w:r>
        <w:t xml:space="preserve">Figure </w:t>
      </w:r>
      <w:r w:rsidR="00C00A56">
        <w:fldChar w:fldCharType="begin"/>
      </w:r>
      <w:r w:rsidR="00C00A56">
        <w:instrText xml:space="preserve"> SEQ Figure \* ARABIC </w:instrText>
      </w:r>
      <w:r w:rsidR="00C00A56">
        <w:fldChar w:fldCharType="separate"/>
      </w:r>
      <w:r w:rsidR="00BD0413">
        <w:rPr>
          <w:noProof/>
        </w:rPr>
        <w:t>5</w:t>
      </w:r>
      <w:r w:rsidR="00C00A56">
        <w:rPr>
          <w:noProof/>
        </w:rPr>
        <w:fldChar w:fldCharType="end"/>
      </w:r>
      <w:r>
        <w:t xml:space="preserve"> - System Layout for PIDF Controller</w:t>
      </w:r>
      <w:bookmarkEnd w:id="17"/>
    </w:p>
    <w:p w14:paraId="7FF74979" w14:textId="77777777" w:rsidR="003118F6" w:rsidRDefault="003118F6" w:rsidP="003118F6"/>
    <w:p w14:paraId="1598605A" w14:textId="033FC704" w:rsidR="003118F6" w:rsidRPr="009C4448" w:rsidRDefault="003118F6" w:rsidP="003118F6">
      <w:pPr>
        <w:rPr>
          <w:i/>
          <w:iCs/>
        </w:rPr>
      </w:pPr>
      <w:r w:rsidRPr="009C4448">
        <w:rPr>
          <w:i/>
          <w:iCs/>
        </w:rPr>
        <w:t>Using the PID tuner in MATLAB, the following values were obtained:</w:t>
      </w:r>
    </w:p>
    <w:p w14:paraId="11B513D8" w14:textId="77777777" w:rsidR="003118F6" w:rsidRPr="009C4448" w:rsidRDefault="003118F6" w:rsidP="003118F6">
      <w:pPr>
        <w:rPr>
          <w:i/>
          <w:iCs/>
        </w:rPr>
      </w:pPr>
      <w:r w:rsidRPr="009C4448">
        <w:rPr>
          <w:i/>
          <w:iCs/>
        </w:rPr>
        <w:t>Kp: 53.7167</w:t>
      </w:r>
    </w:p>
    <w:p w14:paraId="6AC71351" w14:textId="77777777" w:rsidR="003118F6" w:rsidRPr="009C4448" w:rsidRDefault="003118F6" w:rsidP="003118F6">
      <w:pPr>
        <w:rPr>
          <w:i/>
          <w:iCs/>
        </w:rPr>
      </w:pPr>
      <w:r w:rsidRPr="009C4448">
        <w:rPr>
          <w:i/>
          <w:iCs/>
        </w:rPr>
        <w:t>Ki: 20.1747</w:t>
      </w:r>
    </w:p>
    <w:p w14:paraId="723D000F" w14:textId="77777777" w:rsidR="003118F6" w:rsidRPr="009C4448" w:rsidRDefault="003118F6" w:rsidP="003118F6">
      <w:pPr>
        <w:rPr>
          <w:i/>
          <w:iCs/>
        </w:rPr>
      </w:pPr>
      <w:r w:rsidRPr="009C4448">
        <w:rPr>
          <w:i/>
          <w:iCs/>
        </w:rPr>
        <w:t>Kd: 35.2263</w:t>
      </w:r>
    </w:p>
    <w:p w14:paraId="2938468C" w14:textId="77777777" w:rsidR="003118F6" w:rsidRPr="009C4448" w:rsidRDefault="003118F6" w:rsidP="003118F6">
      <w:pPr>
        <w:rPr>
          <w:i/>
          <w:iCs/>
        </w:rPr>
      </w:pPr>
      <w:r w:rsidRPr="009C4448">
        <w:rPr>
          <w:i/>
          <w:iCs/>
        </w:rPr>
        <w:t>N: 1021.2940</w:t>
      </w:r>
    </w:p>
    <w:p w14:paraId="6EF72F84" w14:textId="77777777" w:rsidR="003118F6" w:rsidRPr="009C4448" w:rsidRDefault="003118F6" w:rsidP="003118F6">
      <w:pPr>
        <w:rPr>
          <w:i/>
          <w:iCs/>
        </w:rPr>
      </w:pPr>
    </w:p>
    <w:p w14:paraId="7E592E8E" w14:textId="06836A33" w:rsidR="003118F6" w:rsidRPr="009C4448" w:rsidRDefault="002B18E1" w:rsidP="003118F6">
      <w:pPr>
        <w:rPr>
          <w:i/>
          <w:iCs/>
        </w:rPr>
      </w:pPr>
      <w:r w:rsidRPr="009C4448">
        <w:rPr>
          <w:i/>
          <w:iCs/>
        </w:rPr>
        <w:t>So,</w:t>
      </w:r>
      <w:r w:rsidR="003118F6" w:rsidRPr="009C4448">
        <w:rPr>
          <w:i/>
          <w:iCs/>
        </w:rPr>
        <w:t xml:space="preserve"> the transfer function of the PID controller will be:</w:t>
      </w:r>
    </w:p>
    <w:p w14:paraId="3E5BECEE" w14:textId="1626E670" w:rsidR="003118F6" w:rsidRPr="009C4448" w:rsidRDefault="00C00A56" w:rsidP="003118F6">
      <w:pPr>
        <w:rPr>
          <w:i/>
          <w:iCs/>
        </w:rPr>
      </w:pPr>
      <m:oMathPara>
        <m:oMath>
          <m:sSub>
            <m:sSubPr>
              <m:ctrlPr>
                <w:rPr>
                  <w:rFonts w:ascii="Cambria Math" w:hAnsi="Cambria Math"/>
                  <w:i/>
                  <w:iCs/>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i</m:t>
              </m:r>
            </m:sub>
          </m:sSub>
          <m:f>
            <m:fPr>
              <m:ctrlPr>
                <w:rPr>
                  <w:rFonts w:ascii="Cambria Math" w:hAnsi="Cambria Math"/>
                  <w:i/>
                  <w:iCs/>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d</m:t>
              </m:r>
            </m:sub>
          </m:sSub>
          <m:f>
            <m:fPr>
              <m:ctrlPr>
                <w:rPr>
                  <w:rFonts w:ascii="Cambria Math" w:hAnsi="Cambria Math"/>
                  <w:i/>
                  <w:iCs/>
                </w:rPr>
              </m:ctrlPr>
            </m:fPr>
            <m:num>
              <m:r>
                <w:rPr>
                  <w:rFonts w:ascii="Cambria Math" w:hAnsi="Cambria Math"/>
                </w:rPr>
                <m:t>s</m:t>
              </m:r>
            </m:num>
            <m:den>
              <m:f>
                <m:fPr>
                  <m:ctrlPr>
                    <w:rPr>
                      <w:rFonts w:ascii="Cambria Math" w:hAnsi="Cambria Math"/>
                      <w:i/>
                      <w:iCs/>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679D3D4D" w14:textId="77777777" w:rsidR="003118F6" w:rsidRPr="009C4448" w:rsidRDefault="003118F6" w:rsidP="003118F6">
      <w:pPr>
        <w:rPr>
          <w:i/>
          <w:iCs/>
        </w:rPr>
      </w:pPr>
    </w:p>
    <w:p w14:paraId="1645A0D2" w14:textId="5F089627" w:rsidR="003118F6" w:rsidRPr="009C4448" w:rsidRDefault="009C4448" w:rsidP="003118F6">
      <w:pPr>
        <w:rPr>
          <w:i/>
          <w:iCs/>
        </w:rPr>
      </w:pPr>
      <m:oMathPara>
        <m:oMath>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f>
            <m:fPr>
              <m:ctrlPr>
                <w:rPr>
                  <w:rFonts w:ascii="Cambria Math" w:hAnsi="Cambria Math"/>
                  <w:i/>
                  <w:iCs/>
                </w:rPr>
              </m:ctrlPr>
            </m:fPr>
            <m:num>
              <m:r>
                <w:rPr>
                  <w:rFonts w:ascii="Cambria Math" w:hAnsi="Cambria Math"/>
                </w:rPr>
                <m:t>s</m:t>
              </m:r>
            </m:num>
            <m:den>
              <m:f>
                <m:fPr>
                  <m:ctrlPr>
                    <w:rPr>
                      <w:rFonts w:ascii="Cambria Math" w:hAnsi="Cambria Math"/>
                      <w:i/>
                      <w:iCs/>
                    </w:rPr>
                  </m:ctrlPr>
                </m:fPr>
                <m:num>
                  <m:r>
                    <w:rPr>
                      <w:rFonts w:ascii="Cambria Math" w:hAnsi="Cambria Math"/>
                    </w:rPr>
                    <m:t>1</m:t>
                  </m:r>
                </m:num>
                <m:den>
                  <m:r>
                    <w:rPr>
                      <w:rFonts w:ascii="Cambria Math" w:hAnsi="Cambria Math"/>
                    </w:rPr>
                    <m:t>1021.2940</m:t>
                  </m:r>
                </m:den>
              </m:f>
              <m:r>
                <w:rPr>
                  <w:rFonts w:ascii="Cambria Math" w:hAnsi="Cambria Math"/>
                </w:rPr>
                <m:t>s+1</m:t>
              </m:r>
            </m:den>
          </m:f>
        </m:oMath>
      </m:oMathPara>
    </w:p>
    <w:p w14:paraId="083756B5" w14:textId="77777777" w:rsidR="003118F6" w:rsidRPr="009C4448" w:rsidRDefault="003118F6" w:rsidP="003118F6">
      <w:pPr>
        <w:rPr>
          <w:i/>
          <w:iCs/>
        </w:rPr>
      </w:pPr>
    </w:p>
    <w:p w14:paraId="5B9321CD" w14:textId="3C94841E" w:rsidR="003118F6" w:rsidRPr="009C4448" w:rsidRDefault="003118F6" w:rsidP="003118F6">
      <w:pPr>
        <w:rPr>
          <w:i/>
          <w:iCs/>
        </w:rPr>
      </w:pPr>
      <w:r w:rsidRPr="009C4448">
        <w:rPr>
          <w:i/>
          <w:iCs/>
        </w:rPr>
        <w:t>To calculate the forward path transfer function of the system, the controller’s transfer function must be multiplied by the transfer function of the process.</w:t>
      </w:r>
    </w:p>
    <w:p w14:paraId="36849408" w14:textId="5DC4EACA" w:rsidR="003118F6" w:rsidRPr="009C4448" w:rsidRDefault="00C00A56"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f>
                <m:fPr>
                  <m:ctrlPr>
                    <w:rPr>
                      <w:rFonts w:ascii="Cambria Math" w:hAnsi="Cambria Math"/>
                      <w:i/>
                      <w:iCs/>
                    </w:rPr>
                  </m:ctrlPr>
                </m:fPr>
                <m:num>
                  <m:r>
                    <w:rPr>
                      <w:rFonts w:ascii="Cambria Math" w:hAnsi="Cambria Math"/>
                    </w:rPr>
                    <m:t>s</m:t>
                  </m:r>
                </m:num>
                <m:den>
                  <m:f>
                    <m:fPr>
                      <m:ctrlPr>
                        <w:rPr>
                          <w:rFonts w:ascii="Cambria Math" w:hAnsi="Cambria Math"/>
                          <w:i/>
                          <w:iCs/>
                        </w:rPr>
                      </m:ctrlPr>
                    </m:fPr>
                    <m:num>
                      <m:r>
                        <w:rPr>
                          <w:rFonts w:ascii="Cambria Math" w:hAnsi="Cambria Math"/>
                        </w:rPr>
                        <m:t>s</m:t>
                      </m:r>
                    </m:num>
                    <m:den>
                      <m:r>
                        <w:rPr>
                          <w:rFonts w:ascii="Cambria Math" w:hAnsi="Cambria Math"/>
                        </w:rPr>
                        <m:t>1021.2940</m:t>
                      </m:r>
                    </m:den>
                  </m:f>
                  <m:r>
                    <w:rPr>
                      <w:rFonts w:ascii="Cambria Math" w:hAnsi="Cambria Math"/>
                    </w:rPr>
                    <m:t>+1</m:t>
                  </m:r>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172FD997" w14:textId="77777777" w:rsidR="003118F6" w:rsidRPr="009C4448" w:rsidRDefault="003118F6" w:rsidP="003118F6">
      <w:pPr>
        <w:rPr>
          <w:i/>
          <w:iCs/>
          <w:sz w:val="24"/>
        </w:rPr>
      </w:pPr>
    </w:p>
    <w:p w14:paraId="21BB31CD" w14:textId="710CDA54" w:rsidR="003118F6" w:rsidRPr="009C4448" w:rsidRDefault="00C00A56"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f>
                <m:fPr>
                  <m:ctrlPr>
                    <w:rPr>
                      <w:rFonts w:ascii="Cambria Math" w:hAnsi="Cambria Math"/>
                      <w:i/>
                      <w:iCs/>
                    </w:rPr>
                  </m:ctrlPr>
                </m:fPr>
                <m:num>
                  <m:r>
                    <w:rPr>
                      <w:rFonts w:ascii="Cambria Math" w:hAnsi="Cambria Math"/>
                    </w:rPr>
                    <m:t>s</m:t>
                  </m:r>
                </m:num>
                <m:den>
                  <m:f>
                    <m:fPr>
                      <m:ctrlPr>
                        <w:rPr>
                          <w:rFonts w:ascii="Cambria Math" w:hAnsi="Cambria Math"/>
                          <w:i/>
                          <w:iCs/>
                        </w:rPr>
                      </m:ctrlPr>
                    </m:fPr>
                    <m:num>
                      <m:r>
                        <w:rPr>
                          <w:rFonts w:ascii="Cambria Math" w:hAnsi="Cambria Math"/>
                        </w:rPr>
                        <m:t>s+1021.2940</m:t>
                      </m:r>
                    </m:num>
                    <m:den>
                      <m:r>
                        <w:rPr>
                          <w:rFonts w:ascii="Cambria Math" w:hAnsi="Cambria Math"/>
                        </w:rPr>
                        <m:t>1021.2940</m:t>
                      </m:r>
                    </m:den>
                  </m:f>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257244F0" w14:textId="77777777" w:rsidR="003118F6" w:rsidRPr="009C4448" w:rsidRDefault="003118F6" w:rsidP="003118F6">
      <w:pPr>
        <w:rPr>
          <w:i/>
          <w:iCs/>
          <w:sz w:val="24"/>
        </w:rPr>
      </w:pPr>
    </w:p>
    <w:p w14:paraId="2BCB7F42" w14:textId="11E04ECC" w:rsidR="003118F6" w:rsidRPr="009C4448" w:rsidRDefault="00C00A56"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d>
                <m:dPr>
                  <m:ctrlPr>
                    <w:rPr>
                      <w:rFonts w:ascii="Cambria Math" w:hAnsi="Cambria Math"/>
                      <w:i/>
                      <w:iCs/>
                    </w:rPr>
                  </m:ctrlPr>
                </m:dPr>
                <m:e>
                  <m:r>
                    <w:rPr>
                      <w:rFonts w:ascii="Cambria Math" w:hAnsi="Cambria Math"/>
                    </w:rPr>
                    <m:t>s÷</m:t>
                  </m:r>
                  <m:f>
                    <m:fPr>
                      <m:ctrlPr>
                        <w:rPr>
                          <w:rFonts w:ascii="Cambria Math" w:hAnsi="Cambria Math"/>
                          <w:i/>
                          <w:iCs/>
                        </w:rPr>
                      </m:ctrlPr>
                    </m:fPr>
                    <m:num>
                      <m:r>
                        <w:rPr>
                          <w:rFonts w:ascii="Cambria Math" w:hAnsi="Cambria Math"/>
                        </w:rPr>
                        <m:t>s+1021.2940</m:t>
                      </m:r>
                    </m:num>
                    <m:den>
                      <m:r>
                        <w:rPr>
                          <w:rFonts w:ascii="Cambria Math" w:hAnsi="Cambria Math"/>
                        </w:rPr>
                        <m:t>1021.2940</m:t>
                      </m:r>
                    </m:den>
                  </m:f>
                </m:e>
              </m:d>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33C41549" w14:textId="77777777" w:rsidR="00381F01" w:rsidRPr="009C4448" w:rsidRDefault="00381F01" w:rsidP="003118F6">
      <w:pPr>
        <w:rPr>
          <w:i/>
          <w:iCs/>
        </w:rPr>
      </w:pPr>
    </w:p>
    <w:p w14:paraId="38DDD92C" w14:textId="60E2C898" w:rsidR="003118F6" w:rsidRPr="009C4448" w:rsidRDefault="00C00A56"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d>
                <m:dPr>
                  <m:ctrlPr>
                    <w:rPr>
                      <w:rFonts w:ascii="Cambria Math" w:hAnsi="Cambria Math"/>
                      <w:i/>
                      <w:iCs/>
                    </w:rPr>
                  </m:ctrlPr>
                </m:dPr>
                <m:e>
                  <m:r>
                    <w:rPr>
                      <w:rFonts w:ascii="Cambria Math" w:hAnsi="Cambria Math"/>
                    </w:rPr>
                    <m:t>s</m:t>
                  </m:r>
                  <m:d>
                    <m:dPr>
                      <m:ctrlPr>
                        <w:rPr>
                          <w:rFonts w:ascii="Cambria Math" w:hAnsi="Cambria Math"/>
                          <w:i/>
                          <w:iCs/>
                        </w:rPr>
                      </m:ctrlPr>
                    </m:dPr>
                    <m:e>
                      <m:f>
                        <m:fPr>
                          <m:ctrlPr>
                            <w:rPr>
                              <w:rFonts w:ascii="Cambria Math" w:hAnsi="Cambria Math"/>
                              <w:i/>
                              <w:iCs/>
                            </w:rPr>
                          </m:ctrlPr>
                        </m:fPr>
                        <m:num>
                          <m:r>
                            <w:rPr>
                              <w:rFonts w:ascii="Cambria Math" w:hAnsi="Cambria Math"/>
                            </w:rPr>
                            <m:t>1021.2940</m:t>
                          </m:r>
                        </m:num>
                        <m:den>
                          <m:r>
                            <w:rPr>
                              <w:rFonts w:ascii="Cambria Math" w:hAnsi="Cambria Math"/>
                            </w:rPr>
                            <m:t>s+1021.2940</m:t>
                          </m:r>
                        </m:den>
                      </m:f>
                    </m:e>
                  </m:d>
                </m:e>
              </m:d>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31E150CA" w14:textId="77777777" w:rsidR="003118F6" w:rsidRPr="009C4448" w:rsidRDefault="003118F6" w:rsidP="003118F6">
      <w:pPr>
        <w:rPr>
          <w:i/>
          <w:iCs/>
        </w:rPr>
      </w:pPr>
    </w:p>
    <w:p w14:paraId="2BE52D20" w14:textId="51F08274" w:rsidR="003118F6" w:rsidRPr="009C4448" w:rsidRDefault="00C00A56"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d>
                <m:dPr>
                  <m:ctrlPr>
                    <w:rPr>
                      <w:rFonts w:ascii="Cambria Math" w:hAnsi="Cambria Math"/>
                      <w:i/>
                      <w:iCs/>
                    </w:rPr>
                  </m:ctrlPr>
                </m:dPr>
                <m:e>
                  <m:d>
                    <m:dPr>
                      <m:ctrlPr>
                        <w:rPr>
                          <w:rFonts w:ascii="Cambria Math" w:hAnsi="Cambria Math"/>
                          <w:i/>
                          <w:iCs/>
                        </w:rPr>
                      </m:ctrlPr>
                    </m:dPr>
                    <m:e>
                      <m:f>
                        <m:fPr>
                          <m:ctrlPr>
                            <w:rPr>
                              <w:rFonts w:ascii="Cambria Math" w:hAnsi="Cambria Math"/>
                              <w:i/>
                              <w:iCs/>
                            </w:rPr>
                          </m:ctrlPr>
                        </m:fPr>
                        <m:num>
                          <m:r>
                            <w:rPr>
                              <w:rFonts w:ascii="Cambria Math" w:hAnsi="Cambria Math"/>
                            </w:rPr>
                            <m:t>1021.2940s</m:t>
                          </m:r>
                        </m:num>
                        <m:den>
                          <m:r>
                            <w:rPr>
                              <w:rFonts w:ascii="Cambria Math" w:hAnsi="Cambria Math"/>
                            </w:rPr>
                            <m:t>s+1021.2940</m:t>
                          </m:r>
                        </m:den>
                      </m:f>
                    </m:e>
                  </m:d>
                </m:e>
              </m:d>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1200F301" w14:textId="77777777" w:rsidR="003118F6" w:rsidRPr="009C4448" w:rsidRDefault="003118F6" w:rsidP="003118F6">
      <w:pPr>
        <w:rPr>
          <w:i/>
          <w:iCs/>
        </w:rPr>
      </w:pPr>
    </w:p>
    <w:p w14:paraId="497720B0" w14:textId="13090E90" w:rsidR="003118F6" w:rsidRPr="009C4448" w:rsidRDefault="00C00A56"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35976.4088s</m:t>
                      </m:r>
                    </m:num>
                    <m:den>
                      <m:r>
                        <w:rPr>
                          <w:rFonts w:ascii="Cambria Math" w:hAnsi="Cambria Math"/>
                        </w:rPr>
                        <m:t>s+1021.2940</m:t>
                      </m:r>
                    </m:den>
                  </m:f>
                </m:e>
              </m:d>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7A2DEA08" w14:textId="77777777" w:rsidR="003118F6" w:rsidRPr="009C4448" w:rsidRDefault="003118F6" w:rsidP="003118F6">
      <w:pPr>
        <w:rPr>
          <w:i/>
          <w:iCs/>
        </w:rPr>
      </w:pPr>
    </w:p>
    <w:p w14:paraId="4E783CE7" w14:textId="5461AD47" w:rsidR="003118F6" w:rsidRPr="009C4448" w:rsidRDefault="00C00A56" w:rsidP="003118F6">
      <w:pPr>
        <w:rPr>
          <w:i/>
          <w:iCs/>
        </w:rPr>
      </w:pPr>
      <m:oMathPara>
        <m:oMath>
          <m:d>
            <m:dPr>
              <m:ctrlPr>
                <w:rPr>
                  <w:rFonts w:ascii="Cambria Math" w:hAnsi="Cambria Math"/>
                  <w:i/>
                  <w:iCs/>
                </w:rPr>
              </m:ctrlPr>
            </m:dPr>
            <m:e>
              <m:f>
                <m:fPr>
                  <m:ctrlPr>
                    <w:rPr>
                      <w:rFonts w:ascii="Cambria Math" w:hAnsi="Cambria Math"/>
                      <w:i/>
                      <w:iCs/>
                    </w:rPr>
                  </m:ctrlPr>
                </m:fPr>
                <m:num>
                  <m:d>
                    <m:dPr>
                      <m:ctrlPr>
                        <w:rPr>
                          <w:rFonts w:ascii="Cambria Math" w:hAnsi="Cambria Math"/>
                          <w:i/>
                          <w:iCs/>
                        </w:rPr>
                      </m:ctrlPr>
                    </m:dPr>
                    <m:e>
                      <m:r>
                        <w:rPr>
                          <w:rFonts w:ascii="Cambria Math" w:hAnsi="Cambria Math"/>
                        </w:rPr>
                        <m:t>(s</m:t>
                      </m:r>
                      <m:d>
                        <m:dPr>
                          <m:ctrlPr>
                            <w:rPr>
                              <w:rFonts w:ascii="Cambria Math" w:hAnsi="Cambria Math"/>
                              <w:i/>
                              <w:iCs/>
                            </w:rPr>
                          </m:ctrlPr>
                        </m:dPr>
                        <m:e>
                          <m:r>
                            <w:rPr>
                              <w:rFonts w:ascii="Cambria Math" w:hAnsi="Cambria Math"/>
                            </w:rPr>
                            <m:t>s+1021.2940</m:t>
                          </m:r>
                        </m:e>
                      </m:d>
                      <m:r>
                        <w:rPr>
                          <w:rFonts w:ascii="Cambria Math" w:hAnsi="Cambria Math"/>
                        </w:rPr>
                        <m:t>)×53.7167</m:t>
                      </m:r>
                    </m:e>
                  </m:d>
                  <m:r>
                    <w:rPr>
                      <w:rFonts w:ascii="Cambria Math" w:hAnsi="Cambria Math"/>
                    </w:rPr>
                    <m:t>+</m:t>
                  </m:r>
                  <m:d>
                    <m:dPr>
                      <m:ctrlPr>
                        <w:rPr>
                          <w:rFonts w:ascii="Cambria Math" w:hAnsi="Cambria Math"/>
                          <w:i/>
                          <w:iCs/>
                        </w:rPr>
                      </m:ctrlPr>
                    </m:dPr>
                    <m:e>
                      <m:r>
                        <w:rPr>
                          <w:rFonts w:ascii="Cambria Math" w:hAnsi="Cambria Math"/>
                        </w:rPr>
                        <m:t>s+1021.2940</m:t>
                      </m:r>
                    </m:e>
                  </m:d>
                  <m:r>
                    <w:rPr>
                      <w:rFonts w:ascii="Cambria Math" w:hAnsi="Cambria Math"/>
                    </w:rPr>
                    <m:t>20.1747+s</m:t>
                  </m:r>
                  <m:d>
                    <m:dPr>
                      <m:ctrlPr>
                        <w:rPr>
                          <w:rFonts w:ascii="Cambria Math" w:hAnsi="Cambria Math"/>
                          <w:i/>
                          <w:iCs/>
                        </w:rPr>
                      </m:ctrlPr>
                    </m:dPr>
                    <m:e>
                      <m:r>
                        <w:rPr>
                          <w:rFonts w:ascii="Cambria Math" w:hAnsi="Cambria Math"/>
                        </w:rPr>
                        <m:t>35976.4088s</m:t>
                      </m:r>
                    </m:e>
                  </m:d>
                </m:num>
                <m:den>
                  <m:r>
                    <w:rPr>
                      <w:rFonts w:ascii="Cambria Math" w:hAnsi="Cambria Math"/>
                    </w:rPr>
                    <m:t>s</m:t>
                  </m:r>
                  <m:d>
                    <m:dPr>
                      <m:ctrlPr>
                        <w:rPr>
                          <w:rFonts w:ascii="Cambria Math" w:hAnsi="Cambria Math"/>
                          <w:i/>
                          <w:iCs/>
                        </w:rPr>
                      </m:ctrlPr>
                    </m:dPr>
                    <m:e>
                      <m:r>
                        <w:rPr>
                          <w:rFonts w:ascii="Cambria Math" w:hAnsi="Cambria Math"/>
                        </w:rPr>
                        <m:t>s+1021.2940</m:t>
                      </m:r>
                    </m:e>
                  </m:d>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75C53777" w14:textId="77777777" w:rsidR="003118F6" w:rsidRPr="009C4448" w:rsidRDefault="003118F6" w:rsidP="003118F6">
      <w:pPr>
        <w:rPr>
          <w:i/>
          <w:iCs/>
          <w:sz w:val="24"/>
        </w:rPr>
      </w:pPr>
    </w:p>
    <w:p w14:paraId="29EDD05C" w14:textId="262561DF" w:rsidR="003118F6" w:rsidRPr="009C4448" w:rsidRDefault="00C00A56" w:rsidP="003118F6">
      <w:pPr>
        <w:rPr>
          <w:i/>
          <w:iCs/>
        </w:rPr>
      </w:pPr>
      <m:oMathPara>
        <m:oMath>
          <m:d>
            <m:dPr>
              <m:ctrlPr>
                <w:rPr>
                  <w:rFonts w:ascii="Cambria Math" w:hAnsi="Cambria Math"/>
                  <w:i/>
                  <w:iCs/>
                </w:rPr>
              </m:ctrlPr>
            </m:dPr>
            <m:e>
              <m:f>
                <m:fPr>
                  <m:ctrlPr>
                    <w:rPr>
                      <w:rFonts w:ascii="Cambria Math" w:hAnsi="Cambria Math"/>
                      <w:i/>
                      <w:iCs/>
                    </w:rPr>
                  </m:ctrlPr>
                </m:fPr>
                <m:num>
                  <m:r>
                    <w:rPr>
                      <w:rFonts w:ascii="Cambria Math" w:hAnsi="Cambria Math"/>
                    </w:rPr>
                    <m:t>53.7167</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+54860.5434s+20.1747s+20604.3001+35976.4088</m:t>
                  </m:r>
                  <m:sSup>
                    <m:sSupPr>
                      <m:ctrlPr>
                        <w:rPr>
                          <w:rFonts w:ascii="Cambria Math" w:hAnsi="Cambria Math"/>
                          <w:i/>
                          <w:iCs/>
                        </w:rPr>
                      </m:ctrlPr>
                    </m:sSupPr>
                    <m:e>
                      <m:r>
                        <w:rPr>
                          <w:rFonts w:ascii="Cambria Math" w:hAnsi="Cambria Math"/>
                        </w:rPr>
                        <m:t>s</m:t>
                      </m:r>
                    </m:e>
                    <m:sup>
                      <m:r>
                        <w:rPr>
                          <w:rFonts w:ascii="Cambria Math" w:hAnsi="Cambria Math"/>
                        </w:rPr>
                        <m:t>2</m:t>
                      </m:r>
                    </m:sup>
                  </m:sSup>
                </m:num>
                <m:den>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+1021.2940s</m:t>
                  </m:r>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235F2447" w14:textId="77777777" w:rsidR="003118F6" w:rsidRPr="009C4448" w:rsidRDefault="003118F6" w:rsidP="003118F6">
      <w:pPr>
        <w:rPr>
          <w:i/>
          <w:iCs/>
        </w:rPr>
      </w:pPr>
    </w:p>
    <w:p w14:paraId="13FF7CE1" w14:textId="2895357C" w:rsidR="003118F6" w:rsidRPr="009C4448" w:rsidRDefault="00C00A56" w:rsidP="003118F6">
      <w:pPr>
        <w:rPr>
          <w:i/>
          <w:iCs/>
        </w:rPr>
      </w:pPr>
      <m:oMathPara>
        <m:oMath>
          <m:d>
            <m:dPr>
              <m:ctrlPr>
                <w:rPr>
                  <w:rFonts w:ascii="Cambria Math" w:hAnsi="Cambria Math"/>
                  <w:i/>
                  <w:iCs/>
                </w:rPr>
              </m:ctrlPr>
            </m:dPr>
            <m:e>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+1021.2940s</m:t>
                  </m:r>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4B668959" w14:textId="77777777" w:rsidR="003118F6" w:rsidRPr="009C4448" w:rsidRDefault="003118F6" w:rsidP="003118F6">
      <w:pPr>
        <w:rPr>
          <w:i/>
          <w:iCs/>
          <w:sz w:val="24"/>
        </w:rPr>
      </w:pPr>
    </w:p>
    <w:p w14:paraId="37AFEB5B" w14:textId="1E24A35F" w:rsidR="003118F6" w:rsidRPr="009C4448" w:rsidRDefault="00C00A56" w:rsidP="003118F6">
      <w:pPr>
        <w:rPr>
          <w:i/>
          <w:iCs/>
        </w:rPr>
      </w:pPr>
      <m:oMathPara>
        <m:oMath>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d>
                <m:dPr>
                  <m:ctrlPr>
                    <w:rPr>
                      <w:rFonts w:ascii="Cambria Math" w:hAnsi="Cambria Math"/>
                      <w:i/>
                      <w:iCs/>
                    </w:rPr>
                  </m:ctrlPr>
                </m:dPr>
                <m:e>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+1021.2940s</m:t>
                  </m:r>
                </m:e>
              </m:d>
              <m:d>
                <m:dPr>
                  <m:ctrlPr>
                    <w:rPr>
                      <w:rFonts w:ascii="Cambria Math" w:hAnsi="Cambria Math"/>
                      <w:i/>
                      <w:iCs/>
                    </w:rPr>
                  </m:ctrlPr>
                </m:dPr>
                <m:e>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e>
              </m:d>
            </m:den>
          </m:f>
        </m:oMath>
      </m:oMathPara>
    </w:p>
    <w:p w14:paraId="72E4DB98" w14:textId="77777777" w:rsidR="003118F6" w:rsidRPr="009C4448" w:rsidRDefault="003118F6" w:rsidP="003118F6">
      <w:pPr>
        <w:rPr>
          <w:i/>
          <w:iCs/>
        </w:rPr>
      </w:pPr>
    </w:p>
    <w:p w14:paraId="50C958BE" w14:textId="5993BACF" w:rsidR="003118F6" w:rsidRPr="009C4448" w:rsidRDefault="00C00A56" w:rsidP="003118F6">
      <w:pPr>
        <w:rPr>
          <w:i/>
          <w:iCs/>
        </w:rPr>
      </w:pPr>
      <m:oMathPara>
        <m:oMath>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+4085.1760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+3063.8820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oMath>
      </m:oMathPara>
    </w:p>
    <w:p w14:paraId="575E5B0C" w14:textId="77777777" w:rsidR="003118F6" w:rsidRPr="009C4448" w:rsidRDefault="003118F6" w:rsidP="003118F6">
      <w:pPr>
        <w:rPr>
          <w:i/>
          <w:iCs/>
          <w:sz w:val="24"/>
        </w:rPr>
      </w:pPr>
    </w:p>
    <w:p w14:paraId="59D7B605" w14:textId="298AF985" w:rsidR="003118F6" w:rsidRPr="009C4448" w:rsidRDefault="00C00A56" w:rsidP="003118F6">
      <w:pPr>
        <w:rPr>
          <w:i/>
          <w:iCs/>
        </w:rPr>
      </w:pPr>
      <m:oMathPara>
        <m:oMath>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oMath>
      </m:oMathPara>
    </w:p>
    <w:p w14:paraId="0E0C05B8" w14:textId="77777777" w:rsidR="003118F6" w:rsidRPr="009C4448" w:rsidRDefault="003118F6" w:rsidP="003118F6">
      <w:pPr>
        <w:rPr>
          <w:i/>
          <w:iCs/>
        </w:rPr>
      </w:pPr>
    </w:p>
    <w:p w14:paraId="14200366" w14:textId="5E0C49FC" w:rsidR="003118F6" w:rsidRPr="009C4448" w:rsidRDefault="003118F6" w:rsidP="003118F6">
      <w:pPr>
        <w:rPr>
          <w:i/>
          <w:iCs/>
        </w:rPr>
      </w:pPr>
      <w:r w:rsidRPr="009C4448">
        <w:rPr>
          <w:i/>
          <w:iCs/>
        </w:rPr>
        <w:t xml:space="preserve">The block diagram </w:t>
      </w:r>
      <w:r w:rsidR="006002B4" w:rsidRPr="009C4448">
        <w:rPr>
          <w:i/>
          <w:iCs/>
        </w:rPr>
        <w:t>was</w:t>
      </w:r>
      <w:r w:rsidRPr="009C4448">
        <w:rPr>
          <w:i/>
          <w:iCs/>
        </w:rPr>
        <w:t xml:space="preserve"> redrawn as:</w:t>
      </w:r>
    </w:p>
    <w:p w14:paraId="57F2BDF4" w14:textId="77777777" w:rsidR="00314AF5" w:rsidRDefault="003118F6" w:rsidP="00314AF5">
      <w:pPr>
        <w:keepNext/>
        <w:jc w:val="center"/>
      </w:pPr>
      <w:r>
        <w:rPr>
          <w:noProof/>
        </w:rPr>
        <mc:AlternateContent>
          <mc:Choice Requires="wps">
            <w:drawing>
              <wp:anchor distT="0" distB="0" distL="114300" distR="114300" simplePos="0" relativeHeight="251677696" behindDoc="0" locked="0" layoutInCell="1" allowOverlap="1" wp14:anchorId="26F823CB" wp14:editId="5BB3B566">
                <wp:simplePos x="0" y="0"/>
                <wp:positionH relativeFrom="column">
                  <wp:posOffset>2280920</wp:posOffset>
                </wp:positionH>
                <wp:positionV relativeFrom="paragraph">
                  <wp:posOffset>193675</wp:posOffset>
                </wp:positionV>
                <wp:extent cx="2887980" cy="731520"/>
                <wp:effectExtent l="0" t="0" r="26670" b="11430"/>
                <wp:wrapNone/>
                <wp:docPr id="11" name="Text Box 11"/>
                <wp:cNvGraphicFramePr/>
                <a:graphic xmlns:a="http://schemas.openxmlformats.org/drawingml/2006/main">
                  <a:graphicData uri="http://schemas.microsoft.com/office/word/2010/wordprocessingShape">
                    <wps:wsp>
                      <wps:cNvSpPr txBox="1"/>
                      <wps:spPr>
                        <a:xfrm>
                          <a:off x="0" y="0"/>
                          <a:ext cx="2887980" cy="731520"/>
                        </a:xfrm>
                        <a:prstGeom prst="rect">
                          <a:avLst/>
                        </a:prstGeom>
                        <a:solidFill>
                          <a:schemeClr val="lt1"/>
                        </a:solidFill>
                        <a:ln w="6350">
                          <a:solidFill>
                            <a:prstClr val="black"/>
                          </a:solidFill>
                        </a:ln>
                      </wps:spPr>
                      <wps:txbx>
                        <w:txbxContent>
                          <w:p w14:paraId="5F0A207B" w14:textId="77777777" w:rsidR="00644F9D" w:rsidRPr="00BC125E" w:rsidRDefault="00C00A56" w:rsidP="003118F6">
                            <m:oMathPara>
                              <m:oMath>
                                <m:f>
                                  <m:fPr>
                                    <m:ctrlPr>
                                      <w:rPr>
                                        <w:rFonts w:ascii="Cambria Math" w:hAnsi="Cambria Math"/>
                                        <w:i/>
                                      </w:rPr>
                                    </m:ctrlPr>
                                  </m:fPr>
                                  <m:num>
                                    <m:r>
                                      <w:rPr>
                                        <w:rFonts w:ascii="Cambria Math" w:hAnsi="Cambria Math"/>
                                      </w:rPr>
                                      <m:t>36030.1255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+54880.7181s</m:t>
                                    </m:r>
                                    <m:r>
                                      <m:rPr>
                                        <m:sty m:val="p"/>
                                      </m:rPr>
                                      <w:rPr>
                                        <w:rFonts w:ascii="Cambria Math" w:hAnsi="Cambria Math"/>
                                      </w:rPr>
                                      <m:t>+20604.3001</m:t>
                                    </m:r>
                                  </m:num>
                                  <m:den>
                                    <m:r>
                                      <w:rPr>
                                        <w:rFonts w:ascii="Cambria Math" w:hAnsi="Cambria Math"/>
                                      </w:rPr>
                                      <m:t>4</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+3063.8820s</m:t>
                                    </m:r>
                                  </m:den>
                                </m:f>
                              </m:oMath>
                            </m:oMathPara>
                          </w:p>
                          <w:p w14:paraId="228D06F2" w14:textId="77777777" w:rsidR="00644F9D" w:rsidRDefault="00644F9D" w:rsidP="003118F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823CB" id="Text Box 11" o:spid="_x0000_s1033" type="#_x0000_t202" style="position:absolute;left:0;text-align:left;margin-left:179.6pt;margin-top:15.25pt;width:227.4pt;height:5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" fillcolor="white [3201]" strokeweight=".5pt">
                <v:textbox>
                  <w:txbxContent>
                    <w:p w14:paraId="5F0A207B" w14:textId="77777777" w:rsidR="00644F9D" w:rsidRPr="00BC125E" w:rsidRDefault="007A7C8F" w:rsidP="003118F6">
                      <m:oMathPara>
                        <m:oMath>
                          <m:f>
                            <m:fPr>
                              <m:ctrlPr>
                                <w:rPr>
                                  <w:rFonts w:ascii="Cambria Math" w:hAnsi="Cambria Math"/>
                                  <w:i/>
                                </w:rPr>
                              </m:ctrlPr>
                            </m:fPr>
                            <m:num>
                              <m:r>
                                <w:rPr>
                                  <w:rFonts w:ascii="Cambria Math" w:hAnsi="Cambria Math"/>
                                </w:rPr>
                                <m:t>36030.1255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+54880.7181s</m:t>
                              </m:r>
                              <m:r>
                                <m:rPr>
                                  <m:sty m:val="p"/>
                                </m:rPr>
                                <w:rPr>
                                  <w:rFonts w:ascii="Cambria Math" w:hAnsi="Cambria Math"/>
                                </w:rPr>
                                <m:t>+20604.3001</m:t>
                              </m:r>
                            </m:num>
                            <m:den>
                              <m:r>
                                <w:rPr>
                                  <w:rFonts w:ascii="Cambria Math" w:hAnsi="Cambria Math"/>
                                </w:rPr>
                                <m:t>4</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+3063.8820s</m:t>
                              </m:r>
                            </m:den>
                          </m:f>
                        </m:oMath>
                      </m:oMathPara>
                    </w:p>
                    <w:p w14:paraId="228D06F2" w14:textId="77777777" w:rsidR="00644F9D" w:rsidRDefault="00644F9D" w:rsidP="003118F6"/>
                  </w:txbxContent>
                </v:textbox>
              </v:shape>
            </w:pict>
          </mc:Fallback>
        </mc:AlternateContent>
      </w:r>
      <w:r>
        <w:rPr>
          <w:noProof/>
        </w:rPr>
        <w:drawing>
          <wp:inline distT="0" distB="0" distL="0" distR="0" wp14:anchorId="4D849B02" wp14:editId="733B830D">
            <wp:extent cx="5734050" cy="14192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1419225"/>
                    </a:xfrm>
                    <a:prstGeom prst="rect">
                      <a:avLst/>
                    </a:prstGeom>
                    <a:noFill/>
                    <a:ln>
                      <a:noFill/>
                    </a:ln>
                  </pic:spPr>
                </pic:pic>
              </a:graphicData>
            </a:graphic>
          </wp:inline>
        </w:drawing>
      </w:r>
    </w:p>
    <w:p w14:paraId="2B2F0957" w14:textId="733C1CBD" w:rsidR="003118F6" w:rsidRDefault="00314AF5" w:rsidP="00314AF5">
      <w:pPr>
        <w:pStyle w:val="Caption"/>
        <w:jc w:val="center"/>
      </w:pPr>
      <w:bookmarkStart w:id="18" w:name="_Toc45988633"/>
      <w:r>
        <w:t xml:space="preserve">Figure </w:t>
      </w:r>
      <w:r w:rsidR="00C00A56">
        <w:fldChar w:fldCharType="begin"/>
      </w:r>
      <w:r w:rsidR="00C00A56">
        <w:instrText xml:space="preserve"> SEQ Figure \* ARABIC </w:instrText>
      </w:r>
      <w:r w:rsidR="00C00A56">
        <w:fldChar w:fldCharType="separate"/>
      </w:r>
      <w:r w:rsidR="00BD0413">
        <w:rPr>
          <w:noProof/>
        </w:rPr>
        <w:t>6</w:t>
      </w:r>
      <w:r w:rsidR="00C00A56">
        <w:rPr>
          <w:noProof/>
        </w:rPr>
        <w:fldChar w:fldCharType="end"/>
      </w:r>
      <w:r>
        <w:t xml:space="preserve"> - Forward Transfer Function for PIDF Controller</w:t>
      </w:r>
      <w:bookmarkEnd w:id="18"/>
    </w:p>
    <w:p w14:paraId="46862BAB" w14:textId="77777777" w:rsidR="003118F6" w:rsidRDefault="003118F6" w:rsidP="003118F6"/>
    <w:p w14:paraId="24460987" w14:textId="77777777" w:rsidR="003118F6" w:rsidRPr="009C4448" w:rsidRDefault="003118F6" w:rsidP="003118F6">
      <w:pPr>
        <w:rPr>
          <w:i/>
          <w:iCs/>
        </w:rPr>
      </w:pPr>
      <w:r w:rsidRPr="009C4448">
        <w:rPr>
          <w:i/>
          <w:iCs/>
        </w:rPr>
        <w:t xml:space="preserve">Now we remove the feedback loop and calculate the transfer function of the system as a whole. </w:t>
      </w:r>
    </w:p>
    <w:p w14:paraId="422C8E8C" w14:textId="26449FF2" w:rsidR="003118F6" w:rsidRPr="009C4448" w:rsidRDefault="003118F6" w:rsidP="003118F6">
      <w:pPr>
        <w:rPr>
          <w:i/>
          <w:iCs/>
        </w:rPr>
      </w:pPr>
      <w:r w:rsidRPr="009C4448">
        <w:rPr>
          <w:i/>
          <w:iCs/>
        </w:rPr>
        <w:t>Using:</w:t>
      </w:r>
    </w:p>
    <w:p w14:paraId="42655EA3" w14:textId="33A8AB20"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r>
                <w:rPr>
                  <w:rFonts w:ascii="Cambria Math" w:hAnsi="Cambria Math"/>
                </w:rPr>
                <m:t>G</m:t>
              </m:r>
            </m:num>
            <m:den>
              <m:r>
                <w:rPr>
                  <w:rFonts w:ascii="Cambria Math" w:hAnsi="Cambria Math"/>
                </w:rPr>
                <m:t>1+GH</m:t>
              </m:r>
            </m:den>
          </m:f>
        </m:oMath>
      </m:oMathPara>
    </w:p>
    <w:p w14:paraId="45EC5B85" w14:textId="77777777" w:rsidR="003118F6" w:rsidRPr="009C4448" w:rsidRDefault="003118F6" w:rsidP="003118F6">
      <w:pPr>
        <w:rPr>
          <w:i/>
          <w:iCs/>
        </w:rPr>
      </w:pPr>
    </w:p>
    <w:p w14:paraId="177FE206" w14:textId="5EC2F0B9" w:rsidR="003118F6" w:rsidRPr="009C4448" w:rsidRDefault="003118F6" w:rsidP="003118F6">
      <w:pPr>
        <w:rPr>
          <w:i/>
          <w:iCs/>
        </w:rPr>
      </w:pPr>
      <w:r w:rsidRPr="009C4448">
        <w:rPr>
          <w:i/>
          <w:iCs/>
        </w:rPr>
        <w:t xml:space="preserve">Where TF is the transfer function of the whole system, G is the forward path transfer function, and H is the transfer function of the feedback loop, in this case </w:t>
      </w:r>
      <m:oMath>
        <m:r>
          <w:rPr>
            <w:rFonts w:ascii="Cambria Math" w:hAnsi="Cambria Math"/>
          </w:rPr>
          <m:t>H=1</m:t>
        </m:r>
      </m:oMath>
      <w:r w:rsidRPr="009C4448">
        <w:rPr>
          <w:i/>
          <w:iCs/>
        </w:rPr>
        <w:t xml:space="preserve"> </w:t>
      </w:r>
    </w:p>
    <w:p w14:paraId="200EB874" w14:textId="77777777" w:rsidR="003118F6" w:rsidRPr="009C4448" w:rsidRDefault="003118F6" w:rsidP="003118F6">
      <w:pPr>
        <w:rPr>
          <w:i/>
          <w:iCs/>
        </w:rPr>
      </w:pPr>
      <w:r w:rsidRPr="009C4448">
        <w:rPr>
          <w:i/>
          <w:iCs/>
        </w:rPr>
        <w:t>[Note: From this point on the rounding will not be consistent due to the size of the numbers]</w:t>
      </w:r>
    </w:p>
    <w:p w14:paraId="6FC6FD6C" w14:textId="77777777" w:rsidR="003118F6" w:rsidRPr="009C4448" w:rsidRDefault="003118F6" w:rsidP="003118F6">
      <w:pPr>
        <w:rPr>
          <w:i/>
          <w:iCs/>
        </w:rPr>
      </w:pPr>
    </w:p>
    <w:p w14:paraId="395E0AEF" w14:textId="0C11E466"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num>
            <m:den>
              <m:r>
                <w:rPr>
                  <w:rFonts w:ascii="Cambria Math" w:hAnsi="Cambria Math"/>
                </w:rPr>
                <m:t>1+</m:t>
              </m:r>
              <m:d>
                <m:dPr>
                  <m:ctrlPr>
                    <w:rPr>
                      <w:rFonts w:ascii="Cambria Math" w:hAnsi="Cambria Math"/>
                      <w:i/>
                      <w:iCs/>
                    </w:rPr>
                  </m:ctrlPr>
                </m:dPr>
                <m:e>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e>
              </m:d>
              <m:r>
                <w:rPr>
                  <w:rFonts w:ascii="Cambria Math" w:hAnsi="Cambria Math"/>
                </w:rPr>
                <m:t>×1</m:t>
              </m:r>
            </m:den>
          </m:f>
        </m:oMath>
      </m:oMathPara>
    </w:p>
    <w:p w14:paraId="67D64A57" w14:textId="77777777" w:rsidR="003118F6" w:rsidRPr="009C4448" w:rsidRDefault="003118F6" w:rsidP="003118F6">
      <w:pPr>
        <w:rPr>
          <w:i/>
          <w:iCs/>
        </w:rPr>
      </w:pPr>
    </w:p>
    <w:p w14:paraId="3DFF6DBE" w14:textId="1AB71918"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r>
                <w:rPr>
                  <w:rFonts w:ascii="Cambria Math" w:hAnsi="Cambria Math"/>
                </w:rPr>
                <m:t>+</m:t>
              </m:r>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den>
          </m:f>
        </m:oMath>
      </m:oMathPara>
    </w:p>
    <w:p w14:paraId="0B21D4A3" w14:textId="77777777" w:rsidR="003118F6" w:rsidRPr="009C4448" w:rsidRDefault="003118F6" w:rsidP="003118F6">
      <w:pPr>
        <w:rPr>
          <w:i/>
          <w:iCs/>
        </w:rPr>
      </w:pPr>
    </w:p>
    <w:p w14:paraId="6037AC49" w14:textId="4C3D4482"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den>
          </m:f>
        </m:oMath>
      </m:oMathPara>
    </w:p>
    <w:p w14:paraId="52D9600F" w14:textId="77777777" w:rsidR="003118F6" w:rsidRPr="009C4448" w:rsidRDefault="003118F6" w:rsidP="003118F6">
      <w:pPr>
        <w:rPr>
          <w:i/>
          <w:iCs/>
        </w:rPr>
      </w:pPr>
    </w:p>
    <w:p w14:paraId="6C76F0F2" w14:textId="1711C15D"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+39097.0075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+57944.6001s+20604.3001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den>
          </m:f>
        </m:oMath>
      </m:oMathPara>
    </w:p>
    <w:p w14:paraId="2A065360" w14:textId="77777777" w:rsidR="003118F6" w:rsidRPr="009C4448" w:rsidRDefault="003118F6" w:rsidP="003118F6">
      <w:pPr>
        <w:rPr>
          <w:i/>
          <w:iCs/>
        </w:rPr>
      </w:pPr>
    </w:p>
    <w:p w14:paraId="4FB94D3C" w14:textId="77EDA4C4" w:rsidR="003118F6" w:rsidRPr="009C4448" w:rsidRDefault="009C4448" w:rsidP="003118F6">
      <w:pPr>
        <w:rPr>
          <w:i/>
          <w:iCs/>
          <w:sz w:val="18"/>
          <w:szCs w:val="18"/>
        </w:rPr>
      </w:pPr>
      <m:oMathPara>
        <m:oMath>
          <m:r>
            <w:rPr>
              <w:rFonts w:ascii="Cambria Math" w:hAnsi="Cambria Math"/>
              <w:sz w:val="18"/>
              <w:szCs w:val="18"/>
            </w:rPr>
            <m:t>TF=</m:t>
          </m:r>
          <m:f>
            <m:fPr>
              <m:ctrlPr>
                <w:rPr>
                  <w:rFonts w:ascii="Cambria Math" w:hAnsi="Cambria Math"/>
                  <w:i/>
                  <w:iCs/>
                  <w:sz w:val="18"/>
                  <w:szCs w:val="18"/>
                </w:rPr>
              </m:ctrlPr>
            </m:fPr>
            <m:num>
              <m:r>
                <w:rPr>
                  <w:rFonts w:ascii="Cambria Math" w:hAnsi="Cambria Math"/>
                  <w:sz w:val="18"/>
                  <w:szCs w:val="18"/>
                </w:rPr>
                <m:t>36030.1255</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+54880.7181s+20604.3001</m:t>
              </m:r>
            </m:num>
            <m:den>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+3066.8820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+3063.8820s</m:t>
              </m:r>
            </m:den>
          </m:f>
          <m:r>
            <w:rPr>
              <w:rFonts w:ascii="Cambria Math" w:hAnsi="Cambria Math"/>
              <w:sz w:val="18"/>
              <w:szCs w:val="18"/>
            </w:rPr>
            <m:t>×</m:t>
          </m:r>
          <m:f>
            <m:fPr>
              <m:ctrlPr>
                <w:rPr>
                  <w:rFonts w:ascii="Cambria Math" w:hAnsi="Cambria Math"/>
                  <w:i/>
                  <w:iCs/>
                  <w:sz w:val="18"/>
                  <w:szCs w:val="18"/>
                </w:rPr>
              </m:ctrlPr>
            </m:fPr>
            <m:num>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+3066.8820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+3063.8820s</m:t>
              </m:r>
            </m:num>
            <m:den>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+39097.0075</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+57944.6001s+20604.3001</m:t>
              </m:r>
            </m:den>
          </m:f>
        </m:oMath>
      </m:oMathPara>
    </w:p>
    <w:p w14:paraId="0B06DB5D" w14:textId="77777777" w:rsidR="003118F6" w:rsidRPr="009C4448" w:rsidRDefault="003118F6" w:rsidP="003118F6">
      <w:pPr>
        <w:rPr>
          <w:i/>
          <w:iCs/>
        </w:rPr>
      </w:pPr>
    </w:p>
    <w:p w14:paraId="03B0F568" w14:textId="3D68E811" w:rsidR="003118F6" w:rsidRPr="009C4448" w:rsidRDefault="009C4448" w:rsidP="003118F6">
      <w:pPr>
        <w:rPr>
          <w:i/>
          <w:iCs/>
          <w:sz w:val="18"/>
          <w:szCs w:val="18"/>
        </w:rPr>
      </w:pPr>
      <m:oMathPara>
        <m:oMath>
          <m:r>
            <w:rPr>
              <w:rFonts w:ascii="Cambria Math" w:hAnsi="Cambria Math"/>
              <w:sz w:val="18"/>
              <w:szCs w:val="18"/>
            </w:rPr>
            <m:t>TF=</m:t>
          </m:r>
          <m:f>
            <m:fPr>
              <m:ctrlPr>
                <w:rPr>
                  <w:rFonts w:ascii="Cambria Math" w:hAnsi="Cambria Math"/>
                  <w:i/>
                  <w:iCs/>
                  <w:sz w:val="18"/>
                  <w:szCs w:val="18"/>
                </w:rPr>
              </m:ctrlPr>
            </m:fPr>
            <m:num>
              <m:d>
                <m:dPr>
                  <m:ctrlPr>
                    <w:rPr>
                      <w:rFonts w:ascii="Cambria Math" w:hAnsi="Cambria Math"/>
                      <w:i/>
                      <w:iCs/>
                      <w:sz w:val="18"/>
                      <w:szCs w:val="18"/>
                    </w:rPr>
                  </m:ctrlPr>
                </m:dPr>
                <m:e>
                  <m:r>
                    <w:rPr>
                      <w:rFonts w:ascii="Cambria Math" w:hAnsi="Cambria Math"/>
                      <w:sz w:val="18"/>
                      <w:szCs w:val="18"/>
                    </w:rPr>
                    <m:t>36030.1255</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+54880.7181s+20604.3001</m:t>
                  </m:r>
                </m:e>
              </m:d>
              <m:d>
                <m:dPr>
                  <m:ctrlPr>
                    <w:rPr>
                      <w:rFonts w:ascii="Cambria Math" w:hAnsi="Cambria Math"/>
                      <w:i/>
                      <w:iCs/>
                      <w:sz w:val="18"/>
                      <w:szCs w:val="18"/>
                    </w:rPr>
                  </m:ctrlPr>
                </m:dPr>
                <m:e>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+3066.8820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+3063.8820s</m:t>
                  </m:r>
                </m:e>
              </m:d>
            </m:num>
            <m:den>
              <m:d>
                <m:dPr>
                  <m:ctrlPr>
                    <w:rPr>
                      <w:rFonts w:ascii="Cambria Math" w:hAnsi="Cambria Math"/>
                      <w:i/>
                      <w:iCs/>
                      <w:sz w:val="18"/>
                      <w:szCs w:val="18"/>
                    </w:rPr>
                  </m:ctrlPr>
                </m:dPr>
                <m:e>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+3066.8820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+3063.8820s</m:t>
                  </m:r>
                </m:e>
              </m:d>
              <m:d>
                <m:dPr>
                  <m:ctrlPr>
                    <w:rPr>
                      <w:rFonts w:ascii="Cambria Math" w:hAnsi="Cambria Math"/>
                      <w:i/>
                      <w:iCs/>
                      <w:sz w:val="18"/>
                      <w:szCs w:val="18"/>
                    </w:rPr>
                  </m:ctrlPr>
                </m:dPr>
                <m:e>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+39097.0075</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+57944.6001s+20604.3001</m:t>
                  </m:r>
                </m:e>
              </m:d>
            </m:den>
          </m:f>
        </m:oMath>
      </m:oMathPara>
    </w:p>
    <w:p w14:paraId="36C3417E" w14:textId="77777777" w:rsidR="003118F6" w:rsidRPr="009C4448" w:rsidRDefault="003118F6" w:rsidP="003118F6">
      <w:pPr>
        <w:rPr>
          <w:i/>
          <w:iCs/>
        </w:rPr>
      </w:pPr>
    </w:p>
    <w:p w14:paraId="7BB446C7" w14:textId="7D7EB582" w:rsidR="003118F6" w:rsidRPr="009C4448" w:rsidRDefault="009C4448" w:rsidP="003118F6">
      <w:pPr>
        <w:jc w:val="center"/>
        <w:rPr>
          <w:i/>
          <w:iCs/>
          <w:sz w:val="14"/>
          <w:szCs w:val="14"/>
        </w:rPr>
      </w:pPr>
      <m:oMathPara>
        <m:oMath>
          <m:r>
            <w:rPr>
              <w:rFonts w:ascii="Cambria Math" w:hAnsi="Cambria Math"/>
              <w:sz w:val="14"/>
              <w:szCs w:val="14"/>
            </w:rPr>
            <m:t>TF=</m:t>
          </m:r>
          <m:f>
            <m:fPr>
              <m:ctrlPr>
                <w:rPr>
                  <w:rFonts w:ascii="Cambria Math" w:hAnsi="Cambria Math"/>
                  <w:i/>
                  <w:iCs/>
                  <w:sz w:val="14"/>
                  <w:szCs w:val="14"/>
                </w:rPr>
              </m:ctrlPr>
            </m:fPr>
            <m:num>
              <m:r>
                <w:rPr>
                  <w:rFonts w:ascii="Cambria Math" w:hAnsi="Cambria Math"/>
                  <w:sz w:val="14"/>
                  <w:szCs w:val="14"/>
                </w:rPr>
                <m:t>144120.502</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147297494.3s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110500143.4s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110392053s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219522.8724s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224362034.6s</m:t>
                  </m:r>
                </m:e>
                <m:sup>
                  <m:r>
                    <w:rPr>
                      <w:rFonts w:ascii="Cambria Math" w:hAnsi="Cambria Math"/>
                      <w:sz w:val="14"/>
                      <w:szCs w:val="14"/>
                    </w:rPr>
                    <m:t>4</m:t>
                  </m:r>
                </m:sup>
              </m:sSup>
              <m:r>
                <w:rPr>
                  <w:rFonts w:ascii="Cambria Math" w:hAnsi="Cambria Math"/>
                  <w:sz w:val="14"/>
                  <w:szCs w:val="14"/>
                </w:rPr>
                <m:t>+</m:t>
              </m:r>
            </m:num>
            <m:den>
              <m:r>
                <w:rPr>
                  <w:rFonts w:ascii="Cambria Math" w:hAnsi="Cambria Math"/>
                  <w:sz w:val="14"/>
                  <w:szCs w:val="14"/>
                </w:rPr>
                <m:t>16</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8</m:t>
                  </m:r>
                </m:sup>
              </m:sSup>
              <m:r>
                <w:rPr>
                  <w:rFonts w:ascii="Cambria Math" w:hAnsi="Cambria Math"/>
                  <w:sz w:val="14"/>
                  <w:szCs w:val="14"/>
                </w:rPr>
                <m:t>+16352.704</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7</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156388.03s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231778.4004s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82417.2004s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16352.704s</m:t>
                  </m:r>
                </m:e>
                <m:sup>
                  <m:r>
                    <w:rPr>
                      <w:rFonts w:ascii="Cambria Math" w:hAnsi="Cambria Math"/>
                      <w:sz w:val="14"/>
                      <w:szCs w:val="14"/>
                    </w:rPr>
                    <m:t>7</m:t>
                  </m:r>
                </m:sup>
              </m:sSup>
              <m:r>
                <w:rPr>
                  <w:rFonts w:ascii="Cambria Math" w:hAnsi="Cambria Math"/>
                  <w:sz w:val="14"/>
                  <w:szCs w:val="14"/>
                </w:rPr>
                <m:t>+16713183.01</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+159835447.7</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236887723.5s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84234005.17s</m:t>
                  </m:r>
                </m:e>
                <m:sup>
                  <m:r>
                    <w:rPr>
                      <w:rFonts w:ascii="Cambria Math" w:hAnsi="Cambria Math"/>
                      <w:sz w:val="14"/>
                      <w:szCs w:val="14"/>
                    </w:rPr>
                    <m:t>3</m:t>
                  </m:r>
                </m:sup>
              </m:sSup>
              <m:r>
                <w:rPr>
                  <w:rFonts w:ascii="Cambria Math" w:hAnsi="Cambria Math"/>
                  <w:sz w:val="14"/>
                  <w:szCs w:val="14"/>
                </w:rPr>
                <m:t>+</m:t>
              </m:r>
            </m:den>
          </m:f>
          <m:r>
            <w:rPr>
              <w:rFonts w:ascii="Cambria Math" w:hAnsi="Cambria Math"/>
              <w:sz w:val="14"/>
              <w:szCs w:val="14"/>
            </w:rPr>
            <m:t xml:space="preserve"> </m:t>
          </m:r>
        </m:oMath>
      </m:oMathPara>
    </w:p>
    <w:p w14:paraId="4E0C2F7C" w14:textId="43454217" w:rsidR="003118F6" w:rsidRPr="009C4448" w:rsidRDefault="009C4448" w:rsidP="003118F6">
      <w:pPr>
        <w:jc w:val="center"/>
        <w:rPr>
          <w:i/>
          <w:iCs/>
          <w:sz w:val="16"/>
        </w:rPr>
      </w:pPr>
      <m:oMathPara>
        <m:oMath>
          <m:r>
            <w:rPr>
              <w:rFonts w:ascii="Cambria Math" w:hAnsi="Cambria Math"/>
              <w:sz w:val="16"/>
            </w:rPr>
            <m:t xml:space="preserve">⋯ </m:t>
          </m:r>
        </m:oMath>
      </m:oMathPara>
    </w:p>
    <w:p w14:paraId="4486972A" w14:textId="467D0F78" w:rsidR="003118F6" w:rsidRPr="009C4448" w:rsidRDefault="00C00A56" w:rsidP="003118F6">
      <w:pPr>
        <w:jc w:val="center"/>
        <w:rPr>
          <w:i/>
          <w:iCs/>
          <w:sz w:val="14"/>
          <w:szCs w:val="14"/>
        </w:rPr>
      </w:pPr>
      <m:oMathPara>
        <m:oMath>
          <m:f>
            <m:fPr>
              <m:ctrlPr>
                <w:rPr>
                  <w:rFonts w:ascii="Cambria Math" w:hAnsi="Cambria Math"/>
                  <w:i/>
                  <w:iCs/>
                  <w:sz w:val="14"/>
                  <w:szCs w:val="14"/>
                </w:rPr>
              </m:ctrlPr>
            </m:fPr>
            <m:num>
              <m:r>
                <w:rPr>
                  <w:rFonts w:ascii="Cambria Math" w:hAnsi="Cambria Math"/>
                  <w:sz w:val="14"/>
                  <w:szCs w:val="14"/>
                </w:rPr>
                <m:t>+ 168312686.5</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168148044.3s</m:t>
                  </m:r>
                </m:e>
                <m:sup>
                  <m:r>
                    <w:rPr>
                      <w:rFonts w:ascii="Cambria Math" w:hAnsi="Cambria Math"/>
                      <w:sz w:val="14"/>
                      <w:szCs w:val="14"/>
                    </w:rPr>
                    <m:t>2</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82417.2004s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84234005.17s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63190957.1s</m:t>
                  </m:r>
                </m:e>
                <m:sup>
                  <m:r>
                    <w:rPr>
                      <w:rFonts w:ascii="Cambria Math" w:hAnsi="Cambria Math"/>
                      <w:sz w:val="14"/>
                      <w:szCs w:val="14"/>
                    </w:rPr>
                    <m:t>2</m:t>
                  </m:r>
                </m:sup>
              </m:sSup>
              <m:r>
                <w:rPr>
                  <w:rFonts w:ascii="Cambria Math" w:hAnsi="Cambria Math"/>
                  <w:sz w:val="14"/>
                  <w:szCs w:val="14"/>
                </w:rPr>
                <m:t>+63129144.2s</m:t>
              </m:r>
            </m:num>
            <m:den>
              <m:r>
                <w:rPr>
                  <w:rFonts w:ascii="Cambria Math" w:hAnsi="Cambria Math"/>
                  <w:sz w:val="14"/>
                  <w:szCs w:val="14"/>
                </w:rPr>
                <m:t>+ 12267.528</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12537953.39s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119905908.6s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177709251s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63190957.1s</m:t>
                  </m:r>
                </m:e>
                <m:sup>
                  <m:r>
                    <w:rPr>
                      <w:rFonts w:ascii="Cambria Math" w:hAnsi="Cambria Math"/>
                      <w:sz w:val="14"/>
                      <w:szCs w:val="14"/>
                    </w:rPr>
                    <m:t>2</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12255.528s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12525688.86s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119788617.5s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177535417.2s</m:t>
                  </m:r>
                </m:e>
                <m:sup>
                  <m:r>
                    <w:rPr>
                      <w:rFonts w:ascii="Cambria Math" w:hAnsi="Cambria Math"/>
                      <w:sz w:val="14"/>
                      <w:szCs w:val="14"/>
                    </w:rPr>
                    <m:t>2</m:t>
                  </m:r>
                </m:sup>
              </m:sSup>
              <m:r>
                <w:rPr>
                  <w:rFonts w:ascii="Cambria Math" w:hAnsi="Cambria Math"/>
                  <w:sz w:val="14"/>
                  <w:szCs w:val="14"/>
                </w:rPr>
                <m:t>+63129144.2s</m:t>
              </m:r>
            </m:den>
          </m:f>
        </m:oMath>
      </m:oMathPara>
    </w:p>
    <w:p w14:paraId="7A620E68" w14:textId="77777777" w:rsidR="003118F6" w:rsidRPr="009C4448" w:rsidRDefault="003118F6" w:rsidP="003118F6">
      <w:pPr>
        <w:jc w:val="center"/>
        <w:rPr>
          <w:i/>
          <w:iCs/>
          <w:sz w:val="12"/>
        </w:rPr>
      </w:pPr>
    </w:p>
    <w:p w14:paraId="1ECF980E" w14:textId="77777777" w:rsidR="003118F6" w:rsidRPr="009C4448" w:rsidRDefault="003118F6" w:rsidP="003118F6">
      <w:pPr>
        <w:rPr>
          <w:i/>
          <w:iCs/>
        </w:rPr>
      </w:pPr>
    </w:p>
    <w:p w14:paraId="00B87AB1" w14:textId="49F4E32C" w:rsidR="003118F6" w:rsidRPr="009C4448" w:rsidRDefault="003118F6" w:rsidP="003118F6">
      <w:pPr>
        <w:rPr>
          <w:i/>
          <w:iCs/>
        </w:rPr>
      </w:pPr>
      <w:r w:rsidRPr="009C4448">
        <w:rPr>
          <w:i/>
          <w:iCs/>
        </w:rPr>
        <w:t>Collecting like terms</w:t>
      </w:r>
      <w:r w:rsidR="009C4448" w:rsidRPr="009C4448">
        <w:rPr>
          <w:i/>
          <w:iCs/>
        </w:rPr>
        <w:t>:</w:t>
      </w:r>
    </w:p>
    <w:p w14:paraId="40478B7A" w14:textId="3AF0E29C" w:rsidR="003118F6" w:rsidRPr="009C4448" w:rsidRDefault="009C4448" w:rsidP="003118F6">
      <w:pPr>
        <w:rPr>
          <w:i/>
          <w:iCs/>
          <w:sz w:val="18"/>
          <w:szCs w:val="18"/>
        </w:rPr>
      </w:pPr>
      <m:oMathPara>
        <m:oMath>
          <m:r>
            <w:rPr>
              <w:rFonts w:ascii="Cambria Math" w:hAnsi="Cambria Math"/>
              <w:sz w:val="18"/>
              <w:szCs w:val="18"/>
            </w:rPr>
            <m:t>TF=</m:t>
          </m:r>
          <m:f>
            <m:fPr>
              <m:ctrlPr>
                <w:rPr>
                  <w:rFonts w:ascii="Cambria Math" w:hAnsi="Cambria Math"/>
                  <w:i/>
                  <w:iCs/>
                  <w:sz w:val="18"/>
                  <w:szCs w:val="18"/>
                </w:rPr>
              </m:ctrlPr>
            </m:fPr>
            <m:num>
              <m:r>
                <w:rPr>
                  <w:rFonts w:ascii="Cambria Math" w:hAnsi="Cambria Math"/>
                  <w:sz w:val="18"/>
                  <w:szCs w:val="18"/>
                </w:rPr>
                <m:t>144120.502</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+147517017.2</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5</m:t>
                  </m:r>
                </m:sup>
              </m:sSup>
              <m:r>
                <w:rPr>
                  <w:rFonts w:ascii="Cambria Math" w:hAnsi="Cambria Math"/>
                  <w:sz w:val="18"/>
                  <w:szCs w:val="18"/>
                </w:rPr>
                <m:t>+334944595.2</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+362938744.7</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231339001.4s</m:t>
                  </m:r>
                </m:e>
                <m:sup>
                  <m:r>
                    <w:rPr>
                      <w:rFonts w:ascii="Cambria Math" w:hAnsi="Cambria Math"/>
                      <w:sz w:val="18"/>
                      <w:szCs w:val="18"/>
                    </w:rPr>
                    <m:t>2</m:t>
                  </m:r>
                </m:sup>
              </m:sSup>
              <m:r>
                <w:rPr>
                  <w:rFonts w:ascii="Cambria Math" w:hAnsi="Cambria Math"/>
                  <w:sz w:val="18"/>
                  <w:szCs w:val="18"/>
                </w:rPr>
                <m:t>+6312944.2s</m:t>
              </m:r>
            </m:num>
            <m:den>
              <m:r>
                <w:rPr>
                  <w:rFonts w:ascii="Cambria Math" w:hAnsi="Cambria Math"/>
                  <w:sz w:val="18"/>
                  <w:szCs w:val="18"/>
                </w:rPr>
                <m:t>16</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8</m:t>
                  </m:r>
                </m:sup>
              </m:sSup>
              <m:r>
                <w:rPr>
                  <w:rFonts w:ascii="Cambria Math" w:hAnsi="Cambria Math"/>
                  <w:sz w:val="18"/>
                  <w:szCs w:val="18"/>
                </w:rPr>
                <m:t>+32705.408</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7</m:t>
                  </m:r>
                </m:sup>
              </m:sSup>
              <m:r>
                <w:rPr>
                  <w:rFonts w:ascii="Cambria Math" w:hAnsi="Cambria Math"/>
                  <w:sz w:val="18"/>
                  <w:szCs w:val="18"/>
                </w:rPr>
                <m:t>+16881838.57</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172617435s</m:t>
                  </m:r>
                </m:e>
                <m:sup>
                  <m:r>
                    <w:rPr>
                      <w:rFonts w:ascii="Cambria Math" w:hAnsi="Cambria Math"/>
                      <w:sz w:val="18"/>
                      <w:szCs w:val="18"/>
                    </w:rPr>
                    <m:t>5</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369401738.2s</m:t>
                  </m:r>
                </m:e>
                <m:sup>
                  <m:r>
                    <w:rPr>
                      <w:rFonts w:ascii="Cambria Math" w:hAnsi="Cambria Math"/>
                      <w:sz w:val="18"/>
                      <w:szCs w:val="18"/>
                    </w:rPr>
                    <m:t>4</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381731873.7s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240726374.3s</m:t>
                  </m:r>
                </m:e>
                <m:sup>
                  <m:r>
                    <w:rPr>
                      <w:rFonts w:ascii="Cambria Math" w:hAnsi="Cambria Math"/>
                      <w:sz w:val="18"/>
                      <w:szCs w:val="18"/>
                    </w:rPr>
                    <m:t>2</m:t>
                  </m:r>
                </m:sup>
              </m:sSup>
              <m:r>
                <w:rPr>
                  <w:rFonts w:ascii="Cambria Math" w:hAnsi="Cambria Math"/>
                  <w:sz w:val="18"/>
                  <w:szCs w:val="18"/>
                </w:rPr>
                <m:t>+63129144.2s</m:t>
              </m:r>
            </m:den>
          </m:f>
        </m:oMath>
      </m:oMathPara>
    </w:p>
    <w:p w14:paraId="13929B06" w14:textId="77777777" w:rsidR="003118F6" w:rsidRPr="009C4448" w:rsidRDefault="003118F6" w:rsidP="003118F6">
      <w:pPr>
        <w:rPr>
          <w:i/>
          <w:iCs/>
        </w:rPr>
      </w:pPr>
    </w:p>
    <w:p w14:paraId="498363A2" w14:textId="292B3EC6" w:rsidR="003118F6" w:rsidRDefault="009C4448" w:rsidP="003118F6">
      <w:r w:rsidRPr="009C4448">
        <w:rPr>
          <w:i/>
          <w:iCs/>
        </w:rPr>
        <w:t>Redrawn as:</w:t>
      </w:r>
    </w:p>
    <w:p w14:paraId="50921584" w14:textId="1D5D2B21" w:rsidR="003118F6" w:rsidRDefault="00314AF5" w:rsidP="003118F6">
      <w:r>
        <w:rPr>
          <w:noProof/>
        </w:rPr>
        <mc:AlternateContent>
          <mc:Choice Requires="wps">
            <w:drawing>
              <wp:anchor distT="0" distB="0" distL="114300" distR="114300" simplePos="0" relativeHeight="251682816" behindDoc="0" locked="0" layoutInCell="1" allowOverlap="1" wp14:anchorId="1A4C6583" wp14:editId="259CD652">
                <wp:simplePos x="0" y="0"/>
                <wp:positionH relativeFrom="column">
                  <wp:posOffset>998855</wp:posOffset>
                </wp:positionH>
                <wp:positionV relativeFrom="paragraph">
                  <wp:posOffset>1087120</wp:posOffset>
                </wp:positionV>
                <wp:extent cx="5389880" cy="635"/>
                <wp:effectExtent l="0" t="0" r="0" b="0"/>
                <wp:wrapNone/>
                <wp:docPr id="139" name="Text Box 139"/>
                <wp:cNvGraphicFramePr/>
                <a:graphic xmlns:a="http://schemas.openxmlformats.org/drawingml/2006/main">
                  <a:graphicData uri="http://schemas.microsoft.com/office/word/2010/wordprocessingShape">
                    <wps:wsp>
                      <wps:cNvSpPr txBox="1"/>
                      <wps:spPr>
                        <a:xfrm>
                          <a:off x="0" y="0"/>
                          <a:ext cx="5389880" cy="635"/>
                        </a:xfrm>
                        <a:prstGeom prst="rect">
                          <a:avLst/>
                        </a:prstGeom>
                        <a:solidFill>
                          <a:prstClr val="white"/>
                        </a:solidFill>
                        <a:ln>
                          <a:noFill/>
                        </a:ln>
                      </wps:spPr>
                      <wps:txbx>
                        <w:txbxContent>
                          <w:p w14:paraId="5BBB2384" w14:textId="2ABCA289" w:rsidR="00314AF5" w:rsidRPr="00A243EE" w:rsidRDefault="00314AF5" w:rsidP="00314AF5">
                            <w:pPr>
                              <w:pStyle w:val="Caption"/>
                              <w:rPr>
                                <w:noProof/>
                                <w:sz w:val="21"/>
                                <w:szCs w:val="21"/>
                              </w:rPr>
                            </w:pPr>
                            <w:bookmarkStart w:id="19" w:name="_Toc45988634"/>
                            <w:r>
                              <w:t xml:space="preserve">Figure </w:t>
                            </w:r>
                            <w:r w:rsidR="00C00A56">
                              <w:fldChar w:fldCharType="begin"/>
                            </w:r>
                            <w:r w:rsidR="00C00A56">
                              <w:instrText xml:space="preserve"> SEQ Figure \* ARABIC </w:instrText>
                            </w:r>
                            <w:r w:rsidR="00C00A56">
                              <w:fldChar w:fldCharType="separate"/>
                            </w:r>
                            <w:r w:rsidR="00BD0413">
                              <w:rPr>
                                <w:noProof/>
                              </w:rPr>
                              <w:t>7</w:t>
                            </w:r>
                            <w:r w:rsidR="00C00A56">
                              <w:rPr>
                                <w:noProof/>
                              </w:rPr>
                              <w:fldChar w:fldCharType="end"/>
                            </w:r>
                            <w:r>
                              <w:t xml:space="preserve"> - PIDF Transfer Function for System as a Whole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C6583" id="Text Box 139" o:spid="_x0000_s1034" type="#_x0000_t202" style="position:absolute;margin-left:78.65pt;margin-top:85.6pt;width:424.4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" stroked="f">
                <v:textbox style="mso-fit-shape-to-text:t" inset="0,0,0,0">
                  <w:txbxContent>
                    <w:p w14:paraId="5BBB2384" w14:textId="2ABCA289" w:rsidR="00314AF5" w:rsidRPr="00A243EE" w:rsidRDefault="00314AF5" w:rsidP="00314AF5">
                      <w:pPr>
                        <w:pStyle w:val="Caption"/>
                        <w:rPr>
                          <w:noProof/>
                          <w:sz w:val="21"/>
                          <w:szCs w:val="21"/>
                        </w:rPr>
                      </w:pPr>
                      <w:bookmarkStart w:id="24" w:name="_Toc45988634"/>
                      <w:r>
                        <w:t xml:space="preserve">Figure </w:t>
                      </w:r>
                      <w:fldSimple w:instr=" SEQ Figure \* ARABIC ">
                        <w:r w:rsidR="00BD0413">
                          <w:rPr>
                            <w:noProof/>
                          </w:rPr>
                          <w:t>7</w:t>
                        </w:r>
                      </w:fldSimple>
                      <w:r>
                        <w:t xml:space="preserve"> - PIDF Transfer Function for System as a Whole</w:t>
                      </w:r>
                      <w:bookmarkEnd w:id="24"/>
                    </w:p>
                  </w:txbxContent>
                </v:textbox>
              </v:shape>
            </w:pict>
          </mc:Fallback>
        </mc:AlternateContent>
      </w:r>
      <w:r w:rsidR="003118F6">
        <w:rPr>
          <w:noProof/>
        </w:rPr>
        <mc:AlternateContent>
          <mc:Choice Requires="wps">
            <w:drawing>
              <wp:anchor distT="0" distB="0" distL="114300" distR="114300" simplePos="0" relativeHeight="251676672" behindDoc="0" locked="0" layoutInCell="1" allowOverlap="1" wp14:anchorId="4D1F7612" wp14:editId="4B015D31">
                <wp:simplePos x="0" y="0"/>
                <wp:positionH relativeFrom="column">
                  <wp:posOffset>999159</wp:posOffset>
                </wp:positionH>
                <wp:positionV relativeFrom="paragraph">
                  <wp:posOffset>62411</wp:posOffset>
                </wp:positionV>
                <wp:extent cx="5390296" cy="968189"/>
                <wp:effectExtent l="0" t="0" r="20320" b="22860"/>
                <wp:wrapNone/>
                <wp:docPr id="12" name="Text Box 12"/>
                <wp:cNvGraphicFramePr/>
                <a:graphic xmlns:a="http://schemas.openxmlformats.org/drawingml/2006/main">
                  <a:graphicData uri="http://schemas.microsoft.com/office/word/2010/wordprocessingShape">
                    <wps:wsp>
                      <wps:cNvSpPr txBox="1"/>
                      <wps:spPr>
                        <a:xfrm>
                          <a:off x="0" y="0"/>
                          <a:ext cx="5390296" cy="968189"/>
                        </a:xfrm>
                        <a:prstGeom prst="rect">
                          <a:avLst/>
                        </a:prstGeom>
                        <a:solidFill>
                          <a:schemeClr val="lt1"/>
                        </a:solidFill>
                        <a:ln w="6350">
                          <a:solidFill>
                            <a:prstClr val="black"/>
                          </a:solidFill>
                        </a:ln>
                      </wps:spPr>
                      <wps:txbx>
                        <w:txbxContent>
                          <w:p w14:paraId="7BC7FBB1" w14:textId="77777777" w:rsidR="00644F9D" w:rsidRDefault="00644F9D" w:rsidP="003118F6">
                            <w:pPr>
                              <w:ind w:left="-142"/>
                              <w:rPr>
                                <w:sz w:val="16"/>
                              </w:rPr>
                            </w:pPr>
                          </w:p>
                          <w:p w14:paraId="420FA88A" w14:textId="77777777" w:rsidR="00644F9D" w:rsidRDefault="00644F9D" w:rsidP="003118F6">
                            <w:pPr>
                              <w:ind w:left="-142"/>
                              <w:rPr>
                                <w:sz w:val="16"/>
                              </w:rPr>
                            </w:pPr>
                          </w:p>
                          <w:p w14:paraId="6DC19E0E" w14:textId="77777777" w:rsidR="00644F9D" w:rsidRPr="003C1F53" w:rsidRDefault="00C00A56" w:rsidP="003118F6">
                            <w:pPr>
                              <w:ind w:left="-142"/>
                              <w:rPr>
                                <w:sz w:val="15"/>
                                <w:szCs w:val="15"/>
                              </w:rPr>
                            </w:pPr>
                            <m:oMathPara>
                              <m:oMathParaPr>
                                <m:jc m:val="center"/>
                              </m:oMathParaPr>
                              <m:oMath>
                                <m:f>
                                  <m:fPr>
                                    <m:ctrlPr>
                                      <w:rPr>
                                        <w:rFonts w:ascii="Cambria Math" w:hAnsi="Cambria Math"/>
                                        <w:i/>
                                        <w:sz w:val="15"/>
                                        <w:szCs w:val="15"/>
                                      </w:rPr>
                                    </m:ctrlPr>
                                  </m:fPr>
                                  <m:num>
                                    <m:r>
                                      <w:rPr>
                                        <w:rFonts w:ascii="Cambria Math" w:hAnsi="Cambria Math"/>
                                        <w:sz w:val="15"/>
                                        <w:szCs w:val="15"/>
                                      </w:rPr>
                                      <m:t>144120.502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+147517017.2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5</m:t>
                                        </m:r>
                                      </m:sup>
                                    </m:sSup>
                                    <m:r>
                                      <w:rPr>
                                        <w:rFonts w:ascii="Cambria Math" w:hAnsi="Cambria Math"/>
                                        <w:sz w:val="15"/>
                                        <w:szCs w:val="15"/>
                                      </w:rPr>
                                      <m:t>+334944595.2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4</m:t>
                                        </m:r>
                                      </m:sup>
                                    </m:sSup>
                                    <m:r>
                                      <w:rPr>
                                        <w:rFonts w:ascii="Cambria Math" w:hAnsi="Cambria Math"/>
                                        <w:sz w:val="15"/>
                                        <w:szCs w:val="15"/>
                                      </w:rPr>
                                      <m:t>+362938744.7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3</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231339001.4s</m:t>
                                        </m:r>
                                      </m:e>
                                      <m:sup>
                                        <m:r>
                                          <w:rPr>
                                            <w:rFonts w:ascii="Cambria Math" w:hAnsi="Cambria Math"/>
                                            <w:sz w:val="15"/>
                                            <w:szCs w:val="15"/>
                                          </w:rPr>
                                          <m:t>2</m:t>
                                        </m:r>
                                      </m:sup>
                                    </m:sSup>
                                    <m:r>
                                      <w:rPr>
                                        <w:rFonts w:ascii="Cambria Math" w:hAnsi="Cambria Math"/>
                                        <w:sz w:val="15"/>
                                        <w:szCs w:val="15"/>
                                      </w:rPr>
                                      <m:t>+6312944.2s</m:t>
                                    </m:r>
                                  </m:num>
                                  <m:den>
                                    <m:r>
                                      <w:rPr>
                                        <w:rFonts w:ascii="Cambria Math" w:hAnsi="Cambria Math"/>
                                        <w:sz w:val="15"/>
                                        <w:szCs w:val="15"/>
                                      </w:rPr>
                                      <m:t>16</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8</m:t>
                                        </m:r>
                                      </m:sup>
                                    </m:sSup>
                                    <m:r>
                                      <w:rPr>
                                        <w:rFonts w:ascii="Cambria Math" w:hAnsi="Cambria Math"/>
                                        <w:sz w:val="15"/>
                                        <w:szCs w:val="15"/>
                                      </w:rPr>
                                      <m:t>+32705.408</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7</m:t>
                                        </m:r>
                                      </m:sup>
                                    </m:sSup>
                                    <m:r>
                                      <w:rPr>
                                        <w:rFonts w:ascii="Cambria Math" w:hAnsi="Cambria Math"/>
                                        <w:sz w:val="15"/>
                                        <w:szCs w:val="15"/>
                                      </w:rPr>
                                      <m:t>+16881838.57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172617435s</m:t>
                                        </m:r>
                                      </m:e>
                                      <m:sup>
                                        <m:r>
                                          <w:rPr>
                                            <w:rFonts w:ascii="Cambria Math" w:hAnsi="Cambria Math"/>
                                            <w:sz w:val="15"/>
                                            <w:szCs w:val="15"/>
                                          </w:rPr>
                                          <m:t>5</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369401738.2s</m:t>
                                        </m:r>
                                      </m:e>
                                      <m:sup>
                                        <m:r>
                                          <w:rPr>
                                            <w:rFonts w:ascii="Cambria Math" w:hAnsi="Cambria Math"/>
                                            <w:sz w:val="15"/>
                                            <w:szCs w:val="15"/>
                                          </w:rPr>
                                          <m:t>4</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381731873.7s</m:t>
                                        </m:r>
                                      </m:e>
                                      <m:sup>
                                        <m:r>
                                          <w:rPr>
                                            <w:rFonts w:ascii="Cambria Math" w:hAnsi="Cambria Math"/>
                                            <w:sz w:val="15"/>
                                            <w:szCs w:val="15"/>
                                          </w:rPr>
                                          <m:t>3</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240726374.3s</m:t>
                                        </m:r>
                                      </m:e>
                                      <m:sup>
                                        <m:r>
                                          <w:rPr>
                                            <w:rFonts w:ascii="Cambria Math" w:hAnsi="Cambria Math"/>
                                            <w:sz w:val="15"/>
                                            <w:szCs w:val="15"/>
                                          </w:rPr>
                                          <m:t>2</m:t>
                                        </m:r>
                                      </m:sup>
                                    </m:sSup>
                                    <m:r>
                                      <w:rPr>
                                        <w:rFonts w:ascii="Cambria Math" w:hAnsi="Cambria Math"/>
                                        <w:sz w:val="15"/>
                                        <w:szCs w:val="15"/>
                                      </w:rPr>
                                      <m:t>+63129144.2s</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F7612" id="Text Box 12" o:spid="_x0000_s1035" type="#_x0000_t202" style="position:absolute;margin-left:78.65pt;margin-top:4.9pt;width:424.45pt;height:7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" fillcolor="white [3201]" strokeweight=".5pt">
                <v:textbox>
                  <w:txbxContent>
                    <w:p w14:paraId="7BC7FBB1" w14:textId="77777777" w:rsidR="00644F9D" w:rsidRDefault="00644F9D" w:rsidP="003118F6">
                      <w:pPr>
                        <w:ind w:left="-142"/>
                        <w:rPr>
                          <w:sz w:val="16"/>
                        </w:rPr>
                      </w:pPr>
                    </w:p>
                    <w:p w14:paraId="420FA88A" w14:textId="77777777" w:rsidR="00644F9D" w:rsidRDefault="00644F9D" w:rsidP="003118F6">
                      <w:pPr>
                        <w:ind w:left="-142"/>
                        <w:rPr>
                          <w:sz w:val="16"/>
                        </w:rPr>
                      </w:pPr>
                    </w:p>
                    <w:p w14:paraId="6DC19E0E" w14:textId="77777777" w:rsidR="00644F9D" w:rsidRPr="003C1F53" w:rsidRDefault="007A7C8F" w:rsidP="003118F6">
                      <w:pPr>
                        <w:ind w:left="-142"/>
                        <w:rPr>
                          <w:sz w:val="15"/>
                          <w:szCs w:val="15"/>
                        </w:rPr>
                      </w:pPr>
                      <m:oMathPara>
                        <m:oMathParaPr>
                          <m:jc m:val="center"/>
                        </m:oMathParaPr>
                        <m:oMath>
                          <m:f>
                            <m:fPr>
                              <m:ctrlPr>
                                <w:rPr>
                                  <w:rFonts w:ascii="Cambria Math" w:hAnsi="Cambria Math"/>
                                  <w:i/>
                                  <w:sz w:val="15"/>
                                  <w:szCs w:val="15"/>
                                </w:rPr>
                              </m:ctrlPr>
                            </m:fPr>
                            <m:num>
                              <m:r>
                                <w:rPr>
                                  <w:rFonts w:ascii="Cambria Math" w:hAnsi="Cambria Math"/>
                                  <w:sz w:val="15"/>
                                  <w:szCs w:val="15"/>
                                </w:rPr>
                                <m:t>144120.502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+147517017.2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5</m:t>
                                  </m:r>
                                </m:sup>
                              </m:sSup>
                              <m:r>
                                <w:rPr>
                                  <w:rFonts w:ascii="Cambria Math" w:hAnsi="Cambria Math"/>
                                  <w:sz w:val="15"/>
                                  <w:szCs w:val="15"/>
                                </w:rPr>
                                <m:t>+334944595.2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4</m:t>
                                  </m:r>
                                </m:sup>
                              </m:sSup>
                              <m:r>
                                <w:rPr>
                                  <w:rFonts w:ascii="Cambria Math" w:hAnsi="Cambria Math"/>
                                  <w:sz w:val="15"/>
                                  <w:szCs w:val="15"/>
                                </w:rPr>
                                <m:t>+362938744.7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3</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231339001.4s</m:t>
                                  </m:r>
                                </m:e>
                                <m:sup>
                                  <m:r>
                                    <w:rPr>
                                      <w:rFonts w:ascii="Cambria Math" w:hAnsi="Cambria Math"/>
                                      <w:sz w:val="15"/>
                                      <w:szCs w:val="15"/>
                                    </w:rPr>
                                    <m:t>2</m:t>
                                  </m:r>
                                </m:sup>
                              </m:sSup>
                              <m:r>
                                <w:rPr>
                                  <w:rFonts w:ascii="Cambria Math" w:hAnsi="Cambria Math"/>
                                  <w:sz w:val="15"/>
                                  <w:szCs w:val="15"/>
                                </w:rPr>
                                <m:t>+6312944.2s</m:t>
                              </m:r>
                            </m:num>
                            <m:den>
                              <m:r>
                                <w:rPr>
                                  <w:rFonts w:ascii="Cambria Math" w:hAnsi="Cambria Math"/>
                                  <w:sz w:val="15"/>
                                  <w:szCs w:val="15"/>
                                </w:rPr>
                                <m:t>16</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8</m:t>
                                  </m:r>
                                </m:sup>
                              </m:sSup>
                              <m:r>
                                <w:rPr>
                                  <w:rFonts w:ascii="Cambria Math" w:hAnsi="Cambria Math"/>
                                  <w:sz w:val="15"/>
                                  <w:szCs w:val="15"/>
                                </w:rPr>
                                <m:t>+32705.408</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7</m:t>
                                  </m:r>
                                </m:sup>
                              </m:sSup>
                              <m:r>
                                <w:rPr>
                                  <w:rFonts w:ascii="Cambria Math" w:hAnsi="Cambria Math"/>
                                  <w:sz w:val="15"/>
                                  <w:szCs w:val="15"/>
                                </w:rPr>
                                <m:t>+16881838.57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172617435s</m:t>
                                  </m:r>
                                </m:e>
                                <m:sup>
                                  <m:r>
                                    <w:rPr>
                                      <w:rFonts w:ascii="Cambria Math" w:hAnsi="Cambria Math"/>
                                      <w:sz w:val="15"/>
                                      <w:szCs w:val="15"/>
                                    </w:rPr>
                                    <m:t>5</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369401738.2s</m:t>
                                  </m:r>
                                </m:e>
                                <m:sup>
                                  <m:r>
                                    <w:rPr>
                                      <w:rFonts w:ascii="Cambria Math" w:hAnsi="Cambria Math"/>
                                      <w:sz w:val="15"/>
                                      <w:szCs w:val="15"/>
                                    </w:rPr>
                                    <m:t>4</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381731873.7s</m:t>
                                  </m:r>
                                </m:e>
                                <m:sup>
                                  <m:r>
                                    <w:rPr>
                                      <w:rFonts w:ascii="Cambria Math" w:hAnsi="Cambria Math"/>
                                      <w:sz w:val="15"/>
                                      <w:szCs w:val="15"/>
                                    </w:rPr>
                                    <m:t>3</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240726374.3s</m:t>
                                  </m:r>
                                </m:e>
                                <m:sup>
                                  <m:r>
                                    <w:rPr>
                                      <w:rFonts w:ascii="Cambria Math" w:hAnsi="Cambria Math"/>
                                      <w:sz w:val="15"/>
                                      <w:szCs w:val="15"/>
                                    </w:rPr>
                                    <m:t>2</m:t>
                                  </m:r>
                                </m:sup>
                              </m:sSup>
                              <m:r>
                                <w:rPr>
                                  <w:rFonts w:ascii="Cambria Math" w:hAnsi="Cambria Math"/>
                                  <w:sz w:val="15"/>
                                  <w:szCs w:val="15"/>
                                </w:rPr>
                                <m:t>+63129144.2s</m:t>
                              </m:r>
                            </m:den>
                          </m:f>
                        </m:oMath>
                      </m:oMathPara>
                    </w:p>
                  </w:txbxContent>
                </v:textbox>
              </v:shape>
            </w:pict>
          </mc:Fallback>
        </mc:AlternateContent>
      </w:r>
    </w:p>
    <w:p w14:paraId="0F5056BA" w14:textId="77777777" w:rsidR="003118F6" w:rsidRDefault="003118F6" w:rsidP="00741F90">
      <w:r>
        <w:rPr>
          <w:noProof/>
        </w:rPr>
        <mc:AlternateContent>
          <mc:Choice Requires="wps">
            <w:drawing>
              <wp:anchor distT="0" distB="0" distL="114300" distR="114300" simplePos="0" relativeHeight="251675648" behindDoc="0" locked="0" layoutInCell="1" allowOverlap="1" wp14:anchorId="0E60F3AD" wp14:editId="3870E347">
                <wp:simplePos x="0" y="0"/>
                <wp:positionH relativeFrom="column">
                  <wp:posOffset>6536546</wp:posOffset>
                </wp:positionH>
                <wp:positionV relativeFrom="paragraph">
                  <wp:posOffset>130842</wp:posOffset>
                </wp:positionV>
                <wp:extent cx="450971" cy="236698"/>
                <wp:effectExtent l="0" t="0" r="6350" b="0"/>
                <wp:wrapNone/>
                <wp:docPr id="13" name="Text Box 13"/>
                <wp:cNvGraphicFramePr/>
                <a:graphic xmlns:a="http://schemas.openxmlformats.org/drawingml/2006/main">
                  <a:graphicData uri="http://schemas.microsoft.com/office/word/2010/wordprocessingShape">
                    <wps:wsp>
                      <wps:cNvSpPr txBox="1"/>
                      <wps:spPr>
                        <a:xfrm>
                          <a:off x="0" y="0"/>
                          <a:ext cx="450971" cy="236698"/>
                        </a:xfrm>
                        <a:prstGeom prst="rect">
                          <a:avLst/>
                        </a:prstGeom>
                        <a:solidFill>
                          <a:schemeClr val="lt1"/>
                        </a:solidFill>
                        <a:ln w="6350">
                          <a:noFill/>
                        </a:ln>
                      </wps:spPr>
                      <wps:txbx>
                        <w:txbxContent>
                          <w:p w14:paraId="2D962FF9" w14:textId="77777777" w:rsidR="00644F9D" w:rsidRDefault="00644F9D" w:rsidP="003118F6">
                            <w:r>
                              <w:t>y(t)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60F3AD" id="Text Box 13" o:spid="_x0000_s1036" type="#_x0000_t202" style="position:absolute;margin-left:514.7pt;margin-top:10.3pt;width:35.5pt;height:18.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" fillcolor="white [3201]" stroked="f" strokeweight=".5pt">
                <v:textbox>
                  <w:txbxContent>
                    <w:p w14:paraId="2D962FF9" w14:textId="77777777" w:rsidR="00644F9D" w:rsidRDefault="00644F9D" w:rsidP="003118F6">
                      <w:r>
                        <w:t>y(t)</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5DCBF3CE" wp14:editId="74551DF1">
                <wp:simplePos x="0" y="0"/>
                <wp:positionH relativeFrom="column">
                  <wp:posOffset>130837</wp:posOffset>
                </wp:positionH>
                <wp:positionV relativeFrom="paragraph">
                  <wp:posOffset>196471</wp:posOffset>
                </wp:positionV>
                <wp:extent cx="450850" cy="261257"/>
                <wp:effectExtent l="0" t="0" r="6350" b="5715"/>
                <wp:wrapNone/>
                <wp:docPr id="14" name="Text Box 14"/>
                <wp:cNvGraphicFramePr/>
                <a:graphic xmlns:a="http://schemas.openxmlformats.org/drawingml/2006/main">
                  <a:graphicData uri="http://schemas.microsoft.com/office/word/2010/wordprocessingShape">
                    <wps:wsp>
                      <wps:cNvSpPr txBox="1"/>
                      <wps:spPr>
                        <a:xfrm>
                          <a:off x="0" y="0"/>
                          <a:ext cx="450850" cy="261257"/>
                        </a:xfrm>
                        <a:prstGeom prst="rect">
                          <a:avLst/>
                        </a:prstGeom>
                        <a:solidFill>
                          <a:schemeClr val="lt1"/>
                        </a:solidFill>
                        <a:ln w="6350">
                          <a:noFill/>
                        </a:ln>
                      </wps:spPr>
                      <wps:txbx>
                        <w:txbxContent>
                          <w:p w14:paraId="2A930523" w14:textId="77777777" w:rsidR="00644F9D" w:rsidRDefault="00644F9D" w:rsidP="003118F6">
                            <w:r>
                              <w:t>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CBF3CE" id="Text Box 14" o:spid="_x0000_s1037" type="#_x0000_t202" style="position:absolute;margin-left:10.3pt;margin-top:15.45pt;width:35.5pt;height:20.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" fillcolor="white [3201]" stroked="f" strokeweight=".5pt">
                <v:textbox>
                  <w:txbxContent>
                    <w:p w14:paraId="2A930523" w14:textId="77777777" w:rsidR="00644F9D" w:rsidRDefault="00644F9D" w:rsidP="003118F6">
                      <w:r>
                        <w:t>r(t)</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006AAD47" wp14:editId="178620B0">
                <wp:simplePos x="0" y="0"/>
                <wp:positionH relativeFrom="column">
                  <wp:posOffset>241519</wp:posOffset>
                </wp:positionH>
                <wp:positionV relativeFrom="paragraph">
                  <wp:posOffset>470060</wp:posOffset>
                </wp:positionV>
                <wp:extent cx="734567" cy="5615"/>
                <wp:effectExtent l="0" t="57150" r="46990" b="90170"/>
                <wp:wrapNone/>
                <wp:docPr id="15" name="Straight Arrow Connector 15"/>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B8BE87" id="_x0000_t32" coordsize="21600,21600" o:spt="32" o:oned="t" path="m,l21600,21600e" filled="f">
                <v:path arrowok="t" fillok="f" o:connecttype="none"/>
                <o:lock v:ext="edit" shapetype="t"/>
              </v:shapetype>
              <v:shape id="Straight Arrow Connector 15" o:spid="_x0000_s1026" type="#_x0000_t32" style="position:absolute;margin-left:19pt;margin-top:37pt;width:57.85pt;height:.4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" strokecolor="#5b9bd5 [3204]" strokeweight=".5pt">
                <v:stroke start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0FA0B3A4" wp14:editId="2318664C">
                <wp:simplePos x="0" y="0"/>
                <wp:positionH relativeFrom="column">
                  <wp:posOffset>6273554</wp:posOffset>
                </wp:positionH>
                <wp:positionV relativeFrom="paragraph">
                  <wp:posOffset>412622</wp:posOffset>
                </wp:positionV>
                <wp:extent cx="734567" cy="5615"/>
                <wp:effectExtent l="0" t="57150" r="46990" b="90170"/>
                <wp:wrapNone/>
                <wp:docPr id="16" name="Straight Arrow Connector 16"/>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41D0E6" id="Straight Arrow Connector 16" o:spid="_x0000_s1026" type="#_x0000_t32" style="position:absolute;margin-left:494pt;margin-top:32.5pt;width:57.85pt;height:.4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" strokecolor="#5b9bd5 [3204]" strokeweight=".5pt">
                <v:stroke startarrow="block" joinstyle="miter"/>
              </v:shape>
            </w:pict>
          </mc:Fallback>
        </mc:AlternateContent>
      </w:r>
    </w:p>
    <w:p w14:paraId="139070E5" w14:textId="5EA92675" w:rsidR="00EE382A" w:rsidRDefault="00EE382A" w:rsidP="00EE382A"/>
    <w:p w14:paraId="1A35445A" w14:textId="088BEF1D" w:rsidR="00AC52E1" w:rsidRDefault="00AC52E1" w:rsidP="00EE382A"/>
    <w:p w14:paraId="7B60EAC5" w14:textId="77777777" w:rsidR="00AC52E1" w:rsidRPr="00EE382A" w:rsidRDefault="00AC52E1" w:rsidP="00EE382A"/>
    <w:p w14:paraId="05C3B8AE" w14:textId="62DC1DED" w:rsidR="00176621" w:rsidRDefault="00176621" w:rsidP="00176621">
      <w:pPr>
        <w:pStyle w:val="Heading2"/>
        <w:jc w:val="left"/>
      </w:pPr>
      <w:bookmarkStart w:id="20" w:name="_Toc45988667"/>
      <w:r>
        <w:t>Root Locus</w:t>
      </w:r>
      <w:bookmarkEnd w:id="20"/>
    </w:p>
    <w:tbl>
      <w:tblPr>
        <w:tblStyle w:val="TableGrid"/>
        <w:tblW w:w="0" w:type="auto"/>
        <w:tblLook w:val="04A0" w:firstRow="1" w:lastRow="0" w:firstColumn="1" w:lastColumn="0" w:noHBand="0" w:noVBand="1"/>
      </w:tblPr>
      <w:tblGrid>
        <w:gridCol w:w="10762"/>
      </w:tblGrid>
      <w:tr w:rsidR="003B123B" w14:paraId="1B7C17FE" w14:textId="77777777" w:rsidTr="003B123B">
        <w:tc>
          <w:tcPr>
            <w:tcW w:w="10762" w:type="dxa"/>
          </w:tcPr>
          <w:p w14:paraId="2EA217E9" w14:textId="4F7FC475" w:rsidR="003B123B" w:rsidRDefault="003B123B" w:rsidP="00176621">
            <w:r>
              <w:t>For this method based on the system for this assignment, the characteristic equation was defined as 1+KG(s)H(s), where K is gain in the system. This is the combination of the controller, the plant and the feedback.</w:t>
            </w:r>
          </w:p>
        </w:tc>
      </w:tr>
      <w:tr w:rsidR="003B123B" w14:paraId="638A742A" w14:textId="77777777" w:rsidTr="003B123B">
        <w:tc>
          <w:tcPr>
            <w:tcW w:w="10762" w:type="dxa"/>
          </w:tcPr>
          <w:p w14:paraId="02B136A8" w14:textId="2852FABB" w:rsidR="003B123B" w:rsidRDefault="003B123B" w:rsidP="00176621">
            <w:r>
              <w:t xml:space="preserve">G(s) was the transfer function equation and C(s) was the controller compensator equation based on the response of the tuned controller carried out in task 1. </w:t>
            </w:r>
          </w:p>
        </w:tc>
      </w:tr>
      <w:tr w:rsidR="003B123B" w14:paraId="3800DD09" w14:textId="77777777" w:rsidTr="003B123B">
        <w:tc>
          <w:tcPr>
            <w:tcW w:w="10762" w:type="dxa"/>
          </w:tcPr>
          <w:p w14:paraId="519764BF" w14:textId="4CA0CE1E" w:rsidR="003B123B" w:rsidRDefault="003B123B" w:rsidP="00176621">
            <w:r>
              <w:t xml:space="preserve">H(s) was the transfer equation for the whole system which was defined as </w:t>
            </w:r>
            <w:r w:rsidRPr="002B18E1">
              <w:rPr>
                <w:i/>
                <w:iCs/>
              </w:rPr>
              <w:t>C*G/1+C*G.</w:t>
            </w:r>
          </w:p>
        </w:tc>
      </w:tr>
      <w:tr w:rsidR="003B123B" w14:paraId="0A48C859" w14:textId="77777777" w:rsidTr="003B123B">
        <w:tc>
          <w:tcPr>
            <w:tcW w:w="10762" w:type="dxa"/>
          </w:tcPr>
          <w:p w14:paraId="142C8075" w14:textId="6575F5D4" w:rsidR="003B123B" w:rsidRDefault="003B123B" w:rsidP="00176621">
            <w:r>
              <w:t xml:space="preserve">This equation was used to plot a pole-zero diagram to visualise the variants of gain. </w:t>
            </w:r>
          </w:p>
        </w:tc>
      </w:tr>
      <w:tr w:rsidR="003B123B" w14:paraId="565FB3E8" w14:textId="77777777" w:rsidTr="003B123B">
        <w:tc>
          <w:tcPr>
            <w:tcW w:w="10762" w:type="dxa"/>
          </w:tcPr>
          <w:p w14:paraId="253AA885" w14:textId="57E8CA6F" w:rsidR="003B123B" w:rsidRDefault="003B123B" w:rsidP="00176621">
            <w:r>
              <w:t xml:space="preserve">The plot shows the movements of all the poles within the system response. From the position of the poles you can determine whether the system will be critically damped and if the system will become unstable. Critical damping is where the system gets to where it needs to as quickly as possible and without an excessive oscillation. If the poles cross over to the positive side of the real axis it means the system will become unstable, as a result the gain of the system would need to be kept lower to prevent the system becoming unstable. </w:t>
            </w:r>
            <w:sdt>
              <w:sdtPr>
                <w:id w:val="-1529253088"/>
                <w:citation/>
              </w:sdtPr>
              <w:sdtEndPr/>
              <w:sdtContent>
                <w:r>
                  <w:fldChar w:fldCharType="begin"/>
                </w:r>
                <w:r>
                  <w:rPr>
                    <w:lang w:val="en-US"/>
                  </w:rPr>
                  <w:instrText xml:space="preserve"> CITATION SSe16 \l 1033 </w:instrText>
                </w:r>
                <w:r>
                  <w:fldChar w:fldCharType="separate"/>
                </w:r>
                <w:r w:rsidR="00C00A56" w:rsidRPr="00C00A56">
                  <w:rPr>
                    <w:noProof/>
                    <w:lang w:val="en-US"/>
                  </w:rPr>
                  <w:t>[18]</w:t>
                </w:r>
                <w:r>
                  <w:fldChar w:fldCharType="end"/>
                </w:r>
              </w:sdtContent>
            </w:sdt>
          </w:p>
        </w:tc>
      </w:tr>
    </w:tbl>
    <w:p w14:paraId="065C4072" w14:textId="77777777" w:rsidR="003B123B" w:rsidRDefault="003B123B" w:rsidP="00176621"/>
    <w:p w14:paraId="24C6B4AC" w14:textId="1AE16E1F" w:rsidR="0099422C" w:rsidRDefault="00610994" w:rsidP="00610994">
      <w:pPr>
        <w:pStyle w:val="Heading2"/>
        <w:jc w:val="left"/>
      </w:pPr>
      <w:bookmarkStart w:id="21" w:name="_Toc45988668"/>
      <w:r>
        <w:t>Damping</w:t>
      </w:r>
      <w:bookmarkEnd w:id="21"/>
    </w:p>
    <w:tbl>
      <w:tblPr>
        <w:tblStyle w:val="TableGrid"/>
        <w:tblW w:w="0" w:type="auto"/>
        <w:tblLook w:val="04A0" w:firstRow="1" w:lastRow="0" w:firstColumn="1" w:lastColumn="0" w:noHBand="0" w:noVBand="1"/>
      </w:tblPr>
      <w:tblGrid>
        <w:gridCol w:w="10762"/>
      </w:tblGrid>
      <w:tr w:rsidR="003B123B" w14:paraId="28196D7C" w14:textId="77777777" w:rsidTr="003B123B">
        <w:tc>
          <w:tcPr>
            <w:tcW w:w="10762" w:type="dxa"/>
          </w:tcPr>
          <w:p w14:paraId="7B3E824B" w14:textId="31ABDFA0" w:rsidR="003B123B" w:rsidRDefault="003B123B" w:rsidP="003B123B">
            <w:r>
              <w:t xml:space="preserve">The damping ratio is a dimensionless measure denoted by </w:t>
            </w:r>
            <w:r>
              <w:rPr>
                <w:rFonts w:cstheme="minorHAnsi"/>
              </w:rPr>
              <w:t>ζ</w:t>
            </w:r>
            <w:r>
              <w:t xml:space="preserve">, which describes how the oscillations in a system decay after a disturbance. After subject the system to a step input, the damping ratio will describe how the control system behaves towards the step and if any oscillations are present at the set value. Oscillatory behaviour is of key interest when designing a control system as you want a system which features speed, precision and an oscillation free response. </w:t>
            </w:r>
          </w:p>
        </w:tc>
      </w:tr>
      <w:tr w:rsidR="003B123B" w14:paraId="3240F973" w14:textId="77777777" w:rsidTr="003B123B">
        <w:tc>
          <w:tcPr>
            <w:tcW w:w="10762" w:type="dxa"/>
          </w:tcPr>
          <w:p w14:paraId="7289F9CC" w14:textId="0EAA1BA4" w:rsidR="003B123B" w:rsidRDefault="003B123B" w:rsidP="003B123B">
            <w:r>
              <w:t xml:space="preserve">There are four states of damping. Undamped, underdamped, overdamped and critically damped. If undamped it would show as a sinusoidal waveform and would likely see the poles on the imaginary axis. If underdamped, where </w:t>
            </w:r>
            <w:r>
              <w:rPr>
                <w:rFonts w:cstheme="minorHAnsi"/>
              </w:rPr>
              <w:t>ζ</w:t>
            </w:r>
            <w:r>
              <w:t xml:space="preserve"> is between 0 and 1, it would be shown as having a distinct overshoot and undershoot after the step response and would see a set of complex conjugate pair of poles on the left-hand side of the imaginary axis. If overdamped, where </w:t>
            </w:r>
            <w:r>
              <w:rPr>
                <w:rFonts w:cstheme="minorHAnsi"/>
              </w:rPr>
              <w:t>ζ</w:t>
            </w:r>
            <w:r>
              <w:t xml:space="preserve"> is greater than 1, it would show no oscillations but would have a slower time response. You would see a pair of poles on the real axis. If critically damped, where </w:t>
            </w:r>
            <w:r>
              <w:rPr>
                <w:rFonts w:cstheme="minorHAnsi"/>
              </w:rPr>
              <w:t>ζ</w:t>
            </w:r>
            <w:r>
              <w:t xml:space="preserve"> equals 1, you would see a good time response and little oscillation. This stage is borderline overdamped and underdamped. This is the desirable outcome and you would see double poles on the real axis.</w:t>
            </w:r>
            <w:sdt>
              <w:sdtPr>
                <w:id w:val="954293967"/>
                <w:citation/>
              </w:sdtPr>
              <w:sdtEndPr/>
              <w:sdtContent>
                <w:r>
                  <w:fldChar w:fldCharType="begin"/>
                </w:r>
                <w:r>
                  <w:rPr>
                    <w:lang w:val="en-US"/>
                  </w:rPr>
                  <w:instrText xml:space="preserve"> CITATION DrS205 \l 1033 </w:instrText>
                </w:r>
                <w:r>
                  <w:fldChar w:fldCharType="separate"/>
                </w:r>
                <w:r w:rsidR="00C00A56">
                  <w:rPr>
                    <w:noProof/>
                    <w:lang w:val="en-US"/>
                  </w:rPr>
                  <w:t xml:space="preserve"> </w:t>
                </w:r>
                <w:r w:rsidR="00C00A56" w:rsidRPr="00C00A56">
                  <w:rPr>
                    <w:noProof/>
                    <w:lang w:val="en-US"/>
                  </w:rPr>
                  <w:t>[19]</w:t>
                </w:r>
                <w:r>
                  <w:fldChar w:fldCharType="end"/>
                </w:r>
              </w:sdtContent>
            </w:sdt>
            <w:sdt>
              <w:sdtPr>
                <w:id w:val="-1407056057"/>
                <w:citation/>
              </w:sdtPr>
              <w:sdtContent>
                <w:r w:rsidR="00C00A56">
                  <w:fldChar w:fldCharType="begin"/>
                </w:r>
                <w:r w:rsidR="00C00A56">
                  <w:rPr>
                    <w:lang w:val="en-US"/>
                  </w:rPr>
                  <w:instrText xml:space="preserve"> CITATION APM15 \l 1033 </w:instrText>
                </w:r>
                <w:r w:rsidR="00C00A56">
                  <w:fldChar w:fldCharType="separate"/>
                </w:r>
                <w:r w:rsidR="00C00A56">
                  <w:rPr>
                    <w:noProof/>
                    <w:lang w:val="en-US"/>
                  </w:rPr>
                  <w:t xml:space="preserve"> </w:t>
                </w:r>
                <w:r w:rsidR="00C00A56" w:rsidRPr="00C00A56">
                  <w:rPr>
                    <w:noProof/>
                    <w:lang w:val="en-US"/>
                  </w:rPr>
                  <w:t>[20]</w:t>
                </w:r>
                <w:r w:rsidR="00C00A56">
                  <w:fldChar w:fldCharType="end"/>
                </w:r>
              </w:sdtContent>
            </w:sdt>
          </w:p>
        </w:tc>
      </w:tr>
      <w:tr w:rsidR="003B123B" w14:paraId="211C94A8" w14:textId="77777777" w:rsidTr="003B123B">
        <w:tc>
          <w:tcPr>
            <w:tcW w:w="10762" w:type="dxa"/>
          </w:tcPr>
          <w:p w14:paraId="1A0C4514" w14:textId="77777777" w:rsidR="003B123B" w:rsidRDefault="003B123B" w:rsidP="003B123B">
            <w:r>
              <w:t>The damping of a system can be found using the following equation, where PO is the percentage overshoot:</w:t>
            </w:r>
          </w:p>
          <w:p w14:paraId="63C2D4E6" w14:textId="77777777" w:rsidR="003B123B" w:rsidRPr="002B18E1" w:rsidRDefault="00C00A56" w:rsidP="003B123B">
            <w:pPr>
              <w:rPr>
                <w:i/>
              </w:rPr>
            </w:pPr>
            <m:oMathPara>
              <m:oMath>
                <m:f>
                  <m:fPr>
                    <m:ctrlPr>
                      <w:rPr>
                        <w:rFonts w:ascii="Cambria Math" w:hAnsi="Cambria Math"/>
                        <w:i/>
                      </w:rPr>
                    </m:ctrlPr>
                  </m:fPr>
                  <m:num>
                    <m:r>
                      <w:rPr>
                        <w:rFonts w:ascii="Cambria Math" w:hAnsi="Cambria Math"/>
                      </w:rPr>
                      <m:t>ln⁡(</m:t>
                    </m:r>
                    <m:f>
                      <m:fPr>
                        <m:ctrlPr>
                          <w:rPr>
                            <w:rFonts w:ascii="Cambria Math" w:hAnsi="Cambria Math"/>
                            <w:i/>
                          </w:rPr>
                        </m:ctrlPr>
                      </m:fPr>
                      <m:num>
                        <m:r>
                          <w:rPr>
                            <w:rFonts w:ascii="Cambria Math" w:hAnsi="Cambria Math"/>
                          </w:rPr>
                          <m:t>PO</m:t>
                        </m:r>
                      </m:num>
                      <m:den>
                        <m:r>
                          <w:rPr>
                            <w:rFonts w:ascii="Cambria Math" w:hAnsi="Cambria Math"/>
                          </w:rPr>
                          <m:t>100</m:t>
                        </m:r>
                      </m:den>
                    </m:f>
                    <m:r>
                      <w:rPr>
                        <w:rFonts w:ascii="Cambria Math" w:hAnsi="Cambria Math"/>
                      </w:rPr>
                      <m:t>)</m:t>
                    </m:r>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π</m:t>
                            </m:r>
                          </m:e>
                          <m:sup>
                            <m:r>
                              <w:rPr>
                                <w:rFonts w:ascii="Cambria Math" w:hAnsi="Cambria Math"/>
                              </w:rPr>
                              <m:t>2</m:t>
                            </m:r>
                          </m:sup>
                        </m:sSup>
                      </m:e>
                    </m:rad>
                    <m:r>
                      <w:rPr>
                        <w:rFonts w:ascii="Cambria Math" w:hAnsi="Cambria Math"/>
                      </w:rPr>
                      <m:t>+</m:t>
                    </m:r>
                    <m:sSup>
                      <m:sSupPr>
                        <m:ctrlPr>
                          <w:rPr>
                            <w:rFonts w:ascii="Cambria Math" w:hAnsi="Cambria Math"/>
                            <w:i/>
                          </w:rPr>
                        </m:ctrlPr>
                      </m:sSupPr>
                      <m:e>
                        <m:r>
                          <w:rPr>
                            <w:rFonts w:ascii="Cambria Math" w:hAnsi="Cambria Math"/>
                          </w:rPr>
                          <m:t>ln</m:t>
                        </m:r>
                      </m:e>
                      <m:sup>
                        <m:r>
                          <w:rPr>
                            <w:rFonts w:ascii="Cambria Math" w:hAnsi="Cambria Math"/>
                          </w:rPr>
                          <m:t>2</m:t>
                        </m:r>
                      </m:sup>
                    </m:sSup>
                    <m:r>
                      <w:rPr>
                        <w:rFonts w:ascii="Cambria Math" w:hAnsi="Cambria Math"/>
                      </w:rPr>
                      <m:t>PO</m:t>
                    </m:r>
                  </m:den>
                </m:f>
              </m:oMath>
            </m:oMathPara>
          </w:p>
          <w:p w14:paraId="01AE91D0" w14:textId="77777777" w:rsidR="003B123B" w:rsidRDefault="003B123B" w:rsidP="003B123B"/>
        </w:tc>
      </w:tr>
      <w:tr w:rsidR="003B123B" w14:paraId="1FB98B28" w14:textId="77777777" w:rsidTr="003B123B">
        <w:tc>
          <w:tcPr>
            <w:tcW w:w="10762" w:type="dxa"/>
          </w:tcPr>
          <w:p w14:paraId="607FBE6F" w14:textId="15578D63" w:rsidR="003B123B" w:rsidRDefault="003B123B" w:rsidP="003B123B">
            <w:r>
              <w:t>For this system, using the parameters of the tuned PIDF controller, the damping ratio was found to be 0.95. Meaning that the system is near on critically damped which is the desired outcome in a control system.</w:t>
            </w:r>
          </w:p>
        </w:tc>
      </w:tr>
    </w:tbl>
    <w:p w14:paraId="554A648A" w14:textId="77777777" w:rsidR="003B123B" w:rsidRPr="003B123B" w:rsidRDefault="003B123B" w:rsidP="003B123B"/>
    <w:p w14:paraId="70503CE0" w14:textId="5AD7BE9E" w:rsidR="00DD2283" w:rsidRDefault="00DD2283" w:rsidP="00DD2283">
      <w:pPr>
        <w:pStyle w:val="Heading2"/>
        <w:jc w:val="left"/>
      </w:pPr>
      <w:bookmarkStart w:id="22" w:name="_Toc45988669"/>
      <w:r>
        <w:lastRenderedPageBreak/>
        <w:t>Nyquist Plot</w:t>
      </w:r>
      <w:r w:rsidR="00F951C6">
        <w:t>s</w:t>
      </w:r>
      <w:bookmarkEnd w:id="22"/>
    </w:p>
    <w:tbl>
      <w:tblPr>
        <w:tblStyle w:val="TableGrid"/>
        <w:tblW w:w="0" w:type="auto"/>
        <w:tblLook w:val="04A0" w:firstRow="1" w:lastRow="0" w:firstColumn="1" w:lastColumn="0" w:noHBand="0" w:noVBand="1"/>
      </w:tblPr>
      <w:tblGrid>
        <w:gridCol w:w="10762"/>
      </w:tblGrid>
      <w:tr w:rsidR="003B123B" w14:paraId="4D294E74" w14:textId="77777777" w:rsidTr="003B123B">
        <w:tc>
          <w:tcPr>
            <w:tcW w:w="10762" w:type="dxa"/>
          </w:tcPr>
          <w:p w14:paraId="0DC8030A" w14:textId="1B68192D" w:rsidR="003B123B" w:rsidRDefault="003B123B" w:rsidP="003B123B">
            <w:r>
              <w:t xml:space="preserve">A Nyquist plot is a graphical tool used to allow the determination of stability in a control system. It shows the frequency response and the phase response on a single plot, showing the real values of frequency for the control system. This tool enables you to find the phase margin and the gain margin of the system thus determining stability. </w:t>
            </w:r>
          </w:p>
        </w:tc>
      </w:tr>
      <w:tr w:rsidR="003B123B" w14:paraId="39CE6684" w14:textId="77777777" w:rsidTr="003B123B">
        <w:tc>
          <w:tcPr>
            <w:tcW w:w="10762" w:type="dxa"/>
          </w:tcPr>
          <w:p w14:paraId="44B39E58" w14:textId="585E5E78" w:rsidR="003B123B" w:rsidRPr="003B123B" w:rsidRDefault="003B123B" w:rsidP="003B123B">
            <w:pPr>
              <w:rPr>
                <w:rFonts w:cstheme="minorHAnsi"/>
              </w:rPr>
            </w:pPr>
            <w:r>
              <w:t>The gain margin is the change in open loop gain expressed in decibels, required at 180</w:t>
            </w:r>
            <w:r>
              <w:rPr>
                <w:rFonts w:cstheme="minorHAnsi"/>
              </w:rPr>
              <w:t>ᵒ of phase shift to make the closed loop system unstable. It can be applied as a safety margin, in that how much gain can be increased before the system becomes unstable. Once the Nyquist plot has been drawn, a unit circle can be incorporated into it to measure the gain margin. A unit circle is drawn from the origin and has a radius of 1. The gain margin is measured from where the plot crosses the negative real axis and the 180ᵒ point on the unit circle.</w:t>
            </w:r>
          </w:p>
        </w:tc>
      </w:tr>
      <w:tr w:rsidR="003B123B" w14:paraId="2DCBDEF6" w14:textId="77777777" w:rsidTr="003B123B">
        <w:tc>
          <w:tcPr>
            <w:tcW w:w="10762" w:type="dxa"/>
          </w:tcPr>
          <w:p w14:paraId="3E3FB9E8" w14:textId="6C8F6637" w:rsidR="003B123B" w:rsidRPr="003B123B" w:rsidRDefault="003B123B" w:rsidP="003B123B">
            <w:pPr>
              <w:rPr>
                <w:rFonts w:cstheme="minorHAnsi"/>
              </w:rPr>
            </w:pPr>
            <w:r>
              <w:rPr>
                <w:rFonts w:cstheme="minorHAnsi"/>
              </w:rPr>
              <w:t>The phase margin is the change in open loop phase shift required at unity gain to make the closed loop system unstable. Unity gain on the plot is shown by the unit circle. It can be applied as a safety margin in that how much more phase shift would make the system unstable. Once Nyquist plot is done, the phase margin is measured by the angle between the 180ᵒ point on the negative real axis and the point at which the trace crosses the unit circle. The arrows depicted on a Nyquist plot show the change in value of ꙍ (omega).</w:t>
            </w:r>
            <w:sdt>
              <w:sdtPr>
                <w:rPr>
                  <w:rFonts w:cstheme="minorHAnsi"/>
                </w:rPr>
                <w:id w:val="1298731514"/>
                <w:citation/>
              </w:sdtPr>
              <w:sdtEndPr/>
              <w:sdtContent>
                <w:r>
                  <w:rPr>
                    <w:rFonts w:cstheme="minorHAnsi"/>
                  </w:rPr>
                  <w:fldChar w:fldCharType="begin"/>
                </w:r>
                <w:r>
                  <w:rPr>
                    <w:rFonts w:cstheme="minorHAnsi"/>
                    <w:lang w:val="en-US"/>
                  </w:rPr>
                  <w:instrText xml:space="preserve"> CITATION DrS203 \l 1033 </w:instrText>
                </w:r>
                <w:r>
                  <w:rPr>
                    <w:rFonts w:cstheme="minorHAnsi"/>
                  </w:rPr>
                  <w:fldChar w:fldCharType="separate"/>
                </w:r>
                <w:r w:rsidR="00C00A56">
                  <w:rPr>
                    <w:rFonts w:cstheme="minorHAnsi"/>
                    <w:noProof/>
                    <w:lang w:val="en-US"/>
                  </w:rPr>
                  <w:t xml:space="preserve"> </w:t>
                </w:r>
                <w:r w:rsidR="00C00A56" w:rsidRPr="00C00A56">
                  <w:rPr>
                    <w:rFonts w:cstheme="minorHAnsi"/>
                    <w:noProof/>
                    <w:lang w:val="en-US"/>
                  </w:rPr>
                  <w:t>[10]</w:t>
                </w:r>
                <w:r>
                  <w:rPr>
                    <w:rFonts w:cstheme="minorHAnsi"/>
                  </w:rPr>
                  <w:fldChar w:fldCharType="end"/>
                </w:r>
              </w:sdtContent>
            </w:sdt>
          </w:p>
        </w:tc>
      </w:tr>
      <w:tr w:rsidR="003B123B" w14:paraId="74518DF0" w14:textId="77777777" w:rsidTr="003B123B">
        <w:tc>
          <w:tcPr>
            <w:tcW w:w="10762" w:type="dxa"/>
          </w:tcPr>
          <w:p w14:paraId="01354981" w14:textId="5BC62A2A" w:rsidR="003B123B" w:rsidRPr="003B123B" w:rsidRDefault="003B123B" w:rsidP="003B123B">
            <w:pPr>
              <w:rPr>
                <w:rFonts w:cstheme="minorHAnsi"/>
              </w:rPr>
            </w:pPr>
            <w:r>
              <w:rPr>
                <w:rFonts w:cstheme="minorHAnsi"/>
              </w:rPr>
              <w:t>Using Matlab to attain the Nyquist plot for the control system, the following coding was used. This also incorporated the unit circle onto the plot.</w:t>
            </w:r>
            <w:sdt>
              <w:sdtPr>
                <w:rPr>
                  <w:rFonts w:cstheme="minorHAnsi"/>
                </w:rPr>
                <w:id w:val="-1874605691"/>
                <w:citation/>
              </w:sdtPr>
              <w:sdtEndPr/>
              <w:sdtContent>
                <w:r>
                  <w:rPr>
                    <w:rFonts w:cstheme="minorHAnsi"/>
                  </w:rPr>
                  <w:fldChar w:fldCharType="begin"/>
                </w:r>
                <w:r>
                  <w:rPr>
                    <w:rFonts w:cstheme="minorHAnsi"/>
                    <w:lang w:val="en-US"/>
                  </w:rPr>
                  <w:instrText xml:space="preserve"> CITATION Unk18 \l 1033 </w:instrText>
                </w:r>
                <w:r>
                  <w:rPr>
                    <w:rFonts w:cstheme="minorHAnsi"/>
                  </w:rPr>
                  <w:fldChar w:fldCharType="separate"/>
                </w:r>
                <w:r w:rsidR="00C00A56">
                  <w:rPr>
                    <w:rFonts w:cstheme="minorHAnsi"/>
                    <w:noProof/>
                    <w:lang w:val="en-US"/>
                  </w:rPr>
                  <w:t xml:space="preserve"> </w:t>
                </w:r>
                <w:r w:rsidR="00C00A56" w:rsidRPr="00C00A56">
                  <w:rPr>
                    <w:rFonts w:cstheme="minorHAnsi"/>
                    <w:noProof/>
                    <w:lang w:val="en-US"/>
                  </w:rPr>
                  <w:t>[21]</w:t>
                </w:r>
                <w:r>
                  <w:rPr>
                    <w:rFonts w:cstheme="minorHAnsi"/>
                  </w:rPr>
                  <w:fldChar w:fldCharType="end"/>
                </w:r>
              </w:sdtContent>
            </w:sdt>
          </w:p>
        </w:tc>
      </w:tr>
    </w:tbl>
    <w:p w14:paraId="21B8A152" w14:textId="77777777" w:rsidR="003B123B" w:rsidRPr="003B123B" w:rsidRDefault="003B123B" w:rsidP="003B123B"/>
    <w:p w14:paraId="0021C384" w14:textId="77777777" w:rsidR="00314AF5" w:rsidRDefault="00D93543" w:rsidP="00314AF5">
      <w:pPr>
        <w:keepNext/>
      </w:pPr>
      <w:r>
        <w:rPr>
          <w:noProof/>
        </w:rPr>
        <w:drawing>
          <wp:inline distT="0" distB="0" distL="0" distR="0" wp14:anchorId="1C33AFEE" wp14:editId="1B71CFB1">
            <wp:extent cx="6728324" cy="236982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397" t="18617" b="31276"/>
                    <a:stretch/>
                  </pic:blipFill>
                  <pic:spPr bwMode="auto">
                    <a:xfrm>
                      <a:off x="0" y="0"/>
                      <a:ext cx="6784388" cy="2389567"/>
                    </a:xfrm>
                    <a:prstGeom prst="rect">
                      <a:avLst/>
                    </a:prstGeom>
                    <a:ln>
                      <a:noFill/>
                    </a:ln>
                    <a:extLst>
                      <a:ext uri="{53640926-AAD7-44D8-BBD7-CCE9431645EC}">
                        <a14:shadowObscured xmlns:a14="http://schemas.microsoft.com/office/drawing/2010/main"/>
                      </a:ext>
                    </a:extLst>
                  </pic:spPr>
                </pic:pic>
              </a:graphicData>
            </a:graphic>
          </wp:inline>
        </w:drawing>
      </w:r>
    </w:p>
    <w:p w14:paraId="643A3D19" w14:textId="7050F8B0" w:rsidR="00BB1D0B" w:rsidRDefault="00314AF5" w:rsidP="00314AF5">
      <w:pPr>
        <w:pStyle w:val="Caption"/>
      </w:pPr>
      <w:bookmarkStart w:id="23" w:name="_Toc45988635"/>
      <w:r>
        <w:t xml:space="preserve">Figure </w:t>
      </w:r>
      <w:r w:rsidR="00C00A56">
        <w:fldChar w:fldCharType="begin"/>
      </w:r>
      <w:r w:rsidR="00C00A56">
        <w:instrText xml:space="preserve"> SEQ Figure \* ARABIC </w:instrText>
      </w:r>
      <w:r w:rsidR="00C00A56">
        <w:fldChar w:fldCharType="separate"/>
      </w:r>
      <w:r w:rsidR="00BD0413">
        <w:rPr>
          <w:noProof/>
        </w:rPr>
        <w:t>8</w:t>
      </w:r>
      <w:r w:rsidR="00C00A56">
        <w:rPr>
          <w:noProof/>
        </w:rPr>
        <w:fldChar w:fldCharType="end"/>
      </w:r>
      <w:r>
        <w:t xml:space="preserve"> - MATLAB data for Nyquist Plot</w:t>
      </w:r>
      <w:bookmarkEnd w:id="23"/>
    </w:p>
    <w:p w14:paraId="3F2195A5" w14:textId="77777777" w:rsidR="00EC54D4" w:rsidRPr="002B18E1" w:rsidRDefault="00D93543" w:rsidP="00F951C6">
      <w:pPr>
        <w:rPr>
          <w:i/>
          <w:iCs/>
        </w:rPr>
      </w:pPr>
      <w:r w:rsidRPr="002B18E1">
        <w:rPr>
          <w:i/>
          <w:iCs/>
        </w:rPr>
        <w:t>Where</w:t>
      </w:r>
      <w:r w:rsidR="00EC54D4" w:rsidRPr="002B18E1">
        <w:rPr>
          <w:i/>
          <w:iCs/>
        </w:rPr>
        <w:t>:</w:t>
      </w:r>
    </w:p>
    <w:p w14:paraId="544DB645" w14:textId="32C4BE63" w:rsidR="00EC54D4" w:rsidRPr="002B18E1" w:rsidRDefault="00F81B19" w:rsidP="008F52AE">
      <w:pPr>
        <w:pStyle w:val="ListParagraph"/>
        <w:numPr>
          <w:ilvl w:val="0"/>
          <w:numId w:val="13"/>
        </w:numPr>
        <w:rPr>
          <w:i/>
          <w:iCs/>
        </w:rPr>
      </w:pPr>
      <w:r w:rsidRPr="002B18E1">
        <w:rPr>
          <w:i/>
          <w:iCs/>
        </w:rPr>
        <w:t xml:space="preserve">r determined the radius size </w:t>
      </w:r>
    </w:p>
    <w:p w14:paraId="28E1017B" w14:textId="6A3E1661" w:rsidR="008F52AE" w:rsidRPr="002B18E1" w:rsidRDefault="00F81B19" w:rsidP="008F52AE">
      <w:pPr>
        <w:pStyle w:val="ListParagraph"/>
        <w:numPr>
          <w:ilvl w:val="0"/>
          <w:numId w:val="13"/>
        </w:numPr>
        <w:rPr>
          <w:i/>
          <w:iCs/>
        </w:rPr>
      </w:pPr>
      <w:r w:rsidRPr="002B18E1">
        <w:rPr>
          <w:i/>
          <w:iCs/>
        </w:rPr>
        <w:t xml:space="preserve">theta </w:t>
      </w:r>
      <w:r w:rsidR="002944C8" w:rsidRPr="002B18E1">
        <w:rPr>
          <w:i/>
          <w:iCs/>
        </w:rPr>
        <w:t>was the angle for the circle</w:t>
      </w:r>
    </w:p>
    <w:p w14:paraId="27C37A82" w14:textId="2047DC45" w:rsidR="008F52AE" w:rsidRPr="002B18E1" w:rsidRDefault="002944C8" w:rsidP="008F52AE">
      <w:pPr>
        <w:pStyle w:val="ListParagraph"/>
        <w:numPr>
          <w:ilvl w:val="0"/>
          <w:numId w:val="13"/>
        </w:numPr>
        <w:rPr>
          <w:i/>
          <w:iCs/>
        </w:rPr>
      </w:pPr>
      <w:r w:rsidRPr="002B18E1">
        <w:rPr>
          <w:i/>
          <w:iCs/>
        </w:rPr>
        <w:t xml:space="preserve">x, y, </w:t>
      </w:r>
      <w:r w:rsidR="00EC54D4" w:rsidRPr="002B18E1">
        <w:rPr>
          <w:i/>
          <w:iCs/>
        </w:rPr>
        <w:t>plots determined the centre of the unit circle</w:t>
      </w:r>
    </w:p>
    <w:p w14:paraId="3B728C43" w14:textId="0FB2BAFA" w:rsidR="00D93543" w:rsidRPr="002B18E1" w:rsidRDefault="008F52AE" w:rsidP="008F52AE">
      <w:pPr>
        <w:pStyle w:val="ListParagraph"/>
        <w:numPr>
          <w:ilvl w:val="0"/>
          <w:numId w:val="13"/>
        </w:numPr>
        <w:rPr>
          <w:i/>
          <w:iCs/>
        </w:rPr>
      </w:pPr>
      <w:r w:rsidRPr="002B18E1">
        <w:rPr>
          <w:i/>
          <w:iCs/>
        </w:rPr>
        <w:t>n</w:t>
      </w:r>
      <w:r w:rsidR="00EC54D4" w:rsidRPr="002B18E1">
        <w:rPr>
          <w:i/>
          <w:iCs/>
        </w:rPr>
        <w:t xml:space="preserve">yquist(H) was the plot for the transfer function for the whole </w:t>
      </w:r>
      <w:r w:rsidRPr="002B18E1">
        <w:rPr>
          <w:i/>
          <w:iCs/>
        </w:rPr>
        <w:t>system</w:t>
      </w:r>
      <w:r w:rsidR="00EC54D4" w:rsidRPr="002B18E1">
        <w:rPr>
          <w:i/>
          <w:iCs/>
        </w:rPr>
        <w:t>.</w:t>
      </w:r>
    </w:p>
    <w:p w14:paraId="7B6C45C6" w14:textId="35C4AB18" w:rsidR="00701159" w:rsidRDefault="009E0E22" w:rsidP="00701159">
      <w:pPr>
        <w:pStyle w:val="Heading1"/>
      </w:pPr>
      <w:bookmarkStart w:id="24" w:name="_Toc45988670"/>
      <w:bookmarkEnd w:id="11"/>
      <w:r>
        <w:lastRenderedPageBreak/>
        <w:t>Results</w:t>
      </w:r>
      <w:bookmarkEnd w:id="24"/>
    </w:p>
    <w:p w14:paraId="6819D1EF" w14:textId="4EBC90D1" w:rsidR="00BE3C55" w:rsidRDefault="00DB2A0C" w:rsidP="00BE3C55">
      <w:pPr>
        <w:pStyle w:val="Heading2"/>
        <w:jc w:val="left"/>
      </w:pPr>
      <w:bookmarkStart w:id="25" w:name="_Toc45988671"/>
      <w:r>
        <w:t>Simulation Results</w:t>
      </w:r>
      <w:bookmarkEnd w:id="25"/>
    </w:p>
    <w:tbl>
      <w:tblPr>
        <w:tblStyle w:val="TableGrid"/>
        <w:tblW w:w="0" w:type="auto"/>
        <w:tblLook w:val="04A0" w:firstRow="1" w:lastRow="0" w:firstColumn="1" w:lastColumn="0" w:noHBand="0" w:noVBand="1"/>
      </w:tblPr>
      <w:tblGrid>
        <w:gridCol w:w="5398"/>
        <w:gridCol w:w="5364"/>
      </w:tblGrid>
      <w:tr w:rsidR="00A5745F" w14:paraId="1631C285" w14:textId="77777777" w:rsidTr="00A5745F">
        <w:tc>
          <w:tcPr>
            <w:tcW w:w="5398" w:type="dxa"/>
          </w:tcPr>
          <w:p w14:paraId="2F969518" w14:textId="77777777" w:rsidR="00314AF5" w:rsidRDefault="00B24C6F" w:rsidP="00314AF5">
            <w:pPr>
              <w:keepNext/>
            </w:pPr>
            <w:r w:rsidRPr="003E17A0">
              <w:rPr>
                <w:noProof/>
              </w:rPr>
              <w:drawing>
                <wp:inline distT="0" distB="0" distL="0" distR="0" wp14:anchorId="103E4D6B" wp14:editId="1A0F054D">
                  <wp:extent cx="3263864" cy="23088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83136" cy="2322493"/>
                          </a:xfrm>
                          <a:prstGeom prst="rect">
                            <a:avLst/>
                          </a:prstGeom>
                        </pic:spPr>
                      </pic:pic>
                    </a:graphicData>
                  </a:graphic>
                </wp:inline>
              </w:drawing>
            </w:r>
          </w:p>
          <w:p w14:paraId="648B98C1" w14:textId="48990AB3" w:rsidR="00B24C6F" w:rsidRDefault="00314AF5" w:rsidP="00314AF5">
            <w:pPr>
              <w:pStyle w:val="Caption"/>
            </w:pPr>
            <w:bookmarkStart w:id="26" w:name="_Toc45988636"/>
            <w:r>
              <w:t xml:space="preserve">Figure </w:t>
            </w:r>
            <w:r w:rsidR="00C00A56">
              <w:fldChar w:fldCharType="begin"/>
            </w:r>
            <w:r w:rsidR="00C00A56">
              <w:instrText xml:space="preserve"> SEQ Figure \* ARABIC </w:instrText>
            </w:r>
            <w:r w:rsidR="00C00A56">
              <w:fldChar w:fldCharType="separate"/>
            </w:r>
            <w:r w:rsidR="00BD0413">
              <w:rPr>
                <w:noProof/>
              </w:rPr>
              <w:t>9</w:t>
            </w:r>
            <w:r w:rsidR="00C00A56">
              <w:rPr>
                <w:noProof/>
              </w:rPr>
              <w:fldChar w:fldCharType="end"/>
            </w:r>
            <w:r>
              <w:t xml:space="preserve"> - Untuned Response PIDF Steps</w:t>
            </w:r>
            <w:bookmarkEnd w:id="26"/>
          </w:p>
        </w:tc>
        <w:tc>
          <w:tcPr>
            <w:tcW w:w="5364" w:type="dxa"/>
          </w:tcPr>
          <w:p w14:paraId="726A615E" w14:textId="77777777" w:rsidR="00047B49" w:rsidRDefault="00047B49" w:rsidP="00047B49">
            <w:pPr>
              <w:jc w:val="center"/>
            </w:pPr>
          </w:p>
          <w:p w14:paraId="33450450" w14:textId="77777777" w:rsidR="00047B49" w:rsidRDefault="00047B49" w:rsidP="00047B49">
            <w:pPr>
              <w:jc w:val="center"/>
            </w:pPr>
          </w:p>
          <w:p w14:paraId="39903E12" w14:textId="77777777" w:rsidR="00314AF5" w:rsidRDefault="00B6679E" w:rsidP="00314AF5">
            <w:pPr>
              <w:keepNext/>
              <w:jc w:val="center"/>
            </w:pPr>
            <w:r>
              <w:rPr>
                <w:noProof/>
              </w:rPr>
              <w:drawing>
                <wp:inline distT="0" distB="0" distL="0" distR="0" wp14:anchorId="5FE945E3" wp14:editId="0E072058">
                  <wp:extent cx="3295579" cy="173736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213" t="29725" r="43913" b="28216"/>
                          <a:stretch/>
                        </pic:blipFill>
                        <pic:spPr bwMode="auto">
                          <a:xfrm>
                            <a:off x="0" y="0"/>
                            <a:ext cx="3352614" cy="1767428"/>
                          </a:xfrm>
                          <a:prstGeom prst="rect">
                            <a:avLst/>
                          </a:prstGeom>
                          <a:ln>
                            <a:noFill/>
                          </a:ln>
                          <a:extLst>
                            <a:ext uri="{53640926-AAD7-44D8-BBD7-CCE9431645EC}">
                              <a14:shadowObscured xmlns:a14="http://schemas.microsoft.com/office/drawing/2010/main"/>
                            </a:ext>
                          </a:extLst>
                        </pic:spPr>
                      </pic:pic>
                    </a:graphicData>
                  </a:graphic>
                </wp:inline>
              </w:drawing>
            </w:r>
          </w:p>
          <w:p w14:paraId="7C8FA306" w14:textId="453D8BDF" w:rsidR="00B24C6F" w:rsidRDefault="00314AF5" w:rsidP="00314AF5">
            <w:pPr>
              <w:pStyle w:val="Caption"/>
              <w:jc w:val="center"/>
            </w:pPr>
            <w:bookmarkStart w:id="27" w:name="_Toc45988637"/>
            <w:r>
              <w:t xml:space="preserve">Figure </w:t>
            </w:r>
            <w:r w:rsidR="00C00A56">
              <w:fldChar w:fldCharType="begin"/>
            </w:r>
            <w:r w:rsidR="00C00A56">
              <w:instrText xml:space="preserve"> SEQ Figure \* ARABIC </w:instrText>
            </w:r>
            <w:r w:rsidR="00C00A56">
              <w:fldChar w:fldCharType="separate"/>
            </w:r>
            <w:r w:rsidR="00BD0413">
              <w:rPr>
                <w:noProof/>
              </w:rPr>
              <w:t>10</w:t>
            </w:r>
            <w:r w:rsidR="00C00A56">
              <w:rPr>
                <w:noProof/>
              </w:rPr>
              <w:fldChar w:fldCharType="end"/>
            </w:r>
            <w:r>
              <w:t xml:space="preserve"> - Untuned Response PIDF Simulink</w:t>
            </w:r>
            <w:bookmarkEnd w:id="27"/>
          </w:p>
          <w:p w14:paraId="5A70030C" w14:textId="22BB0A87" w:rsidR="00047B49" w:rsidRDefault="00047B49" w:rsidP="00047B49">
            <w:pPr>
              <w:jc w:val="center"/>
            </w:pPr>
          </w:p>
        </w:tc>
      </w:tr>
      <w:tr w:rsidR="00B6679E" w14:paraId="602903FE" w14:textId="77777777" w:rsidTr="00644F9D">
        <w:tc>
          <w:tcPr>
            <w:tcW w:w="10762" w:type="dxa"/>
            <w:gridSpan w:val="2"/>
          </w:tcPr>
          <w:p w14:paraId="2E1AB0CC" w14:textId="4874E314" w:rsidR="002B0BB3" w:rsidRDefault="002B0BB3" w:rsidP="002B0BB3">
            <w:r>
              <w:t xml:space="preserve">The above graphs show the PIDF controller prior to tuning. </w:t>
            </w:r>
            <w:r w:rsidR="007E188B">
              <w:t xml:space="preserve">Figure </w:t>
            </w:r>
            <w:r w:rsidR="00314AF5">
              <w:t xml:space="preserve">9 </w:t>
            </w:r>
            <w:r w:rsidR="007E188B">
              <w:t xml:space="preserve">shows the responses </w:t>
            </w:r>
            <w:r w:rsidR="00F737BE">
              <w:t>at the diffe</w:t>
            </w:r>
            <w:r w:rsidR="000B42F1">
              <w:t>re</w:t>
            </w:r>
            <w:r w:rsidR="00F737BE">
              <w:t>nt stages of the system. The top one is the step input</w:t>
            </w:r>
            <w:r w:rsidR="003533BD">
              <w:t xml:space="preserve"> where the controller output is switched on increasing the process value. The second one is the error signal</w:t>
            </w:r>
            <w:r w:rsidR="00624D71">
              <w:t>. The third is controller effort and the fourth is the plant output.</w:t>
            </w:r>
          </w:p>
          <w:p w14:paraId="39251F28" w14:textId="0B193E12" w:rsidR="00B6679E" w:rsidRDefault="00877716" w:rsidP="00624D71">
            <w:r>
              <w:t xml:space="preserve">Figure </w:t>
            </w:r>
            <w:r w:rsidR="00314AF5">
              <w:t>10</w:t>
            </w:r>
            <w:r>
              <w:t xml:space="preserve"> </w:t>
            </w:r>
            <w:r w:rsidR="0028174F">
              <w:t>shows that</w:t>
            </w:r>
            <w:r>
              <w:t xml:space="preserve"> the system </w:t>
            </w:r>
            <w:r w:rsidR="001C31EA">
              <w:t>reacts sluggishly and has a slow response time.</w:t>
            </w:r>
            <w:r w:rsidR="00046E90">
              <w:t xml:space="preserve"> The block response is the response of the untuned controller</w:t>
            </w:r>
            <w:r w:rsidR="00953E23">
              <w:t xml:space="preserve">, </w:t>
            </w:r>
            <w:r w:rsidR="00CB7B58">
              <w:t xml:space="preserve">the </w:t>
            </w:r>
            <w:r w:rsidR="007A67A7">
              <w:t xml:space="preserve">oscillations occurring between ~4s and </w:t>
            </w:r>
            <w:r w:rsidR="00A22207">
              <w:t xml:space="preserve">~16s show that the system is not very </w:t>
            </w:r>
            <w:r w:rsidR="00314AF5">
              <w:t>stable,</w:t>
            </w:r>
            <w:r w:rsidR="00A22207">
              <w:t xml:space="preserve"> and the initial response does not meet the criteria of </w:t>
            </w:r>
            <w:r w:rsidR="00EA563B">
              <w:t>a settling time under 2s and a less than 5% overshoot.</w:t>
            </w:r>
            <w:r w:rsidR="005F1ED6">
              <w:t xml:space="preserve"> The response is like that of an underdamped system.</w:t>
            </w:r>
          </w:p>
        </w:tc>
      </w:tr>
      <w:tr w:rsidR="00A5745F" w14:paraId="52A83D31" w14:textId="77777777" w:rsidTr="00A5745F">
        <w:tc>
          <w:tcPr>
            <w:tcW w:w="5398" w:type="dxa"/>
          </w:tcPr>
          <w:p w14:paraId="451A98A0" w14:textId="77777777" w:rsidR="00314AF5" w:rsidRDefault="00A13814" w:rsidP="00314AF5">
            <w:pPr>
              <w:keepNext/>
            </w:pPr>
            <w:r w:rsidRPr="005F4780">
              <w:rPr>
                <w:noProof/>
              </w:rPr>
              <w:drawing>
                <wp:inline distT="0" distB="0" distL="0" distR="0" wp14:anchorId="265AA40A" wp14:editId="5D61CBCF">
                  <wp:extent cx="3323590" cy="23511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52093" cy="2371273"/>
                          </a:xfrm>
                          <a:prstGeom prst="rect">
                            <a:avLst/>
                          </a:prstGeom>
                        </pic:spPr>
                      </pic:pic>
                    </a:graphicData>
                  </a:graphic>
                </wp:inline>
              </w:drawing>
            </w:r>
          </w:p>
          <w:p w14:paraId="208B0589" w14:textId="1082D52A" w:rsidR="00B24C6F" w:rsidRDefault="00314AF5" w:rsidP="00314AF5">
            <w:pPr>
              <w:pStyle w:val="Caption"/>
            </w:pPr>
            <w:bookmarkStart w:id="28" w:name="_Toc45988638"/>
            <w:r>
              <w:t xml:space="preserve">Figure </w:t>
            </w:r>
            <w:r w:rsidR="00C00A56">
              <w:fldChar w:fldCharType="begin"/>
            </w:r>
            <w:r w:rsidR="00C00A56">
              <w:instrText xml:space="preserve"> SEQ Figure \* ARABIC </w:instrText>
            </w:r>
            <w:r w:rsidR="00C00A56">
              <w:fldChar w:fldCharType="separate"/>
            </w:r>
            <w:r w:rsidR="00BD0413">
              <w:rPr>
                <w:noProof/>
              </w:rPr>
              <w:t>11</w:t>
            </w:r>
            <w:r w:rsidR="00C00A56">
              <w:rPr>
                <w:noProof/>
              </w:rPr>
              <w:fldChar w:fldCharType="end"/>
            </w:r>
            <w:r>
              <w:t xml:space="preserve"> - Tuned Response of PIDF Steps</w:t>
            </w:r>
            <w:bookmarkEnd w:id="28"/>
          </w:p>
        </w:tc>
        <w:tc>
          <w:tcPr>
            <w:tcW w:w="5364" w:type="dxa"/>
          </w:tcPr>
          <w:p w14:paraId="624B4503" w14:textId="4F37EAC2" w:rsidR="00A5745F" w:rsidRDefault="00A5745F" w:rsidP="00BE3C55">
            <w:pPr>
              <w:rPr>
                <w:noProof/>
              </w:rPr>
            </w:pPr>
          </w:p>
          <w:p w14:paraId="2F360180" w14:textId="77777777" w:rsidR="00A5745F" w:rsidRDefault="00A5745F" w:rsidP="00BE3C55">
            <w:pPr>
              <w:rPr>
                <w:noProof/>
              </w:rPr>
            </w:pPr>
          </w:p>
          <w:p w14:paraId="72893C95" w14:textId="77777777" w:rsidR="00314AF5" w:rsidRDefault="00A5745F" w:rsidP="00314AF5">
            <w:pPr>
              <w:keepNext/>
              <w:jc w:val="center"/>
            </w:pPr>
            <w:r>
              <w:rPr>
                <w:noProof/>
              </w:rPr>
              <w:drawing>
                <wp:inline distT="0" distB="0" distL="0" distR="0" wp14:anchorId="3509CF00" wp14:editId="4D2994A2">
                  <wp:extent cx="3302041" cy="18211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877" t="30556" r="42820" b="24041"/>
                          <a:stretch/>
                        </pic:blipFill>
                        <pic:spPr bwMode="auto">
                          <a:xfrm>
                            <a:off x="0" y="0"/>
                            <a:ext cx="3352710" cy="1849125"/>
                          </a:xfrm>
                          <a:prstGeom prst="rect">
                            <a:avLst/>
                          </a:prstGeom>
                          <a:ln>
                            <a:noFill/>
                          </a:ln>
                          <a:extLst>
                            <a:ext uri="{53640926-AAD7-44D8-BBD7-CCE9431645EC}">
                              <a14:shadowObscured xmlns:a14="http://schemas.microsoft.com/office/drawing/2010/main"/>
                            </a:ext>
                          </a:extLst>
                        </pic:spPr>
                      </pic:pic>
                    </a:graphicData>
                  </a:graphic>
                </wp:inline>
              </w:drawing>
            </w:r>
          </w:p>
          <w:p w14:paraId="10601F94" w14:textId="3FB3D1D5" w:rsidR="00B24C6F" w:rsidRDefault="00314AF5" w:rsidP="00314AF5">
            <w:pPr>
              <w:pStyle w:val="Caption"/>
              <w:jc w:val="center"/>
            </w:pPr>
            <w:bookmarkStart w:id="29" w:name="_Toc45988639"/>
            <w:r>
              <w:t xml:space="preserve">Figure </w:t>
            </w:r>
            <w:r w:rsidR="00C00A56">
              <w:fldChar w:fldCharType="begin"/>
            </w:r>
            <w:r w:rsidR="00C00A56">
              <w:instrText xml:space="preserve"> SEQ Figure \* ARABIC </w:instrText>
            </w:r>
            <w:r w:rsidR="00C00A56">
              <w:fldChar w:fldCharType="separate"/>
            </w:r>
            <w:r w:rsidR="00BD0413">
              <w:rPr>
                <w:noProof/>
              </w:rPr>
              <w:t>12</w:t>
            </w:r>
            <w:r w:rsidR="00C00A56">
              <w:rPr>
                <w:noProof/>
              </w:rPr>
              <w:fldChar w:fldCharType="end"/>
            </w:r>
            <w:r>
              <w:t xml:space="preserve"> - Tuned Response PIDF Simulink</w:t>
            </w:r>
            <w:bookmarkEnd w:id="29"/>
          </w:p>
        </w:tc>
      </w:tr>
      <w:tr w:rsidR="00A5745F" w14:paraId="6124B455" w14:textId="77777777" w:rsidTr="00644F9D">
        <w:tc>
          <w:tcPr>
            <w:tcW w:w="10762" w:type="dxa"/>
            <w:gridSpan w:val="2"/>
          </w:tcPr>
          <w:p w14:paraId="66484D7D" w14:textId="2B19615F" w:rsidR="00E84450" w:rsidRDefault="00C06427" w:rsidP="00E84450">
            <w:r>
              <w:t xml:space="preserve">The above </w:t>
            </w:r>
            <w:r w:rsidR="000B42F1">
              <w:t>graphs</w:t>
            </w:r>
            <w:r>
              <w:t xml:space="preserve"> represent the response of the PIDF controller once tuned via ZN </w:t>
            </w:r>
            <w:r w:rsidR="000B42F1">
              <w:t xml:space="preserve">process. </w:t>
            </w:r>
            <w:r w:rsidR="00747948">
              <w:t xml:space="preserve">Figure </w:t>
            </w:r>
            <w:r w:rsidR="00314AF5">
              <w:t>11</w:t>
            </w:r>
            <w:r w:rsidR="00747948">
              <w:t xml:space="preserve"> shows the system response over the different steps</w:t>
            </w:r>
            <w:r w:rsidR="00D713D0">
              <w:t xml:space="preserve">, these appear much more dynamic in the response times. </w:t>
            </w:r>
            <w:r w:rsidR="00177FDB">
              <w:t>F</w:t>
            </w:r>
            <w:r w:rsidR="001F784A">
              <w:t xml:space="preserve">rom Figure </w:t>
            </w:r>
            <w:r w:rsidR="00314AF5">
              <w:t>12</w:t>
            </w:r>
            <w:r w:rsidR="001F784A">
              <w:t xml:space="preserve"> </w:t>
            </w:r>
            <w:r w:rsidR="0028174F">
              <w:t>shows</w:t>
            </w:r>
            <w:r w:rsidR="001F784A">
              <w:t xml:space="preserve"> there is minimal to </w:t>
            </w:r>
            <w:r w:rsidR="002F0D4C">
              <w:t>no</w:t>
            </w:r>
            <w:r w:rsidR="001F784A">
              <w:t xml:space="preserve"> oscillation and </w:t>
            </w:r>
            <w:r w:rsidR="00183FB5">
              <w:t xml:space="preserve">response time is far quicker than the untuned response. </w:t>
            </w:r>
            <w:r w:rsidR="001B4B7F">
              <w:t xml:space="preserve">The block response and the tuned response were the same </w:t>
            </w:r>
            <w:r w:rsidR="00B60DA3">
              <w:t xml:space="preserve">and was representative of a critically damped system. </w:t>
            </w:r>
          </w:p>
          <w:p w14:paraId="10748526" w14:textId="7ED1A746" w:rsidR="00A5745F" w:rsidRDefault="00A5745F" w:rsidP="00BE3C55"/>
        </w:tc>
      </w:tr>
      <w:tr w:rsidR="00A5745F" w14:paraId="31E4E5BC" w14:textId="77777777" w:rsidTr="00A5745F">
        <w:tc>
          <w:tcPr>
            <w:tcW w:w="5398" w:type="dxa"/>
          </w:tcPr>
          <w:p w14:paraId="67039E81" w14:textId="77777777" w:rsidR="00314AF5" w:rsidRDefault="002931BC" w:rsidP="00314AF5">
            <w:pPr>
              <w:keepNext/>
              <w:jc w:val="center"/>
            </w:pPr>
            <w:r>
              <w:rPr>
                <w:noProof/>
              </w:rPr>
              <w:lastRenderedPageBreak/>
              <w:drawing>
                <wp:inline distT="0" distB="0" distL="0" distR="0" wp14:anchorId="5B27B50E" wp14:editId="677CAFD9">
                  <wp:extent cx="2765678" cy="265393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561" t="31436" r="37115" b="23656"/>
                          <a:stretch/>
                        </pic:blipFill>
                        <pic:spPr bwMode="auto">
                          <a:xfrm>
                            <a:off x="0" y="0"/>
                            <a:ext cx="2782374" cy="2669956"/>
                          </a:xfrm>
                          <a:prstGeom prst="rect">
                            <a:avLst/>
                          </a:prstGeom>
                          <a:ln>
                            <a:noFill/>
                          </a:ln>
                          <a:extLst>
                            <a:ext uri="{53640926-AAD7-44D8-BBD7-CCE9431645EC}">
                              <a14:shadowObscured xmlns:a14="http://schemas.microsoft.com/office/drawing/2010/main"/>
                            </a:ext>
                          </a:extLst>
                        </pic:spPr>
                      </pic:pic>
                    </a:graphicData>
                  </a:graphic>
                </wp:inline>
              </w:drawing>
            </w:r>
          </w:p>
          <w:p w14:paraId="5826FD30" w14:textId="198080E8" w:rsidR="00B24C6F" w:rsidRDefault="00314AF5" w:rsidP="00314AF5">
            <w:pPr>
              <w:pStyle w:val="Caption"/>
              <w:jc w:val="center"/>
            </w:pPr>
            <w:bookmarkStart w:id="30" w:name="_Toc45988640"/>
            <w:r>
              <w:t xml:space="preserve">Figure </w:t>
            </w:r>
            <w:r w:rsidR="00C00A56">
              <w:fldChar w:fldCharType="begin"/>
            </w:r>
            <w:r w:rsidR="00C00A56">
              <w:instrText xml:space="preserve"> SEQ Figure \* ARABIC </w:instrText>
            </w:r>
            <w:r w:rsidR="00C00A56">
              <w:fldChar w:fldCharType="separate"/>
            </w:r>
            <w:r w:rsidR="00BD0413">
              <w:rPr>
                <w:noProof/>
              </w:rPr>
              <w:t>13</w:t>
            </w:r>
            <w:r w:rsidR="00C00A56">
              <w:rPr>
                <w:noProof/>
              </w:rPr>
              <w:fldChar w:fldCharType="end"/>
            </w:r>
            <w:r>
              <w:t xml:space="preserve"> - Parameters of Tuned PIDF Controller</w:t>
            </w:r>
            <w:bookmarkEnd w:id="30"/>
          </w:p>
        </w:tc>
        <w:tc>
          <w:tcPr>
            <w:tcW w:w="5364" w:type="dxa"/>
          </w:tcPr>
          <w:p w14:paraId="6ACC123F" w14:textId="1672F994" w:rsidR="00B24C6F" w:rsidRDefault="00D2402A" w:rsidP="00BE3C55">
            <w:r>
              <w:t xml:space="preserve">Figure </w:t>
            </w:r>
            <w:r w:rsidR="00314AF5">
              <w:t>13</w:t>
            </w:r>
            <w:r>
              <w:t xml:space="preserve"> shows the parameters of the tuned PIDF controller. </w:t>
            </w:r>
            <w:r w:rsidR="00165EF4">
              <w:t xml:space="preserve">As can be seen there was a 3.81% overshoot and a settling time of 0.862 seconds which is within the design specifications. </w:t>
            </w:r>
            <w:r w:rsidR="003257CA">
              <w:t xml:space="preserve">The figures provided in the controller parameters </w:t>
            </w:r>
            <w:r w:rsidR="00355DB2">
              <w:t xml:space="preserve">represent the values of the proportional response, integral response and the derivative response. The N </w:t>
            </w:r>
            <w:r w:rsidR="006121CB">
              <w:t>is representative of the filter coefficient</w:t>
            </w:r>
            <w:r w:rsidR="00951636">
              <w:t xml:space="preserve">. These values were used in the mathematical processes carried out for the experimental </w:t>
            </w:r>
            <w:r w:rsidR="001A05A4">
              <w:t>section.</w:t>
            </w:r>
            <w:r w:rsidR="00355DB2">
              <w:t xml:space="preserve"> </w:t>
            </w:r>
          </w:p>
        </w:tc>
      </w:tr>
    </w:tbl>
    <w:p w14:paraId="560A832F" w14:textId="77777777" w:rsidR="00004168" w:rsidRPr="00BE3C55" w:rsidRDefault="00004168" w:rsidP="00BE3C55"/>
    <w:p w14:paraId="753D58C4" w14:textId="1F566AC0" w:rsidR="009E6C2F" w:rsidRDefault="00DB2A0C" w:rsidP="00BC0A2B">
      <w:pPr>
        <w:pStyle w:val="Heading2"/>
        <w:jc w:val="left"/>
      </w:pPr>
      <w:bookmarkStart w:id="31" w:name="_Toc45988672"/>
      <w:r>
        <w:t>Experimental Results</w:t>
      </w:r>
      <w:bookmarkEnd w:id="31"/>
    </w:p>
    <w:tbl>
      <w:tblPr>
        <w:tblStyle w:val="TableGrid"/>
        <w:tblW w:w="0" w:type="auto"/>
        <w:tblLook w:val="04A0" w:firstRow="1" w:lastRow="0" w:firstColumn="1" w:lastColumn="0" w:noHBand="0" w:noVBand="1"/>
      </w:tblPr>
      <w:tblGrid>
        <w:gridCol w:w="5353"/>
        <w:gridCol w:w="5409"/>
      </w:tblGrid>
      <w:tr w:rsidR="00D463E0" w14:paraId="3FF0B4EA" w14:textId="77777777" w:rsidTr="00D463E0">
        <w:tc>
          <w:tcPr>
            <w:tcW w:w="5356" w:type="dxa"/>
          </w:tcPr>
          <w:p w14:paraId="6F6E575A" w14:textId="77777777" w:rsidR="00E53FB3" w:rsidRDefault="00816FE8" w:rsidP="00E53FB3">
            <w:pPr>
              <w:keepNext/>
            </w:pPr>
            <w:r w:rsidRPr="0067581E">
              <w:rPr>
                <w:noProof/>
              </w:rPr>
              <w:drawing>
                <wp:inline distT="0" distB="0" distL="0" distR="0" wp14:anchorId="5B47F420" wp14:editId="02678C69">
                  <wp:extent cx="3253740" cy="2301698"/>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84283" cy="2323304"/>
                          </a:xfrm>
                          <a:prstGeom prst="rect">
                            <a:avLst/>
                          </a:prstGeom>
                        </pic:spPr>
                      </pic:pic>
                    </a:graphicData>
                  </a:graphic>
                </wp:inline>
              </w:drawing>
            </w:r>
          </w:p>
          <w:p w14:paraId="61E67426" w14:textId="13894631" w:rsidR="002F0D4C" w:rsidRDefault="00E53FB3" w:rsidP="00E53FB3">
            <w:pPr>
              <w:pStyle w:val="Caption"/>
            </w:pPr>
            <w:bookmarkStart w:id="32" w:name="_Toc45988641"/>
            <w:r>
              <w:t xml:space="preserve">Figure </w:t>
            </w:r>
            <w:r w:rsidR="00C00A56">
              <w:fldChar w:fldCharType="begin"/>
            </w:r>
            <w:r w:rsidR="00C00A56">
              <w:instrText xml:space="preserve"> SEQ Figure \* ARABIC </w:instrText>
            </w:r>
            <w:r w:rsidR="00C00A56">
              <w:fldChar w:fldCharType="separate"/>
            </w:r>
            <w:r w:rsidR="00BD0413">
              <w:rPr>
                <w:noProof/>
              </w:rPr>
              <w:t>14</w:t>
            </w:r>
            <w:r w:rsidR="00C00A56">
              <w:rPr>
                <w:noProof/>
              </w:rPr>
              <w:fldChar w:fldCharType="end"/>
            </w:r>
            <w:r>
              <w:t xml:space="preserve"> - PID Response from Transfer Function of System as a Whole</w:t>
            </w:r>
            <w:bookmarkEnd w:id="32"/>
          </w:p>
        </w:tc>
        <w:tc>
          <w:tcPr>
            <w:tcW w:w="5406" w:type="dxa"/>
          </w:tcPr>
          <w:p w14:paraId="4E670EA9" w14:textId="77777777" w:rsidR="00E53FB3" w:rsidRDefault="00701F88" w:rsidP="00E53FB3">
            <w:pPr>
              <w:keepNext/>
            </w:pPr>
            <w:r>
              <w:rPr>
                <w:noProof/>
              </w:rPr>
              <w:drawing>
                <wp:inline distT="0" distB="0" distL="0" distR="0" wp14:anchorId="2EC66288" wp14:editId="3D141305">
                  <wp:extent cx="3291840" cy="1851614"/>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72525" cy="1896998"/>
                          </a:xfrm>
                          <a:prstGeom prst="rect">
                            <a:avLst/>
                          </a:prstGeom>
                        </pic:spPr>
                      </pic:pic>
                    </a:graphicData>
                  </a:graphic>
                </wp:inline>
              </w:drawing>
            </w:r>
          </w:p>
          <w:p w14:paraId="6102B543" w14:textId="18AED202" w:rsidR="002F0D4C" w:rsidRDefault="00E53FB3" w:rsidP="00E53FB3">
            <w:pPr>
              <w:pStyle w:val="Caption"/>
            </w:pPr>
            <w:bookmarkStart w:id="33" w:name="_Toc45988642"/>
            <w:r>
              <w:t xml:space="preserve">Figure </w:t>
            </w:r>
            <w:r w:rsidR="00C00A56">
              <w:fldChar w:fldCharType="begin"/>
            </w:r>
            <w:r w:rsidR="00C00A56">
              <w:instrText xml:space="preserve"> SEQ Figure \* ARABIC </w:instrText>
            </w:r>
            <w:r w:rsidR="00C00A56">
              <w:fldChar w:fldCharType="separate"/>
            </w:r>
            <w:r w:rsidR="00BD0413">
              <w:rPr>
                <w:noProof/>
              </w:rPr>
              <w:t>15</w:t>
            </w:r>
            <w:r w:rsidR="00C00A56">
              <w:rPr>
                <w:noProof/>
              </w:rPr>
              <w:fldChar w:fldCharType="end"/>
            </w:r>
            <w:r>
              <w:t xml:space="preserve"> </w:t>
            </w:r>
            <w:r w:rsidR="00491CD0">
              <w:t>–</w:t>
            </w:r>
            <w:r>
              <w:t xml:space="preserve"> Close</w:t>
            </w:r>
            <w:r w:rsidR="00491CD0">
              <w:t>-</w:t>
            </w:r>
            <w:r w:rsidR="000828E4">
              <w:t>u</w:t>
            </w:r>
            <w:r>
              <w:t>p of Original Tuned Trace and Whole System Trace for PID</w:t>
            </w:r>
            <w:bookmarkEnd w:id="33"/>
          </w:p>
        </w:tc>
      </w:tr>
      <w:tr w:rsidR="00AC7962" w14:paraId="65104006" w14:textId="77777777" w:rsidTr="00644F9D">
        <w:tc>
          <w:tcPr>
            <w:tcW w:w="10762" w:type="dxa"/>
            <w:gridSpan w:val="2"/>
          </w:tcPr>
          <w:p w14:paraId="482F9913" w14:textId="38AC7278" w:rsidR="00AC7962" w:rsidRDefault="00AC7962" w:rsidP="00BC0A2B">
            <w:r>
              <w:t xml:space="preserve">Figure </w:t>
            </w:r>
            <w:r w:rsidR="00E53FB3">
              <w:t>14</w:t>
            </w:r>
            <w:r>
              <w:t xml:space="preserve"> shows the controller/transfer function response from the mathematical process carried out for a PID controller. </w:t>
            </w:r>
            <w:r w:rsidR="0028174F">
              <w:t>T</w:t>
            </w:r>
            <w:r w:rsidR="002642DF">
              <w:t>he</w:t>
            </w:r>
            <w:r>
              <w:t xml:space="preserve"> response </w:t>
            </w:r>
            <w:r w:rsidR="0028174F">
              <w:t>was</w:t>
            </w:r>
            <w:r>
              <w:t xml:space="preserve"> near identical to the response achieved from the tuning of the PID controller via Simulink. Figure </w:t>
            </w:r>
            <w:r w:rsidR="00491CD0">
              <w:t>16</w:t>
            </w:r>
            <w:r>
              <w:t xml:space="preserve"> shows what the system looks like when built.</w:t>
            </w:r>
            <w:r w:rsidR="00701F88">
              <w:t xml:space="preserve"> Figure </w:t>
            </w:r>
            <w:r w:rsidR="00491CD0">
              <w:t>15</w:t>
            </w:r>
            <w:r w:rsidR="00701F88">
              <w:t xml:space="preserve"> </w:t>
            </w:r>
            <w:r w:rsidR="00BE062C">
              <w:t xml:space="preserve">shows a </w:t>
            </w:r>
            <w:r w:rsidR="00625230">
              <w:t>close-up</w:t>
            </w:r>
            <w:r w:rsidR="00BE062C">
              <w:t xml:space="preserve"> comparison between the response from Process 1 and the Simulink </w:t>
            </w:r>
            <w:r w:rsidR="00F01588">
              <w:t xml:space="preserve">Tuned response. </w:t>
            </w:r>
            <w:r w:rsidR="006E4B42">
              <w:t>There is a slight variation in the peak overshoot levels</w:t>
            </w:r>
            <w:r w:rsidR="00625230">
              <w:t xml:space="preserve"> between the two responses.</w:t>
            </w:r>
            <w:r w:rsidR="00A33A5C">
              <w:t xml:space="preserve"> In Figures 14 and 17 the activation starts at 1 as opposed to 0, this was because of the step input in the system design.</w:t>
            </w:r>
          </w:p>
        </w:tc>
      </w:tr>
      <w:tr w:rsidR="000B6FFE" w14:paraId="18703015" w14:textId="77777777" w:rsidTr="00644F9D">
        <w:tc>
          <w:tcPr>
            <w:tcW w:w="10762" w:type="dxa"/>
            <w:gridSpan w:val="2"/>
          </w:tcPr>
          <w:p w14:paraId="28D79F0D" w14:textId="77777777" w:rsidR="00491CD0" w:rsidRDefault="000B6FFE" w:rsidP="00491CD0">
            <w:pPr>
              <w:keepNext/>
            </w:pPr>
            <w:r>
              <w:rPr>
                <w:noProof/>
              </w:rPr>
              <w:lastRenderedPageBreak/>
              <w:drawing>
                <wp:inline distT="0" distB="0" distL="0" distR="0" wp14:anchorId="4BBE6F8F" wp14:editId="43065BD0">
                  <wp:extent cx="6675120" cy="1138157"/>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815800" cy="1162144"/>
                          </a:xfrm>
                          <a:prstGeom prst="rect">
                            <a:avLst/>
                          </a:prstGeom>
                        </pic:spPr>
                      </pic:pic>
                    </a:graphicData>
                  </a:graphic>
                </wp:inline>
              </w:drawing>
            </w:r>
          </w:p>
          <w:p w14:paraId="4CCE1108" w14:textId="60CB6627" w:rsidR="000B6FFE" w:rsidRDefault="00491CD0" w:rsidP="00491CD0">
            <w:pPr>
              <w:pStyle w:val="Caption"/>
            </w:pPr>
            <w:bookmarkStart w:id="34" w:name="_Toc45988643"/>
            <w:r>
              <w:t xml:space="preserve">Figure </w:t>
            </w:r>
            <w:r w:rsidR="00C00A56">
              <w:fldChar w:fldCharType="begin"/>
            </w:r>
            <w:r w:rsidR="00C00A56">
              <w:instrText xml:space="preserve"> SEQ Figure \* ARABIC </w:instrText>
            </w:r>
            <w:r w:rsidR="00C00A56">
              <w:fldChar w:fldCharType="separate"/>
            </w:r>
            <w:r w:rsidR="00BD0413">
              <w:rPr>
                <w:noProof/>
              </w:rPr>
              <w:t>16</w:t>
            </w:r>
            <w:r w:rsidR="00C00A56">
              <w:rPr>
                <w:noProof/>
              </w:rPr>
              <w:fldChar w:fldCharType="end"/>
            </w:r>
            <w:r>
              <w:t xml:space="preserve"> - PID System with Transfer Function of System as a Whole</w:t>
            </w:r>
            <w:bookmarkEnd w:id="34"/>
          </w:p>
        </w:tc>
      </w:tr>
      <w:tr w:rsidR="00D463E0" w14:paraId="60742A2C" w14:textId="77777777" w:rsidTr="00D463E0">
        <w:tc>
          <w:tcPr>
            <w:tcW w:w="5356" w:type="dxa"/>
          </w:tcPr>
          <w:p w14:paraId="5ECB85A1" w14:textId="77777777" w:rsidR="00491CD0" w:rsidRDefault="000F204F" w:rsidP="00491CD0">
            <w:pPr>
              <w:keepNext/>
            </w:pPr>
            <w:r w:rsidRPr="00132918">
              <w:rPr>
                <w:noProof/>
              </w:rPr>
              <w:drawing>
                <wp:inline distT="0" distB="0" distL="0" distR="0" wp14:anchorId="019D190A" wp14:editId="2D0B9C3D">
                  <wp:extent cx="3246120" cy="2296308"/>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92664" cy="2329233"/>
                          </a:xfrm>
                          <a:prstGeom prst="rect">
                            <a:avLst/>
                          </a:prstGeom>
                        </pic:spPr>
                      </pic:pic>
                    </a:graphicData>
                  </a:graphic>
                </wp:inline>
              </w:drawing>
            </w:r>
          </w:p>
          <w:p w14:paraId="22F156BE" w14:textId="3C7617B2" w:rsidR="002F0D4C" w:rsidRDefault="00491CD0" w:rsidP="00491CD0">
            <w:pPr>
              <w:pStyle w:val="Caption"/>
            </w:pPr>
            <w:bookmarkStart w:id="35" w:name="_Toc45988644"/>
            <w:r>
              <w:t xml:space="preserve">Figure </w:t>
            </w:r>
            <w:r w:rsidR="00C00A56">
              <w:fldChar w:fldCharType="begin"/>
            </w:r>
            <w:r w:rsidR="00C00A56">
              <w:instrText xml:space="preserve"> SEQ Figure \* ARABIC </w:instrText>
            </w:r>
            <w:r w:rsidR="00C00A56">
              <w:fldChar w:fldCharType="separate"/>
            </w:r>
            <w:r w:rsidR="00BD0413">
              <w:rPr>
                <w:noProof/>
              </w:rPr>
              <w:t>17</w:t>
            </w:r>
            <w:r w:rsidR="00C00A56">
              <w:rPr>
                <w:noProof/>
              </w:rPr>
              <w:fldChar w:fldCharType="end"/>
            </w:r>
            <w:r>
              <w:t xml:space="preserve"> - PIDF Response from Transfer Function System as a Whole</w:t>
            </w:r>
            <w:bookmarkEnd w:id="35"/>
          </w:p>
        </w:tc>
        <w:tc>
          <w:tcPr>
            <w:tcW w:w="5406" w:type="dxa"/>
          </w:tcPr>
          <w:p w14:paraId="1E49BB7B" w14:textId="77777777" w:rsidR="00491CD0" w:rsidRDefault="00D463E0" w:rsidP="00491CD0">
            <w:pPr>
              <w:keepNext/>
              <w:jc w:val="center"/>
            </w:pPr>
            <w:r>
              <w:rPr>
                <w:noProof/>
              </w:rPr>
              <w:drawing>
                <wp:inline distT="0" distB="0" distL="0" distR="0" wp14:anchorId="311042BB" wp14:editId="264EEAE7">
                  <wp:extent cx="2575560" cy="228416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0313" t="29545" r="33260" b="13019"/>
                          <a:stretch/>
                        </pic:blipFill>
                        <pic:spPr bwMode="auto">
                          <a:xfrm>
                            <a:off x="0" y="0"/>
                            <a:ext cx="2630640" cy="2333013"/>
                          </a:xfrm>
                          <a:prstGeom prst="rect">
                            <a:avLst/>
                          </a:prstGeom>
                          <a:ln>
                            <a:noFill/>
                          </a:ln>
                          <a:extLst>
                            <a:ext uri="{53640926-AAD7-44D8-BBD7-CCE9431645EC}">
                              <a14:shadowObscured xmlns:a14="http://schemas.microsoft.com/office/drawing/2010/main"/>
                            </a:ext>
                          </a:extLst>
                        </pic:spPr>
                      </pic:pic>
                    </a:graphicData>
                  </a:graphic>
                </wp:inline>
              </w:drawing>
            </w:r>
          </w:p>
          <w:p w14:paraId="1F998AF2" w14:textId="74D5E3D6" w:rsidR="002F0D4C" w:rsidRDefault="00491CD0" w:rsidP="00491CD0">
            <w:pPr>
              <w:pStyle w:val="Caption"/>
              <w:jc w:val="center"/>
            </w:pPr>
            <w:bookmarkStart w:id="36" w:name="_Toc45988645"/>
            <w:r>
              <w:t xml:space="preserve">Figure </w:t>
            </w:r>
            <w:r w:rsidR="00C00A56">
              <w:fldChar w:fldCharType="begin"/>
            </w:r>
            <w:r w:rsidR="00C00A56">
              <w:instrText xml:space="preserve"> SEQ Figure \* ARABIC </w:instrText>
            </w:r>
            <w:r w:rsidR="00C00A56">
              <w:fldChar w:fldCharType="separate"/>
            </w:r>
            <w:r w:rsidR="00BD0413">
              <w:rPr>
                <w:noProof/>
              </w:rPr>
              <w:t>18</w:t>
            </w:r>
            <w:r w:rsidR="00C00A56">
              <w:rPr>
                <w:noProof/>
              </w:rPr>
              <w:fldChar w:fldCharType="end"/>
            </w:r>
            <w:r>
              <w:t xml:space="preserve"> - Close-up of Original Tuned Trace and System as a Whole for PIDF</w:t>
            </w:r>
            <w:bookmarkEnd w:id="36"/>
          </w:p>
        </w:tc>
      </w:tr>
      <w:tr w:rsidR="00D463E0" w14:paraId="090ADCDB" w14:textId="77777777" w:rsidTr="00644F9D">
        <w:tc>
          <w:tcPr>
            <w:tcW w:w="10762" w:type="dxa"/>
            <w:gridSpan w:val="2"/>
          </w:tcPr>
          <w:p w14:paraId="2C6A6754" w14:textId="4827319E" w:rsidR="00D463E0" w:rsidRDefault="002642DF" w:rsidP="00BC0A2B">
            <w:r>
              <w:t xml:space="preserve">Figure </w:t>
            </w:r>
            <w:r w:rsidR="000828E4">
              <w:t>17</w:t>
            </w:r>
            <w:r>
              <w:t xml:space="preserve"> shows the controller/transfer function response from the mathematical process carried out for a PIDF controller. </w:t>
            </w:r>
            <w:r w:rsidR="0028174F">
              <w:t>T</w:t>
            </w:r>
            <w:r>
              <w:t xml:space="preserve">he response is near identical to the response achieved from the tuning of the PIDF controller via Simulink. Figure </w:t>
            </w:r>
            <w:r w:rsidR="000828E4">
              <w:t>19</w:t>
            </w:r>
            <w:r>
              <w:t xml:space="preserve"> shows what the system looks like when built. Figure </w:t>
            </w:r>
            <w:r w:rsidR="000828E4">
              <w:t>18</w:t>
            </w:r>
            <w:r>
              <w:t xml:space="preserve"> shows a close-up comparison between the response from Process 2 and the Simulink Tuned response. There was no deviation between the two </w:t>
            </w:r>
            <w:r w:rsidR="00B56663">
              <w:t xml:space="preserve">responses. </w:t>
            </w:r>
          </w:p>
        </w:tc>
      </w:tr>
      <w:tr w:rsidR="0075579B" w14:paraId="01602E0D" w14:textId="77777777" w:rsidTr="00644F9D">
        <w:tc>
          <w:tcPr>
            <w:tcW w:w="10762" w:type="dxa"/>
            <w:gridSpan w:val="2"/>
          </w:tcPr>
          <w:p w14:paraId="42815B72" w14:textId="77777777" w:rsidR="000828E4" w:rsidRDefault="00C5595D" w:rsidP="000828E4">
            <w:pPr>
              <w:keepNext/>
            </w:pPr>
            <w:r>
              <w:rPr>
                <w:noProof/>
              </w:rPr>
              <w:drawing>
                <wp:inline distT="0" distB="0" distL="0" distR="0" wp14:anchorId="5A7B5E60" wp14:editId="11B5743A">
                  <wp:extent cx="6728460" cy="84105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925" t="44908" r="4542" b="34529"/>
                          <a:stretch/>
                        </pic:blipFill>
                        <pic:spPr bwMode="auto">
                          <a:xfrm>
                            <a:off x="0" y="0"/>
                            <a:ext cx="6733566" cy="841696"/>
                          </a:xfrm>
                          <a:prstGeom prst="rect">
                            <a:avLst/>
                          </a:prstGeom>
                          <a:ln>
                            <a:noFill/>
                          </a:ln>
                          <a:extLst>
                            <a:ext uri="{53640926-AAD7-44D8-BBD7-CCE9431645EC}">
                              <a14:shadowObscured xmlns:a14="http://schemas.microsoft.com/office/drawing/2010/main"/>
                            </a:ext>
                          </a:extLst>
                        </pic:spPr>
                      </pic:pic>
                    </a:graphicData>
                  </a:graphic>
                </wp:inline>
              </w:drawing>
            </w:r>
          </w:p>
          <w:p w14:paraId="525E2938" w14:textId="510B5B76" w:rsidR="0075579B" w:rsidRDefault="000828E4" w:rsidP="000828E4">
            <w:pPr>
              <w:pStyle w:val="Caption"/>
            </w:pPr>
            <w:bookmarkStart w:id="37" w:name="_Toc45988646"/>
            <w:r>
              <w:t xml:space="preserve">Figure </w:t>
            </w:r>
            <w:r w:rsidR="00C00A56">
              <w:fldChar w:fldCharType="begin"/>
            </w:r>
            <w:r w:rsidR="00C00A56">
              <w:instrText xml:space="preserve"> SEQ Figure \* ARABIC </w:instrText>
            </w:r>
            <w:r w:rsidR="00C00A56">
              <w:fldChar w:fldCharType="separate"/>
            </w:r>
            <w:r w:rsidR="00BD0413">
              <w:rPr>
                <w:noProof/>
              </w:rPr>
              <w:t>19</w:t>
            </w:r>
            <w:r w:rsidR="00C00A56">
              <w:rPr>
                <w:noProof/>
              </w:rPr>
              <w:fldChar w:fldCharType="end"/>
            </w:r>
            <w:r>
              <w:t xml:space="preserve"> - PIDF System with Transfer Function of System as a Whole</w:t>
            </w:r>
            <w:bookmarkEnd w:id="37"/>
          </w:p>
        </w:tc>
      </w:tr>
    </w:tbl>
    <w:p w14:paraId="5200C6ED" w14:textId="77777777" w:rsidR="002F0D4C" w:rsidRDefault="002F0D4C" w:rsidP="00BC0A2B"/>
    <w:p w14:paraId="79EA4482" w14:textId="14EC6257" w:rsidR="00387F4A" w:rsidRDefault="00387F4A" w:rsidP="00387F4A">
      <w:pPr>
        <w:pStyle w:val="Heading2"/>
        <w:jc w:val="left"/>
      </w:pPr>
      <w:bookmarkStart w:id="38" w:name="_Toc45988673"/>
      <w:r>
        <w:t>Root Locus Results</w:t>
      </w:r>
      <w:bookmarkEnd w:id="38"/>
    </w:p>
    <w:tbl>
      <w:tblPr>
        <w:tblStyle w:val="TableGrid"/>
        <w:tblW w:w="0" w:type="auto"/>
        <w:tblLook w:val="04A0" w:firstRow="1" w:lastRow="0" w:firstColumn="1" w:lastColumn="0" w:noHBand="0" w:noVBand="1"/>
      </w:tblPr>
      <w:tblGrid>
        <w:gridCol w:w="5339"/>
        <w:gridCol w:w="5423"/>
      </w:tblGrid>
      <w:tr w:rsidR="0005230A" w14:paraId="49350CF4" w14:textId="77777777" w:rsidTr="002E2CEC">
        <w:tc>
          <w:tcPr>
            <w:tcW w:w="5339" w:type="dxa"/>
          </w:tcPr>
          <w:p w14:paraId="635CB6A5" w14:textId="77777777" w:rsidR="004D1325" w:rsidRDefault="004C0FD7" w:rsidP="004D1325">
            <w:pPr>
              <w:keepNext/>
            </w:pPr>
            <w:r>
              <w:rPr>
                <w:noProof/>
              </w:rPr>
              <w:drawing>
                <wp:inline distT="0" distB="0" distL="0" distR="0" wp14:anchorId="6F090AFD" wp14:editId="2DF21C4A">
                  <wp:extent cx="3261360" cy="2585369"/>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4596" t="18909" r="38843" b="29565"/>
                          <a:stretch/>
                        </pic:blipFill>
                        <pic:spPr bwMode="auto">
                          <a:xfrm>
                            <a:off x="0" y="0"/>
                            <a:ext cx="3283610" cy="2603007"/>
                          </a:xfrm>
                          <a:prstGeom prst="rect">
                            <a:avLst/>
                          </a:prstGeom>
                          <a:ln>
                            <a:noFill/>
                          </a:ln>
                          <a:extLst>
                            <a:ext uri="{53640926-AAD7-44D8-BBD7-CCE9431645EC}">
                              <a14:shadowObscured xmlns:a14="http://schemas.microsoft.com/office/drawing/2010/main"/>
                            </a:ext>
                          </a:extLst>
                        </pic:spPr>
                      </pic:pic>
                    </a:graphicData>
                  </a:graphic>
                </wp:inline>
              </w:drawing>
            </w:r>
          </w:p>
          <w:p w14:paraId="2D2803FF" w14:textId="5685D6F2" w:rsidR="001A05A4" w:rsidRDefault="004D1325" w:rsidP="004D1325">
            <w:pPr>
              <w:pStyle w:val="Caption"/>
            </w:pPr>
            <w:bookmarkStart w:id="39" w:name="_Toc45988647"/>
            <w:r>
              <w:t xml:space="preserve">Figure </w:t>
            </w:r>
            <w:r w:rsidR="00C00A56">
              <w:fldChar w:fldCharType="begin"/>
            </w:r>
            <w:r w:rsidR="00C00A56">
              <w:instrText xml:space="preserve"> SEQ Figure \* ARABIC </w:instrText>
            </w:r>
            <w:r w:rsidR="00C00A56">
              <w:fldChar w:fldCharType="separate"/>
            </w:r>
            <w:r w:rsidR="00BD0413">
              <w:rPr>
                <w:noProof/>
              </w:rPr>
              <w:t>20</w:t>
            </w:r>
            <w:r w:rsidR="00C00A56">
              <w:rPr>
                <w:noProof/>
              </w:rPr>
              <w:fldChar w:fldCharType="end"/>
            </w:r>
            <w:r>
              <w:t xml:space="preserve"> - MATLAB Character Definitions for Root Locus</w:t>
            </w:r>
            <w:bookmarkEnd w:id="39"/>
          </w:p>
        </w:tc>
        <w:tc>
          <w:tcPr>
            <w:tcW w:w="5423" w:type="dxa"/>
          </w:tcPr>
          <w:p w14:paraId="6F3E3959" w14:textId="77777777" w:rsidR="004D1325" w:rsidRDefault="002E2CEC" w:rsidP="004D1325">
            <w:pPr>
              <w:keepNext/>
            </w:pPr>
            <w:r>
              <w:rPr>
                <w:noProof/>
              </w:rPr>
              <w:drawing>
                <wp:inline distT="0" distB="0" distL="0" distR="0" wp14:anchorId="13DD8EB2" wp14:editId="35B8001B">
                  <wp:extent cx="3310979" cy="1645920"/>
                  <wp:effectExtent l="0" t="0" r="381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4995" t="48454" r="29005" b="10893"/>
                          <a:stretch/>
                        </pic:blipFill>
                        <pic:spPr bwMode="auto">
                          <a:xfrm>
                            <a:off x="0" y="0"/>
                            <a:ext cx="3318899" cy="1649857"/>
                          </a:xfrm>
                          <a:prstGeom prst="rect">
                            <a:avLst/>
                          </a:prstGeom>
                          <a:ln>
                            <a:noFill/>
                          </a:ln>
                          <a:extLst>
                            <a:ext uri="{53640926-AAD7-44D8-BBD7-CCE9431645EC}">
                              <a14:shadowObscured xmlns:a14="http://schemas.microsoft.com/office/drawing/2010/main"/>
                            </a:ext>
                          </a:extLst>
                        </pic:spPr>
                      </pic:pic>
                    </a:graphicData>
                  </a:graphic>
                </wp:inline>
              </w:drawing>
            </w:r>
          </w:p>
          <w:p w14:paraId="732E1052" w14:textId="5395C242" w:rsidR="00BE6999" w:rsidRDefault="004D1325" w:rsidP="004D1325">
            <w:pPr>
              <w:pStyle w:val="Caption"/>
            </w:pPr>
            <w:bookmarkStart w:id="40" w:name="_Toc45988648"/>
            <w:r>
              <w:t xml:space="preserve">Figure </w:t>
            </w:r>
            <w:r w:rsidR="00C00A56">
              <w:fldChar w:fldCharType="begin"/>
            </w:r>
            <w:r w:rsidR="00C00A56">
              <w:instrText xml:space="preserve"> SEQ Figure \* ARABIC </w:instrText>
            </w:r>
            <w:r w:rsidR="00C00A56">
              <w:fldChar w:fldCharType="separate"/>
            </w:r>
            <w:r w:rsidR="00BD0413">
              <w:rPr>
                <w:noProof/>
              </w:rPr>
              <w:t>21</w:t>
            </w:r>
            <w:r w:rsidR="00C00A56">
              <w:rPr>
                <w:noProof/>
              </w:rPr>
              <w:fldChar w:fldCharType="end"/>
            </w:r>
            <w:r>
              <w:t xml:space="preserve"> - MATLAB Characteristic Equation for Root Locus</w:t>
            </w:r>
            <w:bookmarkEnd w:id="40"/>
          </w:p>
        </w:tc>
      </w:tr>
      <w:tr w:rsidR="002E2CEC" w14:paraId="4547142C" w14:textId="77777777" w:rsidTr="00644F9D">
        <w:tc>
          <w:tcPr>
            <w:tcW w:w="10762" w:type="dxa"/>
            <w:gridSpan w:val="2"/>
          </w:tcPr>
          <w:p w14:paraId="7AC9FFCF" w14:textId="77777777" w:rsidR="002E2CEC" w:rsidRDefault="002E2CEC" w:rsidP="002E2CEC">
            <w:r>
              <w:t xml:space="preserve">For the root locus the characteristic equation was defined as 1+KG(s)H(s), where K is gain in the system. To carry this out, the parameters of the equation had to be defined. </w:t>
            </w:r>
          </w:p>
          <w:p w14:paraId="32679871" w14:textId="77777777" w:rsidR="002E2CEC" w:rsidRDefault="002E2CEC" w:rsidP="002E2CEC"/>
          <w:p w14:paraId="4B5004C9" w14:textId="22DA6891" w:rsidR="002E2CEC" w:rsidRDefault="002E2CEC" w:rsidP="002E2CEC">
            <w:r>
              <w:t xml:space="preserve">Figure </w:t>
            </w:r>
            <w:r w:rsidR="004D1325">
              <w:t>20</w:t>
            </w:r>
            <w:r>
              <w:t xml:space="preserve"> shows the functions that define the characters.</w:t>
            </w:r>
          </w:p>
          <w:p w14:paraId="57D475C6" w14:textId="77777777" w:rsidR="002E2CEC" w:rsidRDefault="002E2CEC" w:rsidP="002E2CEC"/>
          <w:p w14:paraId="0CB71635" w14:textId="77777777" w:rsidR="002E2CEC" w:rsidRDefault="002E2CEC" w:rsidP="002E2CEC">
            <w:r>
              <w:t xml:space="preserve">To work out the root locus a function had to be applied to H. </w:t>
            </w:r>
          </w:p>
          <w:p w14:paraId="66DBAA98" w14:textId="77777777" w:rsidR="002E2CEC" w:rsidRDefault="002E2CEC" w:rsidP="002E2CEC"/>
          <w:p w14:paraId="13F454FE" w14:textId="4F74FAB8" w:rsidR="002E2CEC" w:rsidRDefault="002E2CEC" w:rsidP="002E2CEC">
            <w:r>
              <w:t xml:space="preserve">Figure </w:t>
            </w:r>
            <w:r w:rsidR="004D1325">
              <w:t>21</w:t>
            </w:r>
            <w:r>
              <w:t xml:space="preserve"> shows the function worked out and applied in relation to the original characteristic equation.</w:t>
            </w:r>
            <w:r w:rsidR="00BF498B">
              <w:t xml:space="preserve"> The equation represents the transfer function for the closed </w:t>
            </w:r>
            <w:r w:rsidR="00D836B6">
              <w:t>loop system response.</w:t>
            </w:r>
          </w:p>
          <w:p w14:paraId="3E974039" w14:textId="77777777" w:rsidR="0005230A" w:rsidRDefault="0005230A" w:rsidP="002E2CEC"/>
          <w:p w14:paraId="2EAEF5CC" w14:textId="77777777" w:rsidR="0005230A" w:rsidRDefault="0005230A" w:rsidP="002E2CEC"/>
          <w:p w14:paraId="6B5F6232" w14:textId="09186FB9" w:rsidR="0005230A" w:rsidRDefault="0005230A" w:rsidP="002E2CEC"/>
        </w:tc>
      </w:tr>
      <w:tr w:rsidR="006E5775" w14:paraId="5E55A8A1" w14:textId="77777777" w:rsidTr="00644F9D">
        <w:tc>
          <w:tcPr>
            <w:tcW w:w="10762" w:type="dxa"/>
            <w:gridSpan w:val="2"/>
          </w:tcPr>
          <w:p w14:paraId="33B80699" w14:textId="77777777" w:rsidR="00E64F25" w:rsidRDefault="006E5775" w:rsidP="00E64F25">
            <w:pPr>
              <w:keepNext/>
            </w:pPr>
            <w:r>
              <w:rPr>
                <w:noProof/>
              </w:rPr>
              <w:lastRenderedPageBreak/>
              <w:drawing>
                <wp:inline distT="0" distB="0" distL="0" distR="0" wp14:anchorId="5A6FBB3A" wp14:editId="663DA64A">
                  <wp:extent cx="6713220" cy="3601552"/>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0026" t="14062" r="7538" b="7311"/>
                          <a:stretch/>
                        </pic:blipFill>
                        <pic:spPr bwMode="auto">
                          <a:xfrm>
                            <a:off x="0" y="0"/>
                            <a:ext cx="6739108" cy="3615441"/>
                          </a:xfrm>
                          <a:prstGeom prst="rect">
                            <a:avLst/>
                          </a:prstGeom>
                          <a:ln>
                            <a:noFill/>
                          </a:ln>
                          <a:extLst>
                            <a:ext uri="{53640926-AAD7-44D8-BBD7-CCE9431645EC}">
                              <a14:shadowObscured xmlns:a14="http://schemas.microsoft.com/office/drawing/2010/main"/>
                            </a:ext>
                          </a:extLst>
                        </pic:spPr>
                      </pic:pic>
                    </a:graphicData>
                  </a:graphic>
                </wp:inline>
              </w:drawing>
            </w:r>
          </w:p>
          <w:p w14:paraId="619CFAFD" w14:textId="293852A1" w:rsidR="006E5775" w:rsidRDefault="00E64F25" w:rsidP="00E64F25">
            <w:pPr>
              <w:pStyle w:val="Caption"/>
            </w:pPr>
            <w:bookmarkStart w:id="41" w:name="_Toc45988649"/>
            <w:r>
              <w:t xml:space="preserve">Figure </w:t>
            </w:r>
            <w:r w:rsidR="00C00A56">
              <w:fldChar w:fldCharType="begin"/>
            </w:r>
            <w:r w:rsidR="00C00A56">
              <w:instrText xml:space="preserve"> SEQ Figure \* ARABIC </w:instrText>
            </w:r>
            <w:r w:rsidR="00C00A56">
              <w:fldChar w:fldCharType="separate"/>
            </w:r>
            <w:r w:rsidR="00BD0413">
              <w:rPr>
                <w:noProof/>
              </w:rPr>
              <w:t>22</w:t>
            </w:r>
            <w:r w:rsidR="00C00A56">
              <w:rPr>
                <w:noProof/>
              </w:rPr>
              <w:fldChar w:fldCharType="end"/>
            </w:r>
            <w:r>
              <w:t xml:space="preserve"> - Root Locus Plot for the Transfer Function of the Closed Loop System</w:t>
            </w:r>
            <w:bookmarkEnd w:id="41"/>
          </w:p>
        </w:tc>
      </w:tr>
      <w:tr w:rsidR="006E5775" w14:paraId="60127174" w14:textId="77777777" w:rsidTr="00644F9D">
        <w:tc>
          <w:tcPr>
            <w:tcW w:w="10762" w:type="dxa"/>
            <w:gridSpan w:val="2"/>
          </w:tcPr>
          <w:p w14:paraId="0F145849" w14:textId="6D4A7993" w:rsidR="006E5775" w:rsidRDefault="003B7885" w:rsidP="002E2CEC">
            <w:pPr>
              <w:rPr>
                <w:noProof/>
              </w:rPr>
            </w:pPr>
            <w:r>
              <w:rPr>
                <w:noProof/>
              </w:rPr>
              <w:t xml:space="preserve">Figure </w:t>
            </w:r>
            <w:r w:rsidR="00E64F25">
              <w:rPr>
                <w:noProof/>
              </w:rPr>
              <w:t>22</w:t>
            </w:r>
            <w:r>
              <w:rPr>
                <w:noProof/>
              </w:rPr>
              <w:t xml:space="preserve"> shows the root locus plot of the transfer function for the closed looped system. </w:t>
            </w:r>
            <w:r w:rsidR="00977594">
              <w:rPr>
                <w:noProof/>
              </w:rPr>
              <w:t xml:space="preserve">It shows the time domains where the roots can move between and the system remain stable. </w:t>
            </w:r>
            <w:r w:rsidR="00E26E24">
              <w:rPr>
                <w:noProof/>
              </w:rPr>
              <w:t xml:space="preserve">From this it can be determined where the system can be critically damped to achieve the most efficient time response. </w:t>
            </w:r>
          </w:p>
          <w:p w14:paraId="2E179F5E" w14:textId="7CF08424" w:rsidR="004C2CE3" w:rsidRDefault="004C2CE3" w:rsidP="002E2CEC">
            <w:pPr>
              <w:rPr>
                <w:noProof/>
              </w:rPr>
            </w:pPr>
            <w:r>
              <w:rPr>
                <w:noProof/>
              </w:rPr>
              <w:t xml:space="preserve">The insection where the green and red lines meet at </w:t>
            </w:r>
            <w:r w:rsidR="00CB0C16">
              <w:rPr>
                <w:noProof/>
              </w:rPr>
              <w:t>~</w:t>
            </w:r>
            <w:r>
              <w:rPr>
                <w:noProof/>
              </w:rPr>
              <w:t>-510</w:t>
            </w:r>
            <w:r w:rsidR="00731A4C">
              <w:rPr>
                <w:noProof/>
              </w:rPr>
              <w:t xml:space="preserve"> is representative of the centroid of the root locus. </w:t>
            </w:r>
            <w:r w:rsidR="002C3BB2">
              <w:rPr>
                <w:noProof/>
              </w:rPr>
              <w:t>To confirm this the following equation can be done</w:t>
            </w:r>
            <w:r w:rsidR="000A252E">
              <w:rPr>
                <w:noProof/>
              </w:rPr>
              <w:t xml:space="preserve"> to calculate the centroid of the root locus</w:t>
            </w:r>
            <w:r w:rsidR="002C3BB2">
              <w:rPr>
                <w:noProof/>
              </w:rPr>
              <w:t>:</w:t>
            </w:r>
          </w:p>
          <w:p w14:paraId="320A6592" w14:textId="77777777" w:rsidR="000A252E" w:rsidRDefault="000A252E" w:rsidP="002E2CEC">
            <w:pPr>
              <w:rPr>
                <w:noProof/>
              </w:rPr>
            </w:pPr>
          </w:p>
          <w:p w14:paraId="0F78B921" w14:textId="77777777" w:rsidR="002C3BB2" w:rsidRPr="004B1C53" w:rsidRDefault="00C00A56" w:rsidP="002E2CEC">
            <w:pPr>
              <w:rPr>
                <w:noProof/>
              </w:rPr>
            </w:pPr>
            <m:oMathPara>
              <m:oMath>
                <m:f>
                  <m:fPr>
                    <m:ctrlPr>
                      <w:rPr>
                        <w:rFonts w:ascii="Cambria Math" w:hAnsi="Cambria Math"/>
                        <w:i/>
                        <w:noProof/>
                      </w:rPr>
                    </m:ctrlPr>
                  </m:fPr>
                  <m:num>
                    <m:nary>
                      <m:naryPr>
                        <m:chr m:val="∑"/>
                        <m:limLoc m:val="undOvr"/>
                        <m:subHide m:val="1"/>
                        <m:supHide m:val="1"/>
                        <m:ctrlPr>
                          <w:rPr>
                            <w:rFonts w:ascii="Cambria Math" w:hAnsi="Cambria Math"/>
                            <w:i/>
                            <w:noProof/>
                          </w:rPr>
                        </m:ctrlPr>
                      </m:naryPr>
                      <m:sub/>
                      <m:sup/>
                      <m:e>
                        <m:r>
                          <w:rPr>
                            <w:rFonts w:ascii="Cambria Math" w:hAnsi="Cambria Math"/>
                            <w:noProof/>
                          </w:rPr>
                          <m:t>Real Poles</m:t>
                        </m:r>
                      </m:e>
                    </m:nary>
                    <m:r>
                      <w:rPr>
                        <w:rFonts w:ascii="Cambria Math" w:hAnsi="Cambria Math"/>
                        <w:noProof/>
                      </w:rPr>
                      <m:t>-</m:t>
                    </m:r>
                    <m:nary>
                      <m:naryPr>
                        <m:chr m:val="∑"/>
                        <m:limLoc m:val="undOvr"/>
                        <m:subHide m:val="1"/>
                        <m:supHide m:val="1"/>
                        <m:ctrlPr>
                          <w:rPr>
                            <w:rFonts w:ascii="Cambria Math" w:hAnsi="Cambria Math"/>
                            <w:i/>
                            <w:noProof/>
                          </w:rPr>
                        </m:ctrlPr>
                      </m:naryPr>
                      <m:sub/>
                      <m:sup/>
                      <m:e>
                        <m:r>
                          <w:rPr>
                            <w:rFonts w:ascii="Cambria Math" w:hAnsi="Cambria Math"/>
                            <w:noProof/>
                          </w:rPr>
                          <m:t>Real Zero's</m:t>
                        </m:r>
                      </m:e>
                    </m:nary>
                  </m:num>
                  <m:den>
                    <m:r>
                      <w:rPr>
                        <w:rFonts w:ascii="Cambria Math" w:hAnsi="Cambria Math"/>
                        <w:noProof/>
                      </w:rPr>
                      <m:t>Poles-Zero's</m:t>
                    </m:r>
                  </m:den>
                </m:f>
              </m:oMath>
            </m:oMathPara>
          </w:p>
          <w:p w14:paraId="5BD41F5E" w14:textId="77777777" w:rsidR="004B1C53" w:rsidRDefault="004B1C53" w:rsidP="002E2CEC">
            <w:pPr>
              <w:rPr>
                <w:noProof/>
              </w:rPr>
            </w:pPr>
          </w:p>
          <w:p w14:paraId="3E953BDE" w14:textId="77777777" w:rsidR="004B1C53" w:rsidRPr="00213FCE" w:rsidRDefault="00C00A56" w:rsidP="002E2CEC">
            <w:pPr>
              <w:rPr>
                <w:noProof/>
              </w:rPr>
            </w:pPr>
            <m:oMathPara>
              <m:oMath>
                <m:f>
                  <m:fPr>
                    <m:ctrlPr>
                      <w:rPr>
                        <w:rFonts w:ascii="Cambria Math" w:hAnsi="Cambria Math"/>
                        <w:i/>
                        <w:noProof/>
                      </w:rPr>
                    </m:ctrlPr>
                  </m:fPr>
                  <m:num>
                    <m:d>
                      <m:dPr>
                        <m:ctrlPr>
                          <w:rPr>
                            <w:rFonts w:ascii="Cambria Math" w:hAnsi="Cambria Math"/>
                            <w:i/>
                            <w:noProof/>
                          </w:rPr>
                        </m:ctrlPr>
                      </m:dPr>
                      <m:e>
                        <m:r>
                          <w:rPr>
                            <w:rFonts w:ascii="Cambria Math" w:hAnsi="Cambria Math"/>
                            <w:noProof/>
                          </w:rPr>
                          <m:t>-1021+ -1012+ -7.914+ -1.182+ -0.5437+0</m:t>
                        </m:r>
                      </m:e>
                    </m:d>
                    <m:r>
                      <w:rPr>
                        <w:rFonts w:ascii="Cambria Math" w:hAnsi="Cambria Math"/>
                        <w:noProof/>
                      </w:rPr>
                      <m:t>-</m:t>
                    </m:r>
                    <m:d>
                      <m:dPr>
                        <m:ctrlPr>
                          <w:rPr>
                            <w:rFonts w:ascii="Cambria Math" w:hAnsi="Cambria Math"/>
                            <w:i/>
                            <w:noProof/>
                          </w:rPr>
                        </m:ctrlPr>
                      </m:dPr>
                      <m:e>
                        <m:r>
                          <w:rPr>
                            <w:rFonts w:ascii="Cambria Math" w:hAnsi="Cambria Math"/>
                            <w:noProof/>
                          </w:rPr>
                          <m:t>-1021+ -0.8519+ -0.6713+0</m:t>
                        </m:r>
                      </m:e>
                    </m:d>
                  </m:num>
                  <m:den>
                    <m:r>
                      <w:rPr>
                        <w:rFonts w:ascii="Cambria Math" w:hAnsi="Cambria Math"/>
                        <w:noProof/>
                      </w:rPr>
                      <m:t>8-6</m:t>
                    </m:r>
                  </m:den>
                </m:f>
              </m:oMath>
            </m:oMathPara>
          </w:p>
          <w:p w14:paraId="277C2CAE" w14:textId="77777777" w:rsidR="00213FCE" w:rsidRDefault="00213FCE" w:rsidP="002E2CEC">
            <w:pPr>
              <w:rPr>
                <w:noProof/>
              </w:rPr>
            </w:pPr>
          </w:p>
          <w:p w14:paraId="1383E181" w14:textId="78B48189" w:rsidR="00213FCE" w:rsidRPr="00213FCE" w:rsidRDefault="00C00A56" w:rsidP="002E2CEC">
            <w:pPr>
              <w:rPr>
                <w:noProof/>
              </w:rPr>
            </w:pPr>
            <m:oMathPara>
              <m:oMath>
                <m:f>
                  <m:fPr>
                    <m:ctrlPr>
                      <w:rPr>
                        <w:rFonts w:ascii="Cambria Math" w:hAnsi="Cambria Math"/>
                        <w:i/>
                        <w:noProof/>
                      </w:rPr>
                    </m:ctrlPr>
                  </m:fPr>
                  <m:num>
                    <m:r>
                      <w:rPr>
                        <w:rFonts w:ascii="Cambria Math" w:hAnsi="Cambria Math"/>
                        <w:noProof/>
                      </w:rPr>
                      <m:t>-1020.1165</m:t>
                    </m:r>
                  </m:num>
                  <m:den>
                    <m:r>
                      <w:rPr>
                        <w:rFonts w:ascii="Cambria Math" w:hAnsi="Cambria Math"/>
                        <w:noProof/>
                      </w:rPr>
                      <m:t>2</m:t>
                    </m:r>
                  </m:den>
                </m:f>
              </m:oMath>
            </m:oMathPara>
          </w:p>
          <w:p w14:paraId="3FDA4E45" w14:textId="77777777" w:rsidR="00213FCE" w:rsidRPr="00213FCE" w:rsidRDefault="00213FCE" w:rsidP="002E2CEC">
            <w:pPr>
              <w:rPr>
                <w:noProof/>
              </w:rPr>
            </w:pPr>
          </w:p>
          <w:p w14:paraId="04721963" w14:textId="77777777" w:rsidR="00213FCE" w:rsidRPr="003C60B3" w:rsidRDefault="00213FCE" w:rsidP="002E2CEC">
            <w:pPr>
              <w:rPr>
                <w:noProof/>
              </w:rPr>
            </w:pPr>
            <m:oMathPara>
              <m:oMath>
                <m:r>
                  <w:rPr>
                    <w:rFonts w:ascii="Cambria Math" w:hAnsi="Cambria Math"/>
                    <w:noProof/>
                  </w:rPr>
                  <m:t>= -510.05</m:t>
                </m:r>
              </m:oMath>
            </m:oMathPara>
          </w:p>
          <w:p w14:paraId="200FBBC8" w14:textId="77777777" w:rsidR="003C60B3" w:rsidRDefault="003C60B3" w:rsidP="002E2CEC">
            <w:pPr>
              <w:rPr>
                <w:noProof/>
              </w:rPr>
            </w:pPr>
          </w:p>
          <w:p w14:paraId="34ECD6A2" w14:textId="77777777" w:rsidR="003C60B3" w:rsidRDefault="003C60B3" w:rsidP="002E2CEC">
            <w:pPr>
              <w:rPr>
                <w:noProof/>
              </w:rPr>
            </w:pPr>
            <w:r>
              <w:rPr>
                <w:noProof/>
              </w:rPr>
              <w:t xml:space="preserve">The calculated centroid and the graphical centroid are near identical. </w:t>
            </w:r>
          </w:p>
          <w:p w14:paraId="0A7E9330" w14:textId="77777777" w:rsidR="00794D5C" w:rsidRDefault="00794D5C" w:rsidP="002E2CEC">
            <w:pPr>
              <w:rPr>
                <w:noProof/>
              </w:rPr>
            </w:pPr>
          </w:p>
          <w:p w14:paraId="6B0E14A2" w14:textId="12F6965F" w:rsidR="00794D5C" w:rsidRDefault="00794D5C" w:rsidP="002E2CEC">
            <w:pPr>
              <w:rPr>
                <w:noProof/>
              </w:rPr>
            </w:pPr>
            <w:r>
              <w:rPr>
                <w:noProof/>
              </w:rPr>
              <w:t xml:space="preserve">The angles of asymptotes can be calculated for this system </w:t>
            </w:r>
            <w:r w:rsidR="00CE39D3">
              <w:rPr>
                <w:noProof/>
              </w:rPr>
              <w:t>using the equation:</w:t>
            </w:r>
          </w:p>
          <w:p w14:paraId="18F3867E" w14:textId="77777777" w:rsidR="00F16756" w:rsidRDefault="00F16756" w:rsidP="002E2CEC">
            <w:pPr>
              <w:rPr>
                <w:noProof/>
              </w:rPr>
            </w:pPr>
          </w:p>
          <w:p w14:paraId="102858F3" w14:textId="77777777" w:rsidR="00CE39D3" w:rsidRPr="00F16756" w:rsidRDefault="00C00A56" w:rsidP="002E2CEC">
            <w:pPr>
              <w:rPr>
                <w:noProof/>
              </w:rPr>
            </w:pPr>
            <m:oMathPara>
              <m:oMath>
                <m:f>
                  <m:fPr>
                    <m:ctrlPr>
                      <w:rPr>
                        <w:rFonts w:ascii="Cambria Math" w:hAnsi="Cambria Math"/>
                        <w:i/>
                        <w:noProof/>
                      </w:rPr>
                    </m:ctrlPr>
                  </m:fPr>
                  <m:num>
                    <m:d>
                      <m:dPr>
                        <m:ctrlPr>
                          <w:rPr>
                            <w:rFonts w:ascii="Cambria Math" w:hAnsi="Cambria Math"/>
                            <w:i/>
                            <w:noProof/>
                          </w:rPr>
                        </m:ctrlPr>
                      </m:dPr>
                      <m:e>
                        <m:r>
                          <w:rPr>
                            <w:rFonts w:ascii="Cambria Math" w:hAnsi="Cambria Math"/>
                            <w:noProof/>
                          </w:rPr>
                          <m:t>2q+1</m:t>
                        </m:r>
                      </m:e>
                    </m:d>
                    <m:r>
                      <w:rPr>
                        <w:rFonts w:ascii="Cambria Math" w:hAnsi="Cambria Math"/>
                        <w:noProof/>
                      </w:rPr>
                      <m:t>*180°</m:t>
                    </m:r>
                  </m:num>
                  <m:den>
                    <m:r>
                      <w:rPr>
                        <w:rFonts w:ascii="Cambria Math" w:hAnsi="Cambria Math"/>
                        <w:noProof/>
                      </w:rPr>
                      <m:t>Poles-Zeros</m:t>
                    </m:r>
                  </m:den>
                </m:f>
              </m:oMath>
            </m:oMathPara>
          </w:p>
          <w:p w14:paraId="65874F35" w14:textId="77777777" w:rsidR="00F16756" w:rsidRDefault="00F16756" w:rsidP="002E2CEC">
            <w:pPr>
              <w:rPr>
                <w:noProof/>
              </w:rPr>
            </w:pPr>
          </w:p>
          <w:p w14:paraId="6770A63C" w14:textId="77777777" w:rsidR="00F16756" w:rsidRDefault="00D42B88" w:rsidP="002E2CEC">
            <w:pPr>
              <w:rPr>
                <w:noProof/>
              </w:rPr>
            </w:pPr>
            <w:r>
              <w:rPr>
                <w:noProof/>
              </w:rPr>
              <w:t>The values for q for this system will be 0 and 1</w:t>
            </w:r>
            <w:r w:rsidR="003E3A33">
              <w:rPr>
                <w:noProof/>
              </w:rPr>
              <w:t xml:space="preserve">, this is because </w:t>
            </w:r>
            <w:r w:rsidR="00F463BC">
              <w:rPr>
                <w:noProof/>
              </w:rPr>
              <w:t>Poles-Zeros gives an answer of 2.</w:t>
            </w:r>
          </w:p>
          <w:p w14:paraId="701500CF" w14:textId="77777777" w:rsidR="00F463BC" w:rsidRDefault="00F463BC" w:rsidP="002E2CEC">
            <w:pPr>
              <w:rPr>
                <w:noProof/>
              </w:rPr>
            </w:pPr>
          </w:p>
          <w:p w14:paraId="4C3EE5F1" w14:textId="4E2FD4FF" w:rsidR="00F463BC" w:rsidRPr="0006106E" w:rsidRDefault="00C00A56" w:rsidP="002E2CEC">
            <w:pPr>
              <w:rPr>
                <w:noProof/>
              </w:rPr>
            </w:pPr>
            <m:oMathPara>
              <m:oMath>
                <m:f>
                  <m:fPr>
                    <m:ctrlPr>
                      <w:rPr>
                        <w:rFonts w:ascii="Cambria Math" w:hAnsi="Cambria Math"/>
                        <w:i/>
                        <w:noProof/>
                      </w:rPr>
                    </m:ctrlPr>
                  </m:fPr>
                  <m:num>
                    <m:d>
                      <m:dPr>
                        <m:ctrlPr>
                          <w:rPr>
                            <w:rFonts w:ascii="Cambria Math" w:hAnsi="Cambria Math"/>
                            <w:i/>
                            <w:noProof/>
                          </w:rPr>
                        </m:ctrlPr>
                      </m:dPr>
                      <m:e>
                        <m:r>
                          <w:rPr>
                            <w:rFonts w:ascii="Cambria Math" w:hAnsi="Cambria Math"/>
                            <w:noProof/>
                          </w:rPr>
                          <m:t>2</m:t>
                        </m:r>
                        <m:d>
                          <m:dPr>
                            <m:ctrlPr>
                              <w:rPr>
                                <w:rFonts w:ascii="Cambria Math" w:hAnsi="Cambria Math"/>
                                <w:i/>
                                <w:noProof/>
                              </w:rPr>
                            </m:ctrlPr>
                          </m:dPr>
                          <m:e>
                            <m:r>
                              <w:rPr>
                                <w:rFonts w:ascii="Cambria Math" w:hAnsi="Cambria Math"/>
                                <w:noProof/>
                              </w:rPr>
                              <m:t>0</m:t>
                            </m:r>
                          </m:e>
                        </m:d>
                        <m:r>
                          <w:rPr>
                            <w:rFonts w:ascii="Cambria Math" w:hAnsi="Cambria Math"/>
                            <w:noProof/>
                          </w:rPr>
                          <m:t>+1</m:t>
                        </m:r>
                      </m:e>
                    </m:d>
                    <m:r>
                      <w:rPr>
                        <w:rFonts w:ascii="Cambria Math" w:hAnsi="Cambria Math"/>
                        <w:noProof/>
                      </w:rPr>
                      <m:t>*180°</m:t>
                    </m:r>
                  </m:num>
                  <m:den>
                    <m:r>
                      <w:rPr>
                        <w:rFonts w:ascii="Cambria Math" w:hAnsi="Cambria Math"/>
                        <w:noProof/>
                      </w:rPr>
                      <m:t>2</m:t>
                    </m:r>
                  </m:den>
                </m:f>
                <m:r>
                  <w:rPr>
                    <w:rFonts w:ascii="Cambria Math" w:hAnsi="Cambria Math"/>
                    <w:noProof/>
                  </w:rPr>
                  <m:t>=90°</m:t>
                </m:r>
              </m:oMath>
            </m:oMathPara>
          </w:p>
          <w:p w14:paraId="68EE0B65" w14:textId="77777777" w:rsidR="0006106E" w:rsidRDefault="0006106E" w:rsidP="002E2CEC">
            <w:pPr>
              <w:rPr>
                <w:noProof/>
              </w:rPr>
            </w:pPr>
          </w:p>
          <w:p w14:paraId="299743F8" w14:textId="77777777" w:rsidR="0006106E" w:rsidRPr="00436117" w:rsidRDefault="00C00A56" w:rsidP="002E2CEC">
            <w:pPr>
              <w:rPr>
                <w:noProof/>
              </w:rPr>
            </w:pPr>
            <m:oMathPara>
              <m:oMath>
                <m:f>
                  <m:fPr>
                    <m:ctrlPr>
                      <w:rPr>
                        <w:rFonts w:ascii="Cambria Math" w:hAnsi="Cambria Math"/>
                        <w:i/>
                        <w:noProof/>
                      </w:rPr>
                    </m:ctrlPr>
                  </m:fPr>
                  <m:num>
                    <m:d>
                      <m:dPr>
                        <m:ctrlPr>
                          <w:rPr>
                            <w:rFonts w:ascii="Cambria Math" w:hAnsi="Cambria Math"/>
                            <w:i/>
                            <w:noProof/>
                          </w:rPr>
                        </m:ctrlPr>
                      </m:dPr>
                      <m:e>
                        <m:r>
                          <w:rPr>
                            <w:rFonts w:ascii="Cambria Math" w:hAnsi="Cambria Math"/>
                            <w:noProof/>
                          </w:rPr>
                          <m:t>2</m:t>
                        </m:r>
                        <m:d>
                          <m:dPr>
                            <m:ctrlPr>
                              <w:rPr>
                                <w:rFonts w:ascii="Cambria Math" w:hAnsi="Cambria Math"/>
                                <w:i/>
                                <w:noProof/>
                              </w:rPr>
                            </m:ctrlPr>
                          </m:dPr>
                          <m:e>
                            <m:r>
                              <w:rPr>
                                <w:rFonts w:ascii="Cambria Math" w:hAnsi="Cambria Math"/>
                                <w:noProof/>
                              </w:rPr>
                              <m:t>1</m:t>
                            </m:r>
                          </m:e>
                        </m:d>
                        <m:r>
                          <w:rPr>
                            <w:rFonts w:ascii="Cambria Math" w:hAnsi="Cambria Math"/>
                            <w:noProof/>
                          </w:rPr>
                          <m:t>+1</m:t>
                        </m:r>
                      </m:e>
                    </m:d>
                    <m:r>
                      <w:rPr>
                        <w:rFonts w:ascii="Cambria Math" w:hAnsi="Cambria Math"/>
                        <w:noProof/>
                      </w:rPr>
                      <m:t>*180°</m:t>
                    </m:r>
                  </m:num>
                  <m:den>
                    <m:r>
                      <w:rPr>
                        <w:rFonts w:ascii="Cambria Math" w:hAnsi="Cambria Math"/>
                        <w:noProof/>
                      </w:rPr>
                      <m:t>2</m:t>
                    </m:r>
                  </m:den>
                </m:f>
                <m:r>
                  <w:rPr>
                    <w:rFonts w:ascii="Cambria Math" w:hAnsi="Cambria Math"/>
                    <w:noProof/>
                  </w:rPr>
                  <m:t>=270°</m:t>
                </m:r>
              </m:oMath>
            </m:oMathPara>
          </w:p>
          <w:p w14:paraId="37595368" w14:textId="77777777" w:rsidR="00436117" w:rsidRDefault="00436117" w:rsidP="002E2CEC">
            <w:pPr>
              <w:rPr>
                <w:noProof/>
              </w:rPr>
            </w:pPr>
          </w:p>
          <w:p w14:paraId="59F32655" w14:textId="0F68EC5D" w:rsidR="00436117" w:rsidRPr="00213FCE" w:rsidRDefault="00321777" w:rsidP="002E2CEC">
            <w:pPr>
              <w:rPr>
                <w:noProof/>
              </w:rPr>
            </w:pPr>
            <w:r>
              <w:rPr>
                <w:noProof/>
              </w:rPr>
              <w:t xml:space="preserve">The angles of asymptotes are representative </w:t>
            </w:r>
            <w:r w:rsidR="000C3454">
              <w:rPr>
                <w:noProof/>
              </w:rPr>
              <w:t xml:space="preserve">of the variables of gain (k) within the system. As can be determined from Figure </w:t>
            </w:r>
            <w:r w:rsidR="00E64F25">
              <w:rPr>
                <w:noProof/>
              </w:rPr>
              <w:t>22</w:t>
            </w:r>
            <w:r w:rsidR="000C3454">
              <w:rPr>
                <w:noProof/>
              </w:rPr>
              <w:t xml:space="preserve">, </w:t>
            </w:r>
            <w:r w:rsidR="003F38CA">
              <w:rPr>
                <w:noProof/>
              </w:rPr>
              <w:t xml:space="preserve">the lines go straight up and down </w:t>
            </w:r>
            <w:r w:rsidR="000268B2">
              <w:rPr>
                <w:noProof/>
              </w:rPr>
              <w:t xml:space="preserve">to infinity </w:t>
            </w:r>
            <w:r w:rsidR="003F38CA">
              <w:rPr>
                <w:noProof/>
              </w:rPr>
              <w:t>at -510 on the real axis</w:t>
            </w:r>
            <w:r w:rsidR="000268B2">
              <w:rPr>
                <w:noProof/>
              </w:rPr>
              <w:t xml:space="preserve">. </w:t>
            </w:r>
            <w:r w:rsidR="00FC0624">
              <w:rPr>
                <w:noProof/>
              </w:rPr>
              <w:t xml:space="preserve">From this it can be determine that </w:t>
            </w:r>
            <w:r w:rsidR="009D084C">
              <w:rPr>
                <w:noProof/>
              </w:rPr>
              <w:t>the variables of ‘k’</w:t>
            </w:r>
            <w:r w:rsidR="00FC0624">
              <w:rPr>
                <w:noProof/>
              </w:rPr>
              <w:t xml:space="preserve"> before -510 </w:t>
            </w:r>
            <w:r w:rsidR="009D084C">
              <w:rPr>
                <w:noProof/>
              </w:rPr>
              <w:t xml:space="preserve">it will be real and </w:t>
            </w:r>
            <w:r w:rsidR="00585D52">
              <w:rPr>
                <w:noProof/>
              </w:rPr>
              <w:t>a</w:t>
            </w:r>
            <w:r w:rsidR="009D084C">
              <w:rPr>
                <w:noProof/>
              </w:rPr>
              <w:t xml:space="preserve">fter -510, the </w:t>
            </w:r>
            <w:r w:rsidR="00585D52">
              <w:rPr>
                <w:noProof/>
              </w:rPr>
              <w:t>variables of ‘k’</w:t>
            </w:r>
            <w:r w:rsidR="009D084C">
              <w:rPr>
                <w:noProof/>
              </w:rPr>
              <w:t xml:space="preserve"> </w:t>
            </w:r>
            <w:r w:rsidR="00585D52">
              <w:rPr>
                <w:noProof/>
              </w:rPr>
              <w:t>are</w:t>
            </w:r>
            <w:r w:rsidR="009D084C">
              <w:rPr>
                <w:noProof/>
              </w:rPr>
              <w:t xml:space="preserve"> imaginary.</w:t>
            </w:r>
            <w:sdt>
              <w:sdtPr>
                <w:rPr>
                  <w:noProof/>
                </w:rPr>
                <w:id w:val="753864753"/>
                <w:citation/>
              </w:sdtPr>
              <w:sdtEndPr/>
              <w:sdtContent>
                <w:r w:rsidR="00BD483D">
                  <w:rPr>
                    <w:noProof/>
                  </w:rPr>
                  <w:fldChar w:fldCharType="begin"/>
                </w:r>
                <w:r w:rsidR="00BD483D">
                  <w:rPr>
                    <w:noProof/>
                    <w:lang w:val="en-US"/>
                  </w:rPr>
                  <w:instrText xml:space="preserve"> CITATION Tut20 \l 1033 </w:instrText>
                </w:r>
                <w:r w:rsidR="00BD483D">
                  <w:rPr>
                    <w:noProof/>
                  </w:rPr>
                  <w:fldChar w:fldCharType="separate"/>
                </w:r>
                <w:r w:rsidR="00C00A56">
                  <w:rPr>
                    <w:noProof/>
                    <w:lang w:val="en-US"/>
                  </w:rPr>
                  <w:t xml:space="preserve"> </w:t>
                </w:r>
                <w:r w:rsidR="00C00A56" w:rsidRPr="00C00A56">
                  <w:rPr>
                    <w:noProof/>
                    <w:lang w:val="en-US"/>
                  </w:rPr>
                  <w:t>[22]</w:t>
                </w:r>
                <w:r w:rsidR="00BD483D">
                  <w:rPr>
                    <w:noProof/>
                  </w:rPr>
                  <w:fldChar w:fldCharType="end"/>
                </w:r>
              </w:sdtContent>
            </w:sdt>
          </w:p>
        </w:tc>
      </w:tr>
      <w:tr w:rsidR="0005230A" w14:paraId="6EA903F8" w14:textId="77777777" w:rsidTr="00644F9D">
        <w:tc>
          <w:tcPr>
            <w:tcW w:w="10762" w:type="dxa"/>
            <w:gridSpan w:val="2"/>
          </w:tcPr>
          <w:p w14:paraId="582B3E05" w14:textId="77777777" w:rsidR="00E64F25" w:rsidRDefault="0005230A" w:rsidP="00E64F25">
            <w:pPr>
              <w:keepNext/>
            </w:pPr>
            <w:r>
              <w:rPr>
                <w:noProof/>
              </w:rPr>
              <w:lastRenderedPageBreak/>
              <w:drawing>
                <wp:inline distT="0" distB="0" distL="0" distR="0" wp14:anchorId="591DB978" wp14:editId="6A555D25">
                  <wp:extent cx="6675120" cy="3572903"/>
                  <wp:effectExtent l="0" t="0" r="0" b="889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838" t="13236" r="7201" b="7819"/>
                          <a:stretch/>
                        </pic:blipFill>
                        <pic:spPr bwMode="auto">
                          <a:xfrm>
                            <a:off x="0" y="0"/>
                            <a:ext cx="6801313" cy="3640448"/>
                          </a:xfrm>
                          <a:prstGeom prst="rect">
                            <a:avLst/>
                          </a:prstGeom>
                          <a:ln>
                            <a:noFill/>
                          </a:ln>
                          <a:extLst>
                            <a:ext uri="{53640926-AAD7-44D8-BBD7-CCE9431645EC}">
                              <a14:shadowObscured xmlns:a14="http://schemas.microsoft.com/office/drawing/2010/main"/>
                            </a:ext>
                          </a:extLst>
                        </pic:spPr>
                      </pic:pic>
                    </a:graphicData>
                  </a:graphic>
                </wp:inline>
              </w:drawing>
            </w:r>
          </w:p>
          <w:p w14:paraId="1C61CAAD" w14:textId="1E1CA29B" w:rsidR="0005230A" w:rsidRDefault="00E64F25" w:rsidP="00E64F25">
            <w:pPr>
              <w:pStyle w:val="Caption"/>
            </w:pPr>
            <w:bookmarkStart w:id="42" w:name="_Toc45988650"/>
            <w:r>
              <w:t xml:space="preserve">Figure </w:t>
            </w:r>
            <w:r w:rsidR="00C00A56">
              <w:fldChar w:fldCharType="begin"/>
            </w:r>
            <w:r w:rsidR="00C00A56">
              <w:instrText xml:space="preserve"> SEQ Figure \* ARABIC </w:instrText>
            </w:r>
            <w:r w:rsidR="00C00A56">
              <w:fldChar w:fldCharType="separate"/>
            </w:r>
            <w:r w:rsidR="00BD0413">
              <w:rPr>
                <w:noProof/>
              </w:rPr>
              <w:t>23</w:t>
            </w:r>
            <w:r w:rsidR="00C00A56">
              <w:rPr>
                <w:noProof/>
              </w:rPr>
              <w:fldChar w:fldCharType="end"/>
            </w:r>
            <w:r>
              <w:t xml:space="preserve"> - Pole-Zero plot of the Transfer Function for the Closed Loop System</w:t>
            </w:r>
            <w:bookmarkEnd w:id="42"/>
          </w:p>
        </w:tc>
      </w:tr>
      <w:tr w:rsidR="003B3E7C" w14:paraId="204303AF" w14:textId="77777777" w:rsidTr="00644F9D">
        <w:tc>
          <w:tcPr>
            <w:tcW w:w="10762" w:type="dxa"/>
            <w:gridSpan w:val="2"/>
          </w:tcPr>
          <w:p w14:paraId="5438C0A3" w14:textId="4208EDFA" w:rsidR="003B3E7C" w:rsidRDefault="003B3E7C" w:rsidP="007959F3">
            <w:pPr>
              <w:tabs>
                <w:tab w:val="left" w:pos="5052"/>
              </w:tabs>
            </w:pPr>
            <w:r>
              <w:t xml:space="preserve">Using the transfer function for the characteristic equation, </w:t>
            </w:r>
            <w:r w:rsidR="009D0A0D">
              <w:t>the above Pole-Zero graph</w:t>
            </w:r>
            <w:r w:rsidR="00011CFE">
              <w:t xml:space="preserve"> (Figure </w:t>
            </w:r>
            <w:r w:rsidR="00E64F25">
              <w:t>23</w:t>
            </w:r>
            <w:r w:rsidR="00011CFE">
              <w:t>)</w:t>
            </w:r>
            <w:r w:rsidR="009D0A0D">
              <w:t xml:space="preserve"> was generated using the function</w:t>
            </w:r>
            <w:r w:rsidR="005023A3">
              <w:t xml:space="preserve"> on Matlab </w:t>
            </w:r>
            <w:r w:rsidR="006424A9">
              <w:t>‘pzplot(H)’.</w:t>
            </w:r>
            <w:r w:rsidR="00960598">
              <w:t xml:space="preserve"> </w:t>
            </w:r>
            <w:r w:rsidR="00EF1067">
              <w:t>It</w:t>
            </w:r>
            <w:r w:rsidR="00960598">
              <w:t>’</w:t>
            </w:r>
            <w:r w:rsidR="00EF1067">
              <w:t>s only the poles we are interested in. The ones close</w:t>
            </w:r>
            <w:r w:rsidR="007959F3">
              <w:t>st</w:t>
            </w:r>
            <w:r w:rsidR="00EF1067">
              <w:t xml:space="preserve"> to the imaginary axis are </w:t>
            </w:r>
            <w:r w:rsidR="007959F3">
              <w:t>the</w:t>
            </w:r>
            <w:r w:rsidR="00EF1067">
              <w:t xml:space="preserve"> dominant poles.</w:t>
            </w:r>
          </w:p>
        </w:tc>
      </w:tr>
      <w:tr w:rsidR="006E5775" w14:paraId="13D7C1B6" w14:textId="77777777" w:rsidTr="00644F9D">
        <w:tc>
          <w:tcPr>
            <w:tcW w:w="10762" w:type="dxa"/>
            <w:gridSpan w:val="2"/>
          </w:tcPr>
          <w:p w14:paraId="002C17FF" w14:textId="77777777" w:rsidR="00E64F25" w:rsidRDefault="000B3A79" w:rsidP="00E64F25">
            <w:pPr>
              <w:keepNext/>
            </w:pPr>
            <w:r>
              <w:rPr>
                <w:noProof/>
              </w:rPr>
              <w:lastRenderedPageBreak/>
              <w:drawing>
                <wp:inline distT="0" distB="0" distL="0" distR="0" wp14:anchorId="1E1413A1" wp14:editId="5CBDA53B">
                  <wp:extent cx="6690360" cy="3584501"/>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173" t="13000" r="7201" b="7348"/>
                          <a:stretch/>
                        </pic:blipFill>
                        <pic:spPr bwMode="auto">
                          <a:xfrm>
                            <a:off x="0" y="0"/>
                            <a:ext cx="6722498" cy="3601720"/>
                          </a:xfrm>
                          <a:prstGeom prst="rect">
                            <a:avLst/>
                          </a:prstGeom>
                          <a:ln>
                            <a:noFill/>
                          </a:ln>
                          <a:extLst>
                            <a:ext uri="{53640926-AAD7-44D8-BBD7-CCE9431645EC}">
                              <a14:shadowObscured xmlns:a14="http://schemas.microsoft.com/office/drawing/2010/main"/>
                            </a:ext>
                          </a:extLst>
                        </pic:spPr>
                      </pic:pic>
                    </a:graphicData>
                  </a:graphic>
                </wp:inline>
              </w:drawing>
            </w:r>
          </w:p>
          <w:p w14:paraId="24956F33" w14:textId="1EBED80F" w:rsidR="006E5775" w:rsidRDefault="00E64F25" w:rsidP="00E64F25">
            <w:pPr>
              <w:pStyle w:val="Caption"/>
            </w:pPr>
            <w:bookmarkStart w:id="43" w:name="_Toc45988651"/>
            <w:r>
              <w:t xml:space="preserve">Figure </w:t>
            </w:r>
            <w:r w:rsidR="00C00A56">
              <w:fldChar w:fldCharType="begin"/>
            </w:r>
            <w:r w:rsidR="00C00A56">
              <w:instrText xml:space="preserve"> SEQ Figure \* ARABIC </w:instrText>
            </w:r>
            <w:r w:rsidR="00C00A56">
              <w:fldChar w:fldCharType="separate"/>
            </w:r>
            <w:r w:rsidR="00BD0413">
              <w:rPr>
                <w:noProof/>
              </w:rPr>
              <w:t>24</w:t>
            </w:r>
            <w:r w:rsidR="00C00A56">
              <w:rPr>
                <w:noProof/>
              </w:rPr>
              <w:fldChar w:fldCharType="end"/>
            </w:r>
            <w:r>
              <w:t xml:space="preserve"> - Close-up of Poles and Zeros nearest the origin</w:t>
            </w:r>
            <w:bookmarkEnd w:id="43"/>
          </w:p>
        </w:tc>
      </w:tr>
      <w:tr w:rsidR="000B3A79" w14:paraId="60F111F1" w14:textId="77777777" w:rsidTr="00644F9D">
        <w:tc>
          <w:tcPr>
            <w:tcW w:w="10762" w:type="dxa"/>
            <w:gridSpan w:val="2"/>
          </w:tcPr>
          <w:p w14:paraId="6C745E78" w14:textId="706E15E2" w:rsidR="00364C2B" w:rsidRDefault="000B3A79" w:rsidP="00364C2B">
            <w:pPr>
              <w:tabs>
                <w:tab w:val="left" w:pos="5052"/>
              </w:tabs>
            </w:pPr>
            <w:r>
              <w:t xml:space="preserve">Figure </w:t>
            </w:r>
            <w:r w:rsidR="00E64F25">
              <w:t>24</w:t>
            </w:r>
            <w:r>
              <w:t xml:space="preserve"> </w:t>
            </w:r>
            <w:r w:rsidR="00A62B92">
              <w:t xml:space="preserve">shows a closer view of the poles and zeros as plotted via the Matlab function. This is missing some of the poles as shown in Figure </w:t>
            </w:r>
            <w:r w:rsidR="00E64F25">
              <w:t>23</w:t>
            </w:r>
            <w:r w:rsidR="003A5C1D">
              <w:t>, but this shows more clearly what we’re interested in.</w:t>
            </w:r>
            <w:r w:rsidR="00364C2B">
              <w:t xml:space="preserve"> </w:t>
            </w:r>
          </w:p>
          <w:p w14:paraId="7FA11008" w14:textId="5CA6C871" w:rsidR="000B3A79" w:rsidRDefault="00364C2B" w:rsidP="00EE11C8">
            <w:pPr>
              <w:tabs>
                <w:tab w:val="left" w:pos="5052"/>
              </w:tabs>
            </w:pPr>
            <w:r>
              <w:t>There is a pole and a zero at the origin, a pole at -0.544 and -1.18. And a few further out. These are all on the negative real axis</w:t>
            </w:r>
            <w:r w:rsidR="00BB370A">
              <w:t xml:space="preserve">, this is important because it means that the system is stable. </w:t>
            </w:r>
          </w:p>
        </w:tc>
      </w:tr>
      <w:tr w:rsidR="00B14558" w14:paraId="74A827C7" w14:textId="77777777" w:rsidTr="00644F9D">
        <w:tc>
          <w:tcPr>
            <w:tcW w:w="10762" w:type="dxa"/>
            <w:gridSpan w:val="2"/>
          </w:tcPr>
          <w:p w14:paraId="1C4A0374" w14:textId="77777777" w:rsidR="00E64F25" w:rsidRDefault="00B14558" w:rsidP="00E64F25">
            <w:pPr>
              <w:keepNext/>
              <w:tabs>
                <w:tab w:val="left" w:pos="5052"/>
              </w:tabs>
            </w:pPr>
            <w:r>
              <w:rPr>
                <w:noProof/>
              </w:rPr>
              <w:drawing>
                <wp:inline distT="0" distB="0" distL="0" distR="0" wp14:anchorId="4A65193B" wp14:editId="721F5095">
                  <wp:extent cx="6697980" cy="3540361"/>
                  <wp:effectExtent l="0" t="0" r="7620" b="317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439" t="13000" r="6803" b="8292"/>
                          <a:stretch/>
                        </pic:blipFill>
                        <pic:spPr bwMode="auto">
                          <a:xfrm>
                            <a:off x="0" y="0"/>
                            <a:ext cx="6722241" cy="3553185"/>
                          </a:xfrm>
                          <a:prstGeom prst="rect">
                            <a:avLst/>
                          </a:prstGeom>
                          <a:ln>
                            <a:noFill/>
                          </a:ln>
                          <a:extLst>
                            <a:ext uri="{53640926-AAD7-44D8-BBD7-CCE9431645EC}">
                              <a14:shadowObscured xmlns:a14="http://schemas.microsoft.com/office/drawing/2010/main"/>
                            </a:ext>
                          </a:extLst>
                        </pic:spPr>
                      </pic:pic>
                    </a:graphicData>
                  </a:graphic>
                </wp:inline>
              </w:drawing>
            </w:r>
          </w:p>
          <w:p w14:paraId="6CB4F1AB" w14:textId="327A77E4" w:rsidR="00B14558" w:rsidRDefault="00E64F25" w:rsidP="00E64F25">
            <w:pPr>
              <w:pStyle w:val="Caption"/>
            </w:pPr>
            <w:bookmarkStart w:id="44" w:name="_Toc45988652"/>
            <w:r>
              <w:t xml:space="preserve">Figure </w:t>
            </w:r>
            <w:r w:rsidR="00C00A56">
              <w:fldChar w:fldCharType="begin"/>
            </w:r>
            <w:r w:rsidR="00C00A56">
              <w:instrText xml:space="preserve"> SEQ Figure \* ARABIC </w:instrText>
            </w:r>
            <w:r w:rsidR="00C00A56">
              <w:fldChar w:fldCharType="separate"/>
            </w:r>
            <w:r w:rsidR="00BD0413">
              <w:rPr>
                <w:noProof/>
              </w:rPr>
              <w:t>25</w:t>
            </w:r>
            <w:r w:rsidR="00C00A56">
              <w:rPr>
                <w:noProof/>
              </w:rPr>
              <w:fldChar w:fldCharType="end"/>
            </w:r>
            <w:r>
              <w:t xml:space="preserve"> - Close-up on one of the Conjugate Pairs by the Imaginary Axis</w:t>
            </w:r>
            <w:bookmarkEnd w:id="44"/>
          </w:p>
        </w:tc>
      </w:tr>
      <w:tr w:rsidR="00B14558" w14:paraId="3A82110E" w14:textId="77777777" w:rsidTr="00644F9D">
        <w:tc>
          <w:tcPr>
            <w:tcW w:w="10762" w:type="dxa"/>
            <w:gridSpan w:val="2"/>
          </w:tcPr>
          <w:p w14:paraId="26EBAE15" w14:textId="5FBF6816" w:rsidR="00B14558" w:rsidRDefault="00B14558" w:rsidP="00364C2B">
            <w:pPr>
              <w:tabs>
                <w:tab w:val="left" w:pos="5052"/>
              </w:tabs>
            </w:pPr>
            <w:r>
              <w:t xml:space="preserve">Figure </w:t>
            </w:r>
            <w:r w:rsidR="00E64F25">
              <w:t>25</w:t>
            </w:r>
            <w:r>
              <w:t xml:space="preserve"> </w:t>
            </w:r>
            <w:r w:rsidR="0041141D">
              <w:t>shows one of the pole</w:t>
            </w:r>
            <w:r w:rsidR="00B01FB4">
              <w:t>-</w:t>
            </w:r>
            <w:r w:rsidR="0041141D">
              <w:t>zero conjugate pair. The position is</w:t>
            </w:r>
            <w:r w:rsidR="00ED7069">
              <w:t xml:space="preserve"> good because it is inside of the imaginary axis, </w:t>
            </w:r>
            <w:r w:rsidR="00E14DFD">
              <w:t xml:space="preserve">it means that the conjugate pair will decay </w:t>
            </w:r>
            <w:r w:rsidR="005D5BFB">
              <w:t>meaning</w:t>
            </w:r>
            <w:r w:rsidR="0041141D">
              <w:t xml:space="preserve"> they aren’t going to be continuous oscillators. </w:t>
            </w:r>
            <w:r w:rsidR="005D5BFB">
              <w:t xml:space="preserve">This </w:t>
            </w:r>
            <w:r w:rsidR="00B01FB4">
              <w:t>demonstrates that the system will remain stable.</w:t>
            </w:r>
          </w:p>
        </w:tc>
      </w:tr>
    </w:tbl>
    <w:p w14:paraId="07E6DF87" w14:textId="0DD1EB48" w:rsidR="00710319" w:rsidRDefault="00710319" w:rsidP="00387F4A"/>
    <w:p w14:paraId="493BE4CD" w14:textId="2605775A" w:rsidR="00DD2283" w:rsidRDefault="00DD2283" w:rsidP="00DD2283">
      <w:pPr>
        <w:pStyle w:val="Heading2"/>
        <w:jc w:val="left"/>
      </w:pPr>
      <w:bookmarkStart w:id="45" w:name="_Toc45988674"/>
      <w:r>
        <w:lastRenderedPageBreak/>
        <w:t>Nyquist Results</w:t>
      </w:r>
      <w:bookmarkEnd w:id="45"/>
    </w:p>
    <w:tbl>
      <w:tblPr>
        <w:tblStyle w:val="TableGrid"/>
        <w:tblW w:w="0" w:type="auto"/>
        <w:tblLook w:val="04A0" w:firstRow="1" w:lastRow="0" w:firstColumn="1" w:lastColumn="0" w:noHBand="0" w:noVBand="1"/>
      </w:tblPr>
      <w:tblGrid>
        <w:gridCol w:w="5389"/>
        <w:gridCol w:w="5373"/>
      </w:tblGrid>
      <w:tr w:rsidR="005F7C53" w14:paraId="5F398476" w14:textId="77777777" w:rsidTr="00644F9D">
        <w:tc>
          <w:tcPr>
            <w:tcW w:w="10762" w:type="dxa"/>
            <w:gridSpan w:val="2"/>
          </w:tcPr>
          <w:p w14:paraId="7AF499F0" w14:textId="77777777" w:rsidR="00E64F25" w:rsidRDefault="005F7C53" w:rsidP="00E64F25">
            <w:pPr>
              <w:keepNext/>
            </w:pPr>
            <w:r>
              <w:rPr>
                <w:noProof/>
              </w:rPr>
              <w:drawing>
                <wp:inline distT="0" distB="0" distL="0" distR="0" wp14:anchorId="512CA96B" wp14:editId="396C4251">
                  <wp:extent cx="6682740" cy="3531673"/>
                  <wp:effectExtent l="0" t="0" r="381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9246" t="12477" r="6647" b="8500"/>
                          <a:stretch/>
                        </pic:blipFill>
                        <pic:spPr bwMode="auto">
                          <a:xfrm>
                            <a:off x="0" y="0"/>
                            <a:ext cx="6706021" cy="3543977"/>
                          </a:xfrm>
                          <a:prstGeom prst="rect">
                            <a:avLst/>
                          </a:prstGeom>
                          <a:ln>
                            <a:noFill/>
                          </a:ln>
                          <a:extLst>
                            <a:ext uri="{53640926-AAD7-44D8-BBD7-CCE9431645EC}">
                              <a14:shadowObscured xmlns:a14="http://schemas.microsoft.com/office/drawing/2010/main"/>
                            </a:ext>
                          </a:extLst>
                        </pic:spPr>
                      </pic:pic>
                    </a:graphicData>
                  </a:graphic>
                </wp:inline>
              </w:drawing>
            </w:r>
          </w:p>
          <w:p w14:paraId="05EFE53A" w14:textId="5B5ACB65" w:rsidR="005F7C53" w:rsidRDefault="00E64F25" w:rsidP="00E64F25">
            <w:pPr>
              <w:pStyle w:val="Caption"/>
              <w:rPr>
                <w:noProof/>
              </w:rPr>
            </w:pPr>
            <w:bookmarkStart w:id="46" w:name="_Toc45988653"/>
            <w:r>
              <w:t xml:space="preserve">Figure </w:t>
            </w:r>
            <w:r w:rsidR="00C00A56">
              <w:fldChar w:fldCharType="begin"/>
            </w:r>
            <w:r w:rsidR="00C00A56">
              <w:instrText xml:space="preserve"> SEQ Figure \* ARABIC </w:instrText>
            </w:r>
            <w:r w:rsidR="00C00A56">
              <w:fldChar w:fldCharType="separate"/>
            </w:r>
            <w:r w:rsidR="00BD0413">
              <w:rPr>
                <w:noProof/>
              </w:rPr>
              <w:t>26</w:t>
            </w:r>
            <w:r w:rsidR="00C00A56">
              <w:rPr>
                <w:noProof/>
              </w:rPr>
              <w:fldChar w:fldCharType="end"/>
            </w:r>
            <w:r>
              <w:t xml:space="preserve"> - Nyquist Plot</w:t>
            </w:r>
            <w:bookmarkEnd w:id="46"/>
          </w:p>
        </w:tc>
      </w:tr>
      <w:tr w:rsidR="005F7C53" w14:paraId="363104BA" w14:textId="77777777" w:rsidTr="00644F9D">
        <w:tc>
          <w:tcPr>
            <w:tcW w:w="10762" w:type="dxa"/>
            <w:gridSpan w:val="2"/>
          </w:tcPr>
          <w:p w14:paraId="3C9B8B05" w14:textId="22B22638" w:rsidR="005F7C53" w:rsidRDefault="002E3997" w:rsidP="00644F9D">
            <w:pPr>
              <w:rPr>
                <w:noProof/>
              </w:rPr>
            </w:pPr>
            <w:r>
              <w:rPr>
                <w:noProof/>
              </w:rPr>
              <w:t xml:space="preserve">Figure </w:t>
            </w:r>
            <w:r w:rsidR="00E64F25">
              <w:rPr>
                <w:noProof/>
              </w:rPr>
              <w:t>26</w:t>
            </w:r>
            <w:r>
              <w:rPr>
                <w:noProof/>
              </w:rPr>
              <w:t xml:space="preserve"> it sh</w:t>
            </w:r>
            <w:r w:rsidR="000A0454">
              <w:rPr>
                <w:noProof/>
              </w:rPr>
              <w:t xml:space="preserve">ows the Nyquist plot for the transfer function for the control system as calculated in </w:t>
            </w:r>
            <w:r w:rsidR="00E64F25">
              <w:rPr>
                <w:noProof/>
              </w:rPr>
              <w:t xml:space="preserve">section </w:t>
            </w:r>
            <w:r w:rsidR="00E64F25">
              <w:rPr>
                <w:b/>
                <w:bCs/>
                <w:noProof/>
              </w:rPr>
              <w:t>3.2.2</w:t>
            </w:r>
            <w:r w:rsidR="000A0454">
              <w:rPr>
                <w:noProof/>
              </w:rPr>
              <w:t>.</w:t>
            </w:r>
          </w:p>
        </w:tc>
      </w:tr>
      <w:tr w:rsidR="005F7C53" w14:paraId="39C2E9DD" w14:textId="77777777" w:rsidTr="00644F9D">
        <w:tc>
          <w:tcPr>
            <w:tcW w:w="10762" w:type="dxa"/>
            <w:gridSpan w:val="2"/>
          </w:tcPr>
          <w:p w14:paraId="651B9DF6" w14:textId="77777777" w:rsidR="00E64F25" w:rsidRDefault="005F7C53" w:rsidP="00E64F25">
            <w:pPr>
              <w:keepNext/>
            </w:pPr>
            <w:r>
              <w:rPr>
                <w:noProof/>
              </w:rPr>
              <w:lastRenderedPageBreak/>
              <w:drawing>
                <wp:inline distT="0" distB="0" distL="0" distR="0" wp14:anchorId="0938EC1B" wp14:editId="67C670A4">
                  <wp:extent cx="6667500" cy="3497126"/>
                  <wp:effectExtent l="0" t="0" r="0" b="825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246" t="13071" r="6647" b="8500"/>
                          <a:stretch/>
                        </pic:blipFill>
                        <pic:spPr bwMode="auto">
                          <a:xfrm>
                            <a:off x="0" y="0"/>
                            <a:ext cx="6795989" cy="3564519"/>
                          </a:xfrm>
                          <a:prstGeom prst="rect">
                            <a:avLst/>
                          </a:prstGeom>
                          <a:ln>
                            <a:noFill/>
                          </a:ln>
                          <a:extLst>
                            <a:ext uri="{53640926-AAD7-44D8-BBD7-CCE9431645EC}">
                              <a14:shadowObscured xmlns:a14="http://schemas.microsoft.com/office/drawing/2010/main"/>
                            </a:ext>
                          </a:extLst>
                        </pic:spPr>
                      </pic:pic>
                    </a:graphicData>
                  </a:graphic>
                </wp:inline>
              </w:drawing>
            </w:r>
          </w:p>
          <w:p w14:paraId="118F191B" w14:textId="62B0771E" w:rsidR="005F7C53" w:rsidRDefault="00E64F25" w:rsidP="00E64F25">
            <w:pPr>
              <w:pStyle w:val="Caption"/>
            </w:pPr>
            <w:bookmarkStart w:id="47" w:name="_Toc45988654"/>
            <w:r>
              <w:t xml:space="preserve">Figure </w:t>
            </w:r>
            <w:r w:rsidR="00C00A56">
              <w:fldChar w:fldCharType="begin"/>
            </w:r>
            <w:r w:rsidR="00C00A56">
              <w:instrText xml:space="preserve"> SEQ Figure \* ARABIC </w:instrText>
            </w:r>
            <w:r w:rsidR="00C00A56">
              <w:fldChar w:fldCharType="separate"/>
            </w:r>
            <w:r w:rsidR="00BD0413">
              <w:rPr>
                <w:noProof/>
              </w:rPr>
              <w:t>27</w:t>
            </w:r>
            <w:r w:rsidR="00C00A56">
              <w:rPr>
                <w:noProof/>
              </w:rPr>
              <w:fldChar w:fldCharType="end"/>
            </w:r>
            <w:r>
              <w:t xml:space="preserve"> - Nyquist Plot with Unit Circle applied</w:t>
            </w:r>
            <w:bookmarkEnd w:id="47"/>
          </w:p>
        </w:tc>
      </w:tr>
      <w:tr w:rsidR="005F7C53" w14:paraId="46D9A36C" w14:textId="77777777" w:rsidTr="00782661">
        <w:tc>
          <w:tcPr>
            <w:tcW w:w="5385" w:type="dxa"/>
          </w:tcPr>
          <w:p w14:paraId="77CC7CF7" w14:textId="77777777" w:rsidR="005F7C53" w:rsidRDefault="00323EAC" w:rsidP="00323EAC">
            <w:pPr>
              <w:jc w:val="center"/>
            </w:pPr>
            <w:r>
              <w:rPr>
                <w:noProof/>
              </w:rPr>
              <w:drawing>
                <wp:inline distT="0" distB="0" distL="0" distR="0" wp14:anchorId="64EA76FF" wp14:editId="11E4045C">
                  <wp:extent cx="2765678" cy="2653934"/>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561" t="31436" r="37115" b="23656"/>
                          <a:stretch/>
                        </pic:blipFill>
                        <pic:spPr bwMode="auto">
                          <a:xfrm>
                            <a:off x="0" y="0"/>
                            <a:ext cx="2782374" cy="2669956"/>
                          </a:xfrm>
                          <a:prstGeom prst="rect">
                            <a:avLst/>
                          </a:prstGeom>
                          <a:ln>
                            <a:noFill/>
                          </a:ln>
                          <a:extLst>
                            <a:ext uri="{53640926-AAD7-44D8-BBD7-CCE9431645EC}">
                              <a14:shadowObscured xmlns:a14="http://schemas.microsoft.com/office/drawing/2010/main"/>
                            </a:ext>
                          </a:extLst>
                        </pic:spPr>
                      </pic:pic>
                    </a:graphicData>
                  </a:graphic>
                </wp:inline>
              </w:drawing>
            </w:r>
          </w:p>
          <w:p w14:paraId="0592A0F3" w14:textId="5BC555B8" w:rsidR="00BD0413" w:rsidRPr="0080594B" w:rsidRDefault="00BD0413" w:rsidP="00323EAC">
            <w:pPr>
              <w:jc w:val="center"/>
              <w:rPr>
                <w:b/>
                <w:bCs/>
                <w:sz w:val="16"/>
                <w:szCs w:val="16"/>
              </w:rPr>
            </w:pPr>
            <w:bookmarkStart w:id="48" w:name="_Toc45988655"/>
            <w:r w:rsidRPr="0080594B">
              <w:rPr>
                <w:b/>
                <w:bCs/>
                <w:sz w:val="16"/>
                <w:szCs w:val="16"/>
              </w:rPr>
              <w:t xml:space="preserve">Figure </w:t>
            </w:r>
            <w:r w:rsidRPr="0080594B">
              <w:rPr>
                <w:b/>
                <w:bCs/>
                <w:sz w:val="16"/>
                <w:szCs w:val="16"/>
              </w:rPr>
              <w:fldChar w:fldCharType="begin"/>
            </w:r>
            <w:r w:rsidRPr="0080594B">
              <w:rPr>
                <w:b/>
                <w:bCs/>
                <w:sz w:val="16"/>
                <w:szCs w:val="16"/>
              </w:rPr>
              <w:instrText xml:space="preserve"> SEQ Figure \* ARABIC </w:instrText>
            </w:r>
            <w:r w:rsidRPr="0080594B">
              <w:rPr>
                <w:b/>
                <w:bCs/>
                <w:sz w:val="16"/>
                <w:szCs w:val="16"/>
              </w:rPr>
              <w:fldChar w:fldCharType="separate"/>
            </w:r>
            <w:r w:rsidRPr="0080594B">
              <w:rPr>
                <w:b/>
                <w:bCs/>
                <w:noProof/>
                <w:sz w:val="16"/>
                <w:szCs w:val="16"/>
              </w:rPr>
              <w:t>28</w:t>
            </w:r>
            <w:r w:rsidRPr="0080594B">
              <w:rPr>
                <w:b/>
                <w:bCs/>
                <w:sz w:val="16"/>
                <w:szCs w:val="16"/>
              </w:rPr>
              <w:fldChar w:fldCharType="end"/>
            </w:r>
            <w:r w:rsidRPr="0080594B">
              <w:rPr>
                <w:b/>
                <w:bCs/>
                <w:sz w:val="16"/>
                <w:szCs w:val="16"/>
              </w:rPr>
              <w:t xml:space="preserve"> - Parameters of Tuned PIDF Controller</w:t>
            </w:r>
            <w:bookmarkEnd w:id="48"/>
          </w:p>
        </w:tc>
        <w:tc>
          <w:tcPr>
            <w:tcW w:w="5377" w:type="dxa"/>
          </w:tcPr>
          <w:p w14:paraId="65353FB3" w14:textId="6DC9DCEA" w:rsidR="005F7C53" w:rsidRDefault="00673426" w:rsidP="00644F9D">
            <w:r>
              <w:t xml:space="preserve">Figure </w:t>
            </w:r>
            <w:r w:rsidR="00E64F25">
              <w:t>27</w:t>
            </w:r>
            <w:r>
              <w:t xml:space="preserve"> shows the nyquist plot with the unit circle incorporated into the plot. </w:t>
            </w:r>
            <w:r w:rsidR="00C2302D">
              <w:t>Analysing this in comparison to the parameter fields form the tuned PIDF controller</w:t>
            </w:r>
            <w:r w:rsidR="0037573F">
              <w:t xml:space="preserve"> shows some similarities. The difference being that in Figure # on the left, the </w:t>
            </w:r>
            <w:r w:rsidR="004F54A7">
              <w:t xml:space="preserve">angle of phase margin has been taken from a different point on the axis and isn’t based on the nyquist plot </w:t>
            </w:r>
            <w:r w:rsidR="005C648A">
              <w:t xml:space="preserve">theory. </w:t>
            </w:r>
            <w:r w:rsidR="00667E8D">
              <w:t>The phase margin as a result i</w:t>
            </w:r>
            <w:r w:rsidR="008C5D76">
              <w:t>s 90</w:t>
            </w:r>
            <w:r w:rsidR="008C5D76">
              <w:rPr>
                <w:rFonts w:cstheme="minorHAnsi"/>
              </w:rPr>
              <w:t>ᵒ</w:t>
            </w:r>
            <w:r w:rsidR="008C5D76">
              <w:t xml:space="preserve"> + 84.6</w:t>
            </w:r>
            <w:r w:rsidR="008C5D76">
              <w:rPr>
                <w:rFonts w:cstheme="minorHAnsi"/>
              </w:rPr>
              <w:t>ᵒ</w:t>
            </w:r>
            <w:r w:rsidR="008C5D76">
              <w:t xml:space="preserve"> which totals in </w:t>
            </w:r>
            <w:r w:rsidR="000D7DCF">
              <w:t>174.6</w:t>
            </w:r>
            <w:r w:rsidR="000D7DCF">
              <w:rPr>
                <w:rFonts w:cstheme="minorHAnsi"/>
              </w:rPr>
              <w:t>ᵒ</w:t>
            </w:r>
            <w:r w:rsidR="000D7DCF">
              <w:t>. Meaning that the system would next to have a phase shift occurrence of 174.6</w:t>
            </w:r>
            <w:r w:rsidR="000D7DCF">
              <w:rPr>
                <w:rFonts w:cstheme="minorHAnsi"/>
              </w:rPr>
              <w:t>ᵒ</w:t>
            </w:r>
            <w:r w:rsidR="000D7DCF">
              <w:t xml:space="preserve"> </w:t>
            </w:r>
            <w:r w:rsidR="000C2493">
              <w:t>for</w:t>
            </w:r>
            <w:r w:rsidR="000D7DCF">
              <w:t xml:space="preserve"> the system to become unstable. </w:t>
            </w:r>
            <w:r w:rsidR="00A20F6B">
              <w:t xml:space="preserve">The gain margin however is infinite. This can be seen on the nyquist plot as the trace doesn’t cross the negative real axis, </w:t>
            </w:r>
            <w:r w:rsidR="007B6A56">
              <w:t xml:space="preserve">meaning that the gain can be </w:t>
            </w:r>
            <w:r w:rsidR="000C2493">
              <w:t>limitless,</w:t>
            </w:r>
            <w:r w:rsidR="007B6A56">
              <w:t xml:space="preserve"> and the system will remain stable. </w:t>
            </w:r>
          </w:p>
        </w:tc>
      </w:tr>
      <w:tr w:rsidR="00782661" w14:paraId="099A3FDD" w14:textId="77777777" w:rsidTr="00644F9D">
        <w:tc>
          <w:tcPr>
            <w:tcW w:w="10762" w:type="dxa"/>
            <w:gridSpan w:val="2"/>
          </w:tcPr>
          <w:p w14:paraId="0DD22011" w14:textId="77777777" w:rsidR="00782661" w:rsidRDefault="00782661" w:rsidP="00644F9D">
            <w:pPr>
              <w:rPr>
                <w:noProof/>
              </w:rPr>
            </w:pPr>
          </w:p>
          <w:p w14:paraId="1763C4B4" w14:textId="77777777" w:rsidR="00BD0413" w:rsidRDefault="00782661" w:rsidP="00BD0413">
            <w:pPr>
              <w:keepNext/>
            </w:pPr>
            <w:r>
              <w:rPr>
                <w:noProof/>
              </w:rPr>
              <w:lastRenderedPageBreak/>
              <w:drawing>
                <wp:inline distT="0" distB="0" distL="0" distR="0" wp14:anchorId="277D9AC5" wp14:editId="12E26292">
                  <wp:extent cx="6705600" cy="3686744"/>
                  <wp:effectExtent l="0" t="0" r="0"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9023" t="10893" r="7092" b="7113"/>
                          <a:stretch/>
                        </pic:blipFill>
                        <pic:spPr bwMode="auto">
                          <a:xfrm>
                            <a:off x="0" y="0"/>
                            <a:ext cx="6730424" cy="3700392"/>
                          </a:xfrm>
                          <a:prstGeom prst="rect">
                            <a:avLst/>
                          </a:prstGeom>
                          <a:ln>
                            <a:noFill/>
                          </a:ln>
                          <a:extLst>
                            <a:ext uri="{53640926-AAD7-44D8-BBD7-CCE9431645EC}">
                              <a14:shadowObscured xmlns:a14="http://schemas.microsoft.com/office/drawing/2010/main"/>
                            </a:ext>
                          </a:extLst>
                        </pic:spPr>
                      </pic:pic>
                    </a:graphicData>
                  </a:graphic>
                </wp:inline>
              </w:drawing>
            </w:r>
          </w:p>
          <w:p w14:paraId="30495DA5" w14:textId="3C3CA36E" w:rsidR="00782661" w:rsidRDefault="00BD0413" w:rsidP="00BD0413">
            <w:pPr>
              <w:pStyle w:val="Caption"/>
            </w:pPr>
            <w:bookmarkStart w:id="49" w:name="_Toc45988656"/>
            <w:r>
              <w:t xml:space="preserve">Figure </w:t>
            </w:r>
            <w:r w:rsidR="00C00A56">
              <w:fldChar w:fldCharType="begin"/>
            </w:r>
            <w:r w:rsidR="00C00A56">
              <w:instrText xml:space="preserve"> SEQ Figure \* ARABIC </w:instrText>
            </w:r>
            <w:r w:rsidR="00C00A56">
              <w:fldChar w:fldCharType="separate"/>
            </w:r>
            <w:r>
              <w:rPr>
                <w:noProof/>
              </w:rPr>
              <w:t>29</w:t>
            </w:r>
            <w:r w:rsidR="00C00A56">
              <w:rPr>
                <w:noProof/>
              </w:rPr>
              <w:fldChar w:fldCharType="end"/>
            </w:r>
            <w:r>
              <w:t xml:space="preserve"> </w:t>
            </w:r>
            <w:r w:rsidR="007E1F69">
              <w:t>– Bode Plot for Transfer Function of the Closed Loop System as a Whole</w:t>
            </w:r>
            <w:bookmarkEnd w:id="49"/>
          </w:p>
        </w:tc>
      </w:tr>
      <w:tr w:rsidR="00782661" w14:paraId="7E745D4F" w14:textId="77777777" w:rsidTr="00644F9D">
        <w:tc>
          <w:tcPr>
            <w:tcW w:w="10762" w:type="dxa"/>
            <w:gridSpan w:val="2"/>
          </w:tcPr>
          <w:p w14:paraId="3193641C" w14:textId="45270823" w:rsidR="00782661" w:rsidRDefault="00782661" w:rsidP="00644F9D">
            <w:r>
              <w:lastRenderedPageBreak/>
              <w:t xml:space="preserve">Figure </w:t>
            </w:r>
            <w:r w:rsidR="007E1F69">
              <w:t>29</w:t>
            </w:r>
            <w:r>
              <w:t xml:space="preserve"> depicts the bode plot for the transfer function of the control system. </w:t>
            </w:r>
            <w:r w:rsidR="00DE7A28">
              <w:t xml:space="preserve">This shows gain and phase separately on two different graphs with gain being the top one and phase being the bottom one. </w:t>
            </w:r>
            <w:r w:rsidR="00066D9C">
              <w:t xml:space="preserve">With the application of the ‘margin(H)’ command in Matlab it shows </w:t>
            </w:r>
            <w:r w:rsidR="006A2A7B" w:rsidRPr="006A2A7B">
              <w:t>the gain and phase crossover frequencies, and a graphical representation of these quantities on the Bode plot.</w:t>
            </w:r>
            <w:r w:rsidR="00516C6E">
              <w:t xml:space="preserve"> </w:t>
            </w:r>
            <w:r w:rsidR="004F6700">
              <w:t xml:space="preserve">At the lower frequencies the systems is </w:t>
            </w:r>
            <w:r w:rsidR="00EE5FCE">
              <w:t xml:space="preserve">going to handle it and there will be no </w:t>
            </w:r>
            <w:r w:rsidR="00D66D03">
              <w:t>appreciable</w:t>
            </w:r>
            <w:r w:rsidR="00EE5FCE">
              <w:t xml:space="preserve"> phase change</w:t>
            </w:r>
            <w:r w:rsidR="00D66D03">
              <w:t xml:space="preserve"> and no appreciable gain change. </w:t>
            </w:r>
            <w:r w:rsidR="008063BA">
              <w:t xml:space="preserve">As the frequency increases the gain is going to drop off and will see more phase shift. </w:t>
            </w:r>
            <w:r w:rsidR="00301088">
              <w:t xml:space="preserve">As the gain drops to quite a low value the phase shift is not going to cause the system </w:t>
            </w:r>
            <w:r w:rsidR="00E012BA">
              <w:t xml:space="preserve">many issues, it just means the system will stop responding to higher frequency inputs. </w:t>
            </w:r>
            <w:sdt>
              <w:sdtPr>
                <w:id w:val="635380447"/>
                <w:citation/>
              </w:sdtPr>
              <w:sdtEndPr/>
              <w:sdtContent>
                <w:r w:rsidR="00EF290C">
                  <w:fldChar w:fldCharType="begin"/>
                </w:r>
                <w:r w:rsidR="00EF290C">
                  <w:rPr>
                    <w:lang w:val="en-US"/>
                  </w:rPr>
                  <w:instrText xml:space="preserve"> CITATION Bob09 \l 1033 </w:instrText>
                </w:r>
                <w:r w:rsidR="00EF290C">
                  <w:fldChar w:fldCharType="separate"/>
                </w:r>
                <w:r w:rsidR="00C00A56" w:rsidRPr="00C00A56">
                  <w:rPr>
                    <w:noProof/>
                    <w:lang w:val="en-US"/>
                  </w:rPr>
                  <w:t>[23]</w:t>
                </w:r>
                <w:r w:rsidR="00EF290C">
                  <w:fldChar w:fldCharType="end"/>
                </w:r>
              </w:sdtContent>
            </w:sdt>
            <w:r w:rsidR="00EE5FCE">
              <w:t xml:space="preserve"> </w:t>
            </w:r>
          </w:p>
        </w:tc>
      </w:tr>
    </w:tbl>
    <w:p w14:paraId="3AC07FB4" w14:textId="77777777" w:rsidR="005F7C53" w:rsidRPr="005F7C53" w:rsidRDefault="005F7C53" w:rsidP="005F7C53"/>
    <w:p w14:paraId="228D999B" w14:textId="01307638" w:rsidR="006411B8" w:rsidRDefault="00DA505C" w:rsidP="006411B8">
      <w:pPr>
        <w:pStyle w:val="Heading1"/>
      </w:pPr>
      <w:bookmarkStart w:id="50" w:name="_Toc45988675"/>
      <w:r>
        <w:t>Discussion</w:t>
      </w:r>
      <w:bookmarkEnd w:id="50"/>
    </w:p>
    <w:p w14:paraId="287E293A" w14:textId="1A024AE1" w:rsidR="00D11C0D" w:rsidRDefault="00524BB3">
      <w:r>
        <w:t xml:space="preserve">In the first set of results, you saw the </w:t>
      </w:r>
      <w:r w:rsidR="00053FE4">
        <w:t xml:space="preserve">response of the controller in its original state and in its tuned state. </w:t>
      </w:r>
      <w:r w:rsidR="009A5712">
        <w:t xml:space="preserve">In its original state the </w:t>
      </w:r>
      <w:r w:rsidR="004F42E8">
        <w:t xml:space="preserve">response was sluggish and had a slow response time. </w:t>
      </w:r>
      <w:r w:rsidR="00F90C40">
        <w:t xml:space="preserve">The dashed line on the </w:t>
      </w:r>
      <w:r w:rsidR="00B074D1">
        <w:t xml:space="preserve">graph was the untuned response, </w:t>
      </w:r>
      <w:r w:rsidR="00165799">
        <w:t xml:space="preserve">which demonstrated that the system would be unstable for the first 16s, this can be seen through the oscillations </w:t>
      </w:r>
      <w:r w:rsidR="008E1106">
        <w:t xml:space="preserve">that occur, however from the initial peak of response, the output does not reach the required output for the system </w:t>
      </w:r>
      <w:r w:rsidR="00497937">
        <w:t xml:space="preserve">until ~16s. </w:t>
      </w:r>
      <w:r w:rsidR="002B18E1">
        <w:t>So,</w:t>
      </w:r>
      <w:r w:rsidR="00497937">
        <w:t xml:space="preserve"> whilst prior to that point the system had overshoot, the system </w:t>
      </w:r>
      <w:r w:rsidR="007B446A">
        <w:t>behaved underdamped</w:t>
      </w:r>
      <w:r w:rsidR="005E4D05">
        <w:t xml:space="preserve">, so the system threshold was never crossed. </w:t>
      </w:r>
      <w:r w:rsidR="0091457F">
        <w:t xml:space="preserve">This controller in its untuned state did not allow the system to meet the design criteria. </w:t>
      </w:r>
      <w:r w:rsidR="0081651C">
        <w:t>The tuned controller done via Simulink, was somewhat done using the ZN process but in an easier fashion</w:t>
      </w:r>
      <w:r w:rsidR="00277BCD">
        <w:t xml:space="preserve">. </w:t>
      </w:r>
      <w:r w:rsidR="00A37503">
        <w:t>There</w:t>
      </w:r>
      <w:r w:rsidR="00277BCD">
        <w:t xml:space="preserve"> was significantly better response from the tuned controller than the untuned controller. </w:t>
      </w:r>
      <w:r w:rsidR="00A37503">
        <w:t xml:space="preserve">There was minimal to no oscillation </w:t>
      </w:r>
      <w:r w:rsidR="00354B07">
        <w:t>in the initial response of the system, meaning the system was far more stable</w:t>
      </w:r>
      <w:r w:rsidR="00715414">
        <w:t xml:space="preserve">. There was an overshoot of the system of 3.81% which was within the design requirements, and the system swiftly corrected, achieving a settling time </w:t>
      </w:r>
      <w:r w:rsidR="009E311B">
        <w:t xml:space="preserve">of 0.862s which met </w:t>
      </w:r>
      <w:r w:rsidR="00715414">
        <w:t>requirement</w:t>
      </w:r>
      <w:r w:rsidR="009E311B">
        <w:t>s</w:t>
      </w:r>
      <w:r w:rsidR="00715414">
        <w:t xml:space="preserve">. </w:t>
      </w:r>
      <w:r w:rsidR="005D5DBF">
        <w:t xml:space="preserve">The graphical representation of the response was akin to that of a critically damped system. </w:t>
      </w:r>
      <w:r w:rsidR="00EC663C">
        <w:t xml:space="preserve">To which the damping ratio for the system had been calculated as being 0.95 which is 0.05 off being the perfect critically damped system. </w:t>
      </w:r>
    </w:p>
    <w:p w14:paraId="43FEB568" w14:textId="1B7B3D92" w:rsidR="00404892" w:rsidRDefault="00E11B96" w:rsidP="004F5998">
      <w:r>
        <w:t xml:space="preserve">The second set of results were from the mathematical processes that were carried out to </w:t>
      </w:r>
      <w:r w:rsidR="00F741D8">
        <w:t xml:space="preserve">convert the closed loop system into a closed loop transfer function for the whole system. </w:t>
      </w:r>
      <w:r w:rsidR="00801437">
        <w:t xml:space="preserve">There were too sets included in this assignment due to misinformation </w:t>
      </w:r>
      <w:r w:rsidR="00B75055">
        <w:t xml:space="preserve">provided originally. The first lot have been retained to act as comparison for the </w:t>
      </w:r>
      <w:r w:rsidR="00F9297F">
        <w:t>actual</w:t>
      </w:r>
      <w:r w:rsidR="002213DF">
        <w:t xml:space="preserve"> calculations. </w:t>
      </w:r>
      <w:r w:rsidR="00E12A23">
        <w:t xml:space="preserve">The first comment on the response was that the activation of the system started after 1s as opposed to at 0s. This was simply due to the step feature in the system. </w:t>
      </w:r>
      <w:r w:rsidR="00F9297F">
        <w:t xml:space="preserve">The calculated transfer function for the system, which used the values </w:t>
      </w:r>
      <w:r w:rsidR="00507FF9">
        <w:t xml:space="preserve">determined through the digital tuning </w:t>
      </w:r>
      <w:r w:rsidR="00507FF9">
        <w:lastRenderedPageBreak/>
        <w:t>process</w:t>
      </w:r>
      <w:r w:rsidR="00045BFB">
        <w:t xml:space="preserve">, </w:t>
      </w:r>
      <w:r w:rsidR="007D5CDC">
        <w:t xml:space="preserve">resulted in a trace response of the tuned response. This was most likely due to shear luck as the calculations used were for a PID controller as opposed to a PIDF controller. </w:t>
      </w:r>
      <w:r w:rsidR="00B95759">
        <w:t xml:space="preserve">Comparing the two from afar, they were identical, however once a close up of the peak overshoot was done, it was clear there were differences </w:t>
      </w:r>
      <w:r w:rsidR="00714581">
        <w:t xml:space="preserve">between them. When using the correct calculations for the PIDF controller, </w:t>
      </w:r>
      <w:r w:rsidR="003356BC">
        <w:t xml:space="preserve">the results were again near identical to the tuned response on </w:t>
      </w:r>
      <w:r w:rsidR="0012441D">
        <w:t xml:space="preserve">Simulink. The two traces were plotted on the same graph and a zoom over the traces </w:t>
      </w:r>
      <w:r w:rsidR="00461D5B">
        <w:t>was carried out, no discernible deviations were observed</w:t>
      </w:r>
      <w:r w:rsidR="00D256F1">
        <w:t xml:space="preserve"> between the two responses. </w:t>
      </w:r>
      <w:r w:rsidR="005517F5">
        <w:t>The system through the conversion into a single closed loop transfer function</w:t>
      </w:r>
      <w:r w:rsidR="00267C67">
        <w:t xml:space="preserve"> was stable and met the design requirements.</w:t>
      </w:r>
    </w:p>
    <w:p w14:paraId="044F79DE" w14:textId="312140B1" w:rsidR="00D256F1" w:rsidRDefault="00D256F1" w:rsidP="004F5998">
      <w:r>
        <w:t xml:space="preserve">The root locus method was applied to </w:t>
      </w:r>
      <w:r w:rsidR="00CA00BC">
        <w:t>analyse the response times of the system</w:t>
      </w:r>
      <w:r w:rsidR="00267C67">
        <w:t xml:space="preserve">, and to determine if the system would </w:t>
      </w:r>
      <w:r w:rsidR="00012E2B">
        <w:t xml:space="preserve">become unstable. </w:t>
      </w:r>
      <w:r w:rsidR="00AD5A0F">
        <w:t>All</w:t>
      </w:r>
      <w:r w:rsidR="008D6A1B">
        <w:t xml:space="preserve"> the poles for the system were on the negative real axis of the plane, which means that the system would be stable </w:t>
      </w:r>
      <w:r w:rsidR="00153A23">
        <w:t xml:space="preserve">between all various values of gain.  There was a pair of </w:t>
      </w:r>
      <w:r w:rsidR="009C30AC">
        <w:t xml:space="preserve">conjugate pole-zeros on the </w:t>
      </w:r>
      <w:r w:rsidR="00486A15">
        <w:t>left-hand</w:t>
      </w:r>
      <w:r w:rsidR="009C30AC">
        <w:t xml:space="preserve"> side of the imaginary axis</w:t>
      </w:r>
      <w:r w:rsidR="00022BF6">
        <w:t xml:space="preserve"> of the plane, this means that the </w:t>
      </w:r>
      <w:r w:rsidR="00887F18">
        <w:t>system will remain stable, as the conjugate pair will decay</w:t>
      </w:r>
      <w:r w:rsidR="00C41B54">
        <w:t xml:space="preserve">. The decay of the conjugate pair simply means they aren’t going to be continuous oscillators. </w:t>
      </w:r>
      <w:r w:rsidR="00486A15">
        <w:t>If the any of the poles or the conjugate pair been on the right</w:t>
      </w:r>
      <w:r w:rsidR="00AD5A0F">
        <w:t>-</w:t>
      </w:r>
      <w:r w:rsidR="00486A15">
        <w:t xml:space="preserve">hand side of the imaginary axis, i.e. on the positive real axis, then that would determine that </w:t>
      </w:r>
      <w:r w:rsidR="00AD5A0F">
        <w:t xml:space="preserve">between ‘x’ values of gain the system the would be unstable and as a result not suitable for the system required. </w:t>
      </w:r>
    </w:p>
    <w:p w14:paraId="6A0BF25C" w14:textId="6A87224A" w:rsidR="00502005" w:rsidRDefault="008D507F" w:rsidP="004F5998">
      <w:r>
        <w:t xml:space="preserve">The phase and gain margins as determined by through the Nyquist plot and bode plots, show how much range the system has before becoming unstable. </w:t>
      </w:r>
      <w:r w:rsidR="0092280F">
        <w:t xml:space="preserve">From both these plots it was found that the change in gain no matter how great or small would not affect system stability. Whether or not this is </w:t>
      </w:r>
      <w:r w:rsidR="00843EEE">
        <w:t xml:space="preserve">real behaviour for is system is another matter. As typically the gain in a system should have its limits where it would become unstable and thus not be suitable. </w:t>
      </w:r>
      <w:r w:rsidR="00D04441">
        <w:t>The phase shift required to make the system unstable is nigh on 180</w:t>
      </w:r>
      <w:r w:rsidR="00D04441">
        <w:rPr>
          <w:rFonts w:cstheme="minorHAnsi"/>
        </w:rPr>
        <w:t>ᵒ</w:t>
      </w:r>
      <w:r w:rsidR="00843886">
        <w:t xml:space="preserve"> meaning that the system would have to receive a large amount of disturbance before becoming unstable. The </w:t>
      </w:r>
      <w:r w:rsidR="00A5140A">
        <w:t xml:space="preserve">Nyquist plot, bode plot and the root locus were based on the closed loop transfer function of the entire system as carried out in earlier processes. </w:t>
      </w:r>
    </w:p>
    <w:p w14:paraId="7B6C4608" w14:textId="6D7A0DA8" w:rsidR="00547EFF" w:rsidRPr="00701159" w:rsidRDefault="00547EFF" w:rsidP="00547EFF">
      <w:pPr>
        <w:pStyle w:val="Heading1"/>
      </w:pPr>
      <w:bookmarkStart w:id="51" w:name="_Toc45988676"/>
      <w:r>
        <w:t>Conclusion</w:t>
      </w:r>
      <w:bookmarkEnd w:id="51"/>
    </w:p>
    <w:p w14:paraId="7B6C4609" w14:textId="14C8C288" w:rsidR="00547EFF" w:rsidRDefault="00547EFF" w:rsidP="00547EFF">
      <w:pPr>
        <w:pStyle w:val="Heading2"/>
        <w:jc w:val="left"/>
      </w:pPr>
      <w:bookmarkStart w:id="52" w:name="_Toc45988677"/>
      <w:r>
        <w:t>Summary</w:t>
      </w:r>
      <w:bookmarkEnd w:id="52"/>
    </w:p>
    <w:p w14:paraId="44758859" w14:textId="1BA37702" w:rsidR="008377BE" w:rsidRDefault="00A211A6" w:rsidP="002345A9">
      <w:r>
        <w:t xml:space="preserve">This assignment covers the design </w:t>
      </w:r>
      <w:r w:rsidR="00B020A6">
        <w:t xml:space="preserve">of a control system </w:t>
      </w:r>
      <w:r w:rsidR="00386435">
        <w:t xml:space="preserve">capable of controlling the process as defined through the characteristic equation </w:t>
      </w:r>
      <w:r w:rsidR="00113905">
        <w:t>as specified in the brief. Using the values provided for the assignment, a</w:t>
      </w:r>
      <w:r w:rsidR="00F71B07">
        <w:t xml:space="preserve"> system was design</w:t>
      </w:r>
      <w:r w:rsidR="00113905">
        <w:t>ed</w:t>
      </w:r>
      <w:r w:rsidR="00F71B07">
        <w:t xml:space="preserve"> using Simulink software </w:t>
      </w:r>
      <w:r w:rsidR="00F867CF">
        <w:t xml:space="preserve">to </w:t>
      </w:r>
      <w:r w:rsidR="00520D32">
        <w:t xml:space="preserve">meet the required performance characteristics of under 5% overshoot and achieving a settling time within 2s of activation. </w:t>
      </w:r>
      <w:r w:rsidR="005D37CE">
        <w:t xml:space="preserve"> </w:t>
      </w:r>
    </w:p>
    <w:p w14:paraId="7BDAA6C3" w14:textId="3137FF47" w:rsidR="00171877" w:rsidRDefault="00F75B1F" w:rsidP="002345A9">
      <w:r>
        <w:t xml:space="preserve">The system controller was defined using the tuning capabilities of the software and the mathematical processes </w:t>
      </w:r>
      <w:r w:rsidR="008377BE">
        <w:t xml:space="preserve">as carried out in section </w:t>
      </w:r>
      <w:r w:rsidR="008377BE">
        <w:rPr>
          <w:b/>
          <w:bCs/>
        </w:rPr>
        <w:t>3.2</w:t>
      </w:r>
      <w:r w:rsidR="008377BE">
        <w:t xml:space="preserve"> covering both a standard PID controller and a PIDF controller. </w:t>
      </w:r>
      <w:r w:rsidR="00171877">
        <w:t xml:space="preserve">With the mathematical procedures converting the </w:t>
      </w:r>
      <w:r w:rsidR="00551CBD">
        <w:t xml:space="preserve">closed loop system with separate control and process blocks, into a closed loop transfer function of the system as a whole incorporated the controller and process blocks as one. </w:t>
      </w:r>
    </w:p>
    <w:p w14:paraId="518B82F6" w14:textId="1CFFA6C9" w:rsidR="00904C02" w:rsidRDefault="00904C02" w:rsidP="002345A9">
      <w:r>
        <w:t>The results were analysed and compared using the various methods of systems analysis tools available</w:t>
      </w:r>
      <w:r w:rsidR="00551CBD">
        <w:t xml:space="preserve"> such as toot locus, Nyquist plots and bode plots</w:t>
      </w:r>
      <w:r w:rsidR="006E5924">
        <w:t xml:space="preserve">, identifying the stable regions of the system and </w:t>
      </w:r>
      <w:r>
        <w:t xml:space="preserve">the likelihood of instability occurring. </w:t>
      </w:r>
      <w:r w:rsidR="006E5924">
        <w:t>The</w:t>
      </w:r>
      <w:r w:rsidR="00CE0B2A">
        <w:t xml:space="preserve"> results attained were in </w:t>
      </w:r>
      <w:r w:rsidR="00F93177">
        <w:t>conjuncture</w:t>
      </w:r>
      <w:r w:rsidR="00CE0B2A">
        <w:t xml:space="preserve"> with the damping style the system undertook. </w:t>
      </w:r>
    </w:p>
    <w:p w14:paraId="16A44882" w14:textId="580C295C" w:rsidR="00072500" w:rsidRDefault="00072500" w:rsidP="002345A9">
      <w:r>
        <w:t xml:space="preserve">The damping of a system is key to meeting the system requirements and </w:t>
      </w:r>
      <w:r w:rsidR="006677AE">
        <w:t>retaining stability within the system, not wanting it to react t</w:t>
      </w:r>
      <w:r w:rsidR="00413D74">
        <w:t>o</w:t>
      </w:r>
      <w:r w:rsidR="006677AE">
        <w:t>o fast and vastly overshoot the mark</w:t>
      </w:r>
      <w:r w:rsidR="00413D74">
        <w:t xml:space="preserve">, and not wanting it to react too slowly that the system would not be deemed applicable to the situation. In terms of systems a response time of seconds is a lifetime, </w:t>
      </w:r>
      <w:r w:rsidR="00E770E1">
        <w:t xml:space="preserve">especially with the technological advances being able to </w:t>
      </w:r>
      <w:r w:rsidR="00DF21CC">
        <w:t xml:space="preserve">function in </w:t>
      </w:r>
      <w:r w:rsidR="00384B4E">
        <w:t>nanoseconds</w:t>
      </w:r>
      <w:r w:rsidR="00DF21CC">
        <w:t xml:space="preserve">. </w:t>
      </w:r>
    </w:p>
    <w:p w14:paraId="38C7CCA8" w14:textId="56DBE068" w:rsidR="00DF21CC" w:rsidRPr="008377BE" w:rsidRDefault="00DF21CC" w:rsidP="00DF21CC">
      <w:r>
        <w:t xml:space="preserve">The benefit of converting the closed loop system into a singular entity </w:t>
      </w:r>
      <w:r w:rsidR="003D52B9">
        <w:t xml:space="preserve">would be the reduced manufacture cost and size of the system. However, the downside is if there was an error in the system it would be extremely difficult to identify the section at </w:t>
      </w:r>
      <w:r w:rsidR="003D52B9">
        <w:lastRenderedPageBreak/>
        <w:t xml:space="preserve">fault, </w:t>
      </w:r>
      <w:r w:rsidR="00384B4E">
        <w:t xml:space="preserve">whereas, like with the cascade loops, having singular parts of a system, it makes it more easy to identify deficient areas and solve any issues. </w:t>
      </w:r>
    </w:p>
    <w:p w14:paraId="60AF4CB3" w14:textId="77777777" w:rsidR="00170F48" w:rsidRDefault="00170F48" w:rsidP="00170F48">
      <w:r>
        <w:t xml:space="preserve">With the system that was designed being stable and meeting the performance criteria. The only issue that was found was when determining the gain margins when applying the Nyquist and bode plots to the data, as the result determined that infinite gain could be attained, and the system would not become unstable. As mentioned in the discussion, the author is unclear whether this system would be real world applicable or purely theoretical. </w:t>
      </w:r>
    </w:p>
    <w:p w14:paraId="401E4E69" w14:textId="39964CE5" w:rsidR="00170F48" w:rsidRDefault="00170F48" w:rsidP="00170F48">
      <w:r>
        <w:t>As a result the tuning process carried out initially to determine the character values of the proportional, integral and derivative controls would need to be readdressed, and the results re-run to determine any variation and to see if an actual value for gain could be attained for causing instability within the system.</w:t>
      </w:r>
    </w:p>
    <w:p w14:paraId="7B6C460B" w14:textId="5B885DF5" w:rsidR="00547EFF" w:rsidRDefault="00547EFF" w:rsidP="00547EFF">
      <w:pPr>
        <w:pStyle w:val="Heading2"/>
        <w:jc w:val="left"/>
      </w:pPr>
      <w:bookmarkStart w:id="53" w:name="_Toc45988678"/>
      <w:r>
        <w:t>Recommendations</w:t>
      </w:r>
      <w:bookmarkEnd w:id="53"/>
    </w:p>
    <w:p w14:paraId="7B6C460C" w14:textId="5D3B58F5" w:rsidR="00336FF7" w:rsidRDefault="00D44465" w:rsidP="00336FF7">
      <w:r>
        <w:t xml:space="preserve">To carry out a more thorough investigation into the comparisons between the behaviours of controllers and the </w:t>
      </w:r>
      <w:r w:rsidR="00493323">
        <w:t xml:space="preserve">various processes and methods used to tune and apply them, it would have been good to actually </w:t>
      </w:r>
      <w:r w:rsidR="00C40ABC">
        <w:t xml:space="preserve">design the controllers and apply them to real world object like a drone to determine changes in behaviours when exposed and pushed to the various factors that would limit the performance of the system. </w:t>
      </w:r>
    </w:p>
    <w:p w14:paraId="48D0944F" w14:textId="62943953" w:rsidR="00AF64E8" w:rsidRDefault="00AF64E8" w:rsidP="00336FF7">
      <w:r>
        <w:t xml:space="preserve">The author of the assignment was new to the use of the Matlab and Simulink software, having a better understanding and capability of use of these would have improved efficiency and competence when carrying out the investigation. </w:t>
      </w:r>
    </w:p>
    <w:p w14:paraId="6B197759" w14:textId="0F130DE0" w:rsidR="00C40ABC" w:rsidRDefault="00682453" w:rsidP="00336FF7">
      <w:r>
        <w:t xml:space="preserve">A more developed understanding of the instrumentation and control would have been more resourceful for </w:t>
      </w:r>
      <w:r w:rsidR="00874A32">
        <w:t>carrying out an investigation like this, but due to real world situations the availability and time to develop this knowledge was somewhat capped</w:t>
      </w:r>
      <w:r w:rsidR="006277C3">
        <w:t xml:space="preserve">, leaving little scope for self-development and </w:t>
      </w:r>
      <w:r w:rsidR="00291FC0">
        <w:t>time between final delivery of information to deadline.</w:t>
      </w:r>
    </w:p>
    <w:p w14:paraId="2268E7C6" w14:textId="159E1F99" w:rsidR="00DA29B9" w:rsidRDefault="00291FC0" w:rsidP="00336FF7">
      <w:r>
        <w:t>For a</w:t>
      </w:r>
      <w:r w:rsidR="00D77698">
        <w:t xml:space="preserve"> more in-depth</w:t>
      </w:r>
      <w:r w:rsidR="00B05FE6">
        <w:t xml:space="preserve"> investigation of performance it would have been good to apply some more of the various tools out there to determine system stability</w:t>
      </w:r>
      <w:r w:rsidR="00D77698">
        <w:t xml:space="preserve">, equally to go more in depth with some of the tools used within this assignment. </w:t>
      </w:r>
    </w:p>
    <w:p w14:paraId="6E2EEFE5" w14:textId="074EF541" w:rsidR="007965DC" w:rsidRPr="00336FF7" w:rsidRDefault="007965DC" w:rsidP="00336FF7">
      <w:r>
        <w:t>The control system would have been designed with the implementation of cascade loops, becoming a cascade controller for e</w:t>
      </w:r>
      <w:r w:rsidR="00013E4B">
        <w:t>fficiency and ease of problem solving.</w:t>
      </w:r>
    </w:p>
    <w:p w14:paraId="7B6C460D" w14:textId="10BC04A4" w:rsidR="00E54D26" w:rsidRDefault="00701159">
      <w:r>
        <w:br w:type="page"/>
      </w:r>
    </w:p>
    <w:bookmarkStart w:id="54" w:name="_Toc45988679" w:displacedByCustomXml="next"/>
    <w:sdt>
      <w:sdtPr>
        <w:rPr>
          <w:rFonts w:asciiTheme="minorHAnsi" w:eastAsiaTheme="minorEastAsia" w:hAnsiTheme="minorHAnsi" w:cstheme="minorBidi"/>
          <w:sz w:val="21"/>
          <w:szCs w:val="21"/>
        </w:rPr>
        <w:id w:val="437566887"/>
        <w:docPartObj>
          <w:docPartGallery w:val="Bibliographies"/>
          <w:docPartUnique/>
        </w:docPartObj>
      </w:sdtPr>
      <w:sdtEndPr/>
      <w:sdtContent>
        <w:p w14:paraId="0505E849" w14:textId="1BB51599" w:rsidR="00B25738" w:rsidRDefault="00B25738">
          <w:pPr>
            <w:pStyle w:val="Heading1"/>
          </w:pPr>
          <w:r>
            <w:t>References</w:t>
          </w:r>
          <w:bookmarkEnd w:id="54"/>
        </w:p>
        <w:sdt>
          <w:sdtPr>
            <w:id w:val="-573587230"/>
            <w:bibliography/>
          </w:sdtPr>
          <w:sdtEndPr/>
          <w:sdtContent>
            <w:p w14:paraId="5AB30525" w14:textId="77777777" w:rsidR="00C00A56" w:rsidRDefault="00B2573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10355"/>
              </w:tblGrid>
              <w:tr w:rsidR="00C00A56" w14:paraId="0CA6048D" w14:textId="77777777">
                <w:trPr>
                  <w:divId w:val="265236633"/>
                  <w:tblCellSpacing w:w="15" w:type="dxa"/>
                </w:trPr>
                <w:tc>
                  <w:tcPr>
                    <w:tcW w:w="50" w:type="pct"/>
                    <w:hideMark/>
                  </w:tcPr>
                  <w:p w14:paraId="6504F7AF" w14:textId="697F7B88" w:rsidR="00C00A56" w:rsidRDefault="00C00A56">
                    <w:pPr>
                      <w:pStyle w:val="Bibliography"/>
                      <w:rPr>
                        <w:noProof/>
                        <w:sz w:val="24"/>
                        <w:szCs w:val="24"/>
                      </w:rPr>
                    </w:pPr>
                    <w:r>
                      <w:rPr>
                        <w:noProof/>
                      </w:rPr>
                      <w:t xml:space="preserve">[1] </w:t>
                    </w:r>
                  </w:p>
                </w:tc>
                <w:tc>
                  <w:tcPr>
                    <w:tcW w:w="0" w:type="auto"/>
                    <w:hideMark/>
                  </w:tcPr>
                  <w:p w14:paraId="0A9EE439" w14:textId="77777777" w:rsidR="00C00A56" w:rsidRDefault="00C00A56">
                    <w:pPr>
                      <w:pStyle w:val="Bibliography"/>
                      <w:rPr>
                        <w:noProof/>
                      </w:rPr>
                    </w:pPr>
                    <w:r>
                      <w:rPr>
                        <w:noProof/>
                      </w:rPr>
                      <w:t xml:space="preserve">D. Lequesne, Predictive Control, Elsevier Ltd, 2017. </w:t>
                    </w:r>
                  </w:p>
                </w:tc>
              </w:tr>
              <w:tr w:rsidR="00C00A56" w14:paraId="2C1C499E" w14:textId="77777777">
                <w:trPr>
                  <w:divId w:val="265236633"/>
                  <w:tblCellSpacing w:w="15" w:type="dxa"/>
                </w:trPr>
                <w:tc>
                  <w:tcPr>
                    <w:tcW w:w="50" w:type="pct"/>
                    <w:hideMark/>
                  </w:tcPr>
                  <w:p w14:paraId="58093E48" w14:textId="77777777" w:rsidR="00C00A56" w:rsidRDefault="00C00A56">
                    <w:pPr>
                      <w:pStyle w:val="Bibliography"/>
                      <w:rPr>
                        <w:noProof/>
                      </w:rPr>
                    </w:pPr>
                    <w:r>
                      <w:rPr>
                        <w:noProof/>
                      </w:rPr>
                      <w:t xml:space="preserve">[2] </w:t>
                    </w:r>
                  </w:p>
                </w:tc>
                <w:tc>
                  <w:tcPr>
                    <w:tcW w:w="0" w:type="auto"/>
                    <w:hideMark/>
                  </w:tcPr>
                  <w:p w14:paraId="75A73EAC" w14:textId="77777777" w:rsidR="00C00A56" w:rsidRDefault="00C00A56">
                    <w:pPr>
                      <w:pStyle w:val="Bibliography"/>
                      <w:rPr>
                        <w:noProof/>
                      </w:rPr>
                    </w:pPr>
                    <w:r>
                      <w:rPr>
                        <w:noProof/>
                      </w:rPr>
                      <w:t xml:space="preserve">G. Ellis, Observers in Control Systems, Elsevier Inc., 2002. </w:t>
                    </w:r>
                  </w:p>
                </w:tc>
              </w:tr>
              <w:tr w:rsidR="00C00A56" w14:paraId="19083682" w14:textId="77777777">
                <w:trPr>
                  <w:divId w:val="265236633"/>
                  <w:tblCellSpacing w:w="15" w:type="dxa"/>
                </w:trPr>
                <w:tc>
                  <w:tcPr>
                    <w:tcW w:w="50" w:type="pct"/>
                    <w:hideMark/>
                  </w:tcPr>
                  <w:p w14:paraId="5440F310" w14:textId="77777777" w:rsidR="00C00A56" w:rsidRDefault="00C00A56">
                    <w:pPr>
                      <w:pStyle w:val="Bibliography"/>
                      <w:rPr>
                        <w:noProof/>
                      </w:rPr>
                    </w:pPr>
                    <w:r>
                      <w:rPr>
                        <w:noProof/>
                      </w:rPr>
                      <w:t xml:space="preserve">[3] </w:t>
                    </w:r>
                  </w:p>
                </w:tc>
                <w:tc>
                  <w:tcPr>
                    <w:tcW w:w="0" w:type="auto"/>
                    <w:hideMark/>
                  </w:tcPr>
                  <w:p w14:paraId="5AB97D49" w14:textId="77777777" w:rsidR="00C00A56" w:rsidRDefault="00C00A56">
                    <w:pPr>
                      <w:pStyle w:val="Bibliography"/>
                      <w:rPr>
                        <w:noProof/>
                      </w:rPr>
                    </w:pPr>
                    <w:r>
                      <w:rPr>
                        <w:noProof/>
                      </w:rPr>
                      <w:t xml:space="preserve">B. Douglas, Composer, </w:t>
                    </w:r>
                    <w:r>
                      <w:rPr>
                        <w:i/>
                        <w:iCs/>
                        <w:noProof/>
                      </w:rPr>
                      <w:t xml:space="preserve">Understanding PID Control. </w:t>
                    </w:r>
                    <w:r>
                      <w:rPr>
                        <w:noProof/>
                      </w:rPr>
                      <w:t>[Sound Recording]. MATLAB. 2018.</w:t>
                    </w:r>
                  </w:p>
                </w:tc>
              </w:tr>
              <w:tr w:rsidR="00C00A56" w14:paraId="6ACF44FC" w14:textId="77777777">
                <w:trPr>
                  <w:divId w:val="265236633"/>
                  <w:tblCellSpacing w:w="15" w:type="dxa"/>
                </w:trPr>
                <w:tc>
                  <w:tcPr>
                    <w:tcW w:w="50" w:type="pct"/>
                    <w:hideMark/>
                  </w:tcPr>
                  <w:p w14:paraId="6B1FDCA9" w14:textId="77777777" w:rsidR="00C00A56" w:rsidRDefault="00C00A56">
                    <w:pPr>
                      <w:pStyle w:val="Bibliography"/>
                      <w:rPr>
                        <w:noProof/>
                      </w:rPr>
                    </w:pPr>
                    <w:r>
                      <w:rPr>
                        <w:noProof/>
                      </w:rPr>
                      <w:t xml:space="preserve">[4] </w:t>
                    </w:r>
                  </w:p>
                </w:tc>
                <w:tc>
                  <w:tcPr>
                    <w:tcW w:w="0" w:type="auto"/>
                    <w:hideMark/>
                  </w:tcPr>
                  <w:p w14:paraId="40612B84" w14:textId="77777777" w:rsidR="00C00A56" w:rsidRDefault="00C00A56">
                    <w:pPr>
                      <w:pStyle w:val="Bibliography"/>
                      <w:rPr>
                        <w:noProof/>
                      </w:rPr>
                    </w:pPr>
                    <w:r>
                      <w:rPr>
                        <w:noProof/>
                      </w:rPr>
                      <w:t xml:space="preserve">C. Lum, Composer, </w:t>
                    </w:r>
                    <w:r>
                      <w:rPr>
                        <w:i/>
                        <w:iCs/>
                        <w:noProof/>
                      </w:rPr>
                      <w:t xml:space="preserve">Control Theory Playlist. </w:t>
                    </w:r>
                    <w:r>
                      <w:rPr>
                        <w:noProof/>
                      </w:rPr>
                      <w:t>[Sound Recording]. University of Washington. 2019.</w:t>
                    </w:r>
                  </w:p>
                </w:tc>
              </w:tr>
              <w:tr w:rsidR="00C00A56" w14:paraId="7AE062A8" w14:textId="77777777">
                <w:trPr>
                  <w:divId w:val="265236633"/>
                  <w:tblCellSpacing w:w="15" w:type="dxa"/>
                </w:trPr>
                <w:tc>
                  <w:tcPr>
                    <w:tcW w:w="50" w:type="pct"/>
                    <w:hideMark/>
                  </w:tcPr>
                  <w:p w14:paraId="2C96762D" w14:textId="77777777" w:rsidR="00C00A56" w:rsidRDefault="00C00A56">
                    <w:pPr>
                      <w:pStyle w:val="Bibliography"/>
                      <w:rPr>
                        <w:noProof/>
                      </w:rPr>
                    </w:pPr>
                    <w:r>
                      <w:rPr>
                        <w:noProof/>
                      </w:rPr>
                      <w:t xml:space="preserve">[5] </w:t>
                    </w:r>
                  </w:p>
                </w:tc>
                <w:tc>
                  <w:tcPr>
                    <w:tcW w:w="0" w:type="auto"/>
                    <w:hideMark/>
                  </w:tcPr>
                  <w:p w14:paraId="2340754A" w14:textId="77777777" w:rsidR="00C00A56" w:rsidRDefault="00C00A56">
                    <w:pPr>
                      <w:pStyle w:val="Bibliography"/>
                      <w:rPr>
                        <w:noProof/>
                      </w:rPr>
                    </w:pPr>
                    <w:r>
                      <w:rPr>
                        <w:noProof/>
                      </w:rPr>
                      <w:t xml:space="preserve">N. S. Nise, Control Systems Engineering Sixth Edition, John Wiley and Sons, 2011. </w:t>
                    </w:r>
                  </w:p>
                </w:tc>
              </w:tr>
              <w:tr w:rsidR="00C00A56" w14:paraId="65FAE353" w14:textId="77777777">
                <w:trPr>
                  <w:divId w:val="265236633"/>
                  <w:tblCellSpacing w:w="15" w:type="dxa"/>
                </w:trPr>
                <w:tc>
                  <w:tcPr>
                    <w:tcW w:w="50" w:type="pct"/>
                    <w:hideMark/>
                  </w:tcPr>
                  <w:p w14:paraId="0D35D1E0" w14:textId="77777777" w:rsidR="00C00A56" w:rsidRDefault="00C00A56">
                    <w:pPr>
                      <w:pStyle w:val="Bibliography"/>
                      <w:rPr>
                        <w:noProof/>
                      </w:rPr>
                    </w:pPr>
                    <w:r>
                      <w:rPr>
                        <w:noProof/>
                      </w:rPr>
                      <w:t xml:space="preserve">[6] </w:t>
                    </w:r>
                  </w:p>
                </w:tc>
                <w:tc>
                  <w:tcPr>
                    <w:tcW w:w="0" w:type="auto"/>
                    <w:hideMark/>
                  </w:tcPr>
                  <w:p w14:paraId="64C1482D" w14:textId="77777777" w:rsidR="00C00A56" w:rsidRDefault="00C00A56">
                    <w:pPr>
                      <w:pStyle w:val="Bibliography"/>
                      <w:rPr>
                        <w:noProof/>
                      </w:rPr>
                    </w:pPr>
                    <w:r>
                      <w:rPr>
                        <w:noProof/>
                      </w:rPr>
                      <w:t>D. S. Mosey, “Instrumentation and Control Assignment,” University of Wales Trinity Saint David, Swansea, 2020.</w:t>
                    </w:r>
                  </w:p>
                </w:tc>
              </w:tr>
              <w:tr w:rsidR="00C00A56" w14:paraId="6C976BA2" w14:textId="77777777">
                <w:trPr>
                  <w:divId w:val="265236633"/>
                  <w:tblCellSpacing w:w="15" w:type="dxa"/>
                </w:trPr>
                <w:tc>
                  <w:tcPr>
                    <w:tcW w:w="50" w:type="pct"/>
                    <w:hideMark/>
                  </w:tcPr>
                  <w:p w14:paraId="64EFE674" w14:textId="77777777" w:rsidR="00C00A56" w:rsidRDefault="00C00A56">
                    <w:pPr>
                      <w:pStyle w:val="Bibliography"/>
                      <w:rPr>
                        <w:noProof/>
                      </w:rPr>
                    </w:pPr>
                    <w:r>
                      <w:rPr>
                        <w:noProof/>
                      </w:rPr>
                      <w:t xml:space="preserve">[7] </w:t>
                    </w:r>
                  </w:p>
                </w:tc>
                <w:tc>
                  <w:tcPr>
                    <w:tcW w:w="0" w:type="auto"/>
                    <w:hideMark/>
                  </w:tcPr>
                  <w:p w14:paraId="6268E148" w14:textId="77777777" w:rsidR="00C00A56" w:rsidRDefault="00C00A56">
                    <w:pPr>
                      <w:pStyle w:val="Bibliography"/>
                      <w:rPr>
                        <w:noProof/>
                      </w:rPr>
                    </w:pPr>
                    <w:r>
                      <w:rPr>
                        <w:noProof/>
                      </w:rPr>
                      <w:t>E. Cheever, “Why is Root Locus Important,” Swarthmore College, 2007. [Online]. Available: https://lpsa.swarthmore.edu/Root_Locus/RLocusAll.html. [Accessed 15th June 2020].</w:t>
                    </w:r>
                  </w:p>
                </w:tc>
              </w:tr>
              <w:tr w:rsidR="00C00A56" w14:paraId="736AD55F" w14:textId="77777777">
                <w:trPr>
                  <w:divId w:val="265236633"/>
                  <w:tblCellSpacing w:w="15" w:type="dxa"/>
                </w:trPr>
                <w:tc>
                  <w:tcPr>
                    <w:tcW w:w="50" w:type="pct"/>
                    <w:hideMark/>
                  </w:tcPr>
                  <w:p w14:paraId="080915F3" w14:textId="77777777" w:rsidR="00C00A56" w:rsidRDefault="00C00A56">
                    <w:pPr>
                      <w:pStyle w:val="Bibliography"/>
                      <w:rPr>
                        <w:noProof/>
                      </w:rPr>
                    </w:pPr>
                    <w:r>
                      <w:rPr>
                        <w:noProof/>
                      </w:rPr>
                      <w:t xml:space="preserve">[8] </w:t>
                    </w:r>
                  </w:p>
                </w:tc>
                <w:tc>
                  <w:tcPr>
                    <w:tcW w:w="0" w:type="auto"/>
                    <w:hideMark/>
                  </w:tcPr>
                  <w:p w14:paraId="5F9BB490" w14:textId="77777777" w:rsidR="00C00A56" w:rsidRDefault="00C00A56">
                    <w:pPr>
                      <w:pStyle w:val="Bibliography"/>
                      <w:rPr>
                        <w:noProof/>
                      </w:rPr>
                    </w:pPr>
                    <w:r>
                      <w:rPr>
                        <w:noProof/>
                      </w:rPr>
                      <w:t>P. B. Messner and P. D. Tilbury, “DC Motor Position: Root Locus Controller Design,” MATLAB, 2017. [Online]. Available: http://ctms.engin.umich.edu/CTMS/index.php?example=MotorPosition&amp;section=ControlRootLocus#19. [Accessed 20th June 2020].</w:t>
                    </w:r>
                  </w:p>
                </w:tc>
              </w:tr>
              <w:tr w:rsidR="00C00A56" w14:paraId="236B26F4" w14:textId="77777777">
                <w:trPr>
                  <w:divId w:val="265236633"/>
                  <w:tblCellSpacing w:w="15" w:type="dxa"/>
                </w:trPr>
                <w:tc>
                  <w:tcPr>
                    <w:tcW w:w="50" w:type="pct"/>
                    <w:hideMark/>
                  </w:tcPr>
                  <w:p w14:paraId="64888E47" w14:textId="77777777" w:rsidR="00C00A56" w:rsidRDefault="00C00A56">
                    <w:pPr>
                      <w:pStyle w:val="Bibliography"/>
                      <w:rPr>
                        <w:noProof/>
                      </w:rPr>
                    </w:pPr>
                    <w:r>
                      <w:rPr>
                        <w:noProof/>
                      </w:rPr>
                      <w:t xml:space="preserve">[9] </w:t>
                    </w:r>
                  </w:p>
                </w:tc>
                <w:tc>
                  <w:tcPr>
                    <w:tcW w:w="0" w:type="auto"/>
                    <w:hideMark/>
                  </w:tcPr>
                  <w:p w14:paraId="65C721DE" w14:textId="77777777" w:rsidR="00C00A56" w:rsidRDefault="00C00A56">
                    <w:pPr>
                      <w:pStyle w:val="Bibliography"/>
                      <w:rPr>
                        <w:noProof/>
                      </w:rPr>
                    </w:pPr>
                    <w:r>
                      <w:rPr>
                        <w:noProof/>
                      </w:rPr>
                      <w:t>D. M. F. Hamza, “Lecture for MCT5202,” ResearchGate, Online, 2018.</w:t>
                    </w:r>
                  </w:p>
                </w:tc>
              </w:tr>
              <w:tr w:rsidR="00C00A56" w14:paraId="31615C11" w14:textId="77777777">
                <w:trPr>
                  <w:divId w:val="265236633"/>
                  <w:tblCellSpacing w:w="15" w:type="dxa"/>
                </w:trPr>
                <w:tc>
                  <w:tcPr>
                    <w:tcW w:w="50" w:type="pct"/>
                    <w:hideMark/>
                  </w:tcPr>
                  <w:p w14:paraId="60C2284B" w14:textId="77777777" w:rsidR="00C00A56" w:rsidRDefault="00C00A56">
                    <w:pPr>
                      <w:pStyle w:val="Bibliography"/>
                      <w:rPr>
                        <w:noProof/>
                      </w:rPr>
                    </w:pPr>
                    <w:r>
                      <w:rPr>
                        <w:noProof/>
                      </w:rPr>
                      <w:t xml:space="preserve">[10] </w:t>
                    </w:r>
                  </w:p>
                </w:tc>
                <w:tc>
                  <w:tcPr>
                    <w:tcW w:w="0" w:type="auto"/>
                    <w:hideMark/>
                  </w:tcPr>
                  <w:p w14:paraId="1390B44B" w14:textId="77777777" w:rsidR="00C00A56" w:rsidRDefault="00C00A56">
                    <w:pPr>
                      <w:pStyle w:val="Bibliography"/>
                      <w:rPr>
                        <w:noProof/>
                      </w:rPr>
                    </w:pPr>
                    <w:r>
                      <w:rPr>
                        <w:noProof/>
                      </w:rPr>
                      <w:t>D. S. Mosey, “Nyquist Plot,” University of Wales Trinity Saint David, Swansea, 2020.</w:t>
                    </w:r>
                  </w:p>
                </w:tc>
              </w:tr>
              <w:tr w:rsidR="00C00A56" w14:paraId="1AF61F29" w14:textId="77777777">
                <w:trPr>
                  <w:divId w:val="265236633"/>
                  <w:tblCellSpacing w:w="15" w:type="dxa"/>
                </w:trPr>
                <w:tc>
                  <w:tcPr>
                    <w:tcW w:w="50" w:type="pct"/>
                    <w:hideMark/>
                  </w:tcPr>
                  <w:p w14:paraId="7F15C234" w14:textId="77777777" w:rsidR="00C00A56" w:rsidRDefault="00C00A56">
                    <w:pPr>
                      <w:pStyle w:val="Bibliography"/>
                      <w:rPr>
                        <w:noProof/>
                      </w:rPr>
                    </w:pPr>
                    <w:r>
                      <w:rPr>
                        <w:noProof/>
                      </w:rPr>
                      <w:t xml:space="preserve">[11] </w:t>
                    </w:r>
                  </w:p>
                </w:tc>
                <w:tc>
                  <w:tcPr>
                    <w:tcW w:w="0" w:type="auto"/>
                    <w:hideMark/>
                  </w:tcPr>
                  <w:p w14:paraId="00C8306B" w14:textId="77777777" w:rsidR="00C00A56" w:rsidRDefault="00C00A56">
                    <w:pPr>
                      <w:pStyle w:val="Bibliography"/>
                      <w:rPr>
                        <w:noProof/>
                      </w:rPr>
                    </w:pPr>
                    <w:r>
                      <w:rPr>
                        <w:noProof/>
                      </w:rPr>
                      <w:t>E. Editors, “Nyquist Plot: What is it? (And How To Draw One),” Electrical4u, 19th July 2019. [Online]. Available: https://www.electrical4u.com/nyquist-plot/. [Accessed 16th July 2020].</w:t>
                    </w:r>
                  </w:p>
                </w:tc>
              </w:tr>
              <w:tr w:rsidR="00C00A56" w14:paraId="263EB9EA" w14:textId="77777777">
                <w:trPr>
                  <w:divId w:val="265236633"/>
                  <w:tblCellSpacing w:w="15" w:type="dxa"/>
                </w:trPr>
                <w:tc>
                  <w:tcPr>
                    <w:tcW w:w="50" w:type="pct"/>
                    <w:hideMark/>
                  </w:tcPr>
                  <w:p w14:paraId="6F163AC4" w14:textId="77777777" w:rsidR="00C00A56" w:rsidRDefault="00C00A56">
                    <w:pPr>
                      <w:pStyle w:val="Bibliography"/>
                      <w:rPr>
                        <w:noProof/>
                      </w:rPr>
                    </w:pPr>
                    <w:r>
                      <w:rPr>
                        <w:noProof/>
                      </w:rPr>
                      <w:t xml:space="preserve">[12] </w:t>
                    </w:r>
                  </w:p>
                </w:tc>
                <w:tc>
                  <w:tcPr>
                    <w:tcW w:w="0" w:type="auto"/>
                    <w:hideMark/>
                  </w:tcPr>
                  <w:p w14:paraId="42D9527F" w14:textId="77777777" w:rsidR="00C00A56" w:rsidRDefault="00C00A56">
                    <w:pPr>
                      <w:pStyle w:val="Bibliography"/>
                      <w:rPr>
                        <w:noProof/>
                      </w:rPr>
                    </w:pPr>
                    <w:r>
                      <w:rPr>
                        <w:noProof/>
                      </w:rPr>
                      <w:t xml:space="preserve">P. &amp;. V. R. &amp;. S. S. Parikh, “Velocity Analysis of a DC Brushed Encoder Motor using Ziegler-Nichols Algorithm: A Case of an Automated Guided Vehicle,” </w:t>
                    </w:r>
                    <w:r>
                      <w:rPr>
                        <w:i/>
                        <w:iCs/>
                        <w:noProof/>
                      </w:rPr>
                      <w:t xml:space="preserve">Indian Journal of Science and Technology, </w:t>
                    </w:r>
                    <w:r>
                      <w:rPr>
                        <w:noProof/>
                      </w:rPr>
                      <w:t xml:space="preserve">vol. 9, no. 10, p. 6, 2016. </w:t>
                    </w:r>
                  </w:p>
                </w:tc>
              </w:tr>
              <w:tr w:rsidR="00C00A56" w14:paraId="68422D32" w14:textId="77777777">
                <w:trPr>
                  <w:divId w:val="265236633"/>
                  <w:tblCellSpacing w:w="15" w:type="dxa"/>
                </w:trPr>
                <w:tc>
                  <w:tcPr>
                    <w:tcW w:w="50" w:type="pct"/>
                    <w:hideMark/>
                  </w:tcPr>
                  <w:p w14:paraId="4F6F0F70" w14:textId="77777777" w:rsidR="00C00A56" w:rsidRDefault="00C00A56">
                    <w:pPr>
                      <w:pStyle w:val="Bibliography"/>
                      <w:rPr>
                        <w:noProof/>
                      </w:rPr>
                    </w:pPr>
                    <w:r>
                      <w:rPr>
                        <w:noProof/>
                      </w:rPr>
                      <w:t xml:space="preserve">[13] </w:t>
                    </w:r>
                  </w:p>
                </w:tc>
                <w:tc>
                  <w:tcPr>
                    <w:tcW w:w="0" w:type="auto"/>
                    <w:hideMark/>
                  </w:tcPr>
                  <w:p w14:paraId="72B015D3" w14:textId="77777777" w:rsidR="00C00A56" w:rsidRDefault="00C00A56">
                    <w:pPr>
                      <w:pStyle w:val="Bibliography"/>
                      <w:rPr>
                        <w:noProof/>
                      </w:rPr>
                    </w:pPr>
                    <w:r>
                      <w:rPr>
                        <w:noProof/>
                      </w:rPr>
                      <w:t xml:space="preserve">M. Senra, Director, </w:t>
                    </w:r>
                    <w:r>
                      <w:rPr>
                        <w:i/>
                        <w:iCs/>
                        <w:noProof/>
                      </w:rPr>
                      <w:t xml:space="preserve">Continuous Cycling Method. </w:t>
                    </w:r>
                    <w:r>
                      <w:rPr>
                        <w:noProof/>
                      </w:rPr>
                      <w:t xml:space="preserve">[Film]. Colorado: Lafayette College, 2016. </w:t>
                    </w:r>
                  </w:p>
                </w:tc>
              </w:tr>
              <w:tr w:rsidR="00C00A56" w14:paraId="2E2F642C" w14:textId="77777777">
                <w:trPr>
                  <w:divId w:val="265236633"/>
                  <w:tblCellSpacing w:w="15" w:type="dxa"/>
                </w:trPr>
                <w:tc>
                  <w:tcPr>
                    <w:tcW w:w="50" w:type="pct"/>
                    <w:hideMark/>
                  </w:tcPr>
                  <w:p w14:paraId="4DCCC695" w14:textId="77777777" w:rsidR="00C00A56" w:rsidRDefault="00C00A56">
                    <w:pPr>
                      <w:pStyle w:val="Bibliography"/>
                      <w:rPr>
                        <w:noProof/>
                      </w:rPr>
                    </w:pPr>
                    <w:r>
                      <w:rPr>
                        <w:noProof/>
                      </w:rPr>
                      <w:t xml:space="preserve">[14] </w:t>
                    </w:r>
                  </w:p>
                </w:tc>
                <w:tc>
                  <w:tcPr>
                    <w:tcW w:w="0" w:type="auto"/>
                    <w:hideMark/>
                  </w:tcPr>
                  <w:p w14:paraId="43EB1FCA" w14:textId="77777777" w:rsidR="00C00A56" w:rsidRDefault="00C00A56">
                    <w:pPr>
                      <w:pStyle w:val="Bibliography"/>
                      <w:rPr>
                        <w:noProof/>
                      </w:rPr>
                    </w:pPr>
                    <w:r>
                      <w:rPr>
                        <w:noProof/>
                      </w:rPr>
                      <w:t xml:space="preserve">D. S. Mosey, Composer, </w:t>
                    </w:r>
                    <w:r>
                      <w:rPr>
                        <w:i/>
                        <w:iCs/>
                        <w:noProof/>
                      </w:rPr>
                      <w:t xml:space="preserve">MATLAB/Simulink PID Controller Set-up guide. </w:t>
                    </w:r>
                    <w:r>
                      <w:rPr>
                        <w:noProof/>
                      </w:rPr>
                      <w:t>[Sound Recording]. University of Wales Trinity Saint David. 2020.</w:t>
                    </w:r>
                  </w:p>
                </w:tc>
              </w:tr>
              <w:tr w:rsidR="00C00A56" w14:paraId="3891D410" w14:textId="77777777">
                <w:trPr>
                  <w:divId w:val="265236633"/>
                  <w:tblCellSpacing w:w="15" w:type="dxa"/>
                </w:trPr>
                <w:tc>
                  <w:tcPr>
                    <w:tcW w:w="50" w:type="pct"/>
                    <w:hideMark/>
                  </w:tcPr>
                  <w:p w14:paraId="6B22B304" w14:textId="77777777" w:rsidR="00C00A56" w:rsidRDefault="00C00A56">
                    <w:pPr>
                      <w:pStyle w:val="Bibliography"/>
                      <w:rPr>
                        <w:noProof/>
                      </w:rPr>
                    </w:pPr>
                    <w:r>
                      <w:rPr>
                        <w:noProof/>
                      </w:rPr>
                      <w:t xml:space="preserve">[15] </w:t>
                    </w:r>
                  </w:p>
                </w:tc>
                <w:tc>
                  <w:tcPr>
                    <w:tcW w:w="0" w:type="auto"/>
                    <w:hideMark/>
                  </w:tcPr>
                  <w:p w14:paraId="2D3A81C9" w14:textId="77777777" w:rsidR="00C00A56" w:rsidRDefault="00C00A56">
                    <w:pPr>
                      <w:pStyle w:val="Bibliography"/>
                      <w:rPr>
                        <w:noProof/>
                      </w:rPr>
                    </w:pPr>
                    <w:r>
                      <w:rPr>
                        <w:noProof/>
                      </w:rPr>
                      <w:t xml:space="preserve">J. Dillon, Interviewee, </w:t>
                    </w:r>
                    <w:r>
                      <w:rPr>
                        <w:i/>
                        <w:iCs/>
                        <w:noProof/>
                      </w:rPr>
                      <w:t xml:space="preserve">Instrumentation and Control Design. </w:t>
                    </w:r>
                    <w:r>
                      <w:rPr>
                        <w:noProof/>
                      </w:rPr>
                      <w:t>[Interview]. 5th May 2020.</w:t>
                    </w:r>
                  </w:p>
                </w:tc>
              </w:tr>
              <w:tr w:rsidR="00C00A56" w14:paraId="2546C408" w14:textId="77777777">
                <w:trPr>
                  <w:divId w:val="265236633"/>
                  <w:tblCellSpacing w:w="15" w:type="dxa"/>
                </w:trPr>
                <w:tc>
                  <w:tcPr>
                    <w:tcW w:w="50" w:type="pct"/>
                    <w:hideMark/>
                  </w:tcPr>
                  <w:p w14:paraId="4D812DB2" w14:textId="77777777" w:rsidR="00C00A56" w:rsidRDefault="00C00A56">
                    <w:pPr>
                      <w:pStyle w:val="Bibliography"/>
                      <w:rPr>
                        <w:noProof/>
                      </w:rPr>
                    </w:pPr>
                    <w:r>
                      <w:rPr>
                        <w:noProof/>
                      </w:rPr>
                      <w:t xml:space="preserve">[16] </w:t>
                    </w:r>
                  </w:p>
                </w:tc>
                <w:tc>
                  <w:tcPr>
                    <w:tcW w:w="0" w:type="auto"/>
                    <w:hideMark/>
                  </w:tcPr>
                  <w:p w14:paraId="6FC2F53B" w14:textId="77777777" w:rsidR="00C00A56" w:rsidRDefault="00C00A56">
                    <w:pPr>
                      <w:pStyle w:val="Bibliography"/>
                      <w:rPr>
                        <w:noProof/>
                      </w:rPr>
                    </w:pPr>
                    <w:r>
                      <w:rPr>
                        <w:noProof/>
                      </w:rPr>
                      <w:t xml:space="preserve">D. S. Mosey, </w:t>
                    </w:r>
                    <w:r>
                      <w:rPr>
                        <w:i/>
                        <w:iCs/>
                        <w:noProof/>
                      </w:rPr>
                      <w:t xml:space="preserve">Assignment Maths Worked Example, </w:t>
                    </w:r>
                    <w:r>
                      <w:rPr>
                        <w:noProof/>
                      </w:rPr>
                      <w:t xml:space="preserve">Swansea: Dr Stephen Mosey, 2020. </w:t>
                    </w:r>
                  </w:p>
                </w:tc>
              </w:tr>
              <w:tr w:rsidR="00C00A56" w14:paraId="112DA707" w14:textId="77777777">
                <w:trPr>
                  <w:divId w:val="265236633"/>
                  <w:tblCellSpacing w:w="15" w:type="dxa"/>
                </w:trPr>
                <w:tc>
                  <w:tcPr>
                    <w:tcW w:w="50" w:type="pct"/>
                    <w:hideMark/>
                  </w:tcPr>
                  <w:p w14:paraId="26DB3A74" w14:textId="77777777" w:rsidR="00C00A56" w:rsidRDefault="00C00A56">
                    <w:pPr>
                      <w:pStyle w:val="Bibliography"/>
                      <w:rPr>
                        <w:noProof/>
                      </w:rPr>
                    </w:pPr>
                    <w:r>
                      <w:rPr>
                        <w:noProof/>
                      </w:rPr>
                      <w:t xml:space="preserve">[17] </w:t>
                    </w:r>
                  </w:p>
                </w:tc>
                <w:tc>
                  <w:tcPr>
                    <w:tcW w:w="0" w:type="auto"/>
                    <w:hideMark/>
                  </w:tcPr>
                  <w:p w14:paraId="435E3BEC" w14:textId="77777777" w:rsidR="00C00A56" w:rsidRDefault="00C00A56">
                    <w:pPr>
                      <w:pStyle w:val="Bibliography"/>
                      <w:rPr>
                        <w:noProof/>
                      </w:rPr>
                    </w:pPr>
                    <w:r>
                      <w:rPr>
                        <w:noProof/>
                      </w:rPr>
                      <w:t xml:space="preserve">D. S. Mosey, </w:t>
                    </w:r>
                    <w:r>
                      <w:rPr>
                        <w:i/>
                        <w:iCs/>
                        <w:noProof/>
                      </w:rPr>
                      <w:t xml:space="preserve">Assignment Maths Worked Example 2, </w:t>
                    </w:r>
                    <w:r>
                      <w:rPr>
                        <w:noProof/>
                      </w:rPr>
                      <w:t xml:space="preserve">Swansea: Dr Stephen Mosey, 2020. </w:t>
                    </w:r>
                  </w:p>
                </w:tc>
              </w:tr>
              <w:tr w:rsidR="00C00A56" w14:paraId="192735B1" w14:textId="77777777">
                <w:trPr>
                  <w:divId w:val="265236633"/>
                  <w:tblCellSpacing w:w="15" w:type="dxa"/>
                </w:trPr>
                <w:tc>
                  <w:tcPr>
                    <w:tcW w:w="50" w:type="pct"/>
                    <w:hideMark/>
                  </w:tcPr>
                  <w:p w14:paraId="1F6D664D" w14:textId="77777777" w:rsidR="00C00A56" w:rsidRDefault="00C00A56">
                    <w:pPr>
                      <w:pStyle w:val="Bibliography"/>
                      <w:rPr>
                        <w:noProof/>
                      </w:rPr>
                    </w:pPr>
                    <w:r>
                      <w:rPr>
                        <w:noProof/>
                      </w:rPr>
                      <w:t xml:space="preserve">[18] </w:t>
                    </w:r>
                  </w:p>
                </w:tc>
                <w:tc>
                  <w:tcPr>
                    <w:tcW w:w="0" w:type="auto"/>
                    <w:hideMark/>
                  </w:tcPr>
                  <w:p w14:paraId="42FA58A3" w14:textId="77777777" w:rsidR="00C00A56" w:rsidRDefault="00C00A56">
                    <w:pPr>
                      <w:pStyle w:val="Bibliography"/>
                      <w:rPr>
                        <w:noProof/>
                      </w:rPr>
                    </w:pPr>
                    <w:r>
                      <w:rPr>
                        <w:noProof/>
                      </w:rPr>
                      <w:t>S. S. Kumar, “Design of PID Controller using Root Locus method,” Wordpress, 2016.</w:t>
                    </w:r>
                  </w:p>
                </w:tc>
              </w:tr>
              <w:tr w:rsidR="00C00A56" w14:paraId="017B3D88" w14:textId="77777777">
                <w:trPr>
                  <w:divId w:val="265236633"/>
                  <w:tblCellSpacing w:w="15" w:type="dxa"/>
                </w:trPr>
                <w:tc>
                  <w:tcPr>
                    <w:tcW w:w="50" w:type="pct"/>
                    <w:hideMark/>
                  </w:tcPr>
                  <w:p w14:paraId="10437DED" w14:textId="77777777" w:rsidR="00C00A56" w:rsidRDefault="00C00A56">
                    <w:pPr>
                      <w:pStyle w:val="Bibliography"/>
                      <w:rPr>
                        <w:noProof/>
                      </w:rPr>
                    </w:pPr>
                    <w:r>
                      <w:rPr>
                        <w:noProof/>
                      </w:rPr>
                      <w:t xml:space="preserve">[19] </w:t>
                    </w:r>
                  </w:p>
                </w:tc>
                <w:tc>
                  <w:tcPr>
                    <w:tcW w:w="0" w:type="auto"/>
                    <w:hideMark/>
                  </w:tcPr>
                  <w:p w14:paraId="0842B089" w14:textId="77777777" w:rsidR="00C00A56" w:rsidRDefault="00C00A56">
                    <w:pPr>
                      <w:pStyle w:val="Bibliography"/>
                      <w:rPr>
                        <w:noProof/>
                      </w:rPr>
                    </w:pPr>
                    <w:r>
                      <w:rPr>
                        <w:noProof/>
                      </w:rPr>
                      <w:t xml:space="preserve">D. S. Mosey, “Root Locus,” in </w:t>
                    </w:r>
                    <w:r>
                      <w:rPr>
                        <w:i/>
                        <w:iCs/>
                        <w:noProof/>
                      </w:rPr>
                      <w:t>University of Wales Trinity Saint David</w:t>
                    </w:r>
                    <w:r>
                      <w:rPr>
                        <w:noProof/>
                      </w:rPr>
                      <w:t xml:space="preserve">, Swansea, 2020. </w:t>
                    </w:r>
                  </w:p>
                </w:tc>
              </w:tr>
              <w:tr w:rsidR="00C00A56" w14:paraId="5507C8EB" w14:textId="77777777">
                <w:trPr>
                  <w:divId w:val="265236633"/>
                  <w:tblCellSpacing w:w="15" w:type="dxa"/>
                </w:trPr>
                <w:tc>
                  <w:tcPr>
                    <w:tcW w:w="50" w:type="pct"/>
                    <w:hideMark/>
                  </w:tcPr>
                  <w:p w14:paraId="6FF44200" w14:textId="77777777" w:rsidR="00C00A56" w:rsidRDefault="00C00A56">
                    <w:pPr>
                      <w:pStyle w:val="Bibliography"/>
                      <w:rPr>
                        <w:noProof/>
                      </w:rPr>
                    </w:pPr>
                    <w:r>
                      <w:rPr>
                        <w:noProof/>
                      </w:rPr>
                      <w:t xml:space="preserve">[20] </w:t>
                    </w:r>
                  </w:p>
                </w:tc>
                <w:tc>
                  <w:tcPr>
                    <w:tcW w:w="0" w:type="auto"/>
                    <w:hideMark/>
                  </w:tcPr>
                  <w:p w14:paraId="0894F1AA" w14:textId="77777777" w:rsidR="00C00A56" w:rsidRDefault="00C00A56">
                    <w:pPr>
                      <w:pStyle w:val="Bibliography"/>
                      <w:rPr>
                        <w:noProof/>
                      </w:rPr>
                    </w:pPr>
                    <w:r>
                      <w:rPr>
                        <w:noProof/>
                      </w:rPr>
                      <w:t xml:space="preserve">APMonitor.com, Composer, </w:t>
                    </w:r>
                    <w:r>
                      <w:rPr>
                        <w:i/>
                        <w:iCs/>
                        <w:noProof/>
                      </w:rPr>
                      <w:t xml:space="preserve">Second Order Systems. </w:t>
                    </w:r>
                    <w:r>
                      <w:rPr>
                        <w:noProof/>
                      </w:rPr>
                      <w:t>[Sound Recording]. APMonitor.com. 2015.</w:t>
                    </w:r>
                  </w:p>
                </w:tc>
              </w:tr>
              <w:tr w:rsidR="00C00A56" w14:paraId="5EB42683" w14:textId="77777777">
                <w:trPr>
                  <w:divId w:val="265236633"/>
                  <w:tblCellSpacing w:w="15" w:type="dxa"/>
                </w:trPr>
                <w:tc>
                  <w:tcPr>
                    <w:tcW w:w="50" w:type="pct"/>
                    <w:hideMark/>
                  </w:tcPr>
                  <w:p w14:paraId="26B3C81F" w14:textId="77777777" w:rsidR="00C00A56" w:rsidRDefault="00C00A56">
                    <w:pPr>
                      <w:pStyle w:val="Bibliography"/>
                      <w:rPr>
                        <w:noProof/>
                      </w:rPr>
                    </w:pPr>
                    <w:r>
                      <w:rPr>
                        <w:noProof/>
                      </w:rPr>
                      <w:lastRenderedPageBreak/>
                      <w:t xml:space="preserve">[21] </w:t>
                    </w:r>
                  </w:p>
                </w:tc>
                <w:tc>
                  <w:tcPr>
                    <w:tcW w:w="0" w:type="auto"/>
                    <w:hideMark/>
                  </w:tcPr>
                  <w:p w14:paraId="5A11248D" w14:textId="77777777" w:rsidR="00C00A56" w:rsidRDefault="00C00A56">
                    <w:pPr>
                      <w:pStyle w:val="Bibliography"/>
                      <w:rPr>
                        <w:noProof/>
                      </w:rPr>
                    </w:pPr>
                    <w:r>
                      <w:rPr>
                        <w:noProof/>
                      </w:rPr>
                      <w:t>Unknown, “MATLAB-Nyquist Plot - Show the unit circle,” Develop Reference, 2018. [Online]. Available: https://ios.developreference.com/article/20195796/MATLAB+Nyquist+Plot+-+Show+the+unit+circle. [Accessed 16th July 2020].</w:t>
                    </w:r>
                  </w:p>
                </w:tc>
              </w:tr>
              <w:tr w:rsidR="00C00A56" w14:paraId="0DF41662" w14:textId="77777777">
                <w:trPr>
                  <w:divId w:val="265236633"/>
                  <w:tblCellSpacing w:w="15" w:type="dxa"/>
                </w:trPr>
                <w:tc>
                  <w:tcPr>
                    <w:tcW w:w="50" w:type="pct"/>
                    <w:hideMark/>
                  </w:tcPr>
                  <w:p w14:paraId="40366201" w14:textId="77777777" w:rsidR="00C00A56" w:rsidRDefault="00C00A56">
                    <w:pPr>
                      <w:pStyle w:val="Bibliography"/>
                      <w:rPr>
                        <w:noProof/>
                      </w:rPr>
                    </w:pPr>
                    <w:r>
                      <w:rPr>
                        <w:noProof/>
                      </w:rPr>
                      <w:t xml:space="preserve">[22] </w:t>
                    </w:r>
                  </w:p>
                </w:tc>
                <w:tc>
                  <w:tcPr>
                    <w:tcW w:w="0" w:type="auto"/>
                    <w:hideMark/>
                  </w:tcPr>
                  <w:p w14:paraId="015AA838" w14:textId="77777777" w:rsidR="00C00A56" w:rsidRDefault="00C00A56">
                    <w:pPr>
                      <w:pStyle w:val="Bibliography"/>
                      <w:rPr>
                        <w:noProof/>
                      </w:rPr>
                    </w:pPr>
                    <w:r>
                      <w:rPr>
                        <w:noProof/>
                      </w:rPr>
                      <w:t>T. P. Lecturers, “Construction of Root Locus,” Tutorials Learning, 2020. [Online]. Available: https://www.tutorialspoint.com/control_systems/control_systems_construction_root_locus.htm. [Accessed 15th June 2020].</w:t>
                    </w:r>
                  </w:p>
                </w:tc>
              </w:tr>
              <w:tr w:rsidR="00C00A56" w14:paraId="490DAD57" w14:textId="77777777">
                <w:trPr>
                  <w:divId w:val="265236633"/>
                  <w:tblCellSpacing w:w="15" w:type="dxa"/>
                </w:trPr>
                <w:tc>
                  <w:tcPr>
                    <w:tcW w:w="50" w:type="pct"/>
                    <w:hideMark/>
                  </w:tcPr>
                  <w:p w14:paraId="680B5D41" w14:textId="77777777" w:rsidR="00C00A56" w:rsidRDefault="00C00A56">
                    <w:pPr>
                      <w:pStyle w:val="Bibliography"/>
                      <w:rPr>
                        <w:noProof/>
                      </w:rPr>
                    </w:pPr>
                    <w:r>
                      <w:rPr>
                        <w:noProof/>
                      </w:rPr>
                      <w:t xml:space="preserve">[23] </w:t>
                    </w:r>
                  </w:p>
                </w:tc>
                <w:tc>
                  <w:tcPr>
                    <w:tcW w:w="0" w:type="auto"/>
                    <w:hideMark/>
                  </w:tcPr>
                  <w:p w14:paraId="1705800A" w14:textId="77777777" w:rsidR="00C00A56" w:rsidRDefault="00C00A56">
                    <w:pPr>
                      <w:pStyle w:val="Bibliography"/>
                      <w:rPr>
                        <w:noProof/>
                      </w:rPr>
                    </w:pPr>
                    <w:r>
                      <w:rPr>
                        <w:noProof/>
                      </w:rPr>
                      <w:t>B. York, “Frequency Response and Bode Plots,” New Jersey Institute of Technology, New Jersey, 2009.</w:t>
                    </w:r>
                  </w:p>
                </w:tc>
              </w:tr>
            </w:tbl>
            <w:p w14:paraId="2CBFB4CE" w14:textId="77777777" w:rsidR="00C00A56" w:rsidRDefault="00C00A56">
              <w:pPr>
                <w:divId w:val="265236633"/>
                <w:rPr>
                  <w:rFonts w:eastAsia="Times New Roman"/>
                  <w:noProof/>
                </w:rPr>
              </w:pPr>
            </w:p>
            <w:p w14:paraId="4EACEB9F" w14:textId="193512AF" w:rsidR="00B25738" w:rsidRDefault="00B25738">
              <w:r>
                <w:rPr>
                  <w:b/>
                  <w:bCs/>
                  <w:noProof/>
                </w:rPr>
                <w:fldChar w:fldCharType="end"/>
              </w:r>
            </w:p>
          </w:sdtContent>
        </w:sdt>
      </w:sdtContent>
    </w:sdt>
    <w:p w14:paraId="7B6C4647" w14:textId="60C6F0DE" w:rsidR="00E54D26" w:rsidRDefault="00E54D26"/>
    <w:p w14:paraId="7B6C4648" w14:textId="77777777" w:rsidR="00701159" w:rsidRDefault="00701159"/>
    <w:p w14:paraId="7B6C4649" w14:textId="77777777" w:rsidR="00701159" w:rsidRDefault="00701159">
      <w:pPr>
        <w:pStyle w:val="TOC3"/>
        <w:ind w:left="446"/>
      </w:pPr>
    </w:p>
    <w:p w14:paraId="7B6C464A" w14:textId="77777777" w:rsidR="00701159" w:rsidRDefault="00701159"/>
    <w:p w14:paraId="7B6C464B" w14:textId="77777777" w:rsidR="00701159" w:rsidRDefault="00701159"/>
    <w:p w14:paraId="7B6C464C" w14:textId="77777777" w:rsidR="00701159" w:rsidRDefault="00701159" w:rsidP="00701159"/>
    <w:p w14:paraId="7B6C464D" w14:textId="77777777" w:rsidR="00547EFF" w:rsidRDefault="00547EFF" w:rsidP="00701159"/>
    <w:p w14:paraId="7B6C464E" w14:textId="77777777" w:rsidR="00547EFF" w:rsidRDefault="00547EFF" w:rsidP="00701159"/>
    <w:p w14:paraId="7B6C464F" w14:textId="77777777" w:rsidR="00547EFF" w:rsidRDefault="00547EFF" w:rsidP="00701159"/>
    <w:p w14:paraId="7B6C4650" w14:textId="77777777" w:rsidR="00547EFF" w:rsidRDefault="00547EFF" w:rsidP="00701159"/>
    <w:p w14:paraId="7B6C4651" w14:textId="77777777" w:rsidR="00547EFF" w:rsidRDefault="00547EFF" w:rsidP="00701159"/>
    <w:p w14:paraId="7B6C4652" w14:textId="77777777" w:rsidR="00547EFF" w:rsidRDefault="00547EFF" w:rsidP="00701159"/>
    <w:p w14:paraId="7B6C4653" w14:textId="77777777" w:rsidR="00547EFF" w:rsidRDefault="00547EFF" w:rsidP="00701159"/>
    <w:p w14:paraId="7B6C4654" w14:textId="77777777" w:rsidR="00547EFF" w:rsidRDefault="00547EFF" w:rsidP="00701159"/>
    <w:p w14:paraId="7B6C4655" w14:textId="4D834D71" w:rsidR="00547EFF" w:rsidRDefault="00547EFF" w:rsidP="00701159"/>
    <w:p w14:paraId="413EB3CE" w14:textId="1D84B1D1" w:rsidR="009E6C2F" w:rsidRDefault="009E6C2F" w:rsidP="00701159"/>
    <w:p w14:paraId="06A65973" w14:textId="36C23EEF" w:rsidR="009E6C2F" w:rsidRDefault="009E6C2F" w:rsidP="00701159"/>
    <w:p w14:paraId="54F52C77" w14:textId="5CB7C2AC" w:rsidR="009E6C2F" w:rsidRDefault="009E6C2F" w:rsidP="00701159"/>
    <w:p w14:paraId="10B41A7A" w14:textId="68687390" w:rsidR="009E6C2F" w:rsidRDefault="009E6C2F" w:rsidP="00701159"/>
    <w:p w14:paraId="0A2652D4" w14:textId="7B4437A0" w:rsidR="009E6C2F" w:rsidRDefault="009E6C2F" w:rsidP="00701159"/>
    <w:p w14:paraId="0316E034" w14:textId="1FA3CDBC" w:rsidR="009E6C2F" w:rsidRDefault="009E6C2F" w:rsidP="00701159"/>
    <w:p w14:paraId="6A186A88" w14:textId="45BBCDF4" w:rsidR="009E6C2F" w:rsidRDefault="009E6C2F" w:rsidP="00701159"/>
    <w:p w14:paraId="7B6C4656" w14:textId="77777777" w:rsidR="00547EFF" w:rsidRDefault="00547EFF" w:rsidP="00701159"/>
    <w:p w14:paraId="7B6C4657" w14:textId="32A90AEC" w:rsidR="00547EFF" w:rsidRDefault="00547EFF" w:rsidP="00547EFF">
      <w:pPr>
        <w:pStyle w:val="Heading1"/>
      </w:pPr>
      <w:bookmarkStart w:id="55" w:name="_Toc45988680"/>
      <w:r>
        <w:lastRenderedPageBreak/>
        <w:t>Appendix</w:t>
      </w:r>
      <w:bookmarkEnd w:id="55"/>
    </w:p>
    <w:p w14:paraId="1A14C066" w14:textId="6279542E" w:rsidR="00DD7C6F" w:rsidRPr="00DD7C6F" w:rsidRDefault="00DD7C6F" w:rsidP="00DD7C6F">
      <w:pPr>
        <w:pStyle w:val="Heading2"/>
        <w:jc w:val="left"/>
      </w:pPr>
      <w:r>
        <w:t>Cascade Controllers</w:t>
      </w:r>
    </w:p>
    <w:p w14:paraId="7872B0CB" w14:textId="48CB7783" w:rsidR="00DD7C6F" w:rsidRDefault="00DD7C6F" w:rsidP="00DD7C6F">
      <w:r>
        <w:t xml:space="preserve">Many systems implement cascade control. This is where there are multiple feedback loops in the system, using the quadcopter as an example, the inner loop controls the propeller motors and the outer loop controls the rest of the system, meaning there are separate comparators for each system within the system. The outer loop drives the set point of the inner loop and the inner loop affects the feedback path of the outer look. The implementation of cascade loops makes it easier to isolate any issues in the system and enables multiple teams to work on separate parts of the system. A more significant reason cascade loops are used is that you can run each at different speeds to address the different problems and sources of error in the system. The inner loop is generally tuned to respond quickly to local disturbance and the outer loop is tuned more conservatively to reject sensor noise and increase stability. </w:t>
      </w:r>
    </w:p>
    <w:p w14:paraId="40B4BD79" w14:textId="4466D226" w:rsidR="00DD7C6F" w:rsidRDefault="00DD7C6F" w:rsidP="00DD7C6F">
      <w:pPr>
        <w:pStyle w:val="Heading2"/>
        <w:jc w:val="left"/>
      </w:pPr>
      <w:r>
        <w:t>Discrete Controllers</w:t>
      </w:r>
    </w:p>
    <w:p w14:paraId="62F54A57" w14:textId="77777777" w:rsidR="00DD7C6F" w:rsidRDefault="00DD7C6F" w:rsidP="00DD7C6F">
      <w:r>
        <w:t xml:space="preserve">There are several types of PID controllers, of which two are continuous time PID controllers and discrete PID controllers. A continuous time controller updates and reacts to situations continuously enabling reactive system control to keep the system stable. However not all controllers run continuously, this is because controllers are typically designed on digital computers, and digital computers don’t run continuously but rather, updates at each sample time. Digital systems have unique characteristics like quantisation, transport delay and sample times. If a sample time is short enough in comparison to the dynamics of the system it behaves similarly to that of a continuous time system because the controllers reads, updates and implements the changes so fast. However, as the sample time increases, the discrete controller results differ more and more from the continuous time controller results. If the sample time is fast, the controller sees everything and react like a continuous controller. If the sample time is slow, then the controller slows down to keep the system from crashing. </w:t>
      </w:r>
    </w:p>
    <w:p w14:paraId="7731C956" w14:textId="77777777" w:rsidR="00DD7C6F" w:rsidRDefault="00DD7C6F" w:rsidP="00DD7C6F">
      <w:r>
        <w:t>Continuous PID controllers are tuned using the formula in the S domain</w:t>
      </w:r>
    </w:p>
    <w:p w14:paraId="4C05F15C" w14:textId="77777777" w:rsidR="00DD7C6F" w:rsidRPr="007169A6" w:rsidRDefault="00DD7C6F" w:rsidP="00DD7C6F">
      <m:oMathPara>
        <m:oMath>
          <m:r>
            <w:rPr>
              <w:rFonts w:ascii="Cambria Math" w:hAnsi="Cambria Math"/>
            </w:rPr>
            <m:t>Kp+Ki</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+Kd</m:t>
          </m:r>
          <m:f>
            <m:fPr>
              <m:ctrlPr>
                <w:rPr>
                  <w:rFonts w:ascii="Cambria Math" w:hAnsi="Cambria Math"/>
                  <w:i/>
                </w:rPr>
              </m:ctrlPr>
            </m:fPr>
            <m:num>
              <m:r>
                <w:rPr>
                  <w:rFonts w:ascii="Cambria Math" w:hAnsi="Cambria Math"/>
                </w:rPr>
                <m:t>N</m:t>
              </m:r>
            </m:num>
            <m:den>
              <m:r>
                <w:rPr>
                  <w:rFonts w:ascii="Cambria Math" w:hAnsi="Cambria Math"/>
                </w:rPr>
                <m:t>1+N</m:t>
              </m:r>
              <m:f>
                <m:fPr>
                  <m:ctrlPr>
                    <w:rPr>
                      <w:rFonts w:ascii="Cambria Math" w:hAnsi="Cambria Math"/>
                      <w:i/>
                    </w:rPr>
                  </m:ctrlPr>
                </m:fPr>
                <m:num>
                  <m:r>
                    <w:rPr>
                      <w:rFonts w:ascii="Cambria Math" w:hAnsi="Cambria Math"/>
                    </w:rPr>
                    <m:t>1</m:t>
                  </m:r>
                </m:num>
                <m:den>
                  <m:r>
                    <w:rPr>
                      <w:rFonts w:ascii="Cambria Math" w:hAnsi="Cambria Math"/>
                    </w:rPr>
                    <m:t>s</m:t>
                  </m:r>
                </m:den>
              </m:f>
            </m:den>
          </m:f>
        </m:oMath>
      </m:oMathPara>
    </w:p>
    <w:p w14:paraId="1B093FD9" w14:textId="77777777" w:rsidR="00DD7C6F" w:rsidRDefault="00DD7C6F" w:rsidP="00DD7C6F">
      <w:r>
        <w:t>Discrete PID controllers are tuned using the formula in the Z domain</w:t>
      </w:r>
    </w:p>
    <w:p w14:paraId="4CE3311D" w14:textId="77777777" w:rsidR="00DD7C6F" w:rsidRPr="00FF5047" w:rsidRDefault="00DD7C6F" w:rsidP="00DD7C6F">
      <m:oMathPara>
        <m:oMath>
          <m:r>
            <w:rPr>
              <w:rFonts w:ascii="Cambria Math" w:hAnsi="Cambria Math"/>
            </w:rPr>
            <m:t>Kp+Ki</m:t>
          </m:r>
          <m:d>
            <m:dPr>
              <m:ctrlPr>
                <w:rPr>
                  <w:rFonts w:ascii="Cambria Math" w:hAnsi="Cambria Math"/>
                  <w:i/>
                </w:rPr>
              </m:ctrlPr>
            </m:dPr>
            <m:e>
              <m:r>
                <w:rPr>
                  <w:rFonts w:ascii="Cambria Math" w:hAnsi="Cambria Math"/>
                </w:rPr>
                <m:t>Ts</m:t>
              </m:r>
              <m:f>
                <m:fPr>
                  <m:ctrlPr>
                    <w:rPr>
                      <w:rFonts w:ascii="Cambria Math" w:hAnsi="Cambria Math"/>
                      <w:i/>
                    </w:rPr>
                  </m:ctrlPr>
                </m:fPr>
                <m:num>
                  <m:r>
                    <w:rPr>
                      <w:rFonts w:ascii="Cambria Math" w:hAnsi="Cambria Math"/>
                    </w:rPr>
                    <m:t>1</m:t>
                  </m:r>
                </m:num>
                <m:den>
                  <m:r>
                    <w:rPr>
                      <w:rFonts w:ascii="Cambria Math" w:hAnsi="Cambria Math"/>
                    </w:rPr>
                    <m:t>Z-1</m:t>
                  </m:r>
                </m:den>
              </m:f>
            </m:e>
          </m:d>
          <m:r>
            <w:rPr>
              <w:rFonts w:ascii="Cambria Math" w:hAnsi="Cambria Math"/>
            </w:rPr>
            <m:t>+Kd(</m:t>
          </m:r>
          <m:f>
            <m:fPr>
              <m:ctrlPr>
                <w:rPr>
                  <w:rFonts w:ascii="Cambria Math" w:hAnsi="Cambria Math"/>
                  <w:i/>
                </w:rPr>
              </m:ctrlPr>
            </m:fPr>
            <m:num>
              <m:r>
                <w:rPr>
                  <w:rFonts w:ascii="Cambria Math" w:hAnsi="Cambria Math"/>
                </w:rPr>
                <m:t>N</m:t>
              </m:r>
            </m:num>
            <m:den>
              <m:r>
                <w:rPr>
                  <w:rFonts w:ascii="Cambria Math" w:hAnsi="Cambria Math"/>
                </w:rPr>
                <m:t>1+N</m:t>
              </m:r>
              <m:d>
                <m:dPr>
                  <m:ctrlPr>
                    <w:rPr>
                      <w:rFonts w:ascii="Cambria Math" w:hAnsi="Cambria Math"/>
                      <w:i/>
                    </w:rPr>
                  </m:ctrlPr>
                </m:dPr>
                <m:e>
                  <m:r>
                    <w:rPr>
                      <w:rFonts w:ascii="Cambria Math" w:hAnsi="Cambria Math"/>
                    </w:rPr>
                    <m:t>Ts</m:t>
                  </m:r>
                  <m:f>
                    <m:fPr>
                      <m:ctrlPr>
                        <w:rPr>
                          <w:rFonts w:ascii="Cambria Math" w:hAnsi="Cambria Math"/>
                          <w:i/>
                        </w:rPr>
                      </m:ctrlPr>
                    </m:fPr>
                    <m:num>
                      <m:r>
                        <w:rPr>
                          <w:rFonts w:ascii="Cambria Math" w:hAnsi="Cambria Math"/>
                        </w:rPr>
                        <m:t>1</m:t>
                      </m:r>
                    </m:num>
                    <m:den>
                      <m:r>
                        <w:rPr>
                          <w:rFonts w:ascii="Cambria Math" w:hAnsi="Cambria Math"/>
                        </w:rPr>
                        <m:t>Z-1</m:t>
                      </m:r>
                    </m:den>
                  </m:f>
                </m:e>
              </m:d>
            </m:den>
          </m:f>
          <m:r>
            <w:rPr>
              <w:rFonts w:ascii="Cambria Math" w:hAnsi="Cambria Math"/>
            </w:rPr>
            <m:t>)</m:t>
          </m:r>
        </m:oMath>
      </m:oMathPara>
    </w:p>
    <w:p w14:paraId="42DFF1BD" w14:textId="77777777" w:rsidR="00DD7C6F" w:rsidRDefault="00DD7C6F" w:rsidP="00DD7C6F">
      <w:r>
        <w:t xml:space="preserve">When tuning a discrete controller, it is done first in the S domain and then converted into the Z domain whilst ensuring that the sample time is fast enough to keep the same behaviour. </w:t>
      </w:r>
    </w:p>
    <w:p w14:paraId="5AB8A3D9" w14:textId="639F60BF" w:rsidR="00DD7C6F" w:rsidRPr="00DD7C6F" w:rsidRDefault="00DD7C6F" w:rsidP="00DD7C6F">
      <w:r>
        <w:t>This is because starting in the continuous time domain makes solving the problems easier and there are more tools available to help, in addition often the plant requiring control operates in the continuous time domain, so modelling the plant and the controller in the same domain makes the problem simpler.</w:t>
      </w:r>
    </w:p>
    <w:p w14:paraId="65770161" w14:textId="110DEAB6" w:rsidR="00FF1148" w:rsidRDefault="00FF1148" w:rsidP="00FF1148">
      <w:pPr>
        <w:pStyle w:val="Heading2"/>
        <w:jc w:val="left"/>
      </w:pPr>
      <w:bookmarkStart w:id="56" w:name="_Toc45988681"/>
      <w:r>
        <w:lastRenderedPageBreak/>
        <w:t>Full Image of Figure 15</w:t>
      </w:r>
      <w:bookmarkEnd w:id="56"/>
    </w:p>
    <w:p w14:paraId="5DF205C8" w14:textId="38BA9AED" w:rsidR="00FF1148" w:rsidRPr="00FF1148" w:rsidRDefault="00CD19A6" w:rsidP="00FF1148">
      <w:r>
        <w:rPr>
          <w:noProof/>
        </w:rPr>
        <w:drawing>
          <wp:inline distT="0" distB="0" distL="0" distR="0" wp14:anchorId="69D64093" wp14:editId="7CF4455B">
            <wp:extent cx="6881876" cy="38709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899658" cy="3880962"/>
                    </a:xfrm>
                    <a:prstGeom prst="rect">
                      <a:avLst/>
                    </a:prstGeom>
                  </pic:spPr>
                </pic:pic>
              </a:graphicData>
            </a:graphic>
          </wp:inline>
        </w:drawing>
      </w:r>
    </w:p>
    <w:p w14:paraId="7B6C4714" w14:textId="35107CD0" w:rsidR="00C37EE2" w:rsidRPr="00CD19A6" w:rsidRDefault="00CD19A6" w:rsidP="00C37EE2">
      <w:pPr>
        <w:rPr>
          <w:rFonts w:cstheme="minorHAnsi"/>
          <w:bCs/>
        </w:rPr>
      </w:pPr>
      <w:r>
        <w:rPr>
          <w:rFonts w:cstheme="minorHAnsi"/>
          <w:bCs/>
        </w:rPr>
        <w:t xml:space="preserve">In this image it is </w:t>
      </w:r>
      <w:r w:rsidR="002B18E1">
        <w:rPr>
          <w:rFonts w:cstheme="minorHAnsi"/>
          <w:bCs/>
        </w:rPr>
        <w:t>clearer</w:t>
      </w:r>
      <w:r>
        <w:rPr>
          <w:rFonts w:cstheme="minorHAnsi"/>
          <w:bCs/>
        </w:rPr>
        <w:t xml:space="preserve"> to see the difference between the traces for the tuned PIDF controller and the </w:t>
      </w:r>
      <w:r w:rsidR="005807CC">
        <w:rPr>
          <w:rFonts w:cstheme="minorHAnsi"/>
          <w:bCs/>
        </w:rPr>
        <w:t xml:space="preserve">calculated response for the PID controller. </w:t>
      </w:r>
    </w:p>
    <w:sectPr w:rsidR="00C37EE2" w:rsidRPr="00CD19A6" w:rsidSect="00FA5A9A">
      <w:footerReference w:type="default" r:id="rId39"/>
      <w:pgSz w:w="11906" w:h="16838"/>
      <w:pgMar w:top="720" w:right="567" w:bottom="720"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05921" w14:textId="77777777" w:rsidR="007A7C8F" w:rsidRDefault="007A7C8F" w:rsidP="00A6661B">
      <w:pPr>
        <w:spacing w:after="0" w:line="240" w:lineRule="auto"/>
      </w:pPr>
      <w:r>
        <w:separator/>
      </w:r>
    </w:p>
  </w:endnote>
  <w:endnote w:type="continuationSeparator" w:id="0">
    <w:p w14:paraId="1FD7612A" w14:textId="77777777" w:rsidR="007A7C8F" w:rsidRDefault="007A7C8F" w:rsidP="00A66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9270767"/>
      <w:docPartObj>
        <w:docPartGallery w:val="Page Numbers (Bottom of Page)"/>
        <w:docPartUnique/>
      </w:docPartObj>
    </w:sdtPr>
    <w:sdtEndPr>
      <w:rPr>
        <w:noProof/>
      </w:rPr>
    </w:sdtEndPr>
    <w:sdtContent>
      <w:p w14:paraId="7B6C475C" w14:textId="77777777" w:rsidR="00644F9D" w:rsidRDefault="00644F9D">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7B6C475D" w14:textId="77777777" w:rsidR="00644F9D" w:rsidRDefault="00644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B58A9" w14:textId="77777777" w:rsidR="007A7C8F" w:rsidRDefault="007A7C8F" w:rsidP="00A6661B">
      <w:pPr>
        <w:spacing w:after="0" w:line="240" w:lineRule="auto"/>
      </w:pPr>
      <w:r>
        <w:separator/>
      </w:r>
    </w:p>
  </w:footnote>
  <w:footnote w:type="continuationSeparator" w:id="0">
    <w:p w14:paraId="713669F7" w14:textId="77777777" w:rsidR="007A7C8F" w:rsidRDefault="007A7C8F" w:rsidP="00A66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8764D"/>
    <w:multiLevelType w:val="multilevel"/>
    <w:tmpl w:val="8A88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A7780"/>
    <w:multiLevelType w:val="hybridMultilevel"/>
    <w:tmpl w:val="63EE0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8555F"/>
    <w:multiLevelType w:val="multilevel"/>
    <w:tmpl w:val="B42CA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65749"/>
    <w:multiLevelType w:val="hybridMultilevel"/>
    <w:tmpl w:val="CAA6F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36766"/>
    <w:multiLevelType w:val="hybridMultilevel"/>
    <w:tmpl w:val="F97A4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6768C4"/>
    <w:multiLevelType w:val="multilevel"/>
    <w:tmpl w:val="FB68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BD3CE8"/>
    <w:multiLevelType w:val="multilevel"/>
    <w:tmpl w:val="9F02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87014"/>
    <w:multiLevelType w:val="hybridMultilevel"/>
    <w:tmpl w:val="89E453E4"/>
    <w:lvl w:ilvl="0" w:tplc="A720133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3E3E0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5C26550C"/>
    <w:multiLevelType w:val="hybridMultilevel"/>
    <w:tmpl w:val="FED8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4C199F"/>
    <w:multiLevelType w:val="hybridMultilevel"/>
    <w:tmpl w:val="3A8A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F65BC"/>
    <w:multiLevelType w:val="multilevel"/>
    <w:tmpl w:val="3088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934769"/>
    <w:multiLevelType w:val="hybridMultilevel"/>
    <w:tmpl w:val="AE6E2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0"/>
  </w:num>
  <w:num w:numId="4">
    <w:abstractNumId w:val="3"/>
  </w:num>
  <w:num w:numId="5">
    <w:abstractNumId w:val="9"/>
  </w:num>
  <w:num w:numId="6">
    <w:abstractNumId w:val="12"/>
  </w:num>
  <w:num w:numId="7">
    <w:abstractNumId w:val="2"/>
  </w:num>
  <w:num w:numId="8">
    <w:abstractNumId w:val="6"/>
  </w:num>
  <w:num w:numId="9">
    <w:abstractNumId w:val="0"/>
  </w:num>
  <w:num w:numId="10">
    <w:abstractNumId w:val="11"/>
  </w:num>
  <w:num w:numId="11">
    <w:abstractNumId w:val="1"/>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159"/>
    <w:rsid w:val="0000382C"/>
    <w:rsid w:val="00003EAA"/>
    <w:rsid w:val="00004168"/>
    <w:rsid w:val="00011CFE"/>
    <w:rsid w:val="00012E2B"/>
    <w:rsid w:val="00013E4B"/>
    <w:rsid w:val="0001518A"/>
    <w:rsid w:val="00016831"/>
    <w:rsid w:val="00021C47"/>
    <w:rsid w:val="00022708"/>
    <w:rsid w:val="00022BF6"/>
    <w:rsid w:val="00023472"/>
    <w:rsid w:val="000268B2"/>
    <w:rsid w:val="00030353"/>
    <w:rsid w:val="00030767"/>
    <w:rsid w:val="000311ED"/>
    <w:rsid w:val="00032D8E"/>
    <w:rsid w:val="000378DF"/>
    <w:rsid w:val="00040343"/>
    <w:rsid w:val="00040EF6"/>
    <w:rsid w:val="00045BFB"/>
    <w:rsid w:val="000463AD"/>
    <w:rsid w:val="00046E90"/>
    <w:rsid w:val="00047B49"/>
    <w:rsid w:val="0005230A"/>
    <w:rsid w:val="00053FE4"/>
    <w:rsid w:val="00060F39"/>
    <w:rsid w:val="0006106E"/>
    <w:rsid w:val="00061D80"/>
    <w:rsid w:val="00066722"/>
    <w:rsid w:val="00066D9C"/>
    <w:rsid w:val="00072500"/>
    <w:rsid w:val="00072D89"/>
    <w:rsid w:val="000828E4"/>
    <w:rsid w:val="00085C4B"/>
    <w:rsid w:val="00086566"/>
    <w:rsid w:val="00087477"/>
    <w:rsid w:val="000A0454"/>
    <w:rsid w:val="000A252E"/>
    <w:rsid w:val="000A31E4"/>
    <w:rsid w:val="000B3A79"/>
    <w:rsid w:val="000B42F1"/>
    <w:rsid w:val="000B6FFE"/>
    <w:rsid w:val="000B79E8"/>
    <w:rsid w:val="000C1FB0"/>
    <w:rsid w:val="000C2493"/>
    <w:rsid w:val="000C3454"/>
    <w:rsid w:val="000D3707"/>
    <w:rsid w:val="000D628A"/>
    <w:rsid w:val="000D6E1C"/>
    <w:rsid w:val="000D7DCF"/>
    <w:rsid w:val="000E1261"/>
    <w:rsid w:val="000E12E5"/>
    <w:rsid w:val="000E1F52"/>
    <w:rsid w:val="000E234A"/>
    <w:rsid w:val="000E46E4"/>
    <w:rsid w:val="000E522E"/>
    <w:rsid w:val="000E5281"/>
    <w:rsid w:val="000E5E7D"/>
    <w:rsid w:val="000E7DE7"/>
    <w:rsid w:val="000F056B"/>
    <w:rsid w:val="000F1176"/>
    <w:rsid w:val="000F1F6E"/>
    <w:rsid w:val="000F204F"/>
    <w:rsid w:val="000F3941"/>
    <w:rsid w:val="000F5127"/>
    <w:rsid w:val="000F5410"/>
    <w:rsid w:val="000F6226"/>
    <w:rsid w:val="00100008"/>
    <w:rsid w:val="00104742"/>
    <w:rsid w:val="00106CAA"/>
    <w:rsid w:val="00111FA3"/>
    <w:rsid w:val="001126C9"/>
    <w:rsid w:val="00113905"/>
    <w:rsid w:val="00114615"/>
    <w:rsid w:val="001155E2"/>
    <w:rsid w:val="00117BA9"/>
    <w:rsid w:val="0012441D"/>
    <w:rsid w:val="001317E4"/>
    <w:rsid w:val="00131A72"/>
    <w:rsid w:val="001426F3"/>
    <w:rsid w:val="00142865"/>
    <w:rsid w:val="00153A23"/>
    <w:rsid w:val="001550DA"/>
    <w:rsid w:val="00160075"/>
    <w:rsid w:val="00165487"/>
    <w:rsid w:val="00165799"/>
    <w:rsid w:val="0016583D"/>
    <w:rsid w:val="00165EF4"/>
    <w:rsid w:val="00167780"/>
    <w:rsid w:val="001678F7"/>
    <w:rsid w:val="00170F48"/>
    <w:rsid w:val="00171877"/>
    <w:rsid w:val="00176621"/>
    <w:rsid w:val="00177FDB"/>
    <w:rsid w:val="001815EF"/>
    <w:rsid w:val="001834CF"/>
    <w:rsid w:val="00183FB5"/>
    <w:rsid w:val="00184D95"/>
    <w:rsid w:val="00185FF7"/>
    <w:rsid w:val="00192D65"/>
    <w:rsid w:val="00194C8A"/>
    <w:rsid w:val="001976B6"/>
    <w:rsid w:val="001979CA"/>
    <w:rsid w:val="001A05A4"/>
    <w:rsid w:val="001B1914"/>
    <w:rsid w:val="001B4B7F"/>
    <w:rsid w:val="001C1044"/>
    <w:rsid w:val="001C2A5D"/>
    <w:rsid w:val="001C31EA"/>
    <w:rsid w:val="001E25F1"/>
    <w:rsid w:val="001E3327"/>
    <w:rsid w:val="001E3482"/>
    <w:rsid w:val="001F215A"/>
    <w:rsid w:val="001F784A"/>
    <w:rsid w:val="00211A0C"/>
    <w:rsid w:val="00211DBA"/>
    <w:rsid w:val="00213FCE"/>
    <w:rsid w:val="00217C28"/>
    <w:rsid w:val="002213DF"/>
    <w:rsid w:val="0022179B"/>
    <w:rsid w:val="00222A49"/>
    <w:rsid w:val="00224378"/>
    <w:rsid w:val="0022558B"/>
    <w:rsid w:val="00225757"/>
    <w:rsid w:val="00225DB7"/>
    <w:rsid w:val="002269E1"/>
    <w:rsid w:val="00227E0D"/>
    <w:rsid w:val="00231D84"/>
    <w:rsid w:val="002345A9"/>
    <w:rsid w:val="00242E46"/>
    <w:rsid w:val="00244BB9"/>
    <w:rsid w:val="00245268"/>
    <w:rsid w:val="00251969"/>
    <w:rsid w:val="00251D27"/>
    <w:rsid w:val="00255E32"/>
    <w:rsid w:val="00257655"/>
    <w:rsid w:val="002642DF"/>
    <w:rsid w:val="00264A4E"/>
    <w:rsid w:val="00267C67"/>
    <w:rsid w:val="00271F87"/>
    <w:rsid w:val="00274D04"/>
    <w:rsid w:val="0027611B"/>
    <w:rsid w:val="0027717D"/>
    <w:rsid w:val="00277BCD"/>
    <w:rsid w:val="0028174F"/>
    <w:rsid w:val="002821A2"/>
    <w:rsid w:val="00291FC0"/>
    <w:rsid w:val="002931BC"/>
    <w:rsid w:val="002933E4"/>
    <w:rsid w:val="002944C8"/>
    <w:rsid w:val="002962DC"/>
    <w:rsid w:val="00296C56"/>
    <w:rsid w:val="002A0C96"/>
    <w:rsid w:val="002A36AD"/>
    <w:rsid w:val="002A78AE"/>
    <w:rsid w:val="002B0BB3"/>
    <w:rsid w:val="002B18E1"/>
    <w:rsid w:val="002C3BB2"/>
    <w:rsid w:val="002C41CD"/>
    <w:rsid w:val="002C61CE"/>
    <w:rsid w:val="002C632A"/>
    <w:rsid w:val="002C6BC0"/>
    <w:rsid w:val="002D1772"/>
    <w:rsid w:val="002D2415"/>
    <w:rsid w:val="002D25A3"/>
    <w:rsid w:val="002D3837"/>
    <w:rsid w:val="002D428B"/>
    <w:rsid w:val="002D4777"/>
    <w:rsid w:val="002D528F"/>
    <w:rsid w:val="002D5592"/>
    <w:rsid w:val="002D5D1F"/>
    <w:rsid w:val="002E2567"/>
    <w:rsid w:val="002E2CEC"/>
    <w:rsid w:val="002E2D91"/>
    <w:rsid w:val="002E3997"/>
    <w:rsid w:val="002E3EAA"/>
    <w:rsid w:val="002E691E"/>
    <w:rsid w:val="002F0D4C"/>
    <w:rsid w:val="002F241A"/>
    <w:rsid w:val="00301088"/>
    <w:rsid w:val="00305E70"/>
    <w:rsid w:val="003118F6"/>
    <w:rsid w:val="00312008"/>
    <w:rsid w:val="00314AF5"/>
    <w:rsid w:val="00321777"/>
    <w:rsid w:val="00323EAC"/>
    <w:rsid w:val="003257CA"/>
    <w:rsid w:val="003322A2"/>
    <w:rsid w:val="003325B9"/>
    <w:rsid w:val="003356BC"/>
    <w:rsid w:val="00336FF7"/>
    <w:rsid w:val="003404C5"/>
    <w:rsid w:val="00346C6C"/>
    <w:rsid w:val="003533BD"/>
    <w:rsid w:val="00354B07"/>
    <w:rsid w:val="00355DB2"/>
    <w:rsid w:val="00360493"/>
    <w:rsid w:val="00361D13"/>
    <w:rsid w:val="003642E5"/>
    <w:rsid w:val="00364C2B"/>
    <w:rsid w:val="00364E12"/>
    <w:rsid w:val="00366D30"/>
    <w:rsid w:val="0037573F"/>
    <w:rsid w:val="00381F01"/>
    <w:rsid w:val="00384B4E"/>
    <w:rsid w:val="00385E8D"/>
    <w:rsid w:val="00386435"/>
    <w:rsid w:val="00387F4A"/>
    <w:rsid w:val="0039198A"/>
    <w:rsid w:val="003A0582"/>
    <w:rsid w:val="003A5630"/>
    <w:rsid w:val="003A5C1D"/>
    <w:rsid w:val="003B123B"/>
    <w:rsid w:val="003B3E7C"/>
    <w:rsid w:val="003B3F65"/>
    <w:rsid w:val="003B7885"/>
    <w:rsid w:val="003B794B"/>
    <w:rsid w:val="003C5AB8"/>
    <w:rsid w:val="003C60B3"/>
    <w:rsid w:val="003C649A"/>
    <w:rsid w:val="003C78A0"/>
    <w:rsid w:val="003D2F33"/>
    <w:rsid w:val="003D52B9"/>
    <w:rsid w:val="003D64F3"/>
    <w:rsid w:val="003D7CA5"/>
    <w:rsid w:val="003E35DA"/>
    <w:rsid w:val="003E3A33"/>
    <w:rsid w:val="003F1129"/>
    <w:rsid w:val="003F1560"/>
    <w:rsid w:val="003F38CA"/>
    <w:rsid w:val="003F43A8"/>
    <w:rsid w:val="003F77F8"/>
    <w:rsid w:val="00401C6E"/>
    <w:rsid w:val="00403C5C"/>
    <w:rsid w:val="00404892"/>
    <w:rsid w:val="00411053"/>
    <w:rsid w:val="0041141D"/>
    <w:rsid w:val="00413D74"/>
    <w:rsid w:val="0041480C"/>
    <w:rsid w:val="00414CCB"/>
    <w:rsid w:val="00415C02"/>
    <w:rsid w:val="0041671B"/>
    <w:rsid w:val="00417C51"/>
    <w:rsid w:val="0042161B"/>
    <w:rsid w:val="00425E8B"/>
    <w:rsid w:val="004337B0"/>
    <w:rsid w:val="00433F49"/>
    <w:rsid w:val="00436117"/>
    <w:rsid w:val="0044009E"/>
    <w:rsid w:val="00444055"/>
    <w:rsid w:val="004512BB"/>
    <w:rsid w:val="0045207A"/>
    <w:rsid w:val="0045292D"/>
    <w:rsid w:val="00454C31"/>
    <w:rsid w:val="0045792E"/>
    <w:rsid w:val="0046060B"/>
    <w:rsid w:val="00461891"/>
    <w:rsid w:val="00461C65"/>
    <w:rsid w:val="00461D5B"/>
    <w:rsid w:val="004669C1"/>
    <w:rsid w:val="00471700"/>
    <w:rsid w:val="00475EBD"/>
    <w:rsid w:val="0047725D"/>
    <w:rsid w:val="00486A15"/>
    <w:rsid w:val="00491CD0"/>
    <w:rsid w:val="00493323"/>
    <w:rsid w:val="00496B3B"/>
    <w:rsid w:val="00497304"/>
    <w:rsid w:val="00497937"/>
    <w:rsid w:val="004A04BB"/>
    <w:rsid w:val="004A0A8B"/>
    <w:rsid w:val="004A1C0E"/>
    <w:rsid w:val="004A45CB"/>
    <w:rsid w:val="004A4763"/>
    <w:rsid w:val="004A6E24"/>
    <w:rsid w:val="004B1298"/>
    <w:rsid w:val="004B1C53"/>
    <w:rsid w:val="004B1FD8"/>
    <w:rsid w:val="004B2616"/>
    <w:rsid w:val="004B5730"/>
    <w:rsid w:val="004C0FD7"/>
    <w:rsid w:val="004C1CCC"/>
    <w:rsid w:val="004C2CE3"/>
    <w:rsid w:val="004D0C99"/>
    <w:rsid w:val="004D0E92"/>
    <w:rsid w:val="004D1325"/>
    <w:rsid w:val="004D4C38"/>
    <w:rsid w:val="004D6A5E"/>
    <w:rsid w:val="004D7BA2"/>
    <w:rsid w:val="004E1CAF"/>
    <w:rsid w:val="004E3893"/>
    <w:rsid w:val="004F031B"/>
    <w:rsid w:val="004F42E8"/>
    <w:rsid w:val="004F54A7"/>
    <w:rsid w:val="004F5998"/>
    <w:rsid w:val="004F6700"/>
    <w:rsid w:val="005004E4"/>
    <w:rsid w:val="00502005"/>
    <w:rsid w:val="005023A3"/>
    <w:rsid w:val="00502849"/>
    <w:rsid w:val="00504BB5"/>
    <w:rsid w:val="00506695"/>
    <w:rsid w:val="00507FF9"/>
    <w:rsid w:val="00516C6E"/>
    <w:rsid w:val="0051705E"/>
    <w:rsid w:val="00520D32"/>
    <w:rsid w:val="00524853"/>
    <w:rsid w:val="00524BB3"/>
    <w:rsid w:val="00531F36"/>
    <w:rsid w:val="00532C90"/>
    <w:rsid w:val="00540C68"/>
    <w:rsid w:val="00541502"/>
    <w:rsid w:val="00544368"/>
    <w:rsid w:val="00546F84"/>
    <w:rsid w:val="00547EFF"/>
    <w:rsid w:val="005510C1"/>
    <w:rsid w:val="005517F5"/>
    <w:rsid w:val="00551CBD"/>
    <w:rsid w:val="00555031"/>
    <w:rsid w:val="00556BE0"/>
    <w:rsid w:val="0056621D"/>
    <w:rsid w:val="00577BF1"/>
    <w:rsid w:val="00577C25"/>
    <w:rsid w:val="005807CC"/>
    <w:rsid w:val="005817CD"/>
    <w:rsid w:val="00585D52"/>
    <w:rsid w:val="00586920"/>
    <w:rsid w:val="005903DC"/>
    <w:rsid w:val="005940BB"/>
    <w:rsid w:val="00595996"/>
    <w:rsid w:val="00596D2F"/>
    <w:rsid w:val="005A065F"/>
    <w:rsid w:val="005A4CA3"/>
    <w:rsid w:val="005A6641"/>
    <w:rsid w:val="005B0494"/>
    <w:rsid w:val="005B2FCB"/>
    <w:rsid w:val="005B59D3"/>
    <w:rsid w:val="005C1B21"/>
    <w:rsid w:val="005C24D2"/>
    <w:rsid w:val="005C38CF"/>
    <w:rsid w:val="005C648A"/>
    <w:rsid w:val="005D37CE"/>
    <w:rsid w:val="005D55EC"/>
    <w:rsid w:val="005D5BFB"/>
    <w:rsid w:val="005D5DBF"/>
    <w:rsid w:val="005D5DDA"/>
    <w:rsid w:val="005E36F5"/>
    <w:rsid w:val="005E4D05"/>
    <w:rsid w:val="005E783F"/>
    <w:rsid w:val="005F1ED6"/>
    <w:rsid w:val="005F5B05"/>
    <w:rsid w:val="005F7C53"/>
    <w:rsid w:val="005F7EFC"/>
    <w:rsid w:val="00600051"/>
    <w:rsid w:val="006002B4"/>
    <w:rsid w:val="00601BD0"/>
    <w:rsid w:val="0060473B"/>
    <w:rsid w:val="00604AB2"/>
    <w:rsid w:val="00610994"/>
    <w:rsid w:val="0061208F"/>
    <w:rsid w:val="006121CB"/>
    <w:rsid w:val="00612ED1"/>
    <w:rsid w:val="00616C59"/>
    <w:rsid w:val="00616D0F"/>
    <w:rsid w:val="00617595"/>
    <w:rsid w:val="00617C78"/>
    <w:rsid w:val="006202A2"/>
    <w:rsid w:val="00623CB3"/>
    <w:rsid w:val="0062450E"/>
    <w:rsid w:val="00624D71"/>
    <w:rsid w:val="00625230"/>
    <w:rsid w:val="00625626"/>
    <w:rsid w:val="006277C3"/>
    <w:rsid w:val="00631755"/>
    <w:rsid w:val="00634E00"/>
    <w:rsid w:val="006411B8"/>
    <w:rsid w:val="006424A9"/>
    <w:rsid w:val="00643DCA"/>
    <w:rsid w:val="00644F9D"/>
    <w:rsid w:val="0064633B"/>
    <w:rsid w:val="006479D8"/>
    <w:rsid w:val="006501C6"/>
    <w:rsid w:val="006513C7"/>
    <w:rsid w:val="0065294C"/>
    <w:rsid w:val="006570CD"/>
    <w:rsid w:val="006677AE"/>
    <w:rsid w:val="00667E8D"/>
    <w:rsid w:val="00672365"/>
    <w:rsid w:val="00673426"/>
    <w:rsid w:val="00682453"/>
    <w:rsid w:val="00683A41"/>
    <w:rsid w:val="00686F84"/>
    <w:rsid w:val="006A2A7B"/>
    <w:rsid w:val="006A3ACD"/>
    <w:rsid w:val="006A6282"/>
    <w:rsid w:val="006A766E"/>
    <w:rsid w:val="006B07C0"/>
    <w:rsid w:val="006B2D6A"/>
    <w:rsid w:val="006B5134"/>
    <w:rsid w:val="006B5B15"/>
    <w:rsid w:val="006C184C"/>
    <w:rsid w:val="006C72D1"/>
    <w:rsid w:val="006D516E"/>
    <w:rsid w:val="006D7F9B"/>
    <w:rsid w:val="006E36ED"/>
    <w:rsid w:val="006E4B42"/>
    <w:rsid w:val="006E5775"/>
    <w:rsid w:val="006E5924"/>
    <w:rsid w:val="006E6FAB"/>
    <w:rsid w:val="006F0E0E"/>
    <w:rsid w:val="006F2799"/>
    <w:rsid w:val="006F6D61"/>
    <w:rsid w:val="00701159"/>
    <w:rsid w:val="00701F88"/>
    <w:rsid w:val="007037E6"/>
    <w:rsid w:val="00704CE2"/>
    <w:rsid w:val="00705EF7"/>
    <w:rsid w:val="00706A46"/>
    <w:rsid w:val="00710319"/>
    <w:rsid w:val="007138C5"/>
    <w:rsid w:val="00714581"/>
    <w:rsid w:val="00715414"/>
    <w:rsid w:val="007169A6"/>
    <w:rsid w:val="007172E5"/>
    <w:rsid w:val="0072448A"/>
    <w:rsid w:val="00731A4C"/>
    <w:rsid w:val="00731D1A"/>
    <w:rsid w:val="007342E4"/>
    <w:rsid w:val="00735158"/>
    <w:rsid w:val="0073788E"/>
    <w:rsid w:val="00740895"/>
    <w:rsid w:val="00741F90"/>
    <w:rsid w:val="007463AA"/>
    <w:rsid w:val="00747948"/>
    <w:rsid w:val="00750D4A"/>
    <w:rsid w:val="0075409A"/>
    <w:rsid w:val="0075579B"/>
    <w:rsid w:val="00766405"/>
    <w:rsid w:val="00770D60"/>
    <w:rsid w:val="007812E2"/>
    <w:rsid w:val="00782661"/>
    <w:rsid w:val="00787526"/>
    <w:rsid w:val="00792272"/>
    <w:rsid w:val="0079320E"/>
    <w:rsid w:val="00794B96"/>
    <w:rsid w:val="00794D5C"/>
    <w:rsid w:val="00795759"/>
    <w:rsid w:val="007959F3"/>
    <w:rsid w:val="007965DC"/>
    <w:rsid w:val="007A48D2"/>
    <w:rsid w:val="007A67A7"/>
    <w:rsid w:val="007A6959"/>
    <w:rsid w:val="007A7C8F"/>
    <w:rsid w:val="007B446A"/>
    <w:rsid w:val="007B4991"/>
    <w:rsid w:val="007B544D"/>
    <w:rsid w:val="007B57AB"/>
    <w:rsid w:val="007B6A56"/>
    <w:rsid w:val="007D44BE"/>
    <w:rsid w:val="007D53F4"/>
    <w:rsid w:val="007D5877"/>
    <w:rsid w:val="007D5CDC"/>
    <w:rsid w:val="007D726B"/>
    <w:rsid w:val="007E188B"/>
    <w:rsid w:val="007E1F69"/>
    <w:rsid w:val="007E2F2F"/>
    <w:rsid w:val="007E5ECC"/>
    <w:rsid w:val="007F1D66"/>
    <w:rsid w:val="007F338A"/>
    <w:rsid w:val="007F64F4"/>
    <w:rsid w:val="007F772B"/>
    <w:rsid w:val="0080007B"/>
    <w:rsid w:val="00801437"/>
    <w:rsid w:val="008051D2"/>
    <w:rsid w:val="0080594B"/>
    <w:rsid w:val="008063BA"/>
    <w:rsid w:val="008113DD"/>
    <w:rsid w:val="0081171C"/>
    <w:rsid w:val="0081651C"/>
    <w:rsid w:val="00816FE8"/>
    <w:rsid w:val="00823AAC"/>
    <w:rsid w:val="008277D6"/>
    <w:rsid w:val="008377BE"/>
    <w:rsid w:val="00843886"/>
    <w:rsid w:val="00843A71"/>
    <w:rsid w:val="00843EEE"/>
    <w:rsid w:val="008452F0"/>
    <w:rsid w:val="00850E42"/>
    <w:rsid w:val="008535DC"/>
    <w:rsid w:val="008550FB"/>
    <w:rsid w:val="0087453F"/>
    <w:rsid w:val="00874A32"/>
    <w:rsid w:val="008761A2"/>
    <w:rsid w:val="00877716"/>
    <w:rsid w:val="008832CF"/>
    <w:rsid w:val="00884302"/>
    <w:rsid w:val="00884641"/>
    <w:rsid w:val="00886A33"/>
    <w:rsid w:val="00887F18"/>
    <w:rsid w:val="0089364E"/>
    <w:rsid w:val="008972A4"/>
    <w:rsid w:val="00897CCE"/>
    <w:rsid w:val="008A0E9D"/>
    <w:rsid w:val="008A154D"/>
    <w:rsid w:val="008A4982"/>
    <w:rsid w:val="008A4B59"/>
    <w:rsid w:val="008A5626"/>
    <w:rsid w:val="008B2B2B"/>
    <w:rsid w:val="008B4F84"/>
    <w:rsid w:val="008B7BB4"/>
    <w:rsid w:val="008C44CD"/>
    <w:rsid w:val="008C5D76"/>
    <w:rsid w:val="008D1E10"/>
    <w:rsid w:val="008D507F"/>
    <w:rsid w:val="008D6A1B"/>
    <w:rsid w:val="008D742C"/>
    <w:rsid w:val="008E1106"/>
    <w:rsid w:val="008E14F7"/>
    <w:rsid w:val="008E64B7"/>
    <w:rsid w:val="008F52AE"/>
    <w:rsid w:val="008F76DF"/>
    <w:rsid w:val="009012FD"/>
    <w:rsid w:val="0090311D"/>
    <w:rsid w:val="00904C02"/>
    <w:rsid w:val="00905A7D"/>
    <w:rsid w:val="0091457F"/>
    <w:rsid w:val="0092105B"/>
    <w:rsid w:val="0092280F"/>
    <w:rsid w:val="00922A7A"/>
    <w:rsid w:val="00923DAE"/>
    <w:rsid w:val="00924CF6"/>
    <w:rsid w:val="00931115"/>
    <w:rsid w:val="00934E79"/>
    <w:rsid w:val="009356CB"/>
    <w:rsid w:val="00940E5B"/>
    <w:rsid w:val="0094111E"/>
    <w:rsid w:val="00942642"/>
    <w:rsid w:val="00942655"/>
    <w:rsid w:val="009436F6"/>
    <w:rsid w:val="009455B3"/>
    <w:rsid w:val="00947D02"/>
    <w:rsid w:val="00950E87"/>
    <w:rsid w:val="0095145F"/>
    <w:rsid w:val="00951636"/>
    <w:rsid w:val="0095214F"/>
    <w:rsid w:val="00953E23"/>
    <w:rsid w:val="00960598"/>
    <w:rsid w:val="00973E6E"/>
    <w:rsid w:val="00977594"/>
    <w:rsid w:val="00981AEF"/>
    <w:rsid w:val="00982F43"/>
    <w:rsid w:val="0098574C"/>
    <w:rsid w:val="009860AB"/>
    <w:rsid w:val="0099422C"/>
    <w:rsid w:val="00994323"/>
    <w:rsid w:val="009A0CBB"/>
    <w:rsid w:val="009A1575"/>
    <w:rsid w:val="009A5712"/>
    <w:rsid w:val="009B1E6F"/>
    <w:rsid w:val="009B4A7D"/>
    <w:rsid w:val="009B5A05"/>
    <w:rsid w:val="009C30AC"/>
    <w:rsid w:val="009C3385"/>
    <w:rsid w:val="009C4448"/>
    <w:rsid w:val="009C5D4A"/>
    <w:rsid w:val="009C7B90"/>
    <w:rsid w:val="009D084C"/>
    <w:rsid w:val="009D0A0D"/>
    <w:rsid w:val="009D0E0D"/>
    <w:rsid w:val="009D1395"/>
    <w:rsid w:val="009D2F68"/>
    <w:rsid w:val="009D68D4"/>
    <w:rsid w:val="009E0E22"/>
    <w:rsid w:val="009E2F99"/>
    <w:rsid w:val="009E311B"/>
    <w:rsid w:val="009E33C0"/>
    <w:rsid w:val="009E5D5F"/>
    <w:rsid w:val="009E6C2F"/>
    <w:rsid w:val="009F54B0"/>
    <w:rsid w:val="009F6681"/>
    <w:rsid w:val="009F69C0"/>
    <w:rsid w:val="00A01164"/>
    <w:rsid w:val="00A039A5"/>
    <w:rsid w:val="00A04FA6"/>
    <w:rsid w:val="00A13814"/>
    <w:rsid w:val="00A15FAF"/>
    <w:rsid w:val="00A20F6B"/>
    <w:rsid w:val="00A211A6"/>
    <w:rsid w:val="00A22207"/>
    <w:rsid w:val="00A22A3D"/>
    <w:rsid w:val="00A265EF"/>
    <w:rsid w:val="00A27D78"/>
    <w:rsid w:val="00A30630"/>
    <w:rsid w:val="00A30F34"/>
    <w:rsid w:val="00A32773"/>
    <w:rsid w:val="00A3285B"/>
    <w:rsid w:val="00A33A5C"/>
    <w:rsid w:val="00A36684"/>
    <w:rsid w:val="00A37503"/>
    <w:rsid w:val="00A376D2"/>
    <w:rsid w:val="00A446B3"/>
    <w:rsid w:val="00A5140A"/>
    <w:rsid w:val="00A5291F"/>
    <w:rsid w:val="00A54C5F"/>
    <w:rsid w:val="00A5745F"/>
    <w:rsid w:val="00A62B92"/>
    <w:rsid w:val="00A6661B"/>
    <w:rsid w:val="00A67181"/>
    <w:rsid w:val="00A673A5"/>
    <w:rsid w:val="00A738EC"/>
    <w:rsid w:val="00A76437"/>
    <w:rsid w:val="00A775E4"/>
    <w:rsid w:val="00A77A33"/>
    <w:rsid w:val="00A8317E"/>
    <w:rsid w:val="00A914B3"/>
    <w:rsid w:val="00A95ADC"/>
    <w:rsid w:val="00AB2657"/>
    <w:rsid w:val="00AB3CDF"/>
    <w:rsid w:val="00AB5137"/>
    <w:rsid w:val="00AC0320"/>
    <w:rsid w:val="00AC05F6"/>
    <w:rsid w:val="00AC52E1"/>
    <w:rsid w:val="00AC7962"/>
    <w:rsid w:val="00AD5830"/>
    <w:rsid w:val="00AD5A0F"/>
    <w:rsid w:val="00AD6308"/>
    <w:rsid w:val="00AE4B5F"/>
    <w:rsid w:val="00AE6A1C"/>
    <w:rsid w:val="00AF0363"/>
    <w:rsid w:val="00AF4A64"/>
    <w:rsid w:val="00AF64E8"/>
    <w:rsid w:val="00AF657F"/>
    <w:rsid w:val="00B007F3"/>
    <w:rsid w:val="00B01FB4"/>
    <w:rsid w:val="00B020A6"/>
    <w:rsid w:val="00B02CFD"/>
    <w:rsid w:val="00B05FE6"/>
    <w:rsid w:val="00B074D1"/>
    <w:rsid w:val="00B10ABF"/>
    <w:rsid w:val="00B117FA"/>
    <w:rsid w:val="00B14558"/>
    <w:rsid w:val="00B15EC3"/>
    <w:rsid w:val="00B24C6F"/>
    <w:rsid w:val="00B25738"/>
    <w:rsid w:val="00B26E4A"/>
    <w:rsid w:val="00B3211C"/>
    <w:rsid w:val="00B3479A"/>
    <w:rsid w:val="00B40618"/>
    <w:rsid w:val="00B41CF0"/>
    <w:rsid w:val="00B53CBC"/>
    <w:rsid w:val="00B56663"/>
    <w:rsid w:val="00B60DA3"/>
    <w:rsid w:val="00B61692"/>
    <w:rsid w:val="00B6381A"/>
    <w:rsid w:val="00B64C09"/>
    <w:rsid w:val="00B6679E"/>
    <w:rsid w:val="00B75055"/>
    <w:rsid w:val="00B7747C"/>
    <w:rsid w:val="00B84CA9"/>
    <w:rsid w:val="00B851D1"/>
    <w:rsid w:val="00B95759"/>
    <w:rsid w:val="00B95CDB"/>
    <w:rsid w:val="00B9747E"/>
    <w:rsid w:val="00BA29D4"/>
    <w:rsid w:val="00BA4A0A"/>
    <w:rsid w:val="00BA71CB"/>
    <w:rsid w:val="00BA794E"/>
    <w:rsid w:val="00BA7A90"/>
    <w:rsid w:val="00BB1933"/>
    <w:rsid w:val="00BB1D0B"/>
    <w:rsid w:val="00BB227C"/>
    <w:rsid w:val="00BB370A"/>
    <w:rsid w:val="00BC0A2B"/>
    <w:rsid w:val="00BC12F9"/>
    <w:rsid w:val="00BC2D48"/>
    <w:rsid w:val="00BC781D"/>
    <w:rsid w:val="00BD0413"/>
    <w:rsid w:val="00BD2E96"/>
    <w:rsid w:val="00BD3781"/>
    <w:rsid w:val="00BD3A3D"/>
    <w:rsid w:val="00BD483D"/>
    <w:rsid w:val="00BD5320"/>
    <w:rsid w:val="00BE062C"/>
    <w:rsid w:val="00BE3C55"/>
    <w:rsid w:val="00BE5C3D"/>
    <w:rsid w:val="00BE6999"/>
    <w:rsid w:val="00BF35BD"/>
    <w:rsid w:val="00BF42D2"/>
    <w:rsid w:val="00BF498B"/>
    <w:rsid w:val="00BF691E"/>
    <w:rsid w:val="00C0050E"/>
    <w:rsid w:val="00C00A56"/>
    <w:rsid w:val="00C058B2"/>
    <w:rsid w:val="00C06427"/>
    <w:rsid w:val="00C07FE6"/>
    <w:rsid w:val="00C122E2"/>
    <w:rsid w:val="00C13FF3"/>
    <w:rsid w:val="00C20ED2"/>
    <w:rsid w:val="00C225DF"/>
    <w:rsid w:val="00C2302D"/>
    <w:rsid w:val="00C26252"/>
    <w:rsid w:val="00C318E2"/>
    <w:rsid w:val="00C34FC1"/>
    <w:rsid w:val="00C356AB"/>
    <w:rsid w:val="00C36737"/>
    <w:rsid w:val="00C37EE2"/>
    <w:rsid w:val="00C40ABC"/>
    <w:rsid w:val="00C40F77"/>
    <w:rsid w:val="00C41B54"/>
    <w:rsid w:val="00C426C2"/>
    <w:rsid w:val="00C50AD7"/>
    <w:rsid w:val="00C52A6C"/>
    <w:rsid w:val="00C532BE"/>
    <w:rsid w:val="00C5595D"/>
    <w:rsid w:val="00C60B89"/>
    <w:rsid w:val="00C6115C"/>
    <w:rsid w:val="00C67D44"/>
    <w:rsid w:val="00C765BC"/>
    <w:rsid w:val="00C84DC0"/>
    <w:rsid w:val="00C92FC1"/>
    <w:rsid w:val="00CA00BC"/>
    <w:rsid w:val="00CA2A3F"/>
    <w:rsid w:val="00CA58A4"/>
    <w:rsid w:val="00CB0C16"/>
    <w:rsid w:val="00CB3F0D"/>
    <w:rsid w:val="00CB7B58"/>
    <w:rsid w:val="00CC32CC"/>
    <w:rsid w:val="00CC4416"/>
    <w:rsid w:val="00CC54AB"/>
    <w:rsid w:val="00CC7CC5"/>
    <w:rsid w:val="00CD0A4F"/>
    <w:rsid w:val="00CD0E02"/>
    <w:rsid w:val="00CD19A6"/>
    <w:rsid w:val="00CD4C99"/>
    <w:rsid w:val="00CD6302"/>
    <w:rsid w:val="00CE0262"/>
    <w:rsid w:val="00CE0B2A"/>
    <w:rsid w:val="00CE1C96"/>
    <w:rsid w:val="00CE39D3"/>
    <w:rsid w:val="00CF0A75"/>
    <w:rsid w:val="00CF4893"/>
    <w:rsid w:val="00CF7525"/>
    <w:rsid w:val="00D000C0"/>
    <w:rsid w:val="00D04441"/>
    <w:rsid w:val="00D053B4"/>
    <w:rsid w:val="00D056D6"/>
    <w:rsid w:val="00D06988"/>
    <w:rsid w:val="00D06F0E"/>
    <w:rsid w:val="00D10488"/>
    <w:rsid w:val="00D11C0D"/>
    <w:rsid w:val="00D161B2"/>
    <w:rsid w:val="00D172A6"/>
    <w:rsid w:val="00D2402A"/>
    <w:rsid w:val="00D24ED2"/>
    <w:rsid w:val="00D256F1"/>
    <w:rsid w:val="00D307D6"/>
    <w:rsid w:val="00D34840"/>
    <w:rsid w:val="00D37020"/>
    <w:rsid w:val="00D41700"/>
    <w:rsid w:val="00D42B88"/>
    <w:rsid w:val="00D44465"/>
    <w:rsid w:val="00D44D3B"/>
    <w:rsid w:val="00D452ED"/>
    <w:rsid w:val="00D463E0"/>
    <w:rsid w:val="00D53881"/>
    <w:rsid w:val="00D603E1"/>
    <w:rsid w:val="00D66D03"/>
    <w:rsid w:val="00D713D0"/>
    <w:rsid w:val="00D71655"/>
    <w:rsid w:val="00D73FC5"/>
    <w:rsid w:val="00D75F5A"/>
    <w:rsid w:val="00D77698"/>
    <w:rsid w:val="00D80830"/>
    <w:rsid w:val="00D81BF6"/>
    <w:rsid w:val="00D83606"/>
    <w:rsid w:val="00D836B6"/>
    <w:rsid w:val="00D863FC"/>
    <w:rsid w:val="00D9270F"/>
    <w:rsid w:val="00D93543"/>
    <w:rsid w:val="00D93946"/>
    <w:rsid w:val="00DA020D"/>
    <w:rsid w:val="00DA1530"/>
    <w:rsid w:val="00DA29B9"/>
    <w:rsid w:val="00DA3A22"/>
    <w:rsid w:val="00DA505C"/>
    <w:rsid w:val="00DA7F93"/>
    <w:rsid w:val="00DB2A0C"/>
    <w:rsid w:val="00DB3D68"/>
    <w:rsid w:val="00DC0C96"/>
    <w:rsid w:val="00DC4EAD"/>
    <w:rsid w:val="00DC7AE5"/>
    <w:rsid w:val="00DD168C"/>
    <w:rsid w:val="00DD2283"/>
    <w:rsid w:val="00DD7005"/>
    <w:rsid w:val="00DD7C6F"/>
    <w:rsid w:val="00DE156F"/>
    <w:rsid w:val="00DE17D3"/>
    <w:rsid w:val="00DE2AD5"/>
    <w:rsid w:val="00DE7A28"/>
    <w:rsid w:val="00DF21CC"/>
    <w:rsid w:val="00DF4DC4"/>
    <w:rsid w:val="00DF6CE3"/>
    <w:rsid w:val="00E0040E"/>
    <w:rsid w:val="00E0072C"/>
    <w:rsid w:val="00E012BA"/>
    <w:rsid w:val="00E11B96"/>
    <w:rsid w:val="00E12A23"/>
    <w:rsid w:val="00E12D22"/>
    <w:rsid w:val="00E14AB1"/>
    <w:rsid w:val="00E14DFD"/>
    <w:rsid w:val="00E1732C"/>
    <w:rsid w:val="00E2337A"/>
    <w:rsid w:val="00E26BE0"/>
    <w:rsid w:val="00E26E24"/>
    <w:rsid w:val="00E34535"/>
    <w:rsid w:val="00E475E7"/>
    <w:rsid w:val="00E47C5A"/>
    <w:rsid w:val="00E47EB3"/>
    <w:rsid w:val="00E5278A"/>
    <w:rsid w:val="00E53FB3"/>
    <w:rsid w:val="00E54D26"/>
    <w:rsid w:val="00E554F5"/>
    <w:rsid w:val="00E61717"/>
    <w:rsid w:val="00E64F25"/>
    <w:rsid w:val="00E65B6A"/>
    <w:rsid w:val="00E7519D"/>
    <w:rsid w:val="00E770E1"/>
    <w:rsid w:val="00E77B4F"/>
    <w:rsid w:val="00E8132F"/>
    <w:rsid w:val="00E81CEF"/>
    <w:rsid w:val="00E84450"/>
    <w:rsid w:val="00E92F3C"/>
    <w:rsid w:val="00E9428D"/>
    <w:rsid w:val="00EA1304"/>
    <w:rsid w:val="00EA3127"/>
    <w:rsid w:val="00EA385D"/>
    <w:rsid w:val="00EA563B"/>
    <w:rsid w:val="00EA7B85"/>
    <w:rsid w:val="00EB2E0A"/>
    <w:rsid w:val="00EB781F"/>
    <w:rsid w:val="00EC0F0E"/>
    <w:rsid w:val="00EC136B"/>
    <w:rsid w:val="00EC2BB6"/>
    <w:rsid w:val="00EC2E94"/>
    <w:rsid w:val="00EC54D4"/>
    <w:rsid w:val="00EC663C"/>
    <w:rsid w:val="00ED427D"/>
    <w:rsid w:val="00ED5063"/>
    <w:rsid w:val="00ED7069"/>
    <w:rsid w:val="00ED7C00"/>
    <w:rsid w:val="00EE11C8"/>
    <w:rsid w:val="00EE31A0"/>
    <w:rsid w:val="00EE382A"/>
    <w:rsid w:val="00EE5FCE"/>
    <w:rsid w:val="00EE60B0"/>
    <w:rsid w:val="00EF1067"/>
    <w:rsid w:val="00EF290C"/>
    <w:rsid w:val="00EF5CE7"/>
    <w:rsid w:val="00F01588"/>
    <w:rsid w:val="00F030BD"/>
    <w:rsid w:val="00F1044F"/>
    <w:rsid w:val="00F10A77"/>
    <w:rsid w:val="00F10DDA"/>
    <w:rsid w:val="00F14897"/>
    <w:rsid w:val="00F16756"/>
    <w:rsid w:val="00F167B4"/>
    <w:rsid w:val="00F16904"/>
    <w:rsid w:val="00F3136F"/>
    <w:rsid w:val="00F379CE"/>
    <w:rsid w:val="00F434EF"/>
    <w:rsid w:val="00F463BC"/>
    <w:rsid w:val="00F506A2"/>
    <w:rsid w:val="00F57EB9"/>
    <w:rsid w:val="00F61595"/>
    <w:rsid w:val="00F67346"/>
    <w:rsid w:val="00F71B07"/>
    <w:rsid w:val="00F7213F"/>
    <w:rsid w:val="00F737BE"/>
    <w:rsid w:val="00F741D8"/>
    <w:rsid w:val="00F75B1F"/>
    <w:rsid w:val="00F7706F"/>
    <w:rsid w:val="00F81B19"/>
    <w:rsid w:val="00F83435"/>
    <w:rsid w:val="00F867CF"/>
    <w:rsid w:val="00F878DF"/>
    <w:rsid w:val="00F87D67"/>
    <w:rsid w:val="00F90C40"/>
    <w:rsid w:val="00F9297F"/>
    <w:rsid w:val="00F93177"/>
    <w:rsid w:val="00F93412"/>
    <w:rsid w:val="00F951C6"/>
    <w:rsid w:val="00FA08FD"/>
    <w:rsid w:val="00FA387D"/>
    <w:rsid w:val="00FA5A9A"/>
    <w:rsid w:val="00FB4F15"/>
    <w:rsid w:val="00FC0624"/>
    <w:rsid w:val="00FC3E42"/>
    <w:rsid w:val="00FC5100"/>
    <w:rsid w:val="00FD16B5"/>
    <w:rsid w:val="00FD1728"/>
    <w:rsid w:val="00FD33E9"/>
    <w:rsid w:val="00FE263A"/>
    <w:rsid w:val="00FE4317"/>
    <w:rsid w:val="00FE60CA"/>
    <w:rsid w:val="00FF1148"/>
    <w:rsid w:val="00FF125E"/>
    <w:rsid w:val="00FF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C4575"/>
  <w15:chartTrackingRefBased/>
  <w15:docId w15:val="{B344E64D-178E-4494-80F5-94D98413E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D26"/>
  </w:style>
  <w:style w:type="paragraph" w:styleId="Heading1">
    <w:name w:val="heading 1"/>
    <w:basedOn w:val="Normal"/>
    <w:next w:val="Normal"/>
    <w:link w:val="Heading1Char"/>
    <w:uiPriority w:val="9"/>
    <w:qFormat/>
    <w:rsid w:val="00E54D26"/>
    <w:pPr>
      <w:keepNext/>
      <w:keepLines/>
      <w:numPr>
        <w:numId w:val="1"/>
      </w:numPr>
      <w:spacing w:before="320" w:after="80" w:line="240" w:lineRule="auto"/>
      <w:jc w:val="center"/>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E54D26"/>
    <w:pPr>
      <w:keepNext/>
      <w:keepLines/>
      <w:numPr>
        <w:ilvl w:val="1"/>
        <w:numId w:val="1"/>
      </w:numPr>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E54D26"/>
    <w:pPr>
      <w:keepNext/>
      <w:keepLines/>
      <w:numPr>
        <w:ilvl w:val="2"/>
        <w:numId w:val="1"/>
      </w:numPr>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E54D26"/>
    <w:pPr>
      <w:keepNext/>
      <w:keepLines/>
      <w:numPr>
        <w:ilvl w:val="3"/>
        <w:numId w:val="1"/>
      </w:numPr>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54D26"/>
    <w:pPr>
      <w:keepNext/>
      <w:keepLines/>
      <w:numPr>
        <w:ilvl w:val="4"/>
        <w:numId w:val="1"/>
      </w:numPr>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54D26"/>
    <w:pPr>
      <w:keepNext/>
      <w:keepLines/>
      <w:numPr>
        <w:ilvl w:val="5"/>
        <w:numId w:val="1"/>
      </w:numPr>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54D26"/>
    <w:pPr>
      <w:keepNext/>
      <w:keepLines/>
      <w:numPr>
        <w:ilvl w:val="6"/>
        <w:numId w:val="1"/>
      </w:numPr>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54D26"/>
    <w:pPr>
      <w:keepNext/>
      <w:keepLines/>
      <w:numPr>
        <w:ilvl w:val="7"/>
        <w:numId w:val="1"/>
      </w:numPr>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54D26"/>
    <w:pPr>
      <w:keepNext/>
      <w:keepLines/>
      <w:numPr>
        <w:ilvl w:val="8"/>
        <w:numId w:val="1"/>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4D2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54D26"/>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E54D26"/>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E54D2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E54D2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E54D26"/>
    <w:rPr>
      <w:rFonts w:asciiTheme="majorHAnsi" w:eastAsiaTheme="majorEastAsia" w:hAnsiTheme="majorHAnsi" w:cstheme="majorBidi"/>
      <w:i/>
      <w:iCs/>
      <w:sz w:val="30"/>
      <w:szCs w:val="30"/>
    </w:rPr>
  </w:style>
  <w:style w:type="paragraph" w:styleId="TOCHeading">
    <w:name w:val="TOC Heading"/>
    <w:basedOn w:val="Heading1"/>
    <w:next w:val="Normal"/>
    <w:uiPriority w:val="39"/>
    <w:unhideWhenUsed/>
    <w:qFormat/>
    <w:rsid w:val="00E54D26"/>
    <w:pPr>
      <w:numPr>
        <w:numId w:val="0"/>
      </w:numPr>
      <w:outlineLvl w:val="9"/>
    </w:pPr>
  </w:style>
  <w:style w:type="paragraph" w:styleId="TOC1">
    <w:name w:val="toc 1"/>
    <w:basedOn w:val="Normal"/>
    <w:next w:val="Normal"/>
    <w:autoRedefine/>
    <w:uiPriority w:val="39"/>
    <w:unhideWhenUsed/>
    <w:rsid w:val="00BB1933"/>
    <w:pPr>
      <w:tabs>
        <w:tab w:val="left" w:pos="440"/>
        <w:tab w:val="right" w:leader="dot" w:pos="9016"/>
      </w:tabs>
      <w:spacing w:after="100"/>
    </w:pPr>
  </w:style>
  <w:style w:type="character" w:styleId="Hyperlink">
    <w:name w:val="Hyperlink"/>
    <w:basedOn w:val="DefaultParagraphFont"/>
    <w:uiPriority w:val="99"/>
    <w:unhideWhenUsed/>
    <w:rsid w:val="00701159"/>
    <w:rPr>
      <w:color w:val="0563C1" w:themeColor="hyperlink"/>
      <w:u w:val="single"/>
    </w:rPr>
  </w:style>
  <w:style w:type="paragraph" w:styleId="TOC2">
    <w:name w:val="toc 2"/>
    <w:basedOn w:val="Normal"/>
    <w:next w:val="Normal"/>
    <w:autoRedefine/>
    <w:uiPriority w:val="39"/>
    <w:unhideWhenUsed/>
    <w:rsid w:val="00701159"/>
    <w:pPr>
      <w:spacing w:after="100"/>
      <w:ind w:left="220"/>
    </w:pPr>
    <w:rPr>
      <w:rFonts w:cs="Times New Roman"/>
      <w:lang w:val="en-US"/>
    </w:rPr>
  </w:style>
  <w:style w:type="paragraph" w:styleId="TOC3">
    <w:name w:val="toc 3"/>
    <w:basedOn w:val="Normal"/>
    <w:next w:val="Normal"/>
    <w:autoRedefine/>
    <w:uiPriority w:val="39"/>
    <w:unhideWhenUsed/>
    <w:rsid w:val="00701159"/>
    <w:pPr>
      <w:spacing w:after="100"/>
      <w:ind w:left="440"/>
    </w:pPr>
    <w:rPr>
      <w:rFonts w:cs="Times New Roman"/>
      <w:lang w:val="en-US"/>
    </w:rPr>
  </w:style>
  <w:style w:type="character" w:customStyle="1" w:styleId="Heading5Char">
    <w:name w:val="Heading 5 Char"/>
    <w:basedOn w:val="DefaultParagraphFont"/>
    <w:link w:val="Heading5"/>
    <w:uiPriority w:val="9"/>
    <w:semiHidden/>
    <w:rsid w:val="00E54D2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54D2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54D2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54D2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54D26"/>
    <w:rPr>
      <w:b/>
      <w:bCs/>
      <w:i/>
      <w:iCs/>
    </w:rPr>
  </w:style>
  <w:style w:type="paragraph" w:styleId="Caption">
    <w:name w:val="caption"/>
    <w:basedOn w:val="Normal"/>
    <w:next w:val="Normal"/>
    <w:uiPriority w:val="35"/>
    <w:unhideWhenUsed/>
    <w:qFormat/>
    <w:rsid w:val="00E54D26"/>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54D2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54D26"/>
    <w:rPr>
      <w:color w:val="44546A" w:themeColor="text2"/>
      <w:sz w:val="28"/>
      <w:szCs w:val="28"/>
    </w:rPr>
  </w:style>
  <w:style w:type="character" w:styleId="Strong">
    <w:name w:val="Strong"/>
    <w:basedOn w:val="DefaultParagraphFont"/>
    <w:uiPriority w:val="22"/>
    <w:qFormat/>
    <w:rsid w:val="00E54D26"/>
    <w:rPr>
      <w:b/>
      <w:bCs/>
    </w:rPr>
  </w:style>
  <w:style w:type="character" w:styleId="Emphasis">
    <w:name w:val="Emphasis"/>
    <w:basedOn w:val="DefaultParagraphFont"/>
    <w:uiPriority w:val="20"/>
    <w:qFormat/>
    <w:rsid w:val="00E54D26"/>
    <w:rPr>
      <w:i/>
      <w:iCs/>
      <w:color w:val="000000" w:themeColor="text1"/>
    </w:rPr>
  </w:style>
  <w:style w:type="paragraph" w:styleId="NoSpacing">
    <w:name w:val="No Spacing"/>
    <w:link w:val="NoSpacingChar"/>
    <w:uiPriority w:val="1"/>
    <w:qFormat/>
    <w:rsid w:val="00E54D26"/>
    <w:pPr>
      <w:spacing w:after="0" w:line="240" w:lineRule="auto"/>
    </w:pPr>
  </w:style>
  <w:style w:type="paragraph" w:styleId="Quote">
    <w:name w:val="Quote"/>
    <w:basedOn w:val="Normal"/>
    <w:next w:val="Normal"/>
    <w:link w:val="QuoteChar"/>
    <w:uiPriority w:val="29"/>
    <w:qFormat/>
    <w:rsid w:val="00E54D2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54D26"/>
    <w:rPr>
      <w:i/>
      <w:iCs/>
      <w:color w:val="7B7B7B" w:themeColor="accent3" w:themeShade="BF"/>
      <w:sz w:val="24"/>
      <w:szCs w:val="24"/>
    </w:rPr>
  </w:style>
  <w:style w:type="paragraph" w:styleId="IntenseQuote">
    <w:name w:val="Intense Quote"/>
    <w:basedOn w:val="Normal"/>
    <w:next w:val="Normal"/>
    <w:link w:val="IntenseQuoteChar"/>
    <w:uiPriority w:val="30"/>
    <w:qFormat/>
    <w:rsid w:val="00E54D26"/>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E54D26"/>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E54D26"/>
    <w:rPr>
      <w:i/>
      <w:iCs/>
      <w:color w:val="595959" w:themeColor="text1" w:themeTint="A6"/>
    </w:rPr>
  </w:style>
  <w:style w:type="character" w:styleId="IntenseEmphasis">
    <w:name w:val="Intense Emphasis"/>
    <w:basedOn w:val="DefaultParagraphFont"/>
    <w:uiPriority w:val="21"/>
    <w:qFormat/>
    <w:rsid w:val="00E54D26"/>
    <w:rPr>
      <w:b/>
      <w:bCs/>
      <w:i/>
      <w:iCs/>
      <w:color w:val="auto"/>
    </w:rPr>
  </w:style>
  <w:style w:type="character" w:styleId="SubtleReference">
    <w:name w:val="Subtle Reference"/>
    <w:basedOn w:val="DefaultParagraphFont"/>
    <w:uiPriority w:val="31"/>
    <w:qFormat/>
    <w:rsid w:val="00E54D2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54D26"/>
    <w:rPr>
      <w:b/>
      <w:bCs/>
      <w:caps w:val="0"/>
      <w:smallCaps/>
      <w:color w:val="auto"/>
      <w:spacing w:val="0"/>
      <w:u w:val="single"/>
    </w:rPr>
  </w:style>
  <w:style w:type="character" w:styleId="BookTitle">
    <w:name w:val="Book Title"/>
    <w:basedOn w:val="DefaultParagraphFont"/>
    <w:uiPriority w:val="33"/>
    <w:qFormat/>
    <w:rsid w:val="00E54D26"/>
    <w:rPr>
      <w:b/>
      <w:bCs/>
      <w:caps w:val="0"/>
      <w:smallCaps/>
      <w:spacing w:val="0"/>
    </w:rPr>
  </w:style>
  <w:style w:type="paragraph" w:styleId="Bibliography">
    <w:name w:val="Bibliography"/>
    <w:basedOn w:val="Normal"/>
    <w:next w:val="Normal"/>
    <w:uiPriority w:val="37"/>
    <w:unhideWhenUsed/>
    <w:rsid w:val="00E54D26"/>
  </w:style>
  <w:style w:type="paragraph" w:styleId="Header">
    <w:name w:val="header"/>
    <w:basedOn w:val="Normal"/>
    <w:link w:val="HeaderChar"/>
    <w:uiPriority w:val="99"/>
    <w:unhideWhenUsed/>
    <w:rsid w:val="00A66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61B"/>
  </w:style>
  <w:style w:type="paragraph" w:styleId="Footer">
    <w:name w:val="footer"/>
    <w:basedOn w:val="Normal"/>
    <w:link w:val="FooterChar"/>
    <w:uiPriority w:val="99"/>
    <w:unhideWhenUsed/>
    <w:rsid w:val="00A66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61B"/>
  </w:style>
  <w:style w:type="character" w:customStyle="1" w:styleId="NoSpacingChar">
    <w:name w:val="No Spacing Char"/>
    <w:basedOn w:val="DefaultParagraphFont"/>
    <w:link w:val="NoSpacing"/>
    <w:uiPriority w:val="1"/>
    <w:rsid w:val="00A6661B"/>
  </w:style>
  <w:style w:type="paragraph" w:styleId="BalloonText">
    <w:name w:val="Balloon Text"/>
    <w:basedOn w:val="Normal"/>
    <w:link w:val="BalloonTextChar"/>
    <w:uiPriority w:val="99"/>
    <w:semiHidden/>
    <w:unhideWhenUsed/>
    <w:rsid w:val="001B1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914"/>
    <w:rPr>
      <w:rFonts w:ascii="Segoe UI" w:hAnsi="Segoe UI" w:cs="Segoe UI"/>
      <w:sz w:val="18"/>
      <w:szCs w:val="18"/>
    </w:rPr>
  </w:style>
  <w:style w:type="paragraph" w:styleId="NormalWeb">
    <w:name w:val="Normal (Web)"/>
    <w:basedOn w:val="Normal"/>
    <w:uiPriority w:val="99"/>
    <w:unhideWhenUsed/>
    <w:rsid w:val="001B191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2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25A3"/>
    <w:pPr>
      <w:ind w:left="720"/>
      <w:contextualSpacing/>
    </w:pPr>
  </w:style>
  <w:style w:type="character" w:styleId="PlaceholderText">
    <w:name w:val="Placeholder Text"/>
    <w:basedOn w:val="DefaultParagraphFont"/>
    <w:uiPriority w:val="99"/>
    <w:semiHidden/>
    <w:rsid w:val="00040EF6"/>
    <w:rPr>
      <w:color w:val="808080"/>
    </w:rPr>
  </w:style>
  <w:style w:type="paragraph" w:styleId="TableofFigures">
    <w:name w:val="table of figures"/>
    <w:basedOn w:val="Normal"/>
    <w:next w:val="Normal"/>
    <w:uiPriority w:val="99"/>
    <w:unhideWhenUsed/>
    <w:rsid w:val="0080594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9750">
      <w:bodyDiv w:val="1"/>
      <w:marLeft w:val="0"/>
      <w:marRight w:val="0"/>
      <w:marTop w:val="0"/>
      <w:marBottom w:val="0"/>
      <w:divBdr>
        <w:top w:val="none" w:sz="0" w:space="0" w:color="auto"/>
        <w:left w:val="none" w:sz="0" w:space="0" w:color="auto"/>
        <w:bottom w:val="none" w:sz="0" w:space="0" w:color="auto"/>
        <w:right w:val="none" w:sz="0" w:space="0" w:color="auto"/>
      </w:divBdr>
    </w:div>
    <w:div w:id="6636443">
      <w:bodyDiv w:val="1"/>
      <w:marLeft w:val="0"/>
      <w:marRight w:val="0"/>
      <w:marTop w:val="0"/>
      <w:marBottom w:val="0"/>
      <w:divBdr>
        <w:top w:val="none" w:sz="0" w:space="0" w:color="auto"/>
        <w:left w:val="none" w:sz="0" w:space="0" w:color="auto"/>
        <w:bottom w:val="none" w:sz="0" w:space="0" w:color="auto"/>
        <w:right w:val="none" w:sz="0" w:space="0" w:color="auto"/>
      </w:divBdr>
    </w:div>
    <w:div w:id="12810126">
      <w:bodyDiv w:val="1"/>
      <w:marLeft w:val="0"/>
      <w:marRight w:val="0"/>
      <w:marTop w:val="0"/>
      <w:marBottom w:val="0"/>
      <w:divBdr>
        <w:top w:val="none" w:sz="0" w:space="0" w:color="auto"/>
        <w:left w:val="none" w:sz="0" w:space="0" w:color="auto"/>
        <w:bottom w:val="none" w:sz="0" w:space="0" w:color="auto"/>
        <w:right w:val="none" w:sz="0" w:space="0" w:color="auto"/>
      </w:divBdr>
    </w:div>
    <w:div w:id="16809452">
      <w:bodyDiv w:val="1"/>
      <w:marLeft w:val="0"/>
      <w:marRight w:val="0"/>
      <w:marTop w:val="0"/>
      <w:marBottom w:val="0"/>
      <w:divBdr>
        <w:top w:val="none" w:sz="0" w:space="0" w:color="auto"/>
        <w:left w:val="none" w:sz="0" w:space="0" w:color="auto"/>
        <w:bottom w:val="none" w:sz="0" w:space="0" w:color="auto"/>
        <w:right w:val="none" w:sz="0" w:space="0" w:color="auto"/>
      </w:divBdr>
    </w:div>
    <w:div w:id="20909197">
      <w:bodyDiv w:val="1"/>
      <w:marLeft w:val="0"/>
      <w:marRight w:val="0"/>
      <w:marTop w:val="0"/>
      <w:marBottom w:val="0"/>
      <w:divBdr>
        <w:top w:val="none" w:sz="0" w:space="0" w:color="auto"/>
        <w:left w:val="none" w:sz="0" w:space="0" w:color="auto"/>
        <w:bottom w:val="none" w:sz="0" w:space="0" w:color="auto"/>
        <w:right w:val="none" w:sz="0" w:space="0" w:color="auto"/>
      </w:divBdr>
    </w:div>
    <w:div w:id="22096576">
      <w:bodyDiv w:val="1"/>
      <w:marLeft w:val="0"/>
      <w:marRight w:val="0"/>
      <w:marTop w:val="0"/>
      <w:marBottom w:val="0"/>
      <w:divBdr>
        <w:top w:val="none" w:sz="0" w:space="0" w:color="auto"/>
        <w:left w:val="none" w:sz="0" w:space="0" w:color="auto"/>
        <w:bottom w:val="none" w:sz="0" w:space="0" w:color="auto"/>
        <w:right w:val="none" w:sz="0" w:space="0" w:color="auto"/>
      </w:divBdr>
    </w:div>
    <w:div w:id="23484133">
      <w:bodyDiv w:val="1"/>
      <w:marLeft w:val="0"/>
      <w:marRight w:val="0"/>
      <w:marTop w:val="0"/>
      <w:marBottom w:val="0"/>
      <w:divBdr>
        <w:top w:val="none" w:sz="0" w:space="0" w:color="auto"/>
        <w:left w:val="none" w:sz="0" w:space="0" w:color="auto"/>
        <w:bottom w:val="none" w:sz="0" w:space="0" w:color="auto"/>
        <w:right w:val="none" w:sz="0" w:space="0" w:color="auto"/>
      </w:divBdr>
    </w:div>
    <w:div w:id="27490173">
      <w:bodyDiv w:val="1"/>
      <w:marLeft w:val="0"/>
      <w:marRight w:val="0"/>
      <w:marTop w:val="0"/>
      <w:marBottom w:val="0"/>
      <w:divBdr>
        <w:top w:val="none" w:sz="0" w:space="0" w:color="auto"/>
        <w:left w:val="none" w:sz="0" w:space="0" w:color="auto"/>
        <w:bottom w:val="none" w:sz="0" w:space="0" w:color="auto"/>
        <w:right w:val="none" w:sz="0" w:space="0" w:color="auto"/>
      </w:divBdr>
    </w:div>
    <w:div w:id="39600266">
      <w:bodyDiv w:val="1"/>
      <w:marLeft w:val="0"/>
      <w:marRight w:val="0"/>
      <w:marTop w:val="0"/>
      <w:marBottom w:val="0"/>
      <w:divBdr>
        <w:top w:val="none" w:sz="0" w:space="0" w:color="auto"/>
        <w:left w:val="none" w:sz="0" w:space="0" w:color="auto"/>
        <w:bottom w:val="none" w:sz="0" w:space="0" w:color="auto"/>
        <w:right w:val="none" w:sz="0" w:space="0" w:color="auto"/>
      </w:divBdr>
    </w:div>
    <w:div w:id="49961227">
      <w:bodyDiv w:val="1"/>
      <w:marLeft w:val="0"/>
      <w:marRight w:val="0"/>
      <w:marTop w:val="0"/>
      <w:marBottom w:val="0"/>
      <w:divBdr>
        <w:top w:val="none" w:sz="0" w:space="0" w:color="auto"/>
        <w:left w:val="none" w:sz="0" w:space="0" w:color="auto"/>
        <w:bottom w:val="none" w:sz="0" w:space="0" w:color="auto"/>
        <w:right w:val="none" w:sz="0" w:space="0" w:color="auto"/>
      </w:divBdr>
    </w:div>
    <w:div w:id="51277189">
      <w:bodyDiv w:val="1"/>
      <w:marLeft w:val="0"/>
      <w:marRight w:val="0"/>
      <w:marTop w:val="0"/>
      <w:marBottom w:val="0"/>
      <w:divBdr>
        <w:top w:val="none" w:sz="0" w:space="0" w:color="auto"/>
        <w:left w:val="none" w:sz="0" w:space="0" w:color="auto"/>
        <w:bottom w:val="none" w:sz="0" w:space="0" w:color="auto"/>
        <w:right w:val="none" w:sz="0" w:space="0" w:color="auto"/>
      </w:divBdr>
    </w:div>
    <w:div w:id="56128804">
      <w:bodyDiv w:val="1"/>
      <w:marLeft w:val="0"/>
      <w:marRight w:val="0"/>
      <w:marTop w:val="0"/>
      <w:marBottom w:val="0"/>
      <w:divBdr>
        <w:top w:val="none" w:sz="0" w:space="0" w:color="auto"/>
        <w:left w:val="none" w:sz="0" w:space="0" w:color="auto"/>
        <w:bottom w:val="none" w:sz="0" w:space="0" w:color="auto"/>
        <w:right w:val="none" w:sz="0" w:space="0" w:color="auto"/>
      </w:divBdr>
    </w:div>
    <w:div w:id="72095110">
      <w:bodyDiv w:val="1"/>
      <w:marLeft w:val="0"/>
      <w:marRight w:val="0"/>
      <w:marTop w:val="0"/>
      <w:marBottom w:val="0"/>
      <w:divBdr>
        <w:top w:val="none" w:sz="0" w:space="0" w:color="auto"/>
        <w:left w:val="none" w:sz="0" w:space="0" w:color="auto"/>
        <w:bottom w:val="none" w:sz="0" w:space="0" w:color="auto"/>
        <w:right w:val="none" w:sz="0" w:space="0" w:color="auto"/>
      </w:divBdr>
    </w:div>
    <w:div w:id="82993970">
      <w:bodyDiv w:val="1"/>
      <w:marLeft w:val="0"/>
      <w:marRight w:val="0"/>
      <w:marTop w:val="0"/>
      <w:marBottom w:val="0"/>
      <w:divBdr>
        <w:top w:val="none" w:sz="0" w:space="0" w:color="auto"/>
        <w:left w:val="none" w:sz="0" w:space="0" w:color="auto"/>
        <w:bottom w:val="none" w:sz="0" w:space="0" w:color="auto"/>
        <w:right w:val="none" w:sz="0" w:space="0" w:color="auto"/>
      </w:divBdr>
    </w:div>
    <w:div w:id="83915510">
      <w:bodyDiv w:val="1"/>
      <w:marLeft w:val="0"/>
      <w:marRight w:val="0"/>
      <w:marTop w:val="0"/>
      <w:marBottom w:val="0"/>
      <w:divBdr>
        <w:top w:val="none" w:sz="0" w:space="0" w:color="auto"/>
        <w:left w:val="none" w:sz="0" w:space="0" w:color="auto"/>
        <w:bottom w:val="none" w:sz="0" w:space="0" w:color="auto"/>
        <w:right w:val="none" w:sz="0" w:space="0" w:color="auto"/>
      </w:divBdr>
    </w:div>
    <w:div w:id="85346383">
      <w:bodyDiv w:val="1"/>
      <w:marLeft w:val="0"/>
      <w:marRight w:val="0"/>
      <w:marTop w:val="0"/>
      <w:marBottom w:val="0"/>
      <w:divBdr>
        <w:top w:val="none" w:sz="0" w:space="0" w:color="auto"/>
        <w:left w:val="none" w:sz="0" w:space="0" w:color="auto"/>
        <w:bottom w:val="none" w:sz="0" w:space="0" w:color="auto"/>
        <w:right w:val="none" w:sz="0" w:space="0" w:color="auto"/>
      </w:divBdr>
    </w:div>
    <w:div w:id="109202817">
      <w:bodyDiv w:val="1"/>
      <w:marLeft w:val="0"/>
      <w:marRight w:val="0"/>
      <w:marTop w:val="0"/>
      <w:marBottom w:val="0"/>
      <w:divBdr>
        <w:top w:val="none" w:sz="0" w:space="0" w:color="auto"/>
        <w:left w:val="none" w:sz="0" w:space="0" w:color="auto"/>
        <w:bottom w:val="none" w:sz="0" w:space="0" w:color="auto"/>
        <w:right w:val="none" w:sz="0" w:space="0" w:color="auto"/>
      </w:divBdr>
    </w:div>
    <w:div w:id="110822908">
      <w:bodyDiv w:val="1"/>
      <w:marLeft w:val="0"/>
      <w:marRight w:val="0"/>
      <w:marTop w:val="0"/>
      <w:marBottom w:val="0"/>
      <w:divBdr>
        <w:top w:val="none" w:sz="0" w:space="0" w:color="auto"/>
        <w:left w:val="none" w:sz="0" w:space="0" w:color="auto"/>
        <w:bottom w:val="none" w:sz="0" w:space="0" w:color="auto"/>
        <w:right w:val="none" w:sz="0" w:space="0" w:color="auto"/>
      </w:divBdr>
    </w:div>
    <w:div w:id="112133742">
      <w:bodyDiv w:val="1"/>
      <w:marLeft w:val="0"/>
      <w:marRight w:val="0"/>
      <w:marTop w:val="0"/>
      <w:marBottom w:val="0"/>
      <w:divBdr>
        <w:top w:val="none" w:sz="0" w:space="0" w:color="auto"/>
        <w:left w:val="none" w:sz="0" w:space="0" w:color="auto"/>
        <w:bottom w:val="none" w:sz="0" w:space="0" w:color="auto"/>
        <w:right w:val="none" w:sz="0" w:space="0" w:color="auto"/>
      </w:divBdr>
    </w:div>
    <w:div w:id="113407498">
      <w:bodyDiv w:val="1"/>
      <w:marLeft w:val="0"/>
      <w:marRight w:val="0"/>
      <w:marTop w:val="0"/>
      <w:marBottom w:val="0"/>
      <w:divBdr>
        <w:top w:val="none" w:sz="0" w:space="0" w:color="auto"/>
        <w:left w:val="none" w:sz="0" w:space="0" w:color="auto"/>
        <w:bottom w:val="none" w:sz="0" w:space="0" w:color="auto"/>
        <w:right w:val="none" w:sz="0" w:space="0" w:color="auto"/>
      </w:divBdr>
    </w:div>
    <w:div w:id="126824094">
      <w:bodyDiv w:val="1"/>
      <w:marLeft w:val="0"/>
      <w:marRight w:val="0"/>
      <w:marTop w:val="0"/>
      <w:marBottom w:val="0"/>
      <w:divBdr>
        <w:top w:val="none" w:sz="0" w:space="0" w:color="auto"/>
        <w:left w:val="none" w:sz="0" w:space="0" w:color="auto"/>
        <w:bottom w:val="none" w:sz="0" w:space="0" w:color="auto"/>
        <w:right w:val="none" w:sz="0" w:space="0" w:color="auto"/>
      </w:divBdr>
    </w:div>
    <w:div w:id="161236024">
      <w:bodyDiv w:val="1"/>
      <w:marLeft w:val="0"/>
      <w:marRight w:val="0"/>
      <w:marTop w:val="0"/>
      <w:marBottom w:val="0"/>
      <w:divBdr>
        <w:top w:val="none" w:sz="0" w:space="0" w:color="auto"/>
        <w:left w:val="none" w:sz="0" w:space="0" w:color="auto"/>
        <w:bottom w:val="none" w:sz="0" w:space="0" w:color="auto"/>
        <w:right w:val="none" w:sz="0" w:space="0" w:color="auto"/>
      </w:divBdr>
    </w:div>
    <w:div w:id="177739690">
      <w:bodyDiv w:val="1"/>
      <w:marLeft w:val="0"/>
      <w:marRight w:val="0"/>
      <w:marTop w:val="0"/>
      <w:marBottom w:val="0"/>
      <w:divBdr>
        <w:top w:val="none" w:sz="0" w:space="0" w:color="auto"/>
        <w:left w:val="none" w:sz="0" w:space="0" w:color="auto"/>
        <w:bottom w:val="none" w:sz="0" w:space="0" w:color="auto"/>
        <w:right w:val="none" w:sz="0" w:space="0" w:color="auto"/>
      </w:divBdr>
    </w:div>
    <w:div w:id="191921272">
      <w:bodyDiv w:val="1"/>
      <w:marLeft w:val="0"/>
      <w:marRight w:val="0"/>
      <w:marTop w:val="0"/>
      <w:marBottom w:val="0"/>
      <w:divBdr>
        <w:top w:val="none" w:sz="0" w:space="0" w:color="auto"/>
        <w:left w:val="none" w:sz="0" w:space="0" w:color="auto"/>
        <w:bottom w:val="none" w:sz="0" w:space="0" w:color="auto"/>
        <w:right w:val="none" w:sz="0" w:space="0" w:color="auto"/>
      </w:divBdr>
    </w:div>
    <w:div w:id="201866082">
      <w:bodyDiv w:val="1"/>
      <w:marLeft w:val="0"/>
      <w:marRight w:val="0"/>
      <w:marTop w:val="0"/>
      <w:marBottom w:val="0"/>
      <w:divBdr>
        <w:top w:val="none" w:sz="0" w:space="0" w:color="auto"/>
        <w:left w:val="none" w:sz="0" w:space="0" w:color="auto"/>
        <w:bottom w:val="none" w:sz="0" w:space="0" w:color="auto"/>
        <w:right w:val="none" w:sz="0" w:space="0" w:color="auto"/>
      </w:divBdr>
    </w:div>
    <w:div w:id="230390345">
      <w:bodyDiv w:val="1"/>
      <w:marLeft w:val="0"/>
      <w:marRight w:val="0"/>
      <w:marTop w:val="0"/>
      <w:marBottom w:val="0"/>
      <w:divBdr>
        <w:top w:val="none" w:sz="0" w:space="0" w:color="auto"/>
        <w:left w:val="none" w:sz="0" w:space="0" w:color="auto"/>
        <w:bottom w:val="none" w:sz="0" w:space="0" w:color="auto"/>
        <w:right w:val="none" w:sz="0" w:space="0" w:color="auto"/>
      </w:divBdr>
    </w:div>
    <w:div w:id="233131083">
      <w:bodyDiv w:val="1"/>
      <w:marLeft w:val="0"/>
      <w:marRight w:val="0"/>
      <w:marTop w:val="0"/>
      <w:marBottom w:val="0"/>
      <w:divBdr>
        <w:top w:val="none" w:sz="0" w:space="0" w:color="auto"/>
        <w:left w:val="none" w:sz="0" w:space="0" w:color="auto"/>
        <w:bottom w:val="none" w:sz="0" w:space="0" w:color="auto"/>
        <w:right w:val="none" w:sz="0" w:space="0" w:color="auto"/>
      </w:divBdr>
    </w:div>
    <w:div w:id="233778511">
      <w:bodyDiv w:val="1"/>
      <w:marLeft w:val="0"/>
      <w:marRight w:val="0"/>
      <w:marTop w:val="0"/>
      <w:marBottom w:val="0"/>
      <w:divBdr>
        <w:top w:val="none" w:sz="0" w:space="0" w:color="auto"/>
        <w:left w:val="none" w:sz="0" w:space="0" w:color="auto"/>
        <w:bottom w:val="none" w:sz="0" w:space="0" w:color="auto"/>
        <w:right w:val="none" w:sz="0" w:space="0" w:color="auto"/>
      </w:divBdr>
    </w:div>
    <w:div w:id="237328860">
      <w:bodyDiv w:val="1"/>
      <w:marLeft w:val="0"/>
      <w:marRight w:val="0"/>
      <w:marTop w:val="0"/>
      <w:marBottom w:val="0"/>
      <w:divBdr>
        <w:top w:val="none" w:sz="0" w:space="0" w:color="auto"/>
        <w:left w:val="none" w:sz="0" w:space="0" w:color="auto"/>
        <w:bottom w:val="none" w:sz="0" w:space="0" w:color="auto"/>
        <w:right w:val="none" w:sz="0" w:space="0" w:color="auto"/>
      </w:divBdr>
    </w:div>
    <w:div w:id="248929257">
      <w:bodyDiv w:val="1"/>
      <w:marLeft w:val="0"/>
      <w:marRight w:val="0"/>
      <w:marTop w:val="0"/>
      <w:marBottom w:val="0"/>
      <w:divBdr>
        <w:top w:val="none" w:sz="0" w:space="0" w:color="auto"/>
        <w:left w:val="none" w:sz="0" w:space="0" w:color="auto"/>
        <w:bottom w:val="none" w:sz="0" w:space="0" w:color="auto"/>
        <w:right w:val="none" w:sz="0" w:space="0" w:color="auto"/>
      </w:divBdr>
    </w:div>
    <w:div w:id="251473417">
      <w:bodyDiv w:val="1"/>
      <w:marLeft w:val="0"/>
      <w:marRight w:val="0"/>
      <w:marTop w:val="0"/>
      <w:marBottom w:val="0"/>
      <w:divBdr>
        <w:top w:val="none" w:sz="0" w:space="0" w:color="auto"/>
        <w:left w:val="none" w:sz="0" w:space="0" w:color="auto"/>
        <w:bottom w:val="none" w:sz="0" w:space="0" w:color="auto"/>
        <w:right w:val="none" w:sz="0" w:space="0" w:color="auto"/>
      </w:divBdr>
    </w:div>
    <w:div w:id="265236633">
      <w:bodyDiv w:val="1"/>
      <w:marLeft w:val="0"/>
      <w:marRight w:val="0"/>
      <w:marTop w:val="0"/>
      <w:marBottom w:val="0"/>
      <w:divBdr>
        <w:top w:val="none" w:sz="0" w:space="0" w:color="auto"/>
        <w:left w:val="none" w:sz="0" w:space="0" w:color="auto"/>
        <w:bottom w:val="none" w:sz="0" w:space="0" w:color="auto"/>
        <w:right w:val="none" w:sz="0" w:space="0" w:color="auto"/>
      </w:divBdr>
    </w:div>
    <w:div w:id="271474372">
      <w:bodyDiv w:val="1"/>
      <w:marLeft w:val="0"/>
      <w:marRight w:val="0"/>
      <w:marTop w:val="0"/>
      <w:marBottom w:val="0"/>
      <w:divBdr>
        <w:top w:val="none" w:sz="0" w:space="0" w:color="auto"/>
        <w:left w:val="none" w:sz="0" w:space="0" w:color="auto"/>
        <w:bottom w:val="none" w:sz="0" w:space="0" w:color="auto"/>
        <w:right w:val="none" w:sz="0" w:space="0" w:color="auto"/>
      </w:divBdr>
      <w:divsChild>
        <w:div w:id="409737129">
          <w:marLeft w:val="547"/>
          <w:marRight w:val="0"/>
          <w:marTop w:val="0"/>
          <w:marBottom w:val="0"/>
          <w:divBdr>
            <w:top w:val="none" w:sz="0" w:space="0" w:color="auto"/>
            <w:left w:val="none" w:sz="0" w:space="0" w:color="auto"/>
            <w:bottom w:val="none" w:sz="0" w:space="0" w:color="auto"/>
            <w:right w:val="none" w:sz="0" w:space="0" w:color="auto"/>
          </w:divBdr>
        </w:div>
        <w:div w:id="1735275566">
          <w:marLeft w:val="547"/>
          <w:marRight w:val="0"/>
          <w:marTop w:val="0"/>
          <w:marBottom w:val="0"/>
          <w:divBdr>
            <w:top w:val="none" w:sz="0" w:space="0" w:color="auto"/>
            <w:left w:val="none" w:sz="0" w:space="0" w:color="auto"/>
            <w:bottom w:val="none" w:sz="0" w:space="0" w:color="auto"/>
            <w:right w:val="none" w:sz="0" w:space="0" w:color="auto"/>
          </w:divBdr>
        </w:div>
        <w:div w:id="1159616141">
          <w:marLeft w:val="547"/>
          <w:marRight w:val="0"/>
          <w:marTop w:val="0"/>
          <w:marBottom w:val="0"/>
          <w:divBdr>
            <w:top w:val="none" w:sz="0" w:space="0" w:color="auto"/>
            <w:left w:val="none" w:sz="0" w:space="0" w:color="auto"/>
            <w:bottom w:val="none" w:sz="0" w:space="0" w:color="auto"/>
            <w:right w:val="none" w:sz="0" w:space="0" w:color="auto"/>
          </w:divBdr>
        </w:div>
        <w:div w:id="802046266">
          <w:marLeft w:val="547"/>
          <w:marRight w:val="0"/>
          <w:marTop w:val="0"/>
          <w:marBottom w:val="0"/>
          <w:divBdr>
            <w:top w:val="none" w:sz="0" w:space="0" w:color="auto"/>
            <w:left w:val="none" w:sz="0" w:space="0" w:color="auto"/>
            <w:bottom w:val="none" w:sz="0" w:space="0" w:color="auto"/>
            <w:right w:val="none" w:sz="0" w:space="0" w:color="auto"/>
          </w:divBdr>
        </w:div>
        <w:div w:id="1007247153">
          <w:marLeft w:val="547"/>
          <w:marRight w:val="0"/>
          <w:marTop w:val="0"/>
          <w:marBottom w:val="0"/>
          <w:divBdr>
            <w:top w:val="none" w:sz="0" w:space="0" w:color="auto"/>
            <w:left w:val="none" w:sz="0" w:space="0" w:color="auto"/>
            <w:bottom w:val="none" w:sz="0" w:space="0" w:color="auto"/>
            <w:right w:val="none" w:sz="0" w:space="0" w:color="auto"/>
          </w:divBdr>
        </w:div>
        <w:div w:id="1218588529">
          <w:marLeft w:val="547"/>
          <w:marRight w:val="0"/>
          <w:marTop w:val="0"/>
          <w:marBottom w:val="0"/>
          <w:divBdr>
            <w:top w:val="none" w:sz="0" w:space="0" w:color="auto"/>
            <w:left w:val="none" w:sz="0" w:space="0" w:color="auto"/>
            <w:bottom w:val="none" w:sz="0" w:space="0" w:color="auto"/>
            <w:right w:val="none" w:sz="0" w:space="0" w:color="auto"/>
          </w:divBdr>
        </w:div>
        <w:div w:id="1755083634">
          <w:marLeft w:val="547"/>
          <w:marRight w:val="0"/>
          <w:marTop w:val="0"/>
          <w:marBottom w:val="0"/>
          <w:divBdr>
            <w:top w:val="none" w:sz="0" w:space="0" w:color="auto"/>
            <w:left w:val="none" w:sz="0" w:space="0" w:color="auto"/>
            <w:bottom w:val="none" w:sz="0" w:space="0" w:color="auto"/>
            <w:right w:val="none" w:sz="0" w:space="0" w:color="auto"/>
          </w:divBdr>
        </w:div>
      </w:divsChild>
    </w:div>
    <w:div w:id="283312453">
      <w:bodyDiv w:val="1"/>
      <w:marLeft w:val="0"/>
      <w:marRight w:val="0"/>
      <w:marTop w:val="0"/>
      <w:marBottom w:val="0"/>
      <w:divBdr>
        <w:top w:val="none" w:sz="0" w:space="0" w:color="auto"/>
        <w:left w:val="none" w:sz="0" w:space="0" w:color="auto"/>
        <w:bottom w:val="none" w:sz="0" w:space="0" w:color="auto"/>
        <w:right w:val="none" w:sz="0" w:space="0" w:color="auto"/>
      </w:divBdr>
    </w:div>
    <w:div w:id="302272451">
      <w:bodyDiv w:val="1"/>
      <w:marLeft w:val="0"/>
      <w:marRight w:val="0"/>
      <w:marTop w:val="0"/>
      <w:marBottom w:val="0"/>
      <w:divBdr>
        <w:top w:val="none" w:sz="0" w:space="0" w:color="auto"/>
        <w:left w:val="none" w:sz="0" w:space="0" w:color="auto"/>
        <w:bottom w:val="none" w:sz="0" w:space="0" w:color="auto"/>
        <w:right w:val="none" w:sz="0" w:space="0" w:color="auto"/>
      </w:divBdr>
    </w:div>
    <w:div w:id="311839343">
      <w:bodyDiv w:val="1"/>
      <w:marLeft w:val="0"/>
      <w:marRight w:val="0"/>
      <w:marTop w:val="0"/>
      <w:marBottom w:val="0"/>
      <w:divBdr>
        <w:top w:val="none" w:sz="0" w:space="0" w:color="auto"/>
        <w:left w:val="none" w:sz="0" w:space="0" w:color="auto"/>
        <w:bottom w:val="none" w:sz="0" w:space="0" w:color="auto"/>
        <w:right w:val="none" w:sz="0" w:space="0" w:color="auto"/>
      </w:divBdr>
    </w:div>
    <w:div w:id="316033909">
      <w:bodyDiv w:val="1"/>
      <w:marLeft w:val="0"/>
      <w:marRight w:val="0"/>
      <w:marTop w:val="0"/>
      <w:marBottom w:val="0"/>
      <w:divBdr>
        <w:top w:val="none" w:sz="0" w:space="0" w:color="auto"/>
        <w:left w:val="none" w:sz="0" w:space="0" w:color="auto"/>
        <w:bottom w:val="none" w:sz="0" w:space="0" w:color="auto"/>
        <w:right w:val="none" w:sz="0" w:space="0" w:color="auto"/>
      </w:divBdr>
    </w:div>
    <w:div w:id="316962075">
      <w:bodyDiv w:val="1"/>
      <w:marLeft w:val="0"/>
      <w:marRight w:val="0"/>
      <w:marTop w:val="0"/>
      <w:marBottom w:val="0"/>
      <w:divBdr>
        <w:top w:val="none" w:sz="0" w:space="0" w:color="auto"/>
        <w:left w:val="none" w:sz="0" w:space="0" w:color="auto"/>
        <w:bottom w:val="none" w:sz="0" w:space="0" w:color="auto"/>
        <w:right w:val="none" w:sz="0" w:space="0" w:color="auto"/>
      </w:divBdr>
    </w:div>
    <w:div w:id="328025832">
      <w:bodyDiv w:val="1"/>
      <w:marLeft w:val="0"/>
      <w:marRight w:val="0"/>
      <w:marTop w:val="0"/>
      <w:marBottom w:val="0"/>
      <w:divBdr>
        <w:top w:val="none" w:sz="0" w:space="0" w:color="auto"/>
        <w:left w:val="none" w:sz="0" w:space="0" w:color="auto"/>
        <w:bottom w:val="none" w:sz="0" w:space="0" w:color="auto"/>
        <w:right w:val="none" w:sz="0" w:space="0" w:color="auto"/>
      </w:divBdr>
    </w:div>
    <w:div w:id="332414610">
      <w:bodyDiv w:val="1"/>
      <w:marLeft w:val="0"/>
      <w:marRight w:val="0"/>
      <w:marTop w:val="0"/>
      <w:marBottom w:val="0"/>
      <w:divBdr>
        <w:top w:val="none" w:sz="0" w:space="0" w:color="auto"/>
        <w:left w:val="none" w:sz="0" w:space="0" w:color="auto"/>
        <w:bottom w:val="none" w:sz="0" w:space="0" w:color="auto"/>
        <w:right w:val="none" w:sz="0" w:space="0" w:color="auto"/>
      </w:divBdr>
    </w:div>
    <w:div w:id="335151918">
      <w:bodyDiv w:val="1"/>
      <w:marLeft w:val="0"/>
      <w:marRight w:val="0"/>
      <w:marTop w:val="0"/>
      <w:marBottom w:val="0"/>
      <w:divBdr>
        <w:top w:val="none" w:sz="0" w:space="0" w:color="auto"/>
        <w:left w:val="none" w:sz="0" w:space="0" w:color="auto"/>
        <w:bottom w:val="none" w:sz="0" w:space="0" w:color="auto"/>
        <w:right w:val="none" w:sz="0" w:space="0" w:color="auto"/>
      </w:divBdr>
    </w:div>
    <w:div w:id="337002566">
      <w:bodyDiv w:val="1"/>
      <w:marLeft w:val="0"/>
      <w:marRight w:val="0"/>
      <w:marTop w:val="0"/>
      <w:marBottom w:val="0"/>
      <w:divBdr>
        <w:top w:val="none" w:sz="0" w:space="0" w:color="auto"/>
        <w:left w:val="none" w:sz="0" w:space="0" w:color="auto"/>
        <w:bottom w:val="none" w:sz="0" w:space="0" w:color="auto"/>
        <w:right w:val="none" w:sz="0" w:space="0" w:color="auto"/>
      </w:divBdr>
    </w:div>
    <w:div w:id="340551055">
      <w:bodyDiv w:val="1"/>
      <w:marLeft w:val="0"/>
      <w:marRight w:val="0"/>
      <w:marTop w:val="0"/>
      <w:marBottom w:val="0"/>
      <w:divBdr>
        <w:top w:val="none" w:sz="0" w:space="0" w:color="auto"/>
        <w:left w:val="none" w:sz="0" w:space="0" w:color="auto"/>
        <w:bottom w:val="none" w:sz="0" w:space="0" w:color="auto"/>
        <w:right w:val="none" w:sz="0" w:space="0" w:color="auto"/>
      </w:divBdr>
    </w:div>
    <w:div w:id="349962513">
      <w:bodyDiv w:val="1"/>
      <w:marLeft w:val="0"/>
      <w:marRight w:val="0"/>
      <w:marTop w:val="0"/>
      <w:marBottom w:val="0"/>
      <w:divBdr>
        <w:top w:val="none" w:sz="0" w:space="0" w:color="auto"/>
        <w:left w:val="none" w:sz="0" w:space="0" w:color="auto"/>
        <w:bottom w:val="none" w:sz="0" w:space="0" w:color="auto"/>
        <w:right w:val="none" w:sz="0" w:space="0" w:color="auto"/>
      </w:divBdr>
    </w:div>
    <w:div w:id="354356083">
      <w:bodyDiv w:val="1"/>
      <w:marLeft w:val="0"/>
      <w:marRight w:val="0"/>
      <w:marTop w:val="0"/>
      <w:marBottom w:val="0"/>
      <w:divBdr>
        <w:top w:val="none" w:sz="0" w:space="0" w:color="auto"/>
        <w:left w:val="none" w:sz="0" w:space="0" w:color="auto"/>
        <w:bottom w:val="none" w:sz="0" w:space="0" w:color="auto"/>
        <w:right w:val="none" w:sz="0" w:space="0" w:color="auto"/>
      </w:divBdr>
    </w:div>
    <w:div w:id="355347915">
      <w:bodyDiv w:val="1"/>
      <w:marLeft w:val="0"/>
      <w:marRight w:val="0"/>
      <w:marTop w:val="0"/>
      <w:marBottom w:val="0"/>
      <w:divBdr>
        <w:top w:val="none" w:sz="0" w:space="0" w:color="auto"/>
        <w:left w:val="none" w:sz="0" w:space="0" w:color="auto"/>
        <w:bottom w:val="none" w:sz="0" w:space="0" w:color="auto"/>
        <w:right w:val="none" w:sz="0" w:space="0" w:color="auto"/>
      </w:divBdr>
    </w:div>
    <w:div w:id="368385429">
      <w:bodyDiv w:val="1"/>
      <w:marLeft w:val="0"/>
      <w:marRight w:val="0"/>
      <w:marTop w:val="0"/>
      <w:marBottom w:val="0"/>
      <w:divBdr>
        <w:top w:val="none" w:sz="0" w:space="0" w:color="auto"/>
        <w:left w:val="none" w:sz="0" w:space="0" w:color="auto"/>
        <w:bottom w:val="none" w:sz="0" w:space="0" w:color="auto"/>
        <w:right w:val="none" w:sz="0" w:space="0" w:color="auto"/>
      </w:divBdr>
    </w:div>
    <w:div w:id="374737899">
      <w:bodyDiv w:val="1"/>
      <w:marLeft w:val="0"/>
      <w:marRight w:val="0"/>
      <w:marTop w:val="0"/>
      <w:marBottom w:val="0"/>
      <w:divBdr>
        <w:top w:val="none" w:sz="0" w:space="0" w:color="auto"/>
        <w:left w:val="none" w:sz="0" w:space="0" w:color="auto"/>
        <w:bottom w:val="none" w:sz="0" w:space="0" w:color="auto"/>
        <w:right w:val="none" w:sz="0" w:space="0" w:color="auto"/>
      </w:divBdr>
    </w:div>
    <w:div w:id="380713032">
      <w:bodyDiv w:val="1"/>
      <w:marLeft w:val="0"/>
      <w:marRight w:val="0"/>
      <w:marTop w:val="0"/>
      <w:marBottom w:val="0"/>
      <w:divBdr>
        <w:top w:val="none" w:sz="0" w:space="0" w:color="auto"/>
        <w:left w:val="none" w:sz="0" w:space="0" w:color="auto"/>
        <w:bottom w:val="none" w:sz="0" w:space="0" w:color="auto"/>
        <w:right w:val="none" w:sz="0" w:space="0" w:color="auto"/>
      </w:divBdr>
    </w:div>
    <w:div w:id="401218613">
      <w:bodyDiv w:val="1"/>
      <w:marLeft w:val="0"/>
      <w:marRight w:val="0"/>
      <w:marTop w:val="0"/>
      <w:marBottom w:val="0"/>
      <w:divBdr>
        <w:top w:val="none" w:sz="0" w:space="0" w:color="auto"/>
        <w:left w:val="none" w:sz="0" w:space="0" w:color="auto"/>
        <w:bottom w:val="none" w:sz="0" w:space="0" w:color="auto"/>
        <w:right w:val="none" w:sz="0" w:space="0" w:color="auto"/>
      </w:divBdr>
    </w:div>
    <w:div w:id="406462727">
      <w:bodyDiv w:val="1"/>
      <w:marLeft w:val="0"/>
      <w:marRight w:val="0"/>
      <w:marTop w:val="0"/>
      <w:marBottom w:val="0"/>
      <w:divBdr>
        <w:top w:val="none" w:sz="0" w:space="0" w:color="auto"/>
        <w:left w:val="none" w:sz="0" w:space="0" w:color="auto"/>
        <w:bottom w:val="none" w:sz="0" w:space="0" w:color="auto"/>
        <w:right w:val="none" w:sz="0" w:space="0" w:color="auto"/>
      </w:divBdr>
    </w:div>
    <w:div w:id="409161844">
      <w:bodyDiv w:val="1"/>
      <w:marLeft w:val="0"/>
      <w:marRight w:val="0"/>
      <w:marTop w:val="0"/>
      <w:marBottom w:val="0"/>
      <w:divBdr>
        <w:top w:val="none" w:sz="0" w:space="0" w:color="auto"/>
        <w:left w:val="none" w:sz="0" w:space="0" w:color="auto"/>
        <w:bottom w:val="none" w:sz="0" w:space="0" w:color="auto"/>
        <w:right w:val="none" w:sz="0" w:space="0" w:color="auto"/>
      </w:divBdr>
    </w:div>
    <w:div w:id="414866917">
      <w:bodyDiv w:val="1"/>
      <w:marLeft w:val="0"/>
      <w:marRight w:val="0"/>
      <w:marTop w:val="0"/>
      <w:marBottom w:val="0"/>
      <w:divBdr>
        <w:top w:val="none" w:sz="0" w:space="0" w:color="auto"/>
        <w:left w:val="none" w:sz="0" w:space="0" w:color="auto"/>
        <w:bottom w:val="none" w:sz="0" w:space="0" w:color="auto"/>
        <w:right w:val="none" w:sz="0" w:space="0" w:color="auto"/>
      </w:divBdr>
    </w:div>
    <w:div w:id="422722405">
      <w:bodyDiv w:val="1"/>
      <w:marLeft w:val="0"/>
      <w:marRight w:val="0"/>
      <w:marTop w:val="0"/>
      <w:marBottom w:val="0"/>
      <w:divBdr>
        <w:top w:val="none" w:sz="0" w:space="0" w:color="auto"/>
        <w:left w:val="none" w:sz="0" w:space="0" w:color="auto"/>
        <w:bottom w:val="none" w:sz="0" w:space="0" w:color="auto"/>
        <w:right w:val="none" w:sz="0" w:space="0" w:color="auto"/>
      </w:divBdr>
    </w:div>
    <w:div w:id="424306127">
      <w:bodyDiv w:val="1"/>
      <w:marLeft w:val="0"/>
      <w:marRight w:val="0"/>
      <w:marTop w:val="0"/>
      <w:marBottom w:val="0"/>
      <w:divBdr>
        <w:top w:val="none" w:sz="0" w:space="0" w:color="auto"/>
        <w:left w:val="none" w:sz="0" w:space="0" w:color="auto"/>
        <w:bottom w:val="none" w:sz="0" w:space="0" w:color="auto"/>
        <w:right w:val="none" w:sz="0" w:space="0" w:color="auto"/>
      </w:divBdr>
    </w:div>
    <w:div w:id="442379471">
      <w:bodyDiv w:val="1"/>
      <w:marLeft w:val="0"/>
      <w:marRight w:val="0"/>
      <w:marTop w:val="0"/>
      <w:marBottom w:val="0"/>
      <w:divBdr>
        <w:top w:val="none" w:sz="0" w:space="0" w:color="auto"/>
        <w:left w:val="none" w:sz="0" w:space="0" w:color="auto"/>
        <w:bottom w:val="none" w:sz="0" w:space="0" w:color="auto"/>
        <w:right w:val="none" w:sz="0" w:space="0" w:color="auto"/>
      </w:divBdr>
    </w:div>
    <w:div w:id="447046315">
      <w:bodyDiv w:val="1"/>
      <w:marLeft w:val="0"/>
      <w:marRight w:val="0"/>
      <w:marTop w:val="0"/>
      <w:marBottom w:val="0"/>
      <w:divBdr>
        <w:top w:val="none" w:sz="0" w:space="0" w:color="auto"/>
        <w:left w:val="none" w:sz="0" w:space="0" w:color="auto"/>
        <w:bottom w:val="none" w:sz="0" w:space="0" w:color="auto"/>
        <w:right w:val="none" w:sz="0" w:space="0" w:color="auto"/>
      </w:divBdr>
      <w:divsChild>
        <w:div w:id="1905873343">
          <w:marLeft w:val="0"/>
          <w:marRight w:val="0"/>
          <w:marTop w:val="0"/>
          <w:marBottom w:val="0"/>
          <w:divBdr>
            <w:top w:val="none" w:sz="0" w:space="0" w:color="auto"/>
            <w:left w:val="none" w:sz="0" w:space="0" w:color="auto"/>
            <w:bottom w:val="none" w:sz="0" w:space="0" w:color="auto"/>
            <w:right w:val="none" w:sz="0" w:space="0" w:color="auto"/>
          </w:divBdr>
          <w:divsChild>
            <w:div w:id="1090393012">
              <w:marLeft w:val="0"/>
              <w:marRight w:val="0"/>
              <w:marTop w:val="0"/>
              <w:marBottom w:val="0"/>
              <w:divBdr>
                <w:top w:val="none" w:sz="0" w:space="0" w:color="auto"/>
                <w:left w:val="none" w:sz="0" w:space="0" w:color="auto"/>
                <w:bottom w:val="none" w:sz="0" w:space="0" w:color="auto"/>
                <w:right w:val="none" w:sz="0" w:space="0" w:color="auto"/>
              </w:divBdr>
              <w:divsChild>
                <w:div w:id="34428535">
                  <w:marLeft w:val="0"/>
                  <w:marRight w:val="0"/>
                  <w:marTop w:val="0"/>
                  <w:marBottom w:val="0"/>
                  <w:divBdr>
                    <w:top w:val="none" w:sz="0" w:space="0" w:color="auto"/>
                    <w:left w:val="none" w:sz="0" w:space="0" w:color="auto"/>
                    <w:bottom w:val="none" w:sz="0" w:space="0" w:color="auto"/>
                    <w:right w:val="none" w:sz="0" w:space="0" w:color="auto"/>
                  </w:divBdr>
                  <w:divsChild>
                    <w:div w:id="354232893">
                      <w:marLeft w:val="0"/>
                      <w:marRight w:val="0"/>
                      <w:marTop w:val="0"/>
                      <w:marBottom w:val="0"/>
                      <w:divBdr>
                        <w:top w:val="none" w:sz="0" w:space="0" w:color="auto"/>
                        <w:left w:val="none" w:sz="0" w:space="0" w:color="auto"/>
                        <w:bottom w:val="none" w:sz="0" w:space="0" w:color="auto"/>
                        <w:right w:val="none" w:sz="0" w:space="0" w:color="auto"/>
                      </w:divBdr>
                      <w:divsChild>
                        <w:div w:id="235825460">
                          <w:marLeft w:val="0"/>
                          <w:marRight w:val="0"/>
                          <w:marTop w:val="0"/>
                          <w:marBottom w:val="0"/>
                          <w:divBdr>
                            <w:top w:val="none" w:sz="0" w:space="0" w:color="auto"/>
                            <w:left w:val="none" w:sz="0" w:space="0" w:color="auto"/>
                            <w:bottom w:val="none" w:sz="0" w:space="0" w:color="auto"/>
                            <w:right w:val="none" w:sz="0" w:space="0" w:color="auto"/>
                          </w:divBdr>
                          <w:divsChild>
                            <w:div w:id="4265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356595">
      <w:bodyDiv w:val="1"/>
      <w:marLeft w:val="0"/>
      <w:marRight w:val="0"/>
      <w:marTop w:val="0"/>
      <w:marBottom w:val="0"/>
      <w:divBdr>
        <w:top w:val="none" w:sz="0" w:space="0" w:color="auto"/>
        <w:left w:val="none" w:sz="0" w:space="0" w:color="auto"/>
        <w:bottom w:val="none" w:sz="0" w:space="0" w:color="auto"/>
        <w:right w:val="none" w:sz="0" w:space="0" w:color="auto"/>
      </w:divBdr>
    </w:div>
    <w:div w:id="452942875">
      <w:bodyDiv w:val="1"/>
      <w:marLeft w:val="0"/>
      <w:marRight w:val="0"/>
      <w:marTop w:val="0"/>
      <w:marBottom w:val="0"/>
      <w:divBdr>
        <w:top w:val="none" w:sz="0" w:space="0" w:color="auto"/>
        <w:left w:val="none" w:sz="0" w:space="0" w:color="auto"/>
        <w:bottom w:val="none" w:sz="0" w:space="0" w:color="auto"/>
        <w:right w:val="none" w:sz="0" w:space="0" w:color="auto"/>
      </w:divBdr>
    </w:div>
    <w:div w:id="456607409">
      <w:bodyDiv w:val="1"/>
      <w:marLeft w:val="0"/>
      <w:marRight w:val="0"/>
      <w:marTop w:val="0"/>
      <w:marBottom w:val="0"/>
      <w:divBdr>
        <w:top w:val="none" w:sz="0" w:space="0" w:color="auto"/>
        <w:left w:val="none" w:sz="0" w:space="0" w:color="auto"/>
        <w:bottom w:val="none" w:sz="0" w:space="0" w:color="auto"/>
        <w:right w:val="none" w:sz="0" w:space="0" w:color="auto"/>
      </w:divBdr>
    </w:div>
    <w:div w:id="458498037">
      <w:bodyDiv w:val="1"/>
      <w:marLeft w:val="0"/>
      <w:marRight w:val="0"/>
      <w:marTop w:val="0"/>
      <w:marBottom w:val="0"/>
      <w:divBdr>
        <w:top w:val="none" w:sz="0" w:space="0" w:color="auto"/>
        <w:left w:val="none" w:sz="0" w:space="0" w:color="auto"/>
        <w:bottom w:val="none" w:sz="0" w:space="0" w:color="auto"/>
        <w:right w:val="none" w:sz="0" w:space="0" w:color="auto"/>
      </w:divBdr>
    </w:div>
    <w:div w:id="480149226">
      <w:bodyDiv w:val="1"/>
      <w:marLeft w:val="0"/>
      <w:marRight w:val="0"/>
      <w:marTop w:val="0"/>
      <w:marBottom w:val="0"/>
      <w:divBdr>
        <w:top w:val="none" w:sz="0" w:space="0" w:color="auto"/>
        <w:left w:val="none" w:sz="0" w:space="0" w:color="auto"/>
        <w:bottom w:val="none" w:sz="0" w:space="0" w:color="auto"/>
        <w:right w:val="none" w:sz="0" w:space="0" w:color="auto"/>
      </w:divBdr>
    </w:div>
    <w:div w:id="480193509">
      <w:bodyDiv w:val="1"/>
      <w:marLeft w:val="0"/>
      <w:marRight w:val="0"/>
      <w:marTop w:val="0"/>
      <w:marBottom w:val="0"/>
      <w:divBdr>
        <w:top w:val="none" w:sz="0" w:space="0" w:color="auto"/>
        <w:left w:val="none" w:sz="0" w:space="0" w:color="auto"/>
        <w:bottom w:val="none" w:sz="0" w:space="0" w:color="auto"/>
        <w:right w:val="none" w:sz="0" w:space="0" w:color="auto"/>
      </w:divBdr>
    </w:div>
    <w:div w:id="481430250">
      <w:bodyDiv w:val="1"/>
      <w:marLeft w:val="0"/>
      <w:marRight w:val="0"/>
      <w:marTop w:val="0"/>
      <w:marBottom w:val="0"/>
      <w:divBdr>
        <w:top w:val="none" w:sz="0" w:space="0" w:color="auto"/>
        <w:left w:val="none" w:sz="0" w:space="0" w:color="auto"/>
        <w:bottom w:val="none" w:sz="0" w:space="0" w:color="auto"/>
        <w:right w:val="none" w:sz="0" w:space="0" w:color="auto"/>
      </w:divBdr>
    </w:div>
    <w:div w:id="506595992">
      <w:bodyDiv w:val="1"/>
      <w:marLeft w:val="0"/>
      <w:marRight w:val="0"/>
      <w:marTop w:val="0"/>
      <w:marBottom w:val="0"/>
      <w:divBdr>
        <w:top w:val="none" w:sz="0" w:space="0" w:color="auto"/>
        <w:left w:val="none" w:sz="0" w:space="0" w:color="auto"/>
        <w:bottom w:val="none" w:sz="0" w:space="0" w:color="auto"/>
        <w:right w:val="none" w:sz="0" w:space="0" w:color="auto"/>
      </w:divBdr>
    </w:div>
    <w:div w:id="511994650">
      <w:bodyDiv w:val="1"/>
      <w:marLeft w:val="0"/>
      <w:marRight w:val="0"/>
      <w:marTop w:val="0"/>
      <w:marBottom w:val="0"/>
      <w:divBdr>
        <w:top w:val="none" w:sz="0" w:space="0" w:color="auto"/>
        <w:left w:val="none" w:sz="0" w:space="0" w:color="auto"/>
        <w:bottom w:val="none" w:sz="0" w:space="0" w:color="auto"/>
        <w:right w:val="none" w:sz="0" w:space="0" w:color="auto"/>
      </w:divBdr>
    </w:div>
    <w:div w:id="512189251">
      <w:bodyDiv w:val="1"/>
      <w:marLeft w:val="0"/>
      <w:marRight w:val="0"/>
      <w:marTop w:val="0"/>
      <w:marBottom w:val="0"/>
      <w:divBdr>
        <w:top w:val="none" w:sz="0" w:space="0" w:color="auto"/>
        <w:left w:val="none" w:sz="0" w:space="0" w:color="auto"/>
        <w:bottom w:val="none" w:sz="0" w:space="0" w:color="auto"/>
        <w:right w:val="none" w:sz="0" w:space="0" w:color="auto"/>
      </w:divBdr>
    </w:div>
    <w:div w:id="513808302">
      <w:bodyDiv w:val="1"/>
      <w:marLeft w:val="0"/>
      <w:marRight w:val="0"/>
      <w:marTop w:val="0"/>
      <w:marBottom w:val="0"/>
      <w:divBdr>
        <w:top w:val="none" w:sz="0" w:space="0" w:color="auto"/>
        <w:left w:val="none" w:sz="0" w:space="0" w:color="auto"/>
        <w:bottom w:val="none" w:sz="0" w:space="0" w:color="auto"/>
        <w:right w:val="none" w:sz="0" w:space="0" w:color="auto"/>
      </w:divBdr>
    </w:div>
    <w:div w:id="527573763">
      <w:bodyDiv w:val="1"/>
      <w:marLeft w:val="0"/>
      <w:marRight w:val="0"/>
      <w:marTop w:val="0"/>
      <w:marBottom w:val="0"/>
      <w:divBdr>
        <w:top w:val="none" w:sz="0" w:space="0" w:color="auto"/>
        <w:left w:val="none" w:sz="0" w:space="0" w:color="auto"/>
        <w:bottom w:val="none" w:sz="0" w:space="0" w:color="auto"/>
        <w:right w:val="none" w:sz="0" w:space="0" w:color="auto"/>
      </w:divBdr>
    </w:div>
    <w:div w:id="531769891">
      <w:bodyDiv w:val="1"/>
      <w:marLeft w:val="0"/>
      <w:marRight w:val="0"/>
      <w:marTop w:val="0"/>
      <w:marBottom w:val="0"/>
      <w:divBdr>
        <w:top w:val="none" w:sz="0" w:space="0" w:color="auto"/>
        <w:left w:val="none" w:sz="0" w:space="0" w:color="auto"/>
        <w:bottom w:val="none" w:sz="0" w:space="0" w:color="auto"/>
        <w:right w:val="none" w:sz="0" w:space="0" w:color="auto"/>
      </w:divBdr>
    </w:div>
    <w:div w:id="534390715">
      <w:bodyDiv w:val="1"/>
      <w:marLeft w:val="0"/>
      <w:marRight w:val="0"/>
      <w:marTop w:val="0"/>
      <w:marBottom w:val="0"/>
      <w:divBdr>
        <w:top w:val="none" w:sz="0" w:space="0" w:color="auto"/>
        <w:left w:val="none" w:sz="0" w:space="0" w:color="auto"/>
        <w:bottom w:val="none" w:sz="0" w:space="0" w:color="auto"/>
        <w:right w:val="none" w:sz="0" w:space="0" w:color="auto"/>
      </w:divBdr>
    </w:div>
    <w:div w:id="537471132">
      <w:bodyDiv w:val="1"/>
      <w:marLeft w:val="0"/>
      <w:marRight w:val="0"/>
      <w:marTop w:val="0"/>
      <w:marBottom w:val="0"/>
      <w:divBdr>
        <w:top w:val="none" w:sz="0" w:space="0" w:color="auto"/>
        <w:left w:val="none" w:sz="0" w:space="0" w:color="auto"/>
        <w:bottom w:val="none" w:sz="0" w:space="0" w:color="auto"/>
        <w:right w:val="none" w:sz="0" w:space="0" w:color="auto"/>
      </w:divBdr>
    </w:div>
    <w:div w:id="565842613">
      <w:bodyDiv w:val="1"/>
      <w:marLeft w:val="0"/>
      <w:marRight w:val="0"/>
      <w:marTop w:val="0"/>
      <w:marBottom w:val="0"/>
      <w:divBdr>
        <w:top w:val="none" w:sz="0" w:space="0" w:color="auto"/>
        <w:left w:val="none" w:sz="0" w:space="0" w:color="auto"/>
        <w:bottom w:val="none" w:sz="0" w:space="0" w:color="auto"/>
        <w:right w:val="none" w:sz="0" w:space="0" w:color="auto"/>
      </w:divBdr>
    </w:div>
    <w:div w:id="574319708">
      <w:bodyDiv w:val="1"/>
      <w:marLeft w:val="0"/>
      <w:marRight w:val="0"/>
      <w:marTop w:val="0"/>
      <w:marBottom w:val="0"/>
      <w:divBdr>
        <w:top w:val="none" w:sz="0" w:space="0" w:color="auto"/>
        <w:left w:val="none" w:sz="0" w:space="0" w:color="auto"/>
        <w:bottom w:val="none" w:sz="0" w:space="0" w:color="auto"/>
        <w:right w:val="none" w:sz="0" w:space="0" w:color="auto"/>
      </w:divBdr>
    </w:div>
    <w:div w:id="580986697">
      <w:bodyDiv w:val="1"/>
      <w:marLeft w:val="0"/>
      <w:marRight w:val="0"/>
      <w:marTop w:val="0"/>
      <w:marBottom w:val="0"/>
      <w:divBdr>
        <w:top w:val="none" w:sz="0" w:space="0" w:color="auto"/>
        <w:left w:val="none" w:sz="0" w:space="0" w:color="auto"/>
        <w:bottom w:val="none" w:sz="0" w:space="0" w:color="auto"/>
        <w:right w:val="none" w:sz="0" w:space="0" w:color="auto"/>
      </w:divBdr>
    </w:div>
    <w:div w:id="589510536">
      <w:bodyDiv w:val="1"/>
      <w:marLeft w:val="0"/>
      <w:marRight w:val="0"/>
      <w:marTop w:val="0"/>
      <w:marBottom w:val="0"/>
      <w:divBdr>
        <w:top w:val="none" w:sz="0" w:space="0" w:color="auto"/>
        <w:left w:val="none" w:sz="0" w:space="0" w:color="auto"/>
        <w:bottom w:val="none" w:sz="0" w:space="0" w:color="auto"/>
        <w:right w:val="none" w:sz="0" w:space="0" w:color="auto"/>
      </w:divBdr>
    </w:div>
    <w:div w:id="597717860">
      <w:bodyDiv w:val="1"/>
      <w:marLeft w:val="0"/>
      <w:marRight w:val="0"/>
      <w:marTop w:val="0"/>
      <w:marBottom w:val="0"/>
      <w:divBdr>
        <w:top w:val="none" w:sz="0" w:space="0" w:color="auto"/>
        <w:left w:val="none" w:sz="0" w:space="0" w:color="auto"/>
        <w:bottom w:val="none" w:sz="0" w:space="0" w:color="auto"/>
        <w:right w:val="none" w:sz="0" w:space="0" w:color="auto"/>
      </w:divBdr>
    </w:div>
    <w:div w:id="618726126">
      <w:bodyDiv w:val="1"/>
      <w:marLeft w:val="0"/>
      <w:marRight w:val="0"/>
      <w:marTop w:val="0"/>
      <w:marBottom w:val="0"/>
      <w:divBdr>
        <w:top w:val="none" w:sz="0" w:space="0" w:color="auto"/>
        <w:left w:val="none" w:sz="0" w:space="0" w:color="auto"/>
        <w:bottom w:val="none" w:sz="0" w:space="0" w:color="auto"/>
        <w:right w:val="none" w:sz="0" w:space="0" w:color="auto"/>
      </w:divBdr>
    </w:div>
    <w:div w:id="619871777">
      <w:bodyDiv w:val="1"/>
      <w:marLeft w:val="0"/>
      <w:marRight w:val="0"/>
      <w:marTop w:val="0"/>
      <w:marBottom w:val="0"/>
      <w:divBdr>
        <w:top w:val="none" w:sz="0" w:space="0" w:color="auto"/>
        <w:left w:val="none" w:sz="0" w:space="0" w:color="auto"/>
        <w:bottom w:val="none" w:sz="0" w:space="0" w:color="auto"/>
        <w:right w:val="none" w:sz="0" w:space="0" w:color="auto"/>
      </w:divBdr>
    </w:div>
    <w:div w:id="624506038">
      <w:bodyDiv w:val="1"/>
      <w:marLeft w:val="0"/>
      <w:marRight w:val="0"/>
      <w:marTop w:val="0"/>
      <w:marBottom w:val="0"/>
      <w:divBdr>
        <w:top w:val="none" w:sz="0" w:space="0" w:color="auto"/>
        <w:left w:val="none" w:sz="0" w:space="0" w:color="auto"/>
        <w:bottom w:val="none" w:sz="0" w:space="0" w:color="auto"/>
        <w:right w:val="none" w:sz="0" w:space="0" w:color="auto"/>
      </w:divBdr>
    </w:div>
    <w:div w:id="643387314">
      <w:bodyDiv w:val="1"/>
      <w:marLeft w:val="0"/>
      <w:marRight w:val="0"/>
      <w:marTop w:val="0"/>
      <w:marBottom w:val="0"/>
      <w:divBdr>
        <w:top w:val="none" w:sz="0" w:space="0" w:color="auto"/>
        <w:left w:val="none" w:sz="0" w:space="0" w:color="auto"/>
        <w:bottom w:val="none" w:sz="0" w:space="0" w:color="auto"/>
        <w:right w:val="none" w:sz="0" w:space="0" w:color="auto"/>
      </w:divBdr>
    </w:div>
    <w:div w:id="644433069">
      <w:bodyDiv w:val="1"/>
      <w:marLeft w:val="0"/>
      <w:marRight w:val="0"/>
      <w:marTop w:val="0"/>
      <w:marBottom w:val="0"/>
      <w:divBdr>
        <w:top w:val="none" w:sz="0" w:space="0" w:color="auto"/>
        <w:left w:val="none" w:sz="0" w:space="0" w:color="auto"/>
        <w:bottom w:val="none" w:sz="0" w:space="0" w:color="auto"/>
        <w:right w:val="none" w:sz="0" w:space="0" w:color="auto"/>
      </w:divBdr>
    </w:div>
    <w:div w:id="687563877">
      <w:bodyDiv w:val="1"/>
      <w:marLeft w:val="0"/>
      <w:marRight w:val="0"/>
      <w:marTop w:val="0"/>
      <w:marBottom w:val="0"/>
      <w:divBdr>
        <w:top w:val="none" w:sz="0" w:space="0" w:color="auto"/>
        <w:left w:val="none" w:sz="0" w:space="0" w:color="auto"/>
        <w:bottom w:val="none" w:sz="0" w:space="0" w:color="auto"/>
        <w:right w:val="none" w:sz="0" w:space="0" w:color="auto"/>
      </w:divBdr>
    </w:div>
    <w:div w:id="699933865">
      <w:bodyDiv w:val="1"/>
      <w:marLeft w:val="0"/>
      <w:marRight w:val="0"/>
      <w:marTop w:val="0"/>
      <w:marBottom w:val="0"/>
      <w:divBdr>
        <w:top w:val="none" w:sz="0" w:space="0" w:color="auto"/>
        <w:left w:val="none" w:sz="0" w:space="0" w:color="auto"/>
        <w:bottom w:val="none" w:sz="0" w:space="0" w:color="auto"/>
        <w:right w:val="none" w:sz="0" w:space="0" w:color="auto"/>
      </w:divBdr>
    </w:div>
    <w:div w:id="707681827">
      <w:bodyDiv w:val="1"/>
      <w:marLeft w:val="0"/>
      <w:marRight w:val="0"/>
      <w:marTop w:val="0"/>
      <w:marBottom w:val="0"/>
      <w:divBdr>
        <w:top w:val="none" w:sz="0" w:space="0" w:color="auto"/>
        <w:left w:val="none" w:sz="0" w:space="0" w:color="auto"/>
        <w:bottom w:val="none" w:sz="0" w:space="0" w:color="auto"/>
        <w:right w:val="none" w:sz="0" w:space="0" w:color="auto"/>
      </w:divBdr>
    </w:div>
    <w:div w:id="728842291">
      <w:bodyDiv w:val="1"/>
      <w:marLeft w:val="0"/>
      <w:marRight w:val="0"/>
      <w:marTop w:val="0"/>
      <w:marBottom w:val="0"/>
      <w:divBdr>
        <w:top w:val="none" w:sz="0" w:space="0" w:color="auto"/>
        <w:left w:val="none" w:sz="0" w:space="0" w:color="auto"/>
        <w:bottom w:val="none" w:sz="0" w:space="0" w:color="auto"/>
        <w:right w:val="none" w:sz="0" w:space="0" w:color="auto"/>
      </w:divBdr>
    </w:div>
    <w:div w:id="751239834">
      <w:bodyDiv w:val="1"/>
      <w:marLeft w:val="0"/>
      <w:marRight w:val="0"/>
      <w:marTop w:val="0"/>
      <w:marBottom w:val="0"/>
      <w:divBdr>
        <w:top w:val="none" w:sz="0" w:space="0" w:color="auto"/>
        <w:left w:val="none" w:sz="0" w:space="0" w:color="auto"/>
        <w:bottom w:val="none" w:sz="0" w:space="0" w:color="auto"/>
        <w:right w:val="none" w:sz="0" w:space="0" w:color="auto"/>
      </w:divBdr>
    </w:div>
    <w:div w:id="759066776">
      <w:bodyDiv w:val="1"/>
      <w:marLeft w:val="0"/>
      <w:marRight w:val="0"/>
      <w:marTop w:val="0"/>
      <w:marBottom w:val="0"/>
      <w:divBdr>
        <w:top w:val="none" w:sz="0" w:space="0" w:color="auto"/>
        <w:left w:val="none" w:sz="0" w:space="0" w:color="auto"/>
        <w:bottom w:val="none" w:sz="0" w:space="0" w:color="auto"/>
        <w:right w:val="none" w:sz="0" w:space="0" w:color="auto"/>
      </w:divBdr>
    </w:div>
    <w:div w:id="766727873">
      <w:bodyDiv w:val="1"/>
      <w:marLeft w:val="0"/>
      <w:marRight w:val="0"/>
      <w:marTop w:val="0"/>
      <w:marBottom w:val="0"/>
      <w:divBdr>
        <w:top w:val="none" w:sz="0" w:space="0" w:color="auto"/>
        <w:left w:val="none" w:sz="0" w:space="0" w:color="auto"/>
        <w:bottom w:val="none" w:sz="0" w:space="0" w:color="auto"/>
        <w:right w:val="none" w:sz="0" w:space="0" w:color="auto"/>
      </w:divBdr>
      <w:divsChild>
        <w:div w:id="266239129">
          <w:marLeft w:val="446"/>
          <w:marRight w:val="0"/>
          <w:marTop w:val="0"/>
          <w:marBottom w:val="0"/>
          <w:divBdr>
            <w:top w:val="none" w:sz="0" w:space="0" w:color="auto"/>
            <w:left w:val="none" w:sz="0" w:space="0" w:color="auto"/>
            <w:bottom w:val="none" w:sz="0" w:space="0" w:color="auto"/>
            <w:right w:val="none" w:sz="0" w:space="0" w:color="auto"/>
          </w:divBdr>
        </w:div>
        <w:div w:id="2048992694">
          <w:marLeft w:val="446"/>
          <w:marRight w:val="0"/>
          <w:marTop w:val="0"/>
          <w:marBottom w:val="0"/>
          <w:divBdr>
            <w:top w:val="none" w:sz="0" w:space="0" w:color="auto"/>
            <w:left w:val="none" w:sz="0" w:space="0" w:color="auto"/>
            <w:bottom w:val="none" w:sz="0" w:space="0" w:color="auto"/>
            <w:right w:val="none" w:sz="0" w:space="0" w:color="auto"/>
          </w:divBdr>
        </w:div>
        <w:div w:id="1791826909">
          <w:marLeft w:val="446"/>
          <w:marRight w:val="0"/>
          <w:marTop w:val="0"/>
          <w:marBottom w:val="0"/>
          <w:divBdr>
            <w:top w:val="none" w:sz="0" w:space="0" w:color="auto"/>
            <w:left w:val="none" w:sz="0" w:space="0" w:color="auto"/>
            <w:bottom w:val="none" w:sz="0" w:space="0" w:color="auto"/>
            <w:right w:val="none" w:sz="0" w:space="0" w:color="auto"/>
          </w:divBdr>
        </w:div>
        <w:div w:id="103768203">
          <w:marLeft w:val="446"/>
          <w:marRight w:val="0"/>
          <w:marTop w:val="0"/>
          <w:marBottom w:val="0"/>
          <w:divBdr>
            <w:top w:val="none" w:sz="0" w:space="0" w:color="auto"/>
            <w:left w:val="none" w:sz="0" w:space="0" w:color="auto"/>
            <w:bottom w:val="none" w:sz="0" w:space="0" w:color="auto"/>
            <w:right w:val="none" w:sz="0" w:space="0" w:color="auto"/>
          </w:divBdr>
        </w:div>
        <w:div w:id="1048339160">
          <w:marLeft w:val="446"/>
          <w:marRight w:val="0"/>
          <w:marTop w:val="0"/>
          <w:marBottom w:val="0"/>
          <w:divBdr>
            <w:top w:val="none" w:sz="0" w:space="0" w:color="auto"/>
            <w:left w:val="none" w:sz="0" w:space="0" w:color="auto"/>
            <w:bottom w:val="none" w:sz="0" w:space="0" w:color="auto"/>
            <w:right w:val="none" w:sz="0" w:space="0" w:color="auto"/>
          </w:divBdr>
        </w:div>
      </w:divsChild>
    </w:div>
    <w:div w:id="769859417">
      <w:bodyDiv w:val="1"/>
      <w:marLeft w:val="0"/>
      <w:marRight w:val="0"/>
      <w:marTop w:val="0"/>
      <w:marBottom w:val="0"/>
      <w:divBdr>
        <w:top w:val="none" w:sz="0" w:space="0" w:color="auto"/>
        <w:left w:val="none" w:sz="0" w:space="0" w:color="auto"/>
        <w:bottom w:val="none" w:sz="0" w:space="0" w:color="auto"/>
        <w:right w:val="none" w:sz="0" w:space="0" w:color="auto"/>
      </w:divBdr>
    </w:div>
    <w:div w:id="783354591">
      <w:bodyDiv w:val="1"/>
      <w:marLeft w:val="0"/>
      <w:marRight w:val="0"/>
      <w:marTop w:val="0"/>
      <w:marBottom w:val="0"/>
      <w:divBdr>
        <w:top w:val="none" w:sz="0" w:space="0" w:color="auto"/>
        <w:left w:val="none" w:sz="0" w:space="0" w:color="auto"/>
        <w:bottom w:val="none" w:sz="0" w:space="0" w:color="auto"/>
        <w:right w:val="none" w:sz="0" w:space="0" w:color="auto"/>
      </w:divBdr>
    </w:div>
    <w:div w:id="784350498">
      <w:bodyDiv w:val="1"/>
      <w:marLeft w:val="0"/>
      <w:marRight w:val="0"/>
      <w:marTop w:val="0"/>
      <w:marBottom w:val="0"/>
      <w:divBdr>
        <w:top w:val="none" w:sz="0" w:space="0" w:color="auto"/>
        <w:left w:val="none" w:sz="0" w:space="0" w:color="auto"/>
        <w:bottom w:val="none" w:sz="0" w:space="0" w:color="auto"/>
        <w:right w:val="none" w:sz="0" w:space="0" w:color="auto"/>
      </w:divBdr>
    </w:div>
    <w:div w:id="796728788">
      <w:bodyDiv w:val="1"/>
      <w:marLeft w:val="0"/>
      <w:marRight w:val="0"/>
      <w:marTop w:val="0"/>
      <w:marBottom w:val="0"/>
      <w:divBdr>
        <w:top w:val="none" w:sz="0" w:space="0" w:color="auto"/>
        <w:left w:val="none" w:sz="0" w:space="0" w:color="auto"/>
        <w:bottom w:val="none" w:sz="0" w:space="0" w:color="auto"/>
        <w:right w:val="none" w:sz="0" w:space="0" w:color="auto"/>
      </w:divBdr>
    </w:div>
    <w:div w:id="797725032">
      <w:bodyDiv w:val="1"/>
      <w:marLeft w:val="0"/>
      <w:marRight w:val="0"/>
      <w:marTop w:val="0"/>
      <w:marBottom w:val="0"/>
      <w:divBdr>
        <w:top w:val="none" w:sz="0" w:space="0" w:color="auto"/>
        <w:left w:val="none" w:sz="0" w:space="0" w:color="auto"/>
        <w:bottom w:val="none" w:sz="0" w:space="0" w:color="auto"/>
        <w:right w:val="none" w:sz="0" w:space="0" w:color="auto"/>
      </w:divBdr>
    </w:div>
    <w:div w:id="807819857">
      <w:bodyDiv w:val="1"/>
      <w:marLeft w:val="0"/>
      <w:marRight w:val="0"/>
      <w:marTop w:val="0"/>
      <w:marBottom w:val="0"/>
      <w:divBdr>
        <w:top w:val="none" w:sz="0" w:space="0" w:color="auto"/>
        <w:left w:val="none" w:sz="0" w:space="0" w:color="auto"/>
        <w:bottom w:val="none" w:sz="0" w:space="0" w:color="auto"/>
        <w:right w:val="none" w:sz="0" w:space="0" w:color="auto"/>
      </w:divBdr>
    </w:div>
    <w:div w:id="827794487">
      <w:bodyDiv w:val="1"/>
      <w:marLeft w:val="0"/>
      <w:marRight w:val="0"/>
      <w:marTop w:val="0"/>
      <w:marBottom w:val="0"/>
      <w:divBdr>
        <w:top w:val="none" w:sz="0" w:space="0" w:color="auto"/>
        <w:left w:val="none" w:sz="0" w:space="0" w:color="auto"/>
        <w:bottom w:val="none" w:sz="0" w:space="0" w:color="auto"/>
        <w:right w:val="none" w:sz="0" w:space="0" w:color="auto"/>
      </w:divBdr>
    </w:div>
    <w:div w:id="847254110">
      <w:bodyDiv w:val="1"/>
      <w:marLeft w:val="0"/>
      <w:marRight w:val="0"/>
      <w:marTop w:val="0"/>
      <w:marBottom w:val="0"/>
      <w:divBdr>
        <w:top w:val="none" w:sz="0" w:space="0" w:color="auto"/>
        <w:left w:val="none" w:sz="0" w:space="0" w:color="auto"/>
        <w:bottom w:val="none" w:sz="0" w:space="0" w:color="auto"/>
        <w:right w:val="none" w:sz="0" w:space="0" w:color="auto"/>
      </w:divBdr>
    </w:div>
    <w:div w:id="861556483">
      <w:bodyDiv w:val="1"/>
      <w:marLeft w:val="0"/>
      <w:marRight w:val="0"/>
      <w:marTop w:val="0"/>
      <w:marBottom w:val="0"/>
      <w:divBdr>
        <w:top w:val="none" w:sz="0" w:space="0" w:color="auto"/>
        <w:left w:val="none" w:sz="0" w:space="0" w:color="auto"/>
        <w:bottom w:val="none" w:sz="0" w:space="0" w:color="auto"/>
        <w:right w:val="none" w:sz="0" w:space="0" w:color="auto"/>
      </w:divBdr>
    </w:div>
    <w:div w:id="870455710">
      <w:bodyDiv w:val="1"/>
      <w:marLeft w:val="0"/>
      <w:marRight w:val="0"/>
      <w:marTop w:val="0"/>
      <w:marBottom w:val="0"/>
      <w:divBdr>
        <w:top w:val="none" w:sz="0" w:space="0" w:color="auto"/>
        <w:left w:val="none" w:sz="0" w:space="0" w:color="auto"/>
        <w:bottom w:val="none" w:sz="0" w:space="0" w:color="auto"/>
        <w:right w:val="none" w:sz="0" w:space="0" w:color="auto"/>
      </w:divBdr>
    </w:div>
    <w:div w:id="873688726">
      <w:bodyDiv w:val="1"/>
      <w:marLeft w:val="0"/>
      <w:marRight w:val="0"/>
      <w:marTop w:val="0"/>
      <w:marBottom w:val="0"/>
      <w:divBdr>
        <w:top w:val="none" w:sz="0" w:space="0" w:color="auto"/>
        <w:left w:val="none" w:sz="0" w:space="0" w:color="auto"/>
        <w:bottom w:val="none" w:sz="0" w:space="0" w:color="auto"/>
        <w:right w:val="none" w:sz="0" w:space="0" w:color="auto"/>
      </w:divBdr>
    </w:div>
    <w:div w:id="886917269">
      <w:bodyDiv w:val="1"/>
      <w:marLeft w:val="0"/>
      <w:marRight w:val="0"/>
      <w:marTop w:val="0"/>
      <w:marBottom w:val="0"/>
      <w:divBdr>
        <w:top w:val="none" w:sz="0" w:space="0" w:color="auto"/>
        <w:left w:val="none" w:sz="0" w:space="0" w:color="auto"/>
        <w:bottom w:val="none" w:sz="0" w:space="0" w:color="auto"/>
        <w:right w:val="none" w:sz="0" w:space="0" w:color="auto"/>
      </w:divBdr>
    </w:div>
    <w:div w:id="889848701">
      <w:bodyDiv w:val="1"/>
      <w:marLeft w:val="0"/>
      <w:marRight w:val="0"/>
      <w:marTop w:val="0"/>
      <w:marBottom w:val="0"/>
      <w:divBdr>
        <w:top w:val="none" w:sz="0" w:space="0" w:color="auto"/>
        <w:left w:val="none" w:sz="0" w:space="0" w:color="auto"/>
        <w:bottom w:val="none" w:sz="0" w:space="0" w:color="auto"/>
        <w:right w:val="none" w:sz="0" w:space="0" w:color="auto"/>
      </w:divBdr>
    </w:div>
    <w:div w:id="903762860">
      <w:bodyDiv w:val="1"/>
      <w:marLeft w:val="0"/>
      <w:marRight w:val="0"/>
      <w:marTop w:val="0"/>
      <w:marBottom w:val="0"/>
      <w:divBdr>
        <w:top w:val="none" w:sz="0" w:space="0" w:color="auto"/>
        <w:left w:val="none" w:sz="0" w:space="0" w:color="auto"/>
        <w:bottom w:val="none" w:sz="0" w:space="0" w:color="auto"/>
        <w:right w:val="none" w:sz="0" w:space="0" w:color="auto"/>
      </w:divBdr>
    </w:div>
    <w:div w:id="905260918">
      <w:bodyDiv w:val="1"/>
      <w:marLeft w:val="0"/>
      <w:marRight w:val="0"/>
      <w:marTop w:val="0"/>
      <w:marBottom w:val="0"/>
      <w:divBdr>
        <w:top w:val="none" w:sz="0" w:space="0" w:color="auto"/>
        <w:left w:val="none" w:sz="0" w:space="0" w:color="auto"/>
        <w:bottom w:val="none" w:sz="0" w:space="0" w:color="auto"/>
        <w:right w:val="none" w:sz="0" w:space="0" w:color="auto"/>
      </w:divBdr>
    </w:div>
    <w:div w:id="908685205">
      <w:bodyDiv w:val="1"/>
      <w:marLeft w:val="0"/>
      <w:marRight w:val="0"/>
      <w:marTop w:val="0"/>
      <w:marBottom w:val="0"/>
      <w:divBdr>
        <w:top w:val="none" w:sz="0" w:space="0" w:color="auto"/>
        <w:left w:val="none" w:sz="0" w:space="0" w:color="auto"/>
        <w:bottom w:val="none" w:sz="0" w:space="0" w:color="auto"/>
        <w:right w:val="none" w:sz="0" w:space="0" w:color="auto"/>
      </w:divBdr>
    </w:div>
    <w:div w:id="911356018">
      <w:bodyDiv w:val="1"/>
      <w:marLeft w:val="0"/>
      <w:marRight w:val="0"/>
      <w:marTop w:val="0"/>
      <w:marBottom w:val="0"/>
      <w:divBdr>
        <w:top w:val="none" w:sz="0" w:space="0" w:color="auto"/>
        <w:left w:val="none" w:sz="0" w:space="0" w:color="auto"/>
        <w:bottom w:val="none" w:sz="0" w:space="0" w:color="auto"/>
        <w:right w:val="none" w:sz="0" w:space="0" w:color="auto"/>
      </w:divBdr>
    </w:div>
    <w:div w:id="911423913">
      <w:bodyDiv w:val="1"/>
      <w:marLeft w:val="0"/>
      <w:marRight w:val="0"/>
      <w:marTop w:val="0"/>
      <w:marBottom w:val="0"/>
      <w:divBdr>
        <w:top w:val="none" w:sz="0" w:space="0" w:color="auto"/>
        <w:left w:val="none" w:sz="0" w:space="0" w:color="auto"/>
        <w:bottom w:val="none" w:sz="0" w:space="0" w:color="auto"/>
        <w:right w:val="none" w:sz="0" w:space="0" w:color="auto"/>
      </w:divBdr>
    </w:div>
    <w:div w:id="913658913">
      <w:bodyDiv w:val="1"/>
      <w:marLeft w:val="0"/>
      <w:marRight w:val="0"/>
      <w:marTop w:val="0"/>
      <w:marBottom w:val="0"/>
      <w:divBdr>
        <w:top w:val="none" w:sz="0" w:space="0" w:color="auto"/>
        <w:left w:val="none" w:sz="0" w:space="0" w:color="auto"/>
        <w:bottom w:val="none" w:sz="0" w:space="0" w:color="auto"/>
        <w:right w:val="none" w:sz="0" w:space="0" w:color="auto"/>
      </w:divBdr>
    </w:div>
    <w:div w:id="913664257">
      <w:bodyDiv w:val="1"/>
      <w:marLeft w:val="0"/>
      <w:marRight w:val="0"/>
      <w:marTop w:val="0"/>
      <w:marBottom w:val="0"/>
      <w:divBdr>
        <w:top w:val="none" w:sz="0" w:space="0" w:color="auto"/>
        <w:left w:val="none" w:sz="0" w:space="0" w:color="auto"/>
        <w:bottom w:val="none" w:sz="0" w:space="0" w:color="auto"/>
        <w:right w:val="none" w:sz="0" w:space="0" w:color="auto"/>
      </w:divBdr>
    </w:div>
    <w:div w:id="916674967">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42959489">
      <w:bodyDiv w:val="1"/>
      <w:marLeft w:val="0"/>
      <w:marRight w:val="0"/>
      <w:marTop w:val="0"/>
      <w:marBottom w:val="0"/>
      <w:divBdr>
        <w:top w:val="none" w:sz="0" w:space="0" w:color="auto"/>
        <w:left w:val="none" w:sz="0" w:space="0" w:color="auto"/>
        <w:bottom w:val="none" w:sz="0" w:space="0" w:color="auto"/>
        <w:right w:val="none" w:sz="0" w:space="0" w:color="auto"/>
      </w:divBdr>
    </w:div>
    <w:div w:id="962615482">
      <w:bodyDiv w:val="1"/>
      <w:marLeft w:val="0"/>
      <w:marRight w:val="0"/>
      <w:marTop w:val="0"/>
      <w:marBottom w:val="0"/>
      <w:divBdr>
        <w:top w:val="none" w:sz="0" w:space="0" w:color="auto"/>
        <w:left w:val="none" w:sz="0" w:space="0" w:color="auto"/>
        <w:bottom w:val="none" w:sz="0" w:space="0" w:color="auto"/>
        <w:right w:val="none" w:sz="0" w:space="0" w:color="auto"/>
      </w:divBdr>
    </w:div>
    <w:div w:id="983041770">
      <w:bodyDiv w:val="1"/>
      <w:marLeft w:val="0"/>
      <w:marRight w:val="0"/>
      <w:marTop w:val="0"/>
      <w:marBottom w:val="0"/>
      <w:divBdr>
        <w:top w:val="none" w:sz="0" w:space="0" w:color="auto"/>
        <w:left w:val="none" w:sz="0" w:space="0" w:color="auto"/>
        <w:bottom w:val="none" w:sz="0" w:space="0" w:color="auto"/>
        <w:right w:val="none" w:sz="0" w:space="0" w:color="auto"/>
      </w:divBdr>
    </w:div>
    <w:div w:id="992485491">
      <w:bodyDiv w:val="1"/>
      <w:marLeft w:val="0"/>
      <w:marRight w:val="0"/>
      <w:marTop w:val="0"/>
      <w:marBottom w:val="0"/>
      <w:divBdr>
        <w:top w:val="none" w:sz="0" w:space="0" w:color="auto"/>
        <w:left w:val="none" w:sz="0" w:space="0" w:color="auto"/>
        <w:bottom w:val="none" w:sz="0" w:space="0" w:color="auto"/>
        <w:right w:val="none" w:sz="0" w:space="0" w:color="auto"/>
      </w:divBdr>
    </w:div>
    <w:div w:id="1017073599">
      <w:bodyDiv w:val="1"/>
      <w:marLeft w:val="0"/>
      <w:marRight w:val="0"/>
      <w:marTop w:val="0"/>
      <w:marBottom w:val="0"/>
      <w:divBdr>
        <w:top w:val="none" w:sz="0" w:space="0" w:color="auto"/>
        <w:left w:val="none" w:sz="0" w:space="0" w:color="auto"/>
        <w:bottom w:val="none" w:sz="0" w:space="0" w:color="auto"/>
        <w:right w:val="none" w:sz="0" w:space="0" w:color="auto"/>
      </w:divBdr>
    </w:div>
    <w:div w:id="1040399205">
      <w:bodyDiv w:val="1"/>
      <w:marLeft w:val="0"/>
      <w:marRight w:val="0"/>
      <w:marTop w:val="0"/>
      <w:marBottom w:val="0"/>
      <w:divBdr>
        <w:top w:val="none" w:sz="0" w:space="0" w:color="auto"/>
        <w:left w:val="none" w:sz="0" w:space="0" w:color="auto"/>
        <w:bottom w:val="none" w:sz="0" w:space="0" w:color="auto"/>
        <w:right w:val="none" w:sz="0" w:space="0" w:color="auto"/>
      </w:divBdr>
    </w:div>
    <w:div w:id="1046445836">
      <w:bodyDiv w:val="1"/>
      <w:marLeft w:val="0"/>
      <w:marRight w:val="0"/>
      <w:marTop w:val="0"/>
      <w:marBottom w:val="0"/>
      <w:divBdr>
        <w:top w:val="none" w:sz="0" w:space="0" w:color="auto"/>
        <w:left w:val="none" w:sz="0" w:space="0" w:color="auto"/>
        <w:bottom w:val="none" w:sz="0" w:space="0" w:color="auto"/>
        <w:right w:val="none" w:sz="0" w:space="0" w:color="auto"/>
      </w:divBdr>
    </w:div>
    <w:div w:id="1057044749">
      <w:bodyDiv w:val="1"/>
      <w:marLeft w:val="0"/>
      <w:marRight w:val="0"/>
      <w:marTop w:val="0"/>
      <w:marBottom w:val="0"/>
      <w:divBdr>
        <w:top w:val="none" w:sz="0" w:space="0" w:color="auto"/>
        <w:left w:val="none" w:sz="0" w:space="0" w:color="auto"/>
        <w:bottom w:val="none" w:sz="0" w:space="0" w:color="auto"/>
        <w:right w:val="none" w:sz="0" w:space="0" w:color="auto"/>
      </w:divBdr>
    </w:div>
    <w:div w:id="1063716982">
      <w:bodyDiv w:val="1"/>
      <w:marLeft w:val="0"/>
      <w:marRight w:val="0"/>
      <w:marTop w:val="0"/>
      <w:marBottom w:val="0"/>
      <w:divBdr>
        <w:top w:val="none" w:sz="0" w:space="0" w:color="auto"/>
        <w:left w:val="none" w:sz="0" w:space="0" w:color="auto"/>
        <w:bottom w:val="none" w:sz="0" w:space="0" w:color="auto"/>
        <w:right w:val="none" w:sz="0" w:space="0" w:color="auto"/>
      </w:divBdr>
    </w:div>
    <w:div w:id="1066954215">
      <w:bodyDiv w:val="1"/>
      <w:marLeft w:val="0"/>
      <w:marRight w:val="0"/>
      <w:marTop w:val="0"/>
      <w:marBottom w:val="0"/>
      <w:divBdr>
        <w:top w:val="none" w:sz="0" w:space="0" w:color="auto"/>
        <w:left w:val="none" w:sz="0" w:space="0" w:color="auto"/>
        <w:bottom w:val="none" w:sz="0" w:space="0" w:color="auto"/>
        <w:right w:val="none" w:sz="0" w:space="0" w:color="auto"/>
      </w:divBdr>
    </w:div>
    <w:div w:id="1068723194">
      <w:bodyDiv w:val="1"/>
      <w:marLeft w:val="0"/>
      <w:marRight w:val="0"/>
      <w:marTop w:val="0"/>
      <w:marBottom w:val="0"/>
      <w:divBdr>
        <w:top w:val="none" w:sz="0" w:space="0" w:color="auto"/>
        <w:left w:val="none" w:sz="0" w:space="0" w:color="auto"/>
        <w:bottom w:val="none" w:sz="0" w:space="0" w:color="auto"/>
        <w:right w:val="none" w:sz="0" w:space="0" w:color="auto"/>
      </w:divBdr>
    </w:div>
    <w:div w:id="1076826942">
      <w:bodyDiv w:val="1"/>
      <w:marLeft w:val="0"/>
      <w:marRight w:val="0"/>
      <w:marTop w:val="0"/>
      <w:marBottom w:val="0"/>
      <w:divBdr>
        <w:top w:val="none" w:sz="0" w:space="0" w:color="auto"/>
        <w:left w:val="none" w:sz="0" w:space="0" w:color="auto"/>
        <w:bottom w:val="none" w:sz="0" w:space="0" w:color="auto"/>
        <w:right w:val="none" w:sz="0" w:space="0" w:color="auto"/>
      </w:divBdr>
    </w:div>
    <w:div w:id="1085151781">
      <w:bodyDiv w:val="1"/>
      <w:marLeft w:val="0"/>
      <w:marRight w:val="0"/>
      <w:marTop w:val="0"/>
      <w:marBottom w:val="0"/>
      <w:divBdr>
        <w:top w:val="none" w:sz="0" w:space="0" w:color="auto"/>
        <w:left w:val="none" w:sz="0" w:space="0" w:color="auto"/>
        <w:bottom w:val="none" w:sz="0" w:space="0" w:color="auto"/>
        <w:right w:val="none" w:sz="0" w:space="0" w:color="auto"/>
      </w:divBdr>
    </w:div>
    <w:div w:id="1099983741">
      <w:bodyDiv w:val="1"/>
      <w:marLeft w:val="0"/>
      <w:marRight w:val="0"/>
      <w:marTop w:val="0"/>
      <w:marBottom w:val="0"/>
      <w:divBdr>
        <w:top w:val="none" w:sz="0" w:space="0" w:color="auto"/>
        <w:left w:val="none" w:sz="0" w:space="0" w:color="auto"/>
        <w:bottom w:val="none" w:sz="0" w:space="0" w:color="auto"/>
        <w:right w:val="none" w:sz="0" w:space="0" w:color="auto"/>
      </w:divBdr>
    </w:div>
    <w:div w:id="1120878312">
      <w:bodyDiv w:val="1"/>
      <w:marLeft w:val="0"/>
      <w:marRight w:val="0"/>
      <w:marTop w:val="0"/>
      <w:marBottom w:val="0"/>
      <w:divBdr>
        <w:top w:val="none" w:sz="0" w:space="0" w:color="auto"/>
        <w:left w:val="none" w:sz="0" w:space="0" w:color="auto"/>
        <w:bottom w:val="none" w:sz="0" w:space="0" w:color="auto"/>
        <w:right w:val="none" w:sz="0" w:space="0" w:color="auto"/>
      </w:divBdr>
    </w:div>
    <w:div w:id="1127745950">
      <w:bodyDiv w:val="1"/>
      <w:marLeft w:val="0"/>
      <w:marRight w:val="0"/>
      <w:marTop w:val="0"/>
      <w:marBottom w:val="0"/>
      <w:divBdr>
        <w:top w:val="none" w:sz="0" w:space="0" w:color="auto"/>
        <w:left w:val="none" w:sz="0" w:space="0" w:color="auto"/>
        <w:bottom w:val="none" w:sz="0" w:space="0" w:color="auto"/>
        <w:right w:val="none" w:sz="0" w:space="0" w:color="auto"/>
      </w:divBdr>
    </w:div>
    <w:div w:id="1130320353">
      <w:bodyDiv w:val="1"/>
      <w:marLeft w:val="0"/>
      <w:marRight w:val="0"/>
      <w:marTop w:val="0"/>
      <w:marBottom w:val="0"/>
      <w:divBdr>
        <w:top w:val="none" w:sz="0" w:space="0" w:color="auto"/>
        <w:left w:val="none" w:sz="0" w:space="0" w:color="auto"/>
        <w:bottom w:val="none" w:sz="0" w:space="0" w:color="auto"/>
        <w:right w:val="none" w:sz="0" w:space="0" w:color="auto"/>
      </w:divBdr>
    </w:div>
    <w:div w:id="1135489942">
      <w:bodyDiv w:val="1"/>
      <w:marLeft w:val="0"/>
      <w:marRight w:val="0"/>
      <w:marTop w:val="0"/>
      <w:marBottom w:val="0"/>
      <w:divBdr>
        <w:top w:val="none" w:sz="0" w:space="0" w:color="auto"/>
        <w:left w:val="none" w:sz="0" w:space="0" w:color="auto"/>
        <w:bottom w:val="none" w:sz="0" w:space="0" w:color="auto"/>
        <w:right w:val="none" w:sz="0" w:space="0" w:color="auto"/>
      </w:divBdr>
    </w:div>
    <w:div w:id="1138843715">
      <w:bodyDiv w:val="1"/>
      <w:marLeft w:val="0"/>
      <w:marRight w:val="0"/>
      <w:marTop w:val="0"/>
      <w:marBottom w:val="0"/>
      <w:divBdr>
        <w:top w:val="none" w:sz="0" w:space="0" w:color="auto"/>
        <w:left w:val="none" w:sz="0" w:space="0" w:color="auto"/>
        <w:bottom w:val="none" w:sz="0" w:space="0" w:color="auto"/>
        <w:right w:val="none" w:sz="0" w:space="0" w:color="auto"/>
      </w:divBdr>
    </w:div>
    <w:div w:id="1170368843">
      <w:bodyDiv w:val="1"/>
      <w:marLeft w:val="0"/>
      <w:marRight w:val="0"/>
      <w:marTop w:val="0"/>
      <w:marBottom w:val="0"/>
      <w:divBdr>
        <w:top w:val="none" w:sz="0" w:space="0" w:color="auto"/>
        <w:left w:val="none" w:sz="0" w:space="0" w:color="auto"/>
        <w:bottom w:val="none" w:sz="0" w:space="0" w:color="auto"/>
        <w:right w:val="none" w:sz="0" w:space="0" w:color="auto"/>
      </w:divBdr>
    </w:div>
    <w:div w:id="1174077801">
      <w:bodyDiv w:val="1"/>
      <w:marLeft w:val="0"/>
      <w:marRight w:val="0"/>
      <w:marTop w:val="0"/>
      <w:marBottom w:val="0"/>
      <w:divBdr>
        <w:top w:val="none" w:sz="0" w:space="0" w:color="auto"/>
        <w:left w:val="none" w:sz="0" w:space="0" w:color="auto"/>
        <w:bottom w:val="none" w:sz="0" w:space="0" w:color="auto"/>
        <w:right w:val="none" w:sz="0" w:space="0" w:color="auto"/>
      </w:divBdr>
    </w:div>
    <w:div w:id="1182937443">
      <w:bodyDiv w:val="1"/>
      <w:marLeft w:val="0"/>
      <w:marRight w:val="0"/>
      <w:marTop w:val="0"/>
      <w:marBottom w:val="0"/>
      <w:divBdr>
        <w:top w:val="none" w:sz="0" w:space="0" w:color="auto"/>
        <w:left w:val="none" w:sz="0" w:space="0" w:color="auto"/>
        <w:bottom w:val="none" w:sz="0" w:space="0" w:color="auto"/>
        <w:right w:val="none" w:sz="0" w:space="0" w:color="auto"/>
      </w:divBdr>
    </w:div>
    <w:div w:id="1196844225">
      <w:bodyDiv w:val="1"/>
      <w:marLeft w:val="0"/>
      <w:marRight w:val="0"/>
      <w:marTop w:val="0"/>
      <w:marBottom w:val="0"/>
      <w:divBdr>
        <w:top w:val="none" w:sz="0" w:space="0" w:color="auto"/>
        <w:left w:val="none" w:sz="0" w:space="0" w:color="auto"/>
        <w:bottom w:val="none" w:sz="0" w:space="0" w:color="auto"/>
        <w:right w:val="none" w:sz="0" w:space="0" w:color="auto"/>
      </w:divBdr>
    </w:div>
    <w:div w:id="1198271665">
      <w:bodyDiv w:val="1"/>
      <w:marLeft w:val="0"/>
      <w:marRight w:val="0"/>
      <w:marTop w:val="0"/>
      <w:marBottom w:val="0"/>
      <w:divBdr>
        <w:top w:val="none" w:sz="0" w:space="0" w:color="auto"/>
        <w:left w:val="none" w:sz="0" w:space="0" w:color="auto"/>
        <w:bottom w:val="none" w:sz="0" w:space="0" w:color="auto"/>
        <w:right w:val="none" w:sz="0" w:space="0" w:color="auto"/>
      </w:divBdr>
      <w:divsChild>
        <w:div w:id="1224680279">
          <w:marLeft w:val="150"/>
          <w:marRight w:val="0"/>
          <w:marTop w:val="0"/>
          <w:marBottom w:val="0"/>
          <w:divBdr>
            <w:top w:val="none" w:sz="0" w:space="0" w:color="auto"/>
            <w:left w:val="none" w:sz="0" w:space="0" w:color="auto"/>
            <w:bottom w:val="none" w:sz="0" w:space="0" w:color="auto"/>
            <w:right w:val="none" w:sz="0" w:space="0" w:color="auto"/>
          </w:divBdr>
          <w:divsChild>
            <w:div w:id="799036814">
              <w:marLeft w:val="150"/>
              <w:marRight w:val="0"/>
              <w:marTop w:val="0"/>
              <w:marBottom w:val="0"/>
              <w:divBdr>
                <w:top w:val="none" w:sz="0" w:space="0" w:color="auto"/>
                <w:left w:val="none" w:sz="0" w:space="0" w:color="auto"/>
                <w:bottom w:val="none" w:sz="0" w:space="0" w:color="auto"/>
                <w:right w:val="none" w:sz="0" w:space="0" w:color="auto"/>
              </w:divBdr>
            </w:div>
            <w:div w:id="1021009954">
              <w:marLeft w:val="150"/>
              <w:marRight w:val="0"/>
              <w:marTop w:val="0"/>
              <w:marBottom w:val="0"/>
              <w:divBdr>
                <w:top w:val="none" w:sz="0" w:space="0" w:color="auto"/>
                <w:left w:val="none" w:sz="0" w:space="0" w:color="auto"/>
                <w:bottom w:val="none" w:sz="0" w:space="0" w:color="auto"/>
                <w:right w:val="none" w:sz="0" w:space="0" w:color="auto"/>
              </w:divBdr>
            </w:div>
            <w:div w:id="188832727">
              <w:marLeft w:val="150"/>
              <w:marRight w:val="0"/>
              <w:marTop w:val="0"/>
              <w:marBottom w:val="0"/>
              <w:divBdr>
                <w:top w:val="none" w:sz="0" w:space="0" w:color="auto"/>
                <w:left w:val="none" w:sz="0" w:space="0" w:color="auto"/>
                <w:bottom w:val="none" w:sz="0" w:space="0" w:color="auto"/>
                <w:right w:val="none" w:sz="0" w:space="0" w:color="auto"/>
              </w:divBdr>
            </w:div>
            <w:div w:id="179228690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230995281">
      <w:bodyDiv w:val="1"/>
      <w:marLeft w:val="0"/>
      <w:marRight w:val="0"/>
      <w:marTop w:val="0"/>
      <w:marBottom w:val="0"/>
      <w:divBdr>
        <w:top w:val="none" w:sz="0" w:space="0" w:color="auto"/>
        <w:left w:val="none" w:sz="0" w:space="0" w:color="auto"/>
        <w:bottom w:val="none" w:sz="0" w:space="0" w:color="auto"/>
        <w:right w:val="none" w:sz="0" w:space="0" w:color="auto"/>
      </w:divBdr>
    </w:div>
    <w:div w:id="1247180733">
      <w:bodyDiv w:val="1"/>
      <w:marLeft w:val="0"/>
      <w:marRight w:val="0"/>
      <w:marTop w:val="0"/>
      <w:marBottom w:val="0"/>
      <w:divBdr>
        <w:top w:val="none" w:sz="0" w:space="0" w:color="auto"/>
        <w:left w:val="none" w:sz="0" w:space="0" w:color="auto"/>
        <w:bottom w:val="none" w:sz="0" w:space="0" w:color="auto"/>
        <w:right w:val="none" w:sz="0" w:space="0" w:color="auto"/>
      </w:divBdr>
    </w:div>
    <w:div w:id="1285892133">
      <w:bodyDiv w:val="1"/>
      <w:marLeft w:val="0"/>
      <w:marRight w:val="0"/>
      <w:marTop w:val="0"/>
      <w:marBottom w:val="0"/>
      <w:divBdr>
        <w:top w:val="none" w:sz="0" w:space="0" w:color="auto"/>
        <w:left w:val="none" w:sz="0" w:space="0" w:color="auto"/>
        <w:bottom w:val="none" w:sz="0" w:space="0" w:color="auto"/>
        <w:right w:val="none" w:sz="0" w:space="0" w:color="auto"/>
      </w:divBdr>
    </w:div>
    <w:div w:id="1286695312">
      <w:bodyDiv w:val="1"/>
      <w:marLeft w:val="0"/>
      <w:marRight w:val="0"/>
      <w:marTop w:val="0"/>
      <w:marBottom w:val="0"/>
      <w:divBdr>
        <w:top w:val="none" w:sz="0" w:space="0" w:color="auto"/>
        <w:left w:val="none" w:sz="0" w:space="0" w:color="auto"/>
        <w:bottom w:val="none" w:sz="0" w:space="0" w:color="auto"/>
        <w:right w:val="none" w:sz="0" w:space="0" w:color="auto"/>
      </w:divBdr>
    </w:div>
    <w:div w:id="1287539639">
      <w:bodyDiv w:val="1"/>
      <w:marLeft w:val="0"/>
      <w:marRight w:val="0"/>
      <w:marTop w:val="0"/>
      <w:marBottom w:val="0"/>
      <w:divBdr>
        <w:top w:val="none" w:sz="0" w:space="0" w:color="auto"/>
        <w:left w:val="none" w:sz="0" w:space="0" w:color="auto"/>
        <w:bottom w:val="none" w:sz="0" w:space="0" w:color="auto"/>
        <w:right w:val="none" w:sz="0" w:space="0" w:color="auto"/>
      </w:divBdr>
    </w:div>
    <w:div w:id="1294557863">
      <w:bodyDiv w:val="1"/>
      <w:marLeft w:val="0"/>
      <w:marRight w:val="0"/>
      <w:marTop w:val="0"/>
      <w:marBottom w:val="0"/>
      <w:divBdr>
        <w:top w:val="none" w:sz="0" w:space="0" w:color="auto"/>
        <w:left w:val="none" w:sz="0" w:space="0" w:color="auto"/>
        <w:bottom w:val="none" w:sz="0" w:space="0" w:color="auto"/>
        <w:right w:val="none" w:sz="0" w:space="0" w:color="auto"/>
      </w:divBdr>
    </w:div>
    <w:div w:id="1297367566">
      <w:bodyDiv w:val="1"/>
      <w:marLeft w:val="0"/>
      <w:marRight w:val="0"/>
      <w:marTop w:val="0"/>
      <w:marBottom w:val="0"/>
      <w:divBdr>
        <w:top w:val="none" w:sz="0" w:space="0" w:color="auto"/>
        <w:left w:val="none" w:sz="0" w:space="0" w:color="auto"/>
        <w:bottom w:val="none" w:sz="0" w:space="0" w:color="auto"/>
        <w:right w:val="none" w:sz="0" w:space="0" w:color="auto"/>
      </w:divBdr>
    </w:div>
    <w:div w:id="1307050445">
      <w:bodyDiv w:val="1"/>
      <w:marLeft w:val="0"/>
      <w:marRight w:val="0"/>
      <w:marTop w:val="0"/>
      <w:marBottom w:val="0"/>
      <w:divBdr>
        <w:top w:val="none" w:sz="0" w:space="0" w:color="auto"/>
        <w:left w:val="none" w:sz="0" w:space="0" w:color="auto"/>
        <w:bottom w:val="none" w:sz="0" w:space="0" w:color="auto"/>
        <w:right w:val="none" w:sz="0" w:space="0" w:color="auto"/>
      </w:divBdr>
    </w:div>
    <w:div w:id="1313681720">
      <w:bodyDiv w:val="1"/>
      <w:marLeft w:val="0"/>
      <w:marRight w:val="0"/>
      <w:marTop w:val="0"/>
      <w:marBottom w:val="0"/>
      <w:divBdr>
        <w:top w:val="none" w:sz="0" w:space="0" w:color="auto"/>
        <w:left w:val="none" w:sz="0" w:space="0" w:color="auto"/>
        <w:bottom w:val="none" w:sz="0" w:space="0" w:color="auto"/>
        <w:right w:val="none" w:sz="0" w:space="0" w:color="auto"/>
      </w:divBdr>
    </w:div>
    <w:div w:id="1323778006">
      <w:bodyDiv w:val="1"/>
      <w:marLeft w:val="0"/>
      <w:marRight w:val="0"/>
      <w:marTop w:val="0"/>
      <w:marBottom w:val="0"/>
      <w:divBdr>
        <w:top w:val="none" w:sz="0" w:space="0" w:color="auto"/>
        <w:left w:val="none" w:sz="0" w:space="0" w:color="auto"/>
        <w:bottom w:val="none" w:sz="0" w:space="0" w:color="auto"/>
        <w:right w:val="none" w:sz="0" w:space="0" w:color="auto"/>
      </w:divBdr>
    </w:div>
    <w:div w:id="1328092295">
      <w:bodyDiv w:val="1"/>
      <w:marLeft w:val="0"/>
      <w:marRight w:val="0"/>
      <w:marTop w:val="0"/>
      <w:marBottom w:val="0"/>
      <w:divBdr>
        <w:top w:val="none" w:sz="0" w:space="0" w:color="auto"/>
        <w:left w:val="none" w:sz="0" w:space="0" w:color="auto"/>
        <w:bottom w:val="none" w:sz="0" w:space="0" w:color="auto"/>
        <w:right w:val="none" w:sz="0" w:space="0" w:color="auto"/>
      </w:divBdr>
    </w:div>
    <w:div w:id="1348630543">
      <w:bodyDiv w:val="1"/>
      <w:marLeft w:val="0"/>
      <w:marRight w:val="0"/>
      <w:marTop w:val="0"/>
      <w:marBottom w:val="0"/>
      <w:divBdr>
        <w:top w:val="none" w:sz="0" w:space="0" w:color="auto"/>
        <w:left w:val="none" w:sz="0" w:space="0" w:color="auto"/>
        <w:bottom w:val="none" w:sz="0" w:space="0" w:color="auto"/>
        <w:right w:val="none" w:sz="0" w:space="0" w:color="auto"/>
      </w:divBdr>
    </w:div>
    <w:div w:id="1352682066">
      <w:bodyDiv w:val="1"/>
      <w:marLeft w:val="0"/>
      <w:marRight w:val="0"/>
      <w:marTop w:val="0"/>
      <w:marBottom w:val="0"/>
      <w:divBdr>
        <w:top w:val="none" w:sz="0" w:space="0" w:color="auto"/>
        <w:left w:val="none" w:sz="0" w:space="0" w:color="auto"/>
        <w:bottom w:val="none" w:sz="0" w:space="0" w:color="auto"/>
        <w:right w:val="none" w:sz="0" w:space="0" w:color="auto"/>
      </w:divBdr>
    </w:div>
    <w:div w:id="1370180584">
      <w:bodyDiv w:val="1"/>
      <w:marLeft w:val="0"/>
      <w:marRight w:val="0"/>
      <w:marTop w:val="0"/>
      <w:marBottom w:val="0"/>
      <w:divBdr>
        <w:top w:val="none" w:sz="0" w:space="0" w:color="auto"/>
        <w:left w:val="none" w:sz="0" w:space="0" w:color="auto"/>
        <w:bottom w:val="none" w:sz="0" w:space="0" w:color="auto"/>
        <w:right w:val="none" w:sz="0" w:space="0" w:color="auto"/>
      </w:divBdr>
    </w:div>
    <w:div w:id="1372000426">
      <w:bodyDiv w:val="1"/>
      <w:marLeft w:val="0"/>
      <w:marRight w:val="0"/>
      <w:marTop w:val="0"/>
      <w:marBottom w:val="0"/>
      <w:divBdr>
        <w:top w:val="none" w:sz="0" w:space="0" w:color="auto"/>
        <w:left w:val="none" w:sz="0" w:space="0" w:color="auto"/>
        <w:bottom w:val="none" w:sz="0" w:space="0" w:color="auto"/>
        <w:right w:val="none" w:sz="0" w:space="0" w:color="auto"/>
      </w:divBdr>
    </w:div>
    <w:div w:id="1399354037">
      <w:bodyDiv w:val="1"/>
      <w:marLeft w:val="0"/>
      <w:marRight w:val="0"/>
      <w:marTop w:val="0"/>
      <w:marBottom w:val="0"/>
      <w:divBdr>
        <w:top w:val="none" w:sz="0" w:space="0" w:color="auto"/>
        <w:left w:val="none" w:sz="0" w:space="0" w:color="auto"/>
        <w:bottom w:val="none" w:sz="0" w:space="0" w:color="auto"/>
        <w:right w:val="none" w:sz="0" w:space="0" w:color="auto"/>
      </w:divBdr>
    </w:div>
    <w:div w:id="1416433306">
      <w:bodyDiv w:val="1"/>
      <w:marLeft w:val="0"/>
      <w:marRight w:val="0"/>
      <w:marTop w:val="0"/>
      <w:marBottom w:val="0"/>
      <w:divBdr>
        <w:top w:val="none" w:sz="0" w:space="0" w:color="auto"/>
        <w:left w:val="none" w:sz="0" w:space="0" w:color="auto"/>
        <w:bottom w:val="none" w:sz="0" w:space="0" w:color="auto"/>
        <w:right w:val="none" w:sz="0" w:space="0" w:color="auto"/>
      </w:divBdr>
    </w:div>
    <w:div w:id="1433278744">
      <w:bodyDiv w:val="1"/>
      <w:marLeft w:val="0"/>
      <w:marRight w:val="0"/>
      <w:marTop w:val="0"/>
      <w:marBottom w:val="0"/>
      <w:divBdr>
        <w:top w:val="none" w:sz="0" w:space="0" w:color="auto"/>
        <w:left w:val="none" w:sz="0" w:space="0" w:color="auto"/>
        <w:bottom w:val="none" w:sz="0" w:space="0" w:color="auto"/>
        <w:right w:val="none" w:sz="0" w:space="0" w:color="auto"/>
      </w:divBdr>
    </w:div>
    <w:div w:id="1433354076">
      <w:bodyDiv w:val="1"/>
      <w:marLeft w:val="0"/>
      <w:marRight w:val="0"/>
      <w:marTop w:val="0"/>
      <w:marBottom w:val="0"/>
      <w:divBdr>
        <w:top w:val="none" w:sz="0" w:space="0" w:color="auto"/>
        <w:left w:val="none" w:sz="0" w:space="0" w:color="auto"/>
        <w:bottom w:val="none" w:sz="0" w:space="0" w:color="auto"/>
        <w:right w:val="none" w:sz="0" w:space="0" w:color="auto"/>
      </w:divBdr>
      <w:divsChild>
        <w:div w:id="1621568518">
          <w:marLeft w:val="446"/>
          <w:marRight w:val="0"/>
          <w:marTop w:val="0"/>
          <w:marBottom w:val="0"/>
          <w:divBdr>
            <w:top w:val="none" w:sz="0" w:space="0" w:color="auto"/>
            <w:left w:val="none" w:sz="0" w:space="0" w:color="auto"/>
            <w:bottom w:val="none" w:sz="0" w:space="0" w:color="auto"/>
            <w:right w:val="none" w:sz="0" w:space="0" w:color="auto"/>
          </w:divBdr>
        </w:div>
        <w:div w:id="1330718523">
          <w:marLeft w:val="446"/>
          <w:marRight w:val="0"/>
          <w:marTop w:val="0"/>
          <w:marBottom w:val="0"/>
          <w:divBdr>
            <w:top w:val="none" w:sz="0" w:space="0" w:color="auto"/>
            <w:left w:val="none" w:sz="0" w:space="0" w:color="auto"/>
            <w:bottom w:val="none" w:sz="0" w:space="0" w:color="auto"/>
            <w:right w:val="none" w:sz="0" w:space="0" w:color="auto"/>
          </w:divBdr>
        </w:div>
        <w:div w:id="980421007">
          <w:marLeft w:val="446"/>
          <w:marRight w:val="0"/>
          <w:marTop w:val="0"/>
          <w:marBottom w:val="0"/>
          <w:divBdr>
            <w:top w:val="none" w:sz="0" w:space="0" w:color="auto"/>
            <w:left w:val="none" w:sz="0" w:space="0" w:color="auto"/>
            <w:bottom w:val="none" w:sz="0" w:space="0" w:color="auto"/>
            <w:right w:val="none" w:sz="0" w:space="0" w:color="auto"/>
          </w:divBdr>
        </w:div>
        <w:div w:id="949897259">
          <w:marLeft w:val="446"/>
          <w:marRight w:val="0"/>
          <w:marTop w:val="0"/>
          <w:marBottom w:val="0"/>
          <w:divBdr>
            <w:top w:val="none" w:sz="0" w:space="0" w:color="auto"/>
            <w:left w:val="none" w:sz="0" w:space="0" w:color="auto"/>
            <w:bottom w:val="none" w:sz="0" w:space="0" w:color="auto"/>
            <w:right w:val="none" w:sz="0" w:space="0" w:color="auto"/>
          </w:divBdr>
        </w:div>
        <w:div w:id="1557232987">
          <w:marLeft w:val="446"/>
          <w:marRight w:val="0"/>
          <w:marTop w:val="0"/>
          <w:marBottom w:val="0"/>
          <w:divBdr>
            <w:top w:val="none" w:sz="0" w:space="0" w:color="auto"/>
            <w:left w:val="none" w:sz="0" w:space="0" w:color="auto"/>
            <w:bottom w:val="none" w:sz="0" w:space="0" w:color="auto"/>
            <w:right w:val="none" w:sz="0" w:space="0" w:color="auto"/>
          </w:divBdr>
        </w:div>
        <w:div w:id="200938983">
          <w:marLeft w:val="446"/>
          <w:marRight w:val="0"/>
          <w:marTop w:val="0"/>
          <w:marBottom w:val="0"/>
          <w:divBdr>
            <w:top w:val="none" w:sz="0" w:space="0" w:color="auto"/>
            <w:left w:val="none" w:sz="0" w:space="0" w:color="auto"/>
            <w:bottom w:val="none" w:sz="0" w:space="0" w:color="auto"/>
            <w:right w:val="none" w:sz="0" w:space="0" w:color="auto"/>
          </w:divBdr>
        </w:div>
      </w:divsChild>
    </w:div>
    <w:div w:id="1446005255">
      <w:bodyDiv w:val="1"/>
      <w:marLeft w:val="0"/>
      <w:marRight w:val="0"/>
      <w:marTop w:val="0"/>
      <w:marBottom w:val="0"/>
      <w:divBdr>
        <w:top w:val="none" w:sz="0" w:space="0" w:color="auto"/>
        <w:left w:val="none" w:sz="0" w:space="0" w:color="auto"/>
        <w:bottom w:val="none" w:sz="0" w:space="0" w:color="auto"/>
        <w:right w:val="none" w:sz="0" w:space="0" w:color="auto"/>
      </w:divBdr>
      <w:divsChild>
        <w:div w:id="507333272">
          <w:marLeft w:val="150"/>
          <w:marRight w:val="0"/>
          <w:marTop w:val="0"/>
          <w:marBottom w:val="0"/>
          <w:divBdr>
            <w:top w:val="none" w:sz="0" w:space="0" w:color="auto"/>
            <w:left w:val="none" w:sz="0" w:space="0" w:color="auto"/>
            <w:bottom w:val="none" w:sz="0" w:space="0" w:color="auto"/>
            <w:right w:val="none" w:sz="0" w:space="0" w:color="auto"/>
          </w:divBdr>
          <w:divsChild>
            <w:div w:id="1527134044">
              <w:marLeft w:val="150"/>
              <w:marRight w:val="0"/>
              <w:marTop w:val="0"/>
              <w:marBottom w:val="0"/>
              <w:divBdr>
                <w:top w:val="none" w:sz="0" w:space="0" w:color="auto"/>
                <w:left w:val="none" w:sz="0" w:space="0" w:color="auto"/>
                <w:bottom w:val="none" w:sz="0" w:space="0" w:color="auto"/>
                <w:right w:val="none" w:sz="0" w:space="0" w:color="auto"/>
              </w:divBdr>
            </w:div>
            <w:div w:id="1768037480">
              <w:marLeft w:val="150"/>
              <w:marRight w:val="0"/>
              <w:marTop w:val="0"/>
              <w:marBottom w:val="0"/>
              <w:divBdr>
                <w:top w:val="none" w:sz="0" w:space="0" w:color="auto"/>
                <w:left w:val="none" w:sz="0" w:space="0" w:color="auto"/>
                <w:bottom w:val="none" w:sz="0" w:space="0" w:color="auto"/>
                <w:right w:val="none" w:sz="0" w:space="0" w:color="auto"/>
              </w:divBdr>
            </w:div>
            <w:div w:id="1235164908">
              <w:marLeft w:val="150"/>
              <w:marRight w:val="0"/>
              <w:marTop w:val="0"/>
              <w:marBottom w:val="0"/>
              <w:divBdr>
                <w:top w:val="none" w:sz="0" w:space="0" w:color="auto"/>
                <w:left w:val="none" w:sz="0" w:space="0" w:color="auto"/>
                <w:bottom w:val="none" w:sz="0" w:space="0" w:color="auto"/>
                <w:right w:val="none" w:sz="0" w:space="0" w:color="auto"/>
              </w:divBdr>
            </w:div>
            <w:div w:id="134455359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449159953">
      <w:bodyDiv w:val="1"/>
      <w:marLeft w:val="0"/>
      <w:marRight w:val="0"/>
      <w:marTop w:val="0"/>
      <w:marBottom w:val="0"/>
      <w:divBdr>
        <w:top w:val="none" w:sz="0" w:space="0" w:color="auto"/>
        <w:left w:val="none" w:sz="0" w:space="0" w:color="auto"/>
        <w:bottom w:val="none" w:sz="0" w:space="0" w:color="auto"/>
        <w:right w:val="none" w:sz="0" w:space="0" w:color="auto"/>
      </w:divBdr>
    </w:div>
    <w:div w:id="1456681827">
      <w:bodyDiv w:val="1"/>
      <w:marLeft w:val="0"/>
      <w:marRight w:val="0"/>
      <w:marTop w:val="0"/>
      <w:marBottom w:val="0"/>
      <w:divBdr>
        <w:top w:val="none" w:sz="0" w:space="0" w:color="auto"/>
        <w:left w:val="none" w:sz="0" w:space="0" w:color="auto"/>
        <w:bottom w:val="none" w:sz="0" w:space="0" w:color="auto"/>
        <w:right w:val="none" w:sz="0" w:space="0" w:color="auto"/>
      </w:divBdr>
    </w:div>
    <w:div w:id="1458991672">
      <w:bodyDiv w:val="1"/>
      <w:marLeft w:val="0"/>
      <w:marRight w:val="0"/>
      <w:marTop w:val="0"/>
      <w:marBottom w:val="0"/>
      <w:divBdr>
        <w:top w:val="none" w:sz="0" w:space="0" w:color="auto"/>
        <w:left w:val="none" w:sz="0" w:space="0" w:color="auto"/>
        <w:bottom w:val="none" w:sz="0" w:space="0" w:color="auto"/>
        <w:right w:val="none" w:sz="0" w:space="0" w:color="auto"/>
      </w:divBdr>
    </w:div>
    <w:div w:id="1470711481">
      <w:bodyDiv w:val="1"/>
      <w:marLeft w:val="0"/>
      <w:marRight w:val="0"/>
      <w:marTop w:val="0"/>
      <w:marBottom w:val="0"/>
      <w:divBdr>
        <w:top w:val="none" w:sz="0" w:space="0" w:color="auto"/>
        <w:left w:val="none" w:sz="0" w:space="0" w:color="auto"/>
        <w:bottom w:val="none" w:sz="0" w:space="0" w:color="auto"/>
        <w:right w:val="none" w:sz="0" w:space="0" w:color="auto"/>
      </w:divBdr>
    </w:div>
    <w:div w:id="1474254350">
      <w:bodyDiv w:val="1"/>
      <w:marLeft w:val="0"/>
      <w:marRight w:val="0"/>
      <w:marTop w:val="0"/>
      <w:marBottom w:val="0"/>
      <w:divBdr>
        <w:top w:val="none" w:sz="0" w:space="0" w:color="auto"/>
        <w:left w:val="none" w:sz="0" w:space="0" w:color="auto"/>
        <w:bottom w:val="none" w:sz="0" w:space="0" w:color="auto"/>
        <w:right w:val="none" w:sz="0" w:space="0" w:color="auto"/>
      </w:divBdr>
    </w:div>
    <w:div w:id="1488551384">
      <w:bodyDiv w:val="1"/>
      <w:marLeft w:val="0"/>
      <w:marRight w:val="0"/>
      <w:marTop w:val="0"/>
      <w:marBottom w:val="0"/>
      <w:divBdr>
        <w:top w:val="none" w:sz="0" w:space="0" w:color="auto"/>
        <w:left w:val="none" w:sz="0" w:space="0" w:color="auto"/>
        <w:bottom w:val="none" w:sz="0" w:space="0" w:color="auto"/>
        <w:right w:val="none" w:sz="0" w:space="0" w:color="auto"/>
      </w:divBdr>
      <w:divsChild>
        <w:div w:id="945623347">
          <w:marLeft w:val="0"/>
          <w:marRight w:val="0"/>
          <w:marTop w:val="0"/>
          <w:marBottom w:val="0"/>
          <w:divBdr>
            <w:top w:val="none" w:sz="0" w:space="0" w:color="auto"/>
            <w:left w:val="none" w:sz="0" w:space="0" w:color="auto"/>
            <w:bottom w:val="none" w:sz="0" w:space="0" w:color="auto"/>
            <w:right w:val="none" w:sz="0" w:space="0" w:color="auto"/>
          </w:divBdr>
          <w:divsChild>
            <w:div w:id="409347686">
              <w:marLeft w:val="-225"/>
              <w:marRight w:val="-225"/>
              <w:marTop w:val="0"/>
              <w:marBottom w:val="0"/>
              <w:divBdr>
                <w:top w:val="none" w:sz="0" w:space="0" w:color="auto"/>
                <w:left w:val="none" w:sz="0" w:space="0" w:color="auto"/>
                <w:bottom w:val="none" w:sz="0" w:space="0" w:color="auto"/>
                <w:right w:val="none" w:sz="0" w:space="0" w:color="auto"/>
              </w:divBdr>
              <w:divsChild>
                <w:div w:id="993487520">
                  <w:marLeft w:val="0"/>
                  <w:marRight w:val="0"/>
                  <w:marTop w:val="0"/>
                  <w:marBottom w:val="0"/>
                  <w:divBdr>
                    <w:top w:val="none" w:sz="0" w:space="0" w:color="auto"/>
                    <w:left w:val="none" w:sz="0" w:space="0" w:color="auto"/>
                    <w:bottom w:val="none" w:sz="0" w:space="0" w:color="auto"/>
                    <w:right w:val="none" w:sz="0" w:space="0" w:color="auto"/>
                  </w:divBdr>
                  <w:divsChild>
                    <w:div w:id="1882090028">
                      <w:marLeft w:val="-225"/>
                      <w:marRight w:val="-225"/>
                      <w:marTop w:val="0"/>
                      <w:marBottom w:val="0"/>
                      <w:divBdr>
                        <w:top w:val="none" w:sz="0" w:space="0" w:color="auto"/>
                        <w:left w:val="none" w:sz="0" w:space="0" w:color="auto"/>
                        <w:bottom w:val="none" w:sz="0" w:space="0" w:color="auto"/>
                        <w:right w:val="none" w:sz="0" w:space="0" w:color="auto"/>
                      </w:divBdr>
                      <w:divsChild>
                        <w:div w:id="2053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196524">
      <w:bodyDiv w:val="1"/>
      <w:marLeft w:val="0"/>
      <w:marRight w:val="0"/>
      <w:marTop w:val="0"/>
      <w:marBottom w:val="0"/>
      <w:divBdr>
        <w:top w:val="none" w:sz="0" w:space="0" w:color="auto"/>
        <w:left w:val="none" w:sz="0" w:space="0" w:color="auto"/>
        <w:bottom w:val="none" w:sz="0" w:space="0" w:color="auto"/>
        <w:right w:val="none" w:sz="0" w:space="0" w:color="auto"/>
      </w:divBdr>
    </w:div>
    <w:div w:id="1501235916">
      <w:bodyDiv w:val="1"/>
      <w:marLeft w:val="0"/>
      <w:marRight w:val="0"/>
      <w:marTop w:val="0"/>
      <w:marBottom w:val="0"/>
      <w:divBdr>
        <w:top w:val="none" w:sz="0" w:space="0" w:color="auto"/>
        <w:left w:val="none" w:sz="0" w:space="0" w:color="auto"/>
        <w:bottom w:val="none" w:sz="0" w:space="0" w:color="auto"/>
        <w:right w:val="none" w:sz="0" w:space="0" w:color="auto"/>
      </w:divBdr>
    </w:div>
    <w:div w:id="1508907462">
      <w:bodyDiv w:val="1"/>
      <w:marLeft w:val="0"/>
      <w:marRight w:val="0"/>
      <w:marTop w:val="0"/>
      <w:marBottom w:val="0"/>
      <w:divBdr>
        <w:top w:val="none" w:sz="0" w:space="0" w:color="auto"/>
        <w:left w:val="none" w:sz="0" w:space="0" w:color="auto"/>
        <w:bottom w:val="none" w:sz="0" w:space="0" w:color="auto"/>
        <w:right w:val="none" w:sz="0" w:space="0" w:color="auto"/>
      </w:divBdr>
    </w:div>
    <w:div w:id="1532961962">
      <w:bodyDiv w:val="1"/>
      <w:marLeft w:val="0"/>
      <w:marRight w:val="0"/>
      <w:marTop w:val="0"/>
      <w:marBottom w:val="0"/>
      <w:divBdr>
        <w:top w:val="none" w:sz="0" w:space="0" w:color="auto"/>
        <w:left w:val="none" w:sz="0" w:space="0" w:color="auto"/>
        <w:bottom w:val="none" w:sz="0" w:space="0" w:color="auto"/>
        <w:right w:val="none" w:sz="0" w:space="0" w:color="auto"/>
      </w:divBdr>
    </w:div>
    <w:div w:id="1535118555">
      <w:bodyDiv w:val="1"/>
      <w:marLeft w:val="0"/>
      <w:marRight w:val="0"/>
      <w:marTop w:val="0"/>
      <w:marBottom w:val="0"/>
      <w:divBdr>
        <w:top w:val="none" w:sz="0" w:space="0" w:color="auto"/>
        <w:left w:val="none" w:sz="0" w:space="0" w:color="auto"/>
        <w:bottom w:val="none" w:sz="0" w:space="0" w:color="auto"/>
        <w:right w:val="none" w:sz="0" w:space="0" w:color="auto"/>
      </w:divBdr>
    </w:div>
    <w:div w:id="1535732114">
      <w:bodyDiv w:val="1"/>
      <w:marLeft w:val="0"/>
      <w:marRight w:val="0"/>
      <w:marTop w:val="0"/>
      <w:marBottom w:val="0"/>
      <w:divBdr>
        <w:top w:val="none" w:sz="0" w:space="0" w:color="auto"/>
        <w:left w:val="none" w:sz="0" w:space="0" w:color="auto"/>
        <w:bottom w:val="none" w:sz="0" w:space="0" w:color="auto"/>
        <w:right w:val="none" w:sz="0" w:space="0" w:color="auto"/>
      </w:divBdr>
    </w:div>
    <w:div w:id="1538155455">
      <w:bodyDiv w:val="1"/>
      <w:marLeft w:val="0"/>
      <w:marRight w:val="0"/>
      <w:marTop w:val="0"/>
      <w:marBottom w:val="0"/>
      <w:divBdr>
        <w:top w:val="none" w:sz="0" w:space="0" w:color="auto"/>
        <w:left w:val="none" w:sz="0" w:space="0" w:color="auto"/>
        <w:bottom w:val="none" w:sz="0" w:space="0" w:color="auto"/>
        <w:right w:val="none" w:sz="0" w:space="0" w:color="auto"/>
      </w:divBdr>
    </w:div>
    <w:div w:id="1549805790">
      <w:bodyDiv w:val="1"/>
      <w:marLeft w:val="0"/>
      <w:marRight w:val="0"/>
      <w:marTop w:val="0"/>
      <w:marBottom w:val="0"/>
      <w:divBdr>
        <w:top w:val="none" w:sz="0" w:space="0" w:color="auto"/>
        <w:left w:val="none" w:sz="0" w:space="0" w:color="auto"/>
        <w:bottom w:val="none" w:sz="0" w:space="0" w:color="auto"/>
        <w:right w:val="none" w:sz="0" w:space="0" w:color="auto"/>
      </w:divBdr>
    </w:div>
    <w:div w:id="1570725043">
      <w:bodyDiv w:val="1"/>
      <w:marLeft w:val="0"/>
      <w:marRight w:val="0"/>
      <w:marTop w:val="0"/>
      <w:marBottom w:val="0"/>
      <w:divBdr>
        <w:top w:val="none" w:sz="0" w:space="0" w:color="auto"/>
        <w:left w:val="none" w:sz="0" w:space="0" w:color="auto"/>
        <w:bottom w:val="none" w:sz="0" w:space="0" w:color="auto"/>
        <w:right w:val="none" w:sz="0" w:space="0" w:color="auto"/>
      </w:divBdr>
    </w:div>
    <w:div w:id="1575622169">
      <w:bodyDiv w:val="1"/>
      <w:marLeft w:val="0"/>
      <w:marRight w:val="0"/>
      <w:marTop w:val="0"/>
      <w:marBottom w:val="0"/>
      <w:divBdr>
        <w:top w:val="none" w:sz="0" w:space="0" w:color="auto"/>
        <w:left w:val="none" w:sz="0" w:space="0" w:color="auto"/>
        <w:bottom w:val="none" w:sz="0" w:space="0" w:color="auto"/>
        <w:right w:val="none" w:sz="0" w:space="0" w:color="auto"/>
      </w:divBdr>
    </w:div>
    <w:div w:id="1580409032">
      <w:bodyDiv w:val="1"/>
      <w:marLeft w:val="0"/>
      <w:marRight w:val="0"/>
      <w:marTop w:val="0"/>
      <w:marBottom w:val="0"/>
      <w:divBdr>
        <w:top w:val="none" w:sz="0" w:space="0" w:color="auto"/>
        <w:left w:val="none" w:sz="0" w:space="0" w:color="auto"/>
        <w:bottom w:val="none" w:sz="0" w:space="0" w:color="auto"/>
        <w:right w:val="none" w:sz="0" w:space="0" w:color="auto"/>
      </w:divBdr>
    </w:div>
    <w:div w:id="1582522936">
      <w:bodyDiv w:val="1"/>
      <w:marLeft w:val="0"/>
      <w:marRight w:val="0"/>
      <w:marTop w:val="0"/>
      <w:marBottom w:val="0"/>
      <w:divBdr>
        <w:top w:val="none" w:sz="0" w:space="0" w:color="auto"/>
        <w:left w:val="none" w:sz="0" w:space="0" w:color="auto"/>
        <w:bottom w:val="none" w:sz="0" w:space="0" w:color="auto"/>
        <w:right w:val="none" w:sz="0" w:space="0" w:color="auto"/>
      </w:divBdr>
    </w:div>
    <w:div w:id="1596549612">
      <w:bodyDiv w:val="1"/>
      <w:marLeft w:val="0"/>
      <w:marRight w:val="0"/>
      <w:marTop w:val="0"/>
      <w:marBottom w:val="0"/>
      <w:divBdr>
        <w:top w:val="none" w:sz="0" w:space="0" w:color="auto"/>
        <w:left w:val="none" w:sz="0" w:space="0" w:color="auto"/>
        <w:bottom w:val="none" w:sz="0" w:space="0" w:color="auto"/>
        <w:right w:val="none" w:sz="0" w:space="0" w:color="auto"/>
      </w:divBdr>
    </w:div>
    <w:div w:id="1600867069">
      <w:bodyDiv w:val="1"/>
      <w:marLeft w:val="0"/>
      <w:marRight w:val="0"/>
      <w:marTop w:val="0"/>
      <w:marBottom w:val="0"/>
      <w:divBdr>
        <w:top w:val="none" w:sz="0" w:space="0" w:color="auto"/>
        <w:left w:val="none" w:sz="0" w:space="0" w:color="auto"/>
        <w:bottom w:val="none" w:sz="0" w:space="0" w:color="auto"/>
        <w:right w:val="none" w:sz="0" w:space="0" w:color="auto"/>
      </w:divBdr>
    </w:div>
    <w:div w:id="1603416531">
      <w:bodyDiv w:val="1"/>
      <w:marLeft w:val="0"/>
      <w:marRight w:val="0"/>
      <w:marTop w:val="0"/>
      <w:marBottom w:val="0"/>
      <w:divBdr>
        <w:top w:val="none" w:sz="0" w:space="0" w:color="auto"/>
        <w:left w:val="none" w:sz="0" w:space="0" w:color="auto"/>
        <w:bottom w:val="none" w:sz="0" w:space="0" w:color="auto"/>
        <w:right w:val="none" w:sz="0" w:space="0" w:color="auto"/>
      </w:divBdr>
    </w:div>
    <w:div w:id="1607930905">
      <w:bodyDiv w:val="1"/>
      <w:marLeft w:val="0"/>
      <w:marRight w:val="0"/>
      <w:marTop w:val="0"/>
      <w:marBottom w:val="0"/>
      <w:divBdr>
        <w:top w:val="none" w:sz="0" w:space="0" w:color="auto"/>
        <w:left w:val="none" w:sz="0" w:space="0" w:color="auto"/>
        <w:bottom w:val="none" w:sz="0" w:space="0" w:color="auto"/>
        <w:right w:val="none" w:sz="0" w:space="0" w:color="auto"/>
      </w:divBdr>
    </w:div>
    <w:div w:id="1610547434">
      <w:bodyDiv w:val="1"/>
      <w:marLeft w:val="0"/>
      <w:marRight w:val="0"/>
      <w:marTop w:val="0"/>
      <w:marBottom w:val="0"/>
      <w:divBdr>
        <w:top w:val="none" w:sz="0" w:space="0" w:color="auto"/>
        <w:left w:val="none" w:sz="0" w:space="0" w:color="auto"/>
        <w:bottom w:val="none" w:sz="0" w:space="0" w:color="auto"/>
        <w:right w:val="none" w:sz="0" w:space="0" w:color="auto"/>
      </w:divBdr>
    </w:div>
    <w:div w:id="1611089477">
      <w:bodyDiv w:val="1"/>
      <w:marLeft w:val="0"/>
      <w:marRight w:val="0"/>
      <w:marTop w:val="0"/>
      <w:marBottom w:val="0"/>
      <w:divBdr>
        <w:top w:val="none" w:sz="0" w:space="0" w:color="auto"/>
        <w:left w:val="none" w:sz="0" w:space="0" w:color="auto"/>
        <w:bottom w:val="none" w:sz="0" w:space="0" w:color="auto"/>
        <w:right w:val="none" w:sz="0" w:space="0" w:color="auto"/>
      </w:divBdr>
    </w:div>
    <w:div w:id="1612317654">
      <w:bodyDiv w:val="1"/>
      <w:marLeft w:val="0"/>
      <w:marRight w:val="0"/>
      <w:marTop w:val="0"/>
      <w:marBottom w:val="0"/>
      <w:divBdr>
        <w:top w:val="none" w:sz="0" w:space="0" w:color="auto"/>
        <w:left w:val="none" w:sz="0" w:space="0" w:color="auto"/>
        <w:bottom w:val="none" w:sz="0" w:space="0" w:color="auto"/>
        <w:right w:val="none" w:sz="0" w:space="0" w:color="auto"/>
      </w:divBdr>
    </w:div>
    <w:div w:id="1614286517">
      <w:bodyDiv w:val="1"/>
      <w:marLeft w:val="0"/>
      <w:marRight w:val="0"/>
      <w:marTop w:val="0"/>
      <w:marBottom w:val="0"/>
      <w:divBdr>
        <w:top w:val="none" w:sz="0" w:space="0" w:color="auto"/>
        <w:left w:val="none" w:sz="0" w:space="0" w:color="auto"/>
        <w:bottom w:val="none" w:sz="0" w:space="0" w:color="auto"/>
        <w:right w:val="none" w:sz="0" w:space="0" w:color="auto"/>
      </w:divBdr>
    </w:div>
    <w:div w:id="1615094545">
      <w:bodyDiv w:val="1"/>
      <w:marLeft w:val="0"/>
      <w:marRight w:val="0"/>
      <w:marTop w:val="0"/>
      <w:marBottom w:val="0"/>
      <w:divBdr>
        <w:top w:val="none" w:sz="0" w:space="0" w:color="auto"/>
        <w:left w:val="none" w:sz="0" w:space="0" w:color="auto"/>
        <w:bottom w:val="none" w:sz="0" w:space="0" w:color="auto"/>
        <w:right w:val="none" w:sz="0" w:space="0" w:color="auto"/>
      </w:divBdr>
      <w:divsChild>
        <w:div w:id="1327586867">
          <w:marLeft w:val="150"/>
          <w:marRight w:val="0"/>
          <w:marTop w:val="0"/>
          <w:marBottom w:val="0"/>
          <w:divBdr>
            <w:top w:val="none" w:sz="0" w:space="0" w:color="auto"/>
            <w:left w:val="none" w:sz="0" w:space="0" w:color="auto"/>
            <w:bottom w:val="none" w:sz="0" w:space="0" w:color="auto"/>
            <w:right w:val="none" w:sz="0" w:space="0" w:color="auto"/>
          </w:divBdr>
          <w:divsChild>
            <w:div w:id="1239906228">
              <w:marLeft w:val="150"/>
              <w:marRight w:val="0"/>
              <w:marTop w:val="0"/>
              <w:marBottom w:val="0"/>
              <w:divBdr>
                <w:top w:val="none" w:sz="0" w:space="0" w:color="auto"/>
                <w:left w:val="none" w:sz="0" w:space="0" w:color="auto"/>
                <w:bottom w:val="none" w:sz="0" w:space="0" w:color="auto"/>
                <w:right w:val="none" w:sz="0" w:space="0" w:color="auto"/>
              </w:divBdr>
            </w:div>
            <w:div w:id="1323780729">
              <w:marLeft w:val="150"/>
              <w:marRight w:val="0"/>
              <w:marTop w:val="0"/>
              <w:marBottom w:val="0"/>
              <w:divBdr>
                <w:top w:val="none" w:sz="0" w:space="0" w:color="auto"/>
                <w:left w:val="none" w:sz="0" w:space="0" w:color="auto"/>
                <w:bottom w:val="none" w:sz="0" w:space="0" w:color="auto"/>
                <w:right w:val="none" w:sz="0" w:space="0" w:color="auto"/>
              </w:divBdr>
            </w:div>
            <w:div w:id="760488655">
              <w:marLeft w:val="150"/>
              <w:marRight w:val="0"/>
              <w:marTop w:val="0"/>
              <w:marBottom w:val="0"/>
              <w:divBdr>
                <w:top w:val="none" w:sz="0" w:space="0" w:color="auto"/>
                <w:left w:val="none" w:sz="0" w:space="0" w:color="auto"/>
                <w:bottom w:val="none" w:sz="0" w:space="0" w:color="auto"/>
                <w:right w:val="none" w:sz="0" w:space="0" w:color="auto"/>
              </w:divBdr>
            </w:div>
            <w:div w:id="166377932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630940882">
      <w:bodyDiv w:val="1"/>
      <w:marLeft w:val="0"/>
      <w:marRight w:val="0"/>
      <w:marTop w:val="0"/>
      <w:marBottom w:val="0"/>
      <w:divBdr>
        <w:top w:val="none" w:sz="0" w:space="0" w:color="auto"/>
        <w:left w:val="none" w:sz="0" w:space="0" w:color="auto"/>
        <w:bottom w:val="none" w:sz="0" w:space="0" w:color="auto"/>
        <w:right w:val="none" w:sz="0" w:space="0" w:color="auto"/>
      </w:divBdr>
    </w:div>
    <w:div w:id="1632782412">
      <w:bodyDiv w:val="1"/>
      <w:marLeft w:val="0"/>
      <w:marRight w:val="0"/>
      <w:marTop w:val="0"/>
      <w:marBottom w:val="0"/>
      <w:divBdr>
        <w:top w:val="none" w:sz="0" w:space="0" w:color="auto"/>
        <w:left w:val="none" w:sz="0" w:space="0" w:color="auto"/>
        <w:bottom w:val="none" w:sz="0" w:space="0" w:color="auto"/>
        <w:right w:val="none" w:sz="0" w:space="0" w:color="auto"/>
      </w:divBdr>
    </w:div>
    <w:div w:id="1662779884">
      <w:bodyDiv w:val="1"/>
      <w:marLeft w:val="0"/>
      <w:marRight w:val="0"/>
      <w:marTop w:val="0"/>
      <w:marBottom w:val="0"/>
      <w:divBdr>
        <w:top w:val="none" w:sz="0" w:space="0" w:color="auto"/>
        <w:left w:val="none" w:sz="0" w:space="0" w:color="auto"/>
        <w:bottom w:val="none" w:sz="0" w:space="0" w:color="auto"/>
        <w:right w:val="none" w:sz="0" w:space="0" w:color="auto"/>
      </w:divBdr>
    </w:div>
    <w:div w:id="1678842802">
      <w:bodyDiv w:val="1"/>
      <w:marLeft w:val="0"/>
      <w:marRight w:val="0"/>
      <w:marTop w:val="0"/>
      <w:marBottom w:val="0"/>
      <w:divBdr>
        <w:top w:val="none" w:sz="0" w:space="0" w:color="auto"/>
        <w:left w:val="none" w:sz="0" w:space="0" w:color="auto"/>
        <w:bottom w:val="none" w:sz="0" w:space="0" w:color="auto"/>
        <w:right w:val="none" w:sz="0" w:space="0" w:color="auto"/>
      </w:divBdr>
    </w:div>
    <w:div w:id="1679235309">
      <w:bodyDiv w:val="1"/>
      <w:marLeft w:val="0"/>
      <w:marRight w:val="0"/>
      <w:marTop w:val="0"/>
      <w:marBottom w:val="0"/>
      <w:divBdr>
        <w:top w:val="none" w:sz="0" w:space="0" w:color="auto"/>
        <w:left w:val="none" w:sz="0" w:space="0" w:color="auto"/>
        <w:bottom w:val="none" w:sz="0" w:space="0" w:color="auto"/>
        <w:right w:val="none" w:sz="0" w:space="0" w:color="auto"/>
      </w:divBdr>
    </w:div>
    <w:div w:id="1681857779">
      <w:bodyDiv w:val="1"/>
      <w:marLeft w:val="0"/>
      <w:marRight w:val="0"/>
      <w:marTop w:val="0"/>
      <w:marBottom w:val="0"/>
      <w:divBdr>
        <w:top w:val="none" w:sz="0" w:space="0" w:color="auto"/>
        <w:left w:val="none" w:sz="0" w:space="0" w:color="auto"/>
        <w:bottom w:val="none" w:sz="0" w:space="0" w:color="auto"/>
        <w:right w:val="none" w:sz="0" w:space="0" w:color="auto"/>
      </w:divBdr>
    </w:div>
    <w:div w:id="1703361535">
      <w:bodyDiv w:val="1"/>
      <w:marLeft w:val="0"/>
      <w:marRight w:val="0"/>
      <w:marTop w:val="0"/>
      <w:marBottom w:val="0"/>
      <w:divBdr>
        <w:top w:val="none" w:sz="0" w:space="0" w:color="auto"/>
        <w:left w:val="none" w:sz="0" w:space="0" w:color="auto"/>
        <w:bottom w:val="none" w:sz="0" w:space="0" w:color="auto"/>
        <w:right w:val="none" w:sz="0" w:space="0" w:color="auto"/>
      </w:divBdr>
    </w:div>
    <w:div w:id="1710303383">
      <w:bodyDiv w:val="1"/>
      <w:marLeft w:val="0"/>
      <w:marRight w:val="0"/>
      <w:marTop w:val="0"/>
      <w:marBottom w:val="0"/>
      <w:divBdr>
        <w:top w:val="none" w:sz="0" w:space="0" w:color="auto"/>
        <w:left w:val="none" w:sz="0" w:space="0" w:color="auto"/>
        <w:bottom w:val="none" w:sz="0" w:space="0" w:color="auto"/>
        <w:right w:val="none" w:sz="0" w:space="0" w:color="auto"/>
      </w:divBdr>
    </w:div>
    <w:div w:id="1712606090">
      <w:bodyDiv w:val="1"/>
      <w:marLeft w:val="0"/>
      <w:marRight w:val="0"/>
      <w:marTop w:val="0"/>
      <w:marBottom w:val="0"/>
      <w:divBdr>
        <w:top w:val="none" w:sz="0" w:space="0" w:color="auto"/>
        <w:left w:val="none" w:sz="0" w:space="0" w:color="auto"/>
        <w:bottom w:val="none" w:sz="0" w:space="0" w:color="auto"/>
        <w:right w:val="none" w:sz="0" w:space="0" w:color="auto"/>
      </w:divBdr>
    </w:div>
    <w:div w:id="1721243695">
      <w:bodyDiv w:val="1"/>
      <w:marLeft w:val="0"/>
      <w:marRight w:val="0"/>
      <w:marTop w:val="0"/>
      <w:marBottom w:val="0"/>
      <w:divBdr>
        <w:top w:val="none" w:sz="0" w:space="0" w:color="auto"/>
        <w:left w:val="none" w:sz="0" w:space="0" w:color="auto"/>
        <w:bottom w:val="none" w:sz="0" w:space="0" w:color="auto"/>
        <w:right w:val="none" w:sz="0" w:space="0" w:color="auto"/>
      </w:divBdr>
    </w:div>
    <w:div w:id="1724256834">
      <w:bodyDiv w:val="1"/>
      <w:marLeft w:val="0"/>
      <w:marRight w:val="0"/>
      <w:marTop w:val="0"/>
      <w:marBottom w:val="0"/>
      <w:divBdr>
        <w:top w:val="none" w:sz="0" w:space="0" w:color="auto"/>
        <w:left w:val="none" w:sz="0" w:space="0" w:color="auto"/>
        <w:bottom w:val="none" w:sz="0" w:space="0" w:color="auto"/>
        <w:right w:val="none" w:sz="0" w:space="0" w:color="auto"/>
      </w:divBdr>
    </w:div>
    <w:div w:id="1738240797">
      <w:bodyDiv w:val="1"/>
      <w:marLeft w:val="0"/>
      <w:marRight w:val="0"/>
      <w:marTop w:val="0"/>
      <w:marBottom w:val="0"/>
      <w:divBdr>
        <w:top w:val="none" w:sz="0" w:space="0" w:color="auto"/>
        <w:left w:val="none" w:sz="0" w:space="0" w:color="auto"/>
        <w:bottom w:val="none" w:sz="0" w:space="0" w:color="auto"/>
        <w:right w:val="none" w:sz="0" w:space="0" w:color="auto"/>
      </w:divBdr>
    </w:div>
    <w:div w:id="1738550393">
      <w:bodyDiv w:val="1"/>
      <w:marLeft w:val="0"/>
      <w:marRight w:val="0"/>
      <w:marTop w:val="0"/>
      <w:marBottom w:val="0"/>
      <w:divBdr>
        <w:top w:val="none" w:sz="0" w:space="0" w:color="auto"/>
        <w:left w:val="none" w:sz="0" w:space="0" w:color="auto"/>
        <w:bottom w:val="none" w:sz="0" w:space="0" w:color="auto"/>
        <w:right w:val="none" w:sz="0" w:space="0" w:color="auto"/>
      </w:divBdr>
    </w:div>
    <w:div w:id="1747652592">
      <w:bodyDiv w:val="1"/>
      <w:marLeft w:val="0"/>
      <w:marRight w:val="0"/>
      <w:marTop w:val="0"/>
      <w:marBottom w:val="0"/>
      <w:divBdr>
        <w:top w:val="none" w:sz="0" w:space="0" w:color="auto"/>
        <w:left w:val="none" w:sz="0" w:space="0" w:color="auto"/>
        <w:bottom w:val="none" w:sz="0" w:space="0" w:color="auto"/>
        <w:right w:val="none" w:sz="0" w:space="0" w:color="auto"/>
      </w:divBdr>
    </w:div>
    <w:div w:id="1748114432">
      <w:bodyDiv w:val="1"/>
      <w:marLeft w:val="0"/>
      <w:marRight w:val="0"/>
      <w:marTop w:val="0"/>
      <w:marBottom w:val="0"/>
      <w:divBdr>
        <w:top w:val="none" w:sz="0" w:space="0" w:color="auto"/>
        <w:left w:val="none" w:sz="0" w:space="0" w:color="auto"/>
        <w:bottom w:val="none" w:sz="0" w:space="0" w:color="auto"/>
        <w:right w:val="none" w:sz="0" w:space="0" w:color="auto"/>
      </w:divBdr>
    </w:div>
    <w:div w:id="1756121717">
      <w:bodyDiv w:val="1"/>
      <w:marLeft w:val="0"/>
      <w:marRight w:val="0"/>
      <w:marTop w:val="0"/>
      <w:marBottom w:val="0"/>
      <w:divBdr>
        <w:top w:val="none" w:sz="0" w:space="0" w:color="auto"/>
        <w:left w:val="none" w:sz="0" w:space="0" w:color="auto"/>
        <w:bottom w:val="none" w:sz="0" w:space="0" w:color="auto"/>
        <w:right w:val="none" w:sz="0" w:space="0" w:color="auto"/>
      </w:divBdr>
    </w:div>
    <w:div w:id="1757097502">
      <w:bodyDiv w:val="1"/>
      <w:marLeft w:val="0"/>
      <w:marRight w:val="0"/>
      <w:marTop w:val="0"/>
      <w:marBottom w:val="0"/>
      <w:divBdr>
        <w:top w:val="none" w:sz="0" w:space="0" w:color="auto"/>
        <w:left w:val="none" w:sz="0" w:space="0" w:color="auto"/>
        <w:bottom w:val="none" w:sz="0" w:space="0" w:color="auto"/>
        <w:right w:val="none" w:sz="0" w:space="0" w:color="auto"/>
      </w:divBdr>
    </w:div>
    <w:div w:id="1757705314">
      <w:bodyDiv w:val="1"/>
      <w:marLeft w:val="0"/>
      <w:marRight w:val="0"/>
      <w:marTop w:val="0"/>
      <w:marBottom w:val="0"/>
      <w:divBdr>
        <w:top w:val="none" w:sz="0" w:space="0" w:color="auto"/>
        <w:left w:val="none" w:sz="0" w:space="0" w:color="auto"/>
        <w:bottom w:val="none" w:sz="0" w:space="0" w:color="auto"/>
        <w:right w:val="none" w:sz="0" w:space="0" w:color="auto"/>
      </w:divBdr>
    </w:div>
    <w:div w:id="1761102999">
      <w:bodyDiv w:val="1"/>
      <w:marLeft w:val="0"/>
      <w:marRight w:val="0"/>
      <w:marTop w:val="0"/>
      <w:marBottom w:val="0"/>
      <w:divBdr>
        <w:top w:val="none" w:sz="0" w:space="0" w:color="auto"/>
        <w:left w:val="none" w:sz="0" w:space="0" w:color="auto"/>
        <w:bottom w:val="none" w:sz="0" w:space="0" w:color="auto"/>
        <w:right w:val="none" w:sz="0" w:space="0" w:color="auto"/>
      </w:divBdr>
    </w:div>
    <w:div w:id="1762870295">
      <w:bodyDiv w:val="1"/>
      <w:marLeft w:val="0"/>
      <w:marRight w:val="0"/>
      <w:marTop w:val="0"/>
      <w:marBottom w:val="0"/>
      <w:divBdr>
        <w:top w:val="none" w:sz="0" w:space="0" w:color="auto"/>
        <w:left w:val="none" w:sz="0" w:space="0" w:color="auto"/>
        <w:bottom w:val="none" w:sz="0" w:space="0" w:color="auto"/>
        <w:right w:val="none" w:sz="0" w:space="0" w:color="auto"/>
      </w:divBdr>
    </w:div>
    <w:div w:id="1773277934">
      <w:bodyDiv w:val="1"/>
      <w:marLeft w:val="0"/>
      <w:marRight w:val="0"/>
      <w:marTop w:val="0"/>
      <w:marBottom w:val="0"/>
      <w:divBdr>
        <w:top w:val="none" w:sz="0" w:space="0" w:color="auto"/>
        <w:left w:val="none" w:sz="0" w:space="0" w:color="auto"/>
        <w:bottom w:val="none" w:sz="0" w:space="0" w:color="auto"/>
        <w:right w:val="none" w:sz="0" w:space="0" w:color="auto"/>
      </w:divBdr>
    </w:div>
    <w:div w:id="1776091826">
      <w:bodyDiv w:val="1"/>
      <w:marLeft w:val="0"/>
      <w:marRight w:val="0"/>
      <w:marTop w:val="0"/>
      <w:marBottom w:val="0"/>
      <w:divBdr>
        <w:top w:val="none" w:sz="0" w:space="0" w:color="auto"/>
        <w:left w:val="none" w:sz="0" w:space="0" w:color="auto"/>
        <w:bottom w:val="none" w:sz="0" w:space="0" w:color="auto"/>
        <w:right w:val="none" w:sz="0" w:space="0" w:color="auto"/>
      </w:divBdr>
    </w:div>
    <w:div w:id="1776562160">
      <w:bodyDiv w:val="1"/>
      <w:marLeft w:val="0"/>
      <w:marRight w:val="0"/>
      <w:marTop w:val="0"/>
      <w:marBottom w:val="0"/>
      <w:divBdr>
        <w:top w:val="none" w:sz="0" w:space="0" w:color="auto"/>
        <w:left w:val="none" w:sz="0" w:space="0" w:color="auto"/>
        <w:bottom w:val="none" w:sz="0" w:space="0" w:color="auto"/>
        <w:right w:val="none" w:sz="0" w:space="0" w:color="auto"/>
      </w:divBdr>
    </w:div>
    <w:div w:id="1787776304">
      <w:bodyDiv w:val="1"/>
      <w:marLeft w:val="0"/>
      <w:marRight w:val="0"/>
      <w:marTop w:val="0"/>
      <w:marBottom w:val="0"/>
      <w:divBdr>
        <w:top w:val="none" w:sz="0" w:space="0" w:color="auto"/>
        <w:left w:val="none" w:sz="0" w:space="0" w:color="auto"/>
        <w:bottom w:val="none" w:sz="0" w:space="0" w:color="auto"/>
        <w:right w:val="none" w:sz="0" w:space="0" w:color="auto"/>
      </w:divBdr>
    </w:div>
    <w:div w:id="1795248593">
      <w:bodyDiv w:val="1"/>
      <w:marLeft w:val="0"/>
      <w:marRight w:val="0"/>
      <w:marTop w:val="0"/>
      <w:marBottom w:val="0"/>
      <w:divBdr>
        <w:top w:val="none" w:sz="0" w:space="0" w:color="auto"/>
        <w:left w:val="none" w:sz="0" w:space="0" w:color="auto"/>
        <w:bottom w:val="none" w:sz="0" w:space="0" w:color="auto"/>
        <w:right w:val="none" w:sz="0" w:space="0" w:color="auto"/>
      </w:divBdr>
    </w:div>
    <w:div w:id="1799185345">
      <w:bodyDiv w:val="1"/>
      <w:marLeft w:val="0"/>
      <w:marRight w:val="0"/>
      <w:marTop w:val="0"/>
      <w:marBottom w:val="0"/>
      <w:divBdr>
        <w:top w:val="none" w:sz="0" w:space="0" w:color="auto"/>
        <w:left w:val="none" w:sz="0" w:space="0" w:color="auto"/>
        <w:bottom w:val="none" w:sz="0" w:space="0" w:color="auto"/>
        <w:right w:val="none" w:sz="0" w:space="0" w:color="auto"/>
      </w:divBdr>
    </w:div>
    <w:div w:id="1825779179">
      <w:bodyDiv w:val="1"/>
      <w:marLeft w:val="0"/>
      <w:marRight w:val="0"/>
      <w:marTop w:val="0"/>
      <w:marBottom w:val="0"/>
      <w:divBdr>
        <w:top w:val="none" w:sz="0" w:space="0" w:color="auto"/>
        <w:left w:val="none" w:sz="0" w:space="0" w:color="auto"/>
        <w:bottom w:val="none" w:sz="0" w:space="0" w:color="auto"/>
        <w:right w:val="none" w:sz="0" w:space="0" w:color="auto"/>
      </w:divBdr>
    </w:div>
    <w:div w:id="1829520114">
      <w:bodyDiv w:val="1"/>
      <w:marLeft w:val="0"/>
      <w:marRight w:val="0"/>
      <w:marTop w:val="0"/>
      <w:marBottom w:val="0"/>
      <w:divBdr>
        <w:top w:val="none" w:sz="0" w:space="0" w:color="auto"/>
        <w:left w:val="none" w:sz="0" w:space="0" w:color="auto"/>
        <w:bottom w:val="none" w:sz="0" w:space="0" w:color="auto"/>
        <w:right w:val="none" w:sz="0" w:space="0" w:color="auto"/>
      </w:divBdr>
    </w:div>
    <w:div w:id="1839691971">
      <w:bodyDiv w:val="1"/>
      <w:marLeft w:val="0"/>
      <w:marRight w:val="0"/>
      <w:marTop w:val="0"/>
      <w:marBottom w:val="0"/>
      <w:divBdr>
        <w:top w:val="none" w:sz="0" w:space="0" w:color="auto"/>
        <w:left w:val="none" w:sz="0" w:space="0" w:color="auto"/>
        <w:bottom w:val="none" w:sz="0" w:space="0" w:color="auto"/>
        <w:right w:val="none" w:sz="0" w:space="0" w:color="auto"/>
      </w:divBdr>
    </w:div>
    <w:div w:id="1844128359">
      <w:bodyDiv w:val="1"/>
      <w:marLeft w:val="0"/>
      <w:marRight w:val="0"/>
      <w:marTop w:val="0"/>
      <w:marBottom w:val="0"/>
      <w:divBdr>
        <w:top w:val="none" w:sz="0" w:space="0" w:color="auto"/>
        <w:left w:val="none" w:sz="0" w:space="0" w:color="auto"/>
        <w:bottom w:val="none" w:sz="0" w:space="0" w:color="auto"/>
        <w:right w:val="none" w:sz="0" w:space="0" w:color="auto"/>
      </w:divBdr>
    </w:div>
    <w:div w:id="1845393445">
      <w:bodyDiv w:val="1"/>
      <w:marLeft w:val="0"/>
      <w:marRight w:val="0"/>
      <w:marTop w:val="0"/>
      <w:marBottom w:val="0"/>
      <w:divBdr>
        <w:top w:val="none" w:sz="0" w:space="0" w:color="auto"/>
        <w:left w:val="none" w:sz="0" w:space="0" w:color="auto"/>
        <w:bottom w:val="none" w:sz="0" w:space="0" w:color="auto"/>
        <w:right w:val="none" w:sz="0" w:space="0" w:color="auto"/>
      </w:divBdr>
    </w:div>
    <w:div w:id="1860702589">
      <w:bodyDiv w:val="1"/>
      <w:marLeft w:val="0"/>
      <w:marRight w:val="0"/>
      <w:marTop w:val="0"/>
      <w:marBottom w:val="0"/>
      <w:divBdr>
        <w:top w:val="none" w:sz="0" w:space="0" w:color="auto"/>
        <w:left w:val="none" w:sz="0" w:space="0" w:color="auto"/>
        <w:bottom w:val="none" w:sz="0" w:space="0" w:color="auto"/>
        <w:right w:val="none" w:sz="0" w:space="0" w:color="auto"/>
      </w:divBdr>
    </w:div>
    <w:div w:id="1860780187">
      <w:bodyDiv w:val="1"/>
      <w:marLeft w:val="0"/>
      <w:marRight w:val="0"/>
      <w:marTop w:val="0"/>
      <w:marBottom w:val="0"/>
      <w:divBdr>
        <w:top w:val="none" w:sz="0" w:space="0" w:color="auto"/>
        <w:left w:val="none" w:sz="0" w:space="0" w:color="auto"/>
        <w:bottom w:val="none" w:sz="0" w:space="0" w:color="auto"/>
        <w:right w:val="none" w:sz="0" w:space="0" w:color="auto"/>
      </w:divBdr>
    </w:div>
    <w:div w:id="1870217847">
      <w:bodyDiv w:val="1"/>
      <w:marLeft w:val="0"/>
      <w:marRight w:val="0"/>
      <w:marTop w:val="0"/>
      <w:marBottom w:val="0"/>
      <w:divBdr>
        <w:top w:val="none" w:sz="0" w:space="0" w:color="auto"/>
        <w:left w:val="none" w:sz="0" w:space="0" w:color="auto"/>
        <w:bottom w:val="none" w:sz="0" w:space="0" w:color="auto"/>
        <w:right w:val="none" w:sz="0" w:space="0" w:color="auto"/>
      </w:divBdr>
    </w:div>
    <w:div w:id="1874226553">
      <w:bodyDiv w:val="1"/>
      <w:marLeft w:val="0"/>
      <w:marRight w:val="0"/>
      <w:marTop w:val="0"/>
      <w:marBottom w:val="0"/>
      <w:divBdr>
        <w:top w:val="none" w:sz="0" w:space="0" w:color="auto"/>
        <w:left w:val="none" w:sz="0" w:space="0" w:color="auto"/>
        <w:bottom w:val="none" w:sz="0" w:space="0" w:color="auto"/>
        <w:right w:val="none" w:sz="0" w:space="0" w:color="auto"/>
      </w:divBdr>
    </w:div>
    <w:div w:id="1876694845">
      <w:bodyDiv w:val="1"/>
      <w:marLeft w:val="0"/>
      <w:marRight w:val="0"/>
      <w:marTop w:val="0"/>
      <w:marBottom w:val="0"/>
      <w:divBdr>
        <w:top w:val="none" w:sz="0" w:space="0" w:color="auto"/>
        <w:left w:val="none" w:sz="0" w:space="0" w:color="auto"/>
        <w:bottom w:val="none" w:sz="0" w:space="0" w:color="auto"/>
        <w:right w:val="none" w:sz="0" w:space="0" w:color="auto"/>
      </w:divBdr>
    </w:div>
    <w:div w:id="1877305999">
      <w:bodyDiv w:val="1"/>
      <w:marLeft w:val="0"/>
      <w:marRight w:val="0"/>
      <w:marTop w:val="0"/>
      <w:marBottom w:val="0"/>
      <w:divBdr>
        <w:top w:val="none" w:sz="0" w:space="0" w:color="auto"/>
        <w:left w:val="none" w:sz="0" w:space="0" w:color="auto"/>
        <w:bottom w:val="none" w:sz="0" w:space="0" w:color="auto"/>
        <w:right w:val="none" w:sz="0" w:space="0" w:color="auto"/>
      </w:divBdr>
    </w:div>
    <w:div w:id="1897889681">
      <w:bodyDiv w:val="1"/>
      <w:marLeft w:val="0"/>
      <w:marRight w:val="0"/>
      <w:marTop w:val="0"/>
      <w:marBottom w:val="0"/>
      <w:divBdr>
        <w:top w:val="none" w:sz="0" w:space="0" w:color="auto"/>
        <w:left w:val="none" w:sz="0" w:space="0" w:color="auto"/>
        <w:bottom w:val="none" w:sz="0" w:space="0" w:color="auto"/>
        <w:right w:val="none" w:sz="0" w:space="0" w:color="auto"/>
      </w:divBdr>
    </w:div>
    <w:div w:id="1901359919">
      <w:bodyDiv w:val="1"/>
      <w:marLeft w:val="0"/>
      <w:marRight w:val="0"/>
      <w:marTop w:val="0"/>
      <w:marBottom w:val="0"/>
      <w:divBdr>
        <w:top w:val="none" w:sz="0" w:space="0" w:color="auto"/>
        <w:left w:val="none" w:sz="0" w:space="0" w:color="auto"/>
        <w:bottom w:val="none" w:sz="0" w:space="0" w:color="auto"/>
        <w:right w:val="none" w:sz="0" w:space="0" w:color="auto"/>
      </w:divBdr>
    </w:div>
    <w:div w:id="1903830723">
      <w:bodyDiv w:val="1"/>
      <w:marLeft w:val="0"/>
      <w:marRight w:val="0"/>
      <w:marTop w:val="0"/>
      <w:marBottom w:val="0"/>
      <w:divBdr>
        <w:top w:val="none" w:sz="0" w:space="0" w:color="auto"/>
        <w:left w:val="none" w:sz="0" w:space="0" w:color="auto"/>
        <w:bottom w:val="none" w:sz="0" w:space="0" w:color="auto"/>
        <w:right w:val="none" w:sz="0" w:space="0" w:color="auto"/>
      </w:divBdr>
    </w:div>
    <w:div w:id="1915696636">
      <w:bodyDiv w:val="1"/>
      <w:marLeft w:val="0"/>
      <w:marRight w:val="0"/>
      <w:marTop w:val="0"/>
      <w:marBottom w:val="0"/>
      <w:divBdr>
        <w:top w:val="none" w:sz="0" w:space="0" w:color="auto"/>
        <w:left w:val="none" w:sz="0" w:space="0" w:color="auto"/>
        <w:bottom w:val="none" w:sz="0" w:space="0" w:color="auto"/>
        <w:right w:val="none" w:sz="0" w:space="0" w:color="auto"/>
      </w:divBdr>
    </w:div>
    <w:div w:id="1919560986">
      <w:bodyDiv w:val="1"/>
      <w:marLeft w:val="0"/>
      <w:marRight w:val="0"/>
      <w:marTop w:val="0"/>
      <w:marBottom w:val="0"/>
      <w:divBdr>
        <w:top w:val="none" w:sz="0" w:space="0" w:color="auto"/>
        <w:left w:val="none" w:sz="0" w:space="0" w:color="auto"/>
        <w:bottom w:val="none" w:sz="0" w:space="0" w:color="auto"/>
        <w:right w:val="none" w:sz="0" w:space="0" w:color="auto"/>
      </w:divBdr>
    </w:div>
    <w:div w:id="1923682367">
      <w:bodyDiv w:val="1"/>
      <w:marLeft w:val="0"/>
      <w:marRight w:val="0"/>
      <w:marTop w:val="0"/>
      <w:marBottom w:val="0"/>
      <w:divBdr>
        <w:top w:val="none" w:sz="0" w:space="0" w:color="auto"/>
        <w:left w:val="none" w:sz="0" w:space="0" w:color="auto"/>
        <w:bottom w:val="none" w:sz="0" w:space="0" w:color="auto"/>
        <w:right w:val="none" w:sz="0" w:space="0" w:color="auto"/>
      </w:divBdr>
    </w:div>
    <w:div w:id="1940478615">
      <w:bodyDiv w:val="1"/>
      <w:marLeft w:val="0"/>
      <w:marRight w:val="0"/>
      <w:marTop w:val="0"/>
      <w:marBottom w:val="0"/>
      <w:divBdr>
        <w:top w:val="none" w:sz="0" w:space="0" w:color="auto"/>
        <w:left w:val="none" w:sz="0" w:space="0" w:color="auto"/>
        <w:bottom w:val="none" w:sz="0" w:space="0" w:color="auto"/>
        <w:right w:val="none" w:sz="0" w:space="0" w:color="auto"/>
      </w:divBdr>
    </w:div>
    <w:div w:id="1946961877">
      <w:bodyDiv w:val="1"/>
      <w:marLeft w:val="0"/>
      <w:marRight w:val="0"/>
      <w:marTop w:val="0"/>
      <w:marBottom w:val="0"/>
      <w:divBdr>
        <w:top w:val="none" w:sz="0" w:space="0" w:color="auto"/>
        <w:left w:val="none" w:sz="0" w:space="0" w:color="auto"/>
        <w:bottom w:val="none" w:sz="0" w:space="0" w:color="auto"/>
        <w:right w:val="none" w:sz="0" w:space="0" w:color="auto"/>
      </w:divBdr>
    </w:div>
    <w:div w:id="1949268025">
      <w:bodyDiv w:val="1"/>
      <w:marLeft w:val="0"/>
      <w:marRight w:val="0"/>
      <w:marTop w:val="0"/>
      <w:marBottom w:val="0"/>
      <w:divBdr>
        <w:top w:val="none" w:sz="0" w:space="0" w:color="auto"/>
        <w:left w:val="none" w:sz="0" w:space="0" w:color="auto"/>
        <w:bottom w:val="none" w:sz="0" w:space="0" w:color="auto"/>
        <w:right w:val="none" w:sz="0" w:space="0" w:color="auto"/>
      </w:divBdr>
    </w:div>
    <w:div w:id="1958640706">
      <w:bodyDiv w:val="1"/>
      <w:marLeft w:val="0"/>
      <w:marRight w:val="0"/>
      <w:marTop w:val="0"/>
      <w:marBottom w:val="0"/>
      <w:divBdr>
        <w:top w:val="none" w:sz="0" w:space="0" w:color="auto"/>
        <w:left w:val="none" w:sz="0" w:space="0" w:color="auto"/>
        <w:bottom w:val="none" w:sz="0" w:space="0" w:color="auto"/>
        <w:right w:val="none" w:sz="0" w:space="0" w:color="auto"/>
      </w:divBdr>
    </w:div>
    <w:div w:id="1972056199">
      <w:bodyDiv w:val="1"/>
      <w:marLeft w:val="0"/>
      <w:marRight w:val="0"/>
      <w:marTop w:val="0"/>
      <w:marBottom w:val="0"/>
      <w:divBdr>
        <w:top w:val="none" w:sz="0" w:space="0" w:color="auto"/>
        <w:left w:val="none" w:sz="0" w:space="0" w:color="auto"/>
        <w:bottom w:val="none" w:sz="0" w:space="0" w:color="auto"/>
        <w:right w:val="none" w:sz="0" w:space="0" w:color="auto"/>
      </w:divBdr>
    </w:div>
    <w:div w:id="1980843722">
      <w:bodyDiv w:val="1"/>
      <w:marLeft w:val="0"/>
      <w:marRight w:val="0"/>
      <w:marTop w:val="0"/>
      <w:marBottom w:val="0"/>
      <w:divBdr>
        <w:top w:val="none" w:sz="0" w:space="0" w:color="auto"/>
        <w:left w:val="none" w:sz="0" w:space="0" w:color="auto"/>
        <w:bottom w:val="none" w:sz="0" w:space="0" w:color="auto"/>
        <w:right w:val="none" w:sz="0" w:space="0" w:color="auto"/>
      </w:divBdr>
    </w:div>
    <w:div w:id="1981613270">
      <w:bodyDiv w:val="1"/>
      <w:marLeft w:val="0"/>
      <w:marRight w:val="0"/>
      <w:marTop w:val="0"/>
      <w:marBottom w:val="0"/>
      <w:divBdr>
        <w:top w:val="none" w:sz="0" w:space="0" w:color="auto"/>
        <w:left w:val="none" w:sz="0" w:space="0" w:color="auto"/>
        <w:bottom w:val="none" w:sz="0" w:space="0" w:color="auto"/>
        <w:right w:val="none" w:sz="0" w:space="0" w:color="auto"/>
      </w:divBdr>
    </w:div>
    <w:div w:id="1983735411">
      <w:bodyDiv w:val="1"/>
      <w:marLeft w:val="0"/>
      <w:marRight w:val="0"/>
      <w:marTop w:val="0"/>
      <w:marBottom w:val="0"/>
      <w:divBdr>
        <w:top w:val="none" w:sz="0" w:space="0" w:color="auto"/>
        <w:left w:val="none" w:sz="0" w:space="0" w:color="auto"/>
        <w:bottom w:val="none" w:sz="0" w:space="0" w:color="auto"/>
        <w:right w:val="none" w:sz="0" w:space="0" w:color="auto"/>
      </w:divBdr>
    </w:div>
    <w:div w:id="1986935444">
      <w:bodyDiv w:val="1"/>
      <w:marLeft w:val="0"/>
      <w:marRight w:val="0"/>
      <w:marTop w:val="0"/>
      <w:marBottom w:val="0"/>
      <w:divBdr>
        <w:top w:val="none" w:sz="0" w:space="0" w:color="auto"/>
        <w:left w:val="none" w:sz="0" w:space="0" w:color="auto"/>
        <w:bottom w:val="none" w:sz="0" w:space="0" w:color="auto"/>
        <w:right w:val="none" w:sz="0" w:space="0" w:color="auto"/>
      </w:divBdr>
    </w:div>
    <w:div w:id="1997225679">
      <w:bodyDiv w:val="1"/>
      <w:marLeft w:val="0"/>
      <w:marRight w:val="0"/>
      <w:marTop w:val="0"/>
      <w:marBottom w:val="0"/>
      <w:divBdr>
        <w:top w:val="none" w:sz="0" w:space="0" w:color="auto"/>
        <w:left w:val="none" w:sz="0" w:space="0" w:color="auto"/>
        <w:bottom w:val="none" w:sz="0" w:space="0" w:color="auto"/>
        <w:right w:val="none" w:sz="0" w:space="0" w:color="auto"/>
      </w:divBdr>
    </w:div>
    <w:div w:id="2011834713">
      <w:bodyDiv w:val="1"/>
      <w:marLeft w:val="0"/>
      <w:marRight w:val="0"/>
      <w:marTop w:val="0"/>
      <w:marBottom w:val="0"/>
      <w:divBdr>
        <w:top w:val="none" w:sz="0" w:space="0" w:color="auto"/>
        <w:left w:val="none" w:sz="0" w:space="0" w:color="auto"/>
        <w:bottom w:val="none" w:sz="0" w:space="0" w:color="auto"/>
        <w:right w:val="none" w:sz="0" w:space="0" w:color="auto"/>
      </w:divBdr>
    </w:div>
    <w:div w:id="2023168535">
      <w:bodyDiv w:val="1"/>
      <w:marLeft w:val="0"/>
      <w:marRight w:val="0"/>
      <w:marTop w:val="0"/>
      <w:marBottom w:val="0"/>
      <w:divBdr>
        <w:top w:val="none" w:sz="0" w:space="0" w:color="auto"/>
        <w:left w:val="none" w:sz="0" w:space="0" w:color="auto"/>
        <w:bottom w:val="none" w:sz="0" w:space="0" w:color="auto"/>
        <w:right w:val="none" w:sz="0" w:space="0" w:color="auto"/>
      </w:divBdr>
    </w:div>
    <w:div w:id="2030834991">
      <w:bodyDiv w:val="1"/>
      <w:marLeft w:val="0"/>
      <w:marRight w:val="0"/>
      <w:marTop w:val="0"/>
      <w:marBottom w:val="0"/>
      <w:divBdr>
        <w:top w:val="none" w:sz="0" w:space="0" w:color="auto"/>
        <w:left w:val="none" w:sz="0" w:space="0" w:color="auto"/>
        <w:bottom w:val="none" w:sz="0" w:space="0" w:color="auto"/>
        <w:right w:val="none" w:sz="0" w:space="0" w:color="auto"/>
      </w:divBdr>
    </w:div>
    <w:div w:id="2049798584">
      <w:bodyDiv w:val="1"/>
      <w:marLeft w:val="0"/>
      <w:marRight w:val="0"/>
      <w:marTop w:val="0"/>
      <w:marBottom w:val="0"/>
      <w:divBdr>
        <w:top w:val="none" w:sz="0" w:space="0" w:color="auto"/>
        <w:left w:val="none" w:sz="0" w:space="0" w:color="auto"/>
        <w:bottom w:val="none" w:sz="0" w:space="0" w:color="auto"/>
        <w:right w:val="none" w:sz="0" w:space="0" w:color="auto"/>
      </w:divBdr>
    </w:div>
    <w:div w:id="2051302357">
      <w:bodyDiv w:val="1"/>
      <w:marLeft w:val="0"/>
      <w:marRight w:val="0"/>
      <w:marTop w:val="0"/>
      <w:marBottom w:val="0"/>
      <w:divBdr>
        <w:top w:val="none" w:sz="0" w:space="0" w:color="auto"/>
        <w:left w:val="none" w:sz="0" w:space="0" w:color="auto"/>
        <w:bottom w:val="none" w:sz="0" w:space="0" w:color="auto"/>
        <w:right w:val="none" w:sz="0" w:space="0" w:color="auto"/>
      </w:divBdr>
    </w:div>
    <w:div w:id="2052921785">
      <w:bodyDiv w:val="1"/>
      <w:marLeft w:val="0"/>
      <w:marRight w:val="0"/>
      <w:marTop w:val="0"/>
      <w:marBottom w:val="0"/>
      <w:divBdr>
        <w:top w:val="none" w:sz="0" w:space="0" w:color="auto"/>
        <w:left w:val="none" w:sz="0" w:space="0" w:color="auto"/>
        <w:bottom w:val="none" w:sz="0" w:space="0" w:color="auto"/>
        <w:right w:val="none" w:sz="0" w:space="0" w:color="auto"/>
      </w:divBdr>
    </w:div>
    <w:div w:id="2073455098">
      <w:bodyDiv w:val="1"/>
      <w:marLeft w:val="0"/>
      <w:marRight w:val="0"/>
      <w:marTop w:val="0"/>
      <w:marBottom w:val="0"/>
      <w:divBdr>
        <w:top w:val="none" w:sz="0" w:space="0" w:color="auto"/>
        <w:left w:val="none" w:sz="0" w:space="0" w:color="auto"/>
        <w:bottom w:val="none" w:sz="0" w:space="0" w:color="auto"/>
        <w:right w:val="none" w:sz="0" w:space="0" w:color="auto"/>
      </w:divBdr>
    </w:div>
    <w:div w:id="2109767065">
      <w:bodyDiv w:val="1"/>
      <w:marLeft w:val="0"/>
      <w:marRight w:val="0"/>
      <w:marTop w:val="0"/>
      <w:marBottom w:val="0"/>
      <w:divBdr>
        <w:top w:val="none" w:sz="0" w:space="0" w:color="auto"/>
        <w:left w:val="none" w:sz="0" w:space="0" w:color="auto"/>
        <w:bottom w:val="none" w:sz="0" w:space="0" w:color="auto"/>
        <w:right w:val="none" w:sz="0" w:space="0" w:color="auto"/>
      </w:divBdr>
    </w:div>
    <w:div w:id="2123910922">
      <w:bodyDiv w:val="1"/>
      <w:marLeft w:val="0"/>
      <w:marRight w:val="0"/>
      <w:marTop w:val="0"/>
      <w:marBottom w:val="0"/>
      <w:divBdr>
        <w:top w:val="none" w:sz="0" w:space="0" w:color="auto"/>
        <w:left w:val="none" w:sz="0" w:space="0" w:color="auto"/>
        <w:bottom w:val="none" w:sz="0" w:space="0" w:color="auto"/>
        <w:right w:val="none" w:sz="0" w:space="0" w:color="auto"/>
      </w:divBdr>
    </w:div>
    <w:div w:id="2124030785">
      <w:bodyDiv w:val="1"/>
      <w:marLeft w:val="0"/>
      <w:marRight w:val="0"/>
      <w:marTop w:val="0"/>
      <w:marBottom w:val="0"/>
      <w:divBdr>
        <w:top w:val="none" w:sz="0" w:space="0" w:color="auto"/>
        <w:left w:val="none" w:sz="0" w:space="0" w:color="auto"/>
        <w:bottom w:val="none" w:sz="0" w:space="0" w:color="auto"/>
        <w:right w:val="none" w:sz="0" w:space="0" w:color="auto"/>
      </w:divBdr>
    </w:div>
    <w:div w:id="2131119035">
      <w:bodyDiv w:val="1"/>
      <w:marLeft w:val="0"/>
      <w:marRight w:val="0"/>
      <w:marTop w:val="0"/>
      <w:marBottom w:val="0"/>
      <w:divBdr>
        <w:top w:val="none" w:sz="0" w:space="0" w:color="auto"/>
        <w:left w:val="none" w:sz="0" w:space="0" w:color="auto"/>
        <w:bottom w:val="none" w:sz="0" w:space="0" w:color="auto"/>
        <w:right w:val="none" w:sz="0" w:space="0" w:color="auto"/>
      </w:divBdr>
    </w:div>
    <w:div w:id="2134471339">
      <w:bodyDiv w:val="1"/>
      <w:marLeft w:val="0"/>
      <w:marRight w:val="0"/>
      <w:marTop w:val="0"/>
      <w:marBottom w:val="0"/>
      <w:divBdr>
        <w:top w:val="none" w:sz="0" w:space="0" w:color="auto"/>
        <w:left w:val="none" w:sz="0" w:space="0" w:color="auto"/>
        <w:bottom w:val="none" w:sz="0" w:space="0" w:color="auto"/>
        <w:right w:val="none" w:sz="0" w:space="0" w:color="auto"/>
      </w:divBdr>
    </w:div>
    <w:div w:id="2135058537">
      <w:bodyDiv w:val="1"/>
      <w:marLeft w:val="0"/>
      <w:marRight w:val="0"/>
      <w:marTop w:val="0"/>
      <w:marBottom w:val="0"/>
      <w:divBdr>
        <w:top w:val="none" w:sz="0" w:space="0" w:color="auto"/>
        <w:left w:val="none" w:sz="0" w:space="0" w:color="auto"/>
        <w:bottom w:val="none" w:sz="0" w:space="0" w:color="auto"/>
        <w:right w:val="none" w:sz="0" w:space="0" w:color="auto"/>
      </w:divBdr>
    </w:div>
    <w:div w:id="2141996003">
      <w:bodyDiv w:val="1"/>
      <w:marLeft w:val="0"/>
      <w:marRight w:val="0"/>
      <w:marTop w:val="0"/>
      <w:marBottom w:val="0"/>
      <w:divBdr>
        <w:top w:val="none" w:sz="0" w:space="0" w:color="auto"/>
        <w:left w:val="none" w:sz="0" w:space="0" w:color="auto"/>
        <w:bottom w:val="none" w:sz="0" w:space="0" w:color="auto"/>
        <w:right w:val="none" w:sz="0" w:space="0" w:color="auto"/>
      </w:divBdr>
    </w:div>
    <w:div w:id="214604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hyperlink" Target="https://d.docs.live.net/cb2ceea7103d0b55/Documents/University/Year%202/Instrumentation%20and%20Control/Instrumentation%20and%20Control%20Assignment%20Draft.docx"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docs.live.net/cb2ceea7103d0b55/Documents/University/Year%202/Instrumentation%20and%20Control/Instrumentation%20and%20Control%20Assignment%20Draft.docx"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control law you start with a plant, this is the system that we are wanting to control, or the system whose behaviour we want to affect. The input into the plant is the actuated signal and the output is the controlled variable. Different industries refer to these signals by various names i.e. plant input and plant output. Regardless of the term used, the basic idea of a control system is to figure out how to generate the appropriate actuated signal so that the system will produce the desired controlled variable. In feedback control the output of the system is fed back and compared to the command variable to determine how far off the system is from where it needs to be. The difference between the two is the error term. If the output was exactly what was required then the error would be zero, which is what is wanted, zero error. A controller is used to convert the error term into suitable actuator commands so that over time the error can be driven to zero.</Abstract>
  <CompanyAddress/>
  <CompanyPhone/>
  <CompanyFax/>
  <CompanyEmail>1810364@student.uwtsd.ac.uk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Mic16</b:Tag>
    <b:SourceType>Film</b:SourceType>
    <b:Guid>{3FA84B69-EE60-49A9-9FD2-546B7B543473}</b:Guid>
    <b:Title>Continuous Cycling Method</b:Title>
    <b:ProductionCompany>Lafayette College</b:ProductionCompany>
    <b:Year>2016</b:Year>
    <b:Author>
      <b:Author>
        <b:NameList>
          <b:Person>
            <b:Last>Senra</b:Last>
            <b:First>Michael</b:First>
          </b:Person>
        </b:NameList>
      </b:Author>
      <b:Director>
        <b:NameList>
          <b:Person>
            <b:Last>Senra</b:Last>
            <b:First>Michael</b:First>
          </b:Person>
        </b:NameList>
      </b:Director>
    </b:Author>
    <b:CountryRegion>Colorado</b:CountryRegion>
    <b:RefOrder>13</b:RefOrder>
  </b:Source>
  <b:Source>
    <b:Tag>Par16</b:Tag>
    <b:SourceType>JournalArticle</b:SourceType>
    <b:Guid>{47C4E323-F9CD-487F-9C92-DC341F22A7A9}</b:Guid>
    <b:Title>Velocity Analysis of a DC Brushed Encoder Motor using Ziegler-Nichols Algorithm: A Case of an Automated Guided Vehicle </b:Title>
    <b:Year>2016</b:Year>
    <b:Author>
      <b:Author>
        <b:NameList>
          <b:Person>
            <b:Last>Parikh</b:Last>
            <b:First>Priyam</b:First>
            <b:Middle>&amp; Vasani, Rupesh &amp; Sheth, Saurin</b:Middle>
          </b:Person>
        </b:NameList>
      </b:Author>
    </b:Author>
    <b:JournalName>Indian Journal of Science and Technology</b:JournalName>
    <b:Pages>6</b:Pages>
    <b:Volume>9</b:Volume>
    <b:Issue>10</b:Issue>
    <b:RefOrder>12</b:RefOrder>
  </b:Source>
  <b:Source>
    <b:Tag>DrS20</b:Tag>
    <b:SourceType>Misc</b:SourceType>
    <b:Guid>{12CBE599-245F-4A5C-8DEC-FE30667E7BD7}</b:Guid>
    <b:Title>Assignment Maths Worked Example</b:Title>
    <b:Year>2020</b:Year>
    <b:Author>
      <b:Author>
        <b:NameList>
          <b:Person>
            <b:Last>Mosey</b:Last>
            <b:First>Dr</b:First>
            <b:Middle>Stephen</b:Middle>
          </b:Person>
        </b:NameList>
      </b:Author>
    </b:Author>
    <b:City>Swansea</b:City>
    <b:Publisher>Dr Stephen Mosey</b:Publisher>
    <b:RefOrder>16</b:RefOrder>
  </b:Source>
  <b:Source>
    <b:Tag>DrS201</b:Tag>
    <b:SourceType>Misc</b:SourceType>
    <b:Guid>{03AE13C3-50F2-4BB1-94E4-54D455692410}</b:Guid>
    <b:Author>
      <b:Author>
        <b:NameList>
          <b:Person>
            <b:Last>Mosey</b:Last>
            <b:First>Dr</b:First>
            <b:Middle>Stephen</b:Middle>
          </b:Person>
        </b:NameList>
      </b:Author>
    </b:Author>
    <b:Title>Assignment Maths Worked Example 2</b:Title>
    <b:Year>2020</b:Year>
    <b:City>Swansea</b:City>
    <b:Publisher>Dr Stephen Mosey</b:Publisher>
    <b:RefOrder>17</b:RefOrder>
  </b:Source>
  <b:Source>
    <b:Tag>Dan17</b:Tag>
    <b:SourceType>Book</b:SourceType>
    <b:Guid>{FF9D8AA6-6C54-480B-AD12-2507ED375EB9}</b:Guid>
    <b:Title>Predictive Control</b:Title>
    <b:Year>2017</b:Year>
    <b:Author>
      <b:Author>
        <b:NameList>
          <b:Person>
            <b:Last>Lequesne</b:Last>
            <b:First>Daniel</b:First>
          </b:Person>
        </b:NameList>
      </b:Author>
    </b:Author>
    <b:Publisher>Elsevier Ltd</b:Publisher>
    <b:RefOrder>1</b:RefOrder>
  </b:Source>
  <b:Source>
    <b:Tag>Geo02</b:Tag>
    <b:SourceType>Book</b:SourceType>
    <b:Guid>{1B795FFF-D938-4E4A-8627-4AB7BDA173C5}</b:Guid>
    <b:Author>
      <b:Author>
        <b:NameList>
          <b:Person>
            <b:Last>Ellis</b:Last>
            <b:First>George</b:First>
          </b:Person>
        </b:NameList>
      </b:Author>
    </b:Author>
    <b:Title>Observers in Control Systems</b:Title>
    <b:Year>2002</b:Year>
    <b:Publisher>Elsevier Inc.</b:Publisher>
    <b:RefOrder>2</b:RefOrder>
  </b:Source>
  <b:Source>
    <b:Tag>Bri18</b:Tag>
    <b:SourceType>SoundRecording</b:SourceType>
    <b:Guid>{D80EF6CF-19DD-4FAC-8127-17E25709BB52}</b:Guid>
    <b:Title>Understanding PID Control</b:Title>
    <b:Year>2018</b:Year>
    <b:Author>
      <b:Composer>
        <b:NameList>
          <b:Person>
            <b:Last>Douglas</b:Last>
            <b:First>Brian</b:First>
          </b:Person>
        </b:NameList>
      </b:Composer>
    </b:Author>
    <b:ProductionCompany>MATLAB</b:ProductionCompany>
    <b:RefOrder>3</b:RefOrder>
  </b:Source>
  <b:Source>
    <b:Tag>Chr19</b:Tag>
    <b:SourceType>SoundRecording</b:SourceType>
    <b:Guid>{33D7DCC6-C29F-486E-93A4-485B9F5C1A97}</b:Guid>
    <b:Author>
      <b:Composer>
        <b:NameList>
          <b:Person>
            <b:Last>Lum</b:Last>
            <b:First>Christopher</b:First>
          </b:Person>
        </b:NameList>
      </b:Composer>
    </b:Author>
    <b:Title>Control Theory Playlist</b:Title>
    <b:ProductionCompany>University of Washington</b:ProductionCompany>
    <b:Year>2019</b:Year>
    <b:RefOrder>4</b:RefOrder>
  </b:Source>
  <b:Source>
    <b:Tag>DrS202</b:Tag>
    <b:SourceType>Report</b:SourceType>
    <b:Guid>{331FB8BD-84F9-4668-BAF5-4419F13426C0}</b:Guid>
    <b:Title>Instrumentation and Control Assignment</b:Title>
    <b:Year>2020</b:Year>
    <b:Author>
      <b:Author>
        <b:NameList>
          <b:Person>
            <b:Last>Mosey</b:Last>
            <b:First>Dr</b:First>
            <b:Middle>Stephen</b:Middle>
          </b:Person>
        </b:NameList>
      </b:Author>
    </b:Author>
    <b:Publisher>University of Wales Trinity Saint David</b:Publisher>
    <b:City>Swansea</b:City>
    <b:RefOrder>6</b:RefOrder>
  </b:Source>
  <b:Source>
    <b:Tag>Pro17</b:Tag>
    <b:SourceType>InternetSite</b:SourceType>
    <b:Guid>{9DDC2BED-C09E-4D22-99A0-6B8969CBFF20}</b:Guid>
    <b:Author>
      <b:Author>
        <b:NameList>
          <b:Person>
            <b:Last>Messner</b:Last>
            <b:First>Prof.</b:First>
            <b:Middle>Bill</b:Middle>
          </b:Person>
          <b:Person>
            <b:Last>Tilbury</b:Last>
            <b:First>Prof.</b:First>
            <b:Middle>Dawn</b:Middle>
          </b:Person>
        </b:NameList>
      </b:Author>
    </b:Author>
    <b:Title>DC Motor Position: Root Locus Controller Design</b:Title>
    <b:ProductionCompany>MATLAB</b:ProductionCompany>
    <b:Year>2017</b:Year>
    <b:YearAccessed>2020</b:YearAccessed>
    <b:MonthAccessed>June</b:MonthAccessed>
    <b:DayAccessed>20th</b:DayAccessed>
    <b:URL>http://ctms.engin.umich.edu/CTMS/index.php?example=MotorPosition&amp;section=ControlRootLocus#19</b:URL>
    <b:RefOrder>8</b:RefOrder>
  </b:Source>
  <b:Source>
    <b:Tag>DrM18</b:Tag>
    <b:SourceType>Report</b:SourceType>
    <b:Guid>{750ED924-6E53-4086-907E-81741874CF05}</b:Guid>
    <b:Title>Lecture for MCT5202</b:Title>
    <b:Year>2018</b:Year>
    <b:City>Online</b:City>
    <b:Author>
      <b:Author>
        <b:NameList>
          <b:Person>
            <b:Last>Hamza</b:Last>
            <b:First>Dr</b:First>
            <b:Middle>Mukhtar Fatihu</b:Middle>
          </b:Person>
        </b:NameList>
      </b:Author>
    </b:Author>
    <b:Publisher>ResearchGate</b:Publisher>
    <b:RefOrder>9</b:RefOrder>
  </b:Source>
  <b:Source>
    <b:Tag>DrS203</b:Tag>
    <b:SourceType>Report</b:SourceType>
    <b:Guid>{FE7476F0-F430-4658-B105-F13909BDE5EF}</b:Guid>
    <b:Author>
      <b:Author>
        <b:NameList>
          <b:Person>
            <b:Last>Mosey</b:Last>
            <b:First>Dr</b:First>
            <b:Middle>Stephen</b:Middle>
          </b:Person>
        </b:NameList>
      </b:Author>
    </b:Author>
    <b:Title>Nyquist Plot</b:Title>
    <b:Year>2020</b:Year>
    <b:Publisher>University of Wales Trinity Saint David</b:Publisher>
    <b:City>Swansea</b:City>
    <b:RefOrder>10</b:RefOrder>
  </b:Source>
  <b:Source>
    <b:Tag>Ele19</b:Tag>
    <b:SourceType>InternetSite</b:SourceType>
    <b:Guid>{B06F1297-335A-4657-A7AD-DE8C381835DB}</b:Guid>
    <b:Title>Nyquist Plot: What is it? (And How To Draw One)</b:Title>
    <b:Year>2019</b:Year>
    <b:Author>
      <b:Author>
        <b:NameList>
          <b:Person>
            <b:Last>Editors</b:Last>
            <b:First>Electrical4u</b:First>
          </b:Person>
        </b:NameList>
      </b:Author>
    </b:Author>
    <b:ProductionCompany>Electrical4u</b:ProductionCompany>
    <b:Month>July</b:Month>
    <b:Day>19th</b:Day>
    <b:YearAccessed>2020</b:YearAccessed>
    <b:MonthAccessed>July</b:MonthAccessed>
    <b:DayAccessed>16th</b:DayAccessed>
    <b:URL>https://www.electrical4u.com/nyquist-plot/</b:URL>
    <b:RefOrder>11</b:RefOrder>
  </b:Source>
  <b:Source>
    <b:Tag>DrS204</b:Tag>
    <b:SourceType>SoundRecording</b:SourceType>
    <b:Guid>{EE40ACE6-8DDE-4B69-8A22-B12FF66E85A9}</b:Guid>
    <b:Title>MATLAB/Simulink PID Controller Set-up guide</b:Title>
    <b:ProductionCompany>University of Wales Trinity Saint David</b:ProductionCompany>
    <b:Year>2020</b:Year>
    <b:Author>
      <b:Composer>
        <b:NameList>
          <b:Person>
            <b:Last>Mosey</b:Last>
            <b:First>Dr</b:First>
            <b:Middle>Stephen</b:Middle>
          </b:Person>
        </b:NameList>
      </b:Composer>
    </b:Author>
    <b:RefOrder>14</b:RefOrder>
  </b:Source>
  <b:Source>
    <b:Tag>Joh20</b:Tag>
    <b:SourceType>Interview</b:SourceType>
    <b:Guid>{434CB1CC-B118-4CB0-A585-4AB25EDC97A5}</b:Guid>
    <b:Title>Instrumentation and Control Design</b:Title>
    <b:Year>2020</b:Year>
    <b:Author>
      <b:Interviewee>
        <b:NameList>
          <b:Person>
            <b:Last>Dillon</b:Last>
            <b:First>John</b:First>
          </b:Person>
        </b:NameList>
      </b:Interviewee>
    </b:Author>
    <b:Month>May</b:Month>
    <b:Day>5th</b:Day>
    <b:RefOrder>15</b:RefOrder>
  </b:Source>
  <b:Source>
    <b:Tag>SSe16</b:Tag>
    <b:SourceType>Report</b:SourceType>
    <b:Guid>{19801C77-FCBD-4B24-AAE6-1C3AC1A455CA}</b:Guid>
    <b:Title>Design of PID Controller using Root Locus method </b:Title>
    <b:Year>2016</b:Year>
    <b:Author>
      <b:Author>
        <b:NameList>
          <b:Person>
            <b:Last>Kumar</b:Last>
            <b:First>S.</b:First>
            <b:Middle>Senthil</b:Middle>
          </b:Person>
        </b:NameList>
      </b:Author>
    </b:Author>
    <b:Publisher>Wordpress</b:Publisher>
    <b:RefOrder>18</b:RefOrder>
  </b:Source>
  <b:Source>
    <b:Tag>Nor11</b:Tag>
    <b:SourceType>Book</b:SourceType>
    <b:Guid>{BAEC4B88-3324-48D2-9B60-11DE57AAE369}</b:Guid>
    <b:Title>Control Systems Engineering Sixth Edition</b:Title>
    <b:Year>2011</b:Year>
    <b:Publisher>John Wiley and Sons</b:Publisher>
    <b:Author>
      <b:Author>
        <b:NameList>
          <b:Person>
            <b:Last>Nise</b:Last>
            <b:First>Norman</b:First>
            <b:Middle>S.</b:Middle>
          </b:Person>
        </b:NameList>
      </b:Author>
    </b:Author>
    <b:RefOrder>5</b:RefOrder>
  </b:Source>
  <b:Source>
    <b:Tag>DrS205</b:Tag>
    <b:SourceType>ConferenceProceedings</b:SourceType>
    <b:Guid>{661CE88C-0A22-487F-9204-F173EED748AE}</b:Guid>
    <b:Title>Root Locus</b:Title>
    <b:Year>2020</b:Year>
    <b:City>Swansea</b:City>
    <b:Author>
      <b:Author>
        <b:NameList>
          <b:Person>
            <b:Last>Mosey</b:Last>
            <b:First>Dr</b:First>
            <b:Middle>Stephen</b:Middle>
          </b:Person>
        </b:NameList>
      </b:Author>
    </b:Author>
    <b:ConferenceName>University of Wales Trinity Saint David</b:ConferenceName>
    <b:RefOrder>19</b:RefOrder>
  </b:Source>
  <b:Source>
    <b:Tag>Unk18</b:Tag>
    <b:SourceType>InternetSite</b:SourceType>
    <b:Guid>{15420C57-9E7F-4161-BA55-27832D5CA3FF}</b:Guid>
    <b:Title>MATLAB-Nyquist Plot - Show the unit circle</b:Title>
    <b:Year>2018</b:Year>
    <b:Author>
      <b:Author>
        <b:NameList>
          <b:Person>
            <b:Last>Unknown</b:Last>
          </b:Person>
        </b:NameList>
      </b:Author>
    </b:Author>
    <b:ProductionCompany>Develop Reference</b:ProductionCompany>
    <b:YearAccessed>2020</b:YearAccessed>
    <b:MonthAccessed>July</b:MonthAccessed>
    <b:DayAccessed>16th</b:DayAccessed>
    <b:URL>https://ios.developreference.com/article/20195796/MATLAB+Nyquist+Plot+-+Show+the+unit+circle</b:URL>
    <b:RefOrder>21</b:RefOrder>
  </b:Source>
  <b:Source>
    <b:Tag>Tut20</b:Tag>
    <b:SourceType>InternetSite</b:SourceType>
    <b:Guid>{5AC0F505-FB00-4EF6-9565-3D4DFF1AC703}</b:Guid>
    <b:Author>
      <b:Author>
        <b:NameList>
          <b:Person>
            <b:Last>Lecturers</b:Last>
            <b:First>Tutorials</b:First>
            <b:Middle>Point</b:Middle>
          </b:Person>
        </b:NameList>
      </b:Author>
    </b:Author>
    <b:Title>Construction of Root Locus</b:Title>
    <b:ProductionCompany>Tutorials Learning</b:ProductionCompany>
    <b:Year>2020</b:Year>
    <b:YearAccessed>2020</b:YearAccessed>
    <b:MonthAccessed>June</b:MonthAccessed>
    <b:DayAccessed>15th</b:DayAccessed>
    <b:URL>https://www.tutorialspoint.com/control_systems/control_systems_construction_root_locus.htm</b:URL>
    <b:RefOrder>22</b:RefOrder>
  </b:Source>
  <b:Source>
    <b:Tag>Eri07</b:Tag>
    <b:SourceType>InternetSite</b:SourceType>
    <b:Guid>{54F124D5-FDC6-4933-8001-A006252BA8DC}</b:Guid>
    <b:Title>Why is Root Locus Important</b:Title>
    <b:Year>2007</b:Year>
    <b:Author>
      <b:Author>
        <b:NameList>
          <b:Person>
            <b:Last>Cheever</b:Last>
            <b:First>Erik</b:First>
          </b:Person>
        </b:NameList>
      </b:Author>
    </b:Author>
    <b:ProductionCompany>Swarthmore College</b:ProductionCompany>
    <b:YearAccessed>2020</b:YearAccessed>
    <b:MonthAccessed>June</b:MonthAccessed>
    <b:DayAccessed>15th</b:DayAccessed>
    <b:URL>https://lpsa.swarthmore.edu/Root_Locus/RLocusAll.html</b:URL>
    <b:RefOrder>7</b:RefOrder>
  </b:Source>
  <b:Source>
    <b:Tag>Bob09</b:Tag>
    <b:SourceType>Report</b:SourceType>
    <b:Guid>{FA68819E-F587-43C3-8DD8-97BB0782F345}</b:Guid>
    <b:Title>Frequency Response and Bode Plots</b:Title>
    <b:Year>2009</b:Year>
    <b:Author>
      <b:Author>
        <b:NameList>
          <b:Person>
            <b:Last>York</b:Last>
            <b:First>Bob</b:First>
          </b:Person>
        </b:NameList>
      </b:Author>
    </b:Author>
    <b:Publisher>New Jersey Institute of Technology</b:Publisher>
    <b:City>New Jersey</b:City>
    <b:RefOrder>23</b:RefOrder>
  </b:Source>
  <b:Source>
    <b:Tag>APM15</b:Tag>
    <b:SourceType>SoundRecording</b:SourceType>
    <b:Guid>{3AF397BA-D735-4FA7-AA32-85DB9EB0E412}</b:Guid>
    <b:Title>Second Order Systems</b:Title>
    <b:Year>2015</b:Year>
    <b:YearAccessed>2020</b:YearAccessed>
    <b:MonthAccessed>July</b:MonthAccessed>
    <b:DayAccessed>16th</b:DayAccessed>
    <b:URL>https://ocw.mit.edu/courses/mechanical-engineering/2-003-modeling-dynamics-and-control-i-spring-2005/readings/notesinstalment2.pdf</b:URL>
    <b:Author>
      <b:Composer>
        <b:NameList>
          <b:Person>
            <b:Last>APMonitor.com</b:Last>
          </b:Person>
        </b:NameList>
      </b:Composer>
    </b:Author>
    <b:ProductionCompany>APMonitor.com</b:ProductionCompany>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A6F8B2-D333-49B3-90C7-4B8D7909C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31</Pages>
  <Words>7751</Words>
  <Characters>48051</Characters>
  <Application>Microsoft Office Word</Application>
  <DocSecurity>0</DocSecurity>
  <Lines>400</Lines>
  <Paragraphs>111</Paragraphs>
  <ScaleCrop>false</ScaleCrop>
  <HeadingPairs>
    <vt:vector size="2" baseType="variant">
      <vt:variant>
        <vt:lpstr>Title</vt:lpstr>
      </vt:variant>
      <vt:variant>
        <vt:i4>1</vt:i4>
      </vt:variant>
    </vt:vector>
  </HeadingPairs>
  <TitlesOfParts>
    <vt:vector size="1" baseType="lpstr">
      <vt:lpstr>Instrumentation and control</vt:lpstr>
    </vt:vector>
  </TitlesOfParts>
  <Company/>
  <LinksUpToDate>false</LinksUpToDate>
  <CharactersWithSpaces>55691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Instrumentation and control</dc:title>
  <dc:subject>Control System Design</dc:subject>
  <dc:creator>Max Smith</dc:creator>
  <cp:keywords/>
  <dc:description/>
  <cp:lastModifiedBy>Max Smith</cp:lastModifiedBy>
  <cp:revision>568</cp:revision>
  <dcterms:created xsi:type="dcterms:W3CDTF">2020-05-20T10:45:00Z</dcterms:created>
  <dcterms:modified xsi:type="dcterms:W3CDTF">2020-07-18T19:08:00Z</dcterms:modified>
</cp:coreProperties>
</file>