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B92BBF" w14:textId="227C5718" w:rsidR="00A10484" w:rsidRDefault="003F18F8">
      <w:pPr>
        <w:pStyle w:val="Title"/>
      </w:pPr>
      <w:r>
        <w:t xml:space="preserve">Flame test 2 – Titration </w:t>
      </w:r>
    </w:p>
    <w:p w14:paraId="41CFF456" w14:textId="6846A75E" w:rsidR="00855982" w:rsidRPr="00855982" w:rsidRDefault="003F18F8" w:rsidP="00855982">
      <w:pPr>
        <w:pStyle w:val="Heading1"/>
      </w:pPr>
      <w:r>
        <w:t xml:space="preserve">Introduction </w:t>
      </w:r>
    </w:p>
    <w:p w14:paraId="362EF39C" w14:textId="4EEDA31D" w:rsidR="00855982" w:rsidRDefault="003F18F8" w:rsidP="003F18F8">
      <w:r>
        <w:t xml:space="preserve">The purpose of the Titration </w:t>
      </w:r>
      <w:r w:rsidR="005F70B4">
        <w:t xml:space="preserve">experiment </w:t>
      </w:r>
      <w:r w:rsidR="00217215">
        <w:t xml:space="preserve">was to find out the </w:t>
      </w:r>
      <w:r w:rsidR="00814C5A">
        <w:t>concentration of</w:t>
      </w:r>
      <w:r w:rsidR="00A27402">
        <w:t xml:space="preserve"> HCI by </w:t>
      </w:r>
      <w:r w:rsidR="00934C96">
        <w:t>carefully adding N</w:t>
      </w:r>
      <w:r w:rsidR="00991227">
        <w:t xml:space="preserve">aOH with a known concentration </w:t>
      </w:r>
      <w:r w:rsidR="00972F9A">
        <w:t xml:space="preserve">to the HCI until a chemical reaction </w:t>
      </w:r>
      <w:r w:rsidR="00506AAE">
        <w:t xml:space="preserve">is complete this helps us determine </w:t>
      </w:r>
      <w:r w:rsidR="00C2628A">
        <w:t xml:space="preserve">the unknown concentration of </w:t>
      </w:r>
      <w:r w:rsidR="008F42D6">
        <w:t xml:space="preserve">HCI by measuring the volume of NaOH required. </w:t>
      </w:r>
    </w:p>
    <w:p w14:paraId="4A6534E9" w14:textId="4E06FB55" w:rsidR="00877577" w:rsidRPr="006D47F3" w:rsidRDefault="00877577" w:rsidP="003F18F8">
      <w:pPr>
        <w:rPr>
          <w:b/>
          <w:bCs/>
          <w:u w:val="single"/>
        </w:rPr>
      </w:pPr>
      <w:r w:rsidRPr="006D47F3">
        <w:rPr>
          <w:b/>
          <w:bCs/>
          <w:u w:val="single"/>
        </w:rPr>
        <w:t>Hypothesis</w:t>
      </w:r>
      <w:r w:rsidR="00B568A2">
        <w:rPr>
          <w:b/>
          <w:bCs/>
          <w:u w:val="single"/>
        </w:rPr>
        <w:t>:</w:t>
      </w:r>
    </w:p>
    <w:p w14:paraId="3B2D9E20" w14:textId="59E44C52" w:rsidR="00877577" w:rsidRDefault="0044398B" w:rsidP="003F18F8">
      <w:r>
        <w:t xml:space="preserve">When </w:t>
      </w:r>
      <w:r w:rsidR="00380047">
        <w:t xml:space="preserve">I mix HCI </w:t>
      </w:r>
      <w:r w:rsidR="002D79DD">
        <w:t>with a standard solution of NaOH and use phen</w:t>
      </w:r>
      <w:r w:rsidR="00462291">
        <w:t xml:space="preserve">olphthalein as the indicator </w:t>
      </w:r>
      <w:r w:rsidR="00DD200D">
        <w:t xml:space="preserve">to </w:t>
      </w:r>
      <w:r w:rsidR="004C7979">
        <w:t xml:space="preserve">determine when they are completely balanced I can figure out the </w:t>
      </w:r>
      <w:r w:rsidR="00F76A11">
        <w:t>concentration</w:t>
      </w:r>
      <w:r w:rsidR="004C7979">
        <w:t xml:space="preserve"> of HCI </w:t>
      </w:r>
      <w:r w:rsidR="00AB5E63">
        <w:t xml:space="preserve">required to </w:t>
      </w:r>
      <w:r w:rsidR="00854FE5">
        <w:t>r</w:t>
      </w:r>
      <w:r w:rsidR="00AB5E63">
        <w:t>each the equivalence point</w:t>
      </w:r>
      <w:r w:rsidR="00572F67">
        <w:t xml:space="preserve"> </w:t>
      </w:r>
      <w:r w:rsidR="00957254">
        <w:t>and the stoichiometric reaction between HCI</w:t>
      </w:r>
      <w:r w:rsidR="00572F67">
        <w:t xml:space="preserve"> and</w:t>
      </w:r>
      <w:r w:rsidR="00957254">
        <w:t xml:space="preserve"> NaOH</w:t>
      </w:r>
      <w:r w:rsidR="00572F67">
        <w:t xml:space="preserve"> is complete indicated by a </w:t>
      </w:r>
      <w:proofErr w:type="spellStart"/>
      <w:r w:rsidR="00572F67">
        <w:t>colour</w:t>
      </w:r>
      <w:proofErr w:type="spellEnd"/>
      <w:r w:rsidR="00572F67">
        <w:t xml:space="preserve"> change. </w:t>
      </w:r>
      <w:r w:rsidR="00957254">
        <w:t xml:space="preserve"> </w:t>
      </w:r>
    </w:p>
    <w:p w14:paraId="7513AD5D" w14:textId="6F3738E0" w:rsidR="00572F67" w:rsidRDefault="00BD5E5D" w:rsidP="003F18F8">
      <w:pPr>
        <w:rPr>
          <w:b/>
          <w:bCs/>
          <w:u w:val="single"/>
        </w:rPr>
      </w:pPr>
      <w:r w:rsidRPr="00BD5E5D">
        <w:rPr>
          <w:b/>
          <w:bCs/>
          <w:u w:val="single"/>
        </w:rPr>
        <w:t>Variables</w:t>
      </w:r>
      <w:r w:rsidR="00B568A2">
        <w:rPr>
          <w:b/>
          <w:bCs/>
          <w:u w:val="single"/>
        </w:rPr>
        <w:t>:</w:t>
      </w:r>
    </w:p>
    <w:p w14:paraId="0254C2E7" w14:textId="762AAA52" w:rsidR="00B90870" w:rsidRDefault="00EC4E0B" w:rsidP="003F18F8">
      <w:r w:rsidRPr="007D634F">
        <w:rPr>
          <w:b/>
          <w:bCs/>
        </w:rPr>
        <w:t>Independent variable –</w:t>
      </w:r>
      <w:r>
        <w:t xml:space="preserve"> The volume of NaOH </w:t>
      </w:r>
      <w:r w:rsidR="00B90870">
        <w:t>added during the titration process.</w:t>
      </w:r>
    </w:p>
    <w:p w14:paraId="1B33B2E6" w14:textId="45B16FA0" w:rsidR="00B90870" w:rsidRDefault="00B90870" w:rsidP="003F18F8">
      <w:r w:rsidRPr="007D634F">
        <w:rPr>
          <w:b/>
          <w:bCs/>
        </w:rPr>
        <w:t xml:space="preserve">Dependent variable </w:t>
      </w:r>
      <w:r w:rsidR="00A26ACA" w:rsidRPr="007D634F">
        <w:rPr>
          <w:b/>
          <w:bCs/>
        </w:rPr>
        <w:t>–</w:t>
      </w:r>
      <w:r>
        <w:t xml:space="preserve"> </w:t>
      </w:r>
      <w:r w:rsidR="00A26ACA">
        <w:t>The volume of NaOH required to reach equivalence point</w:t>
      </w:r>
      <w:r w:rsidR="003438ED">
        <w:t>, Meaning the end of the reaction.</w:t>
      </w:r>
    </w:p>
    <w:p w14:paraId="34D33649" w14:textId="1365FA4E" w:rsidR="007D634F" w:rsidRPr="00F57688" w:rsidRDefault="003438ED" w:rsidP="003F18F8">
      <w:pPr>
        <w:rPr>
          <w:b/>
          <w:bCs/>
        </w:rPr>
      </w:pPr>
      <w:r w:rsidRPr="00F57688">
        <w:rPr>
          <w:b/>
          <w:bCs/>
        </w:rPr>
        <w:t>Control variable</w:t>
      </w:r>
      <w:r w:rsidR="007D634F" w:rsidRPr="00F57688">
        <w:rPr>
          <w:b/>
          <w:bCs/>
        </w:rPr>
        <w:t>s:</w:t>
      </w:r>
    </w:p>
    <w:p w14:paraId="1842B885" w14:textId="64081A26" w:rsidR="007D634F" w:rsidRDefault="00262EB4" w:rsidP="00F57688">
      <w:pPr>
        <w:pStyle w:val="ListParagraph"/>
        <w:numPr>
          <w:ilvl w:val="0"/>
          <w:numId w:val="30"/>
        </w:numPr>
      </w:pPr>
      <w:r>
        <w:t xml:space="preserve">Concentration of NaOH solution </w:t>
      </w:r>
    </w:p>
    <w:p w14:paraId="1EE41FAA" w14:textId="201C5BAD" w:rsidR="00262EB4" w:rsidRDefault="00262EB4" w:rsidP="00F57688">
      <w:pPr>
        <w:pStyle w:val="ListParagraph"/>
        <w:numPr>
          <w:ilvl w:val="0"/>
          <w:numId w:val="30"/>
        </w:numPr>
      </w:pPr>
      <w:r>
        <w:t>Indicator used (pheno</w:t>
      </w:r>
      <w:r w:rsidR="00732FED">
        <w:t>lphthalein)</w:t>
      </w:r>
    </w:p>
    <w:p w14:paraId="42BD8200" w14:textId="0C0CDD4A" w:rsidR="00732FED" w:rsidRDefault="0033277A" w:rsidP="00F57688">
      <w:pPr>
        <w:pStyle w:val="ListParagraph"/>
        <w:numPr>
          <w:ilvl w:val="0"/>
          <w:numId w:val="30"/>
        </w:numPr>
      </w:pPr>
      <w:r>
        <w:t xml:space="preserve">Equipment used for measurement (burette, pipette </w:t>
      </w:r>
      <w:proofErr w:type="spellStart"/>
      <w:r>
        <w:t>etc</w:t>
      </w:r>
      <w:proofErr w:type="spellEnd"/>
      <w:r w:rsidR="00F57688">
        <w:t>)</w:t>
      </w:r>
    </w:p>
    <w:p w14:paraId="7722C895" w14:textId="77777777" w:rsidR="00F57688" w:rsidRDefault="00F57688" w:rsidP="00F57688"/>
    <w:p w14:paraId="6073E7D6" w14:textId="348DE130" w:rsidR="00F57688" w:rsidRDefault="00F57688" w:rsidP="00F57688">
      <w:pPr>
        <w:rPr>
          <w:b/>
          <w:bCs/>
          <w:u w:val="single"/>
        </w:rPr>
      </w:pPr>
      <w:r w:rsidRPr="00F57688">
        <w:rPr>
          <w:b/>
          <w:bCs/>
          <w:u w:val="single"/>
        </w:rPr>
        <w:t>Calculations</w:t>
      </w:r>
      <w:r w:rsidR="00B568A2">
        <w:rPr>
          <w:b/>
          <w:bCs/>
          <w:u w:val="single"/>
        </w:rPr>
        <w:t>:</w:t>
      </w:r>
      <w:r>
        <w:rPr>
          <w:b/>
          <w:bCs/>
          <w:u w:val="single"/>
        </w:rPr>
        <w:t xml:space="preserve">  </w:t>
      </w:r>
    </w:p>
    <w:p w14:paraId="5876696C" w14:textId="77777777" w:rsidR="008A18C5" w:rsidRDefault="008A18C5" w:rsidP="008A18C5">
      <w:pPr>
        <w:pStyle w:val="NoSpacing"/>
        <w:adjustRightInd w:val="0"/>
        <w:snapToGrid w:val="0"/>
        <w:spacing w:after="120" w:line="360" w:lineRule="auto"/>
        <w:ind w:firstLine="720"/>
        <w:jc w:val="both"/>
        <w:rPr>
          <w:rFonts w:asciiTheme="minorHAnsi" w:hAnsiTheme="minorHAnsi" w:cstheme="minorHAnsi"/>
          <w:lang w:val="pt-PT"/>
        </w:rPr>
      </w:pPr>
      <w:r>
        <w:rPr>
          <w:rFonts w:asciiTheme="minorHAnsi" w:hAnsiTheme="minorHAnsi" w:cstheme="minorHAnsi"/>
          <w:lang w:val="pt-PT"/>
        </w:rPr>
        <w:t>moles H</w:t>
      </w:r>
      <w:r>
        <w:rPr>
          <w:rFonts w:asciiTheme="minorHAnsi" w:hAnsiTheme="minorHAnsi" w:cstheme="minorHAnsi"/>
          <w:vertAlign w:val="superscript"/>
          <w:lang w:val="pt-PT"/>
        </w:rPr>
        <w:t>+</w:t>
      </w:r>
      <w:r>
        <w:rPr>
          <w:rFonts w:asciiTheme="minorHAnsi" w:hAnsiTheme="minorHAnsi" w:cstheme="minorHAnsi"/>
          <w:lang w:val="pt-PT"/>
        </w:rPr>
        <w:t xml:space="preserve"> = moles OH</w:t>
      </w:r>
      <w:r>
        <w:rPr>
          <w:rFonts w:asciiTheme="minorHAnsi" w:hAnsiTheme="minorHAnsi" w:cstheme="minorHAnsi"/>
          <w:vertAlign w:val="superscript"/>
          <w:lang w:val="pt-PT"/>
        </w:rPr>
        <w:t>-</w:t>
      </w:r>
      <w:r>
        <w:rPr>
          <w:rFonts w:asciiTheme="minorHAnsi" w:hAnsiTheme="minorHAnsi" w:cstheme="minorHAnsi"/>
          <w:lang w:val="pt-PT"/>
        </w:rPr>
        <w:t xml:space="preserve"> </w:t>
      </w:r>
    </w:p>
    <w:p w14:paraId="51B72741" w14:textId="77777777" w:rsidR="008A18C5" w:rsidRDefault="008A18C5" w:rsidP="008A18C5">
      <w:pPr>
        <w:pStyle w:val="NoSpacing"/>
        <w:adjustRightInd w:val="0"/>
        <w:snapToGrid w:val="0"/>
        <w:spacing w:after="120" w:line="360" w:lineRule="auto"/>
        <w:ind w:firstLine="720"/>
        <w:jc w:val="both"/>
        <w:rPr>
          <w:rFonts w:asciiTheme="minorHAnsi" w:hAnsiTheme="minorHAnsi" w:cstheme="minorHAnsi"/>
          <w:lang w:val="pt-PT"/>
        </w:rPr>
      </w:pPr>
      <w:r>
        <w:rPr>
          <w:rFonts w:asciiTheme="minorHAnsi" w:hAnsiTheme="minorHAnsi" w:cstheme="minorHAnsi"/>
          <w:lang w:val="pt-PT"/>
        </w:rPr>
        <w:t>moles acid (n</w:t>
      </w:r>
      <w:r>
        <w:rPr>
          <w:rFonts w:asciiTheme="minorHAnsi" w:hAnsiTheme="minorHAnsi" w:cstheme="minorHAnsi"/>
          <w:vertAlign w:val="subscript"/>
          <w:lang w:val="pt-PT"/>
        </w:rPr>
        <w:t>A</w:t>
      </w:r>
      <w:r>
        <w:rPr>
          <w:rFonts w:asciiTheme="minorHAnsi" w:hAnsiTheme="minorHAnsi" w:cstheme="minorHAnsi"/>
          <w:lang w:val="pt-PT"/>
        </w:rPr>
        <w:t>) = moles base (n</w:t>
      </w:r>
      <w:r>
        <w:rPr>
          <w:rFonts w:asciiTheme="minorHAnsi" w:hAnsiTheme="minorHAnsi" w:cstheme="minorHAnsi"/>
          <w:vertAlign w:val="subscript"/>
          <w:lang w:val="pt-PT"/>
        </w:rPr>
        <w:t>B</w:t>
      </w:r>
      <w:r>
        <w:rPr>
          <w:rFonts w:asciiTheme="minorHAnsi" w:hAnsiTheme="minorHAnsi" w:cstheme="minorHAnsi"/>
          <w:lang w:val="pt-PT"/>
        </w:rPr>
        <w:t xml:space="preserve">) </w:t>
      </w:r>
    </w:p>
    <w:p w14:paraId="7A69CC57" w14:textId="77777777" w:rsidR="008A18C5" w:rsidRDefault="008A18C5" w:rsidP="008A18C5">
      <w:pPr>
        <w:pStyle w:val="NoSpacing"/>
        <w:adjustRightInd w:val="0"/>
        <w:snapToGrid w:val="0"/>
        <w:spacing w:after="120" w:line="360" w:lineRule="auto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The equation for molarity, M = n / v can be solved for n (number of moles) and we can write:</w:t>
      </w:r>
    </w:p>
    <w:p w14:paraId="47D11CBE" w14:textId="77777777" w:rsidR="008A18C5" w:rsidRDefault="008A18C5" w:rsidP="008A18C5">
      <w:pPr>
        <w:pStyle w:val="NoSpacing"/>
        <w:adjustRightInd w:val="0"/>
        <w:snapToGrid w:val="0"/>
        <w:spacing w:after="120" w:line="360" w:lineRule="auto"/>
        <w:ind w:firstLine="720"/>
        <w:jc w:val="both"/>
        <w:rPr>
          <w:rFonts w:asciiTheme="minorHAnsi" w:hAnsiTheme="minorHAnsi" w:cstheme="minorHAnsi"/>
          <w:b/>
          <w:bCs/>
          <w:vertAlign w:val="subscript"/>
        </w:rPr>
      </w:pPr>
      <w:r>
        <w:rPr>
          <w:rFonts w:asciiTheme="minorHAnsi" w:hAnsiTheme="minorHAnsi" w:cstheme="minorHAnsi"/>
          <w:b/>
          <w:bCs/>
        </w:rPr>
        <w:t>M</w:t>
      </w:r>
      <w:r>
        <w:rPr>
          <w:rFonts w:asciiTheme="minorHAnsi" w:hAnsiTheme="minorHAnsi" w:cstheme="minorHAnsi"/>
          <w:b/>
          <w:bCs/>
          <w:vertAlign w:val="subscript"/>
        </w:rPr>
        <w:t>A</w:t>
      </w:r>
      <w:r>
        <w:rPr>
          <w:rFonts w:asciiTheme="minorHAnsi" w:hAnsiTheme="minorHAnsi" w:cstheme="minorHAnsi"/>
          <w:b/>
          <w:bCs/>
        </w:rPr>
        <w:t>V</w:t>
      </w:r>
      <w:r>
        <w:rPr>
          <w:rFonts w:asciiTheme="minorHAnsi" w:hAnsiTheme="minorHAnsi" w:cstheme="minorHAnsi"/>
          <w:b/>
          <w:bCs/>
          <w:vertAlign w:val="subscript"/>
        </w:rPr>
        <w:t>A</w:t>
      </w:r>
      <w:r>
        <w:rPr>
          <w:rFonts w:asciiTheme="minorHAnsi" w:hAnsiTheme="minorHAnsi" w:cstheme="minorHAnsi"/>
          <w:b/>
          <w:bCs/>
        </w:rPr>
        <w:t xml:space="preserve"> = M</w:t>
      </w:r>
      <w:r>
        <w:rPr>
          <w:rFonts w:asciiTheme="minorHAnsi" w:hAnsiTheme="minorHAnsi" w:cstheme="minorHAnsi"/>
          <w:b/>
          <w:bCs/>
          <w:vertAlign w:val="subscript"/>
        </w:rPr>
        <w:t>B</w:t>
      </w:r>
      <w:r>
        <w:rPr>
          <w:rFonts w:asciiTheme="minorHAnsi" w:hAnsiTheme="minorHAnsi" w:cstheme="minorHAnsi"/>
          <w:b/>
          <w:bCs/>
        </w:rPr>
        <w:t>V</w:t>
      </w:r>
      <w:r>
        <w:rPr>
          <w:rFonts w:asciiTheme="minorHAnsi" w:hAnsiTheme="minorHAnsi" w:cstheme="minorHAnsi"/>
          <w:b/>
          <w:bCs/>
          <w:vertAlign w:val="subscript"/>
        </w:rPr>
        <w:t>B</w:t>
      </w:r>
    </w:p>
    <w:p w14:paraId="095CC9EA" w14:textId="49E5544E" w:rsidR="008A3B64" w:rsidRPr="008A3B64" w:rsidRDefault="008A3B64" w:rsidP="008A3B64">
      <w:pPr>
        <w:pStyle w:val="NoSpacing"/>
        <w:adjustRightInd w:val="0"/>
        <w:snapToGrid w:val="0"/>
        <w:spacing w:after="120"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M</w:t>
      </w:r>
      <w:r w:rsidR="00DF0433">
        <w:rPr>
          <w:rFonts w:asciiTheme="minorHAnsi" w:hAnsiTheme="minorHAnsi" w:cstheme="minorHAnsi"/>
        </w:rPr>
        <w:t xml:space="preserve">= Molarity, n = Moles and v = volume </w:t>
      </w:r>
    </w:p>
    <w:p w14:paraId="48E52EF0" w14:textId="77777777" w:rsidR="00F57688" w:rsidRPr="00F57688" w:rsidRDefault="00F57688" w:rsidP="00F57688"/>
    <w:p w14:paraId="1F039FB7" w14:textId="6DB986E5" w:rsidR="004B519D" w:rsidRDefault="004B519D">
      <w:r>
        <w:br w:type="page"/>
      </w:r>
    </w:p>
    <w:p w14:paraId="0178EB18" w14:textId="77777777" w:rsidR="007D634F" w:rsidRPr="00BD5E5D" w:rsidRDefault="007D634F" w:rsidP="003F18F8"/>
    <w:p w14:paraId="2553ED21" w14:textId="2E4496DE" w:rsidR="003F18F8" w:rsidRDefault="003F18F8" w:rsidP="003F18F8">
      <w:pPr>
        <w:pStyle w:val="Heading1"/>
      </w:pPr>
      <w:r>
        <w:t xml:space="preserve">Materials and method </w:t>
      </w:r>
    </w:p>
    <w:p w14:paraId="2AA5C119" w14:textId="77777777" w:rsidR="004B519D" w:rsidRPr="0043175C" w:rsidRDefault="004B519D" w:rsidP="004B519D">
      <w:pPr>
        <w:adjustRightInd w:val="0"/>
        <w:snapToGrid w:val="0"/>
        <w:spacing w:after="120" w:line="360" w:lineRule="auto"/>
        <w:rPr>
          <w:rFonts w:cstheme="minorHAnsi"/>
          <w:b/>
          <w:u w:val="single"/>
        </w:rPr>
      </w:pPr>
      <w:r w:rsidRPr="0043175C">
        <w:rPr>
          <w:rFonts w:cstheme="minorHAnsi"/>
          <w:b/>
          <w:u w:val="single"/>
        </w:rPr>
        <w:t xml:space="preserve">Chemicals: </w:t>
      </w:r>
    </w:p>
    <w:p w14:paraId="33ED9840" w14:textId="77777777" w:rsidR="004B519D" w:rsidRDefault="004B519D" w:rsidP="004B519D">
      <w:pPr>
        <w:pStyle w:val="ListParagraph"/>
        <w:numPr>
          <w:ilvl w:val="0"/>
          <w:numId w:val="31"/>
        </w:numPr>
        <w:adjustRightInd w:val="0"/>
        <w:snapToGrid w:val="0"/>
        <w:spacing w:after="120" w:line="360" w:lineRule="auto"/>
        <w:rPr>
          <w:rFonts w:cstheme="minorHAnsi"/>
          <w:bCs/>
        </w:rPr>
      </w:pPr>
      <w:r>
        <w:rPr>
          <w:rFonts w:cstheme="minorHAnsi"/>
          <w:bCs/>
        </w:rPr>
        <w:t xml:space="preserve">80 mL of </w:t>
      </w:r>
      <w:r w:rsidRPr="0043175C">
        <w:rPr>
          <w:rFonts w:cstheme="minorHAnsi"/>
        </w:rPr>
        <w:t>standard</w:t>
      </w:r>
      <w:r>
        <w:rPr>
          <w:rFonts w:cstheme="minorHAnsi"/>
          <w:bCs/>
        </w:rPr>
        <w:t xml:space="preserve"> NaOH solution, </w:t>
      </w:r>
      <w:r>
        <w:rPr>
          <w:rFonts w:cstheme="minorHAnsi"/>
          <w:b/>
          <w:color w:val="FF0000"/>
        </w:rPr>
        <w:t>M</w:t>
      </w:r>
      <w:r>
        <w:rPr>
          <w:rFonts w:cstheme="minorHAnsi"/>
          <w:b/>
          <w:color w:val="FF0000"/>
          <w:vertAlign w:val="subscript"/>
        </w:rPr>
        <w:t>B</w:t>
      </w:r>
      <w:r>
        <w:rPr>
          <w:rFonts w:cstheme="minorHAnsi"/>
          <w:b/>
          <w:color w:val="FF0000"/>
        </w:rPr>
        <w:t xml:space="preserve"> = 0.1026 mol/L</w:t>
      </w:r>
      <w:r>
        <w:rPr>
          <w:rFonts w:cstheme="minorHAnsi"/>
          <w:bCs/>
          <w:color w:val="FF0000"/>
        </w:rPr>
        <w:t xml:space="preserve"> </w:t>
      </w:r>
      <w:r>
        <w:rPr>
          <w:rFonts w:cstheme="minorHAnsi"/>
          <w:bCs/>
        </w:rPr>
        <w:t xml:space="preserve">in a labelled beaker </w:t>
      </w:r>
    </w:p>
    <w:p w14:paraId="3CF6A39F" w14:textId="77777777" w:rsidR="004B519D" w:rsidRDefault="004B519D" w:rsidP="004B519D">
      <w:pPr>
        <w:pStyle w:val="ListParagraph"/>
        <w:numPr>
          <w:ilvl w:val="0"/>
          <w:numId w:val="31"/>
        </w:numPr>
        <w:adjustRightInd w:val="0"/>
        <w:snapToGrid w:val="0"/>
        <w:spacing w:after="120" w:line="360" w:lineRule="auto"/>
        <w:rPr>
          <w:rFonts w:cstheme="minorHAnsi"/>
          <w:bCs/>
        </w:rPr>
      </w:pPr>
      <w:r>
        <w:rPr>
          <w:rFonts w:cstheme="minorHAnsi"/>
          <w:bCs/>
        </w:rPr>
        <w:t xml:space="preserve">80 mL HCl solution with an unknown concentration in a labelled beaker </w:t>
      </w:r>
    </w:p>
    <w:p w14:paraId="5CEFD277" w14:textId="77777777" w:rsidR="004B519D" w:rsidRDefault="004B519D" w:rsidP="004B519D">
      <w:pPr>
        <w:pStyle w:val="ListParagraph"/>
        <w:numPr>
          <w:ilvl w:val="0"/>
          <w:numId w:val="31"/>
        </w:numPr>
        <w:adjustRightInd w:val="0"/>
        <w:snapToGrid w:val="0"/>
        <w:spacing w:after="120" w:line="360" w:lineRule="auto"/>
        <w:rPr>
          <w:rFonts w:cstheme="minorHAnsi"/>
          <w:bCs/>
        </w:rPr>
      </w:pPr>
      <w:r>
        <w:rPr>
          <w:rFonts w:cstheme="minorHAnsi"/>
          <w:bCs/>
        </w:rPr>
        <w:t>Phenolphthalein indicator (</w:t>
      </w:r>
      <w:proofErr w:type="spellStart"/>
      <w:r>
        <w:rPr>
          <w:rFonts w:cstheme="minorHAnsi"/>
          <w:bCs/>
        </w:rPr>
        <w:t>colourless</w:t>
      </w:r>
      <w:proofErr w:type="spellEnd"/>
      <w:r>
        <w:rPr>
          <w:rFonts w:cstheme="minorHAnsi"/>
          <w:bCs/>
        </w:rPr>
        <w:t xml:space="preserve"> in acidic solution, pink in basic solution)</w:t>
      </w:r>
    </w:p>
    <w:p w14:paraId="776A18E9" w14:textId="77777777" w:rsidR="004B519D" w:rsidRPr="0043175C" w:rsidRDefault="004B519D" w:rsidP="004B519D">
      <w:pPr>
        <w:adjustRightInd w:val="0"/>
        <w:snapToGrid w:val="0"/>
        <w:spacing w:after="120" w:line="360" w:lineRule="auto"/>
        <w:rPr>
          <w:rFonts w:cstheme="minorHAnsi"/>
          <w:b/>
          <w:bCs/>
          <w:u w:val="single"/>
        </w:rPr>
      </w:pPr>
      <w:r w:rsidRPr="0043175C">
        <w:rPr>
          <w:rFonts w:cstheme="minorHAnsi"/>
          <w:b/>
          <w:bCs/>
          <w:u w:val="single"/>
        </w:rPr>
        <w:t>Equipment:</w:t>
      </w:r>
    </w:p>
    <w:p w14:paraId="3C4AA23F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1x Burette, 50 mL attached to a burette stand with clamp</w:t>
      </w:r>
    </w:p>
    <w:p w14:paraId="163F319E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1x Pipette, 10 mL, with pipette filler</w:t>
      </w:r>
    </w:p>
    <w:p w14:paraId="115F2F00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3x Erlenmeyer (conical) flasks, 100 mL</w:t>
      </w:r>
    </w:p>
    <w:p w14:paraId="0B9ADA1C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1x Small funnel to fill the burette</w:t>
      </w:r>
    </w:p>
    <w:p w14:paraId="4EAE261C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1x Plastic pipette</w:t>
      </w:r>
    </w:p>
    <w:p w14:paraId="09F8D405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 xml:space="preserve">1x Wash bottle with </w:t>
      </w:r>
      <w:proofErr w:type="spellStart"/>
      <w:r>
        <w:rPr>
          <w:rFonts w:cstheme="minorHAnsi"/>
        </w:rPr>
        <w:t>deionised</w:t>
      </w:r>
      <w:proofErr w:type="spellEnd"/>
      <w:r>
        <w:rPr>
          <w:rFonts w:cstheme="minorHAnsi"/>
        </w:rPr>
        <w:t xml:space="preserve"> water</w:t>
      </w:r>
    </w:p>
    <w:p w14:paraId="29EA811C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1x Graduated cylinder, 10 mL</w:t>
      </w:r>
    </w:p>
    <w:p w14:paraId="2467D8FA" w14:textId="77777777" w:rsid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1x White tile or white paper to go under the titration flask</w:t>
      </w:r>
    </w:p>
    <w:p w14:paraId="3EFBC570" w14:textId="77777777" w:rsidR="004B519D" w:rsidRPr="004B519D" w:rsidRDefault="004B519D" w:rsidP="004B519D">
      <w:pPr>
        <w:pStyle w:val="ListParagraph"/>
        <w:numPr>
          <w:ilvl w:val="0"/>
          <w:numId w:val="32"/>
        </w:numPr>
        <w:adjustRightInd w:val="0"/>
        <w:snapToGrid w:val="0"/>
        <w:spacing w:after="120" w:line="360" w:lineRule="auto"/>
        <w:rPr>
          <w:rFonts w:cstheme="minorHAnsi"/>
          <w:u w:val="single"/>
        </w:rPr>
      </w:pPr>
      <w:r>
        <w:rPr>
          <w:rFonts w:cstheme="minorHAnsi"/>
        </w:rPr>
        <w:t>1x Beaker for the waste</w:t>
      </w:r>
    </w:p>
    <w:p w14:paraId="1813ECDE" w14:textId="77777777" w:rsidR="004B519D" w:rsidRDefault="004B519D" w:rsidP="004B519D">
      <w:pPr>
        <w:adjustRightInd w:val="0"/>
        <w:snapToGrid w:val="0"/>
        <w:spacing w:after="120" w:line="360" w:lineRule="auto"/>
        <w:rPr>
          <w:rFonts w:cstheme="minorHAnsi"/>
          <w:u w:val="single"/>
        </w:rPr>
      </w:pPr>
    </w:p>
    <w:p w14:paraId="576945EC" w14:textId="7748C83A" w:rsidR="004B519D" w:rsidRDefault="0043175C" w:rsidP="004B519D">
      <w:pPr>
        <w:adjustRightInd w:val="0"/>
        <w:snapToGrid w:val="0"/>
        <w:spacing w:after="120" w:line="360" w:lineRule="auto"/>
        <w:rPr>
          <w:rFonts w:cstheme="minorHAnsi"/>
          <w:b/>
          <w:bCs/>
          <w:u w:val="single"/>
        </w:rPr>
      </w:pPr>
      <w:r w:rsidRPr="0043175C">
        <w:rPr>
          <w:rFonts w:cstheme="minorHAnsi"/>
          <w:b/>
          <w:bCs/>
          <w:u w:val="single"/>
        </w:rPr>
        <w:t>Method:</w:t>
      </w:r>
    </w:p>
    <w:p w14:paraId="4953C231" w14:textId="18DE66F0" w:rsidR="00B568A2" w:rsidRPr="001A4AB4" w:rsidRDefault="00BF4DF4" w:rsidP="001A4AB4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 w:rsidRPr="001A4AB4">
        <w:rPr>
          <w:rFonts w:cstheme="minorHAnsi"/>
        </w:rPr>
        <w:t>Wash equipment</w:t>
      </w:r>
      <w:r w:rsidR="00ED67BF" w:rsidRPr="001A4AB4">
        <w:rPr>
          <w:rFonts w:cstheme="minorHAnsi"/>
        </w:rPr>
        <w:t xml:space="preserve"> – Pipette with de-ionized water and small amount of HCI</w:t>
      </w:r>
      <w:r w:rsidR="00376FDC" w:rsidRPr="001A4AB4">
        <w:rPr>
          <w:rFonts w:cstheme="minorHAnsi"/>
        </w:rPr>
        <w:t>, Burette with de-</w:t>
      </w:r>
      <w:proofErr w:type="spellStart"/>
      <w:r w:rsidR="00376FDC" w:rsidRPr="001A4AB4">
        <w:rPr>
          <w:rFonts w:cstheme="minorHAnsi"/>
        </w:rPr>
        <w:t>onized</w:t>
      </w:r>
      <w:proofErr w:type="spellEnd"/>
      <w:r w:rsidR="00376FDC" w:rsidRPr="001A4AB4">
        <w:rPr>
          <w:rFonts w:cstheme="minorHAnsi"/>
        </w:rPr>
        <w:t xml:space="preserve"> water and small amount of NaOH</w:t>
      </w:r>
      <w:r w:rsidR="00E51AB5" w:rsidRPr="001A4AB4">
        <w:rPr>
          <w:rFonts w:cstheme="minorHAnsi"/>
        </w:rPr>
        <w:t xml:space="preserve"> and the conical flask with de-ionized water. Ensuring to discard all liquid after washed.</w:t>
      </w:r>
    </w:p>
    <w:p w14:paraId="05E54FFA" w14:textId="67C3DBA8" w:rsidR="00E51AB5" w:rsidRDefault="00E714A5" w:rsidP="001A4AB4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 w:rsidRPr="001A4AB4">
        <w:rPr>
          <w:rFonts w:cstheme="minorHAnsi"/>
        </w:rPr>
        <w:t xml:space="preserve">Fill burette with standard NaOH solution using a funnel open tap and run </w:t>
      </w:r>
      <w:r w:rsidR="001A4AB4" w:rsidRPr="001A4AB4">
        <w:rPr>
          <w:rFonts w:cstheme="minorHAnsi"/>
        </w:rPr>
        <w:t>solution</w:t>
      </w:r>
      <w:r w:rsidRPr="001A4AB4">
        <w:rPr>
          <w:rFonts w:cstheme="minorHAnsi"/>
        </w:rPr>
        <w:t xml:space="preserve"> three until it is on zero and make sure no air bubbles are trapped. </w:t>
      </w:r>
    </w:p>
    <w:p w14:paraId="452E80D8" w14:textId="2A112E0E" w:rsidR="001A4AB4" w:rsidRDefault="001A4AB4" w:rsidP="001A4AB4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Record initial reading</w:t>
      </w:r>
    </w:p>
    <w:p w14:paraId="2B12566A" w14:textId="0F115B00" w:rsidR="001A4AB4" w:rsidRPr="00F33527" w:rsidRDefault="007E293D" w:rsidP="001A4AB4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 xml:space="preserve"> </w:t>
      </w:r>
      <w:r w:rsidR="000F1CE8">
        <w:rPr>
          <w:rFonts w:cstheme="minorHAnsi"/>
        </w:rPr>
        <w:t xml:space="preserve">Add </w:t>
      </w:r>
      <w:proofErr w:type="spellStart"/>
      <w:r w:rsidR="00671884">
        <w:rPr>
          <w:rFonts w:cstheme="minorHAnsi"/>
        </w:rPr>
        <w:t>Add</w:t>
      </w:r>
      <w:proofErr w:type="spellEnd"/>
      <w:r w:rsidR="00671884">
        <w:rPr>
          <w:rFonts w:cstheme="minorHAnsi"/>
        </w:rPr>
        <w:t xml:space="preserve"> 25ml of HCI to </w:t>
      </w:r>
      <w:r w:rsidR="00911179">
        <w:rPr>
          <w:rFonts w:cstheme="minorHAnsi"/>
        </w:rPr>
        <w:t xml:space="preserve">the three conical flasks using pipette filler then add 3-4 drops of </w:t>
      </w:r>
      <w:r w:rsidR="00B8696C">
        <w:rPr>
          <w:rFonts w:cstheme="minorHAnsi"/>
          <w:bCs/>
        </w:rPr>
        <w:t>Phenolphthalein</w:t>
      </w:r>
      <w:r w:rsidR="00965596">
        <w:rPr>
          <w:rFonts w:cstheme="minorHAnsi"/>
          <w:bCs/>
        </w:rPr>
        <w:t xml:space="preserve"> to each flask </w:t>
      </w:r>
      <w:r w:rsidR="00AA58F4">
        <w:rPr>
          <w:rFonts w:cstheme="minorHAnsi"/>
          <w:bCs/>
        </w:rPr>
        <w:t xml:space="preserve">and swirl gently then 10ml of de-ionized water using </w:t>
      </w:r>
      <w:r w:rsidR="00F33527">
        <w:rPr>
          <w:rFonts w:cstheme="minorHAnsi"/>
          <w:bCs/>
        </w:rPr>
        <w:t>graduated cylinder.</w:t>
      </w:r>
    </w:p>
    <w:p w14:paraId="5E620E5B" w14:textId="643D4AA2" w:rsidR="00F33527" w:rsidRPr="00C40EC5" w:rsidRDefault="005C6B69" w:rsidP="001A4AB4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  <w:bCs/>
        </w:rPr>
        <w:lastRenderedPageBreak/>
        <w:t>Rough titration</w:t>
      </w:r>
      <w:r w:rsidR="00100F14">
        <w:rPr>
          <w:rFonts w:cstheme="minorHAnsi"/>
          <w:bCs/>
        </w:rPr>
        <w:t xml:space="preserve"> – open tap of burette and run NaOH solution into </w:t>
      </w:r>
      <w:r w:rsidR="002F0A85">
        <w:rPr>
          <w:rFonts w:cstheme="minorHAnsi"/>
          <w:bCs/>
        </w:rPr>
        <w:t xml:space="preserve">first conical flask while swirling flask to mix until </w:t>
      </w:r>
      <w:proofErr w:type="spellStart"/>
      <w:r w:rsidR="002F0A85">
        <w:rPr>
          <w:rFonts w:cstheme="minorHAnsi"/>
          <w:bCs/>
        </w:rPr>
        <w:t>colour</w:t>
      </w:r>
      <w:proofErr w:type="spellEnd"/>
      <w:r w:rsidR="002F0A85">
        <w:rPr>
          <w:rFonts w:cstheme="minorHAnsi"/>
          <w:bCs/>
        </w:rPr>
        <w:t xml:space="preserve"> changes to pink</w:t>
      </w:r>
      <w:r w:rsidR="00CF46A6">
        <w:rPr>
          <w:rFonts w:cstheme="minorHAnsi"/>
          <w:bCs/>
        </w:rPr>
        <w:t xml:space="preserve">, this gives you an estimate of volume of NaOH needed to </w:t>
      </w:r>
      <w:r w:rsidR="00C40EC5">
        <w:rPr>
          <w:rFonts w:cstheme="minorHAnsi"/>
          <w:bCs/>
        </w:rPr>
        <w:t xml:space="preserve">neutralize measured volume of HCI. </w:t>
      </w:r>
    </w:p>
    <w:p w14:paraId="0E813289" w14:textId="5E9B2E42" w:rsidR="00C40EC5" w:rsidRPr="00726E41" w:rsidRDefault="00C40EC5" w:rsidP="00CF64AF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  <w:bCs/>
        </w:rPr>
        <w:t xml:space="preserve">Record final reading </w:t>
      </w:r>
      <w:r w:rsidR="00CF64AF">
        <w:rPr>
          <w:rFonts w:cstheme="minorHAnsi"/>
          <w:bCs/>
        </w:rPr>
        <w:t xml:space="preserve">and repeat </w:t>
      </w:r>
      <w:r w:rsidR="00336753">
        <w:rPr>
          <w:rFonts w:cstheme="minorHAnsi"/>
          <w:bCs/>
        </w:rPr>
        <w:t xml:space="preserve">previous step </w:t>
      </w:r>
      <w:r w:rsidR="00726E41">
        <w:rPr>
          <w:rFonts w:cstheme="minorHAnsi"/>
          <w:bCs/>
        </w:rPr>
        <w:t>for next sample</w:t>
      </w:r>
    </w:p>
    <w:p w14:paraId="41DD53D8" w14:textId="563FE1E4" w:rsidR="00287DE3" w:rsidRPr="005C0E9E" w:rsidRDefault="000126E8" w:rsidP="00287DE3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  <w:bCs/>
        </w:rPr>
        <w:t xml:space="preserve">Run the NaOH into next conical flask </w:t>
      </w:r>
      <w:r w:rsidR="00287DE3">
        <w:rPr>
          <w:rFonts w:cstheme="minorHAnsi"/>
          <w:bCs/>
        </w:rPr>
        <w:t>until the volume of NaOH is within 2ml of what it was in the rough titration</w:t>
      </w:r>
      <w:r w:rsidR="00936A71">
        <w:rPr>
          <w:rFonts w:cstheme="minorHAnsi"/>
          <w:bCs/>
        </w:rPr>
        <w:t xml:space="preserve"> then </w:t>
      </w:r>
      <w:r w:rsidR="007E3DBF">
        <w:rPr>
          <w:rFonts w:cstheme="minorHAnsi"/>
          <w:bCs/>
        </w:rPr>
        <w:t xml:space="preserve">close tap until only slightly open and solution is dripping at a very slow rate and keep </w:t>
      </w:r>
      <w:r w:rsidR="00EC3368">
        <w:rPr>
          <w:rFonts w:cstheme="minorHAnsi"/>
          <w:bCs/>
        </w:rPr>
        <w:t xml:space="preserve">swirling flask to mix at the first sign of </w:t>
      </w:r>
      <w:proofErr w:type="spellStart"/>
      <w:r w:rsidR="00EC3368">
        <w:rPr>
          <w:rFonts w:cstheme="minorHAnsi"/>
          <w:bCs/>
        </w:rPr>
        <w:t>colour</w:t>
      </w:r>
      <w:proofErr w:type="spellEnd"/>
      <w:r w:rsidR="00EC3368">
        <w:rPr>
          <w:rFonts w:cstheme="minorHAnsi"/>
          <w:bCs/>
        </w:rPr>
        <w:t xml:space="preserve"> change record the reading </w:t>
      </w:r>
      <w:r w:rsidR="00FD0516">
        <w:rPr>
          <w:rFonts w:cstheme="minorHAnsi"/>
          <w:bCs/>
        </w:rPr>
        <w:t>ensuring its within 0.5mL</w:t>
      </w:r>
    </w:p>
    <w:p w14:paraId="1ACEB167" w14:textId="09B54B84" w:rsidR="005C0E9E" w:rsidRPr="00287DE3" w:rsidRDefault="005C0E9E" w:rsidP="00287DE3">
      <w:pPr>
        <w:pStyle w:val="ListParagraph"/>
        <w:numPr>
          <w:ilvl w:val="0"/>
          <w:numId w:val="34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  <w:bCs/>
        </w:rPr>
        <w:t xml:space="preserve">Repeat until results are satisfactory. </w:t>
      </w:r>
    </w:p>
    <w:p w14:paraId="1AFE2A8F" w14:textId="3A4C330C" w:rsidR="001B08DE" w:rsidRDefault="001B08DE">
      <w:r>
        <w:br w:type="page"/>
      </w:r>
    </w:p>
    <w:p w14:paraId="184F23FC" w14:textId="77777777" w:rsidR="003F18F8" w:rsidRDefault="003F18F8" w:rsidP="003F18F8"/>
    <w:p w14:paraId="5F795D10" w14:textId="0511A218" w:rsidR="003F18F8" w:rsidRDefault="003F18F8" w:rsidP="003F18F8">
      <w:pPr>
        <w:pStyle w:val="Heading1"/>
      </w:pPr>
      <w:r>
        <w:t xml:space="preserve">Results </w:t>
      </w:r>
    </w:p>
    <w:p w14:paraId="2D7C1DAA" w14:textId="168E9C0D" w:rsidR="004F5A40" w:rsidRDefault="004F5A40" w:rsidP="004F5A40">
      <w:pPr>
        <w:pStyle w:val="NormalWeb"/>
        <w:shd w:val="clear" w:color="auto" w:fill="FFFFFF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bdr w:val="none" w:sz="0" w:space="0" w:color="auto" w:frame="1"/>
        </w:rPr>
      </w:pPr>
      <w:r>
        <w:rPr>
          <w:rFonts w:asciiTheme="minorHAnsi" w:hAnsiTheme="minorHAnsi" w:cstheme="minorHAnsi"/>
          <w:bdr w:val="none" w:sz="0" w:space="0" w:color="auto" w:frame="1"/>
        </w:rPr>
        <w:t xml:space="preserve">Molarity of the standard base solution: </w:t>
      </w:r>
      <w:r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</w:rPr>
        <w:t xml:space="preserve">M </w:t>
      </w:r>
      <w:r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  <w:vertAlign w:val="subscript"/>
        </w:rPr>
        <w:t>NaOH</w:t>
      </w:r>
      <w:r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</w:rPr>
        <w:t xml:space="preserve"> = </w:t>
      </w:r>
      <w:r w:rsidR="0032024E"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</w:rPr>
        <w:t xml:space="preserve"> </w:t>
      </w:r>
      <w:r w:rsidR="00694E55"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</w:rPr>
        <w:t>0.102</w:t>
      </w:r>
      <w:r w:rsidR="006176BC">
        <w:rPr>
          <w:rFonts w:asciiTheme="minorHAnsi" w:hAnsiTheme="minorHAnsi" w:cstheme="minorHAnsi"/>
          <w:b/>
          <w:bCs/>
          <w:sz w:val="36"/>
          <w:szCs w:val="36"/>
          <w:bdr w:val="none" w:sz="0" w:space="0" w:color="auto" w:frame="1"/>
        </w:rPr>
        <w:t>6 mol/L</w:t>
      </w:r>
    </w:p>
    <w:p w14:paraId="0D8AC0E0" w14:textId="77777777" w:rsidR="004F5A40" w:rsidRDefault="004F5A40" w:rsidP="004F5A40">
      <w:pPr>
        <w:pStyle w:val="NormalWeb"/>
        <w:shd w:val="clear" w:color="auto" w:fill="FFFFFF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</w:rPr>
      </w:pP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</w:tblGrid>
      <w:tr w:rsidR="00072983" w14:paraId="751E2A09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161B1B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FLASK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1AAA75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1 rough titration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0A2790" w14:textId="77777777" w:rsidR="00072983" w:rsidRP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 w:rsidRPr="0007298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9CB015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3</w:t>
            </w:r>
          </w:p>
        </w:tc>
      </w:tr>
      <w:tr w:rsidR="00072983" w14:paraId="73F83401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3F8F69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 xml:space="preserve">V </w:t>
            </w: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vertAlign w:val="subscript"/>
              </w:rPr>
              <w:t xml:space="preserve">HCl </w:t>
            </w: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 xml:space="preserve">(mL) </w:t>
            </w:r>
          </w:p>
          <w:p w14:paraId="1E6D779A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from pipette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21B38" w14:textId="6FE89A8F" w:rsid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B3019" w14:textId="0C5BD69C" w:rsidR="00072983" w:rsidRP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 w:rsidRPr="0007298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E1197B" w14:textId="7F9D522F" w:rsid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25</w:t>
            </w:r>
          </w:p>
        </w:tc>
      </w:tr>
      <w:tr w:rsidR="00072983" w14:paraId="32F7B989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F00506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 xml:space="preserve">Initial burette reading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FD77FD" w14:textId="5166E1A4" w:rsid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F129B0" w14:textId="0DD96B4E" w:rsidR="00072983" w:rsidRP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 w:rsidRPr="0007298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40.0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D8F352" w14:textId="72809011" w:rsid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33.0</w:t>
            </w:r>
          </w:p>
        </w:tc>
      </w:tr>
      <w:tr w:rsidR="00072983" w14:paraId="1F4844B6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9597E1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Final burette reading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08E25" w14:textId="33A05EC2" w:rsid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20.30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A017F" w14:textId="406E5F6B" w:rsidR="00072983" w:rsidRPr="00072983" w:rsidRDefault="00072983" w:rsidP="006176BC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 w:rsidRPr="0007298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19.25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86018" w14:textId="523BBA02" w:rsidR="00072983" w:rsidRDefault="00072983" w:rsidP="008D63D5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13.</w:t>
            </w:r>
            <w:r w:rsidR="00B20A0B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40</w:t>
            </w:r>
          </w:p>
        </w:tc>
      </w:tr>
      <w:tr w:rsidR="00072983" w14:paraId="6386548B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0A9FF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 xml:space="preserve">V </w:t>
            </w: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vertAlign w:val="subscript"/>
              </w:rPr>
              <w:t xml:space="preserve">NaOH </w:t>
            </w: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 xml:space="preserve">(mL) </w:t>
            </w:r>
          </w:p>
          <w:p w14:paraId="0D06781A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3A3677" w14:textId="29ACF7CD" w:rsidR="00072983" w:rsidRDefault="00072983" w:rsidP="008D63D5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20.30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4855D5" w14:textId="5C15E383" w:rsidR="00072983" w:rsidRPr="00072983" w:rsidRDefault="00072983" w:rsidP="008D63D5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 w:rsidRPr="0007298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20.75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11CE15" w14:textId="60BF3124" w:rsidR="00072983" w:rsidRDefault="00072983" w:rsidP="008D63D5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19.</w:t>
            </w:r>
            <w:r w:rsidR="00B20A0B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60</w:t>
            </w:r>
          </w:p>
        </w:tc>
      </w:tr>
      <w:tr w:rsidR="00072983" w14:paraId="3243E0F1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65075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Moles of NaOH</w:t>
            </w:r>
          </w:p>
          <w:p w14:paraId="77296AEC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F7D873" w14:textId="3C5F0DA4" w:rsidR="00072983" w:rsidRPr="00C47F4F" w:rsidRDefault="00072983" w:rsidP="00D47223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2.083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x</m:t>
                </m:r>
                <m:sSup>
                  <m:sSupPr>
                    <m:ctrlPr>
                      <w:rPr>
                        <w:rFonts w:ascii="Cambria Math" w:eastAsia="Times New Roman" w:hAnsi="Cambria Math" w:cstheme="minorHAnsi"/>
                        <w:b/>
                        <w:bCs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-3</m:t>
                    </m:r>
                  </m:sup>
                </m:sSup>
              </m:oMath>
            </m:oMathPara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758DD" w14:textId="7A1D2AF0" w:rsidR="00072983" w:rsidRDefault="00BB3D27" w:rsidP="00C47F4F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2.129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x</m:t>
                </m:r>
                <m:sSup>
                  <m:sSupPr>
                    <m:ctrlPr>
                      <w:rPr>
                        <w:rFonts w:ascii="Cambria Math" w:eastAsia="Times New Roman" w:hAnsi="Cambria Math" w:cstheme="minorHAnsi"/>
                        <w:b/>
                        <w:bCs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-3</m:t>
                    </m:r>
                  </m:sup>
                </m:sSup>
              </m:oMath>
            </m:oMathPara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59131E" w14:textId="6B3C7BF0" w:rsidR="00072983" w:rsidRDefault="008F6427" w:rsidP="00FF0E03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2.011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x</m:t>
                </m:r>
                <m:sSup>
                  <m:sSupPr>
                    <m:ctrlPr>
                      <w:rPr>
                        <w:rFonts w:ascii="Cambria Math" w:eastAsia="Times New Roman" w:hAnsi="Cambria Math" w:cstheme="minorHAnsi"/>
                        <w:b/>
                        <w:bCs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-3</m:t>
                    </m:r>
                  </m:sup>
                </m:sSup>
              </m:oMath>
            </m:oMathPara>
          </w:p>
        </w:tc>
      </w:tr>
      <w:tr w:rsidR="00072983" w14:paraId="43029542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193AEA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Moles of HCl</w:t>
            </w:r>
          </w:p>
          <w:p w14:paraId="6FF61A24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EE643" w14:textId="2BDFBA4E" w:rsidR="00072983" w:rsidRDefault="00072983" w:rsidP="00C47F4F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2.083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x</m:t>
                </m:r>
                <m:sSup>
                  <m:sSupPr>
                    <m:ctrlPr>
                      <w:rPr>
                        <w:rFonts w:ascii="Cambria Math" w:eastAsia="Times New Roman" w:hAnsi="Cambria Math" w:cstheme="minorHAnsi"/>
                        <w:b/>
                        <w:bCs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-3</m:t>
                    </m:r>
                  </m:sup>
                </m:sSup>
              </m:oMath>
            </m:oMathPara>
          </w:p>
          <w:p w14:paraId="4F55D016" w14:textId="67E30643" w:rsidR="00072983" w:rsidRDefault="00072983" w:rsidP="00C47F4F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1CC352" w14:textId="7581B134" w:rsidR="00072983" w:rsidRDefault="00BB3D27" w:rsidP="00BB3D27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2.129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x</m:t>
                </m:r>
                <m:sSup>
                  <m:sSupPr>
                    <m:ctrlPr>
                      <w:rPr>
                        <w:rFonts w:ascii="Cambria Math" w:eastAsia="Times New Roman" w:hAnsi="Cambria Math" w:cstheme="minorHAnsi"/>
                        <w:b/>
                        <w:bCs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-3</m:t>
                    </m:r>
                  </m:sup>
                </m:sSup>
              </m:oMath>
            </m:oMathPara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DE6C6" w14:textId="51B8ADA8" w:rsidR="00072983" w:rsidRDefault="008F6427" w:rsidP="008F6427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2.011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theme="minorHAnsi"/>
                    <w:sz w:val="24"/>
                    <w:szCs w:val="24"/>
                  </w:rPr>
                  <m:t>x</m:t>
                </m:r>
                <m:sSup>
                  <m:sSupPr>
                    <m:ctrlPr>
                      <w:rPr>
                        <w:rFonts w:ascii="Cambria Math" w:eastAsia="Times New Roman" w:hAnsi="Cambria Math" w:cstheme="minorHAnsi"/>
                        <w:b/>
                        <w:bCs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="Times New Roman" w:hAnsi="Cambria Math" w:cstheme="minorHAnsi"/>
                        <w:sz w:val="24"/>
                        <w:szCs w:val="24"/>
                      </w:rPr>
                      <m:t>-3</m:t>
                    </m:r>
                  </m:sup>
                </m:sSup>
              </m:oMath>
            </m:oMathPara>
          </w:p>
        </w:tc>
      </w:tr>
      <w:tr w:rsidR="00072983" w14:paraId="6B0C5F7A" w14:textId="77777777" w:rsidTr="00072983">
        <w:trPr>
          <w:jc w:val="center"/>
        </w:trPr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24E303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Molarity of HCl</w:t>
            </w:r>
          </w:p>
          <w:p w14:paraId="0325C25C" w14:textId="77777777" w:rsidR="00072983" w:rsidRDefault="00072983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9DF5D9" w14:textId="2F47C73D" w:rsidR="00072983" w:rsidRDefault="00072983" w:rsidP="0063416B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0.0833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ED6909" w14:textId="4F6CC933" w:rsidR="00072983" w:rsidRDefault="00BB3D27" w:rsidP="00BB3D27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0.0852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E381FE" w14:textId="1552F88E" w:rsidR="00072983" w:rsidRDefault="008F6427" w:rsidP="008F6427">
            <w:pPr>
              <w:spacing w:line="360" w:lineRule="auto"/>
              <w:jc w:val="center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</w:rPr>
              <w:t>0.0804</w:t>
            </w:r>
          </w:p>
        </w:tc>
      </w:tr>
    </w:tbl>
    <w:p w14:paraId="391339D4" w14:textId="136506F2" w:rsidR="007D6D7E" w:rsidRPr="00A627AC" w:rsidRDefault="007D6D7E" w:rsidP="003F18F8">
      <w:pPr>
        <w:rPr>
          <w:sz w:val="28"/>
          <w:szCs w:val="28"/>
        </w:rPr>
      </w:pPr>
    </w:p>
    <w:p w14:paraId="25C81F2C" w14:textId="2D3F750D" w:rsidR="007D6D7E" w:rsidRDefault="003E0D97"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0.0852+0.0804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2</m:t>
            </m:r>
          </m:den>
        </m:f>
      </m:oMath>
      <w:r w:rsidR="007B3066" w:rsidRPr="00A627AC">
        <w:rPr>
          <w:sz w:val="28"/>
          <w:szCs w:val="28"/>
        </w:rPr>
        <w:t xml:space="preserve"> =</w:t>
      </w:r>
      <w:r w:rsidR="007B3066">
        <w:t xml:space="preserve"> </w:t>
      </w:r>
      <w:r w:rsidR="00A627AC" w:rsidRPr="00A627AC">
        <w:rPr>
          <w:b/>
          <w:bCs/>
          <w:sz w:val="28"/>
          <w:szCs w:val="28"/>
        </w:rPr>
        <w:t>0.0828</w:t>
      </w:r>
      <w:r w:rsidR="00A627AC">
        <w:t xml:space="preserve"> </w:t>
      </w:r>
      <w:r w:rsidR="007E39DF">
        <w:t>was the average molarity o</w:t>
      </w:r>
      <w:r w:rsidR="00773D58">
        <w:t>f</w:t>
      </w:r>
      <w:r w:rsidR="007E39DF">
        <w:t xml:space="preserve"> HCl </w:t>
      </w:r>
      <w:r w:rsidR="00741AF3">
        <w:t xml:space="preserve">throughout the experiment </w:t>
      </w:r>
      <w:r w:rsidR="007D6D7E">
        <w:br w:type="page"/>
      </w:r>
    </w:p>
    <w:p w14:paraId="44232591" w14:textId="77777777" w:rsidR="003F18F8" w:rsidRPr="003F18F8" w:rsidRDefault="003F18F8" w:rsidP="003F18F8"/>
    <w:p w14:paraId="7306A839" w14:textId="5B9FDC31" w:rsidR="00D55B8B" w:rsidRDefault="003F18F8" w:rsidP="00D55B8B">
      <w:pPr>
        <w:pStyle w:val="Heading1"/>
      </w:pPr>
      <w:r>
        <w:t xml:space="preserve">Discussion </w:t>
      </w:r>
    </w:p>
    <w:p w14:paraId="43E610F9" w14:textId="2B653A7E" w:rsidR="00D55B8B" w:rsidRDefault="00C75744" w:rsidP="00C75744">
      <w:r>
        <w:t>A)</w:t>
      </w:r>
    </w:p>
    <w:p w14:paraId="0271B3FF" w14:textId="4372837F" w:rsidR="00107554" w:rsidRDefault="00BF3471" w:rsidP="00C75744">
      <w:r>
        <w:t xml:space="preserve">The titration experiment showed </w:t>
      </w:r>
      <w:r w:rsidR="005667BD">
        <w:t xml:space="preserve">that a </w:t>
      </w:r>
      <w:proofErr w:type="spellStart"/>
      <w:r w:rsidR="005667BD">
        <w:t>colour</w:t>
      </w:r>
      <w:proofErr w:type="spellEnd"/>
      <w:r w:rsidR="005667BD">
        <w:t xml:space="preserve"> change from clear to pink occurred throughout the experiment when we add</w:t>
      </w:r>
      <w:r w:rsidR="00546669">
        <w:t xml:space="preserve">ed around </w:t>
      </w:r>
      <w:r w:rsidR="0054030C">
        <w:t>20.22ml of NaOH solution</w:t>
      </w:r>
      <w:r w:rsidR="00B92043">
        <w:t xml:space="preserve">. This </w:t>
      </w:r>
      <w:proofErr w:type="spellStart"/>
      <w:r w:rsidR="00B92043">
        <w:t>colour</w:t>
      </w:r>
      <w:proofErr w:type="spellEnd"/>
      <w:r w:rsidR="00B92043">
        <w:t xml:space="preserve"> change from clear to pink occurred due to </w:t>
      </w:r>
      <w:r w:rsidR="00BA4B93">
        <w:t xml:space="preserve">a reaction </w:t>
      </w:r>
      <w:r w:rsidR="00F94A9A">
        <w:t>between the alkaline solution and indicator</w:t>
      </w:r>
      <w:r w:rsidR="00C364E0">
        <w:t xml:space="preserve"> (phenolph</w:t>
      </w:r>
      <w:r w:rsidR="00EA365B">
        <w:t xml:space="preserve">thalein) </w:t>
      </w:r>
      <w:r w:rsidR="00D67EF9">
        <w:t xml:space="preserve">this occurs </w:t>
      </w:r>
      <w:r w:rsidR="001459D2">
        <w:t xml:space="preserve">when the solution becomes neutral. </w:t>
      </w:r>
    </w:p>
    <w:p w14:paraId="0C3BBFCF" w14:textId="64D5D0D5" w:rsidR="00B66A85" w:rsidRDefault="00552CD5" w:rsidP="00644446">
      <w:r>
        <w:t xml:space="preserve">As we are given the molarity of NaOH </w:t>
      </w:r>
      <w:r w:rsidR="007C05BC">
        <w:t xml:space="preserve">(0.1026 mol/L) </w:t>
      </w:r>
      <w:r w:rsidR="00210179">
        <w:t xml:space="preserve">we can find the moles </w:t>
      </w:r>
      <w:r w:rsidR="00257EB7">
        <w:t>using the e</w:t>
      </w:r>
      <w:r w:rsidR="00600F84">
        <w:t xml:space="preserve">quation n = Mv for example </w:t>
      </w:r>
      <w:r w:rsidR="00783259">
        <w:t>when 20.75ml of NaOH wa</w:t>
      </w:r>
      <w:r w:rsidR="006B10F2">
        <w:t xml:space="preserve">s needed for </w:t>
      </w:r>
      <w:proofErr w:type="spellStart"/>
      <w:r w:rsidR="006B10F2">
        <w:t>colour</w:t>
      </w:r>
      <w:proofErr w:type="spellEnd"/>
      <w:r w:rsidR="006B10F2">
        <w:t xml:space="preserve"> change </w:t>
      </w:r>
      <w:r w:rsidR="00876FC7">
        <w:t>the moles was 2.129x10</w:t>
      </w:r>
      <w:r w:rsidR="00876FC7">
        <w:rPr>
          <w:vertAlign w:val="superscript"/>
        </w:rPr>
        <w:t>-3</w:t>
      </w:r>
      <w:r w:rsidR="004E3773">
        <w:t xml:space="preserve">  </w:t>
      </w:r>
      <w:r w:rsidR="008D04D8">
        <w:t xml:space="preserve">and we also know that the number of moles of HCl is equal to the number of moles of NaOH at endpoint </w:t>
      </w:r>
      <w:r w:rsidR="00B66A85">
        <w:t xml:space="preserve">as </w:t>
      </w:r>
      <w:r w:rsidR="00B66A85">
        <w:rPr>
          <w:rFonts w:cstheme="minorHAnsi"/>
          <w:lang w:val="pt-PT"/>
        </w:rPr>
        <w:t>moles acid (n</w:t>
      </w:r>
      <w:r w:rsidR="00B66A85">
        <w:rPr>
          <w:rFonts w:cstheme="minorHAnsi"/>
          <w:vertAlign w:val="subscript"/>
          <w:lang w:val="pt-PT"/>
        </w:rPr>
        <w:t>A</w:t>
      </w:r>
      <w:r w:rsidR="00B66A85">
        <w:rPr>
          <w:rFonts w:cstheme="minorHAnsi"/>
          <w:lang w:val="pt-PT"/>
        </w:rPr>
        <w:t>) = moles base (n</w:t>
      </w:r>
      <w:r w:rsidR="00B66A85">
        <w:rPr>
          <w:rFonts w:cstheme="minorHAnsi"/>
          <w:vertAlign w:val="subscript"/>
          <w:lang w:val="pt-PT"/>
        </w:rPr>
        <w:t>B</w:t>
      </w:r>
      <w:r w:rsidR="00B66A85">
        <w:rPr>
          <w:rFonts w:cstheme="minorHAnsi"/>
          <w:lang w:val="pt-PT"/>
        </w:rPr>
        <w:t xml:space="preserve">) </w:t>
      </w:r>
      <w:r w:rsidR="00AA7319">
        <w:rPr>
          <w:rFonts w:cstheme="minorHAnsi"/>
          <w:lang w:val="pt-PT"/>
        </w:rPr>
        <w:t xml:space="preserve">so this means the moles of HCl would also be </w:t>
      </w:r>
      <w:r w:rsidR="00AA7319">
        <w:t>2.129x10</w:t>
      </w:r>
      <w:r w:rsidR="00AA7319">
        <w:rPr>
          <w:vertAlign w:val="superscript"/>
        </w:rPr>
        <w:t>-3</w:t>
      </w:r>
      <w:r w:rsidR="00AA7319">
        <w:t xml:space="preserve">  </w:t>
      </w:r>
      <w:r w:rsidR="00830CB5">
        <w:t xml:space="preserve">we can </w:t>
      </w:r>
      <w:r w:rsidR="0096374F">
        <w:t>then</w:t>
      </w:r>
      <w:r w:rsidR="00830CB5">
        <w:t xml:space="preserve"> use this to get </w:t>
      </w:r>
      <w:r w:rsidR="007F6F36">
        <w:t xml:space="preserve">the molarity of HCl </w:t>
      </w:r>
      <w:r w:rsidR="007F5EB9">
        <w:t xml:space="preserve">by using the formula </w:t>
      </w:r>
      <w:r w:rsidR="00DC22AF">
        <w:t xml:space="preserve">M = </w:t>
      </w:r>
      <w:proofErr w:type="spellStart"/>
      <w:r w:rsidR="00DC22AF">
        <w:t>nv</w:t>
      </w:r>
      <w:proofErr w:type="spellEnd"/>
      <w:r w:rsidR="00DC22AF">
        <w:t xml:space="preserve"> </w:t>
      </w:r>
      <w:r w:rsidR="00CF1B37">
        <w:t xml:space="preserve">which in this case </w:t>
      </w:r>
      <w:r w:rsidR="003901EA">
        <w:t xml:space="preserve">would </w:t>
      </w:r>
      <w:r w:rsidR="00795192">
        <w:t xml:space="preserve">be </w:t>
      </w:r>
      <w:r w:rsidR="003901EA">
        <w:t>0.0852</w:t>
      </w:r>
      <w:r w:rsidR="00E41689">
        <w:t>mol/L</w:t>
      </w:r>
      <w:r w:rsidR="00F70B1D">
        <w:t xml:space="preserve">. we can then repeat thus for all other </w:t>
      </w:r>
      <w:r w:rsidR="00044BE9">
        <w:t xml:space="preserve">results excluding the rough titration to get an average across all </w:t>
      </w:r>
      <w:r w:rsidR="00F13EAE">
        <w:t xml:space="preserve">results of the experiment. </w:t>
      </w:r>
    </w:p>
    <w:p w14:paraId="3AE00994" w14:textId="374BCEC0" w:rsidR="00C75744" w:rsidRPr="00644446" w:rsidRDefault="00583794" w:rsidP="00C75744">
      <w:pPr>
        <w:rPr>
          <w:rFonts w:cstheme="minorHAnsi"/>
          <w:lang w:val="pt-PT"/>
        </w:rPr>
      </w:pPr>
      <w:r>
        <w:t xml:space="preserve">The titration experiment is useful as it allows us to </w:t>
      </w:r>
      <w:r w:rsidR="00CE028A">
        <w:t xml:space="preserve">find the molarity of unknown </w:t>
      </w:r>
      <w:r w:rsidR="00CB55A0">
        <w:t xml:space="preserve">solution </w:t>
      </w:r>
      <w:r w:rsidR="00644446">
        <w:t xml:space="preserve">which can be further used in the OME field. </w:t>
      </w:r>
    </w:p>
    <w:p w14:paraId="7DF89011" w14:textId="1AABB3D9" w:rsidR="00C75744" w:rsidRDefault="00C75744" w:rsidP="00C75744">
      <w:r>
        <w:t>B)</w:t>
      </w:r>
    </w:p>
    <w:p w14:paraId="735C1964" w14:textId="2CBC50A1" w:rsidR="00C75744" w:rsidRDefault="00E43D6D" w:rsidP="00C75744">
      <w:r>
        <w:t xml:space="preserve">Titration </w:t>
      </w:r>
      <w:r w:rsidR="00AF036B">
        <w:t xml:space="preserve">can be used in the OME </w:t>
      </w:r>
      <w:r w:rsidR="00924CA8">
        <w:t>industry in</w:t>
      </w:r>
      <w:r w:rsidR="002E5664">
        <w:t xml:space="preserve"> many ways such as </w:t>
      </w:r>
      <w:r w:rsidR="001061DE">
        <w:t>nonaqueous titration</w:t>
      </w:r>
      <w:r w:rsidR="00CD54F4">
        <w:t xml:space="preserve"> </w:t>
      </w:r>
      <w:r w:rsidR="00A429F9">
        <w:t xml:space="preserve">which could be used for </w:t>
      </w:r>
      <w:r w:rsidR="005229D1">
        <w:t xml:space="preserve">analyzing components of explosives </w:t>
      </w:r>
      <w:r w:rsidR="009D15A4">
        <w:t>such as acidity or moisture content</w:t>
      </w:r>
      <w:r w:rsidR="00377FEB">
        <w:t>. More insight into this can be found here [1].</w:t>
      </w:r>
      <w:r w:rsidR="001061DE">
        <w:t xml:space="preserve"> </w:t>
      </w:r>
    </w:p>
    <w:p w14:paraId="14AF1413" w14:textId="2B6E03B8" w:rsidR="00AE24C5" w:rsidRDefault="008E7FC8" w:rsidP="00C75744">
      <w:r>
        <w:t xml:space="preserve">Titration can also be used for quality </w:t>
      </w:r>
      <w:r w:rsidR="000F2DFB">
        <w:t>control</w:t>
      </w:r>
      <w:r>
        <w:t xml:space="preserve"> ensuring that </w:t>
      </w:r>
      <w:r w:rsidR="000F2DFB">
        <w:t xml:space="preserve">explosives are reliable and safe. </w:t>
      </w:r>
      <w:r w:rsidR="004C7621">
        <w:t xml:space="preserve">With titration being one of the test </w:t>
      </w:r>
      <w:r w:rsidR="00DD4781">
        <w:t>methods</w:t>
      </w:r>
      <w:r w:rsidR="004C7621">
        <w:t xml:space="preserve"> as described </w:t>
      </w:r>
      <w:r w:rsidR="00DD4781">
        <w:t>in [2].</w:t>
      </w:r>
    </w:p>
    <w:p w14:paraId="46CD2CDF" w14:textId="2B7EB098" w:rsidR="00B305FF" w:rsidRDefault="00183CE7" w:rsidP="00C75744">
      <w:r>
        <w:t xml:space="preserve">Testing </w:t>
      </w:r>
      <w:r w:rsidR="001E603D">
        <w:t xml:space="preserve">purity and stability of explosives. </w:t>
      </w:r>
    </w:p>
    <w:p w14:paraId="7E49BE14" w14:textId="77777777" w:rsidR="00B305FF" w:rsidRDefault="00B305FF" w:rsidP="00C75744"/>
    <w:p w14:paraId="2BA11695" w14:textId="77777777" w:rsidR="00B305FF" w:rsidRDefault="00B305FF" w:rsidP="00C75744"/>
    <w:p w14:paraId="2B32A782" w14:textId="77777777" w:rsidR="007F42CE" w:rsidRDefault="007F42CE" w:rsidP="00C75744"/>
    <w:p w14:paraId="54CBBC54" w14:textId="2D0F214A" w:rsidR="00C75744" w:rsidRDefault="00C75744" w:rsidP="00C75744">
      <w:r>
        <w:t>C)</w:t>
      </w:r>
      <w:r w:rsidR="00E22496">
        <w:t xml:space="preserve">  </w:t>
      </w:r>
      <w:r w:rsidR="00724ECC" w:rsidRPr="00724ECC">
        <w:rPr>
          <w:b/>
          <w:bCs/>
        </w:rPr>
        <w:t>Limitations and potential sources of error:</w:t>
      </w:r>
    </w:p>
    <w:p w14:paraId="217258E5" w14:textId="77777777" w:rsidR="007D7C11" w:rsidRDefault="008D4FE0" w:rsidP="00305CFF">
      <w:pPr>
        <w:pStyle w:val="ListParagraph"/>
        <w:numPr>
          <w:ilvl w:val="0"/>
          <w:numId w:val="42"/>
        </w:numPr>
      </w:pPr>
      <w:r>
        <w:t xml:space="preserve">The accuracy of the </w:t>
      </w:r>
      <w:r w:rsidR="006105C3">
        <w:t>equipment,</w:t>
      </w:r>
      <w:r>
        <w:t xml:space="preserve"> i.e. burettes</w:t>
      </w:r>
      <w:r w:rsidR="00663087">
        <w:t xml:space="preserve"> and </w:t>
      </w:r>
      <w:r>
        <w:t xml:space="preserve">pipettes </w:t>
      </w:r>
      <w:r w:rsidR="007178F9">
        <w:t xml:space="preserve">can cause inaccurate </w:t>
      </w:r>
      <w:r w:rsidR="004B6465">
        <w:t xml:space="preserve">measurements and therefore </w:t>
      </w:r>
      <w:r w:rsidR="006105C3">
        <w:t>affect</w:t>
      </w:r>
      <w:r w:rsidR="004B6465">
        <w:t xml:space="preserve"> the results.</w:t>
      </w:r>
      <w:r w:rsidR="006105C3">
        <w:t xml:space="preserve"> </w:t>
      </w:r>
    </w:p>
    <w:p w14:paraId="4BEB19C9" w14:textId="77777777" w:rsidR="007D7C11" w:rsidRDefault="006105C3" w:rsidP="00305CFF">
      <w:pPr>
        <w:pStyle w:val="ListParagraph"/>
        <w:numPr>
          <w:ilvl w:val="0"/>
          <w:numId w:val="42"/>
        </w:numPr>
      </w:pPr>
      <w:r>
        <w:t xml:space="preserve">Another limitation to the titration experiment is </w:t>
      </w:r>
      <w:r w:rsidR="00DF5179">
        <w:t xml:space="preserve">the titration technique </w:t>
      </w:r>
      <w:r w:rsidR="00E54E3B">
        <w:t xml:space="preserve">for example how fast the NaOH is added </w:t>
      </w:r>
      <w:r w:rsidR="003108E6">
        <w:t xml:space="preserve">could impair on the results. </w:t>
      </w:r>
    </w:p>
    <w:p w14:paraId="790CA432" w14:textId="4A10766F" w:rsidR="00C75744" w:rsidRDefault="001778E2" w:rsidP="00305CFF">
      <w:pPr>
        <w:pStyle w:val="ListParagraph"/>
        <w:numPr>
          <w:ilvl w:val="0"/>
          <w:numId w:val="42"/>
        </w:numPr>
      </w:pPr>
      <w:r>
        <w:t xml:space="preserve">A third </w:t>
      </w:r>
      <w:r w:rsidR="007D7C11">
        <w:t xml:space="preserve">limitation is the contamination of samples for example if the </w:t>
      </w:r>
      <w:r w:rsidR="00665225">
        <w:t xml:space="preserve">conical flask was not clean and was contaminated </w:t>
      </w:r>
      <w:r w:rsidR="00305CFF">
        <w:t xml:space="preserve">this could cause errors in the </w:t>
      </w:r>
      <w:r w:rsidR="00216BE1">
        <w:t>results.</w:t>
      </w:r>
      <w:r w:rsidR="00305CFF">
        <w:t xml:space="preserve"> </w:t>
      </w:r>
    </w:p>
    <w:p w14:paraId="746E0A82" w14:textId="6F724EC6" w:rsidR="00645D16" w:rsidRPr="00D55B8B" w:rsidRDefault="00645D16" w:rsidP="00305CFF">
      <w:pPr>
        <w:pStyle w:val="ListParagraph"/>
        <w:numPr>
          <w:ilvl w:val="0"/>
          <w:numId w:val="42"/>
        </w:numPr>
      </w:pPr>
      <w:r>
        <w:t xml:space="preserve">Set up of equipment takes </w:t>
      </w:r>
      <w:r w:rsidR="005D0881">
        <w:t xml:space="preserve">time. </w:t>
      </w:r>
    </w:p>
    <w:p w14:paraId="4C0907B3" w14:textId="5E9CFF76" w:rsidR="003F18F8" w:rsidRDefault="003F18F8" w:rsidP="003F18F8">
      <w:pPr>
        <w:pStyle w:val="Heading1"/>
      </w:pPr>
      <w:r>
        <w:lastRenderedPageBreak/>
        <w:t xml:space="preserve">Conclusions </w:t>
      </w:r>
    </w:p>
    <w:p w14:paraId="514197E8" w14:textId="52C17541" w:rsidR="004571EA" w:rsidRDefault="006B78C4" w:rsidP="006B78C4">
      <w:pPr>
        <w:pStyle w:val="NoSpacing"/>
      </w:pPr>
      <w:r>
        <w:rPr>
          <w:rFonts w:asciiTheme="minorHAnsi" w:hAnsiTheme="minorHAnsi" w:cstheme="minorHAnsi"/>
        </w:rPr>
        <w:t>Th</w:t>
      </w:r>
      <w:r w:rsidR="00134E67">
        <w:rPr>
          <w:rFonts w:asciiTheme="minorHAnsi" w:hAnsiTheme="minorHAnsi" w:cstheme="minorHAnsi"/>
        </w:rPr>
        <w:t xml:space="preserve">e main findings of the titration experiment where that </w:t>
      </w:r>
      <w:r w:rsidR="005C03FD">
        <w:rPr>
          <w:rFonts w:asciiTheme="minorHAnsi" w:hAnsiTheme="minorHAnsi" w:cstheme="minorHAnsi"/>
        </w:rPr>
        <w:t xml:space="preserve">a reaction occurred at the equivalence point when the solutions were balanced </w:t>
      </w:r>
      <w:r w:rsidR="00BD6105">
        <w:rPr>
          <w:rFonts w:asciiTheme="minorHAnsi" w:hAnsiTheme="minorHAnsi" w:cstheme="minorHAnsi"/>
        </w:rPr>
        <w:t xml:space="preserve">which was indicated by a colour change from clear to pink which supports my hypothesis previously stated. </w:t>
      </w:r>
      <w:r w:rsidR="00D902F3">
        <w:rPr>
          <w:rFonts w:asciiTheme="minorHAnsi" w:hAnsiTheme="minorHAnsi" w:cstheme="minorHAnsi"/>
        </w:rPr>
        <w:t xml:space="preserve">To improve this experiment next time </w:t>
      </w:r>
      <w:r w:rsidR="00AD2543">
        <w:rPr>
          <w:rFonts w:asciiTheme="minorHAnsi" w:hAnsiTheme="minorHAnsi" w:cstheme="minorHAnsi"/>
        </w:rPr>
        <w:t xml:space="preserve">I would carry out more titrations to improve the accuracy of the </w:t>
      </w:r>
      <w:r w:rsidR="00B40F0B">
        <w:rPr>
          <w:rFonts w:asciiTheme="minorHAnsi" w:hAnsiTheme="minorHAnsi" w:cstheme="minorHAnsi"/>
        </w:rPr>
        <w:t>overall average I would also use a more accurate piece of equipment to measure the solutions as the burette and pipette can easily be</w:t>
      </w:r>
      <w:r w:rsidR="004D4087">
        <w:rPr>
          <w:rFonts w:asciiTheme="minorHAnsi" w:hAnsiTheme="minorHAnsi" w:cstheme="minorHAnsi"/>
        </w:rPr>
        <w:t xml:space="preserve"> </w:t>
      </w:r>
      <w:r w:rsidR="00666096">
        <w:rPr>
          <w:rFonts w:asciiTheme="minorHAnsi" w:hAnsiTheme="minorHAnsi" w:cstheme="minorHAnsi"/>
        </w:rPr>
        <w:t>misinterpreted</w:t>
      </w:r>
      <w:r w:rsidR="004D4087">
        <w:rPr>
          <w:rFonts w:asciiTheme="minorHAnsi" w:hAnsiTheme="minorHAnsi" w:cstheme="minorHAnsi"/>
        </w:rPr>
        <w:t xml:space="preserve"> which would then </w:t>
      </w:r>
      <w:r w:rsidR="00666096">
        <w:rPr>
          <w:rFonts w:asciiTheme="minorHAnsi" w:hAnsiTheme="minorHAnsi" w:cstheme="minorHAnsi"/>
        </w:rPr>
        <w:t>impede</w:t>
      </w:r>
      <w:r w:rsidR="004D4087">
        <w:rPr>
          <w:rFonts w:asciiTheme="minorHAnsi" w:hAnsiTheme="minorHAnsi" w:cstheme="minorHAnsi"/>
        </w:rPr>
        <w:t xml:space="preserve"> on the validity of the results</w:t>
      </w:r>
      <w:r w:rsidR="00666096">
        <w:rPr>
          <w:rFonts w:asciiTheme="minorHAnsi" w:hAnsiTheme="minorHAnsi" w:cstheme="minorHAnsi"/>
        </w:rPr>
        <w:t>.</w:t>
      </w:r>
      <w:r w:rsidR="004571EA">
        <w:br w:type="page"/>
      </w:r>
    </w:p>
    <w:p w14:paraId="550C9E36" w14:textId="77777777" w:rsidR="00B82A12" w:rsidRDefault="00B82A12" w:rsidP="00B82A12">
      <w:pPr>
        <w:rPr>
          <w:rFonts w:asciiTheme="majorHAnsi" w:eastAsiaTheme="majorEastAsia" w:hAnsiTheme="majorHAnsi" w:cstheme="majorBidi"/>
          <w:b/>
          <w:bCs/>
          <w:smallCaps/>
          <w:sz w:val="36"/>
          <w:szCs w:val="36"/>
        </w:rPr>
      </w:pPr>
    </w:p>
    <w:p w14:paraId="24482FF6" w14:textId="05853B30" w:rsidR="00EB0566" w:rsidRPr="00EB0566" w:rsidRDefault="00B82A12" w:rsidP="00EB0566">
      <w:pPr>
        <w:pStyle w:val="Heading1"/>
      </w:pPr>
      <w:r>
        <w:t xml:space="preserve">References </w:t>
      </w:r>
    </w:p>
    <w:p w14:paraId="1295049F" w14:textId="02A7B660" w:rsidR="004571EA" w:rsidRPr="004571EA" w:rsidRDefault="007F42CE" w:rsidP="004571EA">
      <w:pPr>
        <w:spacing w:after="0" w:line="240" w:lineRule="auto"/>
        <w:rPr>
          <w:rFonts w:eastAsia="Times New Roman" w:cstheme="minorHAnsi"/>
          <w:color w:val="000000"/>
          <w:lang w:val="en-GB" w:eastAsia="en-GB"/>
        </w:rPr>
      </w:pPr>
      <w:r>
        <w:rPr>
          <w:rFonts w:eastAsia="Times New Roman" w:cstheme="minorHAnsi"/>
          <w:color w:val="000000"/>
          <w:lang w:val="en-GB" w:eastAsia="en-GB"/>
        </w:rPr>
        <w:t xml:space="preserve">[1] </w:t>
      </w:r>
      <w:r w:rsidR="004571EA" w:rsidRPr="004571EA">
        <w:rPr>
          <w:rFonts w:eastAsia="Times New Roman" w:cstheme="minorHAnsi"/>
          <w:color w:val="000000"/>
          <w:lang w:val="en-GB" w:eastAsia="en-GB"/>
        </w:rPr>
        <w:t>R. D. Sarson, “Analysis of Explosives by Nonaqueous Titration,” </w:t>
      </w:r>
      <w:r w:rsidR="004571EA" w:rsidRPr="004571EA">
        <w:rPr>
          <w:rFonts w:eastAsia="Times New Roman" w:cstheme="minorHAnsi"/>
          <w:i/>
          <w:iCs/>
          <w:color w:val="000000"/>
          <w:lang w:val="en-GB" w:eastAsia="en-GB"/>
        </w:rPr>
        <w:t>Analytical Chemistry</w:t>
      </w:r>
      <w:r w:rsidR="004571EA" w:rsidRPr="004571EA">
        <w:rPr>
          <w:rFonts w:eastAsia="Times New Roman" w:cstheme="minorHAnsi"/>
          <w:color w:val="000000"/>
          <w:lang w:val="en-GB" w:eastAsia="en-GB"/>
        </w:rPr>
        <w:t xml:space="preserve">, vol. 30, no. 5, pp. 932–937, May 1958, </w:t>
      </w:r>
      <w:proofErr w:type="spellStart"/>
      <w:r w:rsidR="004571EA" w:rsidRPr="004571EA">
        <w:rPr>
          <w:rFonts w:eastAsia="Times New Roman" w:cstheme="minorHAnsi"/>
          <w:color w:val="000000"/>
          <w:lang w:val="en-GB" w:eastAsia="en-GB"/>
        </w:rPr>
        <w:t>doi</w:t>
      </w:r>
      <w:proofErr w:type="spellEnd"/>
      <w:r w:rsidR="004571EA" w:rsidRPr="004571EA">
        <w:rPr>
          <w:rFonts w:eastAsia="Times New Roman" w:cstheme="minorHAnsi"/>
          <w:color w:val="000000"/>
          <w:lang w:val="en-GB" w:eastAsia="en-GB"/>
        </w:rPr>
        <w:t>: https://doi.org/10.1021/ac60137a018.</w:t>
      </w:r>
    </w:p>
    <w:p w14:paraId="23AB43CB" w14:textId="77777777" w:rsidR="00DD4781" w:rsidRDefault="004571EA" w:rsidP="00DD4781">
      <w:pPr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</w:pPr>
      <w:r w:rsidRPr="004571EA"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  <w:t>‌</w:t>
      </w:r>
    </w:p>
    <w:p w14:paraId="222E457D" w14:textId="56BEEC59" w:rsidR="00DD4781" w:rsidRPr="00DD4781" w:rsidRDefault="00B305FF" w:rsidP="00DD4781">
      <w:pPr>
        <w:rPr>
          <w:rFonts w:eastAsia="Times New Roman" w:cstheme="minorHAnsi"/>
          <w:color w:val="000000"/>
          <w:lang w:val="en-GB" w:eastAsia="en-GB"/>
        </w:rPr>
      </w:pPr>
      <w:r>
        <w:rPr>
          <w:rFonts w:eastAsia="Times New Roman" w:cstheme="minorHAnsi"/>
          <w:color w:val="000000"/>
          <w:lang w:val="en-GB" w:eastAsia="en-GB"/>
        </w:rPr>
        <w:t>[2]</w:t>
      </w:r>
      <w:r w:rsidR="00DD4781" w:rsidRPr="00DD4781">
        <w:rPr>
          <w:rFonts w:eastAsia="Times New Roman" w:cstheme="minorHAnsi"/>
          <w:color w:val="000000"/>
          <w:lang w:val="en-GB" w:eastAsia="en-GB"/>
        </w:rPr>
        <w:t>E. Elmroth, V. Sjöberg, F. Persson, Karami, and S. Karlsson, “Method development for quality control of the primary explosive, Potassium 4,6-Dinitrobenzofuroxan (KDNBF),” 2020. Accessed: Mar. 20, 2024. [Online]. Available: https://www.diva-portal.org/smash/get/diva2:1451023/FULLTEXT02.pdf</w:t>
      </w:r>
    </w:p>
    <w:p w14:paraId="642CA1E7" w14:textId="77777777" w:rsidR="00DD4781" w:rsidRPr="00DD4781" w:rsidRDefault="00DD4781" w:rsidP="00DD478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</w:pPr>
      <w:r w:rsidRPr="00DD4781"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  <w:t>‌</w:t>
      </w:r>
    </w:p>
    <w:p w14:paraId="79DEFE9B" w14:textId="1F4BFE6D" w:rsidR="004571EA" w:rsidRPr="004571EA" w:rsidRDefault="004571EA" w:rsidP="004571EA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</w:pPr>
    </w:p>
    <w:p w14:paraId="780428C4" w14:textId="77777777" w:rsidR="004571EA" w:rsidRPr="004571EA" w:rsidRDefault="004571EA" w:rsidP="004571EA"/>
    <w:sectPr w:rsidR="004571EA" w:rsidRPr="004571EA" w:rsidSect="00AF78D2">
      <w:foot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5A2F9A" w14:textId="77777777" w:rsidR="00AF78D2" w:rsidRDefault="00AF78D2" w:rsidP="00855982">
      <w:pPr>
        <w:spacing w:after="0" w:line="240" w:lineRule="auto"/>
      </w:pPr>
      <w:r>
        <w:separator/>
      </w:r>
    </w:p>
  </w:endnote>
  <w:endnote w:type="continuationSeparator" w:id="0">
    <w:p w14:paraId="45B73479" w14:textId="77777777" w:rsidR="00AF78D2" w:rsidRDefault="00AF78D2" w:rsidP="008559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7599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0D3522" w14:textId="77777777" w:rsidR="00855982" w:rsidRDefault="0085598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64E06A" w14:textId="77777777" w:rsidR="00AF78D2" w:rsidRDefault="00AF78D2" w:rsidP="00855982">
      <w:pPr>
        <w:spacing w:after="0" w:line="240" w:lineRule="auto"/>
      </w:pPr>
      <w:r>
        <w:separator/>
      </w:r>
    </w:p>
  </w:footnote>
  <w:footnote w:type="continuationSeparator" w:id="0">
    <w:p w14:paraId="01A7A3C9" w14:textId="77777777" w:rsidR="00AF78D2" w:rsidRDefault="00AF78D2" w:rsidP="008559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012532"/>
    <w:multiLevelType w:val="hybridMultilevel"/>
    <w:tmpl w:val="2C5AE1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07475B02"/>
    <w:multiLevelType w:val="hybridMultilevel"/>
    <w:tmpl w:val="51521A8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4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180E7866"/>
    <w:multiLevelType w:val="hybridMultilevel"/>
    <w:tmpl w:val="61E4D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1A1E149B"/>
    <w:multiLevelType w:val="hybridMultilevel"/>
    <w:tmpl w:val="6BA04A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6220CE2"/>
    <w:multiLevelType w:val="hybridMultilevel"/>
    <w:tmpl w:val="D37CE42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47735D4D"/>
    <w:multiLevelType w:val="hybridMultilevel"/>
    <w:tmpl w:val="301CF0A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96D2BCE"/>
    <w:multiLevelType w:val="hybridMultilevel"/>
    <w:tmpl w:val="7EF044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5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F02651"/>
    <w:multiLevelType w:val="hybridMultilevel"/>
    <w:tmpl w:val="7A6CDC0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C170583"/>
    <w:multiLevelType w:val="hybridMultilevel"/>
    <w:tmpl w:val="434C26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866DC6"/>
    <w:multiLevelType w:val="hybridMultilevel"/>
    <w:tmpl w:val="49BE65F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241770B"/>
    <w:multiLevelType w:val="hybridMultilevel"/>
    <w:tmpl w:val="4A7A7E3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7800916">
    <w:abstractNumId w:val="16"/>
  </w:num>
  <w:num w:numId="2" w16cid:durableId="144861729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482431039">
    <w:abstractNumId w:val="16"/>
  </w:num>
  <w:num w:numId="4" w16cid:durableId="514685389">
    <w:abstractNumId w:val="16"/>
  </w:num>
  <w:num w:numId="5" w16cid:durableId="1900089673">
    <w:abstractNumId w:val="16"/>
  </w:num>
  <w:num w:numId="6" w16cid:durableId="1836610972">
    <w:abstractNumId w:val="16"/>
  </w:num>
  <w:num w:numId="7" w16cid:durableId="1486430605">
    <w:abstractNumId w:val="16"/>
  </w:num>
  <w:num w:numId="8" w16cid:durableId="1348092501">
    <w:abstractNumId w:val="16"/>
  </w:num>
  <w:num w:numId="9" w16cid:durableId="1718553536">
    <w:abstractNumId w:val="16"/>
  </w:num>
  <w:num w:numId="10" w16cid:durableId="1270505804">
    <w:abstractNumId w:val="16"/>
  </w:num>
  <w:num w:numId="11" w16cid:durableId="1008484708">
    <w:abstractNumId w:val="16"/>
  </w:num>
  <w:num w:numId="12" w16cid:durableId="2104495787">
    <w:abstractNumId w:val="16"/>
  </w:num>
  <w:num w:numId="13" w16cid:durableId="483742912">
    <w:abstractNumId w:val="11"/>
  </w:num>
  <w:num w:numId="14" w16cid:durableId="1347632307">
    <w:abstractNumId w:val="24"/>
  </w:num>
  <w:num w:numId="15" w16cid:durableId="1565682355">
    <w:abstractNumId w:val="13"/>
  </w:num>
  <w:num w:numId="16" w16cid:durableId="1969626403">
    <w:abstractNumId w:val="14"/>
  </w:num>
  <w:num w:numId="17" w16cid:durableId="1835683933">
    <w:abstractNumId w:val="9"/>
  </w:num>
  <w:num w:numId="18" w16cid:durableId="442307059">
    <w:abstractNumId w:val="7"/>
  </w:num>
  <w:num w:numId="19" w16cid:durableId="6830047">
    <w:abstractNumId w:val="6"/>
  </w:num>
  <w:num w:numId="20" w16cid:durableId="1133015558">
    <w:abstractNumId w:val="5"/>
  </w:num>
  <w:num w:numId="21" w16cid:durableId="2073305711">
    <w:abstractNumId w:val="4"/>
  </w:num>
  <w:num w:numId="22" w16cid:durableId="1186288714">
    <w:abstractNumId w:val="8"/>
  </w:num>
  <w:num w:numId="23" w16cid:durableId="1197541483">
    <w:abstractNumId w:val="3"/>
  </w:num>
  <w:num w:numId="24" w16cid:durableId="1764885524">
    <w:abstractNumId w:val="2"/>
  </w:num>
  <w:num w:numId="25" w16cid:durableId="1363087709">
    <w:abstractNumId w:val="1"/>
  </w:num>
  <w:num w:numId="26" w16cid:durableId="1848598378">
    <w:abstractNumId w:val="0"/>
  </w:num>
  <w:num w:numId="27" w16cid:durableId="1775319775">
    <w:abstractNumId w:val="15"/>
  </w:num>
  <w:num w:numId="28" w16cid:durableId="1167012988">
    <w:abstractNumId w:val="17"/>
  </w:num>
  <w:num w:numId="29" w16cid:durableId="179006926">
    <w:abstractNumId w:val="21"/>
  </w:num>
  <w:num w:numId="30" w16cid:durableId="1244027814">
    <w:abstractNumId w:val="23"/>
  </w:num>
  <w:num w:numId="31" w16cid:durableId="1398748888">
    <w:abstractNumId w:val="25"/>
  </w:num>
  <w:num w:numId="32" w16cid:durableId="654603369">
    <w:abstractNumId w:val="29"/>
  </w:num>
  <w:num w:numId="33" w16cid:durableId="1607276648">
    <w:abstractNumId w:val="25"/>
  </w:num>
  <w:num w:numId="34" w16cid:durableId="1209729386">
    <w:abstractNumId w:val="10"/>
  </w:num>
  <w:num w:numId="35" w16cid:durableId="807824935">
    <w:abstractNumId w:val="18"/>
  </w:num>
  <w:num w:numId="36" w16cid:durableId="554850720">
    <w:abstractNumId w:val="12"/>
  </w:num>
  <w:num w:numId="37" w16cid:durableId="1532105397">
    <w:abstractNumId w:val="28"/>
  </w:num>
  <w:num w:numId="38" w16cid:durableId="1809737766">
    <w:abstractNumId w:val="22"/>
  </w:num>
  <w:num w:numId="39" w16cid:durableId="58939862">
    <w:abstractNumId w:val="20"/>
  </w:num>
  <w:num w:numId="40" w16cid:durableId="140657425">
    <w:abstractNumId w:val="19"/>
  </w:num>
  <w:num w:numId="41" w16cid:durableId="279537496">
    <w:abstractNumId w:val="26"/>
  </w:num>
  <w:num w:numId="42" w16cid:durableId="490945375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8F8"/>
    <w:rsid w:val="000126E8"/>
    <w:rsid w:val="00044BE9"/>
    <w:rsid w:val="00072983"/>
    <w:rsid w:val="0008128F"/>
    <w:rsid w:val="0009618B"/>
    <w:rsid w:val="000F1CE8"/>
    <w:rsid w:val="000F2DFB"/>
    <w:rsid w:val="00100F14"/>
    <w:rsid w:val="001061DE"/>
    <w:rsid w:val="00107554"/>
    <w:rsid w:val="00134E67"/>
    <w:rsid w:val="001459D2"/>
    <w:rsid w:val="001778E2"/>
    <w:rsid w:val="00183CE7"/>
    <w:rsid w:val="001858DE"/>
    <w:rsid w:val="001A4AB4"/>
    <w:rsid w:val="001B08DE"/>
    <w:rsid w:val="001D4362"/>
    <w:rsid w:val="001E603D"/>
    <w:rsid w:val="001F38CA"/>
    <w:rsid w:val="00210179"/>
    <w:rsid w:val="00216BE1"/>
    <w:rsid w:val="00217215"/>
    <w:rsid w:val="00257EB7"/>
    <w:rsid w:val="00262EB4"/>
    <w:rsid w:val="002817C5"/>
    <w:rsid w:val="00287DE3"/>
    <w:rsid w:val="002C7825"/>
    <w:rsid w:val="002D79DD"/>
    <w:rsid w:val="002E5664"/>
    <w:rsid w:val="002F0A85"/>
    <w:rsid w:val="00305CFF"/>
    <w:rsid w:val="003108E6"/>
    <w:rsid w:val="00312BAE"/>
    <w:rsid w:val="00312BEB"/>
    <w:rsid w:val="0032024E"/>
    <w:rsid w:val="0033277A"/>
    <w:rsid w:val="00336753"/>
    <w:rsid w:val="003438ED"/>
    <w:rsid w:val="00376FDC"/>
    <w:rsid w:val="00377FEB"/>
    <w:rsid w:val="00380047"/>
    <w:rsid w:val="003901EA"/>
    <w:rsid w:val="0039183D"/>
    <w:rsid w:val="003C054F"/>
    <w:rsid w:val="003E0D97"/>
    <w:rsid w:val="003F18F8"/>
    <w:rsid w:val="00412345"/>
    <w:rsid w:val="0043175C"/>
    <w:rsid w:val="0044398B"/>
    <w:rsid w:val="00450A6A"/>
    <w:rsid w:val="004571EA"/>
    <w:rsid w:val="00462291"/>
    <w:rsid w:val="004B519D"/>
    <w:rsid w:val="004B6465"/>
    <w:rsid w:val="004C7621"/>
    <w:rsid w:val="004C7979"/>
    <w:rsid w:val="004D4087"/>
    <w:rsid w:val="004D4185"/>
    <w:rsid w:val="004E3773"/>
    <w:rsid w:val="004F5A40"/>
    <w:rsid w:val="004F75F5"/>
    <w:rsid w:val="00506AAE"/>
    <w:rsid w:val="005229D1"/>
    <w:rsid w:val="005339BA"/>
    <w:rsid w:val="0054030C"/>
    <w:rsid w:val="00546669"/>
    <w:rsid w:val="00552CD5"/>
    <w:rsid w:val="005667BD"/>
    <w:rsid w:val="00572F67"/>
    <w:rsid w:val="00583794"/>
    <w:rsid w:val="005C03FD"/>
    <w:rsid w:val="005C0E9E"/>
    <w:rsid w:val="005C6B69"/>
    <w:rsid w:val="005D0881"/>
    <w:rsid w:val="005E0EB4"/>
    <w:rsid w:val="005F70B4"/>
    <w:rsid w:val="00600F84"/>
    <w:rsid w:val="006105C3"/>
    <w:rsid w:val="006176BC"/>
    <w:rsid w:val="0063416B"/>
    <w:rsid w:val="00644446"/>
    <w:rsid w:val="00645D16"/>
    <w:rsid w:val="00663087"/>
    <w:rsid w:val="00665225"/>
    <w:rsid w:val="00666096"/>
    <w:rsid w:val="00671884"/>
    <w:rsid w:val="00694E55"/>
    <w:rsid w:val="006A2CA0"/>
    <w:rsid w:val="006B10F2"/>
    <w:rsid w:val="006B78C4"/>
    <w:rsid w:val="006D47F3"/>
    <w:rsid w:val="007178F9"/>
    <w:rsid w:val="00724ECC"/>
    <w:rsid w:val="00726E41"/>
    <w:rsid w:val="0072761A"/>
    <w:rsid w:val="00732FED"/>
    <w:rsid w:val="00741AF3"/>
    <w:rsid w:val="007655A2"/>
    <w:rsid w:val="00773D58"/>
    <w:rsid w:val="00783259"/>
    <w:rsid w:val="007833A7"/>
    <w:rsid w:val="00795192"/>
    <w:rsid w:val="007B3066"/>
    <w:rsid w:val="007C05BC"/>
    <w:rsid w:val="007D634F"/>
    <w:rsid w:val="007D6D7E"/>
    <w:rsid w:val="007D7C11"/>
    <w:rsid w:val="007E293D"/>
    <w:rsid w:val="007E39DF"/>
    <w:rsid w:val="007E3DBF"/>
    <w:rsid w:val="007F42CE"/>
    <w:rsid w:val="007F5EB9"/>
    <w:rsid w:val="007F6F36"/>
    <w:rsid w:val="00814C5A"/>
    <w:rsid w:val="00830CB5"/>
    <w:rsid w:val="008423B3"/>
    <w:rsid w:val="00854FE5"/>
    <w:rsid w:val="00855982"/>
    <w:rsid w:val="00861033"/>
    <w:rsid w:val="00876FC7"/>
    <w:rsid w:val="00877577"/>
    <w:rsid w:val="008A18C5"/>
    <w:rsid w:val="008A3B64"/>
    <w:rsid w:val="008B31B6"/>
    <w:rsid w:val="008C38B2"/>
    <w:rsid w:val="008C7A6D"/>
    <w:rsid w:val="008D04D8"/>
    <w:rsid w:val="008D4FE0"/>
    <w:rsid w:val="008D63D5"/>
    <w:rsid w:val="008E7FC8"/>
    <w:rsid w:val="008F42D6"/>
    <w:rsid w:val="008F6427"/>
    <w:rsid w:val="00903D3C"/>
    <w:rsid w:val="00911179"/>
    <w:rsid w:val="00924CA8"/>
    <w:rsid w:val="00934C96"/>
    <w:rsid w:val="00936A71"/>
    <w:rsid w:val="00957254"/>
    <w:rsid w:val="0096374F"/>
    <w:rsid w:val="00965596"/>
    <w:rsid w:val="00972F9A"/>
    <w:rsid w:val="00991227"/>
    <w:rsid w:val="009C1E2C"/>
    <w:rsid w:val="009D15A4"/>
    <w:rsid w:val="00A10484"/>
    <w:rsid w:val="00A26ACA"/>
    <w:rsid w:val="00A27402"/>
    <w:rsid w:val="00A429F9"/>
    <w:rsid w:val="00A627AC"/>
    <w:rsid w:val="00AA58F4"/>
    <w:rsid w:val="00AA7319"/>
    <w:rsid w:val="00AB5E63"/>
    <w:rsid w:val="00AD2543"/>
    <w:rsid w:val="00AE24C5"/>
    <w:rsid w:val="00AF036B"/>
    <w:rsid w:val="00AF78D2"/>
    <w:rsid w:val="00B20A0B"/>
    <w:rsid w:val="00B305FF"/>
    <w:rsid w:val="00B40F0B"/>
    <w:rsid w:val="00B568A2"/>
    <w:rsid w:val="00B66A85"/>
    <w:rsid w:val="00B82A12"/>
    <w:rsid w:val="00B8696C"/>
    <w:rsid w:val="00B90870"/>
    <w:rsid w:val="00B92043"/>
    <w:rsid w:val="00BA4B93"/>
    <w:rsid w:val="00BB3D27"/>
    <w:rsid w:val="00BD5E5D"/>
    <w:rsid w:val="00BD6105"/>
    <w:rsid w:val="00BE11DD"/>
    <w:rsid w:val="00BF3471"/>
    <w:rsid w:val="00BF4DF4"/>
    <w:rsid w:val="00C2628A"/>
    <w:rsid w:val="00C364E0"/>
    <w:rsid w:val="00C40EC5"/>
    <w:rsid w:val="00C47F4F"/>
    <w:rsid w:val="00C57BAE"/>
    <w:rsid w:val="00C75744"/>
    <w:rsid w:val="00CB55A0"/>
    <w:rsid w:val="00CD54F4"/>
    <w:rsid w:val="00CE028A"/>
    <w:rsid w:val="00CF1B37"/>
    <w:rsid w:val="00CF46A6"/>
    <w:rsid w:val="00CF64AF"/>
    <w:rsid w:val="00D22773"/>
    <w:rsid w:val="00D415E8"/>
    <w:rsid w:val="00D47223"/>
    <w:rsid w:val="00D55B8B"/>
    <w:rsid w:val="00D67EF9"/>
    <w:rsid w:val="00D870BF"/>
    <w:rsid w:val="00D902F3"/>
    <w:rsid w:val="00DC22AF"/>
    <w:rsid w:val="00DD200D"/>
    <w:rsid w:val="00DD4781"/>
    <w:rsid w:val="00DF0433"/>
    <w:rsid w:val="00DF5179"/>
    <w:rsid w:val="00DF6FD3"/>
    <w:rsid w:val="00E22496"/>
    <w:rsid w:val="00E41689"/>
    <w:rsid w:val="00E43D6D"/>
    <w:rsid w:val="00E51AB5"/>
    <w:rsid w:val="00E54E3B"/>
    <w:rsid w:val="00E714A5"/>
    <w:rsid w:val="00EA365B"/>
    <w:rsid w:val="00EB0566"/>
    <w:rsid w:val="00EC3368"/>
    <w:rsid w:val="00EC4E0B"/>
    <w:rsid w:val="00ED67BF"/>
    <w:rsid w:val="00EF5CB4"/>
    <w:rsid w:val="00F13EAE"/>
    <w:rsid w:val="00F33527"/>
    <w:rsid w:val="00F57688"/>
    <w:rsid w:val="00F70B1D"/>
    <w:rsid w:val="00F76A11"/>
    <w:rsid w:val="00F94A9A"/>
    <w:rsid w:val="00FD0516"/>
    <w:rsid w:val="00FD262C"/>
    <w:rsid w:val="00FF0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2776A8"/>
  <w15:chartTrackingRefBased/>
  <w15:docId w15:val="{387AAB34-7155-469A-BAFE-28DEE3B63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262C"/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ListParagraph">
    <w:name w:val="List Paragraph"/>
    <w:basedOn w:val="Normal"/>
    <w:uiPriority w:val="34"/>
    <w:unhideWhenUsed/>
    <w:qFormat/>
    <w:rsid w:val="00F57688"/>
    <w:pPr>
      <w:ind w:left="720"/>
      <w:contextualSpacing/>
    </w:pPr>
  </w:style>
  <w:style w:type="paragraph" w:styleId="NoSpacing">
    <w:name w:val="No Spacing"/>
    <w:uiPriority w:val="1"/>
    <w:qFormat/>
    <w:rsid w:val="008A18C5"/>
    <w:pPr>
      <w:spacing w:after="0" w:line="240" w:lineRule="auto"/>
    </w:pPr>
    <w:rPr>
      <w:rFonts w:ascii="Calibri" w:eastAsia="Calibri" w:hAnsi="Calibri" w:cs="Calibri"/>
      <w:lang w:val="en-GB" w:eastAsia="en-US"/>
    </w:rPr>
  </w:style>
  <w:style w:type="paragraph" w:styleId="NormalWeb">
    <w:name w:val="Normal (Web)"/>
    <w:basedOn w:val="Normal"/>
    <w:uiPriority w:val="99"/>
    <w:semiHidden/>
    <w:unhideWhenUsed/>
    <w:rsid w:val="004F5A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table" w:styleId="TableGrid">
    <w:name w:val="Table Grid"/>
    <w:basedOn w:val="TableNormal"/>
    <w:uiPriority w:val="39"/>
    <w:rsid w:val="004F5A40"/>
    <w:pPr>
      <w:spacing w:after="0" w:line="240" w:lineRule="auto"/>
    </w:pPr>
    <w:rPr>
      <w:lang w:val="en-GB"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6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76029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00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94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1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4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4580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670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artin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8" ma:contentTypeDescription="Create a new document." ma:contentTypeScope="" ma:versionID="d67e1cf67533fd72a32ce67942cea005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2ad4e7b74e331ecd9796521a87b04dff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671810-3EF7-4C8E-BCBA-248ABE2BAB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7DF9C89-1FE1-4E66-B3A3-F385BEABE1E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5E33DCD-DE6A-4AFD-AC92-1B13DEC670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619127F-D1BF-4442-AC85-12E0A9AEE3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(blank).dotx</Template>
  <TotalTime>578</TotalTime>
  <Pages>7</Pages>
  <Words>1001</Words>
  <Characters>5711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Martin</dc:creator>
  <cp:lastModifiedBy>Joseph Compton (2314594)</cp:lastModifiedBy>
  <cp:revision>210</cp:revision>
  <dcterms:created xsi:type="dcterms:W3CDTF">2024-03-08T14:07:00Z</dcterms:created>
  <dcterms:modified xsi:type="dcterms:W3CDTF">2024-03-20T13:17:00Z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GrammarlyDocumentId">
    <vt:lpwstr>947c472672760d55fabe772490cdf2c4cef7bd2898137cfa1caa3e02ed465bfd</vt:lpwstr>
  </property>
</Properties>
</file>