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8.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9.xml" ContentType="application/vnd.openxmlformats-officedocument.themeOverride+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C7A655" w14:textId="37C80BBA" w:rsidR="00563AAF" w:rsidRDefault="00C62257">
      <w:r>
        <w:rPr>
          <w:noProof/>
        </w:rPr>
        <w:drawing>
          <wp:inline distT="0" distB="0" distL="0" distR="0" wp14:anchorId="4D76F952" wp14:editId="1B1E2E82">
            <wp:extent cx="5731510" cy="1780540"/>
            <wp:effectExtent l="0" t="0" r="2540" b="0"/>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1780540"/>
                    </a:xfrm>
                    <a:prstGeom prst="rect">
                      <a:avLst/>
                    </a:prstGeom>
                    <a:noFill/>
                    <a:ln>
                      <a:noFill/>
                    </a:ln>
                  </pic:spPr>
                </pic:pic>
              </a:graphicData>
            </a:graphic>
          </wp:inline>
        </w:drawing>
      </w:r>
    </w:p>
    <w:p w14:paraId="1076B15F" w14:textId="347F31F9" w:rsidR="00C62257" w:rsidRDefault="00C62257"/>
    <w:p w14:paraId="1BE18AD4" w14:textId="77777777" w:rsidR="00C62257" w:rsidRDefault="00C62257" w:rsidP="00BF363E">
      <w:pPr>
        <w:pStyle w:val="NormalWeb"/>
        <w:shd w:val="clear" w:color="auto" w:fill="FFFFFF"/>
        <w:spacing w:before="0" w:beforeAutospacing="0" w:after="160" w:afterAutospacing="0" w:line="480" w:lineRule="auto"/>
        <w:rPr>
          <w:rFonts w:ascii="Arial" w:hAnsi="Arial" w:cs="Arial"/>
          <w:b/>
          <w:bCs/>
          <w:sz w:val="40"/>
          <w:szCs w:val="40"/>
        </w:rPr>
      </w:pPr>
    </w:p>
    <w:p w14:paraId="7256B490" w14:textId="22D60006" w:rsidR="00C62257" w:rsidRDefault="00C62257" w:rsidP="00BF363E">
      <w:pPr>
        <w:pStyle w:val="NormalWeb"/>
        <w:shd w:val="clear" w:color="auto" w:fill="FFFFFF"/>
        <w:spacing w:before="0" w:beforeAutospacing="0" w:after="160" w:afterAutospacing="0" w:line="480" w:lineRule="auto"/>
        <w:jc w:val="center"/>
        <w:rPr>
          <w:rFonts w:ascii="Arial" w:hAnsi="Arial" w:cs="Arial"/>
          <w:b/>
          <w:bCs/>
          <w:sz w:val="40"/>
          <w:szCs w:val="40"/>
        </w:rPr>
      </w:pPr>
      <w:r w:rsidRPr="00C62257">
        <w:rPr>
          <w:rFonts w:ascii="Arial" w:hAnsi="Arial" w:cs="Arial"/>
          <w:b/>
          <w:bCs/>
          <w:sz w:val="40"/>
          <w:szCs w:val="40"/>
        </w:rPr>
        <w:t>Police Officers’ Mental Health and Wellbeing in South Wales Police: Addressing Occupational Stress</w:t>
      </w:r>
    </w:p>
    <w:p w14:paraId="06CBA9D8" w14:textId="4E3F77C5" w:rsidR="0086693D" w:rsidRDefault="0086693D" w:rsidP="00BF363E">
      <w:pPr>
        <w:pStyle w:val="NormalWeb"/>
        <w:shd w:val="clear" w:color="auto" w:fill="FFFFFF"/>
        <w:spacing w:before="0" w:beforeAutospacing="0" w:after="160" w:afterAutospacing="0" w:line="480" w:lineRule="auto"/>
        <w:jc w:val="center"/>
        <w:rPr>
          <w:rFonts w:ascii="Arial" w:hAnsi="Arial" w:cs="Arial"/>
          <w:b/>
          <w:bCs/>
          <w:sz w:val="40"/>
          <w:szCs w:val="40"/>
        </w:rPr>
      </w:pPr>
    </w:p>
    <w:p w14:paraId="73E29229" w14:textId="07072A11" w:rsidR="0086693D" w:rsidRDefault="0086693D" w:rsidP="00BF363E">
      <w:pPr>
        <w:pStyle w:val="NormalWeb"/>
        <w:shd w:val="clear" w:color="auto" w:fill="FFFFFF"/>
        <w:spacing w:before="0" w:beforeAutospacing="0" w:after="160" w:afterAutospacing="0" w:line="480" w:lineRule="auto"/>
        <w:jc w:val="center"/>
        <w:rPr>
          <w:rFonts w:ascii="Arial" w:hAnsi="Arial" w:cs="Arial"/>
          <w:b/>
          <w:bCs/>
          <w:sz w:val="40"/>
          <w:szCs w:val="40"/>
        </w:rPr>
      </w:pPr>
      <w:r>
        <w:rPr>
          <w:rFonts w:ascii="Arial" w:hAnsi="Arial" w:cs="Arial"/>
          <w:b/>
          <w:bCs/>
          <w:sz w:val="40"/>
          <w:szCs w:val="40"/>
        </w:rPr>
        <w:t>Word count: 9,087</w:t>
      </w:r>
    </w:p>
    <w:p w14:paraId="2034D8A8" w14:textId="26685703" w:rsidR="00C62257" w:rsidRDefault="00C62257" w:rsidP="00C62257">
      <w:pPr>
        <w:pStyle w:val="NormalWeb"/>
        <w:shd w:val="clear" w:color="auto" w:fill="FFFFFF"/>
        <w:spacing w:before="0" w:beforeAutospacing="0" w:after="160" w:afterAutospacing="0" w:line="233" w:lineRule="atLeast"/>
        <w:jc w:val="center"/>
        <w:rPr>
          <w:rFonts w:ascii="Arial" w:hAnsi="Arial" w:cs="Arial"/>
          <w:b/>
          <w:bCs/>
          <w:sz w:val="40"/>
          <w:szCs w:val="40"/>
        </w:rPr>
      </w:pPr>
    </w:p>
    <w:p w14:paraId="648C4215" w14:textId="73D00B73" w:rsidR="00C62257" w:rsidRDefault="00C62257" w:rsidP="0086693D">
      <w:pPr>
        <w:pStyle w:val="NormalWeb"/>
        <w:shd w:val="clear" w:color="auto" w:fill="FFFFFF"/>
        <w:spacing w:before="0" w:beforeAutospacing="0" w:after="160" w:afterAutospacing="0" w:line="233" w:lineRule="atLeast"/>
        <w:rPr>
          <w:rFonts w:ascii="Arial" w:hAnsi="Arial" w:cs="Arial"/>
          <w:b/>
          <w:bCs/>
          <w:sz w:val="40"/>
          <w:szCs w:val="40"/>
        </w:rPr>
      </w:pPr>
    </w:p>
    <w:p w14:paraId="58CF3096" w14:textId="77777777" w:rsidR="00BF363E" w:rsidRDefault="00BF363E" w:rsidP="00C62257">
      <w:pPr>
        <w:pStyle w:val="NormalWeb"/>
        <w:shd w:val="clear" w:color="auto" w:fill="FFFFFF"/>
        <w:spacing w:before="0" w:beforeAutospacing="0" w:after="160" w:afterAutospacing="0" w:line="233" w:lineRule="atLeast"/>
        <w:rPr>
          <w:rFonts w:ascii="Arial" w:hAnsi="Arial" w:cs="Arial"/>
          <w:b/>
          <w:bCs/>
          <w:sz w:val="40"/>
          <w:szCs w:val="40"/>
        </w:rPr>
      </w:pPr>
    </w:p>
    <w:p w14:paraId="0F54233B" w14:textId="68C1405D" w:rsidR="00C62257" w:rsidRPr="00020FA5" w:rsidRDefault="00C62257" w:rsidP="00C62257">
      <w:pPr>
        <w:pStyle w:val="NormalWeb"/>
        <w:shd w:val="clear" w:color="auto" w:fill="FFFFFF"/>
        <w:spacing w:before="0" w:beforeAutospacing="0" w:after="160" w:afterAutospacing="0" w:line="233" w:lineRule="atLeast"/>
        <w:rPr>
          <w:rFonts w:ascii="Arial" w:hAnsi="Arial" w:cs="Arial"/>
          <w:sz w:val="40"/>
          <w:szCs w:val="40"/>
        </w:rPr>
      </w:pPr>
      <w:r w:rsidRPr="00020FA5">
        <w:rPr>
          <w:rFonts w:ascii="Arial" w:hAnsi="Arial" w:cs="Arial"/>
          <w:sz w:val="40"/>
          <w:szCs w:val="40"/>
        </w:rPr>
        <w:t>Anna Chad Nixon</w:t>
      </w:r>
    </w:p>
    <w:p w14:paraId="3C853356" w14:textId="6A5A2F5B" w:rsidR="00C62257" w:rsidRPr="00020FA5" w:rsidRDefault="00C62257" w:rsidP="00C62257">
      <w:pPr>
        <w:pStyle w:val="NormalWeb"/>
        <w:shd w:val="clear" w:color="auto" w:fill="FFFFFF"/>
        <w:spacing w:before="0" w:beforeAutospacing="0" w:after="160" w:afterAutospacing="0" w:line="233" w:lineRule="atLeast"/>
        <w:rPr>
          <w:rFonts w:ascii="Arial" w:hAnsi="Arial" w:cs="Arial"/>
          <w:sz w:val="40"/>
          <w:szCs w:val="40"/>
        </w:rPr>
      </w:pPr>
      <w:r w:rsidRPr="00020FA5">
        <w:rPr>
          <w:rFonts w:ascii="Arial" w:hAnsi="Arial" w:cs="Arial"/>
          <w:sz w:val="40"/>
          <w:szCs w:val="40"/>
        </w:rPr>
        <w:t>1910653</w:t>
      </w:r>
    </w:p>
    <w:p w14:paraId="20D795E5" w14:textId="67182604" w:rsidR="00C62257" w:rsidRPr="00020FA5" w:rsidRDefault="008D7A3D" w:rsidP="00C62257">
      <w:pPr>
        <w:pStyle w:val="NormalWeb"/>
        <w:shd w:val="clear" w:color="auto" w:fill="FFFFFF"/>
        <w:spacing w:before="0" w:beforeAutospacing="0" w:after="160" w:afterAutospacing="0" w:line="233" w:lineRule="atLeast"/>
        <w:rPr>
          <w:rFonts w:ascii="Arial" w:hAnsi="Arial" w:cs="Arial"/>
          <w:sz w:val="40"/>
          <w:szCs w:val="40"/>
        </w:rPr>
      </w:pPr>
      <w:r>
        <w:rPr>
          <w:rFonts w:ascii="Arial" w:hAnsi="Arial" w:cs="Arial"/>
          <w:sz w:val="40"/>
          <w:szCs w:val="40"/>
        </w:rPr>
        <w:t xml:space="preserve">BSc (Hons) </w:t>
      </w:r>
      <w:r w:rsidR="00C62257" w:rsidRPr="00020FA5">
        <w:rPr>
          <w:rFonts w:ascii="Arial" w:hAnsi="Arial" w:cs="Arial"/>
          <w:sz w:val="40"/>
          <w:szCs w:val="40"/>
        </w:rPr>
        <w:t>Professional Policing Practice</w:t>
      </w:r>
    </w:p>
    <w:p w14:paraId="551C52D3" w14:textId="77777777" w:rsidR="0086693D" w:rsidRDefault="0086693D">
      <w:r>
        <w:br w:type="page"/>
      </w:r>
    </w:p>
    <w:p w14:paraId="48DC2405" w14:textId="38E57092" w:rsidR="00DE0DBC" w:rsidRPr="00DE0DBC" w:rsidRDefault="00DE0DBC" w:rsidP="00DE0DBC">
      <w:pPr>
        <w:rPr>
          <w:rFonts w:ascii="Arial" w:hAnsi="Arial" w:cs="Arial"/>
          <w:b/>
          <w:bCs/>
          <w:sz w:val="24"/>
          <w:szCs w:val="24"/>
          <w:u w:val="single"/>
        </w:rPr>
      </w:pPr>
      <w:r w:rsidRPr="00DE0DBC">
        <w:rPr>
          <w:rFonts w:ascii="Arial" w:hAnsi="Arial" w:cs="Arial"/>
          <w:b/>
          <w:bCs/>
          <w:sz w:val="24"/>
          <w:szCs w:val="24"/>
          <w:u w:val="single"/>
        </w:rPr>
        <w:lastRenderedPageBreak/>
        <w:t xml:space="preserve">Declaration </w:t>
      </w:r>
    </w:p>
    <w:p w14:paraId="405EB2C0" w14:textId="77777777" w:rsidR="00DE0DBC" w:rsidRPr="00DE0DBC" w:rsidRDefault="00DE0DBC" w:rsidP="00DE0DBC">
      <w:pPr>
        <w:rPr>
          <w:rFonts w:ascii="Arial" w:hAnsi="Arial" w:cs="Arial"/>
          <w:sz w:val="24"/>
          <w:szCs w:val="24"/>
        </w:rPr>
      </w:pPr>
      <w:r w:rsidRPr="00DE0DBC">
        <w:rPr>
          <w:rFonts w:ascii="Arial" w:hAnsi="Arial" w:cs="Arial"/>
          <w:sz w:val="24"/>
          <w:szCs w:val="24"/>
        </w:rPr>
        <w:t>This work has not previously been accepted in substance for any degree and is not being concurrently submitted in candidature for any degree.</w:t>
      </w:r>
    </w:p>
    <w:p w14:paraId="0BFC4EEA" w14:textId="77777777" w:rsidR="00DE0DBC" w:rsidRPr="00DE0DBC" w:rsidRDefault="00DE0DBC" w:rsidP="00DE0DBC">
      <w:pPr>
        <w:rPr>
          <w:rFonts w:ascii="Arial" w:hAnsi="Arial" w:cs="Arial"/>
          <w:sz w:val="24"/>
          <w:szCs w:val="24"/>
        </w:rPr>
      </w:pPr>
      <w:r w:rsidRPr="00DE0DBC">
        <w:rPr>
          <w:rFonts w:ascii="Arial" w:hAnsi="Arial" w:cs="Arial"/>
          <w:sz w:val="24"/>
          <w:szCs w:val="24"/>
        </w:rPr>
        <w:t xml:space="preserve">Signed: </w:t>
      </w:r>
    </w:p>
    <w:p w14:paraId="696C0E58" w14:textId="77777777" w:rsidR="00DE0DBC" w:rsidRPr="00DE0DBC" w:rsidRDefault="00DE0DBC" w:rsidP="00DE0DBC">
      <w:pPr>
        <w:rPr>
          <w:rFonts w:ascii="Arial" w:hAnsi="Arial" w:cs="Arial"/>
          <w:sz w:val="24"/>
          <w:szCs w:val="24"/>
        </w:rPr>
      </w:pPr>
      <w:r w:rsidRPr="00DE0DBC">
        <w:rPr>
          <w:rFonts w:ascii="Arial" w:hAnsi="Arial" w:cs="Arial"/>
          <w:sz w:val="24"/>
          <w:szCs w:val="24"/>
        </w:rPr>
        <w:t xml:space="preserve">Date: </w:t>
      </w:r>
    </w:p>
    <w:p w14:paraId="716F2DAB" w14:textId="77777777" w:rsidR="00DE0DBC" w:rsidRPr="00DE0DBC" w:rsidRDefault="00DE0DBC" w:rsidP="00DE0DBC">
      <w:pPr>
        <w:rPr>
          <w:rFonts w:ascii="Arial" w:hAnsi="Arial" w:cs="Arial"/>
          <w:sz w:val="24"/>
          <w:szCs w:val="24"/>
        </w:rPr>
      </w:pPr>
    </w:p>
    <w:p w14:paraId="5137E1F2" w14:textId="68F00233" w:rsidR="00DE0DBC" w:rsidRPr="00DE0DBC" w:rsidRDefault="00BF363E" w:rsidP="00DE0DBC">
      <w:pPr>
        <w:rPr>
          <w:rFonts w:ascii="Arial" w:hAnsi="Arial" w:cs="Arial"/>
          <w:b/>
          <w:bCs/>
          <w:sz w:val="24"/>
          <w:szCs w:val="24"/>
          <w:u w:val="single"/>
        </w:rPr>
      </w:pPr>
      <w:r w:rsidRPr="00BF363E">
        <w:rPr>
          <w:rFonts w:ascii="Arial" w:hAnsi="Arial" w:cs="Arial"/>
          <w:b/>
          <w:bCs/>
          <w:sz w:val="24"/>
          <w:szCs w:val="24"/>
          <w:u w:val="single"/>
        </w:rPr>
        <w:t xml:space="preserve">Statement 1 </w:t>
      </w:r>
    </w:p>
    <w:p w14:paraId="67E3DF3F" w14:textId="77777777" w:rsidR="00DE0DBC" w:rsidRPr="00DE0DBC" w:rsidRDefault="00DE0DBC" w:rsidP="00DE0DBC">
      <w:pPr>
        <w:rPr>
          <w:rFonts w:ascii="Arial" w:hAnsi="Arial" w:cs="Arial"/>
          <w:sz w:val="24"/>
          <w:szCs w:val="24"/>
        </w:rPr>
      </w:pPr>
      <w:r w:rsidRPr="00DE0DBC">
        <w:rPr>
          <w:rFonts w:ascii="Arial" w:hAnsi="Arial" w:cs="Arial"/>
          <w:sz w:val="24"/>
          <w:szCs w:val="24"/>
        </w:rPr>
        <w:t>This dissertation is being submitted in partial fulfilment of the requirements for the degree of BA.</w:t>
      </w:r>
    </w:p>
    <w:p w14:paraId="2BF86807" w14:textId="6C85037F" w:rsidR="00DE0DBC" w:rsidRPr="00DE0DBC" w:rsidRDefault="00DE0DBC" w:rsidP="00DE0DBC">
      <w:pPr>
        <w:rPr>
          <w:rFonts w:ascii="Arial" w:hAnsi="Arial" w:cs="Arial"/>
          <w:sz w:val="24"/>
          <w:szCs w:val="24"/>
        </w:rPr>
      </w:pPr>
      <w:r w:rsidRPr="00DE0DBC">
        <w:rPr>
          <w:rFonts w:ascii="Arial" w:hAnsi="Arial" w:cs="Arial"/>
          <w:sz w:val="24"/>
          <w:szCs w:val="24"/>
        </w:rPr>
        <w:t>Signed:</w:t>
      </w:r>
      <w:r w:rsidR="008655DC">
        <w:rPr>
          <w:rFonts w:ascii="Arial" w:hAnsi="Arial" w:cs="Arial"/>
          <w:sz w:val="24"/>
          <w:szCs w:val="24"/>
        </w:rPr>
        <w:t xml:space="preserve"> Anna CHAD NIXON</w:t>
      </w:r>
    </w:p>
    <w:p w14:paraId="73BB9CD9" w14:textId="17ED39AC" w:rsidR="00DE0DBC" w:rsidRPr="00DE0DBC" w:rsidRDefault="00DE0DBC" w:rsidP="00DE0DBC">
      <w:pPr>
        <w:rPr>
          <w:rFonts w:ascii="Arial" w:hAnsi="Arial" w:cs="Arial"/>
          <w:sz w:val="24"/>
          <w:szCs w:val="24"/>
        </w:rPr>
      </w:pPr>
      <w:r w:rsidRPr="00DE0DBC">
        <w:rPr>
          <w:rFonts w:ascii="Arial" w:hAnsi="Arial" w:cs="Arial"/>
          <w:sz w:val="24"/>
          <w:szCs w:val="24"/>
        </w:rPr>
        <w:t xml:space="preserve">Date: </w:t>
      </w:r>
      <w:r w:rsidR="008655DC">
        <w:rPr>
          <w:rFonts w:ascii="Arial" w:hAnsi="Arial" w:cs="Arial"/>
          <w:sz w:val="24"/>
          <w:szCs w:val="24"/>
        </w:rPr>
        <w:t>27/06/2022</w:t>
      </w:r>
    </w:p>
    <w:p w14:paraId="7F7D1588" w14:textId="77777777" w:rsidR="00DE0DBC" w:rsidRPr="00DE0DBC" w:rsidRDefault="00DE0DBC" w:rsidP="00DE0DBC">
      <w:pPr>
        <w:rPr>
          <w:rFonts w:ascii="Arial" w:hAnsi="Arial" w:cs="Arial"/>
          <w:sz w:val="24"/>
          <w:szCs w:val="24"/>
        </w:rPr>
      </w:pPr>
    </w:p>
    <w:p w14:paraId="7CB00767" w14:textId="12262910" w:rsidR="00DE0DBC" w:rsidRPr="00DE0DBC" w:rsidRDefault="00BF363E" w:rsidP="00DE0DBC">
      <w:pPr>
        <w:rPr>
          <w:rFonts w:ascii="Arial" w:hAnsi="Arial" w:cs="Arial"/>
          <w:b/>
          <w:bCs/>
          <w:sz w:val="24"/>
          <w:szCs w:val="24"/>
          <w:u w:val="single"/>
        </w:rPr>
      </w:pPr>
      <w:r w:rsidRPr="00BF363E">
        <w:rPr>
          <w:rFonts w:ascii="Arial" w:hAnsi="Arial" w:cs="Arial"/>
          <w:b/>
          <w:bCs/>
          <w:sz w:val="24"/>
          <w:szCs w:val="24"/>
          <w:u w:val="single"/>
        </w:rPr>
        <w:t>Statement 2</w:t>
      </w:r>
    </w:p>
    <w:p w14:paraId="0818E425" w14:textId="77777777" w:rsidR="00DE0DBC" w:rsidRPr="00DE0DBC" w:rsidRDefault="00DE0DBC" w:rsidP="00DE0DBC">
      <w:pPr>
        <w:rPr>
          <w:rFonts w:ascii="Arial" w:hAnsi="Arial" w:cs="Arial"/>
          <w:sz w:val="24"/>
          <w:szCs w:val="24"/>
        </w:rPr>
      </w:pPr>
      <w:r w:rsidRPr="00DE0DBC">
        <w:rPr>
          <w:rFonts w:ascii="Arial" w:hAnsi="Arial" w:cs="Arial"/>
          <w:sz w:val="24"/>
          <w:szCs w:val="24"/>
        </w:rPr>
        <w:t>This dissertation is the result of my own independent work/investigation, except where otherwise stated.</w:t>
      </w:r>
    </w:p>
    <w:p w14:paraId="3DF51E4F" w14:textId="77777777" w:rsidR="00DE0DBC" w:rsidRPr="00DE0DBC" w:rsidRDefault="00DE0DBC" w:rsidP="00DE0DBC">
      <w:pPr>
        <w:rPr>
          <w:rFonts w:ascii="Arial" w:hAnsi="Arial" w:cs="Arial"/>
          <w:sz w:val="24"/>
          <w:szCs w:val="24"/>
        </w:rPr>
      </w:pPr>
      <w:r w:rsidRPr="00DE0DBC">
        <w:rPr>
          <w:rFonts w:ascii="Arial" w:hAnsi="Arial" w:cs="Arial"/>
          <w:sz w:val="24"/>
          <w:szCs w:val="24"/>
        </w:rPr>
        <w:t>Other sources are acknowledged by footnotes giving explicit references.  A bibliography is appended.</w:t>
      </w:r>
    </w:p>
    <w:p w14:paraId="7F987F62" w14:textId="09C3B0F8" w:rsidR="00DE0DBC" w:rsidRPr="00DE0DBC" w:rsidRDefault="00DE0DBC" w:rsidP="00DE0DBC">
      <w:pPr>
        <w:rPr>
          <w:rFonts w:ascii="Arial" w:hAnsi="Arial" w:cs="Arial"/>
          <w:sz w:val="24"/>
          <w:szCs w:val="24"/>
        </w:rPr>
      </w:pPr>
      <w:r w:rsidRPr="00DE0DBC">
        <w:rPr>
          <w:rFonts w:ascii="Arial" w:hAnsi="Arial" w:cs="Arial"/>
          <w:sz w:val="24"/>
          <w:szCs w:val="24"/>
        </w:rPr>
        <w:t xml:space="preserve">Signed: </w:t>
      </w:r>
      <w:r w:rsidR="008655DC">
        <w:rPr>
          <w:rFonts w:ascii="Arial" w:hAnsi="Arial" w:cs="Arial"/>
          <w:sz w:val="24"/>
          <w:szCs w:val="24"/>
        </w:rPr>
        <w:t>Anna CHAD NIXON</w:t>
      </w:r>
    </w:p>
    <w:p w14:paraId="185BC5C5" w14:textId="3A186944" w:rsidR="00DE0DBC" w:rsidRPr="00DE0DBC" w:rsidRDefault="00DE0DBC" w:rsidP="00DE0DBC">
      <w:pPr>
        <w:rPr>
          <w:rFonts w:ascii="Arial" w:hAnsi="Arial" w:cs="Arial"/>
          <w:sz w:val="24"/>
          <w:szCs w:val="24"/>
        </w:rPr>
      </w:pPr>
      <w:r w:rsidRPr="00DE0DBC">
        <w:rPr>
          <w:rFonts w:ascii="Arial" w:hAnsi="Arial" w:cs="Arial"/>
          <w:sz w:val="24"/>
          <w:szCs w:val="24"/>
        </w:rPr>
        <w:t xml:space="preserve">Date: </w:t>
      </w:r>
      <w:r w:rsidR="008655DC">
        <w:rPr>
          <w:rFonts w:ascii="Arial" w:hAnsi="Arial" w:cs="Arial"/>
          <w:sz w:val="24"/>
          <w:szCs w:val="24"/>
        </w:rPr>
        <w:t>27/06/2022</w:t>
      </w:r>
    </w:p>
    <w:p w14:paraId="13BED117" w14:textId="77777777" w:rsidR="00DE0DBC" w:rsidRPr="00DE0DBC" w:rsidRDefault="00DE0DBC" w:rsidP="00DE0DBC">
      <w:pPr>
        <w:rPr>
          <w:rFonts w:ascii="Arial" w:hAnsi="Arial" w:cs="Arial"/>
          <w:sz w:val="24"/>
          <w:szCs w:val="24"/>
        </w:rPr>
      </w:pPr>
    </w:p>
    <w:p w14:paraId="1A680D84" w14:textId="68253E52" w:rsidR="00DE0DBC" w:rsidRPr="00DE0DBC" w:rsidRDefault="00BF363E" w:rsidP="00DE0DBC">
      <w:pPr>
        <w:rPr>
          <w:rFonts w:ascii="Arial" w:hAnsi="Arial" w:cs="Arial"/>
          <w:b/>
          <w:bCs/>
          <w:sz w:val="24"/>
          <w:szCs w:val="24"/>
          <w:u w:val="single"/>
        </w:rPr>
      </w:pPr>
      <w:r w:rsidRPr="00BF363E">
        <w:rPr>
          <w:rFonts w:ascii="Arial" w:hAnsi="Arial" w:cs="Arial"/>
          <w:b/>
          <w:bCs/>
          <w:sz w:val="24"/>
          <w:szCs w:val="24"/>
          <w:u w:val="single"/>
        </w:rPr>
        <w:t>Statement 3</w:t>
      </w:r>
    </w:p>
    <w:p w14:paraId="24DB303C" w14:textId="77777777" w:rsidR="00DE0DBC" w:rsidRPr="00DE0DBC" w:rsidRDefault="00DE0DBC" w:rsidP="00DE0DBC">
      <w:pPr>
        <w:rPr>
          <w:rFonts w:ascii="Arial" w:hAnsi="Arial" w:cs="Arial"/>
          <w:sz w:val="24"/>
          <w:szCs w:val="24"/>
        </w:rPr>
      </w:pPr>
      <w:r w:rsidRPr="00DE0DBC">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07D638E1" w14:textId="4D151E5C" w:rsidR="00DE0DBC" w:rsidRPr="00DE0DBC" w:rsidRDefault="00DE0DBC" w:rsidP="00DE0DBC">
      <w:pPr>
        <w:rPr>
          <w:rFonts w:ascii="Arial" w:hAnsi="Arial" w:cs="Arial"/>
          <w:sz w:val="24"/>
          <w:szCs w:val="24"/>
        </w:rPr>
      </w:pPr>
      <w:r w:rsidRPr="00DE0DBC">
        <w:rPr>
          <w:rFonts w:ascii="Arial" w:hAnsi="Arial" w:cs="Arial"/>
          <w:sz w:val="24"/>
          <w:szCs w:val="24"/>
        </w:rPr>
        <w:t>Signed</w:t>
      </w:r>
      <w:r w:rsidR="008655DC">
        <w:rPr>
          <w:rFonts w:ascii="Arial" w:hAnsi="Arial" w:cs="Arial"/>
          <w:sz w:val="24"/>
          <w:szCs w:val="24"/>
        </w:rPr>
        <w:t>: Anna CHAD NIXON</w:t>
      </w:r>
    </w:p>
    <w:p w14:paraId="4050C35D" w14:textId="427C8A8B" w:rsidR="00DE0DBC" w:rsidRPr="00DE0DBC" w:rsidRDefault="00DE0DBC" w:rsidP="00DE0DBC">
      <w:pPr>
        <w:rPr>
          <w:rFonts w:ascii="Arial" w:hAnsi="Arial" w:cs="Arial"/>
          <w:sz w:val="24"/>
          <w:szCs w:val="24"/>
        </w:rPr>
      </w:pPr>
      <w:r w:rsidRPr="00DE0DBC">
        <w:rPr>
          <w:rFonts w:ascii="Arial" w:hAnsi="Arial" w:cs="Arial"/>
          <w:sz w:val="24"/>
          <w:szCs w:val="24"/>
        </w:rPr>
        <w:t>Date:</w:t>
      </w:r>
      <w:r w:rsidR="008655DC">
        <w:rPr>
          <w:rFonts w:ascii="Arial" w:hAnsi="Arial" w:cs="Arial"/>
          <w:sz w:val="24"/>
          <w:szCs w:val="24"/>
        </w:rPr>
        <w:t xml:space="preserve"> 27/06/2022</w:t>
      </w:r>
    </w:p>
    <w:p w14:paraId="7563A664" w14:textId="77777777" w:rsidR="00DE0DBC" w:rsidRPr="00DE0DBC" w:rsidRDefault="00DE0DBC" w:rsidP="00DE0DBC">
      <w:pPr>
        <w:rPr>
          <w:rFonts w:ascii="Arial" w:hAnsi="Arial" w:cs="Arial"/>
          <w:sz w:val="24"/>
          <w:szCs w:val="24"/>
        </w:rPr>
      </w:pPr>
    </w:p>
    <w:p w14:paraId="0AF341D8" w14:textId="361764AB" w:rsidR="00DE0DBC" w:rsidRPr="00DE0DBC" w:rsidRDefault="00BF363E" w:rsidP="00DE0DBC">
      <w:pPr>
        <w:rPr>
          <w:rFonts w:ascii="Arial" w:hAnsi="Arial" w:cs="Arial"/>
          <w:b/>
          <w:bCs/>
          <w:sz w:val="24"/>
          <w:szCs w:val="24"/>
          <w:u w:val="single"/>
        </w:rPr>
      </w:pPr>
      <w:r w:rsidRPr="00DE0DBC">
        <w:rPr>
          <w:rFonts w:ascii="Arial" w:hAnsi="Arial" w:cs="Arial"/>
          <w:b/>
          <w:bCs/>
          <w:sz w:val="24"/>
          <w:szCs w:val="24"/>
          <w:u w:val="single"/>
        </w:rPr>
        <w:t>Statement 4</w:t>
      </w:r>
    </w:p>
    <w:p w14:paraId="3131A428" w14:textId="77777777" w:rsidR="00DE0DBC" w:rsidRPr="00DE0DBC" w:rsidRDefault="00DE0DBC" w:rsidP="00DE0DBC">
      <w:pPr>
        <w:rPr>
          <w:rFonts w:ascii="Arial" w:hAnsi="Arial" w:cs="Arial"/>
          <w:sz w:val="24"/>
          <w:szCs w:val="24"/>
        </w:rPr>
      </w:pPr>
      <w:r w:rsidRPr="00DE0DBC">
        <w:rPr>
          <w:rFonts w:ascii="Arial" w:hAnsi="Arial" w:cs="Arial"/>
          <w:sz w:val="24"/>
          <w:szCs w:val="24"/>
        </w:rPr>
        <w:t>I hereby give consent for my dissertation, if accepted, to be available on the university’s IT system to those who have consent to use the system.</w:t>
      </w:r>
    </w:p>
    <w:p w14:paraId="58735E35" w14:textId="197015AC" w:rsidR="00DE0DBC" w:rsidRPr="00DE0DBC" w:rsidRDefault="00DE0DBC" w:rsidP="00DE0DBC">
      <w:pPr>
        <w:rPr>
          <w:rFonts w:ascii="Arial" w:hAnsi="Arial" w:cs="Arial"/>
          <w:sz w:val="24"/>
          <w:szCs w:val="24"/>
        </w:rPr>
      </w:pPr>
      <w:r w:rsidRPr="00DE0DBC">
        <w:rPr>
          <w:rFonts w:ascii="Arial" w:hAnsi="Arial" w:cs="Arial"/>
          <w:sz w:val="24"/>
          <w:szCs w:val="24"/>
        </w:rPr>
        <w:t xml:space="preserve">Signed: </w:t>
      </w:r>
      <w:r w:rsidR="008655DC">
        <w:rPr>
          <w:rFonts w:ascii="Arial" w:hAnsi="Arial" w:cs="Arial"/>
          <w:sz w:val="24"/>
          <w:szCs w:val="24"/>
        </w:rPr>
        <w:t>Anna CHAD NIXON</w:t>
      </w:r>
    </w:p>
    <w:p w14:paraId="5CF202A0" w14:textId="1B7924B4" w:rsidR="00DE0DBC" w:rsidRPr="00DE0DBC" w:rsidRDefault="00DE0DBC" w:rsidP="00DE0DBC">
      <w:pPr>
        <w:rPr>
          <w:rFonts w:ascii="Arial" w:hAnsi="Arial" w:cs="Arial"/>
          <w:sz w:val="24"/>
          <w:szCs w:val="24"/>
        </w:rPr>
      </w:pPr>
      <w:r w:rsidRPr="00DE0DBC">
        <w:rPr>
          <w:rFonts w:ascii="Arial" w:hAnsi="Arial" w:cs="Arial"/>
          <w:sz w:val="24"/>
          <w:szCs w:val="24"/>
        </w:rPr>
        <w:t>Date:</w:t>
      </w:r>
      <w:r w:rsidR="008655DC">
        <w:rPr>
          <w:rFonts w:ascii="Arial" w:hAnsi="Arial" w:cs="Arial"/>
          <w:sz w:val="24"/>
          <w:szCs w:val="24"/>
        </w:rPr>
        <w:t xml:space="preserve"> 27/06/2022</w:t>
      </w:r>
    </w:p>
    <w:p w14:paraId="0531009D" w14:textId="43F149CC" w:rsidR="00BF363E" w:rsidRDefault="00BF363E"/>
    <w:p w14:paraId="1AA8EAE2" w14:textId="1CF41F41" w:rsidR="00BF363E" w:rsidRDefault="00BF363E">
      <w:pPr>
        <w:rPr>
          <w:rFonts w:ascii="Arial" w:hAnsi="Arial" w:cs="Arial"/>
          <w:b/>
          <w:bCs/>
          <w:sz w:val="24"/>
          <w:szCs w:val="24"/>
          <w:u w:val="single"/>
        </w:rPr>
      </w:pPr>
      <w:r w:rsidRPr="00BF363E">
        <w:rPr>
          <w:rFonts w:ascii="Arial" w:hAnsi="Arial" w:cs="Arial"/>
          <w:b/>
          <w:bCs/>
          <w:sz w:val="24"/>
          <w:szCs w:val="24"/>
          <w:u w:val="single"/>
        </w:rPr>
        <w:lastRenderedPageBreak/>
        <w:t>Acknowledgements</w:t>
      </w:r>
    </w:p>
    <w:p w14:paraId="5C5FC70B" w14:textId="6163E74E" w:rsidR="003341DF" w:rsidRDefault="003341DF">
      <w:pPr>
        <w:rPr>
          <w:rFonts w:ascii="Arial" w:hAnsi="Arial" w:cs="Arial"/>
          <w:b/>
          <w:bCs/>
          <w:sz w:val="24"/>
          <w:szCs w:val="24"/>
          <w:u w:val="single"/>
        </w:rPr>
      </w:pPr>
    </w:p>
    <w:p w14:paraId="50AD9445" w14:textId="3068AA45" w:rsidR="003341DF" w:rsidRDefault="003341DF" w:rsidP="00E52DA1">
      <w:pPr>
        <w:spacing w:line="360" w:lineRule="auto"/>
        <w:rPr>
          <w:rFonts w:ascii="Arial" w:hAnsi="Arial" w:cs="Arial"/>
          <w:sz w:val="24"/>
          <w:szCs w:val="24"/>
        </w:rPr>
      </w:pPr>
      <w:r>
        <w:rPr>
          <w:rFonts w:ascii="Arial" w:hAnsi="Arial" w:cs="Arial"/>
          <w:sz w:val="24"/>
          <w:szCs w:val="24"/>
        </w:rPr>
        <w:t xml:space="preserve">I’d like to thank my </w:t>
      </w:r>
      <w:r w:rsidR="00351AB9">
        <w:rPr>
          <w:rFonts w:ascii="Arial" w:hAnsi="Arial" w:cs="Arial"/>
          <w:sz w:val="24"/>
          <w:szCs w:val="24"/>
        </w:rPr>
        <w:t>d</w:t>
      </w:r>
      <w:r w:rsidR="0003311C">
        <w:rPr>
          <w:rFonts w:ascii="Arial" w:hAnsi="Arial" w:cs="Arial"/>
          <w:sz w:val="24"/>
          <w:szCs w:val="24"/>
        </w:rPr>
        <w:t xml:space="preserve">issertation </w:t>
      </w:r>
      <w:r w:rsidR="00351AB9">
        <w:rPr>
          <w:rFonts w:ascii="Arial" w:hAnsi="Arial" w:cs="Arial"/>
          <w:sz w:val="24"/>
          <w:szCs w:val="24"/>
        </w:rPr>
        <w:t>s</w:t>
      </w:r>
      <w:r w:rsidR="0003311C">
        <w:rPr>
          <w:rFonts w:ascii="Arial" w:hAnsi="Arial" w:cs="Arial"/>
          <w:sz w:val="24"/>
          <w:szCs w:val="24"/>
        </w:rPr>
        <w:t>upervisor Deepak Patel for his invaluable support, guidance, patience and feedback throughout my dissertation.</w:t>
      </w:r>
      <w:r w:rsidR="00B9152F">
        <w:rPr>
          <w:rFonts w:ascii="Arial" w:hAnsi="Arial" w:cs="Arial"/>
          <w:sz w:val="24"/>
          <w:szCs w:val="24"/>
        </w:rPr>
        <w:t xml:space="preserve"> I would also like to express my gratitude and appreciation to Jane Thomas</w:t>
      </w:r>
      <w:r w:rsidR="00351AB9">
        <w:rPr>
          <w:rFonts w:ascii="Arial" w:hAnsi="Arial" w:cs="Arial"/>
          <w:sz w:val="24"/>
          <w:szCs w:val="24"/>
        </w:rPr>
        <w:t xml:space="preserve">. I would have been completely lost without her </w:t>
      </w:r>
      <w:r w:rsidR="00B9152F">
        <w:rPr>
          <w:rFonts w:ascii="Arial" w:hAnsi="Arial" w:cs="Arial"/>
          <w:sz w:val="24"/>
          <w:szCs w:val="24"/>
        </w:rPr>
        <w:t>continuous support</w:t>
      </w:r>
      <w:r w:rsidR="00351AB9">
        <w:rPr>
          <w:rFonts w:ascii="Arial" w:hAnsi="Arial" w:cs="Arial"/>
          <w:sz w:val="24"/>
          <w:szCs w:val="24"/>
        </w:rPr>
        <w:t>, patience and</w:t>
      </w:r>
      <w:r w:rsidR="00B9152F">
        <w:rPr>
          <w:rFonts w:ascii="Arial" w:hAnsi="Arial" w:cs="Arial"/>
          <w:sz w:val="24"/>
          <w:szCs w:val="24"/>
        </w:rPr>
        <w:t xml:space="preserve"> encouragement </w:t>
      </w:r>
      <w:r w:rsidR="00020FA5">
        <w:rPr>
          <w:rFonts w:ascii="Arial" w:hAnsi="Arial" w:cs="Arial"/>
          <w:sz w:val="24"/>
          <w:szCs w:val="24"/>
        </w:rPr>
        <w:t>throughout</w:t>
      </w:r>
      <w:r w:rsidR="00B9152F">
        <w:rPr>
          <w:rFonts w:ascii="Arial" w:hAnsi="Arial" w:cs="Arial"/>
          <w:sz w:val="24"/>
          <w:szCs w:val="24"/>
        </w:rPr>
        <w:t xml:space="preserve"> the past three years</w:t>
      </w:r>
      <w:r w:rsidR="00351AB9">
        <w:rPr>
          <w:rFonts w:ascii="Arial" w:hAnsi="Arial" w:cs="Arial"/>
          <w:sz w:val="24"/>
          <w:szCs w:val="24"/>
        </w:rPr>
        <w:t xml:space="preserve"> of my degree journey.</w:t>
      </w:r>
    </w:p>
    <w:p w14:paraId="40649CA7" w14:textId="322555AC" w:rsidR="00351AB9" w:rsidRDefault="0078680C" w:rsidP="00E52DA1">
      <w:pPr>
        <w:spacing w:line="360" w:lineRule="auto"/>
        <w:rPr>
          <w:rFonts w:ascii="Arial" w:hAnsi="Arial" w:cs="Arial"/>
          <w:sz w:val="24"/>
          <w:szCs w:val="24"/>
        </w:rPr>
      </w:pPr>
      <w:r>
        <w:rPr>
          <w:rFonts w:ascii="Arial" w:hAnsi="Arial" w:cs="Arial"/>
          <w:sz w:val="24"/>
          <w:szCs w:val="24"/>
        </w:rPr>
        <w:t xml:space="preserve">I am also extremely grateful to my fellow colleagues/ officers/ classmates who have also become friends. I could not have undertaken this journey without </w:t>
      </w:r>
      <w:r w:rsidR="008C39DD">
        <w:rPr>
          <w:rFonts w:ascii="Arial" w:hAnsi="Arial" w:cs="Arial"/>
          <w:sz w:val="24"/>
          <w:szCs w:val="24"/>
        </w:rPr>
        <w:t>your 24/7 support, banter and listening ears</w:t>
      </w:r>
      <w:r w:rsidR="00020FA5">
        <w:rPr>
          <w:rFonts w:ascii="Arial" w:hAnsi="Arial" w:cs="Arial"/>
          <w:sz w:val="24"/>
          <w:szCs w:val="24"/>
        </w:rPr>
        <w:t>.</w:t>
      </w:r>
      <w:r w:rsidR="000947BE">
        <w:rPr>
          <w:rFonts w:ascii="Arial" w:hAnsi="Arial" w:cs="Arial"/>
          <w:sz w:val="24"/>
          <w:szCs w:val="24"/>
        </w:rPr>
        <w:t xml:space="preserve"> We’ve made it to the finishing line that once seemed so far</w:t>
      </w:r>
      <w:r w:rsidR="00020FA5">
        <w:rPr>
          <w:rFonts w:ascii="Arial" w:hAnsi="Arial" w:cs="Arial"/>
          <w:sz w:val="24"/>
          <w:szCs w:val="24"/>
        </w:rPr>
        <w:t>.</w:t>
      </w:r>
    </w:p>
    <w:p w14:paraId="481FA5E2" w14:textId="73941FCB" w:rsidR="000947BE" w:rsidRPr="003341DF" w:rsidRDefault="000947BE" w:rsidP="00E52DA1">
      <w:pPr>
        <w:spacing w:line="360" w:lineRule="auto"/>
        <w:rPr>
          <w:rFonts w:ascii="Arial" w:hAnsi="Arial" w:cs="Arial"/>
          <w:sz w:val="24"/>
          <w:szCs w:val="24"/>
        </w:rPr>
      </w:pPr>
      <w:r>
        <w:rPr>
          <w:rFonts w:ascii="Arial" w:hAnsi="Arial" w:cs="Arial"/>
          <w:sz w:val="24"/>
          <w:szCs w:val="24"/>
        </w:rPr>
        <w:t>Finally, but most importantly</w:t>
      </w:r>
      <w:r w:rsidR="0059569C">
        <w:rPr>
          <w:rFonts w:ascii="Arial" w:hAnsi="Arial" w:cs="Arial"/>
          <w:sz w:val="24"/>
          <w:szCs w:val="24"/>
        </w:rPr>
        <w:t>, I’d like to thank my family, especially my parents. Their love</w:t>
      </w:r>
      <w:r w:rsidR="001F196C">
        <w:rPr>
          <w:rFonts w:ascii="Arial" w:hAnsi="Arial" w:cs="Arial"/>
          <w:sz w:val="24"/>
          <w:szCs w:val="24"/>
        </w:rPr>
        <w:t xml:space="preserve">, encouragement, kindness and </w:t>
      </w:r>
      <w:r w:rsidR="0059569C">
        <w:rPr>
          <w:rFonts w:ascii="Arial" w:hAnsi="Arial" w:cs="Arial"/>
          <w:sz w:val="24"/>
          <w:szCs w:val="24"/>
        </w:rPr>
        <w:t>belief in me</w:t>
      </w:r>
      <w:r w:rsidR="001F196C">
        <w:rPr>
          <w:rFonts w:ascii="Arial" w:hAnsi="Arial" w:cs="Arial"/>
          <w:sz w:val="24"/>
          <w:szCs w:val="24"/>
        </w:rPr>
        <w:t xml:space="preserve"> has pushed me through when the task sometimes felt impossible.</w:t>
      </w:r>
      <w:r w:rsidR="00020FA5">
        <w:rPr>
          <w:rFonts w:ascii="Arial" w:hAnsi="Arial" w:cs="Arial"/>
          <w:sz w:val="24"/>
          <w:szCs w:val="24"/>
        </w:rPr>
        <w:t xml:space="preserve"> Last but not least, my dogs, those constant wagging tails have helped more than you could ever know.</w:t>
      </w:r>
    </w:p>
    <w:p w14:paraId="7ECC0C3D" w14:textId="74FE71D3" w:rsidR="00C62257" w:rsidRDefault="00C62257"/>
    <w:p w14:paraId="60619A9F" w14:textId="1DD1944B" w:rsidR="00C62257" w:rsidRDefault="00C62257"/>
    <w:p w14:paraId="0C32B5A0" w14:textId="106E6D55" w:rsidR="008D7A3D" w:rsidRDefault="008D7A3D"/>
    <w:p w14:paraId="7764FDD0" w14:textId="786A0DA5" w:rsidR="008D7A3D" w:rsidRDefault="008D7A3D"/>
    <w:p w14:paraId="179A612A" w14:textId="188E433B" w:rsidR="008D7A3D" w:rsidRDefault="008D7A3D"/>
    <w:p w14:paraId="24B5E00A" w14:textId="70609C8C" w:rsidR="008D7A3D" w:rsidRDefault="008D7A3D"/>
    <w:p w14:paraId="45629A8C" w14:textId="72CFD814" w:rsidR="008D7A3D" w:rsidRDefault="008D7A3D"/>
    <w:p w14:paraId="2AA174B2" w14:textId="0F06AD34" w:rsidR="008D7A3D" w:rsidRDefault="008D7A3D"/>
    <w:p w14:paraId="0E2F63E2" w14:textId="4B178D39" w:rsidR="008D7A3D" w:rsidRDefault="008D7A3D"/>
    <w:p w14:paraId="61919F6B" w14:textId="2A9DB24D" w:rsidR="008D7A3D" w:rsidRDefault="008D7A3D"/>
    <w:p w14:paraId="7ECDF30F" w14:textId="3DF28467" w:rsidR="008D7A3D" w:rsidRDefault="008D7A3D"/>
    <w:p w14:paraId="1BCE4A4C" w14:textId="54050825" w:rsidR="008D7A3D" w:rsidRDefault="008D7A3D"/>
    <w:p w14:paraId="601658AB" w14:textId="5454812B" w:rsidR="008D7A3D" w:rsidRDefault="008D7A3D"/>
    <w:p w14:paraId="48EC41C9" w14:textId="2AA49CD4" w:rsidR="008D7A3D" w:rsidRDefault="008D7A3D"/>
    <w:p w14:paraId="08213E92" w14:textId="7E6A1A70" w:rsidR="008D7A3D" w:rsidRDefault="008D7A3D"/>
    <w:p w14:paraId="47852BC1" w14:textId="5AEC68B3" w:rsidR="008D7A3D" w:rsidRDefault="008D7A3D"/>
    <w:p w14:paraId="3A796FD9" w14:textId="12A7E1F2" w:rsidR="008D7A3D" w:rsidRDefault="008D7A3D">
      <w:pPr>
        <w:rPr>
          <w:rFonts w:ascii="Arial" w:hAnsi="Arial" w:cs="Arial"/>
          <w:b/>
          <w:bCs/>
          <w:sz w:val="24"/>
          <w:szCs w:val="24"/>
          <w:u w:val="single"/>
        </w:rPr>
      </w:pPr>
      <w:r w:rsidRPr="008D7A3D">
        <w:rPr>
          <w:rFonts w:ascii="Arial" w:hAnsi="Arial" w:cs="Arial"/>
          <w:b/>
          <w:bCs/>
          <w:sz w:val="24"/>
          <w:szCs w:val="24"/>
          <w:u w:val="single"/>
        </w:rPr>
        <w:lastRenderedPageBreak/>
        <w:t>Abstract</w:t>
      </w:r>
    </w:p>
    <w:p w14:paraId="508A1D39" w14:textId="77777777" w:rsidR="004446AE" w:rsidRPr="00FE7412" w:rsidRDefault="004446AE" w:rsidP="004446AE">
      <w:pPr>
        <w:spacing w:line="360" w:lineRule="auto"/>
        <w:rPr>
          <w:rFonts w:ascii="Arial" w:hAnsi="Arial" w:cs="Arial"/>
          <w:sz w:val="24"/>
          <w:szCs w:val="24"/>
        </w:rPr>
      </w:pPr>
      <w:r w:rsidRPr="00FE7412">
        <w:rPr>
          <w:rFonts w:ascii="Arial" w:hAnsi="Arial" w:cs="Arial"/>
          <w:sz w:val="24"/>
          <w:szCs w:val="24"/>
        </w:rPr>
        <w:t>Occupational stress is an established concept that has gained increasing significance and attention in recent years. Policing practices in the U</w:t>
      </w:r>
      <w:r>
        <w:rPr>
          <w:rFonts w:ascii="Arial" w:hAnsi="Arial" w:cs="Arial"/>
          <w:sz w:val="24"/>
          <w:szCs w:val="24"/>
        </w:rPr>
        <w:t xml:space="preserve">nited </w:t>
      </w:r>
      <w:r w:rsidRPr="00FE7412">
        <w:rPr>
          <w:rFonts w:ascii="Arial" w:hAnsi="Arial" w:cs="Arial"/>
          <w:sz w:val="24"/>
          <w:szCs w:val="24"/>
        </w:rPr>
        <w:t>K</w:t>
      </w:r>
      <w:r>
        <w:rPr>
          <w:rFonts w:ascii="Arial" w:hAnsi="Arial" w:cs="Arial"/>
          <w:sz w:val="24"/>
          <w:szCs w:val="24"/>
        </w:rPr>
        <w:t>ingdom</w:t>
      </w:r>
      <w:r w:rsidRPr="00FE7412">
        <w:rPr>
          <w:rFonts w:ascii="Arial" w:hAnsi="Arial" w:cs="Arial"/>
          <w:sz w:val="24"/>
          <w:szCs w:val="24"/>
        </w:rPr>
        <w:t xml:space="preserve"> are significantly impacted by occupational stress, thus negatively impacting performance of the force and the institution.</w:t>
      </w:r>
    </w:p>
    <w:p w14:paraId="5D900094" w14:textId="77777777" w:rsidR="004446AE" w:rsidRPr="00FE7412" w:rsidRDefault="004446AE" w:rsidP="004446AE">
      <w:pPr>
        <w:spacing w:line="360" w:lineRule="auto"/>
        <w:rPr>
          <w:rFonts w:ascii="Arial" w:hAnsi="Arial" w:cs="Arial"/>
          <w:sz w:val="24"/>
          <w:szCs w:val="24"/>
        </w:rPr>
      </w:pPr>
      <w:r w:rsidRPr="00FE7412">
        <w:rPr>
          <w:rFonts w:ascii="Arial" w:hAnsi="Arial" w:cs="Arial"/>
          <w:sz w:val="24"/>
          <w:szCs w:val="24"/>
        </w:rPr>
        <w:t>The aim of this research was to determine the prevalence of negative stressors encountered by police officers in South Wales Police, examining how they affect the individual officer, force and the public served.</w:t>
      </w:r>
    </w:p>
    <w:p w14:paraId="787304AE" w14:textId="77777777" w:rsidR="004446AE" w:rsidRDefault="004446AE" w:rsidP="004446AE">
      <w:pPr>
        <w:spacing w:line="360" w:lineRule="auto"/>
        <w:rPr>
          <w:rFonts w:ascii="Arial" w:hAnsi="Arial" w:cs="Arial"/>
          <w:sz w:val="24"/>
          <w:szCs w:val="24"/>
        </w:rPr>
      </w:pPr>
      <w:r w:rsidRPr="00FE7412">
        <w:rPr>
          <w:rFonts w:ascii="Arial" w:hAnsi="Arial" w:cs="Arial"/>
          <w:sz w:val="24"/>
          <w:szCs w:val="24"/>
        </w:rPr>
        <w:t xml:space="preserve">Both primary and secondary data was obtained for this project. Secondary data was gathered from the Police Federation’s Annual Demand Capacity and Welfare Survey. Primary data was collected by way of an online questionnaire. The two types of data </w:t>
      </w:r>
      <w:r>
        <w:rPr>
          <w:rFonts w:ascii="Arial" w:hAnsi="Arial" w:cs="Arial"/>
          <w:sz w:val="24"/>
          <w:szCs w:val="24"/>
        </w:rPr>
        <w:t>allow for more detailed comparison and analysis of data.</w:t>
      </w:r>
    </w:p>
    <w:p w14:paraId="6F877C06" w14:textId="77777777" w:rsidR="004446AE" w:rsidRDefault="004446AE" w:rsidP="004446AE">
      <w:pPr>
        <w:spacing w:line="360" w:lineRule="auto"/>
        <w:rPr>
          <w:rFonts w:ascii="Arial" w:hAnsi="Arial" w:cs="Arial"/>
          <w:sz w:val="24"/>
          <w:szCs w:val="24"/>
          <w:lang w:val="en-US"/>
        </w:rPr>
      </w:pPr>
      <w:r w:rsidRPr="00D02DEC">
        <w:rPr>
          <w:rFonts w:ascii="Arial" w:hAnsi="Arial" w:cs="Arial"/>
          <w:sz w:val="24"/>
          <w:szCs w:val="24"/>
          <w:lang w:val="en-US"/>
        </w:rPr>
        <w:t xml:space="preserve">The mixed method approach </w:t>
      </w:r>
      <w:r>
        <w:rPr>
          <w:rFonts w:ascii="Arial" w:hAnsi="Arial" w:cs="Arial"/>
          <w:sz w:val="24"/>
          <w:szCs w:val="24"/>
          <w:lang w:val="en-US"/>
        </w:rPr>
        <w:t>has</w:t>
      </w:r>
      <w:r w:rsidRPr="00D02DEC">
        <w:rPr>
          <w:rFonts w:ascii="Arial" w:hAnsi="Arial" w:cs="Arial"/>
          <w:sz w:val="24"/>
          <w:szCs w:val="24"/>
          <w:lang w:val="en-US"/>
        </w:rPr>
        <w:t xml:space="preserve"> be</w:t>
      </w:r>
      <w:r>
        <w:rPr>
          <w:rFonts w:ascii="Arial" w:hAnsi="Arial" w:cs="Arial"/>
          <w:sz w:val="24"/>
          <w:szCs w:val="24"/>
          <w:lang w:val="en-US"/>
        </w:rPr>
        <w:t>en</w:t>
      </w:r>
      <w:r w:rsidRPr="00D02DEC">
        <w:rPr>
          <w:rFonts w:ascii="Arial" w:hAnsi="Arial" w:cs="Arial"/>
          <w:sz w:val="24"/>
          <w:szCs w:val="24"/>
          <w:lang w:val="en-US"/>
        </w:rPr>
        <w:t xml:space="preserve"> taken, using numerical analysis for quantitative data</w:t>
      </w:r>
      <w:r>
        <w:rPr>
          <w:rFonts w:ascii="Arial" w:hAnsi="Arial" w:cs="Arial"/>
          <w:sz w:val="24"/>
          <w:szCs w:val="24"/>
          <w:lang w:val="en-US"/>
        </w:rPr>
        <w:t xml:space="preserve">, </w:t>
      </w:r>
      <w:r w:rsidRPr="00D02DEC">
        <w:rPr>
          <w:rFonts w:ascii="Arial" w:hAnsi="Arial" w:cs="Arial"/>
          <w:sz w:val="24"/>
          <w:szCs w:val="24"/>
          <w:lang w:val="en-US"/>
        </w:rPr>
        <w:t>and thematic coding analysis for qualitative data</w:t>
      </w:r>
      <w:r>
        <w:rPr>
          <w:rFonts w:ascii="Arial" w:hAnsi="Arial" w:cs="Arial"/>
          <w:sz w:val="24"/>
          <w:szCs w:val="24"/>
          <w:lang w:val="en-US"/>
        </w:rPr>
        <w:t xml:space="preserve"> allowing results to </w:t>
      </w:r>
      <w:r w:rsidRPr="00D02DEC">
        <w:rPr>
          <w:rFonts w:ascii="Arial" w:hAnsi="Arial" w:cs="Arial"/>
          <w:sz w:val="24"/>
          <w:szCs w:val="24"/>
          <w:lang w:val="en-US"/>
        </w:rPr>
        <w:t xml:space="preserve">be cross-referenced. Primary data </w:t>
      </w:r>
      <w:r>
        <w:rPr>
          <w:rFonts w:ascii="Arial" w:hAnsi="Arial" w:cs="Arial"/>
          <w:sz w:val="24"/>
          <w:szCs w:val="24"/>
          <w:lang w:val="en-US"/>
        </w:rPr>
        <w:t>has</w:t>
      </w:r>
      <w:r w:rsidRPr="00D02DEC">
        <w:rPr>
          <w:rFonts w:ascii="Arial" w:hAnsi="Arial" w:cs="Arial"/>
          <w:sz w:val="24"/>
          <w:szCs w:val="24"/>
          <w:lang w:val="en-US"/>
        </w:rPr>
        <w:t xml:space="preserve"> also be</w:t>
      </w:r>
      <w:r>
        <w:rPr>
          <w:rFonts w:ascii="Arial" w:hAnsi="Arial" w:cs="Arial"/>
          <w:sz w:val="24"/>
          <w:szCs w:val="24"/>
          <w:lang w:val="en-US"/>
        </w:rPr>
        <w:t>en</w:t>
      </w:r>
      <w:r w:rsidRPr="00D02DEC">
        <w:rPr>
          <w:rFonts w:ascii="Arial" w:hAnsi="Arial" w:cs="Arial"/>
          <w:sz w:val="24"/>
          <w:szCs w:val="24"/>
          <w:lang w:val="en-US"/>
        </w:rPr>
        <w:t xml:space="preserve"> triangulated </w:t>
      </w:r>
      <w:r>
        <w:rPr>
          <w:rFonts w:ascii="Arial" w:hAnsi="Arial" w:cs="Arial"/>
          <w:sz w:val="24"/>
          <w:szCs w:val="24"/>
          <w:lang w:val="en-US"/>
        </w:rPr>
        <w:t>against similar existing data.</w:t>
      </w:r>
    </w:p>
    <w:p w14:paraId="3BADD2EA" w14:textId="77777777" w:rsidR="004446AE" w:rsidRDefault="004446AE" w:rsidP="004446AE">
      <w:pPr>
        <w:spacing w:line="360" w:lineRule="auto"/>
        <w:rPr>
          <w:rFonts w:ascii="Arial" w:hAnsi="Arial" w:cs="Arial"/>
          <w:sz w:val="24"/>
          <w:szCs w:val="24"/>
          <w:lang w:val="en-US"/>
        </w:rPr>
      </w:pPr>
      <w:r>
        <w:rPr>
          <w:rFonts w:ascii="Arial" w:hAnsi="Arial" w:cs="Arial"/>
          <w:sz w:val="24"/>
          <w:szCs w:val="24"/>
          <w:lang w:val="en-US"/>
        </w:rPr>
        <w:t xml:space="preserve">The sample for this study was made up of serving police officers within South Wales Police. </w:t>
      </w:r>
    </w:p>
    <w:p w14:paraId="168121AB" w14:textId="77777777" w:rsidR="004446AE" w:rsidRDefault="004446AE" w:rsidP="004446AE">
      <w:pPr>
        <w:spacing w:line="360" w:lineRule="auto"/>
        <w:rPr>
          <w:rFonts w:ascii="Arial" w:hAnsi="Arial" w:cs="Arial"/>
          <w:sz w:val="24"/>
          <w:szCs w:val="24"/>
          <w:lang w:val="en-US"/>
        </w:rPr>
      </w:pPr>
      <w:r>
        <w:rPr>
          <w:rFonts w:ascii="Arial" w:hAnsi="Arial" w:cs="Arial"/>
          <w:sz w:val="24"/>
          <w:szCs w:val="24"/>
          <w:lang w:val="en-US"/>
        </w:rPr>
        <w:t xml:space="preserve">The key findings identified the main negative stressors experienced by SWP officers as well as the need for four areas of improvement: </w:t>
      </w:r>
    </w:p>
    <w:p w14:paraId="72F55B9C" w14:textId="77777777" w:rsidR="004446AE" w:rsidRPr="001F1AC3" w:rsidRDefault="004446AE" w:rsidP="004446AE">
      <w:pPr>
        <w:pStyle w:val="ListParagraph"/>
        <w:numPr>
          <w:ilvl w:val="0"/>
          <w:numId w:val="2"/>
        </w:numPr>
        <w:spacing w:line="360" w:lineRule="auto"/>
        <w:rPr>
          <w:rFonts w:ascii="Arial" w:hAnsi="Arial" w:cs="Arial"/>
          <w:sz w:val="24"/>
          <w:szCs w:val="24"/>
          <w:lang w:val="en-US"/>
        </w:rPr>
      </w:pPr>
      <w:r>
        <w:rPr>
          <w:rFonts w:ascii="Arial" w:hAnsi="Arial" w:cs="Arial"/>
          <w:sz w:val="24"/>
          <w:szCs w:val="24"/>
          <w:lang w:val="en-US"/>
        </w:rPr>
        <w:t>M</w:t>
      </w:r>
      <w:r w:rsidRPr="001F1AC3">
        <w:rPr>
          <w:rFonts w:ascii="Arial" w:hAnsi="Arial" w:cs="Arial"/>
          <w:sz w:val="24"/>
          <w:szCs w:val="24"/>
          <w:lang w:val="en-US"/>
        </w:rPr>
        <w:t>itigating stress factors,</w:t>
      </w:r>
    </w:p>
    <w:p w14:paraId="49C85C3E" w14:textId="77777777" w:rsidR="004446AE" w:rsidRDefault="004446AE" w:rsidP="004446AE">
      <w:pPr>
        <w:pStyle w:val="ListParagraph"/>
        <w:numPr>
          <w:ilvl w:val="0"/>
          <w:numId w:val="2"/>
        </w:numPr>
        <w:spacing w:line="360" w:lineRule="auto"/>
        <w:rPr>
          <w:rFonts w:ascii="Arial" w:hAnsi="Arial" w:cs="Arial"/>
          <w:sz w:val="24"/>
          <w:szCs w:val="24"/>
          <w:lang w:val="en-US"/>
        </w:rPr>
      </w:pPr>
      <w:r>
        <w:rPr>
          <w:rFonts w:ascii="Arial" w:hAnsi="Arial" w:cs="Arial"/>
          <w:sz w:val="24"/>
          <w:szCs w:val="24"/>
          <w:lang w:val="en-US"/>
        </w:rPr>
        <w:t>I</w:t>
      </w:r>
      <w:r w:rsidRPr="001F1AC3">
        <w:rPr>
          <w:rFonts w:ascii="Arial" w:hAnsi="Arial" w:cs="Arial"/>
          <w:sz w:val="24"/>
          <w:szCs w:val="24"/>
          <w:lang w:val="en-US"/>
        </w:rPr>
        <w:t>mproving support, including availability and awareness of services</w:t>
      </w:r>
      <w:r>
        <w:rPr>
          <w:rFonts w:ascii="Arial" w:hAnsi="Arial" w:cs="Arial"/>
          <w:sz w:val="24"/>
          <w:szCs w:val="24"/>
          <w:lang w:val="en-US"/>
        </w:rPr>
        <w:t xml:space="preserve"> and a reduction in stigma around mental health of officers</w:t>
      </w:r>
    </w:p>
    <w:p w14:paraId="26879802" w14:textId="77777777" w:rsidR="004446AE" w:rsidRDefault="004446AE" w:rsidP="004446AE">
      <w:pPr>
        <w:pStyle w:val="ListParagraph"/>
        <w:numPr>
          <w:ilvl w:val="0"/>
          <w:numId w:val="2"/>
        </w:numPr>
        <w:spacing w:line="360" w:lineRule="auto"/>
        <w:rPr>
          <w:rFonts w:ascii="Arial" w:hAnsi="Arial" w:cs="Arial"/>
          <w:sz w:val="24"/>
          <w:szCs w:val="24"/>
          <w:lang w:val="en-US"/>
        </w:rPr>
      </w:pPr>
      <w:r>
        <w:rPr>
          <w:rFonts w:ascii="Arial" w:hAnsi="Arial" w:cs="Arial"/>
          <w:sz w:val="24"/>
          <w:szCs w:val="24"/>
          <w:lang w:val="en-US"/>
        </w:rPr>
        <w:t>A change in the attitudes of leaders and organisational culture</w:t>
      </w:r>
    </w:p>
    <w:p w14:paraId="3ADF4444" w14:textId="77777777" w:rsidR="004446AE" w:rsidRDefault="004446AE" w:rsidP="004446AE">
      <w:pPr>
        <w:pStyle w:val="ListParagraph"/>
        <w:numPr>
          <w:ilvl w:val="0"/>
          <w:numId w:val="2"/>
        </w:numPr>
        <w:spacing w:line="360" w:lineRule="auto"/>
        <w:rPr>
          <w:rFonts w:ascii="Arial" w:hAnsi="Arial" w:cs="Arial"/>
          <w:sz w:val="24"/>
          <w:szCs w:val="24"/>
          <w:lang w:val="en-US"/>
        </w:rPr>
      </w:pPr>
      <w:r>
        <w:rPr>
          <w:rFonts w:ascii="Arial" w:hAnsi="Arial" w:cs="Arial"/>
          <w:sz w:val="24"/>
          <w:szCs w:val="24"/>
          <w:lang w:val="en-US"/>
        </w:rPr>
        <w:t>The need for continued research</w:t>
      </w:r>
    </w:p>
    <w:p w14:paraId="7DAEB879" w14:textId="5E659D20" w:rsidR="001C13B2" w:rsidRDefault="004446AE" w:rsidP="004446AE">
      <w:pPr>
        <w:spacing w:line="360" w:lineRule="auto"/>
        <w:rPr>
          <w:rFonts w:ascii="Arial" w:hAnsi="Arial" w:cs="Arial"/>
          <w:sz w:val="24"/>
          <w:szCs w:val="24"/>
          <w:lang w:val="en-US"/>
        </w:rPr>
      </w:pPr>
      <w:r>
        <w:rPr>
          <w:rFonts w:ascii="Arial" w:hAnsi="Arial" w:cs="Arial"/>
          <w:sz w:val="24"/>
          <w:szCs w:val="24"/>
          <w:lang w:val="en-US"/>
        </w:rPr>
        <w:t>Some limitations have been identified within the study. These include the sample size is not representative of the whole population of officers in South Wales Police, and time constraints experienced by the researcher.</w:t>
      </w:r>
    </w:p>
    <w:p w14:paraId="22D50D6E" w14:textId="77777777" w:rsidR="004446AE" w:rsidRDefault="004446AE">
      <w:pPr>
        <w:rPr>
          <w:rFonts w:ascii="Arial" w:hAnsi="Arial" w:cs="Arial"/>
          <w:sz w:val="24"/>
          <w:szCs w:val="24"/>
          <w:lang w:val="en-US"/>
        </w:rPr>
      </w:pPr>
    </w:p>
    <w:p w14:paraId="206F63EA" w14:textId="77777777" w:rsidR="004446AE" w:rsidRDefault="004446AE">
      <w:pPr>
        <w:rPr>
          <w:rFonts w:ascii="Arial" w:hAnsi="Arial" w:cs="Arial"/>
          <w:sz w:val="24"/>
          <w:szCs w:val="24"/>
          <w:lang w:val="en-US"/>
        </w:rPr>
      </w:pPr>
    </w:p>
    <w:p w14:paraId="34451360" w14:textId="6270E789" w:rsidR="006A08EA" w:rsidRPr="004446AE" w:rsidRDefault="001C13B2">
      <w:pPr>
        <w:rPr>
          <w:rFonts w:ascii="Arial" w:hAnsi="Arial" w:cs="Arial"/>
          <w:sz w:val="24"/>
          <w:szCs w:val="24"/>
          <w:lang w:val="en-US"/>
        </w:rPr>
      </w:pPr>
      <w:r>
        <w:rPr>
          <w:rFonts w:ascii="Arial" w:hAnsi="Arial" w:cs="Arial"/>
          <w:b/>
          <w:bCs/>
          <w:sz w:val="24"/>
          <w:szCs w:val="24"/>
          <w:u w:val="single"/>
        </w:rPr>
        <w:lastRenderedPageBreak/>
        <w:t>List of abbreviations</w:t>
      </w:r>
    </w:p>
    <w:p w14:paraId="3164AB73" w14:textId="77777777" w:rsidR="00E05A0D" w:rsidRDefault="00E05A0D">
      <w:pPr>
        <w:rPr>
          <w:rFonts w:ascii="Arial" w:hAnsi="Arial" w:cs="Arial"/>
          <w:b/>
          <w:bCs/>
          <w:sz w:val="24"/>
          <w:szCs w:val="24"/>
          <w:u w:val="single"/>
        </w:rPr>
      </w:pPr>
    </w:p>
    <w:p w14:paraId="7E123836" w14:textId="77777777" w:rsidR="00E05A0D" w:rsidRPr="00BC6DD4" w:rsidRDefault="00E05A0D" w:rsidP="00BC6DD4">
      <w:pPr>
        <w:spacing w:line="360" w:lineRule="auto"/>
        <w:rPr>
          <w:rFonts w:ascii="Arial" w:hAnsi="Arial" w:cs="Arial"/>
          <w:sz w:val="24"/>
          <w:szCs w:val="24"/>
        </w:rPr>
      </w:pPr>
      <w:r w:rsidRPr="00BC6DD4">
        <w:rPr>
          <w:rFonts w:ascii="Arial" w:hAnsi="Arial" w:cs="Arial"/>
          <w:sz w:val="24"/>
          <w:szCs w:val="24"/>
        </w:rPr>
        <w:t>DC&amp;WS</w:t>
      </w:r>
      <w:r w:rsidRPr="00BC6DD4">
        <w:rPr>
          <w:rFonts w:ascii="Arial" w:hAnsi="Arial" w:cs="Arial"/>
          <w:sz w:val="24"/>
          <w:szCs w:val="24"/>
        </w:rPr>
        <w:tab/>
      </w:r>
      <w:r w:rsidRPr="00BC6DD4">
        <w:rPr>
          <w:rFonts w:ascii="Arial" w:hAnsi="Arial" w:cs="Arial"/>
          <w:sz w:val="24"/>
          <w:szCs w:val="24"/>
        </w:rPr>
        <w:tab/>
        <w:t>Demand Capacity and Welfare Survey</w:t>
      </w:r>
    </w:p>
    <w:p w14:paraId="1C035CDD" w14:textId="77777777" w:rsidR="00E05A0D" w:rsidRPr="00BC6DD4" w:rsidRDefault="00E05A0D" w:rsidP="00BC6DD4">
      <w:pPr>
        <w:spacing w:line="360" w:lineRule="auto"/>
        <w:rPr>
          <w:rFonts w:ascii="Arial" w:hAnsi="Arial" w:cs="Arial"/>
          <w:sz w:val="24"/>
          <w:szCs w:val="24"/>
        </w:rPr>
      </w:pPr>
      <w:r w:rsidRPr="00BC6DD4">
        <w:rPr>
          <w:rFonts w:ascii="Arial" w:hAnsi="Arial" w:cs="Arial"/>
          <w:sz w:val="24"/>
          <w:szCs w:val="24"/>
        </w:rPr>
        <w:t>MH</w:t>
      </w:r>
      <w:r w:rsidRPr="00BC6DD4">
        <w:rPr>
          <w:rFonts w:ascii="Arial" w:hAnsi="Arial" w:cs="Arial"/>
          <w:sz w:val="24"/>
          <w:szCs w:val="24"/>
        </w:rPr>
        <w:tab/>
      </w:r>
      <w:r w:rsidRPr="00BC6DD4">
        <w:rPr>
          <w:rFonts w:ascii="Arial" w:hAnsi="Arial" w:cs="Arial"/>
          <w:sz w:val="24"/>
          <w:szCs w:val="24"/>
        </w:rPr>
        <w:tab/>
      </w:r>
      <w:r w:rsidRPr="00BC6DD4">
        <w:rPr>
          <w:rFonts w:ascii="Arial" w:hAnsi="Arial" w:cs="Arial"/>
          <w:sz w:val="24"/>
          <w:szCs w:val="24"/>
        </w:rPr>
        <w:tab/>
        <w:t>Mental Health</w:t>
      </w:r>
    </w:p>
    <w:p w14:paraId="480E5DD4" w14:textId="77777777" w:rsidR="00E05A0D" w:rsidRPr="00BC6DD4" w:rsidRDefault="00E05A0D" w:rsidP="00BC6DD4">
      <w:pPr>
        <w:spacing w:line="360" w:lineRule="auto"/>
        <w:rPr>
          <w:rFonts w:ascii="Arial" w:hAnsi="Arial" w:cs="Arial"/>
          <w:sz w:val="24"/>
          <w:szCs w:val="24"/>
        </w:rPr>
      </w:pPr>
      <w:r w:rsidRPr="00BC6DD4">
        <w:rPr>
          <w:rFonts w:ascii="Arial" w:hAnsi="Arial" w:cs="Arial"/>
          <w:sz w:val="24"/>
          <w:szCs w:val="24"/>
        </w:rPr>
        <w:t>PF</w:t>
      </w:r>
      <w:r w:rsidRPr="00BC6DD4">
        <w:rPr>
          <w:rFonts w:ascii="Arial" w:hAnsi="Arial" w:cs="Arial"/>
          <w:sz w:val="24"/>
          <w:szCs w:val="24"/>
        </w:rPr>
        <w:tab/>
      </w:r>
      <w:r w:rsidRPr="00BC6DD4">
        <w:rPr>
          <w:rFonts w:ascii="Arial" w:hAnsi="Arial" w:cs="Arial"/>
          <w:sz w:val="24"/>
          <w:szCs w:val="24"/>
        </w:rPr>
        <w:tab/>
      </w:r>
      <w:r w:rsidRPr="00BC6DD4">
        <w:rPr>
          <w:rFonts w:ascii="Arial" w:hAnsi="Arial" w:cs="Arial"/>
          <w:sz w:val="24"/>
          <w:szCs w:val="24"/>
        </w:rPr>
        <w:tab/>
        <w:t>Police Federation</w:t>
      </w:r>
    </w:p>
    <w:p w14:paraId="6A327C28" w14:textId="77777777" w:rsidR="00E05A0D" w:rsidRDefault="00E05A0D" w:rsidP="00BC6DD4">
      <w:pPr>
        <w:spacing w:line="360" w:lineRule="auto"/>
        <w:rPr>
          <w:rFonts w:ascii="Arial" w:hAnsi="Arial" w:cs="Arial"/>
          <w:sz w:val="24"/>
          <w:szCs w:val="24"/>
        </w:rPr>
      </w:pPr>
      <w:r w:rsidRPr="00BC6DD4">
        <w:rPr>
          <w:rFonts w:ascii="Arial" w:hAnsi="Arial" w:cs="Arial"/>
          <w:sz w:val="24"/>
          <w:szCs w:val="24"/>
        </w:rPr>
        <w:t>SWP</w:t>
      </w:r>
      <w:r w:rsidRPr="00BC6DD4">
        <w:rPr>
          <w:rFonts w:ascii="Arial" w:hAnsi="Arial" w:cs="Arial"/>
          <w:sz w:val="24"/>
          <w:szCs w:val="24"/>
        </w:rPr>
        <w:tab/>
      </w:r>
      <w:r w:rsidRPr="00BC6DD4">
        <w:rPr>
          <w:rFonts w:ascii="Arial" w:hAnsi="Arial" w:cs="Arial"/>
          <w:sz w:val="24"/>
          <w:szCs w:val="24"/>
        </w:rPr>
        <w:tab/>
      </w:r>
      <w:r w:rsidRPr="00BC6DD4">
        <w:rPr>
          <w:rFonts w:ascii="Arial" w:hAnsi="Arial" w:cs="Arial"/>
          <w:sz w:val="24"/>
          <w:szCs w:val="24"/>
        </w:rPr>
        <w:tab/>
        <w:t>South Wales Police</w:t>
      </w:r>
    </w:p>
    <w:p w14:paraId="2DD20B2F" w14:textId="77777777" w:rsidR="00E05A0D" w:rsidRPr="00BC6DD4" w:rsidRDefault="00E05A0D" w:rsidP="00BC6DD4">
      <w:pPr>
        <w:spacing w:line="360" w:lineRule="auto"/>
        <w:rPr>
          <w:rFonts w:ascii="Arial" w:hAnsi="Arial" w:cs="Arial"/>
          <w:sz w:val="24"/>
          <w:szCs w:val="24"/>
        </w:rPr>
      </w:pPr>
      <w:r>
        <w:rPr>
          <w:rFonts w:ascii="Arial" w:hAnsi="Arial" w:cs="Arial"/>
          <w:sz w:val="24"/>
          <w:szCs w:val="24"/>
        </w:rPr>
        <w:t>UK</w:t>
      </w:r>
      <w:r>
        <w:rPr>
          <w:rFonts w:ascii="Arial" w:hAnsi="Arial" w:cs="Arial"/>
          <w:sz w:val="24"/>
          <w:szCs w:val="24"/>
        </w:rPr>
        <w:tab/>
      </w:r>
      <w:r>
        <w:rPr>
          <w:rFonts w:ascii="Arial" w:hAnsi="Arial" w:cs="Arial"/>
          <w:sz w:val="24"/>
          <w:szCs w:val="24"/>
        </w:rPr>
        <w:tab/>
      </w:r>
      <w:r>
        <w:rPr>
          <w:rFonts w:ascii="Arial" w:hAnsi="Arial" w:cs="Arial"/>
          <w:sz w:val="24"/>
          <w:szCs w:val="24"/>
        </w:rPr>
        <w:tab/>
        <w:t>United Kingdom</w:t>
      </w:r>
    </w:p>
    <w:p w14:paraId="057B0AFE" w14:textId="61CA24F7" w:rsidR="006A08EA" w:rsidRDefault="001C13B2">
      <w:pPr>
        <w:rPr>
          <w:rFonts w:ascii="Arial" w:hAnsi="Arial" w:cs="Arial"/>
          <w:b/>
          <w:bCs/>
          <w:sz w:val="24"/>
          <w:szCs w:val="24"/>
          <w:u w:val="single"/>
        </w:rPr>
      </w:pPr>
      <w:r>
        <w:rPr>
          <w:rFonts w:ascii="Arial" w:hAnsi="Arial" w:cs="Arial"/>
          <w:b/>
          <w:bCs/>
          <w:sz w:val="24"/>
          <w:szCs w:val="24"/>
          <w:u w:val="single"/>
        </w:rPr>
        <w:br w:type="page"/>
      </w:r>
    </w:p>
    <w:p w14:paraId="1E7DF474" w14:textId="58166FEA" w:rsidR="006A08EA" w:rsidRDefault="006A08EA">
      <w:pPr>
        <w:rPr>
          <w:rFonts w:ascii="Arial" w:hAnsi="Arial" w:cs="Arial"/>
          <w:b/>
          <w:bCs/>
          <w:sz w:val="24"/>
          <w:szCs w:val="24"/>
          <w:u w:val="single"/>
        </w:rPr>
      </w:pPr>
      <w:r>
        <w:rPr>
          <w:rFonts w:ascii="Arial" w:hAnsi="Arial" w:cs="Arial"/>
          <w:b/>
          <w:bCs/>
          <w:sz w:val="24"/>
          <w:szCs w:val="24"/>
          <w:u w:val="single"/>
        </w:rPr>
        <w:lastRenderedPageBreak/>
        <w:t>Table of contents</w:t>
      </w:r>
    </w:p>
    <w:p w14:paraId="55EC4DF5" w14:textId="77777777" w:rsidR="00BC6DD4" w:rsidRDefault="00BC6DD4">
      <w:pPr>
        <w:rPr>
          <w:rFonts w:ascii="Arial" w:hAnsi="Arial" w:cs="Arial"/>
          <w:b/>
          <w:bCs/>
          <w:sz w:val="24"/>
          <w:szCs w:val="24"/>
          <w:u w:val="single"/>
        </w:rPr>
      </w:pPr>
    </w:p>
    <w:p w14:paraId="0BF5F7FE" w14:textId="77777777" w:rsidR="00BC6DD4" w:rsidRPr="008655DC" w:rsidRDefault="00BC6DD4" w:rsidP="00BC6DD4">
      <w:pPr>
        <w:pBdr>
          <w:top w:val="single" w:sz="4" w:space="1" w:color="auto"/>
        </w:pBdr>
        <w:rPr>
          <w:rFonts w:ascii="Arial" w:hAnsi="Arial" w:cs="Arial"/>
          <w:b/>
          <w:bCs/>
          <w:sz w:val="24"/>
          <w:szCs w:val="24"/>
          <w:u w:val="single"/>
        </w:rPr>
      </w:pPr>
    </w:p>
    <w:p w14:paraId="07BBEE37" w14:textId="47A2B67F" w:rsidR="006A2562" w:rsidRDefault="006A2562" w:rsidP="00BC6DD4">
      <w:pPr>
        <w:spacing w:after="0" w:line="360" w:lineRule="auto"/>
        <w:rPr>
          <w:rFonts w:ascii="Arial" w:hAnsi="Arial" w:cs="Arial"/>
          <w:sz w:val="24"/>
          <w:szCs w:val="24"/>
        </w:rPr>
      </w:pPr>
      <w:r w:rsidRPr="008655DC">
        <w:rPr>
          <w:rFonts w:ascii="Arial" w:hAnsi="Arial" w:cs="Arial"/>
          <w:b/>
          <w:bCs/>
          <w:sz w:val="24"/>
          <w:szCs w:val="24"/>
        </w:rPr>
        <w:t>Chapter 1.0 Introduction</w:t>
      </w:r>
      <w:r w:rsidR="008655DC" w:rsidRPr="008655DC">
        <w:rPr>
          <w:rFonts w:ascii="Arial" w:hAnsi="Arial" w:cs="Arial"/>
          <w:b/>
          <w:bCs/>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sidRPr="008655DC">
        <w:rPr>
          <w:rFonts w:ascii="Arial" w:hAnsi="Arial" w:cs="Arial"/>
          <w:b/>
          <w:bCs/>
          <w:sz w:val="24"/>
          <w:szCs w:val="24"/>
        </w:rPr>
        <w:t>10</w:t>
      </w:r>
    </w:p>
    <w:p w14:paraId="6649D2F0" w14:textId="6720C568" w:rsidR="006A2562" w:rsidRPr="006A2562" w:rsidRDefault="006A2562" w:rsidP="00BC6DD4">
      <w:pPr>
        <w:pStyle w:val="ListParagraph"/>
        <w:numPr>
          <w:ilvl w:val="1"/>
          <w:numId w:val="1"/>
        </w:numPr>
        <w:spacing w:after="0" w:line="360" w:lineRule="auto"/>
        <w:rPr>
          <w:rFonts w:ascii="Arial" w:hAnsi="Arial" w:cs="Arial"/>
          <w:sz w:val="24"/>
          <w:szCs w:val="24"/>
        </w:rPr>
      </w:pPr>
      <w:r w:rsidRPr="006A2562">
        <w:rPr>
          <w:rFonts w:ascii="Arial" w:hAnsi="Arial" w:cs="Arial"/>
          <w:sz w:val="24"/>
          <w:szCs w:val="24"/>
        </w:rPr>
        <w:t>Background</w:t>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t>10</w:t>
      </w:r>
    </w:p>
    <w:p w14:paraId="0EB46296" w14:textId="01479F80" w:rsidR="006A2562" w:rsidRDefault="006A2562" w:rsidP="00BC6DD4">
      <w:pPr>
        <w:pStyle w:val="ListParagraph"/>
        <w:numPr>
          <w:ilvl w:val="1"/>
          <w:numId w:val="1"/>
        </w:numPr>
        <w:spacing w:after="0" w:line="360" w:lineRule="auto"/>
        <w:rPr>
          <w:rFonts w:ascii="Arial" w:hAnsi="Arial" w:cs="Arial"/>
          <w:sz w:val="24"/>
          <w:szCs w:val="24"/>
        </w:rPr>
      </w:pPr>
      <w:r>
        <w:rPr>
          <w:rFonts w:ascii="Arial" w:hAnsi="Arial" w:cs="Arial"/>
          <w:sz w:val="24"/>
          <w:szCs w:val="24"/>
        </w:rPr>
        <w:t>Research Rationale</w:t>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t>10</w:t>
      </w:r>
    </w:p>
    <w:p w14:paraId="76C0F101" w14:textId="17F43B9E" w:rsidR="006A2562" w:rsidRDefault="006A2562" w:rsidP="00BC6DD4">
      <w:pPr>
        <w:pStyle w:val="ListParagraph"/>
        <w:numPr>
          <w:ilvl w:val="1"/>
          <w:numId w:val="1"/>
        </w:numPr>
        <w:spacing w:after="0" w:line="360" w:lineRule="auto"/>
        <w:rPr>
          <w:rFonts w:ascii="Arial" w:hAnsi="Arial" w:cs="Arial"/>
          <w:sz w:val="24"/>
          <w:szCs w:val="24"/>
        </w:rPr>
      </w:pPr>
      <w:r>
        <w:rPr>
          <w:rFonts w:ascii="Arial" w:hAnsi="Arial" w:cs="Arial"/>
          <w:sz w:val="24"/>
          <w:szCs w:val="24"/>
        </w:rPr>
        <w:t>Aims and Objectives</w:t>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t>11</w:t>
      </w:r>
    </w:p>
    <w:p w14:paraId="46AF26FE" w14:textId="7977C9EE" w:rsidR="006A2562" w:rsidRDefault="006A2562" w:rsidP="00BC6DD4">
      <w:pPr>
        <w:pStyle w:val="ListParagraph"/>
        <w:numPr>
          <w:ilvl w:val="1"/>
          <w:numId w:val="1"/>
        </w:numPr>
        <w:spacing w:after="0" w:line="360" w:lineRule="auto"/>
        <w:rPr>
          <w:rFonts w:ascii="Arial" w:hAnsi="Arial" w:cs="Arial"/>
          <w:sz w:val="24"/>
          <w:szCs w:val="24"/>
        </w:rPr>
      </w:pPr>
      <w:r>
        <w:rPr>
          <w:rFonts w:ascii="Arial" w:hAnsi="Arial" w:cs="Arial"/>
          <w:sz w:val="24"/>
          <w:szCs w:val="24"/>
        </w:rPr>
        <w:t>Structure</w:t>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t>11</w:t>
      </w:r>
    </w:p>
    <w:p w14:paraId="76CBE617" w14:textId="038CC0F5" w:rsidR="006A2562" w:rsidRDefault="006A2562" w:rsidP="00BC6DD4">
      <w:pPr>
        <w:pStyle w:val="ListParagraph"/>
        <w:numPr>
          <w:ilvl w:val="1"/>
          <w:numId w:val="1"/>
        </w:numPr>
        <w:spacing w:after="0" w:line="360" w:lineRule="auto"/>
        <w:rPr>
          <w:rFonts w:ascii="Arial" w:hAnsi="Arial" w:cs="Arial"/>
          <w:sz w:val="24"/>
          <w:szCs w:val="24"/>
        </w:rPr>
      </w:pPr>
      <w:r>
        <w:rPr>
          <w:rFonts w:ascii="Arial" w:hAnsi="Arial" w:cs="Arial"/>
          <w:sz w:val="24"/>
          <w:szCs w:val="24"/>
        </w:rPr>
        <w:t>Conclusion</w:t>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t>12</w:t>
      </w:r>
    </w:p>
    <w:p w14:paraId="49481C69" w14:textId="5D13C5F3" w:rsidR="006A08EA" w:rsidRDefault="006A2562" w:rsidP="00631714">
      <w:pPr>
        <w:pBdr>
          <w:bottom w:val="single" w:sz="4" w:space="1" w:color="auto"/>
        </w:pBdr>
        <w:rPr>
          <w:rFonts w:ascii="Arial" w:hAnsi="Arial" w:cs="Arial"/>
          <w:sz w:val="24"/>
          <w:szCs w:val="24"/>
        </w:rPr>
      </w:pPr>
      <w:r w:rsidRPr="006A2562">
        <w:rPr>
          <w:rFonts w:ascii="Arial" w:hAnsi="Arial" w:cs="Arial"/>
          <w:sz w:val="24"/>
          <w:szCs w:val="24"/>
        </w:rPr>
        <w:tab/>
      </w:r>
      <w:r w:rsidRPr="006A2562">
        <w:rPr>
          <w:rFonts w:ascii="Arial" w:hAnsi="Arial" w:cs="Arial"/>
          <w:sz w:val="24"/>
          <w:szCs w:val="24"/>
        </w:rPr>
        <w:tab/>
      </w:r>
      <w:r w:rsidRPr="006A2562">
        <w:rPr>
          <w:rFonts w:ascii="Arial" w:hAnsi="Arial" w:cs="Arial"/>
          <w:sz w:val="24"/>
          <w:szCs w:val="24"/>
        </w:rPr>
        <w:tab/>
      </w:r>
      <w:r w:rsidRPr="006A2562">
        <w:rPr>
          <w:rFonts w:ascii="Arial" w:hAnsi="Arial" w:cs="Arial"/>
          <w:sz w:val="24"/>
          <w:szCs w:val="24"/>
        </w:rPr>
        <w:tab/>
      </w:r>
      <w:r w:rsidRPr="006A2562">
        <w:rPr>
          <w:rFonts w:ascii="Arial" w:hAnsi="Arial" w:cs="Arial"/>
          <w:sz w:val="24"/>
          <w:szCs w:val="24"/>
        </w:rPr>
        <w:tab/>
      </w:r>
      <w:r w:rsidRPr="006A2562">
        <w:rPr>
          <w:rFonts w:ascii="Arial" w:hAnsi="Arial" w:cs="Arial"/>
          <w:sz w:val="24"/>
          <w:szCs w:val="24"/>
        </w:rPr>
        <w:tab/>
      </w:r>
      <w:r w:rsidRPr="006A2562">
        <w:rPr>
          <w:rFonts w:ascii="Arial" w:hAnsi="Arial" w:cs="Arial"/>
          <w:sz w:val="24"/>
          <w:szCs w:val="24"/>
        </w:rPr>
        <w:tab/>
      </w:r>
      <w:r w:rsidRPr="006A2562">
        <w:rPr>
          <w:rFonts w:ascii="Arial" w:hAnsi="Arial" w:cs="Arial"/>
          <w:sz w:val="24"/>
          <w:szCs w:val="24"/>
        </w:rPr>
        <w:tab/>
      </w:r>
    </w:p>
    <w:p w14:paraId="4D34E0B1" w14:textId="77777777" w:rsidR="008A7F53" w:rsidRDefault="008A7F53" w:rsidP="00631714">
      <w:pPr>
        <w:rPr>
          <w:rFonts w:ascii="Arial" w:hAnsi="Arial" w:cs="Arial"/>
          <w:sz w:val="24"/>
          <w:szCs w:val="24"/>
        </w:rPr>
      </w:pPr>
    </w:p>
    <w:p w14:paraId="431062F2" w14:textId="07241965" w:rsidR="00BC6DD4" w:rsidRPr="008655DC" w:rsidRDefault="00631714" w:rsidP="00631714">
      <w:pPr>
        <w:rPr>
          <w:rFonts w:ascii="Arial" w:hAnsi="Arial" w:cs="Arial"/>
          <w:b/>
          <w:bCs/>
          <w:sz w:val="24"/>
          <w:szCs w:val="24"/>
        </w:rPr>
      </w:pPr>
      <w:r w:rsidRPr="008655DC">
        <w:rPr>
          <w:rFonts w:ascii="Arial" w:hAnsi="Arial" w:cs="Arial"/>
          <w:b/>
          <w:bCs/>
          <w:sz w:val="24"/>
          <w:szCs w:val="24"/>
        </w:rPr>
        <w:t>Chapter 2.0 Literature Review</w:t>
      </w:r>
      <w:r w:rsidR="008655DC">
        <w:rPr>
          <w:rFonts w:ascii="Arial" w:hAnsi="Arial" w:cs="Arial"/>
          <w:b/>
          <w:bCs/>
          <w:sz w:val="24"/>
          <w:szCs w:val="24"/>
        </w:rPr>
        <w:tab/>
      </w:r>
      <w:r w:rsidR="008655DC">
        <w:rPr>
          <w:rFonts w:ascii="Arial" w:hAnsi="Arial" w:cs="Arial"/>
          <w:b/>
          <w:bCs/>
          <w:sz w:val="24"/>
          <w:szCs w:val="24"/>
        </w:rPr>
        <w:tab/>
      </w:r>
      <w:r w:rsidR="008655DC">
        <w:rPr>
          <w:rFonts w:ascii="Arial" w:hAnsi="Arial" w:cs="Arial"/>
          <w:b/>
          <w:bCs/>
          <w:sz w:val="24"/>
          <w:szCs w:val="24"/>
        </w:rPr>
        <w:tab/>
      </w:r>
      <w:r w:rsidR="008655DC">
        <w:rPr>
          <w:rFonts w:ascii="Arial" w:hAnsi="Arial" w:cs="Arial"/>
          <w:b/>
          <w:bCs/>
          <w:sz w:val="24"/>
          <w:szCs w:val="24"/>
        </w:rPr>
        <w:tab/>
      </w:r>
      <w:r w:rsidR="008655DC">
        <w:rPr>
          <w:rFonts w:ascii="Arial" w:hAnsi="Arial" w:cs="Arial"/>
          <w:b/>
          <w:bCs/>
          <w:sz w:val="24"/>
          <w:szCs w:val="24"/>
        </w:rPr>
        <w:tab/>
      </w:r>
      <w:r w:rsidR="008655DC">
        <w:rPr>
          <w:rFonts w:ascii="Arial" w:hAnsi="Arial" w:cs="Arial"/>
          <w:b/>
          <w:bCs/>
          <w:sz w:val="24"/>
          <w:szCs w:val="24"/>
        </w:rPr>
        <w:tab/>
      </w:r>
      <w:r w:rsidR="008655DC">
        <w:rPr>
          <w:rFonts w:ascii="Arial" w:hAnsi="Arial" w:cs="Arial"/>
          <w:b/>
          <w:bCs/>
          <w:sz w:val="24"/>
          <w:szCs w:val="24"/>
        </w:rPr>
        <w:tab/>
      </w:r>
      <w:r w:rsidR="008655DC">
        <w:rPr>
          <w:rFonts w:ascii="Arial" w:hAnsi="Arial" w:cs="Arial"/>
          <w:b/>
          <w:bCs/>
          <w:sz w:val="24"/>
          <w:szCs w:val="24"/>
        </w:rPr>
        <w:tab/>
        <w:t>13</w:t>
      </w:r>
    </w:p>
    <w:p w14:paraId="1AD684DF" w14:textId="298271FD" w:rsidR="00631714" w:rsidRDefault="00631714" w:rsidP="00631714">
      <w:pPr>
        <w:rPr>
          <w:rFonts w:ascii="Arial" w:hAnsi="Arial" w:cs="Arial"/>
          <w:sz w:val="24"/>
          <w:szCs w:val="24"/>
        </w:rPr>
      </w:pPr>
      <w:r>
        <w:rPr>
          <w:rFonts w:ascii="Arial" w:hAnsi="Arial" w:cs="Arial"/>
          <w:sz w:val="24"/>
          <w:szCs w:val="24"/>
        </w:rPr>
        <w:t>2.1 Introduction</w:t>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t>13</w:t>
      </w:r>
    </w:p>
    <w:p w14:paraId="25AD91C8" w14:textId="254CB839" w:rsidR="00631714" w:rsidRDefault="00631714" w:rsidP="00631714">
      <w:pPr>
        <w:rPr>
          <w:rFonts w:ascii="Arial" w:hAnsi="Arial" w:cs="Arial"/>
          <w:sz w:val="24"/>
          <w:szCs w:val="24"/>
        </w:rPr>
      </w:pPr>
      <w:r>
        <w:rPr>
          <w:rFonts w:ascii="Arial" w:hAnsi="Arial" w:cs="Arial"/>
          <w:sz w:val="24"/>
          <w:szCs w:val="24"/>
        </w:rPr>
        <w:t xml:space="preserve">2.2 </w:t>
      </w:r>
      <w:r w:rsidR="008A7F53">
        <w:rPr>
          <w:rFonts w:ascii="Arial" w:hAnsi="Arial" w:cs="Arial"/>
          <w:sz w:val="24"/>
          <w:szCs w:val="24"/>
        </w:rPr>
        <w:t>Occupational Wellbeing and Stress in Literature</w:t>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t>13</w:t>
      </w:r>
    </w:p>
    <w:p w14:paraId="3FEDABFA" w14:textId="55195C43" w:rsidR="008A7F53" w:rsidRDefault="008A7F53" w:rsidP="00631714">
      <w:pPr>
        <w:rPr>
          <w:rFonts w:ascii="Arial" w:hAnsi="Arial" w:cs="Arial"/>
          <w:sz w:val="24"/>
          <w:szCs w:val="24"/>
        </w:rPr>
      </w:pPr>
      <w:r>
        <w:rPr>
          <w:rFonts w:ascii="Arial" w:hAnsi="Arial" w:cs="Arial"/>
          <w:sz w:val="24"/>
          <w:szCs w:val="24"/>
        </w:rPr>
        <w:t>2.2.1 Reaching a Definition</w:t>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t>13</w:t>
      </w:r>
    </w:p>
    <w:p w14:paraId="17CC53DF" w14:textId="1F02F50A" w:rsidR="008A7F53" w:rsidRDefault="008A7F53" w:rsidP="00631714">
      <w:pPr>
        <w:rPr>
          <w:rFonts w:ascii="Arial" w:hAnsi="Arial" w:cs="Arial"/>
          <w:sz w:val="24"/>
          <w:szCs w:val="24"/>
        </w:rPr>
      </w:pPr>
      <w:r>
        <w:rPr>
          <w:rFonts w:ascii="Arial" w:hAnsi="Arial" w:cs="Arial"/>
          <w:sz w:val="24"/>
          <w:szCs w:val="24"/>
        </w:rPr>
        <w:t>2.3 Causes and effects of Occupational Stress</w:t>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t>15</w:t>
      </w:r>
    </w:p>
    <w:p w14:paraId="1F34DB67" w14:textId="426E8E31" w:rsidR="008A7F53" w:rsidRDefault="008A7F53" w:rsidP="00631714">
      <w:pPr>
        <w:rPr>
          <w:rFonts w:ascii="Arial" w:hAnsi="Arial" w:cs="Arial"/>
          <w:sz w:val="24"/>
          <w:szCs w:val="24"/>
        </w:rPr>
      </w:pPr>
      <w:r>
        <w:rPr>
          <w:rFonts w:ascii="Arial" w:hAnsi="Arial" w:cs="Arial"/>
          <w:sz w:val="24"/>
          <w:szCs w:val="24"/>
        </w:rPr>
        <w:t>2.3.1 Individual effects</w:t>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8655DC">
        <w:rPr>
          <w:rFonts w:ascii="Arial" w:hAnsi="Arial" w:cs="Arial"/>
          <w:sz w:val="24"/>
          <w:szCs w:val="24"/>
        </w:rPr>
        <w:tab/>
      </w:r>
      <w:r w:rsidR="004029D7">
        <w:rPr>
          <w:rFonts w:ascii="Arial" w:hAnsi="Arial" w:cs="Arial"/>
          <w:sz w:val="24"/>
          <w:szCs w:val="24"/>
        </w:rPr>
        <w:t>16</w:t>
      </w:r>
    </w:p>
    <w:p w14:paraId="4B6F742A" w14:textId="5D8645CD" w:rsidR="008A7F53" w:rsidRDefault="008A7F53" w:rsidP="00631714">
      <w:pPr>
        <w:rPr>
          <w:rFonts w:ascii="Arial" w:hAnsi="Arial" w:cs="Arial"/>
          <w:sz w:val="24"/>
          <w:szCs w:val="24"/>
        </w:rPr>
      </w:pPr>
      <w:r>
        <w:rPr>
          <w:rFonts w:ascii="Arial" w:hAnsi="Arial" w:cs="Arial"/>
          <w:sz w:val="24"/>
          <w:szCs w:val="24"/>
        </w:rPr>
        <w:t xml:space="preserve">2.3.2 </w:t>
      </w:r>
      <w:r w:rsidR="009C2595">
        <w:rPr>
          <w:rFonts w:ascii="Arial" w:hAnsi="Arial" w:cs="Arial"/>
          <w:sz w:val="24"/>
          <w:szCs w:val="24"/>
        </w:rPr>
        <w:t>Organisational</w:t>
      </w:r>
      <w:r>
        <w:rPr>
          <w:rFonts w:ascii="Arial" w:hAnsi="Arial" w:cs="Arial"/>
          <w:sz w:val="24"/>
          <w:szCs w:val="24"/>
        </w:rPr>
        <w:t xml:space="preserve"> effects</w:t>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t>16</w:t>
      </w:r>
    </w:p>
    <w:p w14:paraId="3A11C532" w14:textId="6DD7DE01" w:rsidR="008A7F53" w:rsidRDefault="008A7F53" w:rsidP="00631714">
      <w:pPr>
        <w:rPr>
          <w:rFonts w:ascii="Arial" w:hAnsi="Arial" w:cs="Arial"/>
          <w:sz w:val="24"/>
          <w:szCs w:val="24"/>
        </w:rPr>
      </w:pPr>
      <w:r>
        <w:rPr>
          <w:rFonts w:ascii="Arial" w:hAnsi="Arial" w:cs="Arial"/>
          <w:sz w:val="24"/>
          <w:szCs w:val="24"/>
        </w:rPr>
        <w:t>2.3.3 Public effects</w:t>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t>17</w:t>
      </w:r>
    </w:p>
    <w:p w14:paraId="2E722876" w14:textId="0D74CA42" w:rsidR="008A7F53" w:rsidRDefault="008A7F53" w:rsidP="00631714">
      <w:pPr>
        <w:rPr>
          <w:rFonts w:ascii="Arial" w:hAnsi="Arial" w:cs="Arial"/>
          <w:sz w:val="24"/>
          <w:szCs w:val="24"/>
        </w:rPr>
      </w:pPr>
      <w:r>
        <w:rPr>
          <w:rFonts w:ascii="Arial" w:hAnsi="Arial" w:cs="Arial"/>
          <w:sz w:val="24"/>
          <w:szCs w:val="24"/>
        </w:rPr>
        <w:t>2.4 Measuring and Improving Officers Mental Health and Wellbeing</w:t>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t>17</w:t>
      </w:r>
    </w:p>
    <w:p w14:paraId="50B6B363" w14:textId="1A312689" w:rsidR="008A7F53" w:rsidRDefault="008A7F53" w:rsidP="00631714">
      <w:pPr>
        <w:rPr>
          <w:rFonts w:ascii="Arial" w:hAnsi="Arial" w:cs="Arial"/>
          <w:sz w:val="24"/>
          <w:szCs w:val="24"/>
        </w:rPr>
      </w:pPr>
      <w:r>
        <w:rPr>
          <w:rFonts w:ascii="Arial" w:hAnsi="Arial" w:cs="Arial"/>
          <w:sz w:val="24"/>
          <w:szCs w:val="24"/>
        </w:rPr>
        <w:t>2.4.1 Intervention models</w:t>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t>17</w:t>
      </w:r>
    </w:p>
    <w:p w14:paraId="460E35AD" w14:textId="5B3E6EAF" w:rsidR="008A7F53" w:rsidRDefault="008A7F53" w:rsidP="00631714">
      <w:pPr>
        <w:rPr>
          <w:rFonts w:ascii="Arial" w:hAnsi="Arial" w:cs="Arial"/>
          <w:sz w:val="24"/>
          <w:szCs w:val="24"/>
        </w:rPr>
      </w:pPr>
      <w:r>
        <w:rPr>
          <w:rFonts w:ascii="Arial" w:hAnsi="Arial" w:cs="Arial"/>
          <w:sz w:val="24"/>
          <w:szCs w:val="24"/>
        </w:rPr>
        <w:t>2.4.2 Proactive interventions</w:t>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t>18</w:t>
      </w:r>
    </w:p>
    <w:p w14:paraId="6426677D" w14:textId="741EDE7B" w:rsidR="008A7F53" w:rsidRDefault="008A7F53" w:rsidP="00631714">
      <w:pPr>
        <w:rPr>
          <w:rFonts w:ascii="Arial" w:hAnsi="Arial" w:cs="Arial"/>
          <w:sz w:val="24"/>
          <w:szCs w:val="24"/>
        </w:rPr>
      </w:pPr>
      <w:r>
        <w:rPr>
          <w:rFonts w:ascii="Arial" w:hAnsi="Arial" w:cs="Arial"/>
          <w:sz w:val="24"/>
          <w:szCs w:val="24"/>
        </w:rPr>
        <w:t>2.4.3 Reactive interventions</w:t>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t>19</w:t>
      </w:r>
    </w:p>
    <w:p w14:paraId="2F44B3A5" w14:textId="7D778FB0" w:rsidR="008A7F53" w:rsidRDefault="008A7F53" w:rsidP="00631714">
      <w:pPr>
        <w:rPr>
          <w:rFonts w:ascii="Arial" w:hAnsi="Arial" w:cs="Arial"/>
          <w:sz w:val="24"/>
          <w:szCs w:val="24"/>
        </w:rPr>
      </w:pPr>
      <w:r>
        <w:rPr>
          <w:rFonts w:ascii="Arial" w:hAnsi="Arial" w:cs="Arial"/>
          <w:sz w:val="24"/>
          <w:szCs w:val="24"/>
        </w:rPr>
        <w:t>2.4.4 Non interventional</w:t>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t>20</w:t>
      </w:r>
    </w:p>
    <w:p w14:paraId="409EAD51" w14:textId="2577CB4A" w:rsidR="008A7F53" w:rsidRDefault="008A7F53" w:rsidP="00631714">
      <w:pPr>
        <w:rPr>
          <w:rFonts w:ascii="Arial" w:hAnsi="Arial" w:cs="Arial"/>
          <w:sz w:val="24"/>
          <w:szCs w:val="24"/>
        </w:rPr>
      </w:pPr>
      <w:r>
        <w:rPr>
          <w:rFonts w:ascii="Arial" w:hAnsi="Arial" w:cs="Arial"/>
          <w:sz w:val="24"/>
          <w:szCs w:val="24"/>
        </w:rPr>
        <w:t xml:space="preserve">2.5 Need for further research </w:t>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t>21</w:t>
      </w:r>
    </w:p>
    <w:p w14:paraId="73E75187" w14:textId="552309A3" w:rsidR="008A7F53" w:rsidRDefault="008A7F53" w:rsidP="00631714">
      <w:pPr>
        <w:rPr>
          <w:rFonts w:ascii="Arial" w:hAnsi="Arial" w:cs="Arial"/>
          <w:sz w:val="24"/>
          <w:szCs w:val="24"/>
        </w:rPr>
      </w:pPr>
      <w:r>
        <w:rPr>
          <w:rFonts w:ascii="Arial" w:hAnsi="Arial" w:cs="Arial"/>
          <w:sz w:val="24"/>
          <w:szCs w:val="24"/>
        </w:rPr>
        <w:t>2.6 Conclusion</w:t>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t>21</w:t>
      </w:r>
    </w:p>
    <w:p w14:paraId="755BC909" w14:textId="766F9A19" w:rsidR="008A7F53" w:rsidRDefault="008A7F53" w:rsidP="008A7F53">
      <w:pPr>
        <w:pBdr>
          <w:bottom w:val="single" w:sz="4" w:space="1" w:color="auto"/>
        </w:pBdr>
        <w:rPr>
          <w:rFonts w:ascii="Arial" w:hAnsi="Arial" w:cs="Arial"/>
          <w:sz w:val="24"/>
          <w:szCs w:val="24"/>
        </w:rPr>
      </w:pPr>
    </w:p>
    <w:p w14:paraId="32779F01" w14:textId="321BAED3" w:rsidR="008A7F53" w:rsidRDefault="008A7F53" w:rsidP="008A7F53">
      <w:pPr>
        <w:rPr>
          <w:rFonts w:ascii="Arial" w:hAnsi="Arial" w:cs="Arial"/>
          <w:sz w:val="24"/>
          <w:szCs w:val="24"/>
        </w:rPr>
      </w:pPr>
    </w:p>
    <w:p w14:paraId="6B0E96BD" w14:textId="7E107DE8" w:rsidR="008A7F53" w:rsidRPr="004029D7" w:rsidRDefault="00556F35" w:rsidP="008A7F53">
      <w:pPr>
        <w:rPr>
          <w:rFonts w:ascii="Arial" w:hAnsi="Arial" w:cs="Arial"/>
          <w:b/>
          <w:bCs/>
          <w:sz w:val="24"/>
          <w:szCs w:val="24"/>
        </w:rPr>
      </w:pPr>
      <w:r w:rsidRPr="004029D7">
        <w:rPr>
          <w:rFonts w:ascii="Arial" w:hAnsi="Arial" w:cs="Arial"/>
          <w:b/>
          <w:bCs/>
          <w:sz w:val="24"/>
          <w:szCs w:val="24"/>
        </w:rPr>
        <w:t>Chapter 3.0 Research methods and methodology</w:t>
      </w:r>
      <w:r w:rsidR="004029D7">
        <w:rPr>
          <w:rFonts w:ascii="Arial" w:hAnsi="Arial" w:cs="Arial"/>
          <w:b/>
          <w:bCs/>
          <w:sz w:val="24"/>
          <w:szCs w:val="24"/>
        </w:rPr>
        <w:tab/>
      </w:r>
      <w:r w:rsidR="004029D7">
        <w:rPr>
          <w:rFonts w:ascii="Arial" w:hAnsi="Arial" w:cs="Arial"/>
          <w:b/>
          <w:bCs/>
          <w:sz w:val="24"/>
          <w:szCs w:val="24"/>
        </w:rPr>
        <w:tab/>
      </w:r>
      <w:r w:rsidR="004029D7">
        <w:rPr>
          <w:rFonts w:ascii="Arial" w:hAnsi="Arial" w:cs="Arial"/>
          <w:b/>
          <w:bCs/>
          <w:sz w:val="24"/>
          <w:szCs w:val="24"/>
        </w:rPr>
        <w:tab/>
      </w:r>
      <w:r w:rsidR="004029D7">
        <w:rPr>
          <w:rFonts w:ascii="Arial" w:hAnsi="Arial" w:cs="Arial"/>
          <w:b/>
          <w:bCs/>
          <w:sz w:val="24"/>
          <w:szCs w:val="24"/>
        </w:rPr>
        <w:tab/>
      </w:r>
      <w:r w:rsidR="004029D7">
        <w:rPr>
          <w:rFonts w:ascii="Arial" w:hAnsi="Arial" w:cs="Arial"/>
          <w:b/>
          <w:bCs/>
          <w:sz w:val="24"/>
          <w:szCs w:val="24"/>
        </w:rPr>
        <w:tab/>
        <w:t>23</w:t>
      </w:r>
    </w:p>
    <w:p w14:paraId="1A3CC6C7" w14:textId="5351478B" w:rsidR="00556F35" w:rsidRDefault="00556F35" w:rsidP="008A7F53">
      <w:pPr>
        <w:rPr>
          <w:rFonts w:ascii="Arial" w:hAnsi="Arial" w:cs="Arial"/>
          <w:sz w:val="24"/>
          <w:szCs w:val="24"/>
        </w:rPr>
      </w:pPr>
      <w:r>
        <w:rPr>
          <w:rFonts w:ascii="Arial" w:hAnsi="Arial" w:cs="Arial"/>
          <w:sz w:val="24"/>
          <w:szCs w:val="24"/>
        </w:rPr>
        <w:t>3.1 Introduction</w:t>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t>23</w:t>
      </w:r>
    </w:p>
    <w:p w14:paraId="4A14B5FE" w14:textId="0C1D8D88" w:rsidR="00556F35" w:rsidRDefault="00556F35" w:rsidP="008A7F53">
      <w:pPr>
        <w:rPr>
          <w:rFonts w:ascii="Arial" w:hAnsi="Arial" w:cs="Arial"/>
          <w:sz w:val="24"/>
          <w:szCs w:val="24"/>
        </w:rPr>
      </w:pPr>
      <w:r>
        <w:rPr>
          <w:rFonts w:ascii="Arial" w:hAnsi="Arial" w:cs="Arial"/>
          <w:sz w:val="24"/>
          <w:szCs w:val="24"/>
        </w:rPr>
        <w:t>3.2 The Research Onion</w:t>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t>23</w:t>
      </w:r>
    </w:p>
    <w:p w14:paraId="358C6B32" w14:textId="189DB96D" w:rsidR="00556F35" w:rsidRDefault="00556F35" w:rsidP="008A7F53">
      <w:pPr>
        <w:rPr>
          <w:rFonts w:ascii="Arial" w:hAnsi="Arial" w:cs="Arial"/>
          <w:sz w:val="24"/>
          <w:szCs w:val="24"/>
        </w:rPr>
      </w:pPr>
      <w:r>
        <w:rPr>
          <w:rFonts w:ascii="Arial" w:hAnsi="Arial" w:cs="Arial"/>
          <w:sz w:val="24"/>
          <w:szCs w:val="24"/>
        </w:rPr>
        <w:lastRenderedPageBreak/>
        <w:t>3.2.1 Research Philosophy</w:t>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t>24</w:t>
      </w:r>
    </w:p>
    <w:p w14:paraId="65834998" w14:textId="7E2B8D05" w:rsidR="00556F35" w:rsidRDefault="00556F35" w:rsidP="008A7F53">
      <w:pPr>
        <w:rPr>
          <w:rFonts w:ascii="Arial" w:hAnsi="Arial" w:cs="Arial"/>
          <w:sz w:val="24"/>
          <w:szCs w:val="24"/>
        </w:rPr>
      </w:pPr>
      <w:r>
        <w:rPr>
          <w:rFonts w:ascii="Arial" w:hAnsi="Arial" w:cs="Arial"/>
          <w:sz w:val="24"/>
          <w:szCs w:val="24"/>
        </w:rPr>
        <w:t>3.2.2 Research Approach</w:t>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t>24</w:t>
      </w:r>
    </w:p>
    <w:p w14:paraId="2B72E2CE" w14:textId="3F6DA5D7" w:rsidR="00556F35" w:rsidRDefault="00556F35" w:rsidP="008A7F53">
      <w:pPr>
        <w:rPr>
          <w:rFonts w:ascii="Arial" w:hAnsi="Arial" w:cs="Arial"/>
          <w:sz w:val="24"/>
          <w:szCs w:val="24"/>
        </w:rPr>
      </w:pPr>
      <w:r>
        <w:rPr>
          <w:rFonts w:ascii="Arial" w:hAnsi="Arial" w:cs="Arial"/>
          <w:sz w:val="24"/>
          <w:szCs w:val="24"/>
        </w:rPr>
        <w:t>3.2.3 Research Strategy and Choice</w:t>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t>25</w:t>
      </w:r>
    </w:p>
    <w:p w14:paraId="7FA644A1" w14:textId="0198F216" w:rsidR="00556F35" w:rsidRDefault="00556F35" w:rsidP="008A7F53">
      <w:pPr>
        <w:rPr>
          <w:rFonts w:ascii="Arial" w:hAnsi="Arial" w:cs="Arial"/>
          <w:sz w:val="24"/>
          <w:szCs w:val="24"/>
        </w:rPr>
      </w:pPr>
      <w:r>
        <w:rPr>
          <w:rFonts w:ascii="Arial" w:hAnsi="Arial" w:cs="Arial"/>
          <w:sz w:val="24"/>
          <w:szCs w:val="24"/>
        </w:rPr>
        <w:t>3.2.4 Time Horizon</w:t>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t>25</w:t>
      </w:r>
    </w:p>
    <w:p w14:paraId="66DBEE36" w14:textId="275B222C" w:rsidR="00556F35" w:rsidRDefault="00556F35" w:rsidP="008A7F53">
      <w:pPr>
        <w:rPr>
          <w:rFonts w:ascii="Arial" w:hAnsi="Arial" w:cs="Arial"/>
          <w:sz w:val="24"/>
          <w:szCs w:val="24"/>
        </w:rPr>
      </w:pPr>
      <w:r>
        <w:rPr>
          <w:rFonts w:ascii="Arial" w:hAnsi="Arial" w:cs="Arial"/>
          <w:sz w:val="24"/>
          <w:szCs w:val="24"/>
        </w:rPr>
        <w:t>3.3 Techniques: Data Collection and Analysis</w:t>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t>26</w:t>
      </w:r>
    </w:p>
    <w:p w14:paraId="70ADE77F" w14:textId="2D36C577" w:rsidR="00556F35" w:rsidRDefault="00556F35" w:rsidP="008A7F53">
      <w:pPr>
        <w:rPr>
          <w:rFonts w:ascii="Arial" w:hAnsi="Arial" w:cs="Arial"/>
          <w:sz w:val="24"/>
          <w:szCs w:val="24"/>
        </w:rPr>
      </w:pPr>
      <w:r>
        <w:rPr>
          <w:rFonts w:ascii="Arial" w:hAnsi="Arial" w:cs="Arial"/>
          <w:sz w:val="24"/>
          <w:szCs w:val="24"/>
        </w:rPr>
        <w:t>3.3.1 Secondary data</w:t>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t>26</w:t>
      </w:r>
    </w:p>
    <w:p w14:paraId="55F7932F" w14:textId="591365E4" w:rsidR="00556F35" w:rsidRDefault="00556F35" w:rsidP="008A7F53">
      <w:pPr>
        <w:rPr>
          <w:rFonts w:ascii="Arial" w:hAnsi="Arial" w:cs="Arial"/>
          <w:sz w:val="24"/>
          <w:szCs w:val="24"/>
        </w:rPr>
      </w:pPr>
      <w:r>
        <w:rPr>
          <w:rFonts w:ascii="Arial" w:hAnsi="Arial" w:cs="Arial"/>
          <w:sz w:val="24"/>
          <w:szCs w:val="24"/>
        </w:rPr>
        <w:t>3.3.2 Primary data</w:t>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t>26</w:t>
      </w:r>
    </w:p>
    <w:p w14:paraId="1C65E220" w14:textId="11F80CCC" w:rsidR="00556F35" w:rsidRDefault="00556F35" w:rsidP="008A7F53">
      <w:pPr>
        <w:rPr>
          <w:rFonts w:ascii="Arial" w:hAnsi="Arial" w:cs="Arial"/>
          <w:sz w:val="24"/>
          <w:szCs w:val="24"/>
        </w:rPr>
      </w:pPr>
      <w:r>
        <w:rPr>
          <w:rFonts w:ascii="Arial" w:hAnsi="Arial" w:cs="Arial"/>
          <w:sz w:val="24"/>
          <w:szCs w:val="24"/>
        </w:rPr>
        <w:t>3.3.3 Survey design</w:t>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t>26</w:t>
      </w:r>
    </w:p>
    <w:p w14:paraId="3E69D94F" w14:textId="271A1437" w:rsidR="00556F35" w:rsidRDefault="00556F35" w:rsidP="008A7F53">
      <w:pPr>
        <w:rPr>
          <w:rFonts w:ascii="Arial" w:hAnsi="Arial" w:cs="Arial"/>
          <w:sz w:val="24"/>
          <w:szCs w:val="24"/>
        </w:rPr>
      </w:pPr>
      <w:r>
        <w:rPr>
          <w:rFonts w:ascii="Arial" w:hAnsi="Arial" w:cs="Arial"/>
          <w:sz w:val="24"/>
          <w:szCs w:val="24"/>
        </w:rPr>
        <w:t>3.4 Data Analysis</w:t>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t>28</w:t>
      </w:r>
    </w:p>
    <w:p w14:paraId="3909D096" w14:textId="0A544A3B" w:rsidR="00556F35" w:rsidRDefault="00556F35" w:rsidP="008A7F53">
      <w:pPr>
        <w:rPr>
          <w:rFonts w:ascii="Arial" w:hAnsi="Arial" w:cs="Arial"/>
          <w:sz w:val="24"/>
          <w:szCs w:val="24"/>
        </w:rPr>
      </w:pPr>
      <w:r>
        <w:rPr>
          <w:rFonts w:ascii="Arial" w:hAnsi="Arial" w:cs="Arial"/>
          <w:sz w:val="24"/>
          <w:szCs w:val="24"/>
        </w:rPr>
        <w:t>3.5 Sample</w:t>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t>28</w:t>
      </w:r>
    </w:p>
    <w:p w14:paraId="30AF5E17" w14:textId="306D448B" w:rsidR="00556F35" w:rsidRDefault="00556F35" w:rsidP="008A7F53">
      <w:pPr>
        <w:rPr>
          <w:rFonts w:ascii="Arial" w:hAnsi="Arial" w:cs="Arial"/>
          <w:sz w:val="24"/>
          <w:szCs w:val="24"/>
        </w:rPr>
      </w:pPr>
      <w:r>
        <w:rPr>
          <w:rFonts w:ascii="Arial" w:hAnsi="Arial" w:cs="Arial"/>
          <w:sz w:val="24"/>
          <w:szCs w:val="24"/>
        </w:rPr>
        <w:t>3.6 Limitations</w:t>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t>29</w:t>
      </w:r>
    </w:p>
    <w:p w14:paraId="19A940BB" w14:textId="2A33C3A3" w:rsidR="00556F35" w:rsidRDefault="00556F35" w:rsidP="008A7F53">
      <w:pPr>
        <w:rPr>
          <w:rFonts w:ascii="Arial" w:hAnsi="Arial" w:cs="Arial"/>
          <w:sz w:val="24"/>
          <w:szCs w:val="24"/>
        </w:rPr>
      </w:pPr>
      <w:r>
        <w:rPr>
          <w:rFonts w:ascii="Arial" w:hAnsi="Arial" w:cs="Arial"/>
          <w:sz w:val="24"/>
          <w:szCs w:val="24"/>
        </w:rPr>
        <w:t>3.7 Ethical Considerations</w:t>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t>30</w:t>
      </w:r>
    </w:p>
    <w:p w14:paraId="7512EB2F" w14:textId="728E067D" w:rsidR="00556F35" w:rsidRDefault="00556F35" w:rsidP="008A7F53">
      <w:pPr>
        <w:rPr>
          <w:rFonts w:ascii="Arial" w:hAnsi="Arial" w:cs="Arial"/>
          <w:sz w:val="24"/>
          <w:szCs w:val="24"/>
        </w:rPr>
      </w:pPr>
      <w:r>
        <w:rPr>
          <w:rFonts w:ascii="Arial" w:hAnsi="Arial" w:cs="Arial"/>
          <w:sz w:val="24"/>
          <w:szCs w:val="24"/>
        </w:rPr>
        <w:t>3.8 Conclusion</w:t>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r>
      <w:r w:rsidR="004029D7">
        <w:rPr>
          <w:rFonts w:ascii="Arial" w:hAnsi="Arial" w:cs="Arial"/>
          <w:sz w:val="24"/>
          <w:szCs w:val="24"/>
        </w:rPr>
        <w:tab/>
        <w:t>30</w:t>
      </w:r>
    </w:p>
    <w:p w14:paraId="77371D7F" w14:textId="521A631D" w:rsidR="00556F35" w:rsidRDefault="00556F35" w:rsidP="001F2BE9">
      <w:pPr>
        <w:pBdr>
          <w:bottom w:val="single" w:sz="4" w:space="1" w:color="auto"/>
        </w:pBdr>
        <w:rPr>
          <w:rFonts w:ascii="Arial" w:hAnsi="Arial" w:cs="Arial"/>
          <w:sz w:val="24"/>
          <w:szCs w:val="24"/>
        </w:rPr>
      </w:pPr>
    </w:p>
    <w:p w14:paraId="59594266" w14:textId="50552E5A" w:rsidR="001F2BE9" w:rsidRDefault="001F2BE9" w:rsidP="001F2BE9">
      <w:pPr>
        <w:rPr>
          <w:rFonts w:ascii="Arial" w:hAnsi="Arial" w:cs="Arial"/>
          <w:sz w:val="24"/>
          <w:szCs w:val="24"/>
        </w:rPr>
      </w:pPr>
    </w:p>
    <w:p w14:paraId="6EE010BA" w14:textId="3A16492D" w:rsidR="001F2BE9" w:rsidRPr="004029D7" w:rsidRDefault="001F2BE9" w:rsidP="001F2BE9">
      <w:pPr>
        <w:rPr>
          <w:rFonts w:ascii="Arial" w:hAnsi="Arial" w:cs="Arial"/>
          <w:b/>
          <w:bCs/>
          <w:sz w:val="24"/>
          <w:szCs w:val="24"/>
        </w:rPr>
      </w:pPr>
      <w:r w:rsidRPr="004029D7">
        <w:rPr>
          <w:rFonts w:ascii="Arial" w:hAnsi="Arial" w:cs="Arial"/>
          <w:b/>
          <w:bCs/>
          <w:sz w:val="24"/>
          <w:szCs w:val="24"/>
        </w:rPr>
        <w:t>Chapter 4.0 Analysis of Results</w:t>
      </w:r>
      <w:r w:rsidR="004029D7">
        <w:rPr>
          <w:rFonts w:ascii="Arial" w:hAnsi="Arial" w:cs="Arial"/>
          <w:b/>
          <w:bCs/>
          <w:sz w:val="24"/>
          <w:szCs w:val="24"/>
        </w:rPr>
        <w:tab/>
      </w:r>
      <w:r w:rsidR="004029D7">
        <w:rPr>
          <w:rFonts w:ascii="Arial" w:hAnsi="Arial" w:cs="Arial"/>
          <w:b/>
          <w:bCs/>
          <w:sz w:val="24"/>
          <w:szCs w:val="24"/>
        </w:rPr>
        <w:tab/>
      </w:r>
      <w:r w:rsidR="004029D7">
        <w:rPr>
          <w:rFonts w:ascii="Arial" w:hAnsi="Arial" w:cs="Arial"/>
          <w:b/>
          <w:bCs/>
          <w:sz w:val="24"/>
          <w:szCs w:val="24"/>
        </w:rPr>
        <w:tab/>
      </w:r>
      <w:r w:rsidR="004029D7">
        <w:rPr>
          <w:rFonts w:ascii="Arial" w:hAnsi="Arial" w:cs="Arial"/>
          <w:b/>
          <w:bCs/>
          <w:sz w:val="24"/>
          <w:szCs w:val="24"/>
        </w:rPr>
        <w:tab/>
      </w:r>
      <w:r w:rsidR="004029D7">
        <w:rPr>
          <w:rFonts w:ascii="Arial" w:hAnsi="Arial" w:cs="Arial"/>
          <w:b/>
          <w:bCs/>
          <w:sz w:val="24"/>
          <w:szCs w:val="24"/>
        </w:rPr>
        <w:tab/>
      </w:r>
      <w:r w:rsidR="004029D7">
        <w:rPr>
          <w:rFonts w:ascii="Arial" w:hAnsi="Arial" w:cs="Arial"/>
          <w:b/>
          <w:bCs/>
          <w:sz w:val="24"/>
          <w:szCs w:val="24"/>
        </w:rPr>
        <w:tab/>
      </w:r>
      <w:r w:rsidR="004029D7">
        <w:rPr>
          <w:rFonts w:ascii="Arial" w:hAnsi="Arial" w:cs="Arial"/>
          <w:b/>
          <w:bCs/>
          <w:sz w:val="24"/>
          <w:szCs w:val="24"/>
        </w:rPr>
        <w:tab/>
      </w:r>
      <w:r w:rsidR="004029D7">
        <w:rPr>
          <w:rFonts w:ascii="Arial" w:hAnsi="Arial" w:cs="Arial"/>
          <w:b/>
          <w:bCs/>
          <w:sz w:val="24"/>
          <w:szCs w:val="24"/>
        </w:rPr>
        <w:tab/>
        <w:t>31</w:t>
      </w:r>
    </w:p>
    <w:p w14:paraId="0535776F" w14:textId="60141025" w:rsidR="001F2BE9" w:rsidRDefault="001F2BE9" w:rsidP="001F2BE9">
      <w:pPr>
        <w:rPr>
          <w:rFonts w:ascii="Arial" w:hAnsi="Arial" w:cs="Arial"/>
          <w:sz w:val="24"/>
          <w:szCs w:val="24"/>
        </w:rPr>
      </w:pPr>
      <w:r>
        <w:rPr>
          <w:rFonts w:ascii="Arial" w:hAnsi="Arial" w:cs="Arial"/>
          <w:sz w:val="24"/>
          <w:szCs w:val="24"/>
        </w:rPr>
        <w:t>4.1 Introduction</w:t>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t>31</w:t>
      </w:r>
    </w:p>
    <w:p w14:paraId="74CF116C" w14:textId="0A2C86D8" w:rsidR="001F2BE9" w:rsidRDefault="001F2BE9" w:rsidP="001F2BE9">
      <w:pPr>
        <w:rPr>
          <w:rFonts w:ascii="Arial" w:hAnsi="Arial" w:cs="Arial"/>
          <w:sz w:val="24"/>
          <w:szCs w:val="24"/>
        </w:rPr>
      </w:pPr>
      <w:r>
        <w:rPr>
          <w:rFonts w:ascii="Arial" w:hAnsi="Arial" w:cs="Arial"/>
          <w:sz w:val="24"/>
          <w:szCs w:val="24"/>
        </w:rPr>
        <w:t>4.2 Primary Data</w:t>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t>31</w:t>
      </w:r>
    </w:p>
    <w:p w14:paraId="5C0C04D6" w14:textId="22476700" w:rsidR="001F2BE9" w:rsidRDefault="001F2BE9" w:rsidP="001F2BE9">
      <w:pPr>
        <w:rPr>
          <w:rFonts w:ascii="Arial" w:hAnsi="Arial" w:cs="Arial"/>
          <w:sz w:val="24"/>
          <w:szCs w:val="24"/>
        </w:rPr>
      </w:pPr>
      <w:r>
        <w:rPr>
          <w:rFonts w:ascii="Arial" w:hAnsi="Arial" w:cs="Arial"/>
          <w:sz w:val="24"/>
          <w:szCs w:val="24"/>
        </w:rPr>
        <w:t>4.2.1 Demographics</w:t>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t>31</w:t>
      </w:r>
    </w:p>
    <w:p w14:paraId="18283693" w14:textId="53416FD3" w:rsidR="001F2BE9" w:rsidRDefault="001F2BE9" w:rsidP="001F2BE9">
      <w:pPr>
        <w:rPr>
          <w:rFonts w:ascii="Arial" w:hAnsi="Arial" w:cs="Arial"/>
          <w:sz w:val="24"/>
          <w:szCs w:val="24"/>
        </w:rPr>
      </w:pPr>
      <w:r>
        <w:rPr>
          <w:rFonts w:ascii="Arial" w:hAnsi="Arial" w:cs="Arial"/>
          <w:sz w:val="24"/>
          <w:szCs w:val="24"/>
        </w:rPr>
        <w:t>4.2.2 Quantitative Data</w:t>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t>32</w:t>
      </w:r>
    </w:p>
    <w:p w14:paraId="3A90E432" w14:textId="5A2FC900" w:rsidR="001F2BE9" w:rsidRDefault="001F2BE9" w:rsidP="001F2BE9">
      <w:pPr>
        <w:rPr>
          <w:rFonts w:ascii="Arial" w:hAnsi="Arial" w:cs="Arial"/>
          <w:sz w:val="24"/>
          <w:szCs w:val="24"/>
        </w:rPr>
      </w:pPr>
      <w:r>
        <w:rPr>
          <w:rFonts w:ascii="Arial" w:hAnsi="Arial" w:cs="Arial"/>
          <w:sz w:val="24"/>
          <w:szCs w:val="24"/>
        </w:rPr>
        <w:t>4.2.3 Qualitative Data</w:t>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t>33</w:t>
      </w:r>
    </w:p>
    <w:p w14:paraId="50A349F3" w14:textId="3D5C55A9" w:rsidR="001F2BE9" w:rsidRDefault="001F2BE9" w:rsidP="001F2BE9">
      <w:pPr>
        <w:rPr>
          <w:rFonts w:ascii="Arial" w:hAnsi="Arial" w:cs="Arial"/>
          <w:sz w:val="24"/>
          <w:szCs w:val="24"/>
        </w:rPr>
      </w:pPr>
      <w:r>
        <w:rPr>
          <w:rFonts w:ascii="Arial" w:hAnsi="Arial" w:cs="Arial"/>
          <w:sz w:val="24"/>
          <w:szCs w:val="24"/>
        </w:rPr>
        <w:t>4.3 Secondary Data</w:t>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t>35</w:t>
      </w:r>
    </w:p>
    <w:p w14:paraId="655D158E" w14:textId="08A1E476" w:rsidR="001F2BE9" w:rsidRDefault="001F2BE9" w:rsidP="001F2BE9">
      <w:pPr>
        <w:rPr>
          <w:rFonts w:ascii="Arial" w:hAnsi="Arial" w:cs="Arial"/>
          <w:sz w:val="24"/>
          <w:szCs w:val="24"/>
        </w:rPr>
      </w:pPr>
      <w:r>
        <w:rPr>
          <w:rFonts w:ascii="Arial" w:hAnsi="Arial" w:cs="Arial"/>
          <w:sz w:val="24"/>
          <w:szCs w:val="24"/>
        </w:rPr>
        <w:t>4.4 Conclusion</w:t>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t>36</w:t>
      </w:r>
    </w:p>
    <w:p w14:paraId="451CE4DC" w14:textId="0F3302FB" w:rsidR="001F2BE9" w:rsidRDefault="001F2BE9" w:rsidP="001F2BE9">
      <w:pPr>
        <w:pBdr>
          <w:bottom w:val="single" w:sz="4" w:space="1" w:color="auto"/>
        </w:pBdr>
        <w:rPr>
          <w:rFonts w:ascii="Arial" w:hAnsi="Arial" w:cs="Arial"/>
          <w:sz w:val="24"/>
          <w:szCs w:val="24"/>
        </w:rPr>
      </w:pPr>
    </w:p>
    <w:p w14:paraId="330602DE" w14:textId="08A8D485" w:rsidR="001F2BE9" w:rsidRPr="005E0057" w:rsidRDefault="001F2BE9" w:rsidP="001F2BE9">
      <w:pPr>
        <w:rPr>
          <w:rFonts w:ascii="Arial" w:hAnsi="Arial" w:cs="Arial"/>
          <w:b/>
          <w:bCs/>
          <w:sz w:val="24"/>
          <w:szCs w:val="24"/>
        </w:rPr>
      </w:pPr>
    </w:p>
    <w:p w14:paraId="4FEDABF0" w14:textId="03CE676D" w:rsidR="001F2BE9" w:rsidRPr="005E0057" w:rsidRDefault="001F2BE9" w:rsidP="001F2BE9">
      <w:pPr>
        <w:rPr>
          <w:rFonts w:ascii="Arial" w:hAnsi="Arial" w:cs="Arial"/>
          <w:b/>
          <w:bCs/>
          <w:sz w:val="24"/>
          <w:szCs w:val="24"/>
        </w:rPr>
      </w:pPr>
      <w:r w:rsidRPr="005E0057">
        <w:rPr>
          <w:rFonts w:ascii="Arial" w:hAnsi="Arial" w:cs="Arial"/>
          <w:b/>
          <w:bCs/>
          <w:sz w:val="24"/>
          <w:szCs w:val="24"/>
        </w:rPr>
        <w:t xml:space="preserve">Chapter 5.0 </w:t>
      </w:r>
      <w:r w:rsidR="00A04D03" w:rsidRPr="005E0057">
        <w:rPr>
          <w:rFonts w:ascii="Arial" w:hAnsi="Arial" w:cs="Arial"/>
          <w:b/>
          <w:bCs/>
          <w:sz w:val="24"/>
          <w:szCs w:val="24"/>
        </w:rPr>
        <w:t>Findings and Conclusion</w:t>
      </w:r>
      <w:r w:rsidR="005E0057">
        <w:rPr>
          <w:rFonts w:ascii="Arial" w:hAnsi="Arial" w:cs="Arial"/>
          <w:b/>
          <w:bCs/>
          <w:sz w:val="24"/>
          <w:szCs w:val="24"/>
        </w:rPr>
        <w:tab/>
      </w:r>
      <w:r w:rsidR="005E0057">
        <w:rPr>
          <w:rFonts w:ascii="Arial" w:hAnsi="Arial" w:cs="Arial"/>
          <w:b/>
          <w:bCs/>
          <w:sz w:val="24"/>
          <w:szCs w:val="24"/>
        </w:rPr>
        <w:tab/>
      </w:r>
      <w:r w:rsidR="005E0057">
        <w:rPr>
          <w:rFonts w:ascii="Arial" w:hAnsi="Arial" w:cs="Arial"/>
          <w:b/>
          <w:bCs/>
          <w:sz w:val="24"/>
          <w:szCs w:val="24"/>
        </w:rPr>
        <w:tab/>
      </w:r>
      <w:r w:rsidR="005E0057">
        <w:rPr>
          <w:rFonts w:ascii="Arial" w:hAnsi="Arial" w:cs="Arial"/>
          <w:b/>
          <w:bCs/>
          <w:sz w:val="24"/>
          <w:szCs w:val="24"/>
        </w:rPr>
        <w:tab/>
      </w:r>
      <w:r w:rsidR="005E0057">
        <w:rPr>
          <w:rFonts w:ascii="Arial" w:hAnsi="Arial" w:cs="Arial"/>
          <w:b/>
          <w:bCs/>
          <w:sz w:val="24"/>
          <w:szCs w:val="24"/>
        </w:rPr>
        <w:tab/>
      </w:r>
      <w:r w:rsidR="005E0057">
        <w:rPr>
          <w:rFonts w:ascii="Arial" w:hAnsi="Arial" w:cs="Arial"/>
          <w:b/>
          <w:bCs/>
          <w:sz w:val="24"/>
          <w:szCs w:val="24"/>
        </w:rPr>
        <w:tab/>
      </w:r>
      <w:r w:rsidR="005E0057">
        <w:rPr>
          <w:rFonts w:ascii="Arial" w:hAnsi="Arial" w:cs="Arial"/>
          <w:b/>
          <w:bCs/>
          <w:sz w:val="24"/>
          <w:szCs w:val="24"/>
        </w:rPr>
        <w:tab/>
        <w:t>37</w:t>
      </w:r>
    </w:p>
    <w:p w14:paraId="5210048F" w14:textId="7EAD9406" w:rsidR="00A04D03" w:rsidRDefault="00A04D03" w:rsidP="001F2BE9">
      <w:pPr>
        <w:rPr>
          <w:rFonts w:ascii="Arial" w:hAnsi="Arial" w:cs="Arial"/>
          <w:sz w:val="24"/>
          <w:szCs w:val="24"/>
        </w:rPr>
      </w:pPr>
      <w:r>
        <w:rPr>
          <w:rFonts w:ascii="Arial" w:hAnsi="Arial" w:cs="Arial"/>
          <w:sz w:val="24"/>
          <w:szCs w:val="24"/>
        </w:rPr>
        <w:t>5.1 Introduction</w:t>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t>37</w:t>
      </w:r>
    </w:p>
    <w:p w14:paraId="7A661771" w14:textId="0809D768" w:rsidR="00A04D03" w:rsidRDefault="00A04D03" w:rsidP="001F2BE9">
      <w:pPr>
        <w:rPr>
          <w:rFonts w:ascii="Arial" w:hAnsi="Arial" w:cs="Arial"/>
          <w:sz w:val="24"/>
          <w:szCs w:val="24"/>
        </w:rPr>
      </w:pPr>
      <w:r>
        <w:rPr>
          <w:rFonts w:ascii="Arial" w:hAnsi="Arial" w:cs="Arial"/>
          <w:sz w:val="24"/>
          <w:szCs w:val="24"/>
        </w:rPr>
        <w:t>5.2 Key Findings</w:t>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t>37</w:t>
      </w:r>
    </w:p>
    <w:p w14:paraId="0922CFA1" w14:textId="43E718B7" w:rsidR="00A04D03" w:rsidRDefault="00A04D03" w:rsidP="001F2BE9">
      <w:pPr>
        <w:rPr>
          <w:rFonts w:ascii="Arial" w:hAnsi="Arial" w:cs="Arial"/>
          <w:sz w:val="24"/>
          <w:szCs w:val="24"/>
        </w:rPr>
      </w:pPr>
      <w:r>
        <w:rPr>
          <w:rFonts w:ascii="Arial" w:hAnsi="Arial" w:cs="Arial"/>
          <w:sz w:val="24"/>
          <w:szCs w:val="24"/>
        </w:rPr>
        <w:t>5.2.1 Main Negative Stressors</w:t>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r>
      <w:r w:rsidR="005E0057">
        <w:rPr>
          <w:rFonts w:ascii="Arial" w:hAnsi="Arial" w:cs="Arial"/>
          <w:sz w:val="24"/>
          <w:szCs w:val="24"/>
        </w:rPr>
        <w:tab/>
        <w:t>37</w:t>
      </w:r>
    </w:p>
    <w:p w14:paraId="01DE9ED5" w14:textId="51EB1A6C" w:rsidR="00DD03D3" w:rsidRDefault="00A04D03" w:rsidP="001F2BE9">
      <w:pPr>
        <w:rPr>
          <w:rFonts w:ascii="Arial" w:hAnsi="Arial" w:cs="Arial"/>
          <w:sz w:val="24"/>
          <w:szCs w:val="24"/>
        </w:rPr>
      </w:pPr>
      <w:r>
        <w:rPr>
          <w:rFonts w:ascii="Arial" w:hAnsi="Arial" w:cs="Arial"/>
          <w:sz w:val="24"/>
          <w:szCs w:val="24"/>
        </w:rPr>
        <w:t>5.</w:t>
      </w:r>
      <w:r w:rsidR="000775A9">
        <w:rPr>
          <w:rFonts w:ascii="Arial" w:hAnsi="Arial" w:cs="Arial"/>
          <w:sz w:val="24"/>
          <w:szCs w:val="24"/>
        </w:rPr>
        <w:t>2</w:t>
      </w:r>
      <w:r>
        <w:rPr>
          <w:rFonts w:ascii="Arial" w:hAnsi="Arial" w:cs="Arial"/>
          <w:sz w:val="24"/>
          <w:szCs w:val="24"/>
        </w:rPr>
        <w:t>.2 Seeking He</w:t>
      </w:r>
      <w:r w:rsidR="00BC6DD4">
        <w:rPr>
          <w:rFonts w:ascii="Arial" w:hAnsi="Arial" w:cs="Arial"/>
          <w:sz w:val="24"/>
          <w:szCs w:val="24"/>
        </w:rPr>
        <w:t>lp</w:t>
      </w:r>
      <w:r w:rsidR="000775A9">
        <w:rPr>
          <w:rFonts w:ascii="Arial" w:hAnsi="Arial" w:cs="Arial"/>
          <w:sz w:val="24"/>
          <w:szCs w:val="24"/>
        </w:rPr>
        <w:tab/>
      </w:r>
      <w:r w:rsidR="000775A9">
        <w:rPr>
          <w:rFonts w:ascii="Arial" w:hAnsi="Arial" w:cs="Arial"/>
          <w:sz w:val="24"/>
          <w:szCs w:val="24"/>
        </w:rPr>
        <w:tab/>
      </w:r>
      <w:r w:rsidR="000775A9">
        <w:rPr>
          <w:rFonts w:ascii="Arial" w:hAnsi="Arial" w:cs="Arial"/>
          <w:sz w:val="24"/>
          <w:szCs w:val="24"/>
        </w:rPr>
        <w:tab/>
      </w:r>
      <w:r w:rsidR="000775A9">
        <w:rPr>
          <w:rFonts w:ascii="Arial" w:hAnsi="Arial" w:cs="Arial"/>
          <w:sz w:val="24"/>
          <w:szCs w:val="24"/>
        </w:rPr>
        <w:tab/>
      </w:r>
      <w:r w:rsidR="000775A9">
        <w:rPr>
          <w:rFonts w:ascii="Arial" w:hAnsi="Arial" w:cs="Arial"/>
          <w:sz w:val="24"/>
          <w:szCs w:val="24"/>
        </w:rPr>
        <w:tab/>
      </w:r>
      <w:r w:rsidR="000775A9">
        <w:rPr>
          <w:rFonts w:ascii="Arial" w:hAnsi="Arial" w:cs="Arial"/>
          <w:sz w:val="24"/>
          <w:szCs w:val="24"/>
        </w:rPr>
        <w:tab/>
      </w:r>
      <w:r w:rsidR="000775A9">
        <w:rPr>
          <w:rFonts w:ascii="Arial" w:hAnsi="Arial" w:cs="Arial"/>
          <w:sz w:val="24"/>
          <w:szCs w:val="24"/>
        </w:rPr>
        <w:tab/>
      </w:r>
      <w:r w:rsidR="000775A9">
        <w:rPr>
          <w:rFonts w:ascii="Arial" w:hAnsi="Arial" w:cs="Arial"/>
          <w:sz w:val="24"/>
          <w:szCs w:val="24"/>
        </w:rPr>
        <w:tab/>
      </w:r>
      <w:r w:rsidR="000775A9">
        <w:rPr>
          <w:rFonts w:ascii="Arial" w:hAnsi="Arial" w:cs="Arial"/>
          <w:sz w:val="24"/>
          <w:szCs w:val="24"/>
        </w:rPr>
        <w:tab/>
        <w:t xml:space="preserve">          38</w:t>
      </w:r>
      <w:r w:rsidR="000775A9">
        <w:rPr>
          <w:rFonts w:ascii="Arial" w:hAnsi="Arial" w:cs="Arial"/>
          <w:sz w:val="24"/>
          <w:szCs w:val="24"/>
        </w:rPr>
        <w:tab/>
      </w:r>
      <w:r w:rsidR="000775A9">
        <w:rPr>
          <w:rFonts w:ascii="Arial" w:hAnsi="Arial" w:cs="Arial"/>
          <w:sz w:val="24"/>
          <w:szCs w:val="24"/>
        </w:rPr>
        <w:tab/>
      </w:r>
      <w:r w:rsidR="000775A9">
        <w:rPr>
          <w:rFonts w:ascii="Arial" w:hAnsi="Arial" w:cs="Arial"/>
          <w:sz w:val="24"/>
          <w:szCs w:val="24"/>
        </w:rPr>
        <w:tab/>
      </w:r>
      <w:r w:rsidR="000775A9">
        <w:rPr>
          <w:rFonts w:ascii="Arial" w:hAnsi="Arial" w:cs="Arial"/>
          <w:sz w:val="24"/>
          <w:szCs w:val="24"/>
        </w:rPr>
        <w:tab/>
      </w:r>
      <w:r w:rsidR="000775A9">
        <w:rPr>
          <w:rFonts w:ascii="Arial" w:hAnsi="Arial" w:cs="Arial"/>
          <w:sz w:val="24"/>
          <w:szCs w:val="24"/>
        </w:rPr>
        <w:tab/>
      </w:r>
      <w:r w:rsidR="000775A9">
        <w:rPr>
          <w:rFonts w:ascii="Arial" w:hAnsi="Arial" w:cs="Arial"/>
          <w:sz w:val="24"/>
          <w:szCs w:val="24"/>
        </w:rPr>
        <w:tab/>
      </w:r>
      <w:r w:rsidR="000775A9">
        <w:rPr>
          <w:rFonts w:ascii="Arial" w:hAnsi="Arial" w:cs="Arial"/>
          <w:sz w:val="24"/>
          <w:szCs w:val="24"/>
        </w:rPr>
        <w:tab/>
      </w:r>
      <w:r w:rsidR="000775A9">
        <w:rPr>
          <w:rFonts w:ascii="Arial" w:hAnsi="Arial" w:cs="Arial"/>
          <w:sz w:val="24"/>
          <w:szCs w:val="24"/>
        </w:rPr>
        <w:tab/>
      </w:r>
      <w:r w:rsidR="000775A9">
        <w:rPr>
          <w:rFonts w:ascii="Arial" w:hAnsi="Arial" w:cs="Arial"/>
          <w:sz w:val="24"/>
          <w:szCs w:val="24"/>
        </w:rPr>
        <w:tab/>
      </w:r>
      <w:r w:rsidR="000775A9">
        <w:rPr>
          <w:rFonts w:ascii="Arial" w:hAnsi="Arial" w:cs="Arial"/>
          <w:sz w:val="24"/>
          <w:szCs w:val="24"/>
        </w:rPr>
        <w:tab/>
      </w:r>
    </w:p>
    <w:p w14:paraId="6F7A1B95" w14:textId="77777777" w:rsidR="000775A9" w:rsidRDefault="000775A9" w:rsidP="001F2BE9">
      <w:pPr>
        <w:rPr>
          <w:rFonts w:ascii="Arial" w:hAnsi="Arial" w:cs="Arial"/>
          <w:sz w:val="24"/>
          <w:szCs w:val="24"/>
        </w:rPr>
      </w:pPr>
      <w:r>
        <w:rPr>
          <w:rFonts w:ascii="Arial" w:hAnsi="Arial" w:cs="Arial"/>
          <w:sz w:val="24"/>
          <w:szCs w:val="24"/>
        </w:rPr>
        <w:lastRenderedPageBreak/>
        <w:t>5.2.3 Support Services for Mental Health and Wellbeing in SWP</w:t>
      </w:r>
      <w:r>
        <w:rPr>
          <w:rFonts w:ascii="Arial" w:hAnsi="Arial" w:cs="Arial"/>
          <w:sz w:val="24"/>
          <w:szCs w:val="24"/>
        </w:rPr>
        <w:tab/>
      </w:r>
      <w:r>
        <w:rPr>
          <w:rFonts w:ascii="Arial" w:hAnsi="Arial" w:cs="Arial"/>
          <w:sz w:val="24"/>
          <w:szCs w:val="24"/>
        </w:rPr>
        <w:tab/>
        <w:t>38</w:t>
      </w:r>
    </w:p>
    <w:p w14:paraId="3BB185B2" w14:textId="77777777" w:rsidR="000775A9" w:rsidRDefault="000775A9" w:rsidP="001F2BE9">
      <w:pPr>
        <w:rPr>
          <w:rFonts w:ascii="Arial" w:hAnsi="Arial" w:cs="Arial"/>
          <w:sz w:val="24"/>
          <w:szCs w:val="24"/>
        </w:rPr>
      </w:pPr>
      <w:r>
        <w:rPr>
          <w:rFonts w:ascii="Arial" w:hAnsi="Arial" w:cs="Arial"/>
          <w:sz w:val="24"/>
          <w:szCs w:val="24"/>
        </w:rPr>
        <w:t>5.2.4 Sense of Value</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39</w:t>
      </w:r>
    </w:p>
    <w:p w14:paraId="51FFBB11" w14:textId="77777777" w:rsidR="00DB58B3" w:rsidRDefault="000775A9" w:rsidP="001F2BE9">
      <w:pPr>
        <w:rPr>
          <w:rFonts w:ascii="Arial" w:hAnsi="Arial" w:cs="Arial"/>
          <w:sz w:val="24"/>
          <w:szCs w:val="24"/>
        </w:rPr>
      </w:pPr>
      <w:r>
        <w:rPr>
          <w:rFonts w:ascii="Arial" w:hAnsi="Arial" w:cs="Arial"/>
          <w:sz w:val="24"/>
          <w:szCs w:val="24"/>
        </w:rPr>
        <w:t>5.3 Limitations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DB58B3">
        <w:rPr>
          <w:rFonts w:ascii="Arial" w:hAnsi="Arial" w:cs="Arial"/>
          <w:sz w:val="24"/>
          <w:szCs w:val="24"/>
        </w:rPr>
        <w:t>40</w:t>
      </w:r>
    </w:p>
    <w:p w14:paraId="1BD2A82E" w14:textId="77777777" w:rsidR="00DB58B3" w:rsidRDefault="00DB58B3" w:rsidP="001F2BE9">
      <w:pPr>
        <w:rPr>
          <w:rFonts w:ascii="Arial" w:hAnsi="Arial" w:cs="Arial"/>
          <w:sz w:val="24"/>
          <w:szCs w:val="24"/>
        </w:rPr>
      </w:pPr>
      <w:r>
        <w:rPr>
          <w:rFonts w:ascii="Arial" w:hAnsi="Arial" w:cs="Arial"/>
          <w:sz w:val="24"/>
          <w:szCs w:val="24"/>
        </w:rPr>
        <w:t>5.4 Recommendations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40</w:t>
      </w:r>
    </w:p>
    <w:p w14:paraId="75FE86C9" w14:textId="2DD16625" w:rsidR="000775A9" w:rsidRDefault="00DB58B3" w:rsidP="001F2BE9">
      <w:pPr>
        <w:rPr>
          <w:rFonts w:ascii="Arial" w:hAnsi="Arial" w:cs="Arial"/>
          <w:sz w:val="24"/>
          <w:szCs w:val="24"/>
        </w:rPr>
      </w:pPr>
      <w:r>
        <w:rPr>
          <w:rFonts w:ascii="Arial" w:hAnsi="Arial" w:cs="Arial"/>
          <w:sz w:val="24"/>
          <w:szCs w:val="24"/>
        </w:rPr>
        <w:t>5.5 Conclusion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41</w:t>
      </w:r>
      <w:r w:rsidR="000775A9">
        <w:rPr>
          <w:rFonts w:ascii="Arial" w:hAnsi="Arial" w:cs="Arial"/>
          <w:sz w:val="24"/>
          <w:szCs w:val="24"/>
        </w:rPr>
        <w:tab/>
      </w:r>
      <w:r w:rsidR="000775A9">
        <w:rPr>
          <w:rFonts w:ascii="Arial" w:hAnsi="Arial" w:cs="Arial"/>
          <w:sz w:val="24"/>
          <w:szCs w:val="24"/>
        </w:rPr>
        <w:tab/>
      </w:r>
      <w:r w:rsidR="000775A9">
        <w:rPr>
          <w:rFonts w:ascii="Arial" w:hAnsi="Arial" w:cs="Arial"/>
          <w:sz w:val="24"/>
          <w:szCs w:val="24"/>
        </w:rPr>
        <w:tab/>
      </w:r>
    </w:p>
    <w:p w14:paraId="15D9B55C" w14:textId="472FA76E" w:rsidR="00A04D03" w:rsidRDefault="00A04D03" w:rsidP="00DD03D3">
      <w:pPr>
        <w:pBdr>
          <w:bottom w:val="single" w:sz="4" w:space="1" w:color="auto"/>
        </w:pBdr>
        <w:rPr>
          <w:rFonts w:ascii="Arial" w:hAnsi="Arial" w:cs="Arial"/>
          <w:sz w:val="24"/>
          <w:szCs w:val="24"/>
        </w:rPr>
      </w:pPr>
    </w:p>
    <w:p w14:paraId="0A36EF92" w14:textId="5047590B" w:rsidR="00DD03D3" w:rsidRDefault="00DD03D3" w:rsidP="00DD03D3">
      <w:pPr>
        <w:ind w:firstLine="720"/>
        <w:rPr>
          <w:rFonts w:ascii="Arial" w:hAnsi="Arial" w:cs="Arial"/>
          <w:sz w:val="24"/>
          <w:szCs w:val="24"/>
        </w:rPr>
      </w:pPr>
    </w:p>
    <w:p w14:paraId="5C2FD223" w14:textId="040DC0CD" w:rsidR="00DD03D3" w:rsidRPr="00DB58B3" w:rsidRDefault="00DD03D3" w:rsidP="00DD03D3">
      <w:pPr>
        <w:rPr>
          <w:rFonts w:ascii="Arial" w:hAnsi="Arial" w:cs="Arial"/>
          <w:b/>
          <w:bCs/>
          <w:sz w:val="24"/>
          <w:szCs w:val="24"/>
        </w:rPr>
      </w:pPr>
      <w:r w:rsidRPr="00DB58B3">
        <w:rPr>
          <w:rFonts w:ascii="Arial" w:hAnsi="Arial" w:cs="Arial"/>
          <w:b/>
          <w:bCs/>
          <w:sz w:val="24"/>
          <w:szCs w:val="24"/>
        </w:rPr>
        <w:t>Bibliography</w:t>
      </w:r>
      <w:r w:rsidR="00DB58B3">
        <w:rPr>
          <w:rFonts w:ascii="Arial" w:hAnsi="Arial" w:cs="Arial"/>
          <w:b/>
          <w:bCs/>
          <w:sz w:val="24"/>
          <w:szCs w:val="24"/>
        </w:rPr>
        <w:tab/>
      </w:r>
      <w:r w:rsidR="00DB58B3">
        <w:rPr>
          <w:rFonts w:ascii="Arial" w:hAnsi="Arial" w:cs="Arial"/>
          <w:b/>
          <w:bCs/>
          <w:sz w:val="24"/>
          <w:szCs w:val="24"/>
        </w:rPr>
        <w:tab/>
      </w:r>
      <w:r w:rsidR="00DB58B3">
        <w:rPr>
          <w:rFonts w:ascii="Arial" w:hAnsi="Arial" w:cs="Arial"/>
          <w:b/>
          <w:bCs/>
          <w:sz w:val="24"/>
          <w:szCs w:val="24"/>
        </w:rPr>
        <w:tab/>
      </w:r>
      <w:r w:rsidR="00DB58B3">
        <w:rPr>
          <w:rFonts w:ascii="Arial" w:hAnsi="Arial" w:cs="Arial"/>
          <w:b/>
          <w:bCs/>
          <w:sz w:val="24"/>
          <w:szCs w:val="24"/>
        </w:rPr>
        <w:tab/>
      </w:r>
      <w:r w:rsidR="00DB58B3">
        <w:rPr>
          <w:rFonts w:ascii="Arial" w:hAnsi="Arial" w:cs="Arial"/>
          <w:b/>
          <w:bCs/>
          <w:sz w:val="24"/>
          <w:szCs w:val="24"/>
        </w:rPr>
        <w:tab/>
      </w:r>
      <w:r w:rsidR="00DB58B3">
        <w:rPr>
          <w:rFonts w:ascii="Arial" w:hAnsi="Arial" w:cs="Arial"/>
          <w:b/>
          <w:bCs/>
          <w:sz w:val="24"/>
          <w:szCs w:val="24"/>
        </w:rPr>
        <w:tab/>
      </w:r>
      <w:r w:rsidR="00DB58B3">
        <w:rPr>
          <w:rFonts w:ascii="Arial" w:hAnsi="Arial" w:cs="Arial"/>
          <w:b/>
          <w:bCs/>
          <w:sz w:val="24"/>
          <w:szCs w:val="24"/>
        </w:rPr>
        <w:tab/>
      </w:r>
      <w:r w:rsidR="00DB58B3">
        <w:rPr>
          <w:rFonts w:ascii="Arial" w:hAnsi="Arial" w:cs="Arial"/>
          <w:b/>
          <w:bCs/>
          <w:sz w:val="24"/>
          <w:szCs w:val="24"/>
        </w:rPr>
        <w:tab/>
      </w:r>
      <w:r w:rsidR="00DB58B3">
        <w:rPr>
          <w:rFonts w:ascii="Arial" w:hAnsi="Arial" w:cs="Arial"/>
          <w:b/>
          <w:bCs/>
          <w:sz w:val="24"/>
          <w:szCs w:val="24"/>
        </w:rPr>
        <w:tab/>
        <w:t>43</w:t>
      </w:r>
      <w:r w:rsidRPr="00DB58B3">
        <w:rPr>
          <w:rFonts w:ascii="Arial" w:hAnsi="Arial" w:cs="Arial"/>
          <w:b/>
          <w:bCs/>
          <w:sz w:val="24"/>
          <w:szCs w:val="24"/>
        </w:rPr>
        <w:t xml:space="preserve">  </w:t>
      </w:r>
    </w:p>
    <w:p w14:paraId="32C0C022" w14:textId="0D01E8AF" w:rsidR="0089436D" w:rsidRDefault="0089436D" w:rsidP="0089436D">
      <w:pPr>
        <w:pBdr>
          <w:bottom w:val="single" w:sz="4" w:space="1" w:color="auto"/>
        </w:pBdr>
        <w:rPr>
          <w:rFonts w:ascii="Arial" w:hAnsi="Arial" w:cs="Arial"/>
          <w:sz w:val="24"/>
          <w:szCs w:val="24"/>
        </w:rPr>
      </w:pPr>
    </w:p>
    <w:p w14:paraId="1D48302F" w14:textId="756D2DCC" w:rsidR="0089436D" w:rsidRDefault="0089436D" w:rsidP="0089436D">
      <w:pPr>
        <w:rPr>
          <w:rFonts w:ascii="Arial" w:hAnsi="Arial" w:cs="Arial"/>
          <w:sz w:val="24"/>
          <w:szCs w:val="24"/>
        </w:rPr>
      </w:pPr>
    </w:p>
    <w:p w14:paraId="7882EA2F" w14:textId="5C4C019A" w:rsidR="0089436D" w:rsidRPr="00DB58B3" w:rsidRDefault="0089436D" w:rsidP="0089436D">
      <w:pPr>
        <w:rPr>
          <w:rFonts w:ascii="Arial" w:hAnsi="Arial" w:cs="Arial"/>
          <w:b/>
          <w:bCs/>
          <w:sz w:val="24"/>
          <w:szCs w:val="24"/>
        </w:rPr>
      </w:pPr>
      <w:r w:rsidRPr="00DB58B3">
        <w:rPr>
          <w:rFonts w:ascii="Arial" w:hAnsi="Arial" w:cs="Arial"/>
          <w:b/>
          <w:bCs/>
          <w:sz w:val="24"/>
          <w:szCs w:val="24"/>
        </w:rPr>
        <w:t>Appendices</w:t>
      </w:r>
    </w:p>
    <w:p w14:paraId="4E176FD1" w14:textId="77777777" w:rsidR="00BC6DD4" w:rsidRDefault="00BC6DD4" w:rsidP="0089436D">
      <w:pPr>
        <w:rPr>
          <w:rFonts w:ascii="Arial" w:hAnsi="Arial" w:cs="Arial"/>
          <w:sz w:val="24"/>
          <w:szCs w:val="24"/>
        </w:rPr>
      </w:pPr>
    </w:p>
    <w:p w14:paraId="6AE647C9" w14:textId="1F5A1DA8" w:rsidR="0089436D" w:rsidRDefault="0089436D" w:rsidP="0089436D">
      <w:pPr>
        <w:rPr>
          <w:rFonts w:ascii="Arial" w:hAnsi="Arial" w:cs="Arial"/>
          <w:sz w:val="24"/>
          <w:szCs w:val="24"/>
        </w:rPr>
      </w:pPr>
      <w:r>
        <w:rPr>
          <w:rFonts w:ascii="Arial" w:hAnsi="Arial" w:cs="Arial"/>
          <w:sz w:val="24"/>
          <w:szCs w:val="24"/>
        </w:rPr>
        <w:t>Appendix A – SmartSurvey Questionnaire</w:t>
      </w:r>
      <w:r w:rsidR="00DB58B3">
        <w:rPr>
          <w:rFonts w:ascii="Arial" w:hAnsi="Arial" w:cs="Arial"/>
          <w:sz w:val="24"/>
          <w:szCs w:val="24"/>
        </w:rPr>
        <w:tab/>
      </w:r>
      <w:r w:rsidR="00DB58B3">
        <w:rPr>
          <w:rFonts w:ascii="Arial" w:hAnsi="Arial" w:cs="Arial"/>
          <w:sz w:val="24"/>
          <w:szCs w:val="24"/>
        </w:rPr>
        <w:tab/>
      </w:r>
      <w:r w:rsidR="00DB58B3">
        <w:rPr>
          <w:rFonts w:ascii="Arial" w:hAnsi="Arial" w:cs="Arial"/>
          <w:sz w:val="24"/>
          <w:szCs w:val="24"/>
        </w:rPr>
        <w:tab/>
      </w:r>
      <w:r w:rsidR="00DB58B3">
        <w:rPr>
          <w:rFonts w:ascii="Arial" w:hAnsi="Arial" w:cs="Arial"/>
          <w:sz w:val="24"/>
          <w:szCs w:val="24"/>
        </w:rPr>
        <w:tab/>
      </w:r>
      <w:r w:rsidR="00DB58B3">
        <w:rPr>
          <w:rFonts w:ascii="Arial" w:hAnsi="Arial" w:cs="Arial"/>
          <w:sz w:val="24"/>
          <w:szCs w:val="24"/>
        </w:rPr>
        <w:tab/>
        <w:t>57</w:t>
      </w:r>
    </w:p>
    <w:p w14:paraId="366C81BC" w14:textId="0658B7BE" w:rsidR="0089436D" w:rsidRDefault="0089436D" w:rsidP="0089436D">
      <w:pPr>
        <w:rPr>
          <w:rFonts w:ascii="Arial" w:hAnsi="Arial" w:cs="Arial"/>
          <w:sz w:val="24"/>
          <w:szCs w:val="24"/>
        </w:rPr>
      </w:pPr>
      <w:r>
        <w:rPr>
          <w:rFonts w:ascii="Arial" w:hAnsi="Arial" w:cs="Arial"/>
          <w:sz w:val="24"/>
          <w:szCs w:val="24"/>
        </w:rPr>
        <w:t>Appendix B – SmartSurvey Data Summary</w:t>
      </w:r>
      <w:r w:rsidR="00DB58B3">
        <w:rPr>
          <w:rFonts w:ascii="Arial" w:hAnsi="Arial" w:cs="Arial"/>
          <w:sz w:val="24"/>
          <w:szCs w:val="24"/>
        </w:rPr>
        <w:tab/>
      </w:r>
      <w:r w:rsidR="00DB58B3">
        <w:rPr>
          <w:rFonts w:ascii="Arial" w:hAnsi="Arial" w:cs="Arial"/>
          <w:sz w:val="24"/>
          <w:szCs w:val="24"/>
        </w:rPr>
        <w:tab/>
      </w:r>
      <w:r w:rsidR="00DB58B3">
        <w:rPr>
          <w:rFonts w:ascii="Arial" w:hAnsi="Arial" w:cs="Arial"/>
          <w:sz w:val="24"/>
          <w:szCs w:val="24"/>
        </w:rPr>
        <w:tab/>
      </w:r>
      <w:r w:rsidR="00DB58B3">
        <w:rPr>
          <w:rFonts w:ascii="Arial" w:hAnsi="Arial" w:cs="Arial"/>
          <w:sz w:val="24"/>
          <w:szCs w:val="24"/>
        </w:rPr>
        <w:tab/>
      </w:r>
      <w:r w:rsidR="00DB58B3">
        <w:rPr>
          <w:rFonts w:ascii="Arial" w:hAnsi="Arial" w:cs="Arial"/>
          <w:sz w:val="24"/>
          <w:szCs w:val="24"/>
        </w:rPr>
        <w:tab/>
        <w:t>64</w:t>
      </w:r>
    </w:p>
    <w:p w14:paraId="1183475A" w14:textId="6E9F526D" w:rsidR="0089436D" w:rsidRDefault="0089436D" w:rsidP="0089436D">
      <w:pPr>
        <w:rPr>
          <w:rFonts w:ascii="Arial" w:hAnsi="Arial" w:cs="Arial"/>
          <w:sz w:val="24"/>
          <w:szCs w:val="24"/>
        </w:rPr>
      </w:pPr>
      <w:r>
        <w:rPr>
          <w:rFonts w:ascii="Arial" w:hAnsi="Arial" w:cs="Arial"/>
          <w:sz w:val="24"/>
          <w:szCs w:val="24"/>
        </w:rPr>
        <w:t xml:space="preserve">Appendix C – Police Federation England and Wales Demand Capacity </w:t>
      </w:r>
      <w:r w:rsidR="00DB58B3">
        <w:rPr>
          <w:rFonts w:ascii="Arial" w:hAnsi="Arial" w:cs="Arial"/>
          <w:sz w:val="24"/>
          <w:szCs w:val="24"/>
        </w:rPr>
        <w:t xml:space="preserve">                 </w:t>
      </w:r>
      <w:r>
        <w:rPr>
          <w:rFonts w:ascii="Arial" w:hAnsi="Arial" w:cs="Arial"/>
          <w:sz w:val="24"/>
          <w:szCs w:val="24"/>
        </w:rPr>
        <w:t>and Welfar</w:t>
      </w:r>
      <w:r w:rsidR="009B56B4">
        <w:rPr>
          <w:rFonts w:ascii="Arial" w:hAnsi="Arial" w:cs="Arial"/>
          <w:sz w:val="24"/>
          <w:szCs w:val="24"/>
        </w:rPr>
        <w:t>e</w:t>
      </w:r>
      <w:r>
        <w:rPr>
          <w:rFonts w:ascii="Arial" w:hAnsi="Arial" w:cs="Arial"/>
          <w:sz w:val="24"/>
          <w:szCs w:val="24"/>
        </w:rPr>
        <w:t xml:space="preserve"> Survey 2020 South Wales Police 2021</w:t>
      </w:r>
      <w:r w:rsidR="00DB58B3">
        <w:rPr>
          <w:rFonts w:ascii="Arial" w:hAnsi="Arial" w:cs="Arial"/>
          <w:sz w:val="24"/>
          <w:szCs w:val="24"/>
        </w:rPr>
        <w:tab/>
      </w:r>
      <w:r w:rsidR="00DB58B3">
        <w:rPr>
          <w:rFonts w:ascii="Arial" w:hAnsi="Arial" w:cs="Arial"/>
          <w:sz w:val="24"/>
          <w:szCs w:val="24"/>
        </w:rPr>
        <w:tab/>
      </w:r>
      <w:r w:rsidR="00DB58B3">
        <w:rPr>
          <w:rFonts w:ascii="Arial" w:hAnsi="Arial" w:cs="Arial"/>
          <w:sz w:val="24"/>
          <w:szCs w:val="24"/>
        </w:rPr>
        <w:tab/>
      </w:r>
      <w:r w:rsidR="00DB58B3">
        <w:rPr>
          <w:rFonts w:ascii="Arial" w:hAnsi="Arial" w:cs="Arial"/>
          <w:sz w:val="24"/>
          <w:szCs w:val="24"/>
        </w:rPr>
        <w:tab/>
        <w:t>112</w:t>
      </w:r>
    </w:p>
    <w:p w14:paraId="78EE5158" w14:textId="020A1ED6" w:rsidR="0089436D" w:rsidRDefault="0089436D" w:rsidP="0089436D">
      <w:pPr>
        <w:rPr>
          <w:rFonts w:ascii="Arial" w:hAnsi="Arial" w:cs="Arial"/>
          <w:sz w:val="24"/>
          <w:szCs w:val="24"/>
        </w:rPr>
      </w:pPr>
      <w:r>
        <w:rPr>
          <w:rFonts w:ascii="Arial" w:hAnsi="Arial" w:cs="Arial"/>
          <w:sz w:val="24"/>
          <w:szCs w:val="24"/>
        </w:rPr>
        <w:t xml:space="preserve">Appendix D – </w:t>
      </w:r>
      <w:bookmarkStart w:id="0" w:name="_Hlk107246183"/>
      <w:r>
        <w:rPr>
          <w:rFonts w:ascii="Arial" w:hAnsi="Arial" w:cs="Arial"/>
          <w:sz w:val="24"/>
          <w:szCs w:val="24"/>
        </w:rPr>
        <w:t xml:space="preserve">Demand Capacity and Welfare Survey </w:t>
      </w:r>
      <w:r w:rsidR="009B56B4">
        <w:rPr>
          <w:rFonts w:ascii="Arial" w:hAnsi="Arial" w:cs="Arial"/>
          <w:sz w:val="24"/>
          <w:szCs w:val="24"/>
        </w:rPr>
        <w:t>2020 National</w:t>
      </w:r>
      <w:r w:rsidR="00DB58B3">
        <w:rPr>
          <w:rFonts w:ascii="Arial" w:hAnsi="Arial" w:cs="Arial"/>
          <w:sz w:val="24"/>
          <w:szCs w:val="24"/>
        </w:rPr>
        <w:t xml:space="preserve">                  </w:t>
      </w:r>
      <w:r w:rsidR="009B56B4">
        <w:rPr>
          <w:rFonts w:ascii="Arial" w:hAnsi="Arial" w:cs="Arial"/>
          <w:sz w:val="24"/>
          <w:szCs w:val="24"/>
        </w:rPr>
        <w:t xml:space="preserve"> Report 2021</w:t>
      </w:r>
      <w:r w:rsidR="00DB58B3">
        <w:rPr>
          <w:rFonts w:ascii="Arial" w:hAnsi="Arial" w:cs="Arial"/>
          <w:sz w:val="24"/>
          <w:szCs w:val="24"/>
        </w:rPr>
        <w:tab/>
      </w:r>
      <w:r w:rsidR="00DB58B3">
        <w:rPr>
          <w:rFonts w:ascii="Arial" w:hAnsi="Arial" w:cs="Arial"/>
          <w:sz w:val="24"/>
          <w:szCs w:val="24"/>
        </w:rPr>
        <w:tab/>
      </w:r>
      <w:r w:rsidR="00DB58B3">
        <w:rPr>
          <w:rFonts w:ascii="Arial" w:hAnsi="Arial" w:cs="Arial"/>
          <w:sz w:val="24"/>
          <w:szCs w:val="24"/>
        </w:rPr>
        <w:tab/>
      </w:r>
      <w:r w:rsidR="00DB58B3">
        <w:rPr>
          <w:rFonts w:ascii="Arial" w:hAnsi="Arial" w:cs="Arial"/>
          <w:sz w:val="24"/>
          <w:szCs w:val="24"/>
        </w:rPr>
        <w:tab/>
      </w:r>
      <w:r w:rsidR="00DB58B3">
        <w:rPr>
          <w:rFonts w:ascii="Arial" w:hAnsi="Arial" w:cs="Arial"/>
          <w:sz w:val="24"/>
          <w:szCs w:val="24"/>
        </w:rPr>
        <w:tab/>
      </w:r>
      <w:r w:rsidR="00DB58B3">
        <w:rPr>
          <w:rFonts w:ascii="Arial" w:hAnsi="Arial" w:cs="Arial"/>
          <w:sz w:val="24"/>
          <w:szCs w:val="24"/>
        </w:rPr>
        <w:tab/>
      </w:r>
      <w:r w:rsidR="00DB58B3">
        <w:rPr>
          <w:rFonts w:ascii="Arial" w:hAnsi="Arial" w:cs="Arial"/>
          <w:sz w:val="24"/>
          <w:szCs w:val="24"/>
        </w:rPr>
        <w:tab/>
      </w:r>
      <w:r w:rsidR="00DB58B3">
        <w:rPr>
          <w:rFonts w:ascii="Arial" w:hAnsi="Arial" w:cs="Arial"/>
          <w:sz w:val="24"/>
          <w:szCs w:val="24"/>
        </w:rPr>
        <w:tab/>
      </w:r>
      <w:r w:rsidR="00DB58B3">
        <w:rPr>
          <w:rFonts w:ascii="Arial" w:hAnsi="Arial" w:cs="Arial"/>
          <w:sz w:val="24"/>
          <w:szCs w:val="24"/>
        </w:rPr>
        <w:tab/>
      </w:r>
      <w:r w:rsidR="00DB58B3">
        <w:rPr>
          <w:rFonts w:ascii="Arial" w:hAnsi="Arial" w:cs="Arial"/>
          <w:sz w:val="24"/>
          <w:szCs w:val="24"/>
        </w:rPr>
        <w:tab/>
        <w:t>130</w:t>
      </w:r>
    </w:p>
    <w:bookmarkEnd w:id="0"/>
    <w:p w14:paraId="74556173" w14:textId="0FCD729C" w:rsidR="009B56B4" w:rsidRDefault="009B56B4" w:rsidP="0089436D">
      <w:pPr>
        <w:rPr>
          <w:rFonts w:ascii="Arial" w:hAnsi="Arial" w:cs="Arial"/>
          <w:sz w:val="24"/>
          <w:szCs w:val="24"/>
        </w:rPr>
      </w:pPr>
      <w:r>
        <w:rPr>
          <w:rFonts w:ascii="Arial" w:hAnsi="Arial" w:cs="Arial"/>
          <w:sz w:val="24"/>
          <w:szCs w:val="24"/>
        </w:rPr>
        <w:t>Appendix E – Table of Significant Police Federation Questions</w:t>
      </w:r>
      <w:r w:rsidR="00DB58B3">
        <w:rPr>
          <w:rFonts w:ascii="Arial" w:hAnsi="Arial" w:cs="Arial"/>
          <w:sz w:val="24"/>
          <w:szCs w:val="24"/>
        </w:rPr>
        <w:tab/>
      </w:r>
      <w:r w:rsidR="00DB58B3">
        <w:rPr>
          <w:rFonts w:ascii="Arial" w:hAnsi="Arial" w:cs="Arial"/>
          <w:sz w:val="24"/>
          <w:szCs w:val="24"/>
        </w:rPr>
        <w:tab/>
        <w:t>142</w:t>
      </w:r>
    </w:p>
    <w:p w14:paraId="77F7F7DB" w14:textId="45CB4981" w:rsidR="009B56B4" w:rsidRDefault="009B56B4" w:rsidP="0089436D">
      <w:pPr>
        <w:rPr>
          <w:rFonts w:ascii="Arial" w:hAnsi="Arial" w:cs="Arial"/>
          <w:sz w:val="24"/>
          <w:szCs w:val="24"/>
        </w:rPr>
      </w:pPr>
      <w:r>
        <w:rPr>
          <w:rFonts w:ascii="Arial" w:hAnsi="Arial" w:cs="Arial"/>
          <w:sz w:val="24"/>
          <w:szCs w:val="24"/>
        </w:rPr>
        <w:t>Appendix F – Quantitative Raw Response Data and Analysis</w:t>
      </w:r>
      <w:r w:rsidR="00DB58B3">
        <w:rPr>
          <w:rFonts w:ascii="Arial" w:hAnsi="Arial" w:cs="Arial"/>
          <w:sz w:val="24"/>
          <w:szCs w:val="24"/>
        </w:rPr>
        <w:tab/>
      </w:r>
      <w:r w:rsidR="00DB58B3">
        <w:rPr>
          <w:rFonts w:ascii="Arial" w:hAnsi="Arial" w:cs="Arial"/>
          <w:sz w:val="24"/>
          <w:szCs w:val="24"/>
        </w:rPr>
        <w:tab/>
      </w:r>
      <w:r w:rsidR="00DB58B3">
        <w:rPr>
          <w:rFonts w:ascii="Arial" w:hAnsi="Arial" w:cs="Arial"/>
          <w:sz w:val="24"/>
          <w:szCs w:val="24"/>
        </w:rPr>
        <w:tab/>
        <w:t>147</w:t>
      </w:r>
    </w:p>
    <w:p w14:paraId="1419EFD3" w14:textId="766B8380" w:rsidR="009B56B4" w:rsidRDefault="009B56B4" w:rsidP="0089436D">
      <w:pPr>
        <w:rPr>
          <w:rFonts w:ascii="Arial" w:hAnsi="Arial" w:cs="Arial"/>
          <w:sz w:val="24"/>
          <w:szCs w:val="24"/>
        </w:rPr>
      </w:pPr>
      <w:r>
        <w:rPr>
          <w:rFonts w:ascii="Arial" w:hAnsi="Arial" w:cs="Arial"/>
          <w:sz w:val="24"/>
          <w:szCs w:val="24"/>
        </w:rPr>
        <w:t>Appendix G – Summary of Quantitative Analysis</w:t>
      </w:r>
      <w:r w:rsidR="00DB58B3">
        <w:rPr>
          <w:rFonts w:ascii="Arial" w:hAnsi="Arial" w:cs="Arial"/>
          <w:sz w:val="24"/>
          <w:szCs w:val="24"/>
        </w:rPr>
        <w:tab/>
      </w:r>
      <w:r w:rsidR="00DB58B3">
        <w:rPr>
          <w:rFonts w:ascii="Arial" w:hAnsi="Arial" w:cs="Arial"/>
          <w:sz w:val="24"/>
          <w:szCs w:val="24"/>
        </w:rPr>
        <w:tab/>
      </w:r>
      <w:r w:rsidR="00DB58B3">
        <w:rPr>
          <w:rFonts w:ascii="Arial" w:hAnsi="Arial" w:cs="Arial"/>
          <w:sz w:val="24"/>
          <w:szCs w:val="24"/>
        </w:rPr>
        <w:tab/>
      </w:r>
      <w:r w:rsidR="00DB58B3">
        <w:rPr>
          <w:rFonts w:ascii="Arial" w:hAnsi="Arial" w:cs="Arial"/>
          <w:sz w:val="24"/>
          <w:szCs w:val="24"/>
        </w:rPr>
        <w:tab/>
        <w:t>148</w:t>
      </w:r>
    </w:p>
    <w:p w14:paraId="074834FD" w14:textId="47A158C4" w:rsidR="009B56B4" w:rsidRDefault="009B56B4" w:rsidP="0089436D">
      <w:pPr>
        <w:rPr>
          <w:rFonts w:ascii="Arial" w:hAnsi="Arial" w:cs="Arial"/>
          <w:sz w:val="24"/>
          <w:szCs w:val="24"/>
        </w:rPr>
      </w:pPr>
      <w:r>
        <w:rPr>
          <w:rFonts w:ascii="Arial" w:hAnsi="Arial" w:cs="Arial"/>
          <w:sz w:val="24"/>
          <w:szCs w:val="24"/>
        </w:rPr>
        <w:t>Appendix H – Qualitative Raw Response data and Analysis</w:t>
      </w:r>
      <w:r w:rsidR="00DB58B3">
        <w:rPr>
          <w:rFonts w:ascii="Arial" w:hAnsi="Arial" w:cs="Arial"/>
          <w:sz w:val="24"/>
          <w:szCs w:val="24"/>
        </w:rPr>
        <w:tab/>
      </w:r>
      <w:r w:rsidR="00DB58B3">
        <w:rPr>
          <w:rFonts w:ascii="Arial" w:hAnsi="Arial" w:cs="Arial"/>
          <w:sz w:val="24"/>
          <w:szCs w:val="24"/>
        </w:rPr>
        <w:tab/>
      </w:r>
      <w:r w:rsidR="00DB58B3">
        <w:rPr>
          <w:rFonts w:ascii="Arial" w:hAnsi="Arial" w:cs="Arial"/>
          <w:sz w:val="24"/>
          <w:szCs w:val="24"/>
        </w:rPr>
        <w:tab/>
        <w:t>154</w:t>
      </w:r>
    </w:p>
    <w:p w14:paraId="01C52B63" w14:textId="6800618A" w:rsidR="009B56B4" w:rsidRDefault="009B56B4" w:rsidP="0089436D">
      <w:pPr>
        <w:rPr>
          <w:rFonts w:ascii="Arial" w:hAnsi="Arial" w:cs="Arial"/>
          <w:sz w:val="24"/>
          <w:szCs w:val="24"/>
        </w:rPr>
      </w:pPr>
      <w:r>
        <w:rPr>
          <w:rFonts w:ascii="Arial" w:hAnsi="Arial" w:cs="Arial"/>
          <w:sz w:val="24"/>
          <w:szCs w:val="24"/>
        </w:rPr>
        <w:t>Appendix I – Deleted Survey Response ID 185079251</w:t>
      </w:r>
      <w:r w:rsidR="00DB58B3">
        <w:rPr>
          <w:rFonts w:ascii="Arial" w:hAnsi="Arial" w:cs="Arial"/>
          <w:sz w:val="24"/>
          <w:szCs w:val="24"/>
        </w:rPr>
        <w:tab/>
      </w:r>
      <w:r w:rsidR="00DB58B3">
        <w:rPr>
          <w:rFonts w:ascii="Arial" w:hAnsi="Arial" w:cs="Arial"/>
          <w:sz w:val="24"/>
          <w:szCs w:val="24"/>
        </w:rPr>
        <w:tab/>
      </w:r>
      <w:r w:rsidR="00DB58B3">
        <w:rPr>
          <w:rFonts w:ascii="Arial" w:hAnsi="Arial" w:cs="Arial"/>
          <w:sz w:val="24"/>
          <w:szCs w:val="24"/>
        </w:rPr>
        <w:tab/>
        <w:t>155</w:t>
      </w:r>
    </w:p>
    <w:p w14:paraId="393CF8E3" w14:textId="3F9E093A" w:rsidR="009B56B4" w:rsidRDefault="009B56B4" w:rsidP="0089436D">
      <w:pPr>
        <w:rPr>
          <w:rFonts w:ascii="Arial" w:hAnsi="Arial" w:cs="Arial"/>
          <w:sz w:val="24"/>
          <w:szCs w:val="24"/>
        </w:rPr>
      </w:pPr>
      <w:r>
        <w:rPr>
          <w:rFonts w:ascii="Arial" w:hAnsi="Arial" w:cs="Arial"/>
          <w:sz w:val="24"/>
          <w:szCs w:val="24"/>
        </w:rPr>
        <w:t>Appendix J – Deleted Survey Response ID 185077277</w:t>
      </w:r>
      <w:r w:rsidR="00DB58B3">
        <w:rPr>
          <w:rFonts w:ascii="Arial" w:hAnsi="Arial" w:cs="Arial"/>
          <w:sz w:val="24"/>
          <w:szCs w:val="24"/>
        </w:rPr>
        <w:tab/>
      </w:r>
      <w:r w:rsidR="00DB58B3">
        <w:rPr>
          <w:rFonts w:ascii="Arial" w:hAnsi="Arial" w:cs="Arial"/>
          <w:sz w:val="24"/>
          <w:szCs w:val="24"/>
        </w:rPr>
        <w:tab/>
      </w:r>
      <w:r w:rsidR="00DB58B3">
        <w:rPr>
          <w:rFonts w:ascii="Arial" w:hAnsi="Arial" w:cs="Arial"/>
          <w:sz w:val="24"/>
          <w:szCs w:val="24"/>
        </w:rPr>
        <w:tab/>
        <w:t>160</w:t>
      </w:r>
    </w:p>
    <w:p w14:paraId="1643C09C" w14:textId="4040E66E" w:rsidR="00F51967" w:rsidRDefault="00F51967">
      <w:pPr>
        <w:rPr>
          <w:rFonts w:ascii="Arial" w:hAnsi="Arial" w:cs="Arial"/>
          <w:sz w:val="24"/>
          <w:szCs w:val="24"/>
        </w:rPr>
      </w:pPr>
      <w:r>
        <w:rPr>
          <w:rFonts w:ascii="Arial" w:hAnsi="Arial" w:cs="Arial"/>
          <w:sz w:val="24"/>
          <w:szCs w:val="24"/>
        </w:rPr>
        <w:br w:type="page"/>
      </w:r>
    </w:p>
    <w:p w14:paraId="14D4E7ED" w14:textId="74299145" w:rsidR="00F51967" w:rsidRDefault="00F51967" w:rsidP="0089436D">
      <w:pPr>
        <w:rPr>
          <w:rFonts w:ascii="Arial" w:hAnsi="Arial" w:cs="Arial"/>
          <w:b/>
          <w:bCs/>
          <w:sz w:val="24"/>
          <w:szCs w:val="24"/>
          <w:u w:val="single"/>
        </w:rPr>
      </w:pPr>
      <w:r w:rsidRPr="00F51967">
        <w:rPr>
          <w:rFonts w:ascii="Arial" w:hAnsi="Arial" w:cs="Arial"/>
          <w:b/>
          <w:bCs/>
          <w:sz w:val="24"/>
          <w:szCs w:val="24"/>
          <w:u w:val="single"/>
        </w:rPr>
        <w:lastRenderedPageBreak/>
        <w:t>Table of Figures</w:t>
      </w:r>
    </w:p>
    <w:p w14:paraId="79B6F6EE" w14:textId="77777777" w:rsidR="00BC6DD4" w:rsidRDefault="00BC6DD4" w:rsidP="0089436D">
      <w:pPr>
        <w:rPr>
          <w:rFonts w:ascii="Arial" w:hAnsi="Arial" w:cs="Arial"/>
          <w:b/>
          <w:bCs/>
          <w:sz w:val="24"/>
          <w:szCs w:val="24"/>
          <w:u w:val="single"/>
        </w:rPr>
      </w:pPr>
    </w:p>
    <w:p w14:paraId="1A1B34A5" w14:textId="57B1C215" w:rsidR="003400EA" w:rsidRPr="003400EA" w:rsidRDefault="003400EA" w:rsidP="004446AE">
      <w:pPr>
        <w:spacing w:line="360" w:lineRule="auto"/>
        <w:rPr>
          <w:rFonts w:ascii="Arial" w:hAnsi="Arial" w:cs="Arial"/>
          <w:sz w:val="24"/>
          <w:szCs w:val="24"/>
        </w:rPr>
      </w:pPr>
      <w:r w:rsidRPr="003400EA">
        <w:rPr>
          <w:rFonts w:ascii="Arial" w:hAnsi="Arial" w:cs="Arial"/>
          <w:sz w:val="24"/>
          <w:szCs w:val="24"/>
        </w:rPr>
        <w:t>Figure 1. The ‘Research Onion’ (Source: Saunders et al., 2019)</w:t>
      </w:r>
      <w:r w:rsidR="003D1149">
        <w:rPr>
          <w:rFonts w:ascii="Arial" w:hAnsi="Arial" w:cs="Arial"/>
          <w:sz w:val="24"/>
          <w:szCs w:val="24"/>
        </w:rPr>
        <w:tab/>
      </w:r>
      <w:r w:rsidR="003D1149">
        <w:rPr>
          <w:rFonts w:ascii="Arial" w:hAnsi="Arial" w:cs="Arial"/>
          <w:sz w:val="24"/>
          <w:szCs w:val="24"/>
        </w:rPr>
        <w:tab/>
        <w:t xml:space="preserve">          24</w:t>
      </w:r>
    </w:p>
    <w:p w14:paraId="7DD17099" w14:textId="596F8A67" w:rsidR="00F51967" w:rsidRDefault="003400EA" w:rsidP="004446AE">
      <w:pPr>
        <w:spacing w:line="360" w:lineRule="auto"/>
        <w:rPr>
          <w:rFonts w:ascii="Arial" w:hAnsi="Arial" w:cs="Arial"/>
          <w:sz w:val="24"/>
          <w:szCs w:val="24"/>
        </w:rPr>
      </w:pPr>
      <w:r>
        <w:rPr>
          <w:rFonts w:ascii="Arial" w:hAnsi="Arial" w:cs="Arial"/>
          <w:sz w:val="24"/>
          <w:szCs w:val="24"/>
        </w:rPr>
        <w:t>Figure 2. Significance of Question 9 factors chosen by respondents giving</w:t>
      </w:r>
      <w:r w:rsidR="003D1149">
        <w:rPr>
          <w:rFonts w:ascii="Arial" w:hAnsi="Arial" w:cs="Arial"/>
          <w:sz w:val="24"/>
          <w:szCs w:val="24"/>
        </w:rPr>
        <w:t xml:space="preserve">           33                              </w:t>
      </w:r>
      <w:r>
        <w:rPr>
          <w:rFonts w:ascii="Arial" w:hAnsi="Arial" w:cs="Arial"/>
          <w:sz w:val="24"/>
          <w:szCs w:val="24"/>
        </w:rPr>
        <w:t xml:space="preserve"> “strongly agree” or “agree” to question 7.1 (Source: Appendix G, Figure 2)</w:t>
      </w:r>
    </w:p>
    <w:p w14:paraId="104DEF94" w14:textId="09F3D9A8" w:rsidR="003400EA" w:rsidRDefault="001C13B2" w:rsidP="004446AE">
      <w:pPr>
        <w:spacing w:line="360" w:lineRule="auto"/>
        <w:rPr>
          <w:rFonts w:ascii="Arial" w:hAnsi="Arial" w:cs="Arial"/>
          <w:sz w:val="24"/>
          <w:szCs w:val="24"/>
        </w:rPr>
      </w:pPr>
      <w:r>
        <w:rPr>
          <w:rFonts w:ascii="Arial" w:hAnsi="Arial" w:cs="Arial"/>
          <w:sz w:val="24"/>
          <w:szCs w:val="24"/>
        </w:rPr>
        <w:t>Figure 3. Weighting of responses to question 11 and 12</w:t>
      </w:r>
      <w:r w:rsidR="003D1149">
        <w:rPr>
          <w:rFonts w:ascii="Arial" w:hAnsi="Arial" w:cs="Arial"/>
          <w:sz w:val="24"/>
          <w:szCs w:val="24"/>
        </w:rPr>
        <w:t xml:space="preserve">                                        39</w:t>
      </w:r>
      <w:r>
        <w:rPr>
          <w:rFonts w:ascii="Arial" w:hAnsi="Arial" w:cs="Arial"/>
          <w:sz w:val="24"/>
          <w:szCs w:val="24"/>
        </w:rPr>
        <w:t xml:space="preserve"> (Source: Appendix G, Figure 4)</w:t>
      </w:r>
    </w:p>
    <w:p w14:paraId="1F47B50F" w14:textId="1CF9BD25" w:rsidR="004446AE" w:rsidRDefault="004446AE">
      <w:pPr>
        <w:rPr>
          <w:rFonts w:ascii="Arial" w:hAnsi="Arial" w:cs="Arial"/>
          <w:sz w:val="24"/>
          <w:szCs w:val="24"/>
        </w:rPr>
      </w:pPr>
      <w:r>
        <w:rPr>
          <w:rFonts w:ascii="Arial" w:hAnsi="Arial" w:cs="Arial"/>
          <w:sz w:val="24"/>
          <w:szCs w:val="24"/>
        </w:rPr>
        <w:br w:type="page"/>
      </w:r>
    </w:p>
    <w:p w14:paraId="6DF39334" w14:textId="77777777" w:rsidR="00536D3D" w:rsidRPr="00536D3D" w:rsidRDefault="00536D3D" w:rsidP="00536D3D">
      <w:pPr>
        <w:spacing w:line="360" w:lineRule="auto"/>
        <w:rPr>
          <w:rFonts w:ascii="Arial" w:hAnsi="Arial" w:cs="Arial"/>
          <w:b/>
          <w:bCs/>
          <w:sz w:val="24"/>
          <w:szCs w:val="24"/>
          <w:u w:val="single"/>
        </w:rPr>
      </w:pPr>
      <w:r w:rsidRPr="00536D3D">
        <w:rPr>
          <w:rFonts w:ascii="Arial" w:hAnsi="Arial" w:cs="Arial"/>
          <w:b/>
          <w:bCs/>
          <w:sz w:val="24"/>
          <w:szCs w:val="24"/>
          <w:u w:val="single"/>
        </w:rPr>
        <w:lastRenderedPageBreak/>
        <w:t>Chapter 1.0: Introduction</w:t>
      </w:r>
    </w:p>
    <w:p w14:paraId="34632BF3"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rPr>
        <w:t xml:space="preserve">The aim of this study is </w:t>
      </w:r>
      <w:r w:rsidRPr="00536D3D">
        <w:rPr>
          <w:rFonts w:ascii="Arial" w:hAnsi="Arial" w:cs="Arial"/>
          <w:sz w:val="24"/>
          <w:szCs w:val="24"/>
          <w:lang w:val="en-US"/>
        </w:rPr>
        <w:t>to critically engage with the issue of negative occupational stress in policing, including the nature of stressors, their impacts, and any existing strategies for measuring and mitigating these, leading to a plan of positive intervention to improve policing policy, professional standards and performance in South Wales Police (SWP).</w:t>
      </w:r>
    </w:p>
    <w:p w14:paraId="5B99DF12" w14:textId="77777777" w:rsidR="00536D3D" w:rsidRPr="00536D3D" w:rsidRDefault="00536D3D" w:rsidP="00536D3D">
      <w:pPr>
        <w:spacing w:line="360" w:lineRule="auto"/>
        <w:rPr>
          <w:rFonts w:ascii="Arial" w:hAnsi="Arial" w:cs="Arial"/>
          <w:sz w:val="24"/>
          <w:szCs w:val="24"/>
          <w:lang w:val="en-US"/>
        </w:rPr>
      </w:pPr>
    </w:p>
    <w:p w14:paraId="390F8E8E" w14:textId="77777777" w:rsidR="00536D3D" w:rsidRPr="00536D3D" w:rsidRDefault="00536D3D" w:rsidP="00536D3D">
      <w:pPr>
        <w:spacing w:line="360" w:lineRule="auto"/>
        <w:rPr>
          <w:rFonts w:ascii="Arial" w:hAnsi="Arial" w:cs="Arial"/>
          <w:b/>
          <w:bCs/>
          <w:sz w:val="24"/>
          <w:szCs w:val="24"/>
          <w:u w:val="single"/>
          <w:lang w:val="en-US"/>
        </w:rPr>
      </w:pPr>
      <w:r w:rsidRPr="00536D3D">
        <w:rPr>
          <w:rFonts w:ascii="Arial" w:hAnsi="Arial" w:cs="Arial"/>
          <w:b/>
          <w:bCs/>
          <w:sz w:val="24"/>
          <w:szCs w:val="24"/>
          <w:u w:val="single"/>
          <w:lang w:val="en-US"/>
        </w:rPr>
        <w:t>1.1 Background</w:t>
      </w:r>
    </w:p>
    <w:p w14:paraId="24DCAF56" w14:textId="5EAD33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Negative occupational stress is a significant problem within U</w:t>
      </w:r>
      <w:r w:rsidR="00E05A0D">
        <w:rPr>
          <w:rFonts w:ascii="Arial" w:hAnsi="Arial" w:cs="Arial"/>
          <w:sz w:val="24"/>
          <w:szCs w:val="24"/>
          <w:lang w:val="en-US"/>
        </w:rPr>
        <w:t xml:space="preserve">nited </w:t>
      </w:r>
      <w:r w:rsidRPr="00536D3D">
        <w:rPr>
          <w:rFonts w:ascii="Arial" w:hAnsi="Arial" w:cs="Arial"/>
          <w:sz w:val="24"/>
          <w:szCs w:val="24"/>
          <w:lang w:val="en-US"/>
        </w:rPr>
        <w:t>K</w:t>
      </w:r>
      <w:r w:rsidR="00E05A0D">
        <w:rPr>
          <w:rFonts w:ascii="Arial" w:hAnsi="Arial" w:cs="Arial"/>
          <w:sz w:val="24"/>
          <w:szCs w:val="24"/>
          <w:lang w:val="en-US"/>
        </w:rPr>
        <w:t>ingdom (UK)</w:t>
      </w:r>
      <w:r w:rsidRPr="00536D3D">
        <w:rPr>
          <w:rFonts w:ascii="Arial" w:hAnsi="Arial" w:cs="Arial"/>
          <w:sz w:val="24"/>
          <w:szCs w:val="24"/>
          <w:lang w:val="en-US"/>
        </w:rPr>
        <w:t xml:space="preserve"> policing practice, damaging the performance of officers and the institution (Police Federation (PF), 2021a; Health and Safety Executive, 2020; Mind, 2019; Police Care UK, 2018; Met Police, 2019; Queiros. Et al, 2020). Policing is a high-demand environment, involving exposure to stressors such as long hours, shift work, trauma, heavy workload, and a rigid organisational structure (Burke and Pignata, 2020; College of Policing, 2018;</w:t>
      </w:r>
      <w:r w:rsidRPr="00536D3D">
        <w:rPr>
          <w:rFonts w:ascii="Arial" w:hAnsi="Arial" w:cs="Arial"/>
          <w:sz w:val="24"/>
          <w:szCs w:val="24"/>
        </w:rPr>
        <w:t xml:space="preserve"> Nisar</w:t>
      </w:r>
      <w:r w:rsidRPr="00536D3D">
        <w:rPr>
          <w:rFonts w:ascii="Arial" w:hAnsi="Arial" w:cs="Arial"/>
          <w:sz w:val="24"/>
          <w:szCs w:val="24"/>
          <w:lang w:val="en-US"/>
        </w:rPr>
        <w:t xml:space="preserve"> and Rasheed, 2019; De Neve, 2013). The negative impacts of stress on officers can include increased morbidity and poor mental health, and can affect professionalism, public safety, and organisational effectiveness (including economic loss through sick days and attrition rates) (Purba and Demou, 2019; Violanti et al., 2017; Burke and Pignata, 2020; Robertson and England, 2019). The number of UK officers on long-term sick leave for mental health reasons has increased steadily in recent years (Home Office, 2021; Institute for Government, 2019; Police Treatment Centres, 2020, Oscar Kilo, 2020), showing that this is a growing and pertinent issue.</w:t>
      </w:r>
    </w:p>
    <w:p w14:paraId="413F303D" w14:textId="77777777" w:rsidR="00536D3D" w:rsidRPr="00536D3D" w:rsidRDefault="00536D3D" w:rsidP="00536D3D">
      <w:pPr>
        <w:spacing w:line="360" w:lineRule="auto"/>
        <w:rPr>
          <w:rFonts w:ascii="Arial" w:hAnsi="Arial" w:cs="Arial"/>
          <w:b/>
          <w:bCs/>
          <w:sz w:val="24"/>
          <w:szCs w:val="24"/>
          <w:u w:val="single"/>
          <w:lang w:val="en-US"/>
        </w:rPr>
      </w:pPr>
    </w:p>
    <w:p w14:paraId="302A5E44" w14:textId="77777777" w:rsidR="00536D3D" w:rsidRPr="00536D3D" w:rsidRDefault="00536D3D" w:rsidP="00536D3D">
      <w:pPr>
        <w:spacing w:line="360" w:lineRule="auto"/>
        <w:rPr>
          <w:rFonts w:ascii="Arial" w:hAnsi="Arial" w:cs="Arial"/>
          <w:b/>
          <w:bCs/>
          <w:sz w:val="24"/>
          <w:szCs w:val="24"/>
          <w:u w:val="single"/>
          <w:lang w:val="en-US"/>
        </w:rPr>
      </w:pPr>
      <w:r w:rsidRPr="00536D3D">
        <w:rPr>
          <w:rFonts w:ascii="Arial" w:hAnsi="Arial" w:cs="Arial"/>
          <w:b/>
          <w:bCs/>
          <w:sz w:val="24"/>
          <w:szCs w:val="24"/>
          <w:u w:val="single"/>
          <w:lang w:val="en-US"/>
        </w:rPr>
        <w:t>1.2 Research rationale</w:t>
      </w:r>
    </w:p>
    <w:p w14:paraId="646F22D4"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Annually, the PF undertakes a Demand, Capacity and Welfare Survey (DC&amp;WS) but, while this captures data on officer experience, it does not form a strategic or policy intervention framework (PF, 2021a). Indeed, no specific police-wide strategy is available despite the body of evidence on this issue, although its formulation has been called for (Police Care UK, 2019; Biggs, Tehrani and Billings, 2021; Her Majesty’s Inspectorate of Constabulary and Fire &amp; Rescue Services (HMICFRS), </w:t>
      </w:r>
      <w:r w:rsidRPr="00536D3D">
        <w:rPr>
          <w:rFonts w:ascii="Arial" w:hAnsi="Arial" w:cs="Arial"/>
          <w:sz w:val="24"/>
          <w:szCs w:val="24"/>
          <w:lang w:val="en-US"/>
        </w:rPr>
        <w:lastRenderedPageBreak/>
        <w:t xml:space="preserve">2018). Regional strategy and policy is piecemeal; as yet this study has found no relevant guidance within SWP. The considerable research and practical support activity absorbed by the charitable sector (Mind, 2019; Police Care UK; 2018; Police Treatment Centres, 2020) demonstrates real need and suggests a lack of appropriate police strategies to prevent and address occupational stress in the workplace. </w:t>
      </w:r>
    </w:p>
    <w:p w14:paraId="16980DD6" w14:textId="77777777" w:rsidR="00536D3D" w:rsidRPr="00536D3D" w:rsidRDefault="00536D3D" w:rsidP="00536D3D">
      <w:pPr>
        <w:spacing w:line="360" w:lineRule="auto"/>
        <w:rPr>
          <w:rFonts w:ascii="Arial" w:hAnsi="Arial" w:cs="Arial"/>
          <w:sz w:val="24"/>
          <w:szCs w:val="24"/>
          <w:lang w:val="en-US"/>
        </w:rPr>
      </w:pPr>
    </w:p>
    <w:p w14:paraId="62579704" w14:textId="77777777" w:rsidR="00536D3D" w:rsidRPr="00536D3D" w:rsidRDefault="00536D3D" w:rsidP="00536D3D">
      <w:pPr>
        <w:spacing w:line="360" w:lineRule="auto"/>
        <w:rPr>
          <w:rFonts w:ascii="Arial" w:hAnsi="Arial" w:cs="Arial"/>
          <w:b/>
          <w:bCs/>
          <w:sz w:val="24"/>
          <w:szCs w:val="24"/>
          <w:u w:val="single"/>
          <w:lang w:val="en-US"/>
        </w:rPr>
      </w:pPr>
      <w:r w:rsidRPr="00536D3D">
        <w:rPr>
          <w:rFonts w:ascii="Arial" w:hAnsi="Arial" w:cs="Arial"/>
          <w:b/>
          <w:bCs/>
          <w:sz w:val="24"/>
          <w:szCs w:val="24"/>
          <w:u w:val="single"/>
          <w:lang w:val="en-US"/>
        </w:rPr>
        <w:t>1.3 Aims and Objectives</w:t>
      </w:r>
    </w:p>
    <w:p w14:paraId="55497135"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In response, the aims of this research are to: </w:t>
      </w:r>
    </w:p>
    <w:p w14:paraId="7D88E8A6" w14:textId="77777777" w:rsidR="00536D3D" w:rsidRPr="00536D3D" w:rsidRDefault="00536D3D" w:rsidP="00536D3D">
      <w:pPr>
        <w:numPr>
          <w:ilvl w:val="0"/>
          <w:numId w:val="4"/>
        </w:numPr>
        <w:spacing w:line="360" w:lineRule="auto"/>
        <w:rPr>
          <w:rFonts w:ascii="Arial" w:hAnsi="Arial" w:cs="Arial"/>
          <w:b/>
          <w:bCs/>
          <w:sz w:val="24"/>
          <w:szCs w:val="24"/>
          <w:lang w:val="en-US"/>
        </w:rPr>
      </w:pPr>
      <w:r w:rsidRPr="00536D3D">
        <w:rPr>
          <w:rFonts w:ascii="Arial" w:hAnsi="Arial" w:cs="Arial"/>
          <w:sz w:val="24"/>
          <w:szCs w:val="24"/>
          <w:lang w:val="en-US"/>
        </w:rPr>
        <w:t>identify the main negative stressors experienced by officers working for SWP and the ways these can affect standards of policing in relation to the individual officer, the institution and the public served</w:t>
      </w:r>
    </w:p>
    <w:p w14:paraId="085225D0" w14:textId="77777777" w:rsidR="00536D3D" w:rsidRPr="00536D3D" w:rsidRDefault="00536D3D" w:rsidP="00536D3D">
      <w:pPr>
        <w:numPr>
          <w:ilvl w:val="0"/>
          <w:numId w:val="4"/>
        </w:numPr>
        <w:spacing w:line="360" w:lineRule="auto"/>
        <w:rPr>
          <w:rFonts w:ascii="Arial" w:hAnsi="Arial" w:cs="Arial"/>
          <w:b/>
          <w:bCs/>
          <w:sz w:val="24"/>
          <w:szCs w:val="24"/>
          <w:lang w:val="en-US"/>
        </w:rPr>
      </w:pPr>
      <w:r w:rsidRPr="00536D3D">
        <w:rPr>
          <w:rFonts w:ascii="Arial" w:hAnsi="Arial" w:cs="Arial"/>
          <w:sz w:val="24"/>
          <w:szCs w:val="24"/>
          <w:lang w:val="en-US"/>
        </w:rPr>
        <w:t>critically evaluate the current practices in place to mitigate against negative stress and its impacts in SWP, making reference to comparable strategies elsewhere</w:t>
      </w:r>
      <w:r w:rsidRPr="00536D3D">
        <w:rPr>
          <w:rFonts w:ascii="Arial" w:hAnsi="Arial" w:cs="Arial"/>
          <w:b/>
          <w:bCs/>
          <w:sz w:val="24"/>
          <w:szCs w:val="24"/>
          <w:lang w:val="en-US"/>
        </w:rPr>
        <w:t xml:space="preserve"> </w:t>
      </w:r>
      <w:r w:rsidRPr="00536D3D">
        <w:rPr>
          <w:rFonts w:ascii="Arial" w:hAnsi="Arial" w:cs="Arial"/>
          <w:sz w:val="24"/>
          <w:szCs w:val="24"/>
          <w:lang w:val="en-US"/>
        </w:rPr>
        <w:t>and assessing the effectiveness of the current practice</w:t>
      </w:r>
    </w:p>
    <w:p w14:paraId="528159A1" w14:textId="77777777" w:rsidR="00536D3D" w:rsidRPr="00536D3D" w:rsidRDefault="00536D3D" w:rsidP="00536D3D">
      <w:pPr>
        <w:numPr>
          <w:ilvl w:val="0"/>
          <w:numId w:val="4"/>
        </w:numPr>
        <w:spacing w:line="360" w:lineRule="auto"/>
        <w:rPr>
          <w:rFonts w:ascii="Arial" w:hAnsi="Arial" w:cs="Arial"/>
          <w:b/>
          <w:bCs/>
          <w:sz w:val="24"/>
          <w:szCs w:val="24"/>
          <w:lang w:val="en-US"/>
        </w:rPr>
      </w:pPr>
      <w:r w:rsidRPr="00536D3D">
        <w:rPr>
          <w:rFonts w:ascii="Arial" w:hAnsi="Arial" w:cs="Arial"/>
          <w:sz w:val="24"/>
          <w:szCs w:val="24"/>
          <w:lang w:val="en-US"/>
        </w:rPr>
        <w:t>create a strategic and practical recommendations for improved standards and performance in SWP through mitigation of negative occupational stressors and/or their impacts</w:t>
      </w:r>
    </w:p>
    <w:p w14:paraId="7947125D" w14:textId="77777777" w:rsidR="007105C4" w:rsidRDefault="007105C4" w:rsidP="00536D3D">
      <w:pPr>
        <w:spacing w:line="360" w:lineRule="auto"/>
        <w:rPr>
          <w:rFonts w:ascii="Arial" w:hAnsi="Arial" w:cs="Arial"/>
          <w:b/>
          <w:bCs/>
          <w:sz w:val="24"/>
          <w:szCs w:val="24"/>
          <w:u w:val="single"/>
          <w:lang w:val="en-US"/>
        </w:rPr>
      </w:pPr>
    </w:p>
    <w:p w14:paraId="475850C0" w14:textId="58F63B20" w:rsidR="00536D3D" w:rsidRPr="00536D3D" w:rsidRDefault="00536D3D" w:rsidP="00536D3D">
      <w:pPr>
        <w:spacing w:line="360" w:lineRule="auto"/>
        <w:rPr>
          <w:rFonts w:ascii="Arial" w:hAnsi="Arial" w:cs="Arial"/>
          <w:b/>
          <w:bCs/>
          <w:sz w:val="24"/>
          <w:szCs w:val="24"/>
          <w:lang w:val="en-US"/>
        </w:rPr>
      </w:pPr>
      <w:r w:rsidRPr="00536D3D">
        <w:rPr>
          <w:rFonts w:ascii="Arial" w:hAnsi="Arial" w:cs="Arial"/>
          <w:b/>
          <w:bCs/>
          <w:sz w:val="24"/>
          <w:szCs w:val="24"/>
          <w:u w:val="single"/>
          <w:lang w:val="en-US"/>
        </w:rPr>
        <w:t>1.4 Structure</w:t>
      </w:r>
    </w:p>
    <w:p w14:paraId="221EB8BC"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To achieve the aims and objectives of this study, the dissertation will contain five chapters.</w:t>
      </w:r>
    </w:p>
    <w:p w14:paraId="0FA1B5C1"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Chapter one has begun by introducing the purpose of this particular research study and provided the background, rationale for the research and the research objectives.</w:t>
      </w:r>
    </w:p>
    <w:p w14:paraId="49C65C18"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Chapter two provides a definition of the concept of occupational stress and presents a literature review. The review of literature critically engages with and evaluates existing literature surrounding the topic of occupational stress before specifically focusing on the significance of occupational stress within British policing. The literature review will also examine the cause and effect of occupational stress on </w:t>
      </w:r>
      <w:r w:rsidRPr="00536D3D">
        <w:rPr>
          <w:rFonts w:ascii="Arial" w:hAnsi="Arial" w:cs="Arial"/>
          <w:sz w:val="24"/>
          <w:szCs w:val="24"/>
          <w:lang w:val="en-US"/>
        </w:rPr>
        <w:lastRenderedPageBreak/>
        <w:t>police officers, the organisation and the public. Finally, it will discuss types of intervention models and the need for further research.</w:t>
      </w:r>
    </w:p>
    <w:p w14:paraId="59C7DA49"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Chapter three presents the chosen research methods and methodology for this study and the rationale for these chosen methods.</w:t>
      </w:r>
    </w:p>
    <w:p w14:paraId="630E0CFE"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Chapter four will present an analysis of the primary data collated from the study’s survey and the analysis of secondary data through triangulation.</w:t>
      </w:r>
    </w:p>
    <w:p w14:paraId="2D154A63"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Chapter five will present the findings produced from the analysis of data in chapter four. Finally, it will review whether the research carried out has met the aims and objectives of this study before making some recommendations.</w:t>
      </w:r>
    </w:p>
    <w:p w14:paraId="24D370D6" w14:textId="77777777" w:rsidR="00536D3D" w:rsidRPr="00536D3D" w:rsidRDefault="00536D3D" w:rsidP="00536D3D">
      <w:pPr>
        <w:spacing w:line="360" w:lineRule="auto"/>
        <w:rPr>
          <w:rFonts w:ascii="Arial" w:hAnsi="Arial" w:cs="Arial"/>
          <w:sz w:val="24"/>
          <w:szCs w:val="24"/>
          <w:lang w:val="en-US"/>
        </w:rPr>
      </w:pPr>
    </w:p>
    <w:p w14:paraId="5E9C9669" w14:textId="77777777" w:rsidR="00536D3D" w:rsidRPr="00536D3D" w:rsidRDefault="00536D3D" w:rsidP="00536D3D">
      <w:pPr>
        <w:spacing w:line="360" w:lineRule="auto"/>
        <w:rPr>
          <w:rFonts w:ascii="Arial" w:hAnsi="Arial" w:cs="Arial"/>
          <w:b/>
          <w:bCs/>
          <w:sz w:val="24"/>
          <w:szCs w:val="24"/>
          <w:u w:val="single"/>
          <w:lang w:val="en-US"/>
        </w:rPr>
      </w:pPr>
      <w:r w:rsidRPr="00536D3D">
        <w:rPr>
          <w:rFonts w:ascii="Arial" w:hAnsi="Arial" w:cs="Arial"/>
          <w:b/>
          <w:bCs/>
          <w:sz w:val="24"/>
          <w:szCs w:val="24"/>
          <w:u w:val="single"/>
          <w:lang w:val="en-US"/>
        </w:rPr>
        <w:t>1.5 Conclusion</w:t>
      </w:r>
    </w:p>
    <w:p w14:paraId="38431DBA"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This chapter has introduced the topic of this research study, the rationale for the research and the research aims and objectives of the study. It has also presented how the study will be structured and presented by providing as breakdown of each chapter. The following chapter will now critically explore the existing and current literature around occupational stress in policing.</w:t>
      </w:r>
    </w:p>
    <w:p w14:paraId="01D82B69"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br w:type="page"/>
      </w:r>
    </w:p>
    <w:p w14:paraId="5D060F85" w14:textId="77777777" w:rsidR="00536D3D" w:rsidRPr="00536D3D" w:rsidRDefault="00536D3D" w:rsidP="00536D3D">
      <w:pPr>
        <w:spacing w:line="360" w:lineRule="auto"/>
        <w:rPr>
          <w:rFonts w:ascii="Arial" w:hAnsi="Arial" w:cs="Arial"/>
          <w:b/>
          <w:bCs/>
          <w:sz w:val="24"/>
          <w:szCs w:val="24"/>
          <w:u w:val="single"/>
          <w:lang w:val="en-US"/>
        </w:rPr>
      </w:pPr>
      <w:r w:rsidRPr="00536D3D">
        <w:rPr>
          <w:rFonts w:ascii="Arial" w:hAnsi="Arial" w:cs="Arial"/>
          <w:b/>
          <w:bCs/>
          <w:sz w:val="24"/>
          <w:szCs w:val="24"/>
          <w:u w:val="single"/>
          <w:lang w:val="en-US"/>
        </w:rPr>
        <w:lastRenderedPageBreak/>
        <w:t>Chapter 2.0: Literature Review</w:t>
      </w:r>
    </w:p>
    <w:p w14:paraId="4C8E39E2" w14:textId="77777777" w:rsidR="00536D3D" w:rsidRPr="00536D3D" w:rsidRDefault="00536D3D" w:rsidP="00536D3D">
      <w:pPr>
        <w:spacing w:line="360" w:lineRule="auto"/>
        <w:rPr>
          <w:rFonts w:ascii="Arial" w:hAnsi="Arial" w:cs="Arial"/>
          <w:b/>
          <w:bCs/>
          <w:sz w:val="24"/>
          <w:szCs w:val="24"/>
          <w:u w:val="single"/>
          <w:lang w:val="en-US"/>
        </w:rPr>
      </w:pPr>
      <w:r w:rsidRPr="00536D3D">
        <w:rPr>
          <w:rFonts w:ascii="Arial" w:hAnsi="Arial" w:cs="Arial"/>
          <w:b/>
          <w:bCs/>
          <w:sz w:val="24"/>
          <w:szCs w:val="24"/>
          <w:u w:val="single"/>
          <w:lang w:val="en-US"/>
        </w:rPr>
        <w:t>2.1 Introduction</w:t>
      </w:r>
    </w:p>
    <w:p w14:paraId="074F7869" w14:textId="36986E86" w:rsid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This literature review will establish that occupational stress is a significant and long-standing problem within UK policing practice, damaging the performance of officers and the institution (PF, 2021a; Health and Safety Executive, 2020; Mind, 2019b; Police Care UK, 2018; Met Police, 2019; Queiros, 2020). It places this dissertation in the context of the body of work by which it has been informed, exploring the theoretical and research issues apparent in the field. As this dissertation seeks to improve understanding and practice through primary research, this review engages with both primary and secondary sources, in order to assess the data resources currently available and to reveal gaps. The literature pertinent to this study includes traditional academic studies as well as government research and work undertaken by charitable organisations active in the field, often intersecting across these boundaries. </w:t>
      </w:r>
    </w:p>
    <w:p w14:paraId="10D4E486" w14:textId="77777777" w:rsidR="007105C4" w:rsidRPr="00536D3D" w:rsidRDefault="007105C4" w:rsidP="00536D3D">
      <w:pPr>
        <w:spacing w:line="360" w:lineRule="auto"/>
        <w:rPr>
          <w:rFonts w:ascii="Arial" w:hAnsi="Arial" w:cs="Arial"/>
          <w:b/>
          <w:bCs/>
          <w:sz w:val="24"/>
          <w:szCs w:val="24"/>
          <w:u w:val="single"/>
          <w:lang w:val="en-US"/>
        </w:rPr>
      </w:pPr>
    </w:p>
    <w:p w14:paraId="0ECAF770" w14:textId="77777777" w:rsidR="00536D3D" w:rsidRPr="00536D3D" w:rsidRDefault="00536D3D" w:rsidP="00536D3D">
      <w:pPr>
        <w:spacing w:line="360" w:lineRule="auto"/>
        <w:rPr>
          <w:rFonts w:ascii="Arial" w:hAnsi="Arial" w:cs="Arial"/>
          <w:b/>
          <w:bCs/>
          <w:sz w:val="24"/>
          <w:szCs w:val="24"/>
          <w:u w:val="single"/>
          <w:lang w:val="en-US"/>
        </w:rPr>
      </w:pPr>
      <w:r w:rsidRPr="00536D3D">
        <w:rPr>
          <w:rFonts w:ascii="Arial" w:hAnsi="Arial" w:cs="Arial"/>
          <w:b/>
          <w:bCs/>
          <w:sz w:val="24"/>
          <w:szCs w:val="24"/>
          <w:u w:val="single"/>
          <w:lang w:val="en-US"/>
        </w:rPr>
        <w:t>2.2 Occupational Wellbeing and Stress in Literature</w:t>
      </w:r>
    </w:p>
    <w:p w14:paraId="1B834C5F" w14:textId="77777777" w:rsidR="00536D3D" w:rsidRPr="00536D3D" w:rsidRDefault="00536D3D" w:rsidP="00536D3D">
      <w:pPr>
        <w:spacing w:line="360" w:lineRule="auto"/>
        <w:rPr>
          <w:rFonts w:ascii="Arial" w:hAnsi="Arial" w:cs="Arial"/>
          <w:sz w:val="24"/>
          <w:szCs w:val="24"/>
          <w:u w:val="single"/>
          <w:lang w:val="en-US"/>
        </w:rPr>
      </w:pPr>
      <w:r w:rsidRPr="00536D3D">
        <w:rPr>
          <w:rFonts w:ascii="Arial" w:hAnsi="Arial" w:cs="Arial"/>
          <w:sz w:val="24"/>
          <w:szCs w:val="24"/>
          <w:u w:val="single"/>
          <w:lang w:val="en-US"/>
        </w:rPr>
        <w:t>2.2.1 Reaching a definition</w:t>
      </w:r>
    </w:p>
    <w:p w14:paraId="17159355"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It is notable that emotional wellbeing has been traditionally less well defined in literature than physical health and wellbeing (Stewart-Brown, 1998), although in recent decades it has attracted more academic attention and understanding as being key to health, quality-of-life, productivity and performance (Purba and Demou, 2019; Burke and Pignata, 2020; Robertson and England, 2019). Thackrah (1831) first described the detrimental effects of work on individuals and through the industrial revolution there was a growing movement for employers to acknowledge the needs of employees, for mutual benefit (Wall, 2021). This focus was on physical health, however, and it wasn’t until the 1970s that the concept of emotional wellbeing in the workplace was established (Fingret, 2000). In more recent years there has been an increased recognition that in order to maintain fit and productive employees, mental wellbeing needs to be considered with the same importance as physical wellbeing (Wall, 2021).</w:t>
      </w:r>
    </w:p>
    <w:p w14:paraId="31C1EDE9" w14:textId="77777777" w:rsidR="00536D3D" w:rsidRPr="00536D3D" w:rsidRDefault="00536D3D" w:rsidP="00536D3D">
      <w:pPr>
        <w:spacing w:line="360" w:lineRule="auto"/>
        <w:rPr>
          <w:rFonts w:ascii="Arial" w:hAnsi="Arial" w:cs="Arial"/>
          <w:sz w:val="24"/>
          <w:szCs w:val="24"/>
          <w:lang w:val="en-US"/>
        </w:rPr>
      </w:pPr>
    </w:p>
    <w:p w14:paraId="77D0C8CD"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lastRenderedPageBreak/>
        <w:t>This change in academic focus over time is mirrored by an increase in charitable and governmental activity in the area seeking to better define and support wellbeing, especially in an occupational context (PF, 2021a; Mind, 2019b; Home Office, 2020; Institute for Government, 2019). A key definition from the World Health Organisation (WHO) states that wellbeing is “an individual's awareness of his or her qualities and ability to cope with normal stresses of life, work productively, and contribute to the community as well as the ability to manage both positive and negative emotions experienced” (WHO, 2018). Similarly, Kahneman and Deaton (2010) have defined it as the “emotional quality of an individual's everyday experience - the frequency and intensity of experiences of joy, stress, sadness, anger, and affection that make one's life pleasant or unpleasant”. In the context of occupational health, wellbeing is acknowledged as being key to an individual’s job satisfaction and performance, as well to their resilience when facing the demands of their role (</w:t>
      </w:r>
      <w:bookmarkStart w:id="1" w:name="_Hlk93868163"/>
      <w:r w:rsidRPr="00536D3D">
        <w:rPr>
          <w:rFonts w:ascii="Arial" w:hAnsi="Arial" w:cs="Arial"/>
          <w:sz w:val="24"/>
          <w:szCs w:val="24"/>
          <w:lang w:val="en-US"/>
        </w:rPr>
        <w:t>Chirico and Magnavita, 2020</w:t>
      </w:r>
      <w:bookmarkEnd w:id="1"/>
      <w:r w:rsidRPr="00536D3D">
        <w:rPr>
          <w:rFonts w:ascii="Arial" w:hAnsi="Arial" w:cs="Arial"/>
          <w:sz w:val="24"/>
          <w:szCs w:val="24"/>
          <w:lang w:val="en-US"/>
        </w:rPr>
        <w:t xml:space="preserve">; da Silva and Amaral, 2019; </w:t>
      </w:r>
      <w:bookmarkStart w:id="2" w:name="_Hlk93868754"/>
      <w:r w:rsidRPr="00536D3D">
        <w:rPr>
          <w:rFonts w:ascii="Arial" w:hAnsi="Arial" w:cs="Arial"/>
          <w:sz w:val="24"/>
          <w:szCs w:val="24"/>
          <w:lang w:val="en-US"/>
        </w:rPr>
        <w:t>David et al., 2021</w:t>
      </w:r>
      <w:bookmarkEnd w:id="2"/>
      <w:r w:rsidRPr="00536D3D">
        <w:rPr>
          <w:rFonts w:ascii="Arial" w:hAnsi="Arial" w:cs="Arial"/>
          <w:sz w:val="24"/>
          <w:szCs w:val="24"/>
          <w:lang w:val="en-US"/>
        </w:rPr>
        <w:t>). This consensus in understanding underpins the study of occupations like policing which are acknowledged to be high demand, where officers often have to deal with traumatic events, distressed, angry or violent situations or individuals. (Burke and Pignata, 2020; College of Policing, 2018;</w:t>
      </w:r>
      <w:r w:rsidRPr="00536D3D">
        <w:rPr>
          <w:rFonts w:ascii="Arial" w:hAnsi="Arial" w:cs="Arial"/>
          <w:sz w:val="24"/>
          <w:szCs w:val="24"/>
        </w:rPr>
        <w:t xml:space="preserve"> Nisar</w:t>
      </w:r>
      <w:r w:rsidRPr="00536D3D">
        <w:rPr>
          <w:rFonts w:ascii="Arial" w:hAnsi="Arial" w:cs="Arial"/>
          <w:sz w:val="24"/>
          <w:szCs w:val="24"/>
          <w:lang w:val="en-US"/>
        </w:rPr>
        <w:t xml:space="preserve"> and Rasheed, 2019; De Neve, 2013). </w:t>
      </w:r>
    </w:p>
    <w:p w14:paraId="1FB4536A" w14:textId="77777777" w:rsidR="00536D3D" w:rsidRPr="00536D3D" w:rsidRDefault="00536D3D" w:rsidP="00536D3D">
      <w:pPr>
        <w:spacing w:line="360" w:lineRule="auto"/>
        <w:rPr>
          <w:rFonts w:ascii="Arial" w:hAnsi="Arial" w:cs="Arial"/>
          <w:sz w:val="24"/>
          <w:szCs w:val="24"/>
        </w:rPr>
      </w:pPr>
      <w:r w:rsidRPr="00536D3D">
        <w:rPr>
          <w:rFonts w:ascii="Arial" w:hAnsi="Arial" w:cs="Arial"/>
          <w:sz w:val="24"/>
          <w:szCs w:val="24"/>
          <w:lang w:val="en-US"/>
        </w:rPr>
        <w:t>The literature shows that defining occupational stress has been more challenging, due to its complexity; multiple approaches may be required to describe it (Babatunde, 2013). In particular, some theoretical research distinguishes between “positive stress” (sometimes called eustress) and “negative stress” (sometimes called “distress”), with definitions and terminologies varying (</w:t>
      </w:r>
      <w:bookmarkStart w:id="3" w:name="_Hlk93869133"/>
      <w:r w:rsidRPr="00536D3D">
        <w:rPr>
          <w:rFonts w:ascii="Arial" w:hAnsi="Arial" w:cs="Arial"/>
          <w:sz w:val="24"/>
          <w:szCs w:val="24"/>
          <w:lang w:val="en-US"/>
        </w:rPr>
        <w:t>Kupriyanov and Dhzanov, 2019</w:t>
      </w:r>
      <w:bookmarkEnd w:id="3"/>
      <w:r w:rsidRPr="00536D3D">
        <w:rPr>
          <w:rFonts w:ascii="Arial" w:hAnsi="Arial" w:cs="Arial"/>
          <w:sz w:val="24"/>
          <w:szCs w:val="24"/>
          <w:lang w:val="en-US"/>
        </w:rPr>
        <w:t xml:space="preserve">; </w:t>
      </w:r>
      <w:bookmarkStart w:id="4" w:name="_Hlk93869246"/>
      <w:r w:rsidRPr="00536D3D">
        <w:rPr>
          <w:rFonts w:ascii="Arial" w:hAnsi="Arial" w:cs="Arial"/>
          <w:sz w:val="24"/>
          <w:szCs w:val="24"/>
          <w:lang w:val="en-US"/>
        </w:rPr>
        <w:t xml:space="preserve">O’Sullivan 2011; </w:t>
      </w:r>
      <w:bookmarkEnd w:id="4"/>
      <w:r w:rsidRPr="00536D3D">
        <w:rPr>
          <w:rFonts w:ascii="Arial" w:hAnsi="Arial" w:cs="Arial"/>
          <w:sz w:val="24"/>
          <w:szCs w:val="24"/>
          <w:lang w:val="en-US"/>
        </w:rPr>
        <w:t xml:space="preserve">Le Fevre, Matheny and Colt, 2003).  However, The APA Dictionary of Psychology (2020) defines occupational stress as negative in nature: “a physiological and psychological response to events or conditions in the workplace that is detrimental to health and well-being”, following the widely held understanding of occupational stress as negative (unless specifically designated otherwise). Furthermore, this dissertation seeks to understand and provide potential mitigations to </w:t>
      </w:r>
      <w:r w:rsidRPr="00536D3D">
        <w:rPr>
          <w:rFonts w:ascii="Arial" w:hAnsi="Arial" w:cs="Arial"/>
          <w:i/>
          <w:iCs/>
          <w:sz w:val="24"/>
          <w:szCs w:val="24"/>
          <w:lang w:val="en-US"/>
        </w:rPr>
        <w:t>negative</w:t>
      </w:r>
      <w:r w:rsidRPr="00536D3D">
        <w:rPr>
          <w:rFonts w:ascii="Arial" w:hAnsi="Arial" w:cs="Arial"/>
          <w:sz w:val="24"/>
          <w:szCs w:val="24"/>
          <w:lang w:val="en-US"/>
        </w:rPr>
        <w:t xml:space="preserve"> occupational stress specifically, which definitions agree is “a harmful reaction that people have to undue pressures and demands placed on them at work” (HSE, 2020; c.f. Bamber, 2006; </w:t>
      </w:r>
      <w:bookmarkStart w:id="5" w:name="_Hlk93870564"/>
      <w:r w:rsidRPr="00536D3D">
        <w:rPr>
          <w:rFonts w:ascii="Arial" w:hAnsi="Arial" w:cs="Arial"/>
          <w:sz w:val="24"/>
          <w:szCs w:val="24"/>
          <w:lang w:val="en-US"/>
        </w:rPr>
        <w:t>Ganster and Perrewe, 2011</w:t>
      </w:r>
      <w:bookmarkEnd w:id="5"/>
      <w:r w:rsidRPr="00536D3D">
        <w:rPr>
          <w:rFonts w:ascii="Arial" w:hAnsi="Arial" w:cs="Arial"/>
          <w:sz w:val="24"/>
          <w:szCs w:val="24"/>
          <w:lang w:val="en-US"/>
        </w:rPr>
        <w:t xml:space="preserve">). It can also be defined as ‘an imbalance between the demands of environmental stressors within </w:t>
      </w:r>
      <w:r w:rsidRPr="00536D3D">
        <w:rPr>
          <w:rFonts w:ascii="Arial" w:hAnsi="Arial" w:cs="Arial"/>
          <w:sz w:val="24"/>
          <w:szCs w:val="24"/>
          <w:lang w:val="en-US"/>
        </w:rPr>
        <w:lastRenderedPageBreak/>
        <w:t xml:space="preserve">the workplace and one’s capacity and ability to overcome and achieve them” (Ongori and Agolla, 2008; </w:t>
      </w:r>
      <w:bookmarkStart w:id="6" w:name="_Hlk93870745"/>
      <w:r w:rsidRPr="00536D3D">
        <w:rPr>
          <w:rFonts w:ascii="Arial" w:hAnsi="Arial" w:cs="Arial"/>
          <w:sz w:val="24"/>
          <w:szCs w:val="24"/>
          <w:lang w:val="en-US"/>
        </w:rPr>
        <w:t>c.f. Babatune, 2013</w:t>
      </w:r>
      <w:bookmarkEnd w:id="6"/>
      <w:r w:rsidRPr="00536D3D">
        <w:rPr>
          <w:rFonts w:ascii="Arial" w:hAnsi="Arial" w:cs="Arial"/>
          <w:sz w:val="24"/>
          <w:szCs w:val="24"/>
          <w:lang w:val="en-US"/>
        </w:rPr>
        <w:t xml:space="preserve">). </w:t>
      </w:r>
    </w:p>
    <w:p w14:paraId="63F0D58F" w14:textId="77777777" w:rsidR="00536D3D" w:rsidRPr="00536D3D" w:rsidRDefault="00536D3D" w:rsidP="00536D3D">
      <w:pPr>
        <w:spacing w:line="360" w:lineRule="auto"/>
        <w:rPr>
          <w:rFonts w:ascii="Arial" w:hAnsi="Arial" w:cs="Arial"/>
          <w:sz w:val="24"/>
          <w:szCs w:val="24"/>
          <w:lang w:val="en-US"/>
        </w:rPr>
      </w:pPr>
    </w:p>
    <w:p w14:paraId="293DB6CD" w14:textId="77777777" w:rsidR="00536D3D" w:rsidRPr="00536D3D" w:rsidRDefault="00536D3D" w:rsidP="00536D3D">
      <w:pPr>
        <w:spacing w:line="360" w:lineRule="auto"/>
        <w:rPr>
          <w:rFonts w:ascii="Arial" w:hAnsi="Arial" w:cs="Arial"/>
          <w:b/>
          <w:bCs/>
          <w:sz w:val="24"/>
          <w:szCs w:val="24"/>
          <w:u w:val="single"/>
          <w:lang w:val="en-US"/>
        </w:rPr>
      </w:pPr>
      <w:r w:rsidRPr="00536D3D">
        <w:rPr>
          <w:rFonts w:ascii="Arial" w:hAnsi="Arial" w:cs="Arial"/>
          <w:b/>
          <w:bCs/>
          <w:sz w:val="24"/>
          <w:szCs w:val="24"/>
          <w:u w:val="single"/>
          <w:lang w:val="en-US"/>
        </w:rPr>
        <w:t>2.3 Causes and Effects of Occupational Stress</w:t>
      </w:r>
    </w:p>
    <w:p w14:paraId="3F9AA6DF"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One of the key aims of this dissertation is to “identify the main negative stressors experienced by officers working for SWP and the ways these can affect standards of policing in relation to the individual officer, the institution and the public served”. It therefore engages closely with literature pertinent to the causes and effects of occupational stress.</w:t>
      </w:r>
    </w:p>
    <w:p w14:paraId="2B008F08" w14:textId="77777777" w:rsidR="00536D3D" w:rsidRPr="00536D3D" w:rsidRDefault="00536D3D" w:rsidP="00536D3D">
      <w:pPr>
        <w:spacing w:line="360" w:lineRule="auto"/>
        <w:rPr>
          <w:rFonts w:ascii="Arial" w:hAnsi="Arial" w:cs="Arial"/>
          <w:sz w:val="24"/>
          <w:szCs w:val="24"/>
        </w:rPr>
      </w:pPr>
      <w:r w:rsidRPr="00536D3D">
        <w:rPr>
          <w:rFonts w:ascii="Arial" w:hAnsi="Arial" w:cs="Arial"/>
          <w:sz w:val="24"/>
          <w:szCs w:val="24"/>
          <w:lang w:val="en-US"/>
        </w:rPr>
        <w:t xml:space="preserve">The American Psychological Association (APA, 2020) </w:t>
      </w:r>
      <w:r w:rsidRPr="00536D3D">
        <w:rPr>
          <w:rFonts w:ascii="Arial" w:hAnsi="Arial" w:cs="Arial"/>
          <w:sz w:val="24"/>
          <w:szCs w:val="24"/>
        </w:rPr>
        <w:t>consider a number of factors that cause occupational stress, namely</w:t>
      </w:r>
      <w:r w:rsidRPr="00536D3D">
        <w:rPr>
          <w:rFonts w:ascii="Arial" w:hAnsi="Arial" w:cs="Arial"/>
          <w:sz w:val="24"/>
          <w:szCs w:val="24"/>
          <w:lang w:val="en-US"/>
        </w:rPr>
        <w:t>: “autonomy and independence, decision latitude, workload, level of responsibility, job security, physical environment and safety, the nature and pace of work, and relationships with coworkers and supervisors”. The various nature of factors is borne out by literature on policing specifically which shows policing to be a high-demand environment, involving exposure to stressors such as long hours, shift work, trauma, heavy workload, and a rigid organisational structure (Burke and Pignata, 2020; College of Policing, 2018;</w:t>
      </w:r>
      <w:r w:rsidRPr="00536D3D">
        <w:rPr>
          <w:rFonts w:ascii="Arial" w:hAnsi="Arial" w:cs="Arial"/>
          <w:sz w:val="24"/>
          <w:szCs w:val="24"/>
        </w:rPr>
        <w:t xml:space="preserve"> Nisar</w:t>
      </w:r>
      <w:r w:rsidRPr="00536D3D">
        <w:rPr>
          <w:rFonts w:ascii="Arial" w:hAnsi="Arial" w:cs="Arial"/>
          <w:sz w:val="24"/>
          <w:szCs w:val="24"/>
          <w:lang w:val="en-US"/>
        </w:rPr>
        <w:t xml:space="preserve"> and Rasheed, 2019; De Neve, 2013). There is very little disagreement regarding the high-stress nature of policing. However, a study by Van der Velden et al., (2013) contended that job related mental health problems are no more prevalent in police officers compared to other professions. They argued organisational stressors such as workload and lack of support (experienced in many types of jobs, not just policing) are more likely to affect an individual’s mental health and wellbeing than the operational stressors (traumatic events and violence for example) faced by officers</w:t>
      </w:r>
      <w:r w:rsidRPr="00536D3D">
        <w:rPr>
          <w:rFonts w:ascii="Arial" w:hAnsi="Arial" w:cs="Arial"/>
          <w:sz w:val="24"/>
          <w:szCs w:val="24"/>
        </w:rPr>
        <w:t>.</w:t>
      </w:r>
    </w:p>
    <w:p w14:paraId="4F7BED76"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rPr>
        <w:t xml:space="preserve">Some researchers have divided stressors into two categories “Occupational” that is exposure to dangerous, violent and traumatic situations and long hours, and “Organisational” which relate more to organisational structure and processes. </w:t>
      </w:r>
      <w:r w:rsidRPr="00536D3D">
        <w:rPr>
          <w:rFonts w:ascii="Arial" w:hAnsi="Arial" w:cs="Arial"/>
          <w:sz w:val="24"/>
          <w:szCs w:val="24"/>
          <w:lang w:val="en-US"/>
        </w:rPr>
        <w:t xml:space="preserve">(Evans and Coman, 1993; Burke, 2017; Acquadro Maran et al., 2015).  </w:t>
      </w:r>
    </w:p>
    <w:p w14:paraId="6051B39D" w14:textId="77777777" w:rsidR="00536D3D" w:rsidRPr="00536D3D" w:rsidRDefault="00536D3D" w:rsidP="00536D3D">
      <w:pPr>
        <w:spacing w:line="360" w:lineRule="auto"/>
        <w:rPr>
          <w:rFonts w:ascii="Arial" w:hAnsi="Arial" w:cs="Arial"/>
          <w:sz w:val="24"/>
          <w:szCs w:val="24"/>
          <w:lang w:val="en-US"/>
        </w:rPr>
      </w:pPr>
    </w:p>
    <w:p w14:paraId="39646F85"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lastRenderedPageBreak/>
        <w:t>The negative impacts of stress on officers can include increased morbidity and poor mental health, and can affect professionalism, public safety, and organisational effectiveness (including economic loss through sick days and attrition rates) (Purba and Demou, 2019; Violanti, 2017; Burke and Pignata, 2020; Robertson and England, 2019). Having synthesized the literature, it is useful to divide the consequences of occupational stress in policing into three tiers: individual, organisational and public effects.</w:t>
      </w:r>
    </w:p>
    <w:p w14:paraId="5D1700DB" w14:textId="77777777" w:rsidR="00536D3D" w:rsidRPr="00536D3D" w:rsidRDefault="00536D3D" w:rsidP="00536D3D">
      <w:pPr>
        <w:spacing w:line="360" w:lineRule="auto"/>
        <w:rPr>
          <w:rFonts w:ascii="Arial" w:hAnsi="Arial" w:cs="Arial"/>
          <w:i/>
          <w:iCs/>
          <w:sz w:val="24"/>
          <w:szCs w:val="24"/>
          <w:u w:val="single"/>
          <w:lang w:val="en-US"/>
        </w:rPr>
      </w:pPr>
      <w:r w:rsidRPr="00536D3D">
        <w:rPr>
          <w:rFonts w:ascii="Arial" w:hAnsi="Arial" w:cs="Arial"/>
          <w:i/>
          <w:iCs/>
          <w:sz w:val="24"/>
          <w:szCs w:val="24"/>
          <w:u w:val="single"/>
          <w:lang w:val="en-US"/>
        </w:rPr>
        <w:t>2.3.1 Individual effects</w:t>
      </w:r>
    </w:p>
    <w:p w14:paraId="5688AC98"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In recent years there has been an increasing amount of literature published on the impacts of occupational stress on police officers.</w:t>
      </w:r>
    </w:p>
    <w:p w14:paraId="545237A8"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The damaging consequences of negative stressors on individuals is consistently highlighted in the literature, including mortality, physical and mental illness, behavioural issues and negative coping (Mohammad Mosadeghrad, 2014; Hall </w:t>
      </w:r>
      <w:r w:rsidRPr="00536D3D">
        <w:rPr>
          <w:rFonts w:ascii="Arial" w:hAnsi="Arial" w:cs="Arial"/>
          <w:i/>
          <w:iCs/>
          <w:sz w:val="24"/>
          <w:szCs w:val="24"/>
          <w:lang w:val="en-US"/>
        </w:rPr>
        <w:t>et al</w:t>
      </w:r>
      <w:r w:rsidRPr="00536D3D">
        <w:rPr>
          <w:rFonts w:ascii="Arial" w:hAnsi="Arial" w:cs="Arial"/>
          <w:sz w:val="24"/>
          <w:szCs w:val="24"/>
          <w:lang w:val="en-US"/>
        </w:rPr>
        <w:t xml:space="preserve">., 2010; De Neve </w:t>
      </w:r>
      <w:r w:rsidRPr="00536D3D">
        <w:rPr>
          <w:rFonts w:ascii="Arial" w:hAnsi="Arial" w:cs="Arial"/>
          <w:i/>
          <w:iCs/>
          <w:sz w:val="24"/>
          <w:szCs w:val="24"/>
          <w:lang w:val="en-US"/>
        </w:rPr>
        <w:t>et al</w:t>
      </w:r>
      <w:r w:rsidRPr="00536D3D">
        <w:rPr>
          <w:rFonts w:ascii="Arial" w:hAnsi="Arial" w:cs="Arial"/>
          <w:sz w:val="24"/>
          <w:szCs w:val="24"/>
          <w:lang w:val="en-US"/>
        </w:rPr>
        <w:t xml:space="preserve">., 2013; Purba and Demou, 2019; Foley and Massey, 2018). Research carried out by Mohammad Mosadeghrad (2014) aimed to identify the damaging effects of occupational stress on hospital employees’ wellbeing. His research acknowledged that occupational stress has been known to cause physical illness such as cardiovascular disease, headaches, musculoskeletal pain, fatigue and high blood pressure. Furthermore, he also highlighted the psychological impacts such as emotional exhaustion, anxiety, depression, sleep issues, reduction in concentration, mood disturbances and even suicidal ideation. </w:t>
      </w:r>
      <w:r w:rsidRPr="00536D3D">
        <w:rPr>
          <w:rFonts w:ascii="Arial" w:hAnsi="Arial" w:cs="Arial"/>
          <w:sz w:val="24"/>
          <w:szCs w:val="24"/>
        </w:rPr>
        <w:t>His findings showed that among the major sources of stress at work included insufficient pay</w:t>
      </w:r>
      <w:r w:rsidRPr="00536D3D">
        <w:rPr>
          <w:rFonts w:ascii="Arial" w:hAnsi="Arial" w:cs="Arial"/>
          <w:sz w:val="24"/>
          <w:szCs w:val="24"/>
          <w:lang w:val="en-US"/>
        </w:rPr>
        <w:t xml:space="preserve">, job instability, heavy workloads, inequality, lack of recognition, lack of opportunity for promotion and lack of support from management teams.  De Neve et al., (2013) also reported similar findings in his discussion paper that on a physiological level, positive emotions can enhance immunity, cardiovascular health, and endocrine function. Whereas negative emotions disrupt and interfere with these processes. </w:t>
      </w:r>
    </w:p>
    <w:p w14:paraId="712E0C35" w14:textId="77777777" w:rsidR="00536D3D" w:rsidRPr="00536D3D" w:rsidRDefault="00536D3D" w:rsidP="00536D3D">
      <w:pPr>
        <w:spacing w:line="360" w:lineRule="auto"/>
        <w:rPr>
          <w:rFonts w:ascii="Arial" w:hAnsi="Arial" w:cs="Arial"/>
          <w:i/>
          <w:iCs/>
          <w:sz w:val="24"/>
          <w:szCs w:val="24"/>
          <w:u w:val="single"/>
          <w:lang w:val="en-US"/>
        </w:rPr>
      </w:pPr>
      <w:r w:rsidRPr="00536D3D">
        <w:rPr>
          <w:rFonts w:ascii="Arial" w:hAnsi="Arial" w:cs="Arial"/>
          <w:i/>
          <w:iCs/>
          <w:sz w:val="24"/>
          <w:szCs w:val="24"/>
          <w:u w:val="single"/>
          <w:lang w:val="en-US"/>
        </w:rPr>
        <w:t>2.3.2 Organisational effects</w:t>
      </w:r>
    </w:p>
    <w:p w14:paraId="5CABBCE0" w14:textId="3E48CF3B"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As an organisation’s performance is dependent on the performance of their employees, there are also often consequences for the organisation as well as the individual such as increased employee sickness rates, absence and productivity for example (Burke and Pignata, 2020). </w:t>
      </w:r>
    </w:p>
    <w:p w14:paraId="4379B8F0" w14:textId="77777777" w:rsidR="00536D3D" w:rsidRPr="00536D3D" w:rsidRDefault="00536D3D" w:rsidP="00536D3D">
      <w:pPr>
        <w:spacing w:line="360" w:lineRule="auto"/>
        <w:rPr>
          <w:rFonts w:ascii="Arial" w:hAnsi="Arial" w:cs="Arial"/>
          <w:i/>
          <w:iCs/>
          <w:sz w:val="24"/>
          <w:szCs w:val="24"/>
          <w:u w:val="single"/>
          <w:lang w:val="en-US"/>
        </w:rPr>
      </w:pPr>
      <w:r w:rsidRPr="00536D3D">
        <w:rPr>
          <w:rFonts w:ascii="Arial" w:hAnsi="Arial" w:cs="Arial"/>
          <w:i/>
          <w:iCs/>
          <w:sz w:val="24"/>
          <w:szCs w:val="24"/>
          <w:u w:val="single"/>
          <w:lang w:val="en-US"/>
        </w:rPr>
        <w:lastRenderedPageBreak/>
        <w:t>2.3.3 Public effects</w:t>
      </w:r>
    </w:p>
    <w:p w14:paraId="2FB8A7AE"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As police officers serve the public, it is a concerning fact that negative occupational stressors that can affect individual or organisational performance can also affect the public. For example, </w:t>
      </w:r>
      <w:bookmarkStart w:id="7" w:name="_Hlk93871862"/>
      <w:r w:rsidRPr="00536D3D">
        <w:rPr>
          <w:rFonts w:ascii="Arial" w:hAnsi="Arial" w:cs="Arial"/>
          <w:sz w:val="24"/>
          <w:szCs w:val="24"/>
          <w:lang w:val="en-US"/>
        </w:rPr>
        <w:t>Mourtgos et al., (2019) showed that it can affect the public’s trust in police.</w:t>
      </w:r>
      <w:r w:rsidRPr="00536D3D">
        <w:rPr>
          <w:rFonts w:ascii="Arial" w:hAnsi="Arial" w:cs="Arial"/>
          <w:sz w:val="24"/>
          <w:szCs w:val="24"/>
        </w:rPr>
        <w:t xml:space="preserve"> </w:t>
      </w:r>
      <w:bookmarkEnd w:id="7"/>
      <w:r w:rsidRPr="00536D3D">
        <w:rPr>
          <w:rFonts w:ascii="Arial" w:hAnsi="Arial" w:cs="Arial"/>
          <w:sz w:val="24"/>
          <w:szCs w:val="24"/>
          <w:lang w:val="en-US"/>
        </w:rPr>
        <w:t xml:space="preserve">Wider impacts on organisations and society such as the financial burdens on the economy and organisational productivity, are well-evidenced (Wall, 2021; Brough, Raper and Spedding, 2021; Burke and Pignata, 2020; Health and Safety Executive, 2020). Wider social impacts are considered particularly significant in policing and other public sector services (Burke, 2017; Rodwell </w:t>
      </w:r>
      <w:r w:rsidRPr="00536D3D">
        <w:rPr>
          <w:rFonts w:ascii="Arial" w:hAnsi="Arial" w:cs="Arial"/>
          <w:i/>
          <w:iCs/>
          <w:sz w:val="24"/>
          <w:szCs w:val="24"/>
          <w:lang w:val="en-US"/>
        </w:rPr>
        <w:t>et al</w:t>
      </w:r>
      <w:r w:rsidRPr="00536D3D">
        <w:rPr>
          <w:rFonts w:ascii="Arial" w:hAnsi="Arial" w:cs="Arial"/>
          <w:sz w:val="24"/>
          <w:szCs w:val="24"/>
          <w:lang w:val="en-US"/>
        </w:rPr>
        <w:t xml:space="preserve">., 2011; PF 2021a; Romosiou </w:t>
      </w:r>
      <w:r w:rsidRPr="00536D3D">
        <w:rPr>
          <w:rFonts w:ascii="Arial" w:hAnsi="Arial" w:cs="Arial"/>
          <w:i/>
          <w:iCs/>
          <w:sz w:val="24"/>
          <w:szCs w:val="24"/>
          <w:lang w:val="en-US"/>
        </w:rPr>
        <w:t>et al</w:t>
      </w:r>
      <w:r w:rsidRPr="00536D3D">
        <w:rPr>
          <w:rFonts w:ascii="Arial" w:hAnsi="Arial" w:cs="Arial"/>
          <w:sz w:val="24"/>
          <w:szCs w:val="24"/>
          <w:lang w:val="en-US"/>
        </w:rPr>
        <w:t>., 2018). The optimization of performance and professional standards is key to the social contract and organisational function must be fit for purpose to protect both those who serve and those who use public services (Burke, 2017; Institute for Government, 2019</w:t>
      </w:r>
      <w:bookmarkStart w:id="8" w:name="_Hlk93872267"/>
      <w:r w:rsidRPr="00536D3D">
        <w:rPr>
          <w:rFonts w:ascii="Arial" w:hAnsi="Arial" w:cs="Arial"/>
          <w:sz w:val="24"/>
          <w:szCs w:val="24"/>
          <w:lang w:val="en-US"/>
        </w:rPr>
        <w:t>; El-Galayini, 2017</w:t>
      </w:r>
      <w:bookmarkEnd w:id="8"/>
      <w:r w:rsidRPr="00536D3D">
        <w:rPr>
          <w:rFonts w:ascii="Arial" w:hAnsi="Arial" w:cs="Arial"/>
          <w:sz w:val="24"/>
          <w:szCs w:val="24"/>
          <w:lang w:val="en-US"/>
        </w:rPr>
        <w:t xml:space="preserve">; </w:t>
      </w:r>
      <w:bookmarkStart w:id="9" w:name="_Hlk93872391"/>
      <w:r w:rsidRPr="00536D3D">
        <w:rPr>
          <w:rFonts w:ascii="Arial" w:hAnsi="Arial" w:cs="Arial"/>
          <w:sz w:val="24"/>
          <w:szCs w:val="24"/>
          <w:lang w:val="en-US"/>
        </w:rPr>
        <w:t xml:space="preserve">Coffey </w:t>
      </w:r>
      <w:r w:rsidRPr="00536D3D">
        <w:rPr>
          <w:rFonts w:ascii="Arial" w:hAnsi="Arial" w:cs="Arial"/>
          <w:i/>
          <w:iCs/>
          <w:sz w:val="24"/>
          <w:szCs w:val="24"/>
          <w:lang w:val="en-US"/>
        </w:rPr>
        <w:t>et al</w:t>
      </w:r>
      <w:r w:rsidRPr="00536D3D">
        <w:rPr>
          <w:rFonts w:ascii="Arial" w:hAnsi="Arial" w:cs="Arial"/>
          <w:sz w:val="24"/>
          <w:szCs w:val="24"/>
          <w:lang w:val="en-US"/>
        </w:rPr>
        <w:t xml:space="preserve">., 2004; </w:t>
      </w:r>
      <w:bookmarkEnd w:id="9"/>
      <w:r w:rsidRPr="00536D3D">
        <w:rPr>
          <w:rFonts w:ascii="Arial" w:hAnsi="Arial" w:cs="Arial"/>
          <w:sz w:val="24"/>
          <w:szCs w:val="24"/>
          <w:lang w:val="en-US"/>
        </w:rPr>
        <w:t>COP, 2017). This also supports public trust and confidence in the police (Romosiou, Brouzos and Vassilopoulos, 2018; COP, 2018). Economic consequences also affect the public, through the use of public funds. Studies in the field have continued to show how, for instance, UK officers on long-term sick leave for mental health reasons has increased steadily in recent years, creating an additional burden on the public purse (Home Office, 2021; Institute for Government, 2019; Police Treatment Centres, 2020, Oscar Kilo, 2020). In the 43 police forces in England and Wales, there were 1,965 full-time equivalent police officers on long-term sick leave as of 31 March 2021 (Home Office, 2021).</w:t>
      </w:r>
    </w:p>
    <w:p w14:paraId="5A05858B" w14:textId="77777777" w:rsidR="00536D3D" w:rsidRPr="00536D3D" w:rsidRDefault="00536D3D" w:rsidP="00536D3D">
      <w:pPr>
        <w:spacing w:line="360" w:lineRule="auto"/>
        <w:rPr>
          <w:rFonts w:ascii="Arial" w:hAnsi="Arial" w:cs="Arial"/>
          <w:sz w:val="24"/>
          <w:szCs w:val="24"/>
          <w:lang w:val="en-US"/>
        </w:rPr>
      </w:pPr>
    </w:p>
    <w:p w14:paraId="20E0FC57" w14:textId="77777777" w:rsidR="00536D3D" w:rsidRPr="00536D3D" w:rsidRDefault="00536D3D" w:rsidP="00536D3D">
      <w:pPr>
        <w:spacing w:line="360" w:lineRule="auto"/>
        <w:rPr>
          <w:rFonts w:ascii="Arial" w:hAnsi="Arial" w:cs="Arial"/>
          <w:b/>
          <w:bCs/>
          <w:sz w:val="24"/>
          <w:szCs w:val="24"/>
          <w:u w:val="single"/>
          <w:lang w:val="en-US"/>
        </w:rPr>
      </w:pPr>
      <w:r w:rsidRPr="00536D3D">
        <w:rPr>
          <w:rFonts w:ascii="Arial" w:hAnsi="Arial" w:cs="Arial"/>
          <w:b/>
          <w:bCs/>
          <w:sz w:val="24"/>
          <w:szCs w:val="24"/>
          <w:u w:val="single"/>
          <w:lang w:val="en-US"/>
        </w:rPr>
        <w:t>2.4 Measuring and Improving Police Officers’ Mental Health and Wellbeing</w:t>
      </w:r>
    </w:p>
    <w:p w14:paraId="723D5D16" w14:textId="77777777" w:rsidR="00536D3D" w:rsidRPr="00536D3D" w:rsidRDefault="00536D3D" w:rsidP="00536D3D">
      <w:pPr>
        <w:spacing w:line="360" w:lineRule="auto"/>
        <w:rPr>
          <w:rFonts w:ascii="Arial" w:hAnsi="Arial" w:cs="Arial"/>
          <w:sz w:val="24"/>
          <w:szCs w:val="24"/>
          <w:u w:val="single"/>
          <w:lang w:val="en-US"/>
        </w:rPr>
      </w:pPr>
      <w:r w:rsidRPr="00536D3D">
        <w:rPr>
          <w:rFonts w:ascii="Arial" w:hAnsi="Arial" w:cs="Arial"/>
          <w:sz w:val="24"/>
          <w:szCs w:val="24"/>
          <w:u w:val="single"/>
          <w:lang w:val="en-US"/>
        </w:rPr>
        <w:t>2.4.1 Intervention models</w:t>
      </w:r>
    </w:p>
    <w:p w14:paraId="3728F9C6"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Analysis of the literature demonstrates that methods of defining the nature of stressors can be helpful in leading to approaches for identifying interventions to mitigate against occupational stress in policing. Frameworks can rely on an identification of stressors as being intrinsic or extraneous to the key role of policing, which in turn may determine whether suitable interventions involve the mitigation and management of stress and its effects or the reduction of avoidable stressors themselves (</w:t>
      </w:r>
      <w:bookmarkStart w:id="10" w:name="_Hlk93873014"/>
      <w:r w:rsidRPr="00536D3D">
        <w:rPr>
          <w:rFonts w:ascii="Arial" w:hAnsi="Arial" w:cs="Arial"/>
          <w:sz w:val="24"/>
          <w:szCs w:val="24"/>
          <w:lang w:val="en-US"/>
        </w:rPr>
        <w:t xml:space="preserve">Pottier et al., 2015). </w:t>
      </w:r>
      <w:bookmarkEnd w:id="10"/>
      <w:r w:rsidRPr="00536D3D">
        <w:rPr>
          <w:rFonts w:ascii="Arial" w:hAnsi="Arial" w:cs="Arial"/>
          <w:sz w:val="24"/>
          <w:szCs w:val="24"/>
          <w:lang w:val="en-US"/>
        </w:rPr>
        <w:t xml:space="preserve">This insight is particularly significant because the </w:t>
      </w:r>
      <w:r w:rsidRPr="00536D3D">
        <w:rPr>
          <w:rFonts w:ascii="Arial" w:hAnsi="Arial" w:cs="Arial"/>
          <w:sz w:val="24"/>
          <w:szCs w:val="24"/>
          <w:lang w:val="en-US"/>
        </w:rPr>
        <w:lastRenderedPageBreak/>
        <w:t xml:space="preserve">nature of policing means that certain stressors are accepted as part of the job which would be considered unacceptable in other occupations, and so a specific approach may be needed. </w:t>
      </w:r>
      <w:r w:rsidRPr="00536D3D">
        <w:rPr>
          <w:rFonts w:ascii="Arial" w:hAnsi="Arial" w:cs="Arial"/>
          <w:sz w:val="24"/>
          <w:szCs w:val="24"/>
        </w:rPr>
        <w:t>For instance, a recent survey found a trauma exposure rate of 90% (Police Care UK, 2018). It is clear that the demanding and public-service nature of the role makes occupational stresses more prevalent while also making it essential that police officers deal with these stresses in efficient and performance enhancing ways (</w:t>
      </w:r>
      <w:r w:rsidRPr="00536D3D">
        <w:rPr>
          <w:rFonts w:ascii="Arial" w:hAnsi="Arial" w:cs="Arial"/>
          <w:sz w:val="24"/>
          <w:szCs w:val="24"/>
          <w:lang w:val="en-US"/>
        </w:rPr>
        <w:t>Romosiou, Brouzos and Vassilopoulos, 2018; Burnett, Sheard and St-Clair-Thompson, 2019; Burke and Shakespeare-Finch, 2011).</w:t>
      </w:r>
    </w:p>
    <w:p w14:paraId="3A02E03F" w14:textId="77777777" w:rsidR="00536D3D" w:rsidRPr="00536D3D" w:rsidRDefault="00536D3D" w:rsidP="00536D3D">
      <w:pPr>
        <w:spacing w:line="360" w:lineRule="auto"/>
        <w:rPr>
          <w:rFonts w:ascii="Arial" w:hAnsi="Arial" w:cs="Arial"/>
          <w:sz w:val="24"/>
          <w:szCs w:val="24"/>
          <w:lang w:val="en-US"/>
        </w:rPr>
      </w:pPr>
    </w:p>
    <w:p w14:paraId="1B619706"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Models of intervention are of particular significance within the scope of this dissertation which seeks to “create a strategic and practical model for improved standards and performance in SWP through mitigation of negative occupational stressors and/or their impacts”. Possible interventions are various and the literature reflects this. Studies have also found it useful to divide intervention tools into the individual and organizational, i.e those which function at a role/task/job level and those which function at a policy/management/structure level (Murphy and Sauter, 2004;</w:t>
      </w:r>
      <w:bookmarkStart w:id="11" w:name="_Hlk93873456"/>
      <w:r w:rsidRPr="00536D3D">
        <w:rPr>
          <w:rFonts w:ascii="Arial" w:hAnsi="Arial" w:cs="Arial"/>
          <w:sz w:val="24"/>
          <w:szCs w:val="24"/>
          <w:lang w:val="en-US"/>
        </w:rPr>
        <w:t xml:space="preserve"> Hakik and Langlois, 2020; </w:t>
      </w:r>
      <w:bookmarkEnd w:id="11"/>
      <w:r w:rsidRPr="00536D3D">
        <w:rPr>
          <w:rFonts w:ascii="Arial" w:hAnsi="Arial" w:cs="Arial"/>
          <w:sz w:val="24"/>
          <w:szCs w:val="24"/>
          <w:lang w:val="en-US"/>
        </w:rPr>
        <w:t>Civilotti, Di Fini and Maran, 2021; Biron, Karanika-Murray and Cooper, 2012; Brough, Raper and Spedding, 2021).  Actions surveyed across the literature can also be divided into proactive interventions and reactive interventions.</w:t>
      </w:r>
    </w:p>
    <w:p w14:paraId="09EB7542" w14:textId="77777777" w:rsidR="00536D3D" w:rsidRPr="00536D3D" w:rsidRDefault="00536D3D" w:rsidP="00536D3D">
      <w:pPr>
        <w:spacing w:line="360" w:lineRule="auto"/>
        <w:rPr>
          <w:rFonts w:ascii="Arial" w:hAnsi="Arial" w:cs="Arial"/>
          <w:i/>
          <w:iCs/>
          <w:sz w:val="24"/>
          <w:szCs w:val="24"/>
          <w:u w:val="single"/>
          <w:lang w:val="en-US"/>
        </w:rPr>
      </w:pPr>
      <w:r w:rsidRPr="00536D3D">
        <w:rPr>
          <w:rFonts w:ascii="Arial" w:hAnsi="Arial" w:cs="Arial"/>
          <w:i/>
          <w:iCs/>
          <w:sz w:val="24"/>
          <w:szCs w:val="24"/>
          <w:u w:val="single"/>
          <w:lang w:val="en-US"/>
        </w:rPr>
        <w:t>2.4.2 Proactive interventions</w:t>
      </w:r>
    </w:p>
    <w:p w14:paraId="28FE21AC"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Proactive interventions demonstrated in the literature are those which seek to prevent or reduce occupational stress (Hakik and Lanlois, 2020; Romosiou, Brouzos and Vassilopoulos, 2018; Burnett, Sheard and St-Clair-Thompson, 2019). In general, the literature considers these proactive interventions to be preferable in that they prevent the negative consequences of stress and can stop stress from becoming a bigger problem. However, proactive measures rely on accurate design and implementations to be effective and can depend on organisational culture and resourcing (Biron, Karanika-Murray and Cooper, 2012; Brough, Raper and Spedding, 2021). Types of proactive intervention include:</w:t>
      </w:r>
    </w:p>
    <w:p w14:paraId="385E7BE8" w14:textId="77777777" w:rsidR="00536D3D" w:rsidRPr="00536D3D" w:rsidRDefault="00536D3D" w:rsidP="00536D3D">
      <w:pPr>
        <w:spacing w:line="360" w:lineRule="auto"/>
        <w:rPr>
          <w:rFonts w:ascii="Arial" w:hAnsi="Arial" w:cs="Arial"/>
          <w:sz w:val="24"/>
          <w:szCs w:val="24"/>
          <w:lang w:val="en-US"/>
        </w:rPr>
      </w:pPr>
    </w:p>
    <w:p w14:paraId="1BC44482" w14:textId="77777777" w:rsidR="00536D3D" w:rsidRPr="00536D3D" w:rsidRDefault="00536D3D" w:rsidP="00536D3D">
      <w:pPr>
        <w:numPr>
          <w:ilvl w:val="0"/>
          <w:numId w:val="5"/>
        </w:numPr>
        <w:spacing w:line="360" w:lineRule="auto"/>
        <w:rPr>
          <w:rFonts w:ascii="Arial" w:hAnsi="Arial" w:cs="Arial"/>
          <w:sz w:val="24"/>
          <w:szCs w:val="24"/>
          <w:lang w:val="en-US"/>
        </w:rPr>
      </w:pPr>
      <w:r w:rsidRPr="00536D3D">
        <w:rPr>
          <w:rFonts w:ascii="Arial" w:hAnsi="Arial" w:cs="Arial"/>
          <w:sz w:val="24"/>
          <w:szCs w:val="24"/>
          <w:lang w:val="en-US"/>
        </w:rPr>
        <w:lastRenderedPageBreak/>
        <w:t>Work design, for example training courses and support programs tailored to an individual's needs can be beneficial and effective to preventing chronic stress before it occurs (Acquadro et al., 2015; Burnett, Sheard and St-Clair-Thompson, 2019).</w:t>
      </w:r>
    </w:p>
    <w:p w14:paraId="5384DECE" w14:textId="51ED2A4D" w:rsidR="00536D3D" w:rsidRPr="00536D3D" w:rsidRDefault="00536D3D" w:rsidP="00536D3D">
      <w:pPr>
        <w:numPr>
          <w:ilvl w:val="0"/>
          <w:numId w:val="5"/>
        </w:numPr>
        <w:spacing w:line="360" w:lineRule="auto"/>
        <w:rPr>
          <w:rFonts w:ascii="Arial" w:hAnsi="Arial" w:cs="Arial"/>
          <w:sz w:val="24"/>
          <w:szCs w:val="24"/>
          <w:lang w:val="en-US"/>
        </w:rPr>
      </w:pPr>
      <w:r w:rsidRPr="00536D3D">
        <w:rPr>
          <w:rFonts w:ascii="Arial" w:hAnsi="Arial" w:cs="Arial"/>
          <w:sz w:val="24"/>
          <w:szCs w:val="24"/>
          <w:lang w:val="en-US"/>
        </w:rPr>
        <w:t xml:space="preserve">Mentorship, in the form of ongoing support from supervisors and other colleagues to encourage employee health and job </w:t>
      </w:r>
      <w:r w:rsidR="007105C4" w:rsidRPr="00536D3D">
        <w:rPr>
          <w:rFonts w:ascii="Arial" w:hAnsi="Arial" w:cs="Arial"/>
          <w:sz w:val="24"/>
          <w:szCs w:val="24"/>
          <w:lang w:val="en-US"/>
        </w:rPr>
        <w:t>satisfaction</w:t>
      </w:r>
      <w:r w:rsidRPr="00536D3D">
        <w:rPr>
          <w:rFonts w:ascii="Arial" w:hAnsi="Arial" w:cs="Arial"/>
          <w:sz w:val="24"/>
          <w:szCs w:val="24"/>
          <w:lang w:val="en-US"/>
        </w:rPr>
        <w:t xml:space="preserve"> (Hesketh and Cooper, 2017; Hakik and Lanlois, 2020; Rodwell, Noblet and Allisey, 2011).</w:t>
      </w:r>
    </w:p>
    <w:p w14:paraId="2B646BCA" w14:textId="77777777" w:rsidR="00536D3D" w:rsidRPr="00536D3D" w:rsidRDefault="00536D3D" w:rsidP="00536D3D">
      <w:pPr>
        <w:numPr>
          <w:ilvl w:val="0"/>
          <w:numId w:val="5"/>
        </w:numPr>
        <w:spacing w:line="360" w:lineRule="auto"/>
        <w:rPr>
          <w:rFonts w:ascii="Arial" w:hAnsi="Arial" w:cs="Arial"/>
          <w:sz w:val="24"/>
          <w:szCs w:val="24"/>
          <w:lang w:val="en-US"/>
        </w:rPr>
      </w:pPr>
      <w:r w:rsidRPr="00536D3D">
        <w:rPr>
          <w:rFonts w:ascii="Arial" w:hAnsi="Arial" w:cs="Arial"/>
          <w:sz w:val="24"/>
          <w:szCs w:val="24"/>
          <w:lang w:val="en-US"/>
        </w:rPr>
        <w:t>Education (Volanti et al., 2017; Gyllensten and Palmer, 2005).</w:t>
      </w:r>
    </w:p>
    <w:p w14:paraId="4687EDE3" w14:textId="77777777" w:rsidR="00536D3D" w:rsidRPr="00536D3D" w:rsidRDefault="00536D3D" w:rsidP="00536D3D">
      <w:pPr>
        <w:numPr>
          <w:ilvl w:val="0"/>
          <w:numId w:val="5"/>
        </w:numPr>
        <w:spacing w:line="360" w:lineRule="auto"/>
        <w:rPr>
          <w:rFonts w:ascii="Arial" w:hAnsi="Arial" w:cs="Arial"/>
          <w:sz w:val="24"/>
          <w:szCs w:val="24"/>
          <w:lang w:val="en-US"/>
        </w:rPr>
      </w:pPr>
      <w:r w:rsidRPr="00536D3D">
        <w:rPr>
          <w:rFonts w:ascii="Arial" w:hAnsi="Arial" w:cs="Arial"/>
          <w:sz w:val="24"/>
          <w:szCs w:val="24"/>
          <w:lang w:val="en-US"/>
        </w:rPr>
        <w:t>Resilience and stress management – providing officers with stress management interventions, will enable officers to better manage stress and build their resilience, reducing the impact of occupational stressors on the individual and organisation (</w:t>
      </w:r>
      <w:r w:rsidRPr="00536D3D">
        <w:rPr>
          <w:rFonts w:ascii="Arial" w:hAnsi="Arial" w:cs="Arial"/>
          <w:sz w:val="24"/>
          <w:szCs w:val="24"/>
        </w:rPr>
        <w:t>Holman, Johnson and O’Connor, 2018; Robertson et al., 2015;</w:t>
      </w:r>
      <w:r w:rsidRPr="00536D3D">
        <w:rPr>
          <w:rFonts w:ascii="Arial" w:hAnsi="Arial" w:cs="Arial"/>
          <w:sz w:val="24"/>
          <w:szCs w:val="24"/>
          <w:lang w:val="en-US"/>
        </w:rPr>
        <w:t xml:space="preserve"> </w:t>
      </w:r>
      <w:r w:rsidRPr="00536D3D">
        <w:rPr>
          <w:rFonts w:ascii="Arial" w:hAnsi="Arial" w:cs="Arial"/>
          <w:sz w:val="24"/>
          <w:szCs w:val="24"/>
        </w:rPr>
        <w:t xml:space="preserve">Gyllensten and Palmer, 2005; </w:t>
      </w:r>
      <w:r w:rsidRPr="00536D3D">
        <w:rPr>
          <w:rFonts w:ascii="Arial" w:hAnsi="Arial" w:cs="Arial"/>
          <w:sz w:val="24"/>
          <w:szCs w:val="24"/>
          <w:lang w:val="en-US"/>
        </w:rPr>
        <w:t>Romosiou, Brouzos and Vassilopoulos, 2018) </w:t>
      </w:r>
    </w:p>
    <w:p w14:paraId="67BDFE92" w14:textId="77777777" w:rsidR="00536D3D" w:rsidRPr="00536D3D" w:rsidRDefault="00536D3D" w:rsidP="00536D3D">
      <w:pPr>
        <w:numPr>
          <w:ilvl w:val="0"/>
          <w:numId w:val="5"/>
        </w:numPr>
        <w:spacing w:line="360" w:lineRule="auto"/>
        <w:rPr>
          <w:rFonts w:ascii="Arial" w:hAnsi="Arial" w:cs="Arial"/>
          <w:sz w:val="24"/>
          <w:szCs w:val="24"/>
          <w:lang w:val="en-US"/>
        </w:rPr>
      </w:pPr>
      <w:r w:rsidRPr="00536D3D">
        <w:rPr>
          <w:rFonts w:ascii="Arial" w:hAnsi="Arial" w:cs="Arial"/>
          <w:sz w:val="24"/>
          <w:szCs w:val="24"/>
          <w:lang w:val="en-US"/>
        </w:rPr>
        <w:t xml:space="preserve">Empathy training – Involves others learning to understand the reason someone is feeling certain emotions. By building this capability through empathy training, organisations can build more supportive organisational cultures </w:t>
      </w:r>
      <w:bookmarkStart w:id="12" w:name="_Hlk107240206"/>
      <w:r w:rsidRPr="00536D3D">
        <w:rPr>
          <w:rFonts w:ascii="Arial" w:hAnsi="Arial" w:cs="Arial"/>
          <w:sz w:val="24"/>
          <w:szCs w:val="24"/>
          <w:lang w:val="en-US"/>
        </w:rPr>
        <w:t xml:space="preserve">(Big Think, 2022; College of Policing, 2017; Romosiou, Brouzos and Vassilopoulos, 2018; Robertson </w:t>
      </w:r>
      <w:r w:rsidRPr="00536D3D">
        <w:rPr>
          <w:rFonts w:ascii="Arial" w:hAnsi="Arial" w:cs="Arial"/>
          <w:i/>
          <w:iCs/>
          <w:sz w:val="24"/>
          <w:szCs w:val="24"/>
          <w:lang w:val="en-US"/>
        </w:rPr>
        <w:t>et al</w:t>
      </w:r>
      <w:r w:rsidRPr="00536D3D">
        <w:rPr>
          <w:rFonts w:ascii="Arial" w:hAnsi="Arial" w:cs="Arial"/>
          <w:sz w:val="24"/>
          <w:szCs w:val="24"/>
          <w:lang w:val="en-US"/>
        </w:rPr>
        <w:t xml:space="preserve">., 2015). </w:t>
      </w:r>
      <w:bookmarkEnd w:id="12"/>
    </w:p>
    <w:p w14:paraId="7EDC1076" w14:textId="77777777" w:rsidR="00536D3D" w:rsidRPr="00536D3D" w:rsidRDefault="00536D3D" w:rsidP="00536D3D">
      <w:pPr>
        <w:spacing w:line="360" w:lineRule="auto"/>
        <w:rPr>
          <w:rFonts w:ascii="Arial" w:hAnsi="Arial" w:cs="Arial"/>
          <w:sz w:val="24"/>
          <w:szCs w:val="24"/>
          <w:lang w:val="en-US"/>
        </w:rPr>
      </w:pPr>
    </w:p>
    <w:p w14:paraId="5B706E82" w14:textId="77777777" w:rsidR="00536D3D" w:rsidRPr="00536D3D" w:rsidRDefault="00536D3D" w:rsidP="00536D3D">
      <w:pPr>
        <w:spacing w:line="360" w:lineRule="auto"/>
        <w:rPr>
          <w:rFonts w:ascii="Arial" w:hAnsi="Arial" w:cs="Arial"/>
          <w:i/>
          <w:iCs/>
          <w:sz w:val="24"/>
          <w:szCs w:val="24"/>
          <w:u w:val="single"/>
          <w:lang w:val="en-US"/>
        </w:rPr>
      </w:pPr>
      <w:r w:rsidRPr="00536D3D">
        <w:rPr>
          <w:rFonts w:ascii="Arial" w:hAnsi="Arial" w:cs="Arial"/>
          <w:i/>
          <w:iCs/>
          <w:sz w:val="24"/>
          <w:szCs w:val="24"/>
          <w:u w:val="single"/>
          <w:lang w:val="en-US"/>
        </w:rPr>
        <w:t>2.4.3 Reactive interventions</w:t>
      </w:r>
    </w:p>
    <w:p w14:paraId="034C63F2" w14:textId="7D6BF750"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Reactive interventions are those which deal with the negative effects of stress. These often intersect with large-scale organisational measures (HMICFRS, 2018; Police Treatment Centres, 2020; Brough, Raper and Spedding, 2021). In </w:t>
      </w:r>
      <w:r w:rsidR="007105C4" w:rsidRPr="00536D3D">
        <w:rPr>
          <w:rFonts w:ascii="Arial" w:hAnsi="Arial" w:cs="Arial"/>
          <w:sz w:val="24"/>
          <w:szCs w:val="24"/>
          <w:lang w:val="en-US"/>
        </w:rPr>
        <w:t>general,</w:t>
      </w:r>
      <w:r w:rsidRPr="00536D3D">
        <w:rPr>
          <w:rFonts w:ascii="Arial" w:hAnsi="Arial" w:cs="Arial"/>
          <w:sz w:val="24"/>
          <w:szCs w:val="24"/>
          <w:lang w:val="en-US"/>
        </w:rPr>
        <w:t xml:space="preserve"> these are considered to be expensive measures as they often involve the removal of an affected individual from the workplace, whether permanently or temporarily (Home Office, 2021; Institute for Government, 2019). They may also be less desirable because they do not prevent negative effects on the individual, organisation or public. Reactive interventions include:</w:t>
      </w:r>
    </w:p>
    <w:p w14:paraId="24A2F1EA" w14:textId="77777777" w:rsidR="00536D3D" w:rsidRPr="00536D3D" w:rsidRDefault="00536D3D" w:rsidP="00536D3D">
      <w:pPr>
        <w:spacing w:line="360" w:lineRule="auto"/>
        <w:rPr>
          <w:rFonts w:ascii="Arial" w:hAnsi="Arial" w:cs="Arial"/>
          <w:sz w:val="24"/>
          <w:szCs w:val="24"/>
          <w:lang w:val="en-US"/>
        </w:rPr>
      </w:pPr>
    </w:p>
    <w:p w14:paraId="1A275DED" w14:textId="77777777" w:rsidR="00536D3D" w:rsidRPr="00536D3D" w:rsidRDefault="00536D3D" w:rsidP="00536D3D">
      <w:pPr>
        <w:numPr>
          <w:ilvl w:val="0"/>
          <w:numId w:val="6"/>
        </w:numPr>
        <w:spacing w:line="360" w:lineRule="auto"/>
        <w:rPr>
          <w:rFonts w:ascii="Arial" w:hAnsi="Arial" w:cs="Arial"/>
          <w:sz w:val="24"/>
          <w:szCs w:val="24"/>
          <w:lang w:val="en-US"/>
        </w:rPr>
      </w:pPr>
      <w:r w:rsidRPr="00536D3D">
        <w:rPr>
          <w:rFonts w:ascii="Arial" w:hAnsi="Arial" w:cs="Arial"/>
          <w:sz w:val="24"/>
          <w:szCs w:val="24"/>
          <w:lang w:val="en-US"/>
        </w:rPr>
        <w:lastRenderedPageBreak/>
        <w:t>Methods of stress detection (Biron, Karanika-Murray and Cooper, 2012; College of Policing, 2017) </w:t>
      </w:r>
    </w:p>
    <w:p w14:paraId="734B1540" w14:textId="77777777" w:rsidR="00536D3D" w:rsidRPr="00536D3D" w:rsidRDefault="00536D3D" w:rsidP="00536D3D">
      <w:pPr>
        <w:numPr>
          <w:ilvl w:val="0"/>
          <w:numId w:val="6"/>
        </w:numPr>
        <w:spacing w:line="360" w:lineRule="auto"/>
        <w:rPr>
          <w:rFonts w:ascii="Arial" w:hAnsi="Arial" w:cs="Arial"/>
          <w:sz w:val="24"/>
          <w:szCs w:val="24"/>
          <w:lang w:val="en-US"/>
        </w:rPr>
      </w:pPr>
      <w:r w:rsidRPr="00536D3D">
        <w:rPr>
          <w:rFonts w:ascii="Arial" w:hAnsi="Arial" w:cs="Arial"/>
          <w:sz w:val="24"/>
          <w:szCs w:val="24"/>
          <w:lang w:val="en-US"/>
        </w:rPr>
        <w:t>Counselling (Civilotti, Di Fini and Maran, 2021; Biggs, Tehrani and Billings, 2021),  </w:t>
      </w:r>
    </w:p>
    <w:p w14:paraId="227B3562" w14:textId="77777777" w:rsidR="00536D3D" w:rsidRPr="00536D3D" w:rsidRDefault="00536D3D" w:rsidP="00536D3D">
      <w:pPr>
        <w:numPr>
          <w:ilvl w:val="0"/>
          <w:numId w:val="6"/>
        </w:numPr>
        <w:spacing w:line="360" w:lineRule="auto"/>
        <w:rPr>
          <w:rFonts w:ascii="Arial" w:hAnsi="Arial" w:cs="Arial"/>
          <w:sz w:val="24"/>
          <w:szCs w:val="24"/>
          <w:lang w:val="en-US"/>
        </w:rPr>
      </w:pPr>
      <w:r w:rsidRPr="00536D3D">
        <w:rPr>
          <w:rFonts w:ascii="Arial" w:hAnsi="Arial" w:cs="Arial"/>
          <w:sz w:val="24"/>
          <w:szCs w:val="24"/>
          <w:lang w:val="en-US"/>
        </w:rPr>
        <w:t>Rehabilitation (El-Ghalayini, 2017; Foley and Massey, 2018; HMICFRS, 2018; Police Treatment Centres, 2020), </w:t>
      </w:r>
    </w:p>
    <w:p w14:paraId="6BBBB143" w14:textId="77777777" w:rsidR="00536D3D" w:rsidRPr="00536D3D" w:rsidRDefault="00536D3D" w:rsidP="00536D3D">
      <w:pPr>
        <w:numPr>
          <w:ilvl w:val="0"/>
          <w:numId w:val="6"/>
        </w:numPr>
        <w:spacing w:line="360" w:lineRule="auto"/>
        <w:rPr>
          <w:rFonts w:ascii="Arial" w:hAnsi="Arial" w:cs="Arial"/>
          <w:sz w:val="24"/>
          <w:szCs w:val="24"/>
          <w:lang w:val="en-US"/>
        </w:rPr>
      </w:pPr>
      <w:r w:rsidRPr="00536D3D">
        <w:rPr>
          <w:rFonts w:ascii="Arial" w:hAnsi="Arial" w:cs="Arial"/>
          <w:sz w:val="24"/>
          <w:szCs w:val="24"/>
          <w:lang w:val="en-US"/>
        </w:rPr>
        <w:t>Leave or retirement for health reasons (Brough, Raper and Spedding, 2021; Hesketh and Tehrani, 2019; Robertson and England, 2019).  </w:t>
      </w:r>
    </w:p>
    <w:p w14:paraId="1A8C4E2E" w14:textId="77777777" w:rsidR="00536D3D" w:rsidRPr="00536D3D" w:rsidRDefault="00536D3D" w:rsidP="00536D3D">
      <w:pPr>
        <w:spacing w:line="360" w:lineRule="auto"/>
        <w:rPr>
          <w:rFonts w:ascii="Arial" w:hAnsi="Arial" w:cs="Arial"/>
          <w:sz w:val="24"/>
          <w:szCs w:val="24"/>
          <w:lang w:val="en-US"/>
        </w:rPr>
      </w:pPr>
    </w:p>
    <w:p w14:paraId="139FF17D" w14:textId="77777777" w:rsidR="00536D3D" w:rsidRPr="00536D3D" w:rsidRDefault="00536D3D" w:rsidP="00536D3D">
      <w:pPr>
        <w:spacing w:line="360" w:lineRule="auto"/>
        <w:rPr>
          <w:rFonts w:ascii="Arial" w:hAnsi="Arial" w:cs="Arial"/>
          <w:i/>
          <w:iCs/>
          <w:sz w:val="24"/>
          <w:szCs w:val="24"/>
          <w:u w:val="single"/>
          <w:lang w:val="en-US"/>
        </w:rPr>
      </w:pPr>
      <w:r w:rsidRPr="00536D3D">
        <w:rPr>
          <w:rFonts w:ascii="Arial" w:hAnsi="Arial" w:cs="Arial"/>
          <w:i/>
          <w:iCs/>
          <w:sz w:val="24"/>
          <w:szCs w:val="24"/>
          <w:u w:val="single"/>
          <w:lang w:val="en-US"/>
        </w:rPr>
        <w:t>2.4.4 Non-interventional</w:t>
      </w:r>
    </w:p>
    <w:p w14:paraId="79FFF36A"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Purba and Demou (2019) have argued that some research indicates that individual coping mechanisms become engrained in the personalities of police officers, enabling them to deal with stressful situations as a natural part of their job and can lead to an increased level of resilience compared to civilians. While this aspect of self-selection may be helpful, as a strategy it is controversial, and is especially open to argument around organisational culture, stigma and negative coping (PF, 2021a; Health and Safety Executive, 2020; Met Police, 2019; Queiros, 2020).</w:t>
      </w:r>
    </w:p>
    <w:p w14:paraId="6B2A33C0" w14:textId="7746FF9A"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Proactive interventions which combine individual- and organizational-level measures are evidenced as highly effective in preventing the documented harm and in raising police standards (</w:t>
      </w:r>
      <w:r w:rsidRPr="00536D3D">
        <w:rPr>
          <w:rFonts w:ascii="Arial" w:hAnsi="Arial" w:cs="Arial"/>
          <w:sz w:val="24"/>
          <w:szCs w:val="24"/>
        </w:rPr>
        <w:t>De Neve et al., 2013; Leka et al., 2008</w:t>
      </w:r>
      <w:r w:rsidRPr="00536D3D">
        <w:rPr>
          <w:rFonts w:ascii="Arial" w:hAnsi="Arial" w:cs="Arial"/>
          <w:sz w:val="24"/>
          <w:szCs w:val="24"/>
          <w:lang w:val="en-US"/>
        </w:rPr>
        <w:t xml:space="preserve">). However, the literature shows that interventions within policing are usually reactive and deployed case-by-case once impacts of negative stress have become serious to individual health or personal/organizational performance (PF, 2021b; Biron, Karanika-Murray and Cooper, 2012; Foley and Massey, 2018). </w:t>
      </w:r>
      <w:r w:rsidRPr="00536D3D">
        <w:rPr>
          <w:rFonts w:ascii="Arial" w:hAnsi="Arial" w:cs="Arial"/>
          <w:sz w:val="24"/>
          <w:szCs w:val="24"/>
        </w:rPr>
        <w:t>The Literature highlights the challenges of embedding organisational changes in respect of the size, structure culture and resourcing</w:t>
      </w:r>
      <w:r w:rsidRPr="00536D3D">
        <w:rPr>
          <w:rFonts w:ascii="Arial" w:hAnsi="Arial" w:cs="Arial"/>
          <w:sz w:val="24"/>
          <w:szCs w:val="24"/>
          <w:lang w:val="en-US"/>
        </w:rPr>
        <w:t>; reports have called for “enhanced change management” (Lewis, Higgins and Muir, 2019, p. 4, c.f. Biggs, Tehrani and Billings, 2021</w:t>
      </w:r>
      <w:r w:rsidR="00CD614E">
        <w:rPr>
          <w:rFonts w:ascii="Arial" w:hAnsi="Arial" w:cs="Arial"/>
          <w:sz w:val="24"/>
          <w:szCs w:val="24"/>
          <w:lang w:val="en-US"/>
        </w:rPr>
        <w:t>;</w:t>
      </w:r>
      <w:r w:rsidRPr="00536D3D">
        <w:rPr>
          <w:rFonts w:ascii="Arial" w:hAnsi="Arial" w:cs="Arial"/>
          <w:sz w:val="24"/>
          <w:szCs w:val="24"/>
          <w:lang w:val="en-US"/>
        </w:rPr>
        <w:t xml:space="preserve"> Lewis, Higgins and </w:t>
      </w:r>
      <w:r w:rsidR="007105C4" w:rsidRPr="00536D3D">
        <w:rPr>
          <w:rFonts w:ascii="Arial" w:hAnsi="Arial" w:cs="Arial"/>
          <w:sz w:val="24"/>
          <w:szCs w:val="24"/>
          <w:lang w:val="en-US"/>
        </w:rPr>
        <w:t>Muir</w:t>
      </w:r>
      <w:r w:rsidRPr="00536D3D">
        <w:rPr>
          <w:rFonts w:ascii="Arial" w:hAnsi="Arial" w:cs="Arial"/>
          <w:sz w:val="24"/>
          <w:szCs w:val="24"/>
          <w:lang w:val="en-US"/>
        </w:rPr>
        <w:t xml:space="preserve">, 2017; Police Care UK, 2019; Hakik and Langlois, 2020). </w:t>
      </w:r>
    </w:p>
    <w:p w14:paraId="4D102B89" w14:textId="79C8AE14" w:rsidR="00CD614E" w:rsidRDefault="00CD614E">
      <w:pPr>
        <w:rPr>
          <w:rFonts w:ascii="Arial" w:hAnsi="Arial" w:cs="Arial"/>
          <w:b/>
          <w:bCs/>
          <w:sz w:val="24"/>
          <w:szCs w:val="24"/>
          <w:u w:val="single"/>
          <w:lang w:val="en-US"/>
        </w:rPr>
      </w:pPr>
      <w:r>
        <w:rPr>
          <w:rFonts w:ascii="Arial" w:hAnsi="Arial" w:cs="Arial"/>
          <w:b/>
          <w:bCs/>
          <w:sz w:val="24"/>
          <w:szCs w:val="24"/>
          <w:u w:val="single"/>
          <w:lang w:val="en-US"/>
        </w:rPr>
        <w:br w:type="page"/>
      </w:r>
    </w:p>
    <w:p w14:paraId="22CB2E47" w14:textId="77777777" w:rsidR="00536D3D" w:rsidRPr="00536D3D" w:rsidRDefault="00536D3D" w:rsidP="00536D3D">
      <w:pPr>
        <w:spacing w:line="360" w:lineRule="auto"/>
        <w:rPr>
          <w:rFonts w:ascii="Arial" w:hAnsi="Arial" w:cs="Arial"/>
          <w:b/>
          <w:bCs/>
          <w:sz w:val="24"/>
          <w:szCs w:val="24"/>
          <w:u w:val="single"/>
          <w:lang w:val="en-US"/>
        </w:rPr>
      </w:pPr>
    </w:p>
    <w:p w14:paraId="0062F812" w14:textId="77777777" w:rsidR="00536D3D" w:rsidRPr="00536D3D" w:rsidRDefault="00536D3D" w:rsidP="00536D3D">
      <w:pPr>
        <w:spacing w:line="360" w:lineRule="auto"/>
        <w:rPr>
          <w:rFonts w:ascii="Arial" w:hAnsi="Arial" w:cs="Arial"/>
          <w:b/>
          <w:bCs/>
          <w:sz w:val="24"/>
          <w:szCs w:val="24"/>
          <w:u w:val="single"/>
          <w:lang w:val="en-US"/>
        </w:rPr>
      </w:pPr>
      <w:r w:rsidRPr="00536D3D">
        <w:rPr>
          <w:rFonts w:ascii="Arial" w:hAnsi="Arial" w:cs="Arial"/>
          <w:b/>
          <w:bCs/>
          <w:sz w:val="24"/>
          <w:szCs w:val="24"/>
          <w:u w:val="single"/>
          <w:lang w:val="en-US"/>
        </w:rPr>
        <w:t>2.5 The Need for Further Research</w:t>
      </w:r>
    </w:p>
    <w:p w14:paraId="6FD38116" w14:textId="77777777" w:rsidR="00536D3D" w:rsidRPr="00536D3D" w:rsidRDefault="00536D3D" w:rsidP="00536D3D">
      <w:pPr>
        <w:spacing w:line="360" w:lineRule="auto"/>
        <w:rPr>
          <w:rFonts w:ascii="Arial" w:hAnsi="Arial" w:cs="Arial"/>
          <w:b/>
          <w:bCs/>
          <w:sz w:val="24"/>
          <w:szCs w:val="24"/>
          <w:u w:val="single"/>
          <w:lang w:val="en-US"/>
        </w:rPr>
      </w:pPr>
      <w:r w:rsidRPr="00536D3D">
        <w:rPr>
          <w:rFonts w:ascii="Arial" w:hAnsi="Arial" w:cs="Arial"/>
          <w:sz w:val="24"/>
          <w:szCs w:val="24"/>
          <w:lang w:val="en-US"/>
        </w:rPr>
        <w:t>This dissertation seeks to “critically evaluate the current practices in place to mitigate against negative stress and its impacts in SWP, making reference to comparable strategies elsewhere</w:t>
      </w:r>
      <w:r w:rsidRPr="00536D3D">
        <w:rPr>
          <w:rFonts w:ascii="Arial" w:hAnsi="Arial" w:cs="Arial"/>
          <w:b/>
          <w:bCs/>
          <w:sz w:val="24"/>
          <w:szCs w:val="24"/>
          <w:lang w:val="en-US"/>
        </w:rPr>
        <w:t xml:space="preserve"> </w:t>
      </w:r>
      <w:r w:rsidRPr="00536D3D">
        <w:rPr>
          <w:rFonts w:ascii="Arial" w:hAnsi="Arial" w:cs="Arial"/>
          <w:sz w:val="24"/>
          <w:szCs w:val="24"/>
          <w:lang w:val="en-US"/>
        </w:rPr>
        <w:t>and assessing the effectiveness of the current practice”.</w:t>
      </w:r>
      <w:r w:rsidRPr="00536D3D">
        <w:rPr>
          <w:rFonts w:ascii="Arial" w:hAnsi="Arial" w:cs="Arial"/>
          <w:sz w:val="24"/>
          <w:szCs w:val="24"/>
        </w:rPr>
        <w:t xml:space="preserve"> </w:t>
      </w:r>
    </w:p>
    <w:p w14:paraId="200C0BD4" w14:textId="2037E1B2"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Surveying the field has shown that while some attempts are being made to mitigate negative occupational stress and its effects in policing, there is a great deal of room for improvement. Annually, the Police Federation undertakes a Demand, Capacity and Welfare Survey (DC&amp;WS) but, while this captures data on officer experience, it does not form a strategic or policy intervention framework (PF, 2021a). Indeed, no specific police-wide strategy is available despite the body of evidence on this issue, although its formulation has been called for (Police Care UK, 2019; Biggs, Tehrani and Billings, 2021; </w:t>
      </w:r>
      <w:bookmarkStart w:id="13" w:name="_Hlk93874444"/>
      <w:r w:rsidRPr="00536D3D">
        <w:rPr>
          <w:rFonts w:ascii="Arial" w:hAnsi="Arial" w:cs="Arial"/>
          <w:sz w:val="24"/>
          <w:szCs w:val="24"/>
          <w:lang w:val="en-US"/>
        </w:rPr>
        <w:t>HMICFRS, 2018</w:t>
      </w:r>
      <w:bookmarkEnd w:id="13"/>
      <w:r w:rsidRPr="00536D3D">
        <w:rPr>
          <w:rFonts w:ascii="Arial" w:hAnsi="Arial" w:cs="Arial"/>
          <w:sz w:val="24"/>
          <w:szCs w:val="24"/>
          <w:lang w:val="en-US"/>
        </w:rPr>
        <w:t xml:space="preserve">). Regional strategy and policy is piecemeal; as yet this study has found no relevant guidance within SWP. The considerable research and practical support activity absorbed by the charitable sector (Mind, 2019b; Police Care UK; 2018; Police Treatment Centres, 2020) demonstrates real need and suggests a lack of appropriate police strategies to prevent and address occupational stress in the workplace. This literature presents a consensus that better organisational intervention and support is required in order to assist officers to cope with the demands of their role, especially proactive measures (Biggs, Tehrani and Billings, 2021; HMICFRS; 2018; Lewis, Higgins and </w:t>
      </w:r>
      <w:r w:rsidR="007105C4" w:rsidRPr="00536D3D">
        <w:rPr>
          <w:rFonts w:ascii="Arial" w:hAnsi="Arial" w:cs="Arial"/>
          <w:sz w:val="24"/>
          <w:szCs w:val="24"/>
          <w:lang w:val="en-US"/>
        </w:rPr>
        <w:t>Muir</w:t>
      </w:r>
      <w:r w:rsidRPr="00536D3D">
        <w:rPr>
          <w:rFonts w:ascii="Arial" w:hAnsi="Arial" w:cs="Arial"/>
          <w:sz w:val="24"/>
          <w:szCs w:val="24"/>
          <w:lang w:val="en-US"/>
        </w:rPr>
        <w:t>, 2017; Police Care UK, 2019).</w:t>
      </w:r>
    </w:p>
    <w:p w14:paraId="092E75FF" w14:textId="77777777" w:rsidR="00536D3D" w:rsidRPr="00536D3D" w:rsidRDefault="00536D3D" w:rsidP="00536D3D">
      <w:pPr>
        <w:spacing w:line="360" w:lineRule="auto"/>
        <w:rPr>
          <w:rFonts w:ascii="Arial" w:hAnsi="Arial" w:cs="Arial"/>
          <w:b/>
          <w:bCs/>
          <w:sz w:val="24"/>
          <w:szCs w:val="24"/>
          <w:u w:val="single"/>
          <w:lang w:val="en-US"/>
        </w:rPr>
      </w:pPr>
    </w:p>
    <w:p w14:paraId="56717108" w14:textId="77777777" w:rsidR="00536D3D" w:rsidRPr="00536D3D" w:rsidRDefault="00536D3D" w:rsidP="00536D3D">
      <w:pPr>
        <w:spacing w:line="360" w:lineRule="auto"/>
        <w:rPr>
          <w:rFonts w:ascii="Arial" w:hAnsi="Arial" w:cs="Arial"/>
          <w:b/>
          <w:bCs/>
          <w:sz w:val="24"/>
          <w:szCs w:val="24"/>
          <w:u w:val="single"/>
          <w:lang w:val="en-US"/>
        </w:rPr>
      </w:pPr>
      <w:r w:rsidRPr="00536D3D">
        <w:rPr>
          <w:rFonts w:ascii="Arial" w:hAnsi="Arial" w:cs="Arial"/>
          <w:b/>
          <w:bCs/>
          <w:sz w:val="24"/>
          <w:szCs w:val="24"/>
          <w:u w:val="single"/>
          <w:lang w:val="en-US"/>
        </w:rPr>
        <w:t>2.6 Conclusion</w:t>
      </w:r>
    </w:p>
    <w:p w14:paraId="590A1EFD"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This chapter has defined and highlighted the significance of occupational stress in British policing, identified the cause and effects of occupational stress, the existing intervention models and need for further research. It is evident from the literature review that occupational stress within British Policing has a significant impact on individuals, the force, the public served and the economy. The literature has also highlighted that despite improvements being made to mitigate negative stressors in policing, there is still room for improvement and further research. </w:t>
      </w:r>
    </w:p>
    <w:p w14:paraId="7453BD01"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lastRenderedPageBreak/>
        <w:t>In the following chapter, the appropriate research methods and methodologies for examining the issues raised in this chapter will be presented and discussed.</w:t>
      </w:r>
    </w:p>
    <w:p w14:paraId="4B86BB2F" w14:textId="77777777" w:rsidR="00536D3D" w:rsidRPr="00536D3D" w:rsidRDefault="00536D3D" w:rsidP="00536D3D">
      <w:pPr>
        <w:rPr>
          <w:rFonts w:ascii="Arial" w:hAnsi="Arial" w:cs="Arial"/>
          <w:sz w:val="24"/>
          <w:szCs w:val="24"/>
          <w:lang w:val="en-US"/>
        </w:rPr>
      </w:pPr>
      <w:r w:rsidRPr="00536D3D">
        <w:rPr>
          <w:rFonts w:ascii="Arial" w:hAnsi="Arial" w:cs="Arial"/>
          <w:sz w:val="24"/>
          <w:szCs w:val="24"/>
          <w:lang w:val="en-US"/>
        </w:rPr>
        <w:br w:type="page"/>
      </w:r>
    </w:p>
    <w:p w14:paraId="0AC7E29A" w14:textId="77777777" w:rsidR="00536D3D" w:rsidRPr="00536D3D" w:rsidRDefault="00536D3D" w:rsidP="00536D3D">
      <w:pPr>
        <w:spacing w:after="0" w:line="360" w:lineRule="auto"/>
        <w:jc w:val="both"/>
        <w:rPr>
          <w:rFonts w:ascii="Arial" w:hAnsi="Arial" w:cs="Arial"/>
          <w:b/>
          <w:bCs/>
          <w:sz w:val="24"/>
          <w:szCs w:val="24"/>
          <w:u w:val="single"/>
        </w:rPr>
      </w:pPr>
      <w:r w:rsidRPr="00536D3D">
        <w:rPr>
          <w:rFonts w:ascii="Arial" w:hAnsi="Arial" w:cs="Arial"/>
          <w:b/>
          <w:bCs/>
          <w:sz w:val="24"/>
          <w:szCs w:val="24"/>
          <w:u w:val="single"/>
        </w:rPr>
        <w:lastRenderedPageBreak/>
        <w:t>Chapter 3.0: Research methods and methodology</w:t>
      </w:r>
    </w:p>
    <w:p w14:paraId="314CF055" w14:textId="77777777" w:rsidR="00536D3D" w:rsidRPr="00536D3D" w:rsidRDefault="00536D3D" w:rsidP="00536D3D">
      <w:pPr>
        <w:spacing w:after="0" w:line="360" w:lineRule="auto"/>
        <w:jc w:val="both"/>
        <w:rPr>
          <w:rFonts w:ascii="Arial" w:hAnsi="Arial" w:cs="Arial"/>
          <w:b/>
          <w:bCs/>
          <w:sz w:val="24"/>
          <w:szCs w:val="24"/>
        </w:rPr>
      </w:pPr>
    </w:p>
    <w:p w14:paraId="6FACC42B" w14:textId="77777777" w:rsidR="00536D3D" w:rsidRPr="00536D3D" w:rsidRDefault="00536D3D" w:rsidP="00536D3D">
      <w:pPr>
        <w:numPr>
          <w:ilvl w:val="1"/>
          <w:numId w:val="7"/>
        </w:numPr>
        <w:spacing w:after="0" w:line="360" w:lineRule="auto"/>
        <w:contextualSpacing/>
        <w:jc w:val="both"/>
        <w:rPr>
          <w:rFonts w:ascii="Arial" w:hAnsi="Arial" w:cs="Arial"/>
          <w:b/>
          <w:bCs/>
          <w:sz w:val="24"/>
          <w:szCs w:val="24"/>
          <w:u w:val="single"/>
        </w:rPr>
      </w:pPr>
      <w:r w:rsidRPr="00536D3D">
        <w:rPr>
          <w:rFonts w:ascii="Arial" w:hAnsi="Arial" w:cs="Arial"/>
          <w:b/>
          <w:bCs/>
          <w:sz w:val="24"/>
          <w:szCs w:val="24"/>
          <w:u w:val="single"/>
        </w:rPr>
        <w:t>Introduction</w:t>
      </w:r>
    </w:p>
    <w:p w14:paraId="51EE96E9" w14:textId="77777777" w:rsidR="00536D3D" w:rsidRPr="00536D3D" w:rsidRDefault="00536D3D" w:rsidP="00536D3D">
      <w:pPr>
        <w:spacing w:after="0" w:line="360" w:lineRule="auto"/>
        <w:ind w:left="720"/>
        <w:contextualSpacing/>
        <w:jc w:val="both"/>
        <w:rPr>
          <w:rFonts w:ascii="Arial" w:hAnsi="Arial" w:cs="Arial"/>
          <w:b/>
          <w:bCs/>
          <w:sz w:val="24"/>
          <w:szCs w:val="24"/>
        </w:rPr>
      </w:pPr>
    </w:p>
    <w:p w14:paraId="49205B0F" w14:textId="77777777" w:rsidR="00536D3D" w:rsidRPr="00536D3D" w:rsidRDefault="00536D3D" w:rsidP="00536D3D">
      <w:pPr>
        <w:spacing w:after="0" w:line="360" w:lineRule="auto"/>
        <w:jc w:val="both"/>
        <w:rPr>
          <w:rFonts w:ascii="Arial" w:hAnsi="Arial" w:cs="Arial"/>
          <w:sz w:val="24"/>
          <w:szCs w:val="24"/>
        </w:rPr>
      </w:pPr>
      <w:r w:rsidRPr="00536D3D">
        <w:rPr>
          <w:rFonts w:ascii="Arial" w:hAnsi="Arial" w:cs="Arial"/>
          <w:sz w:val="24"/>
          <w:szCs w:val="24"/>
        </w:rPr>
        <w:t xml:space="preserve">This chapter of the dissertation will explain how this research seeks to achieve the first aim of this dissertation, to: </w:t>
      </w:r>
    </w:p>
    <w:p w14:paraId="7952364C" w14:textId="77777777" w:rsidR="00536D3D" w:rsidRPr="00536D3D" w:rsidRDefault="00536D3D" w:rsidP="00536D3D">
      <w:pPr>
        <w:spacing w:after="0" w:line="360" w:lineRule="auto"/>
        <w:jc w:val="both"/>
        <w:rPr>
          <w:rFonts w:ascii="Arial" w:hAnsi="Arial" w:cs="Arial"/>
          <w:sz w:val="24"/>
          <w:szCs w:val="24"/>
        </w:rPr>
      </w:pPr>
    </w:p>
    <w:p w14:paraId="61F9F85E" w14:textId="77777777" w:rsidR="00536D3D" w:rsidRPr="00536D3D" w:rsidRDefault="00536D3D" w:rsidP="00536D3D">
      <w:pPr>
        <w:spacing w:after="0" w:line="360" w:lineRule="auto"/>
        <w:jc w:val="both"/>
        <w:rPr>
          <w:rFonts w:ascii="Arial" w:hAnsi="Arial" w:cs="Arial"/>
          <w:i/>
          <w:iCs/>
          <w:sz w:val="24"/>
          <w:szCs w:val="24"/>
        </w:rPr>
      </w:pPr>
      <w:r w:rsidRPr="00536D3D">
        <w:rPr>
          <w:rFonts w:ascii="Arial" w:hAnsi="Arial" w:cs="Arial"/>
          <w:i/>
          <w:iCs/>
          <w:sz w:val="24"/>
          <w:szCs w:val="24"/>
        </w:rPr>
        <w:t xml:space="preserve">‘Identify the main negative stressors experienced by officers working for SWP and the ways these can affect standards of policing in relation to the individual officer, the institution and the public served.’  </w:t>
      </w:r>
    </w:p>
    <w:p w14:paraId="4DBA2A9B" w14:textId="77777777" w:rsidR="00536D3D" w:rsidRPr="00536D3D" w:rsidRDefault="00536D3D" w:rsidP="00536D3D">
      <w:pPr>
        <w:spacing w:after="0" w:line="360" w:lineRule="auto"/>
        <w:jc w:val="both"/>
        <w:rPr>
          <w:rFonts w:ascii="Arial" w:hAnsi="Arial" w:cs="Arial"/>
          <w:i/>
          <w:iCs/>
          <w:sz w:val="24"/>
          <w:szCs w:val="24"/>
        </w:rPr>
      </w:pPr>
    </w:p>
    <w:p w14:paraId="7A014AD5" w14:textId="77777777" w:rsidR="00536D3D" w:rsidRPr="00536D3D" w:rsidRDefault="00536D3D" w:rsidP="00536D3D">
      <w:pPr>
        <w:spacing w:after="0" w:line="360" w:lineRule="auto"/>
        <w:jc w:val="both"/>
        <w:rPr>
          <w:rFonts w:ascii="Arial" w:hAnsi="Arial" w:cs="Arial"/>
          <w:sz w:val="24"/>
          <w:szCs w:val="24"/>
          <w:lang w:val="en-US"/>
        </w:rPr>
      </w:pPr>
      <w:r w:rsidRPr="00536D3D">
        <w:rPr>
          <w:rFonts w:ascii="Arial" w:hAnsi="Arial" w:cs="Arial"/>
          <w:sz w:val="24"/>
          <w:szCs w:val="24"/>
          <w:lang w:val="en-US"/>
        </w:rPr>
        <w:t>As discussed in the previous chapter, a gap in research highlights the need for further research in this area of wellbeing interventions in police organisations. Therefore, this study seeks to highlight the specific negative stressors experienced by officers in SWP and how they feel they impact on officers, the Force and the public in order to address the gap. This chapter will identify the most appropriate research method and methodology to acknowledge the identified issues in the previous chapter. It will also outline the research strategy, method of data collection and method of analysis and provide reasoning behind the chosen research process and methods. Finally, any potential problems or limitations of the chosen research method will be discussed, and how these can be minimized or mitigated.</w:t>
      </w:r>
    </w:p>
    <w:p w14:paraId="1EA0B502" w14:textId="77777777" w:rsidR="00536D3D" w:rsidRPr="00536D3D" w:rsidRDefault="00536D3D" w:rsidP="00536D3D">
      <w:pPr>
        <w:spacing w:after="0" w:line="360" w:lineRule="auto"/>
        <w:jc w:val="both"/>
        <w:rPr>
          <w:rFonts w:ascii="Arial" w:hAnsi="Arial" w:cs="Arial"/>
          <w:sz w:val="24"/>
          <w:szCs w:val="24"/>
          <w:lang w:val="en-US"/>
        </w:rPr>
      </w:pPr>
    </w:p>
    <w:p w14:paraId="164CC94C" w14:textId="77777777" w:rsidR="00536D3D" w:rsidRPr="00536D3D" w:rsidRDefault="00536D3D" w:rsidP="00536D3D">
      <w:pPr>
        <w:spacing w:after="0" w:line="360" w:lineRule="auto"/>
        <w:jc w:val="both"/>
        <w:rPr>
          <w:rFonts w:ascii="Arial" w:hAnsi="Arial" w:cs="Arial"/>
          <w:sz w:val="24"/>
          <w:szCs w:val="24"/>
          <w:lang w:val="en-US"/>
        </w:rPr>
      </w:pPr>
    </w:p>
    <w:p w14:paraId="1AD32B99" w14:textId="77777777" w:rsidR="00536D3D" w:rsidRPr="00536D3D" w:rsidRDefault="00536D3D" w:rsidP="00536D3D">
      <w:pPr>
        <w:numPr>
          <w:ilvl w:val="1"/>
          <w:numId w:val="7"/>
        </w:numPr>
        <w:spacing w:after="0" w:line="360" w:lineRule="auto"/>
        <w:contextualSpacing/>
        <w:jc w:val="both"/>
        <w:rPr>
          <w:rFonts w:ascii="Arial" w:hAnsi="Arial" w:cs="Arial"/>
          <w:b/>
          <w:bCs/>
          <w:sz w:val="24"/>
          <w:szCs w:val="24"/>
          <w:u w:val="single"/>
          <w:lang w:val="en-US"/>
        </w:rPr>
      </w:pPr>
      <w:r w:rsidRPr="00536D3D">
        <w:rPr>
          <w:rFonts w:ascii="Arial" w:hAnsi="Arial" w:cs="Arial"/>
          <w:b/>
          <w:bCs/>
          <w:sz w:val="24"/>
          <w:szCs w:val="24"/>
          <w:u w:val="single"/>
          <w:lang w:val="en-US"/>
        </w:rPr>
        <w:t>The Research Onion</w:t>
      </w:r>
    </w:p>
    <w:p w14:paraId="323C4EE5" w14:textId="77777777" w:rsidR="00536D3D" w:rsidRPr="00536D3D" w:rsidRDefault="00536D3D" w:rsidP="00536D3D">
      <w:pPr>
        <w:spacing w:after="0" w:line="360" w:lineRule="auto"/>
        <w:jc w:val="both"/>
        <w:rPr>
          <w:rFonts w:ascii="Arial" w:hAnsi="Arial" w:cs="Arial"/>
          <w:b/>
          <w:bCs/>
          <w:sz w:val="24"/>
          <w:szCs w:val="24"/>
          <w:lang w:val="en-US"/>
        </w:rPr>
      </w:pPr>
    </w:p>
    <w:p w14:paraId="4EAB7784" w14:textId="77777777" w:rsidR="00536D3D" w:rsidRPr="00536D3D" w:rsidRDefault="00536D3D" w:rsidP="00536D3D">
      <w:pPr>
        <w:spacing w:after="0" w:line="360" w:lineRule="auto"/>
        <w:jc w:val="both"/>
        <w:rPr>
          <w:rFonts w:ascii="Arial" w:hAnsi="Arial" w:cs="Arial"/>
          <w:sz w:val="24"/>
          <w:szCs w:val="24"/>
          <w:lang w:val="en-US"/>
        </w:rPr>
      </w:pPr>
      <w:r w:rsidRPr="00536D3D">
        <w:rPr>
          <w:rFonts w:ascii="Arial" w:hAnsi="Arial" w:cs="Arial"/>
          <w:sz w:val="24"/>
          <w:szCs w:val="24"/>
          <w:lang w:val="en-US"/>
        </w:rPr>
        <w:t>The ‘Research Onion’ was designed by Saunders et al., (2019) and provides a structured framework to guide researchers through their research process. It consists of six ‘layers’: philosophy, approach, choice, strategies, time horizon and techniques and procedures. The chosen methods for this dissertation are highlighted in in figure 1:</w:t>
      </w:r>
    </w:p>
    <w:p w14:paraId="2314D201" w14:textId="77777777" w:rsidR="00536D3D" w:rsidRPr="00536D3D" w:rsidRDefault="00536D3D" w:rsidP="00536D3D">
      <w:pPr>
        <w:spacing w:after="0" w:line="360" w:lineRule="auto"/>
        <w:ind w:left="720"/>
        <w:jc w:val="both"/>
        <w:rPr>
          <w:rFonts w:ascii="Arial" w:hAnsi="Arial" w:cs="Arial"/>
          <w:b/>
          <w:bCs/>
          <w:sz w:val="24"/>
          <w:szCs w:val="24"/>
          <w:lang w:val="en-US"/>
        </w:rPr>
      </w:pPr>
    </w:p>
    <w:p w14:paraId="70C93C0A" w14:textId="77777777" w:rsidR="00536D3D" w:rsidRPr="00536D3D" w:rsidRDefault="00536D3D" w:rsidP="00536D3D">
      <w:pPr>
        <w:spacing w:after="0" w:line="360" w:lineRule="auto"/>
        <w:jc w:val="both"/>
        <w:rPr>
          <w:rFonts w:ascii="Arial" w:hAnsi="Arial" w:cs="Arial"/>
          <w:sz w:val="24"/>
          <w:szCs w:val="24"/>
          <w:lang w:val="en-US"/>
        </w:rPr>
      </w:pPr>
      <w:r w:rsidRPr="00536D3D">
        <w:rPr>
          <w:rFonts w:ascii="Arial" w:hAnsi="Arial" w:cs="Arial"/>
          <w:noProof/>
          <w:sz w:val="24"/>
          <w:szCs w:val="24"/>
        </w:rPr>
        <w:lastRenderedPageBreak/>
        <w:drawing>
          <wp:anchor distT="0" distB="0" distL="114300" distR="114300" simplePos="0" relativeHeight="251659264" behindDoc="1" locked="0" layoutInCell="1" allowOverlap="1" wp14:anchorId="6F0C0891" wp14:editId="3BB19F5B">
            <wp:simplePos x="0" y="0"/>
            <wp:positionH relativeFrom="margin">
              <wp:align>center</wp:align>
            </wp:positionH>
            <wp:positionV relativeFrom="paragraph">
              <wp:posOffset>126806</wp:posOffset>
            </wp:positionV>
            <wp:extent cx="4566920" cy="3197225"/>
            <wp:effectExtent l="0" t="0" r="5080" b="3175"/>
            <wp:wrapSquare wrapText="bothSides"/>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rotWithShape="1">
                    <a:blip r:embed="rId8">
                      <a:extLst>
                        <a:ext uri="{28A0092B-C50C-407E-A947-70E740481C1C}">
                          <a14:useLocalDpi xmlns:a14="http://schemas.microsoft.com/office/drawing/2010/main" val="0"/>
                        </a:ext>
                      </a:extLst>
                    </a:blip>
                    <a:srcRect l="34678" t="23954" r="20544" b="17275"/>
                    <a:stretch/>
                  </pic:blipFill>
                  <pic:spPr bwMode="auto">
                    <a:xfrm>
                      <a:off x="0" y="0"/>
                      <a:ext cx="4566920" cy="31972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3113701" w14:textId="77777777" w:rsidR="00536D3D" w:rsidRPr="00536D3D" w:rsidRDefault="00536D3D" w:rsidP="00536D3D">
      <w:pPr>
        <w:spacing w:after="0" w:line="360" w:lineRule="auto"/>
        <w:jc w:val="both"/>
        <w:rPr>
          <w:rFonts w:ascii="Arial" w:hAnsi="Arial" w:cs="Arial"/>
          <w:sz w:val="24"/>
          <w:szCs w:val="24"/>
          <w:lang w:val="en-US"/>
        </w:rPr>
      </w:pPr>
    </w:p>
    <w:p w14:paraId="76780670" w14:textId="77777777" w:rsidR="00536D3D" w:rsidRPr="00536D3D" w:rsidRDefault="00536D3D" w:rsidP="00536D3D">
      <w:pPr>
        <w:spacing w:after="0" w:line="360" w:lineRule="auto"/>
        <w:jc w:val="both"/>
        <w:rPr>
          <w:rFonts w:ascii="Arial" w:hAnsi="Arial" w:cs="Arial"/>
          <w:sz w:val="24"/>
          <w:szCs w:val="24"/>
          <w:lang w:val="en-US"/>
        </w:rPr>
      </w:pPr>
    </w:p>
    <w:p w14:paraId="759BF83C" w14:textId="77777777" w:rsidR="00536D3D" w:rsidRPr="00536D3D" w:rsidRDefault="00536D3D" w:rsidP="00536D3D">
      <w:pPr>
        <w:spacing w:after="0" w:line="360" w:lineRule="auto"/>
        <w:jc w:val="both"/>
        <w:rPr>
          <w:rFonts w:ascii="Arial" w:hAnsi="Arial" w:cs="Arial"/>
          <w:sz w:val="24"/>
          <w:szCs w:val="24"/>
          <w:lang w:val="en-US"/>
        </w:rPr>
      </w:pPr>
      <w:r w:rsidRPr="00536D3D">
        <w:rPr>
          <w:rFonts w:ascii="Arial" w:hAnsi="Arial" w:cs="Arial"/>
          <w:noProof/>
          <w:sz w:val="24"/>
          <w:szCs w:val="24"/>
        </w:rPr>
        <mc:AlternateContent>
          <mc:Choice Requires="wps">
            <w:drawing>
              <wp:anchor distT="0" distB="0" distL="114300" distR="114300" simplePos="0" relativeHeight="251663360" behindDoc="0" locked="0" layoutInCell="1" allowOverlap="1" wp14:anchorId="283B497D" wp14:editId="057F1BAD">
                <wp:simplePos x="0" y="0"/>
                <wp:positionH relativeFrom="column">
                  <wp:posOffset>1940560</wp:posOffset>
                </wp:positionH>
                <wp:positionV relativeFrom="paragraph">
                  <wp:posOffset>143510</wp:posOffset>
                </wp:positionV>
                <wp:extent cx="415363" cy="176515"/>
                <wp:effectExtent l="19050" t="19050" r="22860" b="14605"/>
                <wp:wrapNone/>
                <wp:docPr id="253" name="Oval 253"/>
                <wp:cNvGraphicFramePr/>
                <a:graphic xmlns:a="http://schemas.openxmlformats.org/drawingml/2006/main">
                  <a:graphicData uri="http://schemas.microsoft.com/office/word/2010/wordprocessingShape">
                    <wps:wsp>
                      <wps:cNvSpPr/>
                      <wps:spPr>
                        <a:xfrm>
                          <a:off x="0" y="0"/>
                          <a:ext cx="415363" cy="176515"/>
                        </a:xfrm>
                        <a:prstGeom prst="ellipse">
                          <a:avLst/>
                        </a:prstGeom>
                        <a:noFill/>
                        <a:ln w="28575" cap="flat" cmpd="sng" algn="ctr">
                          <a:solidFill>
                            <a:sysClr val="windowText" lastClr="000000">
                              <a:lumMod val="95000"/>
                              <a:lumOff val="5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C85FD9B" id="Oval 253" o:spid="_x0000_s1026" style="position:absolute;margin-left:152.8pt;margin-top:11.3pt;width:32.7pt;height:13.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" filled="f" strokecolor="#0d0d0d" strokeweight="2.25pt">
                <v:stroke joinstyle="miter"/>
              </v:oval>
            </w:pict>
          </mc:Fallback>
        </mc:AlternateContent>
      </w:r>
    </w:p>
    <w:p w14:paraId="7B8F183E" w14:textId="77777777" w:rsidR="00536D3D" w:rsidRPr="00536D3D" w:rsidRDefault="00536D3D" w:rsidP="00536D3D">
      <w:pPr>
        <w:spacing w:after="0" w:line="360" w:lineRule="auto"/>
        <w:jc w:val="both"/>
        <w:rPr>
          <w:rFonts w:ascii="Arial" w:hAnsi="Arial" w:cs="Arial"/>
          <w:sz w:val="24"/>
          <w:szCs w:val="24"/>
          <w:lang w:val="en-US"/>
        </w:rPr>
      </w:pPr>
    </w:p>
    <w:p w14:paraId="3BA20BDE" w14:textId="77777777" w:rsidR="00536D3D" w:rsidRPr="00536D3D" w:rsidRDefault="00536D3D" w:rsidP="00536D3D">
      <w:pPr>
        <w:spacing w:after="0" w:line="360" w:lineRule="auto"/>
        <w:jc w:val="both"/>
        <w:rPr>
          <w:rFonts w:ascii="Arial" w:hAnsi="Arial" w:cs="Arial"/>
          <w:sz w:val="24"/>
          <w:szCs w:val="24"/>
          <w:lang w:val="en-US"/>
        </w:rPr>
      </w:pPr>
      <w:r w:rsidRPr="00536D3D">
        <w:rPr>
          <w:rFonts w:ascii="Arial" w:hAnsi="Arial" w:cs="Arial"/>
          <w:noProof/>
          <w:sz w:val="24"/>
          <w:szCs w:val="24"/>
        </w:rPr>
        <mc:AlternateContent>
          <mc:Choice Requires="wps">
            <w:drawing>
              <wp:anchor distT="0" distB="0" distL="114300" distR="114300" simplePos="0" relativeHeight="251660288" behindDoc="0" locked="0" layoutInCell="1" allowOverlap="1" wp14:anchorId="78557876" wp14:editId="01FB450D">
                <wp:simplePos x="0" y="0"/>
                <wp:positionH relativeFrom="column">
                  <wp:posOffset>4222750</wp:posOffset>
                </wp:positionH>
                <wp:positionV relativeFrom="paragraph">
                  <wp:posOffset>166370</wp:posOffset>
                </wp:positionV>
                <wp:extent cx="480695" cy="396240"/>
                <wp:effectExtent l="0" t="0" r="14605" b="22860"/>
                <wp:wrapNone/>
                <wp:docPr id="5" name="Oval 5"/>
                <wp:cNvGraphicFramePr/>
                <a:graphic xmlns:a="http://schemas.openxmlformats.org/drawingml/2006/main">
                  <a:graphicData uri="http://schemas.microsoft.com/office/word/2010/wordprocessingShape">
                    <wps:wsp>
                      <wps:cNvSpPr/>
                      <wps:spPr>
                        <a:xfrm>
                          <a:off x="0" y="0"/>
                          <a:ext cx="480695" cy="396240"/>
                        </a:xfrm>
                        <a:prstGeom prst="ellipse">
                          <a:avLst/>
                        </a:prstGeom>
                        <a:noFill/>
                        <a:ln w="19050" cap="flat" cmpd="sng" algn="ctr">
                          <a:solidFill>
                            <a:sysClr val="windowText" lastClr="000000">
                              <a:lumMod val="95000"/>
                              <a:lumOff val="5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BBEC74C" id="Oval 5" o:spid="_x0000_s1026" style="position:absolute;margin-left:332.5pt;margin-top:13.1pt;width:37.85pt;height:31.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" filled="f" strokecolor="#0d0d0d" strokeweight="1.5pt">
                <v:stroke joinstyle="miter"/>
              </v:oval>
            </w:pict>
          </mc:Fallback>
        </mc:AlternateContent>
      </w:r>
    </w:p>
    <w:p w14:paraId="52AE1B8A" w14:textId="77777777" w:rsidR="00536D3D" w:rsidRPr="00536D3D" w:rsidRDefault="00536D3D" w:rsidP="00536D3D">
      <w:pPr>
        <w:spacing w:after="0" w:line="360" w:lineRule="auto"/>
        <w:jc w:val="both"/>
        <w:rPr>
          <w:rFonts w:ascii="Arial" w:hAnsi="Arial" w:cs="Arial"/>
          <w:sz w:val="24"/>
          <w:szCs w:val="24"/>
          <w:lang w:val="en-US"/>
        </w:rPr>
      </w:pPr>
    </w:p>
    <w:p w14:paraId="7C635971" w14:textId="77777777" w:rsidR="00536D3D" w:rsidRPr="00536D3D" w:rsidRDefault="00536D3D" w:rsidP="00536D3D">
      <w:pPr>
        <w:spacing w:after="0" w:line="360" w:lineRule="auto"/>
        <w:jc w:val="both"/>
        <w:rPr>
          <w:rFonts w:ascii="Arial" w:hAnsi="Arial" w:cs="Arial"/>
          <w:sz w:val="24"/>
          <w:szCs w:val="24"/>
          <w:lang w:val="en-US"/>
        </w:rPr>
      </w:pPr>
      <w:r w:rsidRPr="00536D3D">
        <w:rPr>
          <w:rFonts w:ascii="Arial" w:hAnsi="Arial" w:cs="Arial"/>
          <w:noProof/>
          <w:sz w:val="24"/>
          <w:szCs w:val="24"/>
        </w:rPr>
        <mc:AlternateContent>
          <mc:Choice Requires="wps">
            <w:drawing>
              <wp:anchor distT="0" distB="0" distL="114300" distR="114300" simplePos="0" relativeHeight="251664384" behindDoc="0" locked="0" layoutInCell="1" allowOverlap="1" wp14:anchorId="1F94B2B4" wp14:editId="269878F7">
                <wp:simplePos x="0" y="0"/>
                <wp:positionH relativeFrom="column">
                  <wp:posOffset>1562100</wp:posOffset>
                </wp:positionH>
                <wp:positionV relativeFrom="paragraph">
                  <wp:posOffset>120650</wp:posOffset>
                </wp:positionV>
                <wp:extent cx="782261" cy="144802"/>
                <wp:effectExtent l="19050" t="19050" r="18415" b="26670"/>
                <wp:wrapNone/>
                <wp:docPr id="11" name="Oval 11"/>
                <wp:cNvGraphicFramePr/>
                <a:graphic xmlns:a="http://schemas.openxmlformats.org/drawingml/2006/main">
                  <a:graphicData uri="http://schemas.microsoft.com/office/word/2010/wordprocessingShape">
                    <wps:wsp>
                      <wps:cNvSpPr/>
                      <wps:spPr>
                        <a:xfrm>
                          <a:off x="0" y="0"/>
                          <a:ext cx="782261" cy="144802"/>
                        </a:xfrm>
                        <a:prstGeom prst="ellipse">
                          <a:avLst/>
                        </a:prstGeom>
                        <a:noFill/>
                        <a:ln w="28575" cap="flat" cmpd="sng" algn="ctr">
                          <a:solidFill>
                            <a:sysClr val="windowText" lastClr="000000">
                              <a:lumMod val="95000"/>
                              <a:lumOff val="5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78410F04" id="Oval 11" o:spid="_x0000_s1026" style="position:absolute;margin-left:123pt;margin-top:9.5pt;width:61.6pt;height:11.4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" filled="f" strokecolor="#0d0d0d" strokeweight="2.25pt">
                <v:stroke joinstyle="miter"/>
              </v:oval>
            </w:pict>
          </mc:Fallback>
        </mc:AlternateContent>
      </w:r>
    </w:p>
    <w:p w14:paraId="0A6B3BDD" w14:textId="77777777" w:rsidR="00536D3D" w:rsidRPr="00536D3D" w:rsidRDefault="00536D3D" w:rsidP="00536D3D">
      <w:pPr>
        <w:spacing w:after="0" w:line="360" w:lineRule="auto"/>
        <w:ind w:left="720"/>
        <w:contextualSpacing/>
        <w:jc w:val="both"/>
        <w:rPr>
          <w:rFonts w:ascii="Arial" w:hAnsi="Arial" w:cs="Arial"/>
          <w:b/>
          <w:bCs/>
          <w:sz w:val="24"/>
          <w:szCs w:val="24"/>
        </w:rPr>
      </w:pPr>
      <w:r w:rsidRPr="00536D3D">
        <w:rPr>
          <w:rFonts w:ascii="Arial" w:hAnsi="Arial" w:cs="Arial"/>
          <w:noProof/>
          <w:sz w:val="24"/>
          <w:szCs w:val="24"/>
        </w:rPr>
        <mc:AlternateContent>
          <mc:Choice Requires="wps">
            <w:drawing>
              <wp:anchor distT="0" distB="0" distL="114300" distR="114300" simplePos="0" relativeHeight="251662336" behindDoc="0" locked="0" layoutInCell="1" allowOverlap="1" wp14:anchorId="4265507B" wp14:editId="43CD53BA">
                <wp:simplePos x="0" y="0"/>
                <wp:positionH relativeFrom="column">
                  <wp:posOffset>2724150</wp:posOffset>
                </wp:positionH>
                <wp:positionV relativeFrom="paragraph">
                  <wp:posOffset>120650</wp:posOffset>
                </wp:positionV>
                <wp:extent cx="710356" cy="286459"/>
                <wp:effectExtent l="19050" t="19050" r="13970" b="18415"/>
                <wp:wrapNone/>
                <wp:docPr id="7" name="Oval 7"/>
                <wp:cNvGraphicFramePr/>
                <a:graphic xmlns:a="http://schemas.openxmlformats.org/drawingml/2006/main">
                  <a:graphicData uri="http://schemas.microsoft.com/office/word/2010/wordprocessingShape">
                    <wps:wsp>
                      <wps:cNvSpPr/>
                      <wps:spPr>
                        <a:xfrm>
                          <a:off x="0" y="0"/>
                          <a:ext cx="710356" cy="286459"/>
                        </a:xfrm>
                        <a:prstGeom prst="ellipse">
                          <a:avLst/>
                        </a:prstGeom>
                        <a:noFill/>
                        <a:ln w="28575" cap="flat" cmpd="sng" algn="ctr">
                          <a:solidFill>
                            <a:sysClr val="windowText" lastClr="000000">
                              <a:lumMod val="95000"/>
                              <a:lumOff val="5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C036BB5" id="Oval 7" o:spid="_x0000_s1026" style="position:absolute;margin-left:214.5pt;margin-top:9.5pt;width:55.95pt;height:22.5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" filled="f" strokecolor="#0d0d0d" strokeweight="2.25pt">
                <v:stroke joinstyle="miter"/>
              </v:oval>
            </w:pict>
          </mc:Fallback>
        </mc:AlternateContent>
      </w:r>
    </w:p>
    <w:p w14:paraId="4EE451D8" w14:textId="77777777" w:rsidR="00536D3D" w:rsidRPr="00536D3D" w:rsidRDefault="00536D3D" w:rsidP="00536D3D">
      <w:pPr>
        <w:spacing w:after="0" w:line="360" w:lineRule="auto"/>
        <w:ind w:left="360"/>
        <w:contextualSpacing/>
        <w:jc w:val="both"/>
        <w:rPr>
          <w:rFonts w:ascii="Arial" w:hAnsi="Arial" w:cs="Arial"/>
          <w:b/>
          <w:bCs/>
          <w:sz w:val="24"/>
          <w:szCs w:val="24"/>
        </w:rPr>
      </w:pPr>
      <w:r w:rsidRPr="00536D3D">
        <w:rPr>
          <w:rFonts w:ascii="Arial" w:hAnsi="Arial" w:cs="Arial"/>
          <w:noProof/>
          <w:sz w:val="24"/>
          <w:szCs w:val="24"/>
        </w:rPr>
        <mc:AlternateContent>
          <mc:Choice Requires="wps">
            <w:drawing>
              <wp:anchor distT="0" distB="0" distL="114300" distR="114300" simplePos="0" relativeHeight="251661312" behindDoc="0" locked="0" layoutInCell="1" allowOverlap="1" wp14:anchorId="3711E6A1" wp14:editId="44C98315">
                <wp:simplePos x="0" y="0"/>
                <wp:positionH relativeFrom="column">
                  <wp:posOffset>3182620</wp:posOffset>
                </wp:positionH>
                <wp:positionV relativeFrom="paragraph">
                  <wp:posOffset>131445</wp:posOffset>
                </wp:positionV>
                <wp:extent cx="535933" cy="198344"/>
                <wp:effectExtent l="19050" t="19050" r="17145" b="11430"/>
                <wp:wrapNone/>
                <wp:docPr id="6" name="Oval 6"/>
                <wp:cNvGraphicFramePr/>
                <a:graphic xmlns:a="http://schemas.openxmlformats.org/drawingml/2006/main">
                  <a:graphicData uri="http://schemas.microsoft.com/office/word/2010/wordprocessingShape">
                    <wps:wsp>
                      <wps:cNvSpPr/>
                      <wps:spPr>
                        <a:xfrm>
                          <a:off x="0" y="0"/>
                          <a:ext cx="535933" cy="198344"/>
                        </a:xfrm>
                        <a:prstGeom prst="ellipse">
                          <a:avLst/>
                        </a:prstGeom>
                        <a:noFill/>
                        <a:ln w="28575" cap="flat" cmpd="sng" algn="ctr">
                          <a:solidFill>
                            <a:sysClr val="windowText" lastClr="000000">
                              <a:lumMod val="95000"/>
                              <a:lumOff val="5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0527AA1" id="Oval 6" o:spid="_x0000_s1026" style="position:absolute;margin-left:250.6pt;margin-top:10.35pt;width:42.2pt;height:15.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" filled="f" strokecolor="#0d0d0d" strokeweight="2.25pt">
                <v:stroke joinstyle="miter"/>
              </v:oval>
            </w:pict>
          </mc:Fallback>
        </mc:AlternateContent>
      </w:r>
    </w:p>
    <w:p w14:paraId="2824AD07" w14:textId="77777777" w:rsidR="00536D3D" w:rsidRPr="00536D3D" w:rsidRDefault="00536D3D" w:rsidP="00536D3D">
      <w:pPr>
        <w:spacing w:after="0" w:line="360" w:lineRule="auto"/>
        <w:ind w:left="360"/>
        <w:contextualSpacing/>
        <w:jc w:val="both"/>
        <w:rPr>
          <w:rFonts w:ascii="Arial" w:hAnsi="Arial" w:cs="Arial"/>
          <w:b/>
          <w:bCs/>
          <w:sz w:val="24"/>
          <w:szCs w:val="24"/>
        </w:rPr>
      </w:pPr>
    </w:p>
    <w:p w14:paraId="220EAC0D" w14:textId="77777777" w:rsidR="00536D3D" w:rsidRPr="00536D3D" w:rsidRDefault="00536D3D" w:rsidP="00536D3D">
      <w:pPr>
        <w:spacing w:after="0" w:line="360" w:lineRule="auto"/>
        <w:ind w:left="360"/>
        <w:contextualSpacing/>
        <w:jc w:val="both"/>
        <w:rPr>
          <w:rFonts w:ascii="Arial" w:hAnsi="Arial" w:cs="Arial"/>
          <w:b/>
          <w:bCs/>
          <w:sz w:val="24"/>
          <w:szCs w:val="24"/>
        </w:rPr>
      </w:pPr>
    </w:p>
    <w:p w14:paraId="27EB45A4" w14:textId="77777777" w:rsidR="00536D3D" w:rsidRPr="00536D3D" w:rsidRDefault="00536D3D" w:rsidP="00536D3D">
      <w:pPr>
        <w:spacing w:after="0" w:line="360" w:lineRule="auto"/>
        <w:ind w:left="360"/>
        <w:contextualSpacing/>
        <w:jc w:val="both"/>
        <w:rPr>
          <w:rFonts w:ascii="Arial" w:hAnsi="Arial" w:cs="Arial"/>
          <w:b/>
          <w:bCs/>
          <w:sz w:val="24"/>
          <w:szCs w:val="24"/>
        </w:rPr>
      </w:pPr>
    </w:p>
    <w:p w14:paraId="07DB7308" w14:textId="77777777" w:rsidR="00536D3D" w:rsidRPr="00536D3D" w:rsidRDefault="00536D3D" w:rsidP="00536D3D">
      <w:pPr>
        <w:spacing w:after="0" w:line="360" w:lineRule="auto"/>
        <w:ind w:left="360"/>
        <w:contextualSpacing/>
        <w:jc w:val="both"/>
        <w:rPr>
          <w:rFonts w:ascii="Arial" w:hAnsi="Arial" w:cs="Arial"/>
          <w:b/>
          <w:bCs/>
          <w:sz w:val="24"/>
          <w:szCs w:val="24"/>
        </w:rPr>
      </w:pPr>
    </w:p>
    <w:p w14:paraId="08D8B434" w14:textId="77777777" w:rsidR="00536D3D" w:rsidRPr="00536D3D" w:rsidRDefault="00536D3D" w:rsidP="00536D3D">
      <w:pPr>
        <w:spacing w:after="0" w:line="360" w:lineRule="auto"/>
        <w:contextualSpacing/>
        <w:jc w:val="both"/>
        <w:rPr>
          <w:rFonts w:ascii="Arial" w:hAnsi="Arial" w:cs="Arial"/>
          <w:sz w:val="24"/>
          <w:szCs w:val="24"/>
        </w:rPr>
      </w:pPr>
      <w:bookmarkStart w:id="14" w:name="_Hlk107232069"/>
      <w:r w:rsidRPr="00536D3D">
        <w:rPr>
          <w:rFonts w:ascii="Arial" w:hAnsi="Arial" w:cs="Arial"/>
          <w:sz w:val="24"/>
          <w:szCs w:val="24"/>
        </w:rPr>
        <w:t>Figure 1. The ‘Research Onion’ (Source: Saunders et al., 2019)</w:t>
      </w:r>
    </w:p>
    <w:bookmarkEnd w:id="14"/>
    <w:p w14:paraId="7C85EE80" w14:textId="77777777" w:rsidR="00536D3D" w:rsidRPr="00536D3D" w:rsidRDefault="00536D3D" w:rsidP="00536D3D">
      <w:pPr>
        <w:spacing w:after="0" w:line="360" w:lineRule="auto"/>
        <w:contextualSpacing/>
        <w:jc w:val="both"/>
        <w:rPr>
          <w:rFonts w:ascii="Arial" w:hAnsi="Arial" w:cs="Arial"/>
          <w:b/>
          <w:bCs/>
          <w:sz w:val="24"/>
          <w:szCs w:val="24"/>
        </w:rPr>
      </w:pPr>
    </w:p>
    <w:p w14:paraId="391BACDF" w14:textId="77777777" w:rsidR="00536D3D" w:rsidRPr="00536D3D" w:rsidRDefault="00536D3D" w:rsidP="00536D3D">
      <w:pPr>
        <w:numPr>
          <w:ilvl w:val="2"/>
          <w:numId w:val="7"/>
        </w:numPr>
        <w:spacing w:after="0" w:line="360" w:lineRule="auto"/>
        <w:contextualSpacing/>
        <w:jc w:val="both"/>
        <w:rPr>
          <w:rFonts w:ascii="Arial" w:hAnsi="Arial" w:cs="Arial"/>
          <w:sz w:val="24"/>
          <w:szCs w:val="24"/>
          <w:u w:val="single"/>
        </w:rPr>
      </w:pPr>
      <w:r w:rsidRPr="00536D3D">
        <w:rPr>
          <w:rFonts w:ascii="Arial" w:hAnsi="Arial" w:cs="Arial"/>
          <w:sz w:val="24"/>
          <w:szCs w:val="24"/>
          <w:u w:val="single"/>
        </w:rPr>
        <w:t>Research Philosophy</w:t>
      </w:r>
    </w:p>
    <w:p w14:paraId="75C3B0F7" w14:textId="77777777" w:rsidR="00536D3D" w:rsidRPr="00536D3D" w:rsidRDefault="00536D3D" w:rsidP="00536D3D">
      <w:pPr>
        <w:spacing w:after="0" w:line="360" w:lineRule="auto"/>
        <w:jc w:val="both"/>
        <w:rPr>
          <w:rFonts w:ascii="Arial" w:hAnsi="Arial" w:cs="Arial"/>
          <w:sz w:val="24"/>
          <w:szCs w:val="24"/>
        </w:rPr>
      </w:pPr>
    </w:p>
    <w:p w14:paraId="6F68D848" w14:textId="77777777" w:rsidR="00536D3D" w:rsidRPr="00536D3D" w:rsidRDefault="00536D3D" w:rsidP="00536D3D">
      <w:pPr>
        <w:spacing w:after="0" w:line="360" w:lineRule="auto"/>
        <w:jc w:val="both"/>
        <w:rPr>
          <w:rFonts w:ascii="Arial" w:hAnsi="Arial" w:cs="Arial"/>
          <w:sz w:val="24"/>
          <w:szCs w:val="24"/>
        </w:rPr>
      </w:pPr>
      <w:r w:rsidRPr="00536D3D">
        <w:rPr>
          <w:rFonts w:ascii="Arial" w:hAnsi="Arial" w:cs="Arial"/>
          <w:sz w:val="24"/>
          <w:szCs w:val="24"/>
        </w:rPr>
        <w:t>The interpretivist approach is founded on the understanding that social reality is not objective, but distinctly subjective, because our perceptions influence it. (Collis and Hussey, 2013, Saunders et al., 2019). The approach suggests that social sciences cannot be studied in the same way in which natural sciences are studied as the interpretivist approach considers that human behaviour is influenced not only by environment, but also an individual’s subjective perception of that environment. (Willis, Jost and Nilakanta, 2007). Therefore, as this study aims to establish how officers in SWP perceive how their mental health and wellbeing is affected within the organisation, this approach is the most suitable.</w:t>
      </w:r>
    </w:p>
    <w:p w14:paraId="243E395F" w14:textId="77777777" w:rsidR="00536D3D" w:rsidRPr="00536D3D" w:rsidRDefault="00536D3D" w:rsidP="00536D3D">
      <w:pPr>
        <w:spacing w:after="0" w:line="360" w:lineRule="auto"/>
        <w:jc w:val="both"/>
        <w:rPr>
          <w:rFonts w:ascii="Arial" w:hAnsi="Arial" w:cs="Arial"/>
          <w:sz w:val="24"/>
          <w:szCs w:val="24"/>
        </w:rPr>
      </w:pPr>
    </w:p>
    <w:p w14:paraId="022BA4B1" w14:textId="77777777" w:rsidR="00536D3D" w:rsidRPr="00536D3D" w:rsidRDefault="00536D3D" w:rsidP="00536D3D">
      <w:pPr>
        <w:numPr>
          <w:ilvl w:val="2"/>
          <w:numId w:val="7"/>
        </w:numPr>
        <w:spacing w:after="0" w:line="360" w:lineRule="auto"/>
        <w:contextualSpacing/>
        <w:jc w:val="both"/>
        <w:rPr>
          <w:rFonts w:ascii="Arial" w:hAnsi="Arial" w:cs="Arial"/>
          <w:sz w:val="24"/>
          <w:szCs w:val="24"/>
          <w:u w:val="single"/>
        </w:rPr>
      </w:pPr>
      <w:r w:rsidRPr="00536D3D">
        <w:rPr>
          <w:rFonts w:ascii="Arial" w:hAnsi="Arial" w:cs="Arial"/>
          <w:sz w:val="24"/>
          <w:szCs w:val="24"/>
          <w:u w:val="single"/>
        </w:rPr>
        <w:t>Research Approach</w:t>
      </w:r>
    </w:p>
    <w:p w14:paraId="5F59D019" w14:textId="77777777" w:rsidR="00536D3D" w:rsidRPr="00536D3D" w:rsidRDefault="00536D3D" w:rsidP="00536D3D">
      <w:pPr>
        <w:spacing w:after="0" w:line="360" w:lineRule="auto"/>
        <w:jc w:val="both"/>
        <w:rPr>
          <w:rFonts w:ascii="Arial" w:hAnsi="Arial" w:cs="Arial"/>
          <w:sz w:val="24"/>
          <w:szCs w:val="24"/>
          <w:lang w:val="en-US"/>
        </w:rPr>
      </w:pPr>
    </w:p>
    <w:p w14:paraId="139138F6" w14:textId="77777777" w:rsidR="00536D3D" w:rsidRPr="00536D3D" w:rsidRDefault="00536D3D" w:rsidP="00536D3D">
      <w:pPr>
        <w:spacing w:after="0" w:line="360" w:lineRule="auto"/>
        <w:jc w:val="both"/>
        <w:rPr>
          <w:rFonts w:ascii="Arial" w:hAnsi="Arial" w:cs="Arial"/>
          <w:sz w:val="24"/>
          <w:szCs w:val="24"/>
        </w:rPr>
      </w:pPr>
      <w:r w:rsidRPr="00536D3D">
        <w:rPr>
          <w:rFonts w:ascii="Arial" w:hAnsi="Arial" w:cs="Arial"/>
          <w:sz w:val="24"/>
          <w:szCs w:val="24"/>
        </w:rPr>
        <w:t>Two approaches were considered for this study: inductive and deductive. Inductive research aims to derive theoretical concepts and patterns from observed data and is also known as ‘theory building research.’ As well as theory testing, this approach can be used to “refine, improve and extend it” (</w:t>
      </w:r>
      <w:r w:rsidRPr="00536D3D">
        <w:rPr>
          <w:rFonts w:ascii="Arial" w:hAnsi="Arial" w:cs="Arial"/>
          <w:sz w:val="24"/>
          <w:szCs w:val="24"/>
          <w:lang w:val="en-US"/>
        </w:rPr>
        <w:t xml:space="preserve">Bhattacherjee, 2012, pg 3; Gioia; Corley </w:t>
      </w:r>
      <w:r w:rsidRPr="00536D3D">
        <w:rPr>
          <w:rFonts w:ascii="Arial" w:hAnsi="Arial" w:cs="Arial"/>
          <w:sz w:val="24"/>
          <w:szCs w:val="24"/>
          <w:lang w:val="en-US"/>
        </w:rPr>
        <w:lastRenderedPageBreak/>
        <w:t>and Hamilton, 2012).</w:t>
      </w:r>
      <w:r w:rsidRPr="00536D3D">
        <w:rPr>
          <w:rFonts w:ascii="Arial" w:hAnsi="Arial" w:cs="Arial"/>
          <w:sz w:val="24"/>
          <w:szCs w:val="24"/>
        </w:rPr>
        <w:t xml:space="preserve"> In comparison, deductive research aims to test and verify existing theories and concepts by using new empirical data, also known as ‘theory testing.’ (Bhattacherjee, 2012)</w:t>
      </w:r>
    </w:p>
    <w:p w14:paraId="4542F2BC" w14:textId="77777777" w:rsidR="00536D3D" w:rsidRPr="00536D3D" w:rsidRDefault="00536D3D" w:rsidP="00536D3D">
      <w:pPr>
        <w:spacing w:after="0" w:line="360" w:lineRule="auto"/>
        <w:jc w:val="both"/>
        <w:rPr>
          <w:rFonts w:ascii="Arial" w:hAnsi="Arial" w:cs="Arial"/>
          <w:sz w:val="24"/>
          <w:szCs w:val="24"/>
        </w:rPr>
      </w:pPr>
    </w:p>
    <w:p w14:paraId="3466E712" w14:textId="77777777" w:rsidR="00536D3D" w:rsidRPr="00536D3D" w:rsidRDefault="00536D3D" w:rsidP="00536D3D">
      <w:pPr>
        <w:spacing w:after="0" w:line="360" w:lineRule="auto"/>
        <w:jc w:val="both"/>
        <w:rPr>
          <w:rFonts w:ascii="Arial" w:hAnsi="Arial" w:cs="Arial"/>
          <w:sz w:val="24"/>
          <w:szCs w:val="24"/>
        </w:rPr>
      </w:pPr>
      <w:r w:rsidRPr="00536D3D">
        <w:rPr>
          <w:rFonts w:ascii="Arial" w:hAnsi="Arial" w:cs="Arial"/>
          <w:sz w:val="24"/>
          <w:szCs w:val="24"/>
        </w:rPr>
        <w:t xml:space="preserve">The aim of this study is to gather empirical evidence to build on and improve existing theory and practices relating to the management of officers’ mental health and wellbeing. This will be done by evaluating current practices in place and by identifying the specific negative stressors affecting officers in SWP, to produce recommendations for mitigating these. Therefore, the most appropriate approach for this study is an ‘inductive’ approach as the study is based on ‘theory building’ rather than testing a hypothesis. </w:t>
      </w:r>
    </w:p>
    <w:p w14:paraId="6ABB7008" w14:textId="77777777" w:rsidR="00536D3D" w:rsidRPr="00536D3D" w:rsidRDefault="00536D3D" w:rsidP="00536D3D">
      <w:pPr>
        <w:spacing w:after="0" w:line="360" w:lineRule="auto"/>
        <w:jc w:val="both"/>
        <w:rPr>
          <w:rFonts w:ascii="Arial" w:hAnsi="Arial" w:cs="Arial"/>
          <w:sz w:val="24"/>
          <w:szCs w:val="24"/>
        </w:rPr>
      </w:pPr>
    </w:p>
    <w:p w14:paraId="33C5E296" w14:textId="3EBBEB13" w:rsidR="00536D3D" w:rsidRDefault="00536D3D" w:rsidP="00536D3D">
      <w:pPr>
        <w:spacing w:after="0" w:line="360" w:lineRule="auto"/>
        <w:jc w:val="both"/>
        <w:rPr>
          <w:rFonts w:ascii="Arial" w:hAnsi="Arial" w:cs="Arial"/>
          <w:sz w:val="24"/>
          <w:szCs w:val="24"/>
        </w:rPr>
      </w:pPr>
      <w:r w:rsidRPr="00536D3D">
        <w:rPr>
          <w:rFonts w:ascii="Arial" w:hAnsi="Arial" w:cs="Arial"/>
          <w:sz w:val="24"/>
          <w:szCs w:val="24"/>
        </w:rPr>
        <w:t>An inductive approach is often considered a strong approach in advancing knowledge (Locke, 2007). However, literature shows some potential limitations of using this approach. Despite this traditional approach being of undeniable value and usefulness, concerns have been raised about originality. Developing theory/ knowledge based too strongly on what we already know can limit the potential of improving or building on that theory (Corely and Gioia, 2011; Gioia, Corley and Hamilton, 2012)</w:t>
      </w:r>
    </w:p>
    <w:p w14:paraId="4A3605E7" w14:textId="77777777" w:rsidR="007105C4" w:rsidRPr="00536D3D" w:rsidRDefault="007105C4" w:rsidP="00536D3D">
      <w:pPr>
        <w:spacing w:after="0" w:line="360" w:lineRule="auto"/>
        <w:jc w:val="both"/>
        <w:rPr>
          <w:rFonts w:ascii="Arial" w:hAnsi="Arial" w:cs="Arial"/>
          <w:sz w:val="24"/>
          <w:szCs w:val="24"/>
        </w:rPr>
      </w:pPr>
    </w:p>
    <w:p w14:paraId="49925BC0" w14:textId="77777777" w:rsidR="00536D3D" w:rsidRPr="00536D3D" w:rsidRDefault="00536D3D" w:rsidP="00536D3D">
      <w:pPr>
        <w:spacing w:after="0" w:line="360" w:lineRule="auto"/>
        <w:jc w:val="both"/>
        <w:rPr>
          <w:rFonts w:ascii="Arial" w:hAnsi="Arial" w:cs="Arial"/>
          <w:sz w:val="24"/>
          <w:szCs w:val="24"/>
        </w:rPr>
      </w:pPr>
    </w:p>
    <w:p w14:paraId="0ED6A4A0" w14:textId="77777777" w:rsidR="00536D3D" w:rsidRPr="00536D3D" w:rsidRDefault="00536D3D" w:rsidP="00536D3D">
      <w:pPr>
        <w:numPr>
          <w:ilvl w:val="2"/>
          <w:numId w:val="7"/>
        </w:numPr>
        <w:spacing w:after="0" w:line="360" w:lineRule="auto"/>
        <w:contextualSpacing/>
        <w:jc w:val="both"/>
        <w:rPr>
          <w:rFonts w:ascii="Arial" w:hAnsi="Arial" w:cs="Arial"/>
          <w:sz w:val="24"/>
          <w:szCs w:val="24"/>
          <w:u w:val="single"/>
        </w:rPr>
      </w:pPr>
      <w:r w:rsidRPr="00536D3D">
        <w:rPr>
          <w:rFonts w:ascii="Arial" w:hAnsi="Arial" w:cs="Arial"/>
          <w:sz w:val="24"/>
          <w:szCs w:val="24"/>
          <w:u w:val="single"/>
        </w:rPr>
        <w:t>Research Strategy and Choice</w:t>
      </w:r>
    </w:p>
    <w:p w14:paraId="5B7659BA" w14:textId="77777777" w:rsidR="00536D3D" w:rsidRPr="00536D3D" w:rsidRDefault="00536D3D" w:rsidP="00536D3D">
      <w:pPr>
        <w:spacing w:after="0" w:line="360" w:lineRule="auto"/>
        <w:jc w:val="both"/>
        <w:rPr>
          <w:rFonts w:ascii="Arial" w:hAnsi="Arial" w:cs="Arial"/>
          <w:b/>
          <w:bCs/>
          <w:sz w:val="24"/>
          <w:szCs w:val="24"/>
        </w:rPr>
      </w:pPr>
    </w:p>
    <w:p w14:paraId="665D18F9" w14:textId="77777777" w:rsidR="00536D3D" w:rsidRPr="00536D3D" w:rsidRDefault="00536D3D" w:rsidP="00536D3D">
      <w:pPr>
        <w:spacing w:after="0" w:line="360" w:lineRule="auto"/>
        <w:rPr>
          <w:rFonts w:ascii="Arial" w:hAnsi="Arial" w:cs="Arial"/>
          <w:sz w:val="24"/>
          <w:szCs w:val="24"/>
        </w:rPr>
      </w:pPr>
      <w:r w:rsidRPr="00536D3D">
        <w:rPr>
          <w:rFonts w:ascii="Arial" w:hAnsi="Arial" w:cs="Arial"/>
          <w:sz w:val="24"/>
          <w:szCs w:val="24"/>
        </w:rPr>
        <w:t>This study will involve the collection of both qualitative and quantitative data so will require a mixed methods approach. This approach has been chosen as there are two types of data that will be analysed making it the most appropriate approach to use.</w:t>
      </w:r>
    </w:p>
    <w:p w14:paraId="1C93F195" w14:textId="77777777" w:rsidR="00536D3D" w:rsidRPr="00536D3D" w:rsidRDefault="00536D3D" w:rsidP="00536D3D">
      <w:pPr>
        <w:spacing w:after="0" w:line="360" w:lineRule="auto"/>
        <w:rPr>
          <w:rFonts w:ascii="Arial" w:hAnsi="Arial" w:cs="Arial"/>
          <w:sz w:val="24"/>
          <w:szCs w:val="24"/>
        </w:rPr>
      </w:pPr>
    </w:p>
    <w:p w14:paraId="72A7B4E5" w14:textId="77777777" w:rsidR="00536D3D" w:rsidRPr="00536D3D" w:rsidRDefault="00536D3D" w:rsidP="00536D3D">
      <w:pPr>
        <w:spacing w:after="0" w:line="360" w:lineRule="auto"/>
        <w:rPr>
          <w:rFonts w:ascii="Arial" w:hAnsi="Arial" w:cs="Arial"/>
          <w:sz w:val="24"/>
          <w:szCs w:val="24"/>
        </w:rPr>
      </w:pPr>
    </w:p>
    <w:p w14:paraId="26D3B83E" w14:textId="77777777" w:rsidR="00536D3D" w:rsidRPr="00536D3D" w:rsidRDefault="00536D3D" w:rsidP="00536D3D">
      <w:pPr>
        <w:numPr>
          <w:ilvl w:val="2"/>
          <w:numId w:val="7"/>
        </w:numPr>
        <w:spacing w:after="0" w:line="360" w:lineRule="auto"/>
        <w:contextualSpacing/>
        <w:rPr>
          <w:rFonts w:ascii="Arial" w:hAnsi="Arial" w:cs="Arial"/>
          <w:sz w:val="24"/>
          <w:szCs w:val="24"/>
          <w:u w:val="single"/>
        </w:rPr>
      </w:pPr>
      <w:r w:rsidRPr="00536D3D">
        <w:rPr>
          <w:rFonts w:ascii="Arial" w:hAnsi="Arial" w:cs="Arial"/>
          <w:sz w:val="24"/>
          <w:szCs w:val="24"/>
          <w:u w:val="single"/>
        </w:rPr>
        <w:t>Time Horizon</w:t>
      </w:r>
    </w:p>
    <w:p w14:paraId="05988447" w14:textId="77777777" w:rsidR="007105C4" w:rsidRDefault="00536D3D" w:rsidP="007105C4">
      <w:pPr>
        <w:spacing w:after="0" w:line="360" w:lineRule="auto"/>
        <w:rPr>
          <w:rFonts w:ascii="Arial" w:hAnsi="Arial" w:cs="Arial"/>
          <w:sz w:val="24"/>
          <w:szCs w:val="24"/>
        </w:rPr>
      </w:pPr>
      <w:r w:rsidRPr="00536D3D">
        <w:rPr>
          <w:rFonts w:ascii="Arial" w:hAnsi="Arial" w:cs="Arial"/>
          <w:sz w:val="24"/>
          <w:szCs w:val="24"/>
        </w:rPr>
        <w:t>The time horizon for this research study will be cross – sectional. Cross-sectional studies examine data from a specific population over a specific time period (Saunders, Lewis and Thornhil, 2019; Adams, Khan and Raeside, 2014). This is the most appropriate time horizon so this study as the study will be based on responses to a survey over a specified period of time.</w:t>
      </w:r>
    </w:p>
    <w:p w14:paraId="57735161" w14:textId="0FFE4A76" w:rsidR="00536D3D" w:rsidRPr="00CD614E" w:rsidRDefault="00536D3D" w:rsidP="00CD614E">
      <w:pPr>
        <w:pStyle w:val="ListParagraph"/>
        <w:numPr>
          <w:ilvl w:val="1"/>
          <w:numId w:val="7"/>
        </w:numPr>
        <w:spacing w:after="0" w:line="360" w:lineRule="auto"/>
        <w:rPr>
          <w:rFonts w:ascii="Arial" w:hAnsi="Arial" w:cs="Arial"/>
          <w:sz w:val="24"/>
          <w:szCs w:val="24"/>
        </w:rPr>
      </w:pPr>
      <w:r w:rsidRPr="00CD614E">
        <w:rPr>
          <w:rFonts w:ascii="Arial" w:hAnsi="Arial" w:cs="Arial"/>
          <w:b/>
          <w:bCs/>
          <w:sz w:val="24"/>
          <w:szCs w:val="24"/>
          <w:u w:val="single"/>
        </w:rPr>
        <w:lastRenderedPageBreak/>
        <w:t>Techniques: Data Collection and Analysis</w:t>
      </w:r>
    </w:p>
    <w:p w14:paraId="7E05D552" w14:textId="77777777" w:rsidR="00536D3D" w:rsidRPr="00536D3D" w:rsidRDefault="00536D3D" w:rsidP="00536D3D">
      <w:pPr>
        <w:spacing w:after="0" w:line="360" w:lineRule="auto"/>
        <w:rPr>
          <w:rFonts w:ascii="Arial" w:hAnsi="Arial" w:cs="Arial"/>
          <w:b/>
          <w:bCs/>
          <w:sz w:val="24"/>
          <w:szCs w:val="24"/>
        </w:rPr>
      </w:pPr>
    </w:p>
    <w:p w14:paraId="40D597E3" w14:textId="400606E4" w:rsidR="00536D3D" w:rsidRPr="00536D3D" w:rsidRDefault="00453B99" w:rsidP="00CD614E">
      <w:pPr>
        <w:spacing w:after="0" w:line="360" w:lineRule="auto"/>
        <w:contextualSpacing/>
        <w:jc w:val="both"/>
        <w:rPr>
          <w:rFonts w:ascii="Arial" w:hAnsi="Arial" w:cs="Arial"/>
          <w:sz w:val="24"/>
          <w:szCs w:val="24"/>
          <w:u w:val="single"/>
        </w:rPr>
      </w:pPr>
      <w:r>
        <w:rPr>
          <w:rFonts w:ascii="Arial" w:hAnsi="Arial" w:cs="Arial"/>
          <w:sz w:val="24"/>
          <w:szCs w:val="24"/>
          <w:u w:val="single"/>
        </w:rPr>
        <w:t>3.3.1 Secondary</w:t>
      </w:r>
      <w:r w:rsidR="00536D3D" w:rsidRPr="00536D3D">
        <w:rPr>
          <w:rFonts w:ascii="Arial" w:hAnsi="Arial" w:cs="Arial"/>
          <w:sz w:val="24"/>
          <w:szCs w:val="24"/>
          <w:u w:val="single"/>
        </w:rPr>
        <w:t xml:space="preserve"> data</w:t>
      </w:r>
    </w:p>
    <w:p w14:paraId="5D30A4EC" w14:textId="77777777" w:rsidR="00536D3D" w:rsidRPr="00536D3D" w:rsidRDefault="00536D3D" w:rsidP="00536D3D">
      <w:pPr>
        <w:spacing w:after="0" w:line="360" w:lineRule="auto"/>
        <w:ind w:left="1080"/>
        <w:contextualSpacing/>
        <w:jc w:val="both"/>
        <w:rPr>
          <w:rFonts w:ascii="Arial" w:hAnsi="Arial" w:cs="Arial"/>
          <w:b/>
          <w:bCs/>
          <w:sz w:val="24"/>
          <w:szCs w:val="24"/>
        </w:rPr>
      </w:pPr>
    </w:p>
    <w:p w14:paraId="2E33DA30" w14:textId="77777777" w:rsidR="00536D3D" w:rsidRPr="00536D3D" w:rsidRDefault="00536D3D" w:rsidP="00536D3D">
      <w:pPr>
        <w:spacing w:after="0" w:line="360" w:lineRule="auto"/>
        <w:rPr>
          <w:rFonts w:ascii="Arial" w:hAnsi="Arial" w:cs="Arial"/>
          <w:sz w:val="24"/>
          <w:szCs w:val="24"/>
        </w:rPr>
      </w:pPr>
      <w:r w:rsidRPr="00536D3D">
        <w:rPr>
          <w:rFonts w:ascii="Arial" w:hAnsi="Arial" w:cs="Arial"/>
          <w:sz w:val="24"/>
          <w:szCs w:val="24"/>
        </w:rPr>
        <w:t xml:space="preserve">Secondary data will be gathered from the DC&amp;WS (PF 2020a) as it has been identified as the largest and most recent survey relating to this research project. The PF (2020a) have also produced subsets of data directly relating to individual forces and this study will specifically focus on the SWP subset (PF 2020b). This will allow for detailed comparison and analysis of the data. </w:t>
      </w:r>
    </w:p>
    <w:p w14:paraId="16461EDC" w14:textId="77777777" w:rsidR="00536D3D" w:rsidRPr="00536D3D" w:rsidRDefault="00536D3D" w:rsidP="00536D3D">
      <w:pPr>
        <w:spacing w:after="0" w:line="360" w:lineRule="auto"/>
        <w:rPr>
          <w:rFonts w:ascii="Arial" w:hAnsi="Arial" w:cs="Arial"/>
          <w:sz w:val="24"/>
          <w:szCs w:val="24"/>
        </w:rPr>
      </w:pPr>
    </w:p>
    <w:p w14:paraId="65852502" w14:textId="10FA6DFE" w:rsidR="00536D3D" w:rsidRPr="00453B99" w:rsidRDefault="00536D3D" w:rsidP="00453B99">
      <w:pPr>
        <w:pStyle w:val="ListParagraph"/>
        <w:numPr>
          <w:ilvl w:val="2"/>
          <w:numId w:val="4"/>
        </w:numPr>
        <w:spacing w:after="0" w:line="360" w:lineRule="auto"/>
        <w:rPr>
          <w:rFonts w:ascii="Arial" w:hAnsi="Arial" w:cs="Arial"/>
          <w:sz w:val="24"/>
          <w:szCs w:val="24"/>
          <w:u w:val="single"/>
        </w:rPr>
      </w:pPr>
      <w:r w:rsidRPr="00453B99">
        <w:rPr>
          <w:rFonts w:ascii="Arial" w:hAnsi="Arial" w:cs="Arial"/>
          <w:sz w:val="24"/>
          <w:szCs w:val="24"/>
          <w:u w:val="single"/>
        </w:rPr>
        <w:t>Primary data</w:t>
      </w:r>
    </w:p>
    <w:p w14:paraId="3FE9B3AA" w14:textId="77777777" w:rsidR="00536D3D" w:rsidRPr="00536D3D" w:rsidRDefault="00536D3D" w:rsidP="00536D3D">
      <w:pPr>
        <w:spacing w:after="0" w:line="360" w:lineRule="auto"/>
        <w:rPr>
          <w:rFonts w:ascii="Arial" w:hAnsi="Arial" w:cs="Arial"/>
          <w:b/>
          <w:bCs/>
          <w:sz w:val="24"/>
          <w:szCs w:val="24"/>
        </w:rPr>
      </w:pPr>
    </w:p>
    <w:p w14:paraId="039E56DB" w14:textId="77777777" w:rsidR="00536D3D" w:rsidRPr="00536D3D" w:rsidRDefault="00536D3D" w:rsidP="00536D3D">
      <w:pPr>
        <w:spacing w:after="0" w:line="360" w:lineRule="auto"/>
        <w:rPr>
          <w:rFonts w:ascii="Arial" w:hAnsi="Arial" w:cs="Arial"/>
          <w:sz w:val="24"/>
          <w:szCs w:val="24"/>
        </w:rPr>
      </w:pPr>
      <w:r w:rsidRPr="00536D3D">
        <w:rPr>
          <w:rFonts w:ascii="Arial" w:hAnsi="Arial" w:cs="Arial"/>
          <w:sz w:val="24"/>
          <w:szCs w:val="24"/>
        </w:rPr>
        <w:t>Due to the gap in research identified from secondary data as per the literature review, primary data will also need to be sourced to help achieve the aim of this study. Primary data will be sourced by way of a questionnaire. This method has been chosen to obtain a combination of qualitative and quantitative data which will assist in the triangulation of data. This design has been shown to be effective when comparing quantitative statistical findings with qualitative results, or when corroborating or expanding quantitative results with qualitative data (Vicki L. Plano Clark et al., 2008).</w:t>
      </w:r>
    </w:p>
    <w:p w14:paraId="6C76B7B8" w14:textId="77777777" w:rsidR="00536D3D" w:rsidRPr="00536D3D" w:rsidRDefault="00536D3D" w:rsidP="00536D3D">
      <w:pPr>
        <w:spacing w:after="0" w:line="360" w:lineRule="auto"/>
        <w:rPr>
          <w:rFonts w:ascii="Arial" w:hAnsi="Arial" w:cs="Arial"/>
          <w:sz w:val="24"/>
          <w:szCs w:val="24"/>
        </w:rPr>
      </w:pPr>
    </w:p>
    <w:p w14:paraId="2172F579" w14:textId="5EBFC90A" w:rsidR="00536D3D" w:rsidRPr="00453B99" w:rsidRDefault="00536D3D" w:rsidP="00453B99">
      <w:pPr>
        <w:pStyle w:val="ListParagraph"/>
        <w:numPr>
          <w:ilvl w:val="2"/>
          <w:numId w:val="4"/>
        </w:numPr>
        <w:spacing w:after="0" w:line="360" w:lineRule="auto"/>
        <w:rPr>
          <w:rFonts w:ascii="Arial" w:hAnsi="Arial" w:cs="Arial"/>
          <w:sz w:val="24"/>
          <w:szCs w:val="24"/>
          <w:u w:val="single"/>
        </w:rPr>
      </w:pPr>
      <w:r w:rsidRPr="00453B99">
        <w:rPr>
          <w:rFonts w:ascii="Arial" w:hAnsi="Arial" w:cs="Arial"/>
          <w:sz w:val="24"/>
          <w:szCs w:val="24"/>
          <w:u w:val="single"/>
        </w:rPr>
        <w:t xml:space="preserve">Survey Design </w:t>
      </w:r>
    </w:p>
    <w:p w14:paraId="523FDE86" w14:textId="77777777" w:rsidR="00536D3D" w:rsidRPr="00536D3D" w:rsidRDefault="00536D3D" w:rsidP="00536D3D">
      <w:pPr>
        <w:spacing w:after="0" w:line="360" w:lineRule="auto"/>
        <w:rPr>
          <w:rFonts w:ascii="Arial" w:hAnsi="Arial" w:cs="Arial"/>
          <w:b/>
          <w:bCs/>
          <w:sz w:val="24"/>
          <w:szCs w:val="24"/>
        </w:rPr>
      </w:pPr>
    </w:p>
    <w:p w14:paraId="7748A407" w14:textId="77777777" w:rsidR="00536D3D" w:rsidRPr="00536D3D" w:rsidRDefault="00536D3D" w:rsidP="00536D3D">
      <w:pPr>
        <w:spacing w:after="0" w:line="360" w:lineRule="auto"/>
        <w:jc w:val="both"/>
        <w:rPr>
          <w:rFonts w:ascii="Arial" w:hAnsi="Arial" w:cs="Arial"/>
          <w:sz w:val="24"/>
          <w:szCs w:val="24"/>
          <w:lang w:val="en-US"/>
        </w:rPr>
      </w:pPr>
      <w:r w:rsidRPr="00536D3D">
        <w:rPr>
          <w:rFonts w:ascii="Arial" w:hAnsi="Arial" w:cs="Arial"/>
          <w:sz w:val="24"/>
          <w:szCs w:val="24"/>
          <w:lang w:val="en-US"/>
        </w:rPr>
        <w:t>Careful consideration will need to be taken with the design of the survey. The questions will need to be tailored to collect the precise data that is needed to answer the research question and objectives (Bell and Walters, 2018). The questions will be designed based the DC&amp;WS (PF, 2020a), as this will allow for data gathered from this study to be compared with the existing data. The PF (2020b) SWP dataset revealed key areas to explore which included demand, resourcing and the prevalence of stress. With this being identified it will allow questions to be designed specifically around these key areas.</w:t>
      </w:r>
    </w:p>
    <w:p w14:paraId="38C98938" w14:textId="77777777" w:rsidR="00536D3D" w:rsidRPr="00536D3D" w:rsidRDefault="00536D3D" w:rsidP="00536D3D">
      <w:pPr>
        <w:spacing w:after="0" w:line="360" w:lineRule="auto"/>
        <w:jc w:val="both"/>
        <w:rPr>
          <w:rFonts w:ascii="Arial" w:hAnsi="Arial" w:cs="Arial"/>
          <w:sz w:val="24"/>
          <w:szCs w:val="24"/>
          <w:lang w:val="en-US"/>
        </w:rPr>
      </w:pPr>
    </w:p>
    <w:p w14:paraId="26A1F9BE" w14:textId="77777777" w:rsidR="00536D3D" w:rsidRPr="00536D3D" w:rsidRDefault="00536D3D" w:rsidP="00536D3D">
      <w:pPr>
        <w:spacing w:after="0" w:line="360" w:lineRule="auto"/>
        <w:jc w:val="both"/>
        <w:rPr>
          <w:rFonts w:ascii="Arial" w:hAnsi="Arial" w:cs="Arial"/>
          <w:sz w:val="24"/>
          <w:szCs w:val="24"/>
        </w:rPr>
      </w:pPr>
      <w:r w:rsidRPr="00536D3D">
        <w:rPr>
          <w:rFonts w:ascii="Arial" w:hAnsi="Arial" w:cs="Arial"/>
          <w:sz w:val="24"/>
          <w:szCs w:val="24"/>
          <w:lang w:val="en-US"/>
        </w:rPr>
        <w:lastRenderedPageBreak/>
        <w:t xml:space="preserve">The survey will begin with four questions relating to demographic variables eg. Age, gender, ethnicity and one job – related based on department. </w:t>
      </w:r>
      <w:r w:rsidRPr="00536D3D">
        <w:rPr>
          <w:rFonts w:ascii="Arial" w:hAnsi="Arial" w:cs="Arial"/>
          <w:sz w:val="24"/>
          <w:szCs w:val="24"/>
        </w:rPr>
        <w:t xml:space="preserve">These will follow PF (2020a) to allow for disaggregation of the data. </w:t>
      </w:r>
    </w:p>
    <w:p w14:paraId="2EF6C40B" w14:textId="77777777" w:rsidR="00536D3D" w:rsidRPr="00536D3D" w:rsidRDefault="00536D3D" w:rsidP="00536D3D">
      <w:pPr>
        <w:spacing w:after="0" w:line="360" w:lineRule="auto"/>
        <w:rPr>
          <w:rFonts w:ascii="Arial" w:hAnsi="Arial" w:cs="Arial"/>
          <w:sz w:val="24"/>
          <w:szCs w:val="24"/>
        </w:rPr>
      </w:pPr>
    </w:p>
    <w:p w14:paraId="4BCBA18D" w14:textId="77777777" w:rsidR="00536D3D" w:rsidRPr="00536D3D" w:rsidRDefault="00536D3D" w:rsidP="00536D3D">
      <w:pPr>
        <w:spacing w:after="0" w:line="360" w:lineRule="auto"/>
        <w:rPr>
          <w:rFonts w:ascii="Arial" w:hAnsi="Arial" w:cs="Arial"/>
          <w:sz w:val="24"/>
          <w:szCs w:val="24"/>
        </w:rPr>
      </w:pPr>
      <w:r w:rsidRPr="00536D3D">
        <w:rPr>
          <w:rFonts w:ascii="Arial" w:hAnsi="Arial" w:cs="Arial"/>
          <w:sz w:val="24"/>
          <w:szCs w:val="24"/>
        </w:rPr>
        <w:t xml:space="preserve">Secondly, quantitative data will be sourced from the use of eleven closed questions using a numerical 5 point scale, following the PF (2020a) to allow for the triangulation of data. Closed questions are those that give ‘predetermined’ answers for a participant to select from (Collis and Hussey, 2013).  Closed questions can be quick and convenient which makes them more appealing to participants to answer and allow for easy analysis of the data. (Saunders, Lewis and Thornhill, 2019; Adams, Khan and Raeside, 2014). This can be a quick and efficient way to gather data from respondents, as well as providing this study with valuable data that can be compared against qualitative data such as open questions. Thus, providing us with more credible results (Nemoto and Beglar, 2014). </w:t>
      </w:r>
    </w:p>
    <w:p w14:paraId="5E0189F8" w14:textId="77777777" w:rsidR="00536D3D" w:rsidRPr="00536D3D" w:rsidRDefault="00536D3D" w:rsidP="00536D3D">
      <w:pPr>
        <w:spacing w:after="0" w:line="360" w:lineRule="auto"/>
        <w:rPr>
          <w:rFonts w:ascii="Arial" w:hAnsi="Arial" w:cs="Arial"/>
          <w:sz w:val="24"/>
          <w:szCs w:val="24"/>
        </w:rPr>
      </w:pPr>
    </w:p>
    <w:p w14:paraId="7C16D092" w14:textId="77777777" w:rsidR="00536D3D" w:rsidRPr="00536D3D" w:rsidRDefault="00536D3D" w:rsidP="00536D3D">
      <w:pPr>
        <w:spacing w:after="0" w:line="360" w:lineRule="auto"/>
        <w:rPr>
          <w:rFonts w:ascii="Arial" w:hAnsi="Arial" w:cs="Arial"/>
          <w:sz w:val="24"/>
          <w:szCs w:val="24"/>
        </w:rPr>
      </w:pPr>
      <w:r w:rsidRPr="00536D3D">
        <w:rPr>
          <w:rFonts w:ascii="Arial" w:hAnsi="Arial" w:cs="Arial"/>
          <w:sz w:val="24"/>
          <w:szCs w:val="24"/>
        </w:rPr>
        <w:t>Finally, the survey will conclude with three open ended questions. These questions require participants to answer a question based on their views, feelings and opinions which source more detailed answers. Open questions will allow this study to collect qualitative data that will provide a more detailed understanding of the key identified issues and help answer the research aims of this study. They may also yield unexpected insights that are not possible to identify from structured quantitative data alone (Bhattacherjee, 2012). Although open questions may provide more detailed data, analysing data sourced from them can be incredibly time consuming due to the quantity of information it may generate. Therefore, suitable time management is essential. Other disadvantages include participants misinterpreting questions and participants lacking motivation to engage in the more time consuming approach of open questions which can affect the quality of responses (Adam, Khan and Raeside, 2014).</w:t>
      </w:r>
    </w:p>
    <w:p w14:paraId="124C7D4F" w14:textId="77777777" w:rsidR="00536D3D" w:rsidRPr="00536D3D" w:rsidRDefault="00536D3D" w:rsidP="00536D3D">
      <w:pPr>
        <w:spacing w:after="0" w:line="360" w:lineRule="auto"/>
        <w:rPr>
          <w:rFonts w:ascii="Arial" w:hAnsi="Arial" w:cs="Arial"/>
          <w:sz w:val="24"/>
          <w:szCs w:val="24"/>
        </w:rPr>
      </w:pPr>
    </w:p>
    <w:p w14:paraId="1B6FF460" w14:textId="77777777" w:rsidR="00536D3D" w:rsidRPr="00536D3D" w:rsidRDefault="00536D3D" w:rsidP="00536D3D">
      <w:pPr>
        <w:spacing w:after="0" w:line="360" w:lineRule="auto"/>
        <w:rPr>
          <w:rFonts w:ascii="Arial" w:hAnsi="Arial" w:cs="Arial"/>
          <w:sz w:val="24"/>
          <w:szCs w:val="24"/>
        </w:rPr>
      </w:pPr>
      <w:r w:rsidRPr="00536D3D">
        <w:rPr>
          <w:rFonts w:ascii="Arial" w:hAnsi="Arial" w:cs="Arial"/>
          <w:sz w:val="24"/>
          <w:szCs w:val="24"/>
        </w:rPr>
        <w:t>The survey will be designed on the website ‘SmartSurvey.’ The use of a survey will mean that all respondents will be asked the exact same questions increasing credibility and should allow an efficient and cost effective way to gather responses (Saunders, Lewis and Thornhill, 2019; Bell and Walters, 2018; Nemoto and Beglar, 2014).</w:t>
      </w:r>
    </w:p>
    <w:p w14:paraId="30FED4F4" w14:textId="77777777" w:rsidR="00536D3D" w:rsidRPr="00536D3D" w:rsidRDefault="00536D3D" w:rsidP="00536D3D">
      <w:pPr>
        <w:spacing w:after="0" w:line="360" w:lineRule="auto"/>
        <w:rPr>
          <w:rFonts w:ascii="Arial" w:hAnsi="Arial" w:cs="Arial"/>
          <w:sz w:val="24"/>
          <w:szCs w:val="24"/>
        </w:rPr>
      </w:pPr>
    </w:p>
    <w:p w14:paraId="3B3C5275" w14:textId="430FB256" w:rsidR="00536D3D" w:rsidRPr="00536D3D" w:rsidRDefault="00536D3D" w:rsidP="00536D3D">
      <w:pPr>
        <w:spacing w:after="0" w:line="360" w:lineRule="auto"/>
        <w:rPr>
          <w:rFonts w:ascii="Arial" w:hAnsi="Arial" w:cs="Arial"/>
          <w:sz w:val="24"/>
          <w:szCs w:val="24"/>
        </w:rPr>
      </w:pPr>
      <w:r w:rsidRPr="00536D3D">
        <w:rPr>
          <w:rFonts w:ascii="Arial" w:hAnsi="Arial" w:cs="Arial"/>
          <w:sz w:val="24"/>
          <w:szCs w:val="24"/>
        </w:rPr>
        <w:t xml:space="preserve">The survey will be distributed using two closed groups on Facebook, to which only SWP officers have access to. It will also be shared through group chats on </w:t>
      </w:r>
      <w:r w:rsidR="007105C4" w:rsidRPr="00536D3D">
        <w:rPr>
          <w:rFonts w:ascii="Arial" w:hAnsi="Arial" w:cs="Arial"/>
          <w:sz w:val="24"/>
          <w:szCs w:val="24"/>
        </w:rPr>
        <w:t>WhatsApp</w:t>
      </w:r>
      <w:r w:rsidRPr="00536D3D">
        <w:rPr>
          <w:rFonts w:ascii="Arial" w:hAnsi="Arial" w:cs="Arial"/>
          <w:sz w:val="24"/>
          <w:szCs w:val="24"/>
        </w:rPr>
        <w:t xml:space="preserve"> in order to reach out to officers that are not on Facebook.  </w:t>
      </w:r>
    </w:p>
    <w:p w14:paraId="143426BA" w14:textId="77777777" w:rsidR="00536D3D" w:rsidRPr="00536D3D" w:rsidRDefault="00536D3D" w:rsidP="00536D3D">
      <w:pPr>
        <w:spacing w:after="0" w:line="360" w:lineRule="auto"/>
        <w:rPr>
          <w:rFonts w:ascii="Arial" w:hAnsi="Arial" w:cs="Arial"/>
          <w:sz w:val="24"/>
          <w:szCs w:val="24"/>
        </w:rPr>
      </w:pPr>
    </w:p>
    <w:p w14:paraId="2FBE6757" w14:textId="77777777" w:rsidR="00536D3D" w:rsidRPr="00536D3D" w:rsidRDefault="00536D3D" w:rsidP="00536D3D">
      <w:pPr>
        <w:spacing w:after="0" w:line="360" w:lineRule="auto"/>
        <w:rPr>
          <w:rFonts w:ascii="Arial" w:hAnsi="Arial" w:cs="Arial"/>
          <w:sz w:val="24"/>
          <w:szCs w:val="24"/>
        </w:rPr>
      </w:pPr>
      <w:r w:rsidRPr="00536D3D">
        <w:rPr>
          <w:rFonts w:ascii="Arial" w:hAnsi="Arial" w:cs="Arial"/>
          <w:sz w:val="24"/>
          <w:szCs w:val="24"/>
        </w:rPr>
        <w:t>See Appendix A for copy of survey.</w:t>
      </w:r>
    </w:p>
    <w:p w14:paraId="368F502B" w14:textId="77777777" w:rsidR="00536D3D" w:rsidRPr="00536D3D" w:rsidRDefault="00536D3D" w:rsidP="00536D3D">
      <w:pPr>
        <w:spacing w:after="0" w:line="360" w:lineRule="auto"/>
        <w:rPr>
          <w:rFonts w:ascii="Arial" w:hAnsi="Arial" w:cs="Arial"/>
          <w:sz w:val="24"/>
          <w:szCs w:val="24"/>
        </w:rPr>
      </w:pPr>
    </w:p>
    <w:p w14:paraId="33035A1D" w14:textId="77777777" w:rsidR="00536D3D" w:rsidRPr="00536D3D" w:rsidRDefault="00536D3D" w:rsidP="00536D3D">
      <w:pPr>
        <w:spacing w:after="0" w:line="360" w:lineRule="auto"/>
        <w:jc w:val="both"/>
        <w:rPr>
          <w:rFonts w:ascii="Arial" w:hAnsi="Arial" w:cs="Arial"/>
          <w:sz w:val="24"/>
          <w:szCs w:val="24"/>
          <w:lang w:val="en-US"/>
        </w:rPr>
      </w:pPr>
    </w:p>
    <w:p w14:paraId="22A4D1DE" w14:textId="77777777" w:rsidR="00536D3D" w:rsidRPr="00536D3D" w:rsidRDefault="00536D3D" w:rsidP="00536D3D">
      <w:pPr>
        <w:spacing w:after="0" w:line="360" w:lineRule="auto"/>
        <w:jc w:val="both"/>
        <w:rPr>
          <w:rFonts w:ascii="Arial" w:hAnsi="Arial" w:cs="Arial"/>
          <w:b/>
          <w:bCs/>
          <w:sz w:val="24"/>
          <w:szCs w:val="24"/>
          <w:u w:val="single"/>
          <w:lang w:val="en-US"/>
        </w:rPr>
      </w:pPr>
      <w:r w:rsidRPr="00536D3D">
        <w:rPr>
          <w:rFonts w:ascii="Arial" w:hAnsi="Arial" w:cs="Arial"/>
          <w:b/>
          <w:bCs/>
          <w:sz w:val="24"/>
          <w:szCs w:val="24"/>
          <w:u w:val="single"/>
          <w:lang w:val="en-US"/>
        </w:rPr>
        <w:t>3.4 Data Analysis</w:t>
      </w:r>
    </w:p>
    <w:p w14:paraId="2814087E" w14:textId="77777777" w:rsidR="00536D3D" w:rsidRPr="00536D3D" w:rsidRDefault="00536D3D" w:rsidP="00536D3D">
      <w:pPr>
        <w:spacing w:after="0" w:line="360" w:lineRule="auto"/>
        <w:jc w:val="both"/>
        <w:rPr>
          <w:rFonts w:ascii="Arial" w:hAnsi="Arial" w:cs="Arial"/>
          <w:b/>
          <w:bCs/>
          <w:sz w:val="24"/>
          <w:szCs w:val="24"/>
          <w:lang w:val="en-US"/>
        </w:rPr>
      </w:pPr>
    </w:p>
    <w:p w14:paraId="23969142" w14:textId="77777777" w:rsidR="00536D3D" w:rsidRPr="00536D3D" w:rsidRDefault="00536D3D" w:rsidP="00536D3D">
      <w:pPr>
        <w:spacing w:after="0" w:line="360" w:lineRule="auto"/>
        <w:rPr>
          <w:rFonts w:ascii="Arial" w:hAnsi="Arial" w:cs="Arial"/>
          <w:sz w:val="24"/>
          <w:szCs w:val="24"/>
        </w:rPr>
      </w:pPr>
      <w:r w:rsidRPr="00536D3D">
        <w:rPr>
          <w:rFonts w:ascii="Arial" w:hAnsi="Arial" w:cs="Arial"/>
          <w:sz w:val="24"/>
          <w:szCs w:val="24"/>
        </w:rPr>
        <w:t xml:space="preserve">The initial data analysis will involve primary data gathered from the survey being divided into quantitative and qualitative categories. Quantitative data obtained from the survey will be analysed numerically and thematic coding will be used to analyse qualitative data. This will highlight key themes and areas of interest. </w:t>
      </w:r>
    </w:p>
    <w:p w14:paraId="624F4F64" w14:textId="77777777" w:rsidR="00536D3D" w:rsidRPr="00536D3D" w:rsidRDefault="00536D3D" w:rsidP="00536D3D">
      <w:pPr>
        <w:spacing w:after="0" w:line="360" w:lineRule="auto"/>
        <w:rPr>
          <w:rFonts w:ascii="Arial" w:hAnsi="Arial" w:cs="Arial"/>
          <w:sz w:val="24"/>
          <w:szCs w:val="24"/>
        </w:rPr>
      </w:pPr>
    </w:p>
    <w:p w14:paraId="17A594EF" w14:textId="77777777" w:rsidR="00536D3D" w:rsidRPr="00536D3D" w:rsidRDefault="00536D3D" w:rsidP="00536D3D">
      <w:pPr>
        <w:spacing w:after="0" w:line="360" w:lineRule="auto"/>
        <w:rPr>
          <w:rFonts w:ascii="Arial" w:hAnsi="Arial" w:cs="Arial"/>
          <w:sz w:val="24"/>
          <w:szCs w:val="24"/>
        </w:rPr>
      </w:pPr>
      <w:r w:rsidRPr="00536D3D">
        <w:rPr>
          <w:rFonts w:ascii="Arial" w:hAnsi="Arial" w:cs="Arial"/>
          <w:sz w:val="24"/>
          <w:szCs w:val="24"/>
        </w:rPr>
        <w:t>Comparative analysis will follow on from the initial analysis of data. Primary data sourced from the survey will then be triangulated against secondary data from PF (2020b) DC&amp;WS. In research, triangulation refers to addressing a research question through several datasets, techniques, hypotheses, and/or investigators. It's a research strategy that can help researchers improve their findings' validity and credibility (Collis and Hussey, 2013; Heale and Forbes, 2013). By analysing the data in this way it will lead to conclusions and recommendations that relate to the research aims and objectives.</w:t>
      </w:r>
    </w:p>
    <w:p w14:paraId="464F53FD" w14:textId="77777777" w:rsidR="00536D3D" w:rsidRPr="00536D3D" w:rsidRDefault="00536D3D" w:rsidP="00536D3D">
      <w:pPr>
        <w:spacing w:after="0" w:line="360" w:lineRule="auto"/>
        <w:rPr>
          <w:rFonts w:ascii="Arial" w:hAnsi="Arial" w:cs="Arial"/>
          <w:sz w:val="24"/>
          <w:szCs w:val="24"/>
        </w:rPr>
      </w:pPr>
    </w:p>
    <w:p w14:paraId="6C55EF78" w14:textId="14E18C38" w:rsidR="00536D3D" w:rsidRDefault="00536D3D" w:rsidP="00536D3D">
      <w:pPr>
        <w:spacing w:after="0" w:line="360" w:lineRule="auto"/>
        <w:rPr>
          <w:rFonts w:ascii="Arial" w:hAnsi="Arial" w:cs="Arial"/>
          <w:sz w:val="24"/>
          <w:szCs w:val="24"/>
        </w:rPr>
      </w:pPr>
      <w:r w:rsidRPr="00536D3D">
        <w:rPr>
          <w:rFonts w:ascii="Arial" w:hAnsi="Arial" w:cs="Arial"/>
          <w:sz w:val="24"/>
          <w:szCs w:val="24"/>
        </w:rPr>
        <w:t>Data will be analysed using software such as excel which will produce clear diagrams and graphs to represent the findings.</w:t>
      </w:r>
    </w:p>
    <w:p w14:paraId="2BCCF23F" w14:textId="77777777" w:rsidR="007A3356" w:rsidRPr="00536D3D" w:rsidRDefault="007A3356" w:rsidP="00536D3D">
      <w:pPr>
        <w:spacing w:after="0" w:line="360" w:lineRule="auto"/>
        <w:rPr>
          <w:rFonts w:ascii="Arial" w:hAnsi="Arial" w:cs="Arial"/>
          <w:sz w:val="24"/>
          <w:szCs w:val="24"/>
        </w:rPr>
      </w:pPr>
    </w:p>
    <w:p w14:paraId="37D0B146" w14:textId="77777777" w:rsidR="00536D3D" w:rsidRPr="00536D3D" w:rsidRDefault="00536D3D" w:rsidP="00536D3D">
      <w:pPr>
        <w:spacing w:after="0" w:line="360" w:lineRule="auto"/>
        <w:rPr>
          <w:rFonts w:ascii="Arial" w:hAnsi="Arial" w:cs="Arial"/>
          <w:sz w:val="24"/>
          <w:szCs w:val="24"/>
        </w:rPr>
      </w:pPr>
    </w:p>
    <w:p w14:paraId="5C2DACCF" w14:textId="77777777" w:rsidR="00536D3D" w:rsidRPr="00536D3D" w:rsidRDefault="00536D3D" w:rsidP="00536D3D">
      <w:pPr>
        <w:numPr>
          <w:ilvl w:val="1"/>
          <w:numId w:val="8"/>
        </w:numPr>
        <w:spacing w:after="0" w:line="360" w:lineRule="auto"/>
        <w:contextualSpacing/>
        <w:jc w:val="both"/>
        <w:rPr>
          <w:rFonts w:ascii="Arial" w:hAnsi="Arial" w:cs="Arial"/>
          <w:b/>
          <w:bCs/>
          <w:sz w:val="24"/>
          <w:szCs w:val="24"/>
          <w:u w:val="single"/>
        </w:rPr>
      </w:pPr>
      <w:r w:rsidRPr="00536D3D">
        <w:rPr>
          <w:rFonts w:ascii="Arial" w:hAnsi="Arial" w:cs="Arial"/>
          <w:b/>
          <w:bCs/>
          <w:sz w:val="24"/>
          <w:szCs w:val="24"/>
          <w:u w:val="single"/>
        </w:rPr>
        <w:t>Sample</w:t>
      </w:r>
    </w:p>
    <w:p w14:paraId="5F4B6DFE" w14:textId="77777777" w:rsidR="00536D3D" w:rsidRPr="00536D3D" w:rsidRDefault="00536D3D" w:rsidP="00536D3D">
      <w:pPr>
        <w:spacing w:after="0" w:line="360" w:lineRule="auto"/>
        <w:jc w:val="both"/>
        <w:rPr>
          <w:rFonts w:ascii="Arial" w:hAnsi="Arial" w:cs="Arial"/>
          <w:b/>
          <w:bCs/>
          <w:sz w:val="24"/>
          <w:szCs w:val="24"/>
        </w:rPr>
      </w:pPr>
    </w:p>
    <w:p w14:paraId="6BC79F95" w14:textId="7BCA1584" w:rsidR="00536D3D" w:rsidRPr="00536D3D" w:rsidRDefault="00536D3D" w:rsidP="00536D3D">
      <w:pPr>
        <w:spacing w:after="0" w:line="360" w:lineRule="auto"/>
        <w:jc w:val="both"/>
        <w:rPr>
          <w:rFonts w:ascii="Arial" w:hAnsi="Arial" w:cs="Arial"/>
          <w:sz w:val="24"/>
          <w:szCs w:val="24"/>
          <w:lang w:val="en-US"/>
        </w:rPr>
      </w:pPr>
      <w:r w:rsidRPr="00536D3D">
        <w:rPr>
          <w:rFonts w:ascii="Arial" w:hAnsi="Arial" w:cs="Arial"/>
          <w:sz w:val="24"/>
          <w:szCs w:val="24"/>
          <w:lang w:val="en-US"/>
        </w:rPr>
        <w:t xml:space="preserve">The target population for this study is a minimum of 100 officers from the general population of officers who work within SWP. The sample will be self-selective as respondents will </w:t>
      </w:r>
      <w:r w:rsidR="007A3356" w:rsidRPr="00536D3D">
        <w:rPr>
          <w:rFonts w:ascii="Arial" w:hAnsi="Arial" w:cs="Arial"/>
          <w:sz w:val="24"/>
          <w:szCs w:val="24"/>
          <w:lang w:val="en-US"/>
        </w:rPr>
        <w:t>self-select</w:t>
      </w:r>
      <w:r w:rsidRPr="00536D3D">
        <w:rPr>
          <w:rFonts w:ascii="Arial" w:hAnsi="Arial" w:cs="Arial"/>
          <w:sz w:val="24"/>
          <w:szCs w:val="24"/>
          <w:lang w:val="en-US"/>
        </w:rPr>
        <w:t xml:space="preserve"> to participate in the research by clicking on a link advertising the survey on social media. Prior to starting the </w:t>
      </w:r>
      <w:r w:rsidR="007A3356" w:rsidRPr="00536D3D">
        <w:rPr>
          <w:rFonts w:ascii="Arial" w:hAnsi="Arial" w:cs="Arial"/>
          <w:sz w:val="24"/>
          <w:szCs w:val="24"/>
          <w:lang w:val="en-US"/>
        </w:rPr>
        <w:t>survey,</w:t>
      </w:r>
      <w:r w:rsidRPr="00536D3D">
        <w:rPr>
          <w:rFonts w:ascii="Arial" w:hAnsi="Arial" w:cs="Arial"/>
          <w:sz w:val="24"/>
          <w:szCs w:val="24"/>
          <w:lang w:val="en-US"/>
        </w:rPr>
        <w:t xml:space="preserve"> a disclaimer is </w:t>
      </w:r>
      <w:r w:rsidRPr="00536D3D">
        <w:rPr>
          <w:rFonts w:ascii="Arial" w:hAnsi="Arial" w:cs="Arial"/>
          <w:sz w:val="24"/>
          <w:szCs w:val="24"/>
          <w:lang w:val="en-US"/>
        </w:rPr>
        <w:lastRenderedPageBreak/>
        <w:t xml:space="preserve">provided stating their willingness to engage in the survey will indicate their consent to participate in the study. An advantage of using this type of sample is that participants choose to participate in the study. Thus, they may show more dedication to contribute as they have opinions about the objective of the research. This can be beneficial for the researcher in answering their research question and achieving their research objectives (Saunders, Lewis and Thornhill, 2019; Sharma, 2017). In contrast, a disadvantage of this method is that there may be elements of </w:t>
      </w:r>
      <w:r w:rsidR="007A3356" w:rsidRPr="00536D3D">
        <w:rPr>
          <w:rFonts w:ascii="Arial" w:hAnsi="Arial" w:cs="Arial"/>
          <w:sz w:val="24"/>
          <w:szCs w:val="24"/>
          <w:lang w:val="en-US"/>
        </w:rPr>
        <w:t>self-selection</w:t>
      </w:r>
      <w:r w:rsidRPr="00536D3D">
        <w:rPr>
          <w:rFonts w:ascii="Arial" w:hAnsi="Arial" w:cs="Arial"/>
          <w:sz w:val="24"/>
          <w:szCs w:val="24"/>
          <w:lang w:val="en-US"/>
        </w:rPr>
        <w:t xml:space="preserve"> bias. This could either invalidate the sample or exaggerate particular findings (Sharma, 2017). All survey responses will be accepted until at least the minimum target is met. </w:t>
      </w:r>
    </w:p>
    <w:p w14:paraId="64421010" w14:textId="12A860C4" w:rsidR="00536D3D" w:rsidRDefault="00536D3D" w:rsidP="00536D3D">
      <w:pPr>
        <w:spacing w:after="0" w:line="360" w:lineRule="auto"/>
        <w:rPr>
          <w:rFonts w:ascii="Arial" w:hAnsi="Arial" w:cs="Arial"/>
          <w:sz w:val="24"/>
          <w:szCs w:val="24"/>
        </w:rPr>
      </w:pPr>
    </w:p>
    <w:p w14:paraId="609503C3" w14:textId="77777777" w:rsidR="007A3356" w:rsidRPr="00536D3D" w:rsidRDefault="007A3356" w:rsidP="00536D3D">
      <w:pPr>
        <w:spacing w:after="0" w:line="360" w:lineRule="auto"/>
        <w:rPr>
          <w:rFonts w:ascii="Arial" w:hAnsi="Arial" w:cs="Arial"/>
          <w:sz w:val="24"/>
          <w:szCs w:val="24"/>
        </w:rPr>
      </w:pPr>
    </w:p>
    <w:p w14:paraId="556F163F" w14:textId="77777777" w:rsidR="00536D3D" w:rsidRPr="00536D3D" w:rsidRDefault="00536D3D" w:rsidP="00536D3D">
      <w:pPr>
        <w:spacing w:after="0" w:line="360" w:lineRule="auto"/>
        <w:jc w:val="both"/>
        <w:rPr>
          <w:rFonts w:ascii="Arial" w:hAnsi="Arial" w:cs="Arial"/>
          <w:b/>
          <w:bCs/>
          <w:sz w:val="24"/>
          <w:szCs w:val="24"/>
          <w:u w:val="single"/>
          <w:lang w:val="en-US"/>
        </w:rPr>
      </w:pPr>
      <w:r w:rsidRPr="00536D3D">
        <w:rPr>
          <w:rFonts w:ascii="Arial" w:hAnsi="Arial" w:cs="Arial"/>
          <w:b/>
          <w:bCs/>
          <w:sz w:val="24"/>
          <w:szCs w:val="24"/>
          <w:u w:val="single"/>
          <w:lang w:val="en-US"/>
        </w:rPr>
        <w:t>3.6 Limitations</w:t>
      </w:r>
    </w:p>
    <w:p w14:paraId="21B53FF6" w14:textId="77777777" w:rsidR="00536D3D" w:rsidRPr="00536D3D" w:rsidRDefault="00536D3D" w:rsidP="00536D3D">
      <w:pPr>
        <w:spacing w:after="0" w:line="360" w:lineRule="auto"/>
        <w:jc w:val="both"/>
        <w:rPr>
          <w:rFonts w:ascii="Arial" w:hAnsi="Arial" w:cs="Arial"/>
          <w:b/>
          <w:bCs/>
          <w:sz w:val="24"/>
          <w:szCs w:val="24"/>
          <w:lang w:val="en-US"/>
        </w:rPr>
      </w:pPr>
    </w:p>
    <w:p w14:paraId="41638860" w14:textId="77777777" w:rsidR="00536D3D" w:rsidRPr="00536D3D" w:rsidRDefault="00536D3D" w:rsidP="00536D3D">
      <w:pPr>
        <w:spacing w:after="0" w:line="360" w:lineRule="auto"/>
        <w:rPr>
          <w:rFonts w:ascii="Arial" w:hAnsi="Arial" w:cs="Arial"/>
          <w:sz w:val="24"/>
          <w:szCs w:val="24"/>
        </w:rPr>
      </w:pPr>
      <w:r w:rsidRPr="00536D3D">
        <w:rPr>
          <w:rFonts w:ascii="Arial" w:hAnsi="Arial" w:cs="Arial"/>
          <w:sz w:val="24"/>
          <w:szCs w:val="24"/>
        </w:rPr>
        <w:t>This study will be limited if an appropriate sample size is not obtained. The study seeks to gather 100+ responses. This will mean that once the survey is released and is active, it will require close monitoring of responses rates. If response numbers don’t reach this target, contingencies will need to be considered. However, in order to mitigate this risk plenty of time has been allocated to data gathering in the case that there is a lack of respondents, or the response rate is slow.</w:t>
      </w:r>
    </w:p>
    <w:p w14:paraId="227393B5" w14:textId="77777777" w:rsidR="00536D3D" w:rsidRPr="00536D3D" w:rsidRDefault="00536D3D" w:rsidP="00536D3D">
      <w:pPr>
        <w:spacing w:after="0" w:line="360" w:lineRule="auto"/>
        <w:rPr>
          <w:rFonts w:ascii="Arial" w:hAnsi="Arial" w:cs="Arial"/>
          <w:sz w:val="24"/>
          <w:szCs w:val="24"/>
        </w:rPr>
      </w:pPr>
    </w:p>
    <w:p w14:paraId="46F64F82" w14:textId="44CFFEC2" w:rsidR="00536D3D" w:rsidRPr="00536D3D" w:rsidRDefault="00536D3D" w:rsidP="00536D3D">
      <w:pPr>
        <w:spacing w:after="0" w:line="360" w:lineRule="auto"/>
        <w:rPr>
          <w:rFonts w:ascii="Arial" w:hAnsi="Arial" w:cs="Arial"/>
          <w:sz w:val="24"/>
          <w:szCs w:val="24"/>
        </w:rPr>
      </w:pPr>
      <w:r w:rsidRPr="00536D3D">
        <w:rPr>
          <w:rFonts w:ascii="Arial" w:hAnsi="Arial" w:cs="Arial"/>
          <w:sz w:val="24"/>
          <w:szCs w:val="24"/>
        </w:rPr>
        <w:t xml:space="preserve">The use of social media to distribute and obtain responses does come with some potential problems. Beninger et al. (2014) argues that people may conduct themselves differently on social media and therefore results may not be representative of the ‘real world.’ For example, due to the anonymity of a survey respondents may exaggerate or be impulsive with their views which could lead to misleading conclusions. Sampling bias may also pose a potential problem as not every officer in SWP will have Facebook. Bhattacherjee (2012) highlights that a sample may become misrepresented based on the fact that it is usually younger persons that use social media, and this could lead to the survey being focussed towards a younger demographic. In order to minimise this </w:t>
      </w:r>
      <w:r w:rsidR="007A3356" w:rsidRPr="00536D3D">
        <w:rPr>
          <w:rFonts w:ascii="Arial" w:hAnsi="Arial" w:cs="Arial"/>
          <w:sz w:val="24"/>
          <w:szCs w:val="24"/>
        </w:rPr>
        <w:t>limitation,</w:t>
      </w:r>
      <w:r w:rsidRPr="00536D3D">
        <w:rPr>
          <w:rFonts w:ascii="Arial" w:hAnsi="Arial" w:cs="Arial"/>
          <w:sz w:val="24"/>
          <w:szCs w:val="24"/>
        </w:rPr>
        <w:t xml:space="preserve"> the link for the survey was also shared via email and </w:t>
      </w:r>
      <w:r w:rsidR="007A3356" w:rsidRPr="00536D3D">
        <w:rPr>
          <w:rFonts w:ascii="Arial" w:hAnsi="Arial" w:cs="Arial"/>
          <w:sz w:val="24"/>
          <w:szCs w:val="24"/>
        </w:rPr>
        <w:t>WhatsApp</w:t>
      </w:r>
      <w:r w:rsidRPr="00536D3D">
        <w:rPr>
          <w:rFonts w:ascii="Arial" w:hAnsi="Arial" w:cs="Arial"/>
          <w:sz w:val="24"/>
          <w:szCs w:val="24"/>
        </w:rPr>
        <w:t xml:space="preserve"> groups with varying aged officers. </w:t>
      </w:r>
    </w:p>
    <w:p w14:paraId="72551660" w14:textId="77777777" w:rsidR="00536D3D" w:rsidRPr="00536D3D" w:rsidRDefault="00536D3D" w:rsidP="00536D3D">
      <w:pPr>
        <w:spacing w:after="0" w:line="360" w:lineRule="auto"/>
        <w:rPr>
          <w:rFonts w:ascii="Arial" w:hAnsi="Arial" w:cs="Arial"/>
          <w:sz w:val="24"/>
          <w:szCs w:val="24"/>
        </w:rPr>
      </w:pPr>
    </w:p>
    <w:p w14:paraId="45484D25" w14:textId="77777777" w:rsidR="00536D3D" w:rsidRPr="00536D3D" w:rsidRDefault="00536D3D" w:rsidP="00536D3D">
      <w:pPr>
        <w:spacing w:after="0" w:line="360" w:lineRule="auto"/>
        <w:rPr>
          <w:rFonts w:ascii="Arial" w:hAnsi="Arial" w:cs="Arial"/>
          <w:sz w:val="24"/>
          <w:szCs w:val="24"/>
        </w:rPr>
      </w:pPr>
      <w:r w:rsidRPr="00536D3D">
        <w:rPr>
          <w:rFonts w:ascii="Arial" w:hAnsi="Arial" w:cs="Arial"/>
          <w:sz w:val="24"/>
          <w:szCs w:val="24"/>
        </w:rPr>
        <w:lastRenderedPageBreak/>
        <w:t>Time constraints due to submission dates and the commitments of working full time may limit the collection and analysis of data. Therefore, an organised and structured approach will be needed to optimise time in order to maximise the sample.</w:t>
      </w:r>
    </w:p>
    <w:p w14:paraId="01C4706B" w14:textId="7A6D3E73" w:rsidR="00536D3D" w:rsidRDefault="00536D3D" w:rsidP="00536D3D">
      <w:pPr>
        <w:spacing w:after="0" w:line="360" w:lineRule="auto"/>
        <w:rPr>
          <w:rFonts w:ascii="Arial" w:hAnsi="Arial" w:cs="Arial"/>
          <w:sz w:val="24"/>
          <w:szCs w:val="24"/>
        </w:rPr>
      </w:pPr>
    </w:p>
    <w:p w14:paraId="4C01CA25" w14:textId="77777777" w:rsidR="007A3356" w:rsidRPr="00536D3D" w:rsidRDefault="007A3356" w:rsidP="00536D3D">
      <w:pPr>
        <w:spacing w:after="0" w:line="360" w:lineRule="auto"/>
        <w:rPr>
          <w:rFonts w:ascii="Arial" w:hAnsi="Arial" w:cs="Arial"/>
          <w:sz w:val="24"/>
          <w:szCs w:val="24"/>
        </w:rPr>
      </w:pPr>
    </w:p>
    <w:p w14:paraId="68196287" w14:textId="77777777" w:rsidR="00536D3D" w:rsidRPr="00536D3D" w:rsidRDefault="00536D3D" w:rsidP="00536D3D">
      <w:pPr>
        <w:spacing w:after="0" w:line="360" w:lineRule="auto"/>
        <w:jc w:val="both"/>
        <w:rPr>
          <w:rFonts w:ascii="Arial" w:hAnsi="Arial" w:cs="Arial"/>
          <w:b/>
          <w:bCs/>
          <w:sz w:val="24"/>
          <w:szCs w:val="24"/>
          <w:u w:val="single"/>
          <w:lang w:val="en-US"/>
        </w:rPr>
      </w:pPr>
      <w:r w:rsidRPr="00536D3D">
        <w:rPr>
          <w:rFonts w:ascii="Arial" w:hAnsi="Arial" w:cs="Arial"/>
          <w:b/>
          <w:bCs/>
          <w:sz w:val="24"/>
          <w:szCs w:val="24"/>
          <w:u w:val="single"/>
          <w:lang w:val="en-US"/>
        </w:rPr>
        <w:t>3.7 Ethical considerations</w:t>
      </w:r>
    </w:p>
    <w:p w14:paraId="30E5D4F3" w14:textId="77777777" w:rsidR="00536D3D" w:rsidRPr="00536D3D" w:rsidRDefault="00536D3D" w:rsidP="00536D3D">
      <w:pPr>
        <w:spacing w:after="0" w:line="360" w:lineRule="auto"/>
        <w:jc w:val="both"/>
        <w:rPr>
          <w:rFonts w:ascii="Arial" w:hAnsi="Arial" w:cs="Arial"/>
          <w:b/>
          <w:bCs/>
          <w:sz w:val="24"/>
          <w:szCs w:val="24"/>
          <w:lang w:val="en-US"/>
        </w:rPr>
      </w:pPr>
    </w:p>
    <w:p w14:paraId="7C273B13" w14:textId="77777777" w:rsidR="00536D3D" w:rsidRPr="00536D3D" w:rsidRDefault="00536D3D" w:rsidP="00536D3D">
      <w:pPr>
        <w:spacing w:after="0" w:line="360" w:lineRule="auto"/>
        <w:jc w:val="both"/>
        <w:rPr>
          <w:rFonts w:ascii="Arial" w:hAnsi="Arial" w:cs="Arial"/>
          <w:sz w:val="24"/>
          <w:szCs w:val="24"/>
          <w:lang w:val="en-US"/>
        </w:rPr>
      </w:pPr>
      <w:r w:rsidRPr="00536D3D">
        <w:rPr>
          <w:rFonts w:ascii="Arial" w:hAnsi="Arial" w:cs="Arial"/>
          <w:sz w:val="24"/>
          <w:szCs w:val="24"/>
          <w:lang w:val="en-US"/>
        </w:rPr>
        <w:t>Ethical considerations pertain to the conduct of the researcher in relation to the rights of the participants of the study (Saunders, Lewis and Thornhill, 2019).</w:t>
      </w:r>
    </w:p>
    <w:p w14:paraId="08124F14" w14:textId="77777777" w:rsidR="00536D3D" w:rsidRPr="00536D3D" w:rsidRDefault="00536D3D" w:rsidP="00536D3D">
      <w:pPr>
        <w:spacing w:after="0" w:line="360" w:lineRule="auto"/>
        <w:jc w:val="both"/>
        <w:rPr>
          <w:rFonts w:ascii="Arial" w:hAnsi="Arial" w:cs="Arial"/>
          <w:sz w:val="24"/>
          <w:szCs w:val="24"/>
          <w:lang w:val="en-US"/>
        </w:rPr>
      </w:pPr>
    </w:p>
    <w:p w14:paraId="41705974" w14:textId="77777777" w:rsidR="00536D3D" w:rsidRPr="00536D3D" w:rsidRDefault="00536D3D" w:rsidP="00536D3D">
      <w:pPr>
        <w:spacing w:after="0" w:line="360" w:lineRule="auto"/>
        <w:rPr>
          <w:rFonts w:ascii="Arial" w:hAnsi="Arial" w:cs="Arial"/>
          <w:sz w:val="24"/>
          <w:szCs w:val="24"/>
        </w:rPr>
      </w:pPr>
      <w:r w:rsidRPr="00536D3D">
        <w:rPr>
          <w:rFonts w:ascii="Arial" w:hAnsi="Arial" w:cs="Arial"/>
          <w:sz w:val="24"/>
          <w:szCs w:val="24"/>
        </w:rPr>
        <w:t>Ethics were first considered at the beginning of this study in the form of submitting an ‘ethics form’ to the Ethics committee at University of Wales Trinity St David (UWTSD), which was approved. The subject of mental health and wellbeing can be a sensitive subject for some individuals. Therefore, the topic and purpose of this study has been clearly stated.   A disclaimer at the start of the survey explains that participating in the survey is voluntary and willingness to complete the questionnaire will indicate participants’ informed consent. This disclaimer also includes personal contact details of the researcher for any participants to contact with any concerns. Respondents’ privacy will be protected due to the survey being anonymous in nature and all data collected will be kept on a password protected file.</w:t>
      </w:r>
    </w:p>
    <w:p w14:paraId="0E2490E8" w14:textId="7BB4DDC1" w:rsidR="00536D3D" w:rsidRDefault="00536D3D" w:rsidP="00536D3D">
      <w:pPr>
        <w:spacing w:after="0" w:line="360" w:lineRule="auto"/>
        <w:rPr>
          <w:rFonts w:ascii="Arial" w:hAnsi="Arial" w:cs="Arial"/>
          <w:sz w:val="24"/>
          <w:szCs w:val="24"/>
        </w:rPr>
      </w:pPr>
    </w:p>
    <w:p w14:paraId="64AC4007" w14:textId="77777777" w:rsidR="007A3356" w:rsidRPr="00536D3D" w:rsidRDefault="007A3356" w:rsidP="00536D3D">
      <w:pPr>
        <w:spacing w:after="0" w:line="360" w:lineRule="auto"/>
        <w:rPr>
          <w:rFonts w:ascii="Arial" w:hAnsi="Arial" w:cs="Arial"/>
          <w:sz w:val="24"/>
          <w:szCs w:val="24"/>
        </w:rPr>
      </w:pPr>
    </w:p>
    <w:p w14:paraId="2BD7DEFC" w14:textId="77777777" w:rsidR="00536D3D" w:rsidRPr="00536D3D" w:rsidRDefault="00536D3D" w:rsidP="00536D3D">
      <w:pPr>
        <w:spacing w:after="0" w:line="360" w:lineRule="auto"/>
        <w:rPr>
          <w:rFonts w:ascii="Arial" w:hAnsi="Arial" w:cs="Arial"/>
          <w:b/>
          <w:bCs/>
          <w:sz w:val="24"/>
          <w:szCs w:val="24"/>
          <w:u w:val="single"/>
        </w:rPr>
      </w:pPr>
      <w:r w:rsidRPr="00536D3D">
        <w:rPr>
          <w:rFonts w:ascii="Arial" w:hAnsi="Arial" w:cs="Arial"/>
          <w:b/>
          <w:bCs/>
          <w:sz w:val="24"/>
          <w:szCs w:val="24"/>
          <w:u w:val="single"/>
        </w:rPr>
        <w:t>3.8 Conclusion</w:t>
      </w:r>
    </w:p>
    <w:p w14:paraId="1392470F" w14:textId="77777777" w:rsidR="00536D3D" w:rsidRPr="00536D3D" w:rsidRDefault="00536D3D" w:rsidP="00536D3D">
      <w:pPr>
        <w:spacing w:after="0" w:line="360" w:lineRule="auto"/>
        <w:rPr>
          <w:rFonts w:ascii="Arial" w:hAnsi="Arial" w:cs="Arial"/>
          <w:b/>
          <w:bCs/>
          <w:sz w:val="24"/>
          <w:szCs w:val="24"/>
        </w:rPr>
      </w:pPr>
    </w:p>
    <w:p w14:paraId="6DBCD84C" w14:textId="77777777" w:rsidR="00536D3D" w:rsidRPr="00536D3D" w:rsidRDefault="00536D3D" w:rsidP="00536D3D">
      <w:pPr>
        <w:spacing w:after="0" w:line="360" w:lineRule="auto"/>
        <w:rPr>
          <w:rFonts w:ascii="Arial" w:hAnsi="Arial" w:cs="Arial"/>
          <w:sz w:val="24"/>
          <w:szCs w:val="24"/>
        </w:rPr>
      </w:pPr>
      <w:r w:rsidRPr="00536D3D">
        <w:rPr>
          <w:rFonts w:ascii="Arial" w:hAnsi="Arial" w:cs="Arial"/>
          <w:sz w:val="24"/>
          <w:szCs w:val="24"/>
        </w:rPr>
        <w:t>This chapter has identified and explained the rationale for the chosen research methods of this study which will help to answer the first objective of this study:</w:t>
      </w:r>
    </w:p>
    <w:p w14:paraId="00C2D140" w14:textId="77777777" w:rsidR="00536D3D" w:rsidRPr="00536D3D" w:rsidRDefault="00536D3D" w:rsidP="00536D3D">
      <w:pPr>
        <w:spacing w:after="0" w:line="360" w:lineRule="auto"/>
        <w:rPr>
          <w:rFonts w:ascii="Arial" w:hAnsi="Arial" w:cs="Arial"/>
          <w:sz w:val="24"/>
          <w:szCs w:val="24"/>
        </w:rPr>
      </w:pPr>
    </w:p>
    <w:p w14:paraId="4CE23E9E" w14:textId="77777777" w:rsidR="00536D3D" w:rsidRPr="00536D3D" w:rsidRDefault="00536D3D" w:rsidP="00536D3D">
      <w:pPr>
        <w:spacing w:after="0" w:line="360" w:lineRule="auto"/>
        <w:rPr>
          <w:rFonts w:ascii="Arial" w:hAnsi="Arial" w:cs="Arial"/>
          <w:sz w:val="24"/>
          <w:szCs w:val="24"/>
          <w:lang w:val="en-US"/>
        </w:rPr>
      </w:pPr>
      <w:r w:rsidRPr="00536D3D">
        <w:rPr>
          <w:rFonts w:ascii="Arial" w:hAnsi="Arial" w:cs="Arial"/>
          <w:i/>
          <w:iCs/>
          <w:sz w:val="24"/>
          <w:szCs w:val="24"/>
          <w:lang w:val="en-US"/>
        </w:rPr>
        <w:t>“Identify the main negative stressors experienced by officers working for SWP and the ways these can affect standards of policing in relation to the individual officer, the institution and the public served.”</w:t>
      </w:r>
    </w:p>
    <w:p w14:paraId="1E892059" w14:textId="77777777" w:rsidR="00536D3D" w:rsidRPr="00536D3D" w:rsidRDefault="00536D3D" w:rsidP="00536D3D">
      <w:pPr>
        <w:spacing w:after="0" w:line="360" w:lineRule="auto"/>
        <w:rPr>
          <w:rFonts w:ascii="Arial" w:hAnsi="Arial" w:cs="Arial"/>
          <w:sz w:val="24"/>
          <w:szCs w:val="24"/>
          <w:lang w:val="en-US"/>
        </w:rPr>
      </w:pPr>
    </w:p>
    <w:p w14:paraId="0DAAB952" w14:textId="77777777" w:rsidR="00536D3D" w:rsidRPr="00536D3D" w:rsidRDefault="00536D3D" w:rsidP="00536D3D">
      <w:pPr>
        <w:spacing w:after="0" w:line="360" w:lineRule="auto"/>
        <w:rPr>
          <w:rFonts w:ascii="Arial" w:hAnsi="Arial" w:cs="Arial"/>
          <w:sz w:val="24"/>
          <w:szCs w:val="24"/>
          <w:lang w:val="en-US"/>
        </w:rPr>
      </w:pPr>
      <w:r w:rsidRPr="00536D3D">
        <w:rPr>
          <w:rFonts w:ascii="Arial" w:hAnsi="Arial" w:cs="Arial"/>
          <w:sz w:val="24"/>
          <w:szCs w:val="24"/>
          <w:lang w:val="en-US"/>
        </w:rPr>
        <w:t>The next chapter will discuss the collection and analysis of the primary data collected from the survey as well as the analysis of secondary data.</w:t>
      </w:r>
    </w:p>
    <w:p w14:paraId="69944119"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br w:type="page"/>
      </w:r>
    </w:p>
    <w:p w14:paraId="779252C4" w14:textId="77777777" w:rsidR="00536D3D" w:rsidRPr="00536D3D" w:rsidRDefault="00536D3D" w:rsidP="00536D3D">
      <w:pPr>
        <w:spacing w:line="360" w:lineRule="auto"/>
        <w:rPr>
          <w:rFonts w:ascii="Arial" w:hAnsi="Arial" w:cs="Arial"/>
          <w:b/>
          <w:bCs/>
          <w:sz w:val="24"/>
          <w:szCs w:val="24"/>
          <w:u w:val="single"/>
        </w:rPr>
      </w:pPr>
      <w:r w:rsidRPr="00536D3D">
        <w:rPr>
          <w:rFonts w:ascii="Arial" w:hAnsi="Arial" w:cs="Arial"/>
          <w:b/>
          <w:bCs/>
          <w:sz w:val="24"/>
          <w:szCs w:val="24"/>
          <w:u w:val="single"/>
        </w:rPr>
        <w:lastRenderedPageBreak/>
        <w:t>Chapter 4.0: Analysis of results</w:t>
      </w:r>
    </w:p>
    <w:p w14:paraId="437E1E9E" w14:textId="77777777" w:rsidR="00536D3D" w:rsidRPr="00536D3D" w:rsidRDefault="00536D3D" w:rsidP="00536D3D">
      <w:pPr>
        <w:spacing w:line="360" w:lineRule="auto"/>
        <w:rPr>
          <w:rFonts w:ascii="Arial" w:hAnsi="Arial" w:cs="Arial"/>
          <w:b/>
          <w:bCs/>
          <w:sz w:val="24"/>
          <w:szCs w:val="24"/>
          <w:u w:val="single"/>
        </w:rPr>
      </w:pPr>
      <w:r w:rsidRPr="00536D3D">
        <w:rPr>
          <w:rFonts w:ascii="Arial" w:hAnsi="Arial" w:cs="Arial"/>
          <w:b/>
          <w:bCs/>
          <w:sz w:val="24"/>
          <w:szCs w:val="24"/>
          <w:u w:val="single"/>
        </w:rPr>
        <w:t>4.1 Introduction</w:t>
      </w:r>
    </w:p>
    <w:p w14:paraId="58695F26" w14:textId="3F2143C1" w:rsidR="00536D3D" w:rsidRDefault="00536D3D" w:rsidP="00536D3D">
      <w:pPr>
        <w:spacing w:line="360" w:lineRule="auto"/>
        <w:rPr>
          <w:rFonts w:ascii="Arial" w:hAnsi="Arial" w:cs="Arial"/>
          <w:sz w:val="24"/>
          <w:szCs w:val="24"/>
        </w:rPr>
      </w:pPr>
      <w:r w:rsidRPr="00536D3D">
        <w:rPr>
          <w:rFonts w:ascii="Arial" w:hAnsi="Arial" w:cs="Arial"/>
          <w:sz w:val="24"/>
          <w:szCs w:val="24"/>
        </w:rPr>
        <w:t xml:space="preserve">This chapter discusses the analysis of data used in this study. The analysis of primary data, both quantitative and qualitative, is presented (see Appendices F, G and H), followed by the triangulation of secondary data (PF, 2021a; PF, 2021b) </w:t>
      </w:r>
    </w:p>
    <w:p w14:paraId="7A311C93" w14:textId="77777777" w:rsidR="007A3356" w:rsidRPr="00536D3D" w:rsidRDefault="007A3356" w:rsidP="00536D3D">
      <w:pPr>
        <w:spacing w:line="360" w:lineRule="auto"/>
        <w:rPr>
          <w:rFonts w:ascii="Arial" w:hAnsi="Arial" w:cs="Arial"/>
          <w:sz w:val="24"/>
          <w:szCs w:val="24"/>
        </w:rPr>
      </w:pPr>
    </w:p>
    <w:p w14:paraId="5D742725" w14:textId="77777777" w:rsidR="00536D3D" w:rsidRPr="00536D3D" w:rsidRDefault="00536D3D" w:rsidP="00536D3D">
      <w:pPr>
        <w:spacing w:line="360" w:lineRule="auto"/>
        <w:rPr>
          <w:rFonts w:ascii="Arial" w:hAnsi="Arial" w:cs="Arial"/>
          <w:b/>
          <w:bCs/>
          <w:sz w:val="24"/>
          <w:szCs w:val="24"/>
          <w:u w:val="single"/>
        </w:rPr>
      </w:pPr>
      <w:r w:rsidRPr="00536D3D">
        <w:rPr>
          <w:rFonts w:ascii="Arial" w:hAnsi="Arial" w:cs="Arial"/>
          <w:b/>
          <w:bCs/>
          <w:sz w:val="24"/>
          <w:szCs w:val="24"/>
          <w:u w:val="single"/>
        </w:rPr>
        <w:t xml:space="preserve">4.2 Primary Data </w:t>
      </w:r>
    </w:p>
    <w:p w14:paraId="4C0E9753" w14:textId="77777777" w:rsidR="00536D3D" w:rsidRPr="00536D3D" w:rsidRDefault="00536D3D" w:rsidP="00536D3D">
      <w:pPr>
        <w:spacing w:line="360" w:lineRule="auto"/>
        <w:rPr>
          <w:rFonts w:ascii="Arial" w:hAnsi="Arial" w:cs="Arial"/>
          <w:sz w:val="24"/>
          <w:szCs w:val="24"/>
        </w:rPr>
      </w:pPr>
      <w:r w:rsidRPr="00536D3D">
        <w:rPr>
          <w:rFonts w:ascii="Arial" w:hAnsi="Arial" w:cs="Arial"/>
          <w:sz w:val="24"/>
          <w:szCs w:val="24"/>
        </w:rPr>
        <w:t>Data from the survey was collected via SmartSurvey. SmartSurvey was advantageous in allowing respondents to easily access the survey and in collating and presenting the data in a useful format which has increased efficiency (see Appendix B). SmartSurvey also contains basic thematic coding tools, which have helped with the preliminary analysis stages.</w:t>
      </w:r>
    </w:p>
    <w:p w14:paraId="66D01FAB" w14:textId="77777777" w:rsidR="00536D3D" w:rsidRPr="00536D3D" w:rsidRDefault="00536D3D" w:rsidP="00536D3D">
      <w:pPr>
        <w:spacing w:line="360" w:lineRule="auto"/>
        <w:rPr>
          <w:rFonts w:ascii="Arial" w:hAnsi="Arial" w:cs="Arial"/>
          <w:sz w:val="24"/>
          <w:szCs w:val="24"/>
        </w:rPr>
      </w:pPr>
      <w:r w:rsidRPr="00536D3D">
        <w:rPr>
          <w:rFonts w:ascii="Arial" w:hAnsi="Arial" w:cs="Arial"/>
          <w:sz w:val="24"/>
          <w:szCs w:val="24"/>
        </w:rPr>
        <w:t>The survey was distributed by posting the survey link in two closed Facebook groups that only permit access to SWP employees. The link was also shared in WhatsApp groups to widen distribution to those not on Facebook.</w:t>
      </w:r>
      <w:r w:rsidRPr="00536D3D">
        <w:rPr>
          <w:rFonts w:ascii="Arial" w:hAnsi="Arial" w:cs="Arial"/>
          <w:sz w:val="24"/>
          <w:szCs w:val="24"/>
          <w:vertAlign w:val="superscript"/>
        </w:rPr>
        <w:footnoteReference w:id="1"/>
      </w:r>
      <w:r w:rsidRPr="00536D3D">
        <w:rPr>
          <w:rFonts w:ascii="Arial" w:hAnsi="Arial" w:cs="Arial"/>
          <w:sz w:val="24"/>
          <w:szCs w:val="24"/>
        </w:rPr>
        <w:t xml:space="preserve"> In total 184 responses were received, 182 of which were eligible.</w:t>
      </w:r>
      <w:r w:rsidRPr="00536D3D">
        <w:rPr>
          <w:rFonts w:ascii="Arial" w:hAnsi="Arial" w:cs="Arial"/>
          <w:sz w:val="24"/>
          <w:szCs w:val="24"/>
          <w:vertAlign w:val="superscript"/>
        </w:rPr>
        <w:footnoteReference w:id="2"/>
      </w:r>
      <w:r w:rsidRPr="00536D3D">
        <w:rPr>
          <w:rFonts w:ascii="Arial" w:hAnsi="Arial" w:cs="Arial"/>
          <w:sz w:val="24"/>
          <w:szCs w:val="24"/>
        </w:rPr>
        <w:t xml:space="preserve"> </w:t>
      </w:r>
    </w:p>
    <w:p w14:paraId="595BDF20" w14:textId="77777777" w:rsidR="00536D3D" w:rsidRPr="00536D3D" w:rsidRDefault="00536D3D" w:rsidP="00536D3D">
      <w:pPr>
        <w:spacing w:line="360" w:lineRule="auto"/>
        <w:rPr>
          <w:rFonts w:ascii="Arial" w:hAnsi="Arial" w:cs="Arial"/>
          <w:sz w:val="24"/>
          <w:szCs w:val="24"/>
          <w:u w:val="single"/>
        </w:rPr>
      </w:pPr>
    </w:p>
    <w:p w14:paraId="348BC011" w14:textId="77777777" w:rsidR="00536D3D" w:rsidRPr="00536D3D" w:rsidRDefault="00536D3D" w:rsidP="00536D3D">
      <w:pPr>
        <w:spacing w:line="360" w:lineRule="auto"/>
        <w:rPr>
          <w:rFonts w:ascii="Arial" w:hAnsi="Arial" w:cs="Arial"/>
          <w:sz w:val="24"/>
          <w:szCs w:val="24"/>
          <w:u w:val="single"/>
        </w:rPr>
      </w:pPr>
      <w:r w:rsidRPr="00536D3D">
        <w:rPr>
          <w:rFonts w:ascii="Arial" w:hAnsi="Arial" w:cs="Arial"/>
          <w:sz w:val="24"/>
          <w:szCs w:val="24"/>
          <w:u w:val="single"/>
        </w:rPr>
        <w:t>4.2.1 Demographics</w:t>
      </w:r>
    </w:p>
    <w:p w14:paraId="70542629" w14:textId="49222EF5" w:rsidR="00536D3D" w:rsidRDefault="00536D3D" w:rsidP="00536D3D">
      <w:pPr>
        <w:spacing w:line="360" w:lineRule="auto"/>
        <w:rPr>
          <w:rFonts w:ascii="Arial" w:hAnsi="Arial" w:cs="Arial"/>
          <w:sz w:val="24"/>
          <w:szCs w:val="24"/>
        </w:rPr>
      </w:pPr>
      <w:r w:rsidRPr="00536D3D">
        <w:rPr>
          <w:rFonts w:ascii="Arial" w:hAnsi="Arial" w:cs="Arial"/>
          <w:sz w:val="24"/>
          <w:szCs w:val="24"/>
        </w:rPr>
        <w:t xml:space="preserve">The survey started with five demographic questions, capturing data on gender, age, ethnicity, rank and department (see Appendices A and B). Data obtained from the demographic questions has allowed the disaggregated analysis of the data captured by the other questions; for instance, it is possible to divide answers into male and female groups to see if experience is influenced by gender, or to analyse whether certain ranks or departments experience or consider mental health and welfare </w:t>
      </w:r>
      <w:r w:rsidRPr="00536D3D">
        <w:rPr>
          <w:rFonts w:ascii="Arial" w:hAnsi="Arial" w:cs="Arial"/>
          <w:sz w:val="24"/>
          <w:szCs w:val="24"/>
        </w:rPr>
        <w:lastRenderedPageBreak/>
        <w:t>issues differently. The demographic data was collected in a format to allow for cross-analysis with the PF (2020) data.</w:t>
      </w:r>
    </w:p>
    <w:p w14:paraId="3F705B13" w14:textId="77777777" w:rsidR="007A3356" w:rsidRPr="00536D3D" w:rsidRDefault="007A3356" w:rsidP="00536D3D">
      <w:pPr>
        <w:spacing w:line="360" w:lineRule="auto"/>
        <w:rPr>
          <w:rFonts w:ascii="Arial" w:hAnsi="Arial" w:cs="Arial"/>
          <w:sz w:val="24"/>
          <w:szCs w:val="24"/>
        </w:rPr>
      </w:pPr>
    </w:p>
    <w:p w14:paraId="6748F8DD" w14:textId="77777777" w:rsidR="00536D3D" w:rsidRPr="00536D3D" w:rsidRDefault="00536D3D" w:rsidP="00536D3D">
      <w:pPr>
        <w:spacing w:line="360" w:lineRule="auto"/>
        <w:rPr>
          <w:rFonts w:ascii="Arial" w:hAnsi="Arial" w:cs="Arial"/>
          <w:sz w:val="24"/>
          <w:szCs w:val="24"/>
          <w:u w:val="single"/>
        </w:rPr>
      </w:pPr>
      <w:r w:rsidRPr="00536D3D">
        <w:rPr>
          <w:rFonts w:ascii="Arial" w:hAnsi="Arial" w:cs="Arial"/>
          <w:sz w:val="24"/>
          <w:szCs w:val="24"/>
          <w:u w:val="single"/>
        </w:rPr>
        <w:t>4.2.2 Quantitative data</w:t>
      </w:r>
    </w:p>
    <w:p w14:paraId="75802DCB" w14:textId="77777777" w:rsidR="00536D3D" w:rsidRPr="00536D3D" w:rsidRDefault="00536D3D" w:rsidP="00536D3D">
      <w:pPr>
        <w:spacing w:line="360" w:lineRule="auto"/>
        <w:rPr>
          <w:rFonts w:ascii="Arial" w:hAnsi="Arial" w:cs="Arial"/>
          <w:sz w:val="24"/>
          <w:szCs w:val="24"/>
        </w:rPr>
      </w:pPr>
      <w:r w:rsidRPr="00536D3D">
        <w:rPr>
          <w:rFonts w:ascii="Arial" w:hAnsi="Arial" w:cs="Arial"/>
          <w:sz w:val="24"/>
          <w:szCs w:val="24"/>
        </w:rPr>
        <w:t xml:space="preserve">Quantitative data was gathered from eight closed questions (questions 6 – 13) within the survey (see Appendices A and B). The raw data from SmartSurvey was exported into Excel, allowing for free data manipulation and analysis to pursue the research question and aims and objectives of this research. Given these parameters, analysis focused on finding correlations between respondents’ experiences and the stressors or mitigations they reported. This allows the analysis to go past the experiential and to make real findings on the causes and impacts of negative mental health and practical, evidence-based recommendations for prevention and mitigation. </w:t>
      </w:r>
    </w:p>
    <w:p w14:paraId="5169BA15" w14:textId="77777777" w:rsidR="00536D3D" w:rsidRPr="00536D3D" w:rsidRDefault="00536D3D" w:rsidP="00536D3D">
      <w:pPr>
        <w:spacing w:line="360" w:lineRule="auto"/>
        <w:rPr>
          <w:rFonts w:ascii="Arial" w:hAnsi="Arial" w:cs="Arial"/>
          <w:sz w:val="24"/>
          <w:szCs w:val="24"/>
        </w:rPr>
      </w:pPr>
      <w:r w:rsidRPr="00536D3D">
        <w:rPr>
          <w:rFonts w:ascii="Arial" w:hAnsi="Arial" w:cs="Arial"/>
          <w:sz w:val="24"/>
          <w:szCs w:val="24"/>
        </w:rPr>
        <w:t>Appendix G contains the full data and manipulation; Appendix H presents this analysis in detail. In particular, the following methods were used:</w:t>
      </w:r>
    </w:p>
    <w:p w14:paraId="6014A2DA" w14:textId="77777777" w:rsidR="00536D3D" w:rsidRPr="00536D3D" w:rsidRDefault="00536D3D" w:rsidP="00536D3D">
      <w:pPr>
        <w:numPr>
          <w:ilvl w:val="0"/>
          <w:numId w:val="10"/>
        </w:numPr>
        <w:spacing w:line="360" w:lineRule="auto"/>
        <w:contextualSpacing/>
        <w:rPr>
          <w:rFonts w:ascii="Arial" w:hAnsi="Arial" w:cs="Arial"/>
          <w:sz w:val="24"/>
          <w:szCs w:val="24"/>
        </w:rPr>
      </w:pPr>
      <w:r w:rsidRPr="00536D3D">
        <w:rPr>
          <w:rFonts w:ascii="Arial" w:hAnsi="Arial" w:cs="Arial"/>
          <w:sz w:val="24"/>
          <w:szCs w:val="24"/>
        </w:rPr>
        <w:t>Sex disaggregation, to reveal any differences in the perceived impact of work on mental health and wellbeing between male and female police officers. There were no significant differences identified between male and female officers.</w:t>
      </w:r>
    </w:p>
    <w:p w14:paraId="12B85C44" w14:textId="77777777" w:rsidR="00536D3D" w:rsidRPr="00536D3D" w:rsidRDefault="00536D3D" w:rsidP="00536D3D">
      <w:pPr>
        <w:numPr>
          <w:ilvl w:val="0"/>
          <w:numId w:val="10"/>
        </w:numPr>
        <w:spacing w:line="360" w:lineRule="auto"/>
        <w:contextualSpacing/>
        <w:rPr>
          <w:rFonts w:ascii="Arial" w:hAnsi="Arial" w:cs="Arial"/>
          <w:sz w:val="24"/>
          <w:szCs w:val="24"/>
        </w:rPr>
      </w:pPr>
      <w:r w:rsidRPr="00536D3D">
        <w:rPr>
          <w:rFonts w:ascii="Arial" w:hAnsi="Arial" w:cs="Arial"/>
          <w:sz w:val="24"/>
          <w:szCs w:val="24"/>
        </w:rPr>
        <w:t>Cross-referencing and drilling down into data. For instance, looking at the significance of stressors (Q9) for the group replying “strongly” or “very strongly” to Q7.1 “my mental health and wellbeing has been negatively impacted as a direct result of work”. The intention here is analysis to enable clearer findings and recommendations, as the identification (and mitigation) of stressors is particularly significant in relation to those who report negative impacts.</w:t>
      </w:r>
    </w:p>
    <w:p w14:paraId="45B852BA" w14:textId="77777777" w:rsidR="00536D3D" w:rsidRPr="00536D3D" w:rsidRDefault="00536D3D" w:rsidP="00536D3D">
      <w:pPr>
        <w:numPr>
          <w:ilvl w:val="0"/>
          <w:numId w:val="10"/>
        </w:numPr>
        <w:spacing w:line="360" w:lineRule="auto"/>
        <w:rPr>
          <w:rFonts w:ascii="Arial" w:hAnsi="Arial" w:cs="Arial"/>
          <w:sz w:val="24"/>
          <w:szCs w:val="24"/>
        </w:rPr>
      </w:pPr>
      <w:r w:rsidRPr="00536D3D">
        <w:rPr>
          <w:rFonts w:ascii="Arial" w:hAnsi="Arial" w:cs="Arial"/>
          <w:sz w:val="24"/>
          <w:szCs w:val="24"/>
        </w:rPr>
        <w:t xml:space="preserve">Likert scale analysis using a scale of +2 to -2 for the 5-point response from “strongly agree” to “strongly disagree”. This enables a Likert value to be produced for each question or sub-question (the product of the scale and the response number), showing how cumulatively significant each element is, and allowing for accurate comparison. For instance, this method of analysis allows Appendix G, Figure 2 (shown below) to compare the weightings respondents gave to the causes of negative mental health impacts at work. </w:t>
      </w:r>
    </w:p>
    <w:p w14:paraId="4B4A81FC" w14:textId="77777777" w:rsidR="00536D3D" w:rsidRPr="00536D3D" w:rsidRDefault="00536D3D" w:rsidP="00536D3D">
      <w:pPr>
        <w:spacing w:line="360" w:lineRule="auto"/>
        <w:rPr>
          <w:rFonts w:ascii="Arial" w:hAnsi="Arial" w:cs="Arial"/>
          <w:sz w:val="24"/>
          <w:szCs w:val="24"/>
        </w:rPr>
      </w:pPr>
      <w:r w:rsidRPr="00536D3D">
        <w:rPr>
          <w:noProof/>
        </w:rPr>
        <w:lastRenderedPageBreak/>
        <w:drawing>
          <wp:inline distT="0" distB="0" distL="0" distR="0" wp14:anchorId="01B6993F" wp14:editId="5521A67B">
            <wp:extent cx="5731510" cy="3033395"/>
            <wp:effectExtent l="0" t="0" r="2540" b="14605"/>
            <wp:docPr id="2" name="Chart 2">
              <a:extLst xmlns:a="http://schemas.openxmlformats.org/drawingml/2006/main">
                <a:ext uri="{FF2B5EF4-FFF2-40B4-BE49-F238E27FC236}">
                  <a16:creationId xmlns:a16="http://schemas.microsoft.com/office/drawing/2014/main" id="{3D83E13F-3E65-4F9A-B409-D93B84C6DE7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4698747" w14:textId="221579F2" w:rsidR="00536D3D" w:rsidRPr="00A5244C" w:rsidRDefault="00A5244C" w:rsidP="00A5244C">
      <w:pPr>
        <w:spacing w:line="360" w:lineRule="auto"/>
        <w:rPr>
          <w:rFonts w:ascii="Arial" w:hAnsi="Arial" w:cs="Arial"/>
          <w:sz w:val="24"/>
          <w:szCs w:val="24"/>
          <w:highlight w:val="green"/>
        </w:rPr>
      </w:pPr>
      <w:r w:rsidRPr="00A5244C">
        <w:rPr>
          <w:rFonts w:ascii="Arial" w:hAnsi="Arial" w:cs="Arial"/>
          <w:sz w:val="24"/>
          <w:szCs w:val="24"/>
        </w:rPr>
        <w:t>-</w:t>
      </w:r>
      <w:r>
        <w:rPr>
          <w:rFonts w:ascii="Arial" w:hAnsi="Arial" w:cs="Arial"/>
          <w:sz w:val="24"/>
          <w:szCs w:val="24"/>
        </w:rPr>
        <w:t xml:space="preserve">   </w:t>
      </w:r>
      <w:r w:rsidR="00536D3D" w:rsidRPr="00A5244C">
        <w:rPr>
          <w:rFonts w:ascii="Arial" w:hAnsi="Arial" w:cs="Arial"/>
          <w:sz w:val="24"/>
          <w:szCs w:val="24"/>
        </w:rPr>
        <w:t xml:space="preserve">Average (mean) Likert scale values were also used in order to allow the summary and comparison across questions and sub-questions. For instance, Appendix G, Figure 8 enables this research to analyse the relationship between respondent’s perceptions of any training they have received on mental health and wellbeing and their perception of the extent to which their own mental health and wellbeing has been negatively impacted by their work in the previous 12 months. This is significant analysis because it helps to understand the value of any previous resilience training on respondents’ mental health and wellbeing. In response to aim 2: </w:t>
      </w:r>
      <w:r w:rsidR="00536D3D" w:rsidRPr="00A5244C">
        <w:rPr>
          <w:rFonts w:ascii="Arial" w:hAnsi="Arial" w:cs="Arial"/>
          <w:i/>
          <w:iCs/>
          <w:sz w:val="24"/>
          <w:szCs w:val="24"/>
        </w:rPr>
        <w:t>“critically evaluate the current practices in place to mitigate against negative stress and its impacts in SWP, making reference to comparable strategies elsewhere and assessing the effectiveness of the current practice”</w:t>
      </w:r>
      <w:r w:rsidR="00536D3D" w:rsidRPr="00A5244C">
        <w:rPr>
          <w:rFonts w:ascii="Arial" w:hAnsi="Arial" w:cs="Arial"/>
          <w:sz w:val="24"/>
          <w:szCs w:val="24"/>
        </w:rPr>
        <w:t xml:space="preserve"> this analysis suggests that current practices are unsatisfactory.</w:t>
      </w:r>
    </w:p>
    <w:p w14:paraId="5F776364" w14:textId="77777777" w:rsidR="00536D3D" w:rsidRPr="00536D3D" w:rsidRDefault="00536D3D" w:rsidP="00536D3D">
      <w:pPr>
        <w:spacing w:line="360" w:lineRule="auto"/>
        <w:rPr>
          <w:rFonts w:ascii="Arial" w:hAnsi="Arial" w:cs="Arial"/>
          <w:b/>
          <w:bCs/>
          <w:sz w:val="24"/>
          <w:szCs w:val="24"/>
        </w:rPr>
      </w:pPr>
    </w:p>
    <w:p w14:paraId="022CE0CD" w14:textId="77777777" w:rsidR="00536D3D" w:rsidRPr="00536D3D" w:rsidRDefault="00536D3D" w:rsidP="00536D3D">
      <w:pPr>
        <w:spacing w:line="360" w:lineRule="auto"/>
        <w:rPr>
          <w:rFonts w:ascii="Arial" w:hAnsi="Arial" w:cs="Arial"/>
          <w:sz w:val="24"/>
          <w:szCs w:val="24"/>
          <w:u w:val="single"/>
        </w:rPr>
      </w:pPr>
      <w:r w:rsidRPr="00536D3D">
        <w:rPr>
          <w:rFonts w:ascii="Arial" w:hAnsi="Arial" w:cs="Arial"/>
          <w:sz w:val="24"/>
          <w:szCs w:val="24"/>
          <w:u w:val="single"/>
        </w:rPr>
        <w:t>4.2.3 Qualitative data</w:t>
      </w:r>
    </w:p>
    <w:p w14:paraId="0EB8DA6A" w14:textId="77777777" w:rsidR="00536D3D" w:rsidRPr="00536D3D" w:rsidRDefault="00536D3D" w:rsidP="00536D3D">
      <w:pPr>
        <w:spacing w:line="360" w:lineRule="auto"/>
        <w:rPr>
          <w:rFonts w:ascii="Arial" w:hAnsi="Arial" w:cs="Arial"/>
          <w:sz w:val="24"/>
          <w:szCs w:val="24"/>
        </w:rPr>
      </w:pPr>
      <w:r w:rsidRPr="00536D3D">
        <w:rPr>
          <w:rFonts w:ascii="Arial" w:hAnsi="Arial" w:cs="Arial"/>
          <w:sz w:val="24"/>
          <w:szCs w:val="24"/>
        </w:rPr>
        <w:t xml:space="preserve">Qualitative data was collected from questions 14 – 17 which were open questions (see Appendices A and B). This textual data was analysed using thematic coding methods, to reveal trends and themes in the data and allow this to be broken down into thematic groupings for detailed analysis. SmartSurvey allowed for categories to be created, and for each response to be tagged into one or more category, as relevant. This had to be done question by question online. The data per question </w:t>
      </w:r>
      <w:r w:rsidRPr="00536D3D">
        <w:rPr>
          <w:rFonts w:ascii="Arial" w:hAnsi="Arial" w:cs="Arial"/>
          <w:sz w:val="24"/>
          <w:szCs w:val="24"/>
        </w:rPr>
        <w:lastRenderedPageBreak/>
        <w:t>was then downloaded into CSV and collated into an Excel file to allow for more detailed analysis (Appendix H). The categories were grouped follows:</w:t>
      </w:r>
    </w:p>
    <w:p w14:paraId="649FC1FD" w14:textId="77777777" w:rsidR="00536D3D" w:rsidRPr="00536D3D" w:rsidRDefault="00536D3D" w:rsidP="00536D3D">
      <w:pPr>
        <w:numPr>
          <w:ilvl w:val="0"/>
          <w:numId w:val="9"/>
        </w:numPr>
        <w:spacing w:line="360" w:lineRule="auto"/>
        <w:rPr>
          <w:rFonts w:ascii="Arial" w:hAnsi="Arial" w:cs="Arial"/>
          <w:sz w:val="24"/>
          <w:szCs w:val="24"/>
        </w:rPr>
      </w:pPr>
      <w:r w:rsidRPr="00536D3D">
        <w:rPr>
          <w:rFonts w:ascii="Arial" w:hAnsi="Arial" w:cs="Arial"/>
          <w:sz w:val="24"/>
          <w:szCs w:val="24"/>
        </w:rPr>
        <w:t xml:space="preserve">Group 1: Factors: where respondents gave explicit reasons for negative health and wellbeing at work. These categories were: </w:t>
      </w:r>
      <w:r w:rsidRPr="00536D3D">
        <w:rPr>
          <w:rFonts w:ascii="Arial" w:hAnsi="Arial" w:cs="Arial"/>
          <w:b/>
          <w:bCs/>
          <w:i/>
          <w:iCs/>
          <w:sz w:val="24"/>
          <w:szCs w:val="24"/>
        </w:rPr>
        <w:t>poor leadership; low morale; staffing and workloads; Covid19 (including measures); discrimination/non compliance (including comments on MH stigma, gender-related comments and sick leave non-compliance); pay; criticism/scrutiny; poor facilities or resources; changes in procedure; trauma and risk; shift patterns and changes; lack of training/experience (general training and mental health training).</w:t>
      </w:r>
    </w:p>
    <w:p w14:paraId="5FE20191" w14:textId="77777777" w:rsidR="00536D3D" w:rsidRPr="00536D3D" w:rsidRDefault="00536D3D" w:rsidP="00536D3D">
      <w:pPr>
        <w:numPr>
          <w:ilvl w:val="0"/>
          <w:numId w:val="9"/>
        </w:numPr>
        <w:spacing w:line="360" w:lineRule="auto"/>
        <w:rPr>
          <w:rFonts w:ascii="Arial" w:hAnsi="Arial" w:cs="Arial"/>
          <w:sz w:val="24"/>
          <w:szCs w:val="24"/>
        </w:rPr>
      </w:pPr>
      <w:r w:rsidRPr="00536D3D">
        <w:rPr>
          <w:rFonts w:ascii="Arial" w:hAnsi="Arial" w:cs="Arial"/>
          <w:sz w:val="24"/>
          <w:szCs w:val="24"/>
        </w:rPr>
        <w:t>Group 2: Help: where respondents mentioned or praised support available to them. These categories were: external support; internal support.</w:t>
      </w:r>
    </w:p>
    <w:p w14:paraId="7C62FEC6" w14:textId="77777777" w:rsidR="00536D3D" w:rsidRPr="00536D3D" w:rsidRDefault="00536D3D" w:rsidP="00536D3D">
      <w:pPr>
        <w:numPr>
          <w:ilvl w:val="0"/>
          <w:numId w:val="9"/>
        </w:numPr>
        <w:spacing w:line="360" w:lineRule="auto"/>
        <w:rPr>
          <w:rFonts w:ascii="Arial" w:hAnsi="Arial" w:cs="Arial"/>
          <w:sz w:val="24"/>
          <w:szCs w:val="24"/>
        </w:rPr>
      </w:pPr>
      <w:r w:rsidRPr="00536D3D">
        <w:rPr>
          <w:rFonts w:ascii="Arial" w:hAnsi="Arial" w:cs="Arial"/>
          <w:sz w:val="24"/>
          <w:szCs w:val="24"/>
        </w:rPr>
        <w:t>Group 3: Wanted: measures that respondents explicitly called for. These categories were: respect/recognition/value; an improved health/MH policy; better staffing levels; increased communication/listening; organisational change; better working conditions; better leadership/management; rest days/leave respected or increased; pay/benefits (including suggestions for fitness/exercise allowances which were a sub-theme); reduced admin/workload (including comments regarding non-police work, picking up from other agencies, and CPS demands); improved training</w:t>
      </w:r>
      <w:r w:rsidRPr="00536D3D">
        <w:rPr>
          <w:rFonts w:ascii="Arial" w:hAnsi="Arial" w:cs="Arial"/>
          <w:sz w:val="24"/>
          <w:szCs w:val="24"/>
        </w:rPr>
        <w:tab/>
        <w:t xml:space="preserve">(general training and MH/welfare-specific training); changed shift patterns; more timeliness/availability of MH support. </w:t>
      </w:r>
    </w:p>
    <w:p w14:paraId="7CD4EFBB" w14:textId="77777777" w:rsidR="00536D3D" w:rsidRPr="00536D3D" w:rsidRDefault="00536D3D" w:rsidP="00536D3D">
      <w:pPr>
        <w:numPr>
          <w:ilvl w:val="0"/>
          <w:numId w:val="9"/>
        </w:numPr>
        <w:spacing w:line="360" w:lineRule="auto"/>
        <w:rPr>
          <w:rFonts w:ascii="Arial" w:hAnsi="Arial" w:cs="Arial"/>
          <w:sz w:val="24"/>
          <w:szCs w:val="24"/>
        </w:rPr>
      </w:pPr>
      <w:r w:rsidRPr="00536D3D">
        <w:rPr>
          <w:rFonts w:ascii="Arial" w:hAnsi="Arial" w:cs="Arial"/>
          <w:sz w:val="24"/>
          <w:szCs w:val="24"/>
        </w:rPr>
        <w:t>Group 4: Impacts: where respondents explicitly mentioned the consequences of poor mental health and wellbeing. These categories were: public service/performance/standards; ethics/judgement; staff attrition/productivity; resilience/personal welfare (including comments on work-life balance, family issues and unhappiness/sickness)</w:t>
      </w:r>
    </w:p>
    <w:p w14:paraId="0FFDD83D" w14:textId="77777777" w:rsidR="00536D3D" w:rsidRPr="00536D3D" w:rsidRDefault="00536D3D" w:rsidP="00536D3D">
      <w:pPr>
        <w:numPr>
          <w:ilvl w:val="0"/>
          <w:numId w:val="9"/>
        </w:numPr>
        <w:spacing w:line="360" w:lineRule="auto"/>
        <w:rPr>
          <w:rFonts w:ascii="Arial" w:hAnsi="Arial" w:cs="Arial"/>
          <w:sz w:val="24"/>
          <w:szCs w:val="24"/>
        </w:rPr>
      </w:pPr>
      <w:r w:rsidRPr="00536D3D">
        <w:rPr>
          <w:rFonts w:ascii="Arial" w:hAnsi="Arial" w:cs="Arial"/>
          <w:sz w:val="24"/>
          <w:szCs w:val="24"/>
        </w:rPr>
        <w:t xml:space="preserve">Group 5: Keywords: other themes which were identified as recurrent or of particular interest to this study. Categories were: bullying; lack of support; Police Constable Degree Apprenticeship (PCDA); value/care (including the recurrent phrase of "just a number" which was a sub theme here); lip service/tick box attitude to welfare; discipline/fear (including a general fear of </w:t>
      </w:r>
      <w:r w:rsidRPr="00536D3D">
        <w:rPr>
          <w:rFonts w:ascii="Arial" w:hAnsi="Arial" w:cs="Arial"/>
          <w:sz w:val="24"/>
          <w:szCs w:val="24"/>
        </w:rPr>
        <w:lastRenderedPageBreak/>
        <w:t>blame/disciplinary processes and fear of repercussions for speaking out on MH; front line/response (all answers which make reference to front line or response team).</w:t>
      </w:r>
    </w:p>
    <w:p w14:paraId="185D6704" w14:textId="77777777" w:rsidR="00536D3D" w:rsidRPr="00536D3D" w:rsidRDefault="00536D3D" w:rsidP="00536D3D">
      <w:pPr>
        <w:spacing w:line="360" w:lineRule="auto"/>
        <w:rPr>
          <w:rFonts w:ascii="Arial" w:hAnsi="Arial" w:cs="Arial"/>
          <w:sz w:val="24"/>
          <w:szCs w:val="24"/>
        </w:rPr>
      </w:pPr>
      <w:r w:rsidRPr="00536D3D">
        <w:rPr>
          <w:rFonts w:ascii="Arial" w:hAnsi="Arial" w:cs="Arial"/>
          <w:sz w:val="24"/>
          <w:szCs w:val="24"/>
        </w:rPr>
        <w:t>By breaking down the data into themes, it helps identify the main negative stressors experienced by SWP officers as per aim one of this study.</w:t>
      </w:r>
    </w:p>
    <w:p w14:paraId="5245C989" w14:textId="77777777" w:rsidR="00536D3D" w:rsidRPr="00536D3D" w:rsidRDefault="00536D3D" w:rsidP="00536D3D">
      <w:pPr>
        <w:spacing w:line="360" w:lineRule="auto"/>
        <w:rPr>
          <w:rFonts w:ascii="Arial" w:hAnsi="Arial" w:cs="Arial"/>
          <w:sz w:val="24"/>
          <w:szCs w:val="24"/>
        </w:rPr>
      </w:pPr>
      <w:r w:rsidRPr="00536D3D">
        <w:rPr>
          <w:rFonts w:ascii="Arial" w:hAnsi="Arial" w:cs="Arial"/>
          <w:sz w:val="24"/>
          <w:szCs w:val="24"/>
        </w:rPr>
        <w:t xml:space="preserve">This data has been manipulated in Excel, showing where answers fall into each group and category, allowing for detailed analysis when sorted by group or by category. The groups allowed for analysis between the qualitative and quantitative data, as the quantitative data was structured into causes, impacts and measures for example. However, it has also been useful to compare and combine some themes and groups (for instance, to look at low staffing as a cause and increased staffing as a wanted measure as two sides of the same issue). </w:t>
      </w:r>
    </w:p>
    <w:p w14:paraId="5A5178BD" w14:textId="322CAEC9" w:rsidR="00536D3D" w:rsidRDefault="00536D3D" w:rsidP="00536D3D">
      <w:pPr>
        <w:spacing w:line="360" w:lineRule="auto"/>
        <w:rPr>
          <w:rFonts w:ascii="Arial" w:hAnsi="Arial" w:cs="Arial"/>
          <w:sz w:val="24"/>
          <w:szCs w:val="24"/>
        </w:rPr>
      </w:pPr>
      <w:r w:rsidRPr="00536D3D">
        <w:rPr>
          <w:rFonts w:ascii="Arial" w:hAnsi="Arial" w:cs="Arial"/>
          <w:sz w:val="24"/>
          <w:szCs w:val="24"/>
        </w:rPr>
        <w:t xml:space="preserve">The coding method of analysis (Appendix H) has been particularly beneficial in encapsulating respondents’ freedom to raise issues which might not have been anticipated in open questions, and which have potentially been overlooked by previous research. In particular, this includes issues of bullying, non-compliance, and discrimination as a cause of poor welfare, and a common fear of stigma or even discipline as a result of raising mental health concerns. Another major theme analysed across the data was value/care (or a lack or need for this), and its connection to a desire for increased respect, open communication. </w:t>
      </w:r>
    </w:p>
    <w:p w14:paraId="773A2484" w14:textId="77777777" w:rsidR="007A3356" w:rsidRPr="00536D3D" w:rsidRDefault="007A3356" w:rsidP="00536D3D">
      <w:pPr>
        <w:spacing w:line="360" w:lineRule="auto"/>
        <w:rPr>
          <w:rFonts w:ascii="Arial" w:hAnsi="Arial" w:cs="Arial"/>
          <w:sz w:val="24"/>
          <w:szCs w:val="24"/>
        </w:rPr>
      </w:pPr>
    </w:p>
    <w:p w14:paraId="0291E10D" w14:textId="77777777" w:rsidR="00536D3D" w:rsidRPr="00536D3D" w:rsidRDefault="00536D3D" w:rsidP="00536D3D">
      <w:pPr>
        <w:spacing w:line="360" w:lineRule="auto"/>
        <w:rPr>
          <w:rFonts w:ascii="Arial" w:hAnsi="Arial" w:cs="Arial"/>
          <w:b/>
          <w:bCs/>
          <w:sz w:val="24"/>
          <w:szCs w:val="24"/>
          <w:u w:val="single"/>
        </w:rPr>
      </w:pPr>
      <w:r w:rsidRPr="00536D3D">
        <w:rPr>
          <w:rFonts w:ascii="Arial" w:hAnsi="Arial" w:cs="Arial"/>
          <w:b/>
          <w:bCs/>
          <w:sz w:val="24"/>
          <w:szCs w:val="24"/>
          <w:u w:val="single"/>
        </w:rPr>
        <w:t xml:space="preserve">4.3 Secondary Data </w:t>
      </w:r>
    </w:p>
    <w:p w14:paraId="317362E6"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This dissertation will draw significantly on the PF DC&amp;WS (PF 2021a), especially the regional subset for SWP (PF, 2021b). With 12,471 respondents, PF (2021a) is large and the most recent open source. Initial comparison of the UK-wide dataset with the SWP dataset revealed key areas for this study to explore, including demand, resourcing and the prevalence of stress (PF, 2021a; 2021b). </w:t>
      </w:r>
    </w:p>
    <w:p w14:paraId="32A5EDB8" w14:textId="77777777" w:rsidR="00536D3D" w:rsidRPr="00536D3D" w:rsidRDefault="00536D3D" w:rsidP="00536D3D">
      <w:pPr>
        <w:spacing w:line="360" w:lineRule="auto"/>
        <w:rPr>
          <w:rFonts w:ascii="Arial" w:eastAsia="Times New Roman" w:hAnsi="Arial" w:cs="Arial"/>
          <w:sz w:val="24"/>
          <w:szCs w:val="24"/>
        </w:rPr>
      </w:pPr>
      <w:r w:rsidRPr="00536D3D">
        <w:rPr>
          <w:rFonts w:ascii="Arial" w:eastAsia="Times New Roman" w:hAnsi="Arial" w:cs="Arial"/>
          <w:sz w:val="24"/>
          <w:szCs w:val="24"/>
        </w:rPr>
        <w:t xml:space="preserve">This data has been an important point of reference for comparison particularly because it's at scale. The data obtained in this dissertation is too small to be statistically reliable across SWP. However, it provides a more detailed, </w:t>
      </w:r>
      <w:r w:rsidRPr="00536D3D">
        <w:rPr>
          <w:rFonts w:ascii="Arial" w:eastAsia="Times New Roman" w:hAnsi="Arial" w:cs="Arial"/>
          <w:sz w:val="24"/>
          <w:szCs w:val="24"/>
        </w:rPr>
        <w:lastRenderedPageBreak/>
        <w:t xml:space="preserve">complementary study into causes, impacts and potential measures, given what is known from the PF studies. </w:t>
      </w:r>
    </w:p>
    <w:p w14:paraId="229D865C" w14:textId="0C97D172" w:rsidR="00536D3D" w:rsidRDefault="00536D3D" w:rsidP="00536D3D">
      <w:pPr>
        <w:spacing w:line="360" w:lineRule="auto"/>
        <w:rPr>
          <w:rFonts w:ascii="Arial" w:eastAsia="Times New Roman" w:hAnsi="Arial" w:cs="Arial"/>
          <w:sz w:val="24"/>
          <w:szCs w:val="24"/>
        </w:rPr>
      </w:pPr>
      <w:r w:rsidRPr="00536D3D">
        <w:rPr>
          <w:rFonts w:ascii="Arial" w:eastAsia="Times New Roman" w:hAnsi="Arial" w:cs="Arial"/>
          <w:sz w:val="24"/>
          <w:szCs w:val="24"/>
        </w:rPr>
        <w:t>This chapter has successfully presented the findings of the research project derived from the primary data collection in the form of qualitative expert interviews. This chapter has also completed objective three of the dissertation by identifying the key themes and considerations surrounding the topic of student radicalisation by analysing the responses of expert participants.</w:t>
      </w:r>
    </w:p>
    <w:p w14:paraId="374AAEB3" w14:textId="77777777" w:rsidR="007A3356" w:rsidRPr="00536D3D" w:rsidRDefault="007A3356" w:rsidP="00536D3D">
      <w:pPr>
        <w:spacing w:line="360" w:lineRule="auto"/>
        <w:rPr>
          <w:rFonts w:ascii="Arial" w:eastAsia="Times New Roman" w:hAnsi="Arial" w:cs="Arial"/>
          <w:sz w:val="24"/>
          <w:szCs w:val="24"/>
        </w:rPr>
      </w:pPr>
    </w:p>
    <w:p w14:paraId="10383B16" w14:textId="77777777" w:rsidR="00536D3D" w:rsidRPr="00536D3D" w:rsidRDefault="00536D3D" w:rsidP="00536D3D">
      <w:pPr>
        <w:spacing w:line="360" w:lineRule="auto"/>
        <w:rPr>
          <w:rFonts w:ascii="Arial" w:eastAsia="Times New Roman" w:hAnsi="Arial" w:cs="Arial"/>
          <w:b/>
          <w:bCs/>
          <w:sz w:val="24"/>
          <w:szCs w:val="24"/>
          <w:u w:val="single"/>
        </w:rPr>
      </w:pPr>
      <w:r w:rsidRPr="00536D3D">
        <w:rPr>
          <w:rFonts w:ascii="Arial" w:eastAsia="Times New Roman" w:hAnsi="Arial" w:cs="Arial"/>
          <w:b/>
          <w:bCs/>
          <w:sz w:val="24"/>
          <w:szCs w:val="24"/>
          <w:u w:val="single"/>
        </w:rPr>
        <w:t>4.4 Conclusion</w:t>
      </w:r>
    </w:p>
    <w:p w14:paraId="583F6F4A" w14:textId="77777777" w:rsidR="00536D3D" w:rsidRPr="00536D3D" w:rsidRDefault="00536D3D" w:rsidP="00536D3D">
      <w:pPr>
        <w:spacing w:line="360" w:lineRule="auto"/>
        <w:rPr>
          <w:rFonts w:ascii="Arial" w:eastAsia="Times New Roman" w:hAnsi="Arial" w:cs="Arial"/>
          <w:sz w:val="24"/>
          <w:szCs w:val="24"/>
          <w:highlight w:val="yellow"/>
        </w:rPr>
      </w:pPr>
      <w:r w:rsidRPr="00536D3D">
        <w:rPr>
          <w:rFonts w:ascii="Arial" w:eastAsia="Times New Roman" w:hAnsi="Arial" w:cs="Arial"/>
          <w:sz w:val="24"/>
          <w:szCs w:val="24"/>
        </w:rPr>
        <w:t xml:space="preserve">This chapter has presented the analysis of primary data collected from the survey that was distributed. Secondary data has also been analysed through triangulation. The following chapter will presenting the key findings identified through this analysis. </w:t>
      </w:r>
      <w:r w:rsidRPr="00536D3D">
        <w:rPr>
          <w:rFonts w:ascii="Arial" w:eastAsia="Times New Roman" w:hAnsi="Arial" w:cs="Arial"/>
          <w:sz w:val="24"/>
          <w:szCs w:val="24"/>
          <w:highlight w:val="yellow"/>
        </w:rPr>
        <w:br w:type="page"/>
      </w:r>
    </w:p>
    <w:p w14:paraId="149D61D9" w14:textId="77777777" w:rsidR="00536D3D" w:rsidRPr="00536D3D" w:rsidRDefault="00536D3D" w:rsidP="00536D3D">
      <w:pPr>
        <w:spacing w:line="360" w:lineRule="auto"/>
        <w:rPr>
          <w:rFonts w:ascii="Arial" w:hAnsi="Arial" w:cs="Arial"/>
          <w:b/>
          <w:bCs/>
          <w:sz w:val="24"/>
          <w:szCs w:val="24"/>
          <w:u w:val="single"/>
        </w:rPr>
      </w:pPr>
      <w:r w:rsidRPr="00536D3D">
        <w:rPr>
          <w:rFonts w:ascii="Arial" w:hAnsi="Arial" w:cs="Arial"/>
          <w:b/>
          <w:bCs/>
          <w:sz w:val="24"/>
          <w:szCs w:val="24"/>
          <w:u w:val="single"/>
        </w:rPr>
        <w:lastRenderedPageBreak/>
        <w:t>5.0 Findings and Conclusion</w:t>
      </w:r>
    </w:p>
    <w:p w14:paraId="74BF6DE3" w14:textId="77777777" w:rsidR="00536D3D" w:rsidRPr="00536D3D" w:rsidRDefault="00536D3D" w:rsidP="00536D3D">
      <w:pPr>
        <w:spacing w:line="360" w:lineRule="auto"/>
        <w:rPr>
          <w:rFonts w:ascii="Arial" w:hAnsi="Arial" w:cs="Arial"/>
          <w:b/>
          <w:bCs/>
          <w:sz w:val="24"/>
          <w:szCs w:val="24"/>
          <w:u w:val="single"/>
        </w:rPr>
      </w:pPr>
      <w:r w:rsidRPr="00536D3D">
        <w:rPr>
          <w:rFonts w:ascii="Arial" w:hAnsi="Arial" w:cs="Arial"/>
          <w:b/>
          <w:bCs/>
          <w:sz w:val="24"/>
          <w:szCs w:val="24"/>
          <w:u w:val="single"/>
        </w:rPr>
        <w:t>5.1 Introduction</w:t>
      </w:r>
    </w:p>
    <w:p w14:paraId="6EE7962C" w14:textId="77777777" w:rsidR="00536D3D" w:rsidRPr="00536D3D" w:rsidRDefault="00536D3D" w:rsidP="00536D3D">
      <w:pPr>
        <w:spacing w:line="360" w:lineRule="auto"/>
        <w:rPr>
          <w:rFonts w:ascii="Arial" w:hAnsi="Arial" w:cs="Arial"/>
          <w:sz w:val="24"/>
          <w:szCs w:val="24"/>
        </w:rPr>
      </w:pPr>
      <w:r w:rsidRPr="00536D3D">
        <w:rPr>
          <w:rFonts w:ascii="Arial" w:hAnsi="Arial" w:cs="Arial"/>
          <w:sz w:val="24"/>
          <w:szCs w:val="24"/>
        </w:rPr>
        <w:t xml:space="preserve">This chapter presents key findings identified in this study, leading to practical recommendations and presents a conclusion on the value and limitations in light of the study’s stated aims. </w:t>
      </w:r>
    </w:p>
    <w:p w14:paraId="457907CD" w14:textId="77777777" w:rsidR="00536D3D" w:rsidRPr="00536D3D" w:rsidRDefault="00536D3D" w:rsidP="00536D3D">
      <w:pPr>
        <w:spacing w:line="360" w:lineRule="auto"/>
        <w:rPr>
          <w:rFonts w:ascii="Arial" w:hAnsi="Arial" w:cs="Arial"/>
          <w:sz w:val="24"/>
          <w:szCs w:val="24"/>
          <w:u w:val="single"/>
        </w:rPr>
      </w:pPr>
      <w:r w:rsidRPr="00536D3D">
        <w:rPr>
          <w:rFonts w:ascii="Arial" w:hAnsi="Arial" w:cs="Arial"/>
          <w:sz w:val="24"/>
          <w:szCs w:val="24"/>
        </w:rPr>
        <w:t>Of the 3,174 officers (Home Office, 2021) in SWP, 182 participated in this study. This represents a sample size of 5.7% of the whole population. Of the 182 respondents, 146 ‘agreed’ or ‘strongly agreed’ that their MH and wellbeing has been negatively affected as a direct result of work, this represents 80% of the respondents. These findings support the SWP DC&amp;WS where 79% of respondents had “experienced feelings of stress, low mood, anxiety, or other difficulties with their mental health and wellbeing over the last 12 months (PF, 2021b).”</w:t>
      </w:r>
    </w:p>
    <w:p w14:paraId="4F2D1A04" w14:textId="77777777" w:rsidR="00536D3D" w:rsidRPr="00536D3D" w:rsidRDefault="00536D3D" w:rsidP="00536D3D">
      <w:pPr>
        <w:spacing w:line="360" w:lineRule="auto"/>
        <w:rPr>
          <w:rFonts w:ascii="Arial" w:hAnsi="Arial" w:cs="Arial"/>
          <w:sz w:val="24"/>
          <w:szCs w:val="24"/>
          <w:u w:val="single"/>
        </w:rPr>
      </w:pPr>
    </w:p>
    <w:p w14:paraId="104BDD6E" w14:textId="77777777" w:rsidR="00536D3D" w:rsidRPr="00536D3D" w:rsidRDefault="00536D3D" w:rsidP="00536D3D">
      <w:pPr>
        <w:spacing w:line="360" w:lineRule="auto"/>
        <w:rPr>
          <w:rFonts w:ascii="Arial" w:hAnsi="Arial" w:cs="Arial"/>
          <w:b/>
          <w:bCs/>
          <w:sz w:val="24"/>
          <w:szCs w:val="24"/>
          <w:u w:val="single"/>
        </w:rPr>
      </w:pPr>
      <w:r w:rsidRPr="00536D3D">
        <w:rPr>
          <w:rFonts w:ascii="Arial" w:hAnsi="Arial" w:cs="Arial"/>
          <w:b/>
          <w:bCs/>
          <w:sz w:val="24"/>
          <w:szCs w:val="24"/>
          <w:u w:val="single"/>
        </w:rPr>
        <w:t>5.2 Key findings</w:t>
      </w:r>
    </w:p>
    <w:p w14:paraId="497A6D7F" w14:textId="77777777" w:rsidR="00536D3D" w:rsidRPr="00536D3D" w:rsidRDefault="00536D3D" w:rsidP="00536D3D">
      <w:pPr>
        <w:spacing w:line="360" w:lineRule="auto"/>
        <w:rPr>
          <w:rFonts w:ascii="Arial" w:hAnsi="Arial" w:cs="Arial"/>
          <w:sz w:val="24"/>
          <w:szCs w:val="24"/>
          <w:u w:val="single"/>
        </w:rPr>
      </w:pPr>
      <w:r w:rsidRPr="00536D3D">
        <w:rPr>
          <w:rFonts w:ascii="Arial" w:hAnsi="Arial" w:cs="Arial"/>
          <w:sz w:val="24"/>
          <w:szCs w:val="24"/>
          <w:u w:val="single"/>
        </w:rPr>
        <w:t xml:space="preserve">5.2.1 Main negative stressors </w:t>
      </w:r>
    </w:p>
    <w:p w14:paraId="78C7853D" w14:textId="77777777" w:rsidR="00536D3D" w:rsidRPr="00536D3D" w:rsidRDefault="00536D3D" w:rsidP="00536D3D">
      <w:pPr>
        <w:spacing w:line="360" w:lineRule="auto"/>
        <w:rPr>
          <w:rFonts w:ascii="Arial" w:hAnsi="Arial" w:cs="Arial"/>
          <w:sz w:val="24"/>
          <w:szCs w:val="24"/>
        </w:rPr>
      </w:pPr>
      <w:r w:rsidRPr="00536D3D">
        <w:rPr>
          <w:rFonts w:ascii="Arial" w:hAnsi="Arial" w:cs="Arial"/>
          <w:sz w:val="24"/>
          <w:szCs w:val="24"/>
        </w:rPr>
        <w:t>This study sought to identify the main negative stressors that are experienced by officers in SWP. Analysis of data gathered from the survey completed by SWP officers identified in order of significance (see Appendix B), the top five negative stressors to be</w:t>
      </w:r>
      <w:r w:rsidRPr="00536D3D">
        <w:rPr>
          <w:rFonts w:ascii="Arial" w:hAnsi="Arial" w:cs="Arial"/>
          <w:sz w:val="24"/>
          <w:szCs w:val="24"/>
          <w:vertAlign w:val="superscript"/>
        </w:rPr>
        <w:footnoteReference w:id="3"/>
      </w:r>
      <w:r w:rsidRPr="00536D3D">
        <w:rPr>
          <w:rFonts w:ascii="Arial" w:hAnsi="Arial" w:cs="Arial"/>
          <w:sz w:val="24"/>
          <w:szCs w:val="24"/>
        </w:rPr>
        <w:t xml:space="preserve">: </w:t>
      </w:r>
    </w:p>
    <w:p w14:paraId="194F68C7" w14:textId="77777777" w:rsidR="00536D3D" w:rsidRPr="00536D3D" w:rsidRDefault="00536D3D" w:rsidP="00536D3D">
      <w:pPr>
        <w:numPr>
          <w:ilvl w:val="0"/>
          <w:numId w:val="11"/>
        </w:numPr>
        <w:spacing w:line="360" w:lineRule="auto"/>
        <w:contextualSpacing/>
        <w:rPr>
          <w:rFonts w:ascii="Arial" w:hAnsi="Arial" w:cs="Arial"/>
          <w:sz w:val="24"/>
          <w:szCs w:val="24"/>
        </w:rPr>
      </w:pPr>
      <w:r w:rsidRPr="00536D3D">
        <w:rPr>
          <w:rFonts w:ascii="Arial" w:hAnsi="Arial" w:cs="Arial"/>
          <w:sz w:val="24"/>
          <w:szCs w:val="24"/>
        </w:rPr>
        <w:t>Lack of officers (reported by 91% of respondents)</w:t>
      </w:r>
    </w:p>
    <w:p w14:paraId="16735843" w14:textId="77777777" w:rsidR="00536D3D" w:rsidRPr="00536D3D" w:rsidRDefault="00536D3D" w:rsidP="00536D3D">
      <w:pPr>
        <w:numPr>
          <w:ilvl w:val="0"/>
          <w:numId w:val="11"/>
        </w:numPr>
        <w:spacing w:line="360" w:lineRule="auto"/>
        <w:contextualSpacing/>
        <w:rPr>
          <w:rFonts w:ascii="Arial" w:hAnsi="Arial" w:cs="Arial"/>
          <w:sz w:val="24"/>
          <w:szCs w:val="24"/>
        </w:rPr>
      </w:pPr>
      <w:r w:rsidRPr="00536D3D">
        <w:rPr>
          <w:rFonts w:ascii="Arial" w:hAnsi="Arial" w:cs="Arial"/>
          <w:sz w:val="24"/>
          <w:szCs w:val="24"/>
        </w:rPr>
        <w:t>Organisational bureaucracy (reported by 82% of respondents)</w:t>
      </w:r>
    </w:p>
    <w:p w14:paraId="620DBE22" w14:textId="77777777" w:rsidR="00536D3D" w:rsidRPr="00536D3D" w:rsidRDefault="00536D3D" w:rsidP="00536D3D">
      <w:pPr>
        <w:numPr>
          <w:ilvl w:val="0"/>
          <w:numId w:val="11"/>
        </w:numPr>
        <w:spacing w:line="360" w:lineRule="auto"/>
        <w:contextualSpacing/>
        <w:rPr>
          <w:rFonts w:ascii="Arial" w:hAnsi="Arial" w:cs="Arial"/>
          <w:sz w:val="24"/>
          <w:szCs w:val="24"/>
        </w:rPr>
      </w:pPr>
      <w:r w:rsidRPr="00536D3D">
        <w:rPr>
          <w:rFonts w:ascii="Arial" w:hAnsi="Arial" w:cs="Arial"/>
          <w:sz w:val="24"/>
          <w:szCs w:val="24"/>
        </w:rPr>
        <w:t xml:space="preserve">Poor work/life balance (reported by 71% of respondents) </w:t>
      </w:r>
    </w:p>
    <w:p w14:paraId="4443F63E" w14:textId="77777777" w:rsidR="00536D3D" w:rsidRPr="00536D3D" w:rsidRDefault="00536D3D" w:rsidP="00536D3D">
      <w:pPr>
        <w:numPr>
          <w:ilvl w:val="0"/>
          <w:numId w:val="11"/>
        </w:numPr>
        <w:spacing w:line="360" w:lineRule="auto"/>
        <w:contextualSpacing/>
        <w:rPr>
          <w:rFonts w:ascii="Arial" w:hAnsi="Arial" w:cs="Arial"/>
          <w:sz w:val="24"/>
          <w:szCs w:val="24"/>
        </w:rPr>
      </w:pPr>
      <w:r w:rsidRPr="00536D3D">
        <w:rPr>
          <w:rFonts w:ascii="Arial" w:hAnsi="Arial" w:cs="Arial"/>
          <w:sz w:val="24"/>
          <w:szCs w:val="24"/>
        </w:rPr>
        <w:t>Excessive or unmanageable workloads (reported by 68% of respondents)</w:t>
      </w:r>
    </w:p>
    <w:p w14:paraId="7E4A84D5" w14:textId="77777777" w:rsidR="00536D3D" w:rsidRPr="00536D3D" w:rsidRDefault="00536D3D" w:rsidP="00536D3D">
      <w:pPr>
        <w:numPr>
          <w:ilvl w:val="0"/>
          <w:numId w:val="11"/>
        </w:numPr>
        <w:spacing w:line="360" w:lineRule="auto"/>
        <w:contextualSpacing/>
        <w:rPr>
          <w:rFonts w:ascii="Arial" w:hAnsi="Arial" w:cs="Arial"/>
          <w:sz w:val="24"/>
          <w:szCs w:val="24"/>
        </w:rPr>
      </w:pPr>
      <w:r w:rsidRPr="00536D3D">
        <w:rPr>
          <w:rFonts w:ascii="Arial" w:hAnsi="Arial" w:cs="Arial"/>
          <w:sz w:val="24"/>
          <w:szCs w:val="24"/>
        </w:rPr>
        <w:t>Being unable to take leave when wanted or needed (reported by 66%)</w:t>
      </w:r>
    </w:p>
    <w:p w14:paraId="0BD6D731" w14:textId="77777777" w:rsidR="00536D3D" w:rsidRPr="00536D3D" w:rsidRDefault="00536D3D" w:rsidP="00536D3D">
      <w:pPr>
        <w:spacing w:line="360" w:lineRule="auto"/>
        <w:ind w:left="720"/>
        <w:contextualSpacing/>
        <w:rPr>
          <w:rFonts w:ascii="Arial" w:hAnsi="Arial" w:cs="Arial"/>
          <w:sz w:val="24"/>
          <w:szCs w:val="24"/>
        </w:rPr>
      </w:pPr>
    </w:p>
    <w:p w14:paraId="4C0A375C" w14:textId="471CC9EA" w:rsidR="00536D3D" w:rsidRDefault="00536D3D" w:rsidP="00536D3D">
      <w:pPr>
        <w:spacing w:line="360" w:lineRule="auto"/>
        <w:rPr>
          <w:rFonts w:ascii="Arial" w:hAnsi="Arial" w:cs="Arial"/>
          <w:sz w:val="24"/>
          <w:szCs w:val="24"/>
        </w:rPr>
      </w:pPr>
      <w:r w:rsidRPr="00536D3D">
        <w:rPr>
          <w:rFonts w:ascii="Arial" w:hAnsi="Arial" w:cs="Arial"/>
          <w:sz w:val="24"/>
          <w:szCs w:val="24"/>
        </w:rPr>
        <w:t xml:space="preserve">These results are significant as they were identified from participants stating they ‘strongly agree’ or ‘agree’ that their mental health and wellbeing has been affected as a direct result of work over the last 12 months (Appendix G, figure 1). This is also comparable with the PF (2021b) findings where 75% of respondents reported ‘there </w:t>
      </w:r>
      <w:r w:rsidRPr="00536D3D">
        <w:rPr>
          <w:rFonts w:ascii="Arial" w:hAnsi="Arial" w:cs="Arial"/>
          <w:sz w:val="24"/>
          <w:szCs w:val="24"/>
        </w:rPr>
        <w:lastRenderedPageBreak/>
        <w:t>weren't enough officers in their team/unit to do the job properly’ and 55% reporting their ‘current workload is high or much too high.’</w:t>
      </w:r>
    </w:p>
    <w:p w14:paraId="367AFB63" w14:textId="77777777" w:rsidR="007A3356" w:rsidRPr="00536D3D" w:rsidRDefault="007A3356" w:rsidP="00536D3D">
      <w:pPr>
        <w:spacing w:line="360" w:lineRule="auto"/>
        <w:rPr>
          <w:rFonts w:ascii="Arial" w:hAnsi="Arial" w:cs="Arial"/>
          <w:sz w:val="24"/>
          <w:szCs w:val="24"/>
        </w:rPr>
      </w:pPr>
    </w:p>
    <w:p w14:paraId="3EFAA5FB" w14:textId="77777777" w:rsidR="00536D3D" w:rsidRPr="00536D3D" w:rsidRDefault="00536D3D" w:rsidP="00536D3D">
      <w:pPr>
        <w:spacing w:line="360" w:lineRule="auto"/>
        <w:rPr>
          <w:rFonts w:ascii="Arial" w:hAnsi="Arial" w:cs="Arial"/>
          <w:sz w:val="24"/>
          <w:szCs w:val="24"/>
          <w:u w:val="single"/>
        </w:rPr>
      </w:pPr>
      <w:r w:rsidRPr="00536D3D">
        <w:rPr>
          <w:rFonts w:ascii="Arial" w:hAnsi="Arial" w:cs="Arial"/>
          <w:sz w:val="24"/>
          <w:szCs w:val="24"/>
          <w:u w:val="single"/>
        </w:rPr>
        <w:t>5.2.2 Seeking help</w:t>
      </w:r>
    </w:p>
    <w:p w14:paraId="30BE54B1" w14:textId="77777777" w:rsidR="00536D3D" w:rsidRPr="00536D3D" w:rsidRDefault="00536D3D" w:rsidP="00536D3D">
      <w:pPr>
        <w:spacing w:line="360" w:lineRule="auto"/>
        <w:rPr>
          <w:rFonts w:ascii="Arial" w:hAnsi="Arial" w:cs="Arial"/>
          <w:sz w:val="24"/>
          <w:szCs w:val="24"/>
        </w:rPr>
      </w:pPr>
      <w:r w:rsidRPr="00536D3D">
        <w:rPr>
          <w:rFonts w:ascii="Arial" w:hAnsi="Arial" w:cs="Arial"/>
          <w:sz w:val="24"/>
          <w:szCs w:val="24"/>
        </w:rPr>
        <w:t>Respondents were asked if they were to seek help for their MH and wellbeing what they would do. The most selected option was to speak with a family member or friend (79%), followed by talking to a colleague (71%). Surprisingly, 35% stated they wouldn’t seek any help and the lowest ranking option was to seek help from Occupational Health (28%)</w:t>
      </w:r>
      <w:r w:rsidRPr="00536D3D">
        <w:rPr>
          <w:rFonts w:ascii="Arial" w:hAnsi="Arial" w:cs="Arial"/>
          <w:sz w:val="24"/>
          <w:szCs w:val="24"/>
          <w:vertAlign w:val="superscript"/>
        </w:rPr>
        <w:footnoteReference w:id="4"/>
      </w:r>
      <w:r w:rsidRPr="00536D3D">
        <w:rPr>
          <w:rFonts w:ascii="Arial" w:hAnsi="Arial" w:cs="Arial"/>
          <w:sz w:val="24"/>
          <w:szCs w:val="24"/>
        </w:rPr>
        <w:t>. A key finding identified from qualitative data related to the stigma surrounding mental health, which may explain the concerning figure of officers are not seeking any help at all.</w:t>
      </w:r>
    </w:p>
    <w:p w14:paraId="10C3E139" w14:textId="77777777" w:rsidR="00536D3D" w:rsidRPr="00536D3D" w:rsidRDefault="00536D3D" w:rsidP="00536D3D">
      <w:pPr>
        <w:spacing w:line="360" w:lineRule="auto"/>
        <w:rPr>
          <w:rFonts w:ascii="Arial" w:hAnsi="Arial" w:cs="Arial"/>
          <w:sz w:val="24"/>
          <w:szCs w:val="24"/>
        </w:rPr>
      </w:pPr>
    </w:p>
    <w:p w14:paraId="45A3EFCB" w14:textId="77777777" w:rsidR="00536D3D" w:rsidRPr="00536D3D" w:rsidRDefault="00536D3D" w:rsidP="00536D3D">
      <w:pPr>
        <w:spacing w:line="360" w:lineRule="auto"/>
        <w:rPr>
          <w:rFonts w:ascii="Arial" w:hAnsi="Arial" w:cs="Arial"/>
          <w:sz w:val="24"/>
          <w:szCs w:val="24"/>
        </w:rPr>
      </w:pPr>
      <w:r w:rsidRPr="00536D3D">
        <w:rPr>
          <w:rFonts w:ascii="Arial" w:hAnsi="Arial" w:cs="Arial"/>
          <w:sz w:val="24"/>
          <w:szCs w:val="24"/>
          <w:u w:val="single"/>
        </w:rPr>
        <w:t>5.2.3 Support services for mental health and wellbeing within SWP</w:t>
      </w:r>
    </w:p>
    <w:p w14:paraId="3D331F67" w14:textId="77777777" w:rsidR="00536D3D" w:rsidRPr="00536D3D" w:rsidRDefault="00536D3D" w:rsidP="00536D3D">
      <w:pPr>
        <w:spacing w:line="360" w:lineRule="auto"/>
        <w:rPr>
          <w:rFonts w:ascii="Arial" w:hAnsi="Arial" w:cs="Arial"/>
          <w:sz w:val="24"/>
          <w:szCs w:val="24"/>
        </w:rPr>
      </w:pPr>
      <w:r w:rsidRPr="00536D3D">
        <w:rPr>
          <w:rFonts w:ascii="Arial" w:hAnsi="Arial" w:cs="Arial"/>
          <w:sz w:val="24"/>
          <w:szCs w:val="24"/>
        </w:rPr>
        <w:t>Responses suggested that more officers (59%) were aware of reactive services in comparison 31% of respondents being aware of proactive services, and 27% of respondents stating they are not aware of any support services at all provided by SWP (Appendix B, Question 11). These findings support existing research by the PF, where they found the proportion of officers reporting their awareness of reactive services (81%) to be significantly higher than the awareness of proactive services (42%)</w:t>
      </w:r>
    </w:p>
    <w:p w14:paraId="6D489865" w14:textId="77777777" w:rsidR="00536D3D" w:rsidRPr="00536D3D" w:rsidRDefault="00536D3D" w:rsidP="00536D3D">
      <w:pPr>
        <w:spacing w:line="360" w:lineRule="auto"/>
        <w:rPr>
          <w:rFonts w:ascii="Arial" w:hAnsi="Arial" w:cs="Arial"/>
          <w:sz w:val="24"/>
          <w:szCs w:val="24"/>
        </w:rPr>
      </w:pPr>
      <w:r w:rsidRPr="00536D3D">
        <w:rPr>
          <w:rFonts w:ascii="Arial" w:hAnsi="Arial" w:cs="Arial"/>
          <w:sz w:val="24"/>
          <w:szCs w:val="24"/>
        </w:rPr>
        <w:t xml:space="preserve">Figure 3 (Appendix G, Figure 4) as shown below compares responses respondents gave on how aware they were of measures to help with their mental health and wellbeing, including specific services (proactive and reactive) and suitability of training received for resilience. Responses from “strongly agree” to “strongly disagree” were given a value on a scale +2 to -2, to show the extent to which respondents agreed with each statement in aggregate (see Appendix F, Analysis 3). The figure suggests that respondents are either unaware of services offered or feel that they have not received any resilience training, or the training they had received was not suitable. This may relate to a problem of provision or of access and </w:t>
      </w:r>
      <w:r w:rsidRPr="00536D3D">
        <w:rPr>
          <w:rFonts w:ascii="Arial" w:hAnsi="Arial" w:cs="Arial"/>
          <w:sz w:val="24"/>
          <w:szCs w:val="24"/>
        </w:rPr>
        <w:lastRenderedPageBreak/>
        <w:t>awareness of services. It may be a case of both but are different issues to address and solve.</w:t>
      </w:r>
    </w:p>
    <w:p w14:paraId="150B3CB3" w14:textId="77777777" w:rsidR="00536D3D" w:rsidRPr="00536D3D" w:rsidRDefault="00536D3D" w:rsidP="00536D3D">
      <w:pPr>
        <w:spacing w:line="360" w:lineRule="auto"/>
        <w:rPr>
          <w:rFonts w:ascii="Arial" w:hAnsi="Arial" w:cs="Arial"/>
          <w:sz w:val="24"/>
          <w:szCs w:val="24"/>
        </w:rPr>
      </w:pPr>
      <w:r w:rsidRPr="00536D3D">
        <w:rPr>
          <w:rFonts w:ascii="Arial" w:hAnsi="Arial" w:cs="Arial"/>
          <w:sz w:val="24"/>
          <w:szCs w:val="24"/>
        </w:rPr>
        <w:t xml:space="preserve"> </w:t>
      </w:r>
      <w:r w:rsidRPr="00536D3D">
        <w:rPr>
          <w:rFonts w:ascii="Arial" w:hAnsi="Arial" w:cs="Arial"/>
          <w:noProof/>
          <w:sz w:val="24"/>
          <w:szCs w:val="24"/>
        </w:rPr>
        <w:drawing>
          <wp:anchor distT="0" distB="0" distL="114300" distR="114300" simplePos="0" relativeHeight="251665408" behindDoc="0" locked="0" layoutInCell="1" allowOverlap="1" wp14:anchorId="06FC970E" wp14:editId="233B9A74">
            <wp:simplePos x="0" y="0"/>
            <wp:positionH relativeFrom="margin">
              <wp:posOffset>0</wp:posOffset>
            </wp:positionH>
            <wp:positionV relativeFrom="paragraph">
              <wp:posOffset>285115</wp:posOffset>
            </wp:positionV>
            <wp:extent cx="5757863" cy="2938462"/>
            <wp:effectExtent l="0" t="0" r="14605" b="14605"/>
            <wp:wrapSquare wrapText="bothSides"/>
            <wp:docPr id="4" name="Chart 4">
              <a:extLst xmlns:a="http://schemas.openxmlformats.org/drawingml/2006/main">
                <a:ext uri="{FF2B5EF4-FFF2-40B4-BE49-F238E27FC236}">
                  <a16:creationId xmlns:a16="http://schemas.microsoft.com/office/drawing/2014/main" id="{D434B463-D963-4881-8C6C-6AD05993054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p>
    <w:p w14:paraId="6B2468FB" w14:textId="77777777" w:rsidR="00536D3D" w:rsidRPr="00536D3D" w:rsidRDefault="00536D3D" w:rsidP="00536D3D">
      <w:pPr>
        <w:spacing w:line="360" w:lineRule="auto"/>
        <w:rPr>
          <w:rFonts w:ascii="Arial" w:hAnsi="Arial" w:cs="Arial"/>
          <w:sz w:val="24"/>
          <w:szCs w:val="24"/>
        </w:rPr>
      </w:pPr>
      <w:r w:rsidRPr="00536D3D">
        <w:rPr>
          <w:rFonts w:ascii="Arial" w:hAnsi="Arial" w:cs="Arial"/>
          <w:sz w:val="24"/>
          <w:szCs w:val="24"/>
        </w:rPr>
        <w:t xml:space="preserve"> </w:t>
      </w:r>
    </w:p>
    <w:p w14:paraId="6EDC49BC" w14:textId="4C2917A4" w:rsidR="00536D3D" w:rsidRPr="00536D3D" w:rsidRDefault="00536D3D" w:rsidP="00536D3D">
      <w:pPr>
        <w:spacing w:line="360" w:lineRule="auto"/>
        <w:rPr>
          <w:rFonts w:ascii="Arial" w:hAnsi="Arial" w:cs="Arial"/>
          <w:sz w:val="24"/>
          <w:szCs w:val="24"/>
          <w:u w:val="single"/>
        </w:rPr>
      </w:pPr>
      <w:r w:rsidRPr="00536D3D">
        <w:rPr>
          <w:rFonts w:ascii="Arial" w:hAnsi="Arial" w:cs="Arial"/>
          <w:sz w:val="24"/>
          <w:szCs w:val="24"/>
          <w:u w:val="single"/>
        </w:rPr>
        <w:t>5.2.</w:t>
      </w:r>
      <w:r w:rsidR="001A64C9">
        <w:rPr>
          <w:rFonts w:ascii="Arial" w:hAnsi="Arial" w:cs="Arial"/>
          <w:sz w:val="24"/>
          <w:szCs w:val="24"/>
          <w:u w:val="single"/>
        </w:rPr>
        <w:t>4</w:t>
      </w:r>
      <w:r w:rsidRPr="00536D3D">
        <w:rPr>
          <w:rFonts w:ascii="Arial" w:hAnsi="Arial" w:cs="Arial"/>
          <w:sz w:val="24"/>
          <w:szCs w:val="24"/>
          <w:u w:val="single"/>
        </w:rPr>
        <w:t xml:space="preserve"> Sense of value</w:t>
      </w:r>
    </w:p>
    <w:p w14:paraId="1405A883"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rPr>
        <w:t xml:space="preserve">Respondents were asked questions based on their sense of value by the force (See Appendix B, Question 13.3). The overwhelming majority of participants’ responses were negative (69%) with only 11% stating that they felt valued by the force. </w:t>
      </w:r>
      <w:r w:rsidRPr="00536D3D">
        <w:rPr>
          <w:rFonts w:ascii="Arial" w:hAnsi="Arial" w:cs="Arial"/>
          <w:sz w:val="24"/>
          <w:szCs w:val="24"/>
          <w:lang w:val="en-US"/>
        </w:rPr>
        <w:t>A recurring phrase throughout this question was officers stating they feel they are ‘just a number’. As the focus of this dissertation is on health and wellbeing, this analysis seeks to show the extent to which respondents’ sense of value by the Force in general is impacted by their belief that the Force cares about their health and wellbeing. This finding corroborates the work of previous studies discussed earlier in this study within the literature review. If officers are feeling a low sense of value this in turn will impact on employee professionalism, productivity and the effectiveness of the organisation (Purba and Demou, 2019; Violanti et al., 2017; Burke and Pignata, 2020; Robertson and England, 2019).</w:t>
      </w:r>
    </w:p>
    <w:p w14:paraId="381E5CC4" w14:textId="77777777" w:rsidR="00536D3D" w:rsidRPr="00536D3D" w:rsidRDefault="00536D3D" w:rsidP="00536D3D">
      <w:pPr>
        <w:spacing w:line="360" w:lineRule="auto"/>
        <w:rPr>
          <w:rFonts w:ascii="Arial" w:hAnsi="Arial" w:cs="Arial"/>
          <w:sz w:val="24"/>
          <w:szCs w:val="24"/>
        </w:rPr>
      </w:pPr>
      <w:r w:rsidRPr="00536D3D">
        <w:rPr>
          <w:rFonts w:ascii="Arial" w:hAnsi="Arial" w:cs="Arial"/>
          <w:sz w:val="24"/>
          <w:szCs w:val="24"/>
        </w:rPr>
        <w:t>These findings suggest that current practices and services are not effective because respondents don’t feel supported or know about support where available and they perceive policy to be punitive.</w:t>
      </w:r>
    </w:p>
    <w:p w14:paraId="7FD9A75D" w14:textId="77777777" w:rsidR="00536D3D" w:rsidRPr="00536D3D" w:rsidRDefault="00536D3D" w:rsidP="00536D3D">
      <w:pPr>
        <w:spacing w:line="360" w:lineRule="auto"/>
        <w:rPr>
          <w:rFonts w:ascii="Arial" w:hAnsi="Arial" w:cs="Arial"/>
          <w:b/>
          <w:bCs/>
          <w:sz w:val="24"/>
          <w:szCs w:val="24"/>
        </w:rPr>
      </w:pPr>
      <w:r w:rsidRPr="00536D3D">
        <w:rPr>
          <w:rFonts w:ascii="Arial" w:hAnsi="Arial" w:cs="Arial"/>
          <w:b/>
          <w:bCs/>
          <w:sz w:val="24"/>
          <w:szCs w:val="24"/>
          <w:u w:val="single"/>
        </w:rPr>
        <w:lastRenderedPageBreak/>
        <w:t>5.3 Limitations</w:t>
      </w:r>
    </w:p>
    <w:p w14:paraId="5BF684A8" w14:textId="77777777" w:rsidR="00536D3D" w:rsidRPr="00536D3D" w:rsidRDefault="00536D3D" w:rsidP="00536D3D">
      <w:pPr>
        <w:spacing w:line="360" w:lineRule="auto"/>
        <w:rPr>
          <w:rFonts w:ascii="Arial" w:hAnsi="Arial" w:cs="Arial"/>
          <w:sz w:val="24"/>
          <w:szCs w:val="24"/>
        </w:rPr>
      </w:pPr>
      <w:bookmarkStart w:id="15" w:name="_Hlk107244062"/>
      <w:r w:rsidRPr="00536D3D">
        <w:rPr>
          <w:rFonts w:ascii="Arial" w:hAnsi="Arial" w:cs="Arial"/>
          <w:sz w:val="24"/>
          <w:szCs w:val="24"/>
        </w:rPr>
        <w:t>Two limitations within this study have been acknowledged. With a sample size of only 5.7% in comparison to the total population of officers in SWP, it could be considered that these findings are not statistically representative of the whole population. However, the response rate was good for a research project of this size and type and has identified key findings that SWP could conduct on a larger scale as follow on research.</w:t>
      </w:r>
    </w:p>
    <w:p w14:paraId="1B4C1433" w14:textId="77777777" w:rsidR="00536D3D" w:rsidRPr="00536D3D" w:rsidRDefault="00536D3D" w:rsidP="00536D3D">
      <w:pPr>
        <w:spacing w:line="360" w:lineRule="auto"/>
        <w:rPr>
          <w:rFonts w:ascii="Arial" w:hAnsi="Arial" w:cs="Arial"/>
          <w:sz w:val="24"/>
          <w:szCs w:val="24"/>
        </w:rPr>
      </w:pPr>
      <w:r w:rsidRPr="00536D3D">
        <w:rPr>
          <w:rFonts w:ascii="Arial" w:hAnsi="Arial" w:cs="Arial"/>
          <w:sz w:val="24"/>
          <w:szCs w:val="24"/>
        </w:rPr>
        <w:t>The project and more specifically the questions within the survey were deliberately limited in scope due to time constraints. If this was not the case, further and more detailed information could have been sought and obtained to strengthen the findings</w:t>
      </w:r>
      <w:bookmarkEnd w:id="15"/>
      <w:r w:rsidRPr="00536D3D">
        <w:rPr>
          <w:rFonts w:ascii="Arial" w:hAnsi="Arial" w:cs="Arial"/>
          <w:sz w:val="24"/>
          <w:szCs w:val="24"/>
        </w:rPr>
        <w:t>.</w:t>
      </w:r>
    </w:p>
    <w:p w14:paraId="50AFA2F9" w14:textId="77777777" w:rsidR="00536D3D" w:rsidRPr="00536D3D" w:rsidRDefault="00536D3D" w:rsidP="00536D3D">
      <w:pPr>
        <w:spacing w:line="360" w:lineRule="auto"/>
        <w:rPr>
          <w:rFonts w:ascii="Arial" w:hAnsi="Arial" w:cs="Arial"/>
          <w:sz w:val="24"/>
          <w:szCs w:val="24"/>
        </w:rPr>
      </w:pPr>
    </w:p>
    <w:p w14:paraId="7D0BF801" w14:textId="77777777" w:rsidR="00536D3D" w:rsidRPr="00536D3D" w:rsidRDefault="00536D3D" w:rsidP="00536D3D">
      <w:pPr>
        <w:spacing w:line="360" w:lineRule="auto"/>
        <w:rPr>
          <w:rFonts w:ascii="Arial" w:hAnsi="Arial" w:cs="Arial"/>
          <w:b/>
          <w:bCs/>
          <w:sz w:val="24"/>
          <w:szCs w:val="24"/>
          <w:u w:val="single"/>
        </w:rPr>
      </w:pPr>
      <w:r w:rsidRPr="00536D3D">
        <w:rPr>
          <w:rFonts w:ascii="Arial" w:hAnsi="Arial" w:cs="Arial"/>
          <w:b/>
          <w:bCs/>
          <w:sz w:val="24"/>
          <w:szCs w:val="24"/>
          <w:u w:val="single"/>
        </w:rPr>
        <w:t>5.4 Recommendations</w:t>
      </w:r>
    </w:p>
    <w:p w14:paraId="4F363E7D" w14:textId="1DE8052C" w:rsidR="00536D3D" w:rsidRDefault="00536D3D" w:rsidP="00536D3D">
      <w:pPr>
        <w:spacing w:line="360" w:lineRule="auto"/>
        <w:rPr>
          <w:rFonts w:ascii="Arial" w:hAnsi="Arial" w:cs="Arial"/>
          <w:sz w:val="24"/>
          <w:szCs w:val="24"/>
        </w:rPr>
      </w:pPr>
      <w:r w:rsidRPr="00536D3D">
        <w:rPr>
          <w:rFonts w:ascii="Arial" w:hAnsi="Arial" w:cs="Arial"/>
          <w:sz w:val="24"/>
          <w:szCs w:val="24"/>
        </w:rPr>
        <w:t>The data obtained from this study helps identify a number of recommendations. These recommendations have been gained from the perspective of the responses and findings made from this study.</w:t>
      </w:r>
    </w:p>
    <w:p w14:paraId="691B20F4" w14:textId="77777777" w:rsidR="007A3356" w:rsidRPr="00536D3D" w:rsidRDefault="007A3356" w:rsidP="00536D3D">
      <w:pPr>
        <w:spacing w:line="360" w:lineRule="auto"/>
        <w:rPr>
          <w:rFonts w:ascii="Arial" w:hAnsi="Arial" w:cs="Arial"/>
          <w:sz w:val="24"/>
          <w:szCs w:val="24"/>
        </w:rPr>
      </w:pPr>
    </w:p>
    <w:p w14:paraId="6F0832A0" w14:textId="77777777" w:rsidR="00536D3D" w:rsidRPr="00536D3D" w:rsidRDefault="00536D3D" w:rsidP="00536D3D">
      <w:pPr>
        <w:spacing w:line="360" w:lineRule="auto"/>
        <w:rPr>
          <w:rFonts w:ascii="Arial" w:hAnsi="Arial" w:cs="Arial"/>
          <w:sz w:val="24"/>
          <w:szCs w:val="24"/>
          <w:u w:val="single"/>
        </w:rPr>
      </w:pPr>
      <w:r w:rsidRPr="00536D3D">
        <w:rPr>
          <w:rFonts w:ascii="Arial" w:hAnsi="Arial" w:cs="Arial"/>
          <w:sz w:val="24"/>
          <w:szCs w:val="24"/>
          <w:u w:val="single"/>
        </w:rPr>
        <w:t>Recommendation 1 – Mitigating Stress Factors</w:t>
      </w:r>
    </w:p>
    <w:p w14:paraId="288B0F93" w14:textId="5515C612" w:rsidR="00536D3D" w:rsidRDefault="00536D3D" w:rsidP="00536D3D">
      <w:pPr>
        <w:spacing w:line="360" w:lineRule="auto"/>
        <w:rPr>
          <w:rFonts w:ascii="Arial" w:hAnsi="Arial" w:cs="Arial"/>
          <w:sz w:val="24"/>
          <w:szCs w:val="24"/>
        </w:rPr>
      </w:pPr>
      <w:r w:rsidRPr="00536D3D">
        <w:rPr>
          <w:rFonts w:ascii="Arial" w:hAnsi="Arial" w:cs="Arial"/>
          <w:sz w:val="24"/>
          <w:szCs w:val="24"/>
        </w:rPr>
        <w:t xml:space="preserve">Consideration for SWP to review their policies and procedures that may impact on the mental health and wellbeing of their officers. These include a less discriminative and punitive sickness policy, a review of leave policies to better help management of resources on shift so officers are able to take the leave they want or need (based on 66% of officers stating they are unable to take leave when wanted or needed. With 68% of officers reporting an unmanageable workload, a review of how officers are allocated their workload and policies to be reconsidered in relation to how they can appropriately manage said workload would be advisable. </w:t>
      </w:r>
    </w:p>
    <w:p w14:paraId="3F5C7F2D" w14:textId="77777777" w:rsidR="007A3356" w:rsidRPr="00536D3D" w:rsidRDefault="007A3356" w:rsidP="00536D3D">
      <w:pPr>
        <w:spacing w:line="360" w:lineRule="auto"/>
        <w:rPr>
          <w:rFonts w:ascii="Arial" w:hAnsi="Arial" w:cs="Arial"/>
          <w:sz w:val="24"/>
          <w:szCs w:val="24"/>
        </w:rPr>
      </w:pPr>
    </w:p>
    <w:p w14:paraId="79E14028" w14:textId="77777777" w:rsidR="00536D3D" w:rsidRPr="00536D3D" w:rsidRDefault="00536D3D" w:rsidP="00536D3D">
      <w:pPr>
        <w:spacing w:line="360" w:lineRule="auto"/>
        <w:rPr>
          <w:rFonts w:ascii="Arial" w:hAnsi="Arial" w:cs="Arial"/>
          <w:sz w:val="24"/>
          <w:szCs w:val="24"/>
          <w:u w:val="single"/>
        </w:rPr>
      </w:pPr>
      <w:r w:rsidRPr="00536D3D">
        <w:rPr>
          <w:rFonts w:ascii="Arial" w:hAnsi="Arial" w:cs="Arial"/>
          <w:sz w:val="24"/>
          <w:szCs w:val="24"/>
          <w:u w:val="single"/>
        </w:rPr>
        <w:t>Recommendation 2 – Improving Support</w:t>
      </w:r>
    </w:p>
    <w:p w14:paraId="516742DB" w14:textId="5A87A4A2" w:rsidR="00536D3D" w:rsidRDefault="00536D3D" w:rsidP="00536D3D">
      <w:pPr>
        <w:spacing w:line="360" w:lineRule="auto"/>
        <w:rPr>
          <w:rFonts w:ascii="Arial" w:hAnsi="Arial" w:cs="Arial"/>
          <w:sz w:val="24"/>
          <w:szCs w:val="24"/>
        </w:rPr>
      </w:pPr>
      <w:r w:rsidRPr="00536D3D">
        <w:rPr>
          <w:rFonts w:ascii="Arial" w:hAnsi="Arial" w:cs="Arial"/>
          <w:sz w:val="24"/>
          <w:szCs w:val="24"/>
        </w:rPr>
        <w:t xml:space="preserve">An improvement in the mental health and wellbeing policy in SWP. This would include an increased awareness and availability of support services available to </w:t>
      </w:r>
      <w:r w:rsidRPr="00536D3D">
        <w:rPr>
          <w:rFonts w:ascii="Arial" w:hAnsi="Arial" w:cs="Arial"/>
          <w:sz w:val="24"/>
          <w:szCs w:val="24"/>
        </w:rPr>
        <w:lastRenderedPageBreak/>
        <w:t>officers for their mental health and wellbeing. The majority of officers are only aware of reactive services (Appendix B, Question 11). Therefore, an improved structure around more specific resilience and wellbeing training would benefit individual officers by allowing them to better understand and manage their mental health and wellbeing preventing the need for reactive services. This in turn would benefit the force as a whole reducing levels of stress and sickness in the workplace, allowing a healthier, more productive workforce.</w:t>
      </w:r>
    </w:p>
    <w:p w14:paraId="20C3B90A" w14:textId="77777777" w:rsidR="007A3356" w:rsidRPr="00536D3D" w:rsidRDefault="007A3356" w:rsidP="00536D3D">
      <w:pPr>
        <w:spacing w:line="360" w:lineRule="auto"/>
        <w:rPr>
          <w:rFonts w:ascii="Arial" w:hAnsi="Arial" w:cs="Arial"/>
          <w:sz w:val="24"/>
          <w:szCs w:val="24"/>
        </w:rPr>
      </w:pPr>
    </w:p>
    <w:p w14:paraId="017C9D03" w14:textId="77777777" w:rsidR="00536D3D" w:rsidRPr="00536D3D" w:rsidRDefault="00536D3D" w:rsidP="00536D3D">
      <w:pPr>
        <w:spacing w:line="360" w:lineRule="auto"/>
        <w:rPr>
          <w:rFonts w:ascii="Arial" w:hAnsi="Arial" w:cs="Arial"/>
          <w:sz w:val="24"/>
          <w:szCs w:val="24"/>
          <w:u w:val="single"/>
        </w:rPr>
      </w:pPr>
      <w:r w:rsidRPr="00536D3D">
        <w:rPr>
          <w:rFonts w:ascii="Arial" w:hAnsi="Arial" w:cs="Arial"/>
          <w:sz w:val="24"/>
          <w:szCs w:val="24"/>
          <w:u w:val="single"/>
        </w:rPr>
        <w:t>Recommendation 3 – Changing Leadership Attitudes and Culture</w:t>
      </w:r>
    </w:p>
    <w:p w14:paraId="24A01A37" w14:textId="0F9E747A" w:rsidR="00536D3D" w:rsidRDefault="00536D3D" w:rsidP="00536D3D">
      <w:pPr>
        <w:spacing w:line="360" w:lineRule="auto"/>
        <w:rPr>
          <w:rFonts w:ascii="Arial" w:hAnsi="Arial" w:cs="Arial"/>
          <w:color w:val="283041"/>
          <w:sz w:val="24"/>
          <w:szCs w:val="24"/>
          <w:shd w:val="clear" w:color="auto" w:fill="FFFFFF"/>
        </w:rPr>
      </w:pPr>
      <w:r w:rsidRPr="00536D3D">
        <w:rPr>
          <w:rFonts w:ascii="Arial" w:hAnsi="Arial" w:cs="Arial"/>
          <w:sz w:val="24"/>
          <w:szCs w:val="24"/>
        </w:rPr>
        <w:t xml:space="preserve">More involvement from senior management teams would increase officers’ sense of recognition, respect and value from the organisation in turn improving standards of practice and service to the public. This recommendation can be argued from the fact that the majority (69%) of participants felt the force does not value them. This could be done through leadership and empathy training as discussed within the literature review </w:t>
      </w:r>
      <w:r w:rsidRPr="00536D3D">
        <w:rPr>
          <w:rFonts w:ascii="Arial" w:hAnsi="Arial" w:cs="Arial"/>
          <w:sz w:val="24"/>
          <w:szCs w:val="24"/>
          <w:lang w:val="en-US"/>
        </w:rPr>
        <w:t xml:space="preserve">(Big Think, 2022; College of Policing, 2017; Romosiou, Brouzos and Vassilopoulos, 2018; Robertson </w:t>
      </w:r>
      <w:r w:rsidRPr="00536D3D">
        <w:rPr>
          <w:rFonts w:ascii="Arial" w:hAnsi="Arial" w:cs="Arial"/>
          <w:i/>
          <w:iCs/>
          <w:sz w:val="24"/>
          <w:szCs w:val="24"/>
          <w:lang w:val="en-US"/>
        </w:rPr>
        <w:t>et al</w:t>
      </w:r>
      <w:r w:rsidRPr="00536D3D">
        <w:rPr>
          <w:rFonts w:ascii="Arial" w:hAnsi="Arial" w:cs="Arial"/>
          <w:sz w:val="24"/>
          <w:szCs w:val="24"/>
          <w:lang w:val="en-US"/>
        </w:rPr>
        <w:t>., 2015).</w:t>
      </w:r>
      <w:r w:rsidRPr="00536D3D">
        <w:rPr>
          <w:rFonts w:ascii="Arial" w:hAnsi="Arial" w:cs="Arial"/>
          <w:color w:val="283041"/>
          <w:sz w:val="24"/>
          <w:szCs w:val="24"/>
          <w:shd w:val="clear" w:color="auto" w:fill="FFFFFF"/>
        </w:rPr>
        <w:t xml:space="preserve"> </w:t>
      </w:r>
    </w:p>
    <w:p w14:paraId="4CE71681" w14:textId="77777777" w:rsidR="007A3356" w:rsidRPr="00536D3D" w:rsidRDefault="007A3356" w:rsidP="00536D3D">
      <w:pPr>
        <w:spacing w:line="360" w:lineRule="auto"/>
        <w:rPr>
          <w:rFonts w:ascii="Arial" w:hAnsi="Arial" w:cs="Arial"/>
          <w:sz w:val="24"/>
          <w:szCs w:val="24"/>
        </w:rPr>
      </w:pPr>
    </w:p>
    <w:p w14:paraId="2D1A6435" w14:textId="77777777" w:rsidR="00536D3D" w:rsidRPr="00536D3D" w:rsidRDefault="00536D3D" w:rsidP="00536D3D">
      <w:pPr>
        <w:spacing w:line="360" w:lineRule="auto"/>
        <w:rPr>
          <w:rFonts w:ascii="Arial" w:hAnsi="Arial" w:cs="Arial"/>
          <w:sz w:val="24"/>
          <w:szCs w:val="24"/>
          <w:u w:val="single"/>
        </w:rPr>
      </w:pPr>
      <w:r w:rsidRPr="00536D3D">
        <w:rPr>
          <w:rFonts w:ascii="Arial" w:hAnsi="Arial" w:cs="Arial"/>
          <w:sz w:val="24"/>
          <w:szCs w:val="24"/>
          <w:u w:val="single"/>
        </w:rPr>
        <w:t>Recommendation 4 – Continued Research</w:t>
      </w:r>
    </w:p>
    <w:p w14:paraId="68831B62" w14:textId="77777777" w:rsidR="00536D3D" w:rsidRPr="00536D3D" w:rsidRDefault="00536D3D" w:rsidP="00536D3D">
      <w:pPr>
        <w:spacing w:line="360" w:lineRule="auto"/>
        <w:rPr>
          <w:rFonts w:ascii="Arial" w:hAnsi="Arial" w:cs="Arial"/>
          <w:sz w:val="24"/>
          <w:szCs w:val="24"/>
        </w:rPr>
      </w:pPr>
      <w:r w:rsidRPr="00536D3D">
        <w:rPr>
          <w:rFonts w:ascii="Arial" w:hAnsi="Arial" w:cs="Arial"/>
          <w:sz w:val="24"/>
          <w:szCs w:val="24"/>
        </w:rPr>
        <w:t xml:space="preserve">SWP should consider undertaking their own research on a larger scale based on this model. As this study has been limited in size, furthering this research or undertaking their own on a much larger scale will allow the force to enhance the information and feedback received from officers allowing the force to obtain a broader response and drill down into more specific problems. An annual or bi-annual survey similar to that of the DC&amp;WS (PF, 2021b) would be appropriate. This would allow the force to maintain an up to date understanding of the concerns and issues affecting officers within SWP. </w:t>
      </w:r>
    </w:p>
    <w:p w14:paraId="08BE63CC" w14:textId="77777777" w:rsidR="00536D3D" w:rsidRPr="00536D3D" w:rsidRDefault="00536D3D" w:rsidP="00536D3D">
      <w:pPr>
        <w:spacing w:line="360" w:lineRule="auto"/>
        <w:rPr>
          <w:rFonts w:ascii="Arial" w:hAnsi="Arial" w:cs="Arial"/>
          <w:sz w:val="24"/>
          <w:szCs w:val="24"/>
        </w:rPr>
      </w:pPr>
    </w:p>
    <w:p w14:paraId="0B07352C" w14:textId="77777777" w:rsidR="00536D3D" w:rsidRPr="00536D3D" w:rsidRDefault="00536D3D" w:rsidP="00536D3D">
      <w:pPr>
        <w:spacing w:line="360" w:lineRule="auto"/>
        <w:rPr>
          <w:rFonts w:ascii="Arial" w:hAnsi="Arial" w:cs="Arial"/>
          <w:b/>
          <w:bCs/>
          <w:sz w:val="24"/>
          <w:szCs w:val="24"/>
          <w:u w:val="single"/>
        </w:rPr>
      </w:pPr>
      <w:r w:rsidRPr="00536D3D">
        <w:rPr>
          <w:rFonts w:ascii="Arial" w:hAnsi="Arial" w:cs="Arial"/>
          <w:b/>
          <w:bCs/>
          <w:sz w:val="24"/>
          <w:szCs w:val="24"/>
          <w:u w:val="single"/>
        </w:rPr>
        <w:t>5.5 Conclusion</w:t>
      </w:r>
    </w:p>
    <w:p w14:paraId="2E8F84F8"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The objective of this study was to critically engage with the issue of negative occupational stress in policing, including the nature of stressors, their impacts, and </w:t>
      </w:r>
      <w:r w:rsidRPr="00536D3D">
        <w:rPr>
          <w:rFonts w:ascii="Arial" w:hAnsi="Arial" w:cs="Arial"/>
          <w:sz w:val="24"/>
          <w:szCs w:val="24"/>
          <w:lang w:val="en-US"/>
        </w:rPr>
        <w:lastRenderedPageBreak/>
        <w:t>any existing strategies for measuring and mitigating these, leading to a plan of positive intervention to improve policing policy, professional standards and performance in SWP.</w:t>
      </w:r>
    </w:p>
    <w:p w14:paraId="52ECE979" w14:textId="77777777" w:rsidR="00536D3D" w:rsidRPr="00536D3D" w:rsidRDefault="00536D3D" w:rsidP="00536D3D">
      <w:pPr>
        <w:spacing w:line="360" w:lineRule="auto"/>
        <w:rPr>
          <w:rFonts w:ascii="Arial" w:hAnsi="Arial" w:cs="Arial"/>
          <w:sz w:val="24"/>
          <w:szCs w:val="24"/>
        </w:rPr>
      </w:pPr>
      <w:r w:rsidRPr="00536D3D">
        <w:rPr>
          <w:rFonts w:ascii="Arial" w:hAnsi="Arial" w:cs="Arial"/>
          <w:sz w:val="24"/>
          <w:szCs w:val="24"/>
        </w:rPr>
        <w:t xml:space="preserve">The research carried out has been successful in meeting the three aims of the study. Collation of data by means of survey has allowed the researcher to identify the main negative occupational stressors experienced by officers in SWP and how these can affect policing standards in relation to the individual officer, the force, and public service. </w:t>
      </w:r>
    </w:p>
    <w:p w14:paraId="65C59674" w14:textId="21CDCC78" w:rsidR="00536D3D" w:rsidRPr="00536D3D" w:rsidRDefault="00536D3D" w:rsidP="00536D3D">
      <w:pPr>
        <w:spacing w:line="360" w:lineRule="auto"/>
        <w:rPr>
          <w:rFonts w:ascii="Arial" w:hAnsi="Arial" w:cs="Arial"/>
          <w:sz w:val="24"/>
          <w:szCs w:val="24"/>
        </w:rPr>
      </w:pPr>
      <w:r w:rsidRPr="00536D3D">
        <w:rPr>
          <w:rFonts w:ascii="Arial" w:hAnsi="Arial" w:cs="Arial"/>
          <w:sz w:val="24"/>
          <w:szCs w:val="24"/>
        </w:rPr>
        <w:t xml:space="preserve">Aim two has been achieved through the critical evaluation of existing and current practices to mitigate against the impact of negative stressors on </w:t>
      </w:r>
      <w:r w:rsidR="007A3356" w:rsidRPr="00536D3D">
        <w:rPr>
          <w:rFonts w:ascii="Arial" w:hAnsi="Arial" w:cs="Arial"/>
          <w:sz w:val="24"/>
          <w:szCs w:val="24"/>
        </w:rPr>
        <w:t>officers. The</w:t>
      </w:r>
      <w:r w:rsidRPr="00536D3D">
        <w:rPr>
          <w:rFonts w:ascii="Arial" w:hAnsi="Arial" w:cs="Arial"/>
          <w:sz w:val="24"/>
          <w:szCs w:val="24"/>
        </w:rPr>
        <w:t xml:space="preserve"> literature review helped identify models of intervention, and completion of the survey by respondents has identified areas for improvement in SWP leading to recommendations being made</w:t>
      </w:r>
      <w:bookmarkStart w:id="16" w:name="_Hlk107241611"/>
      <w:r w:rsidRPr="00536D3D">
        <w:rPr>
          <w:rFonts w:ascii="Arial" w:hAnsi="Arial" w:cs="Arial"/>
          <w:sz w:val="24"/>
          <w:szCs w:val="24"/>
        </w:rPr>
        <w:t xml:space="preserve">. </w:t>
      </w:r>
    </w:p>
    <w:bookmarkEnd w:id="16"/>
    <w:p w14:paraId="6829D5A0" w14:textId="77777777" w:rsidR="00536D3D" w:rsidRPr="00536D3D" w:rsidRDefault="00536D3D" w:rsidP="00536D3D">
      <w:pPr>
        <w:spacing w:line="360" w:lineRule="auto"/>
        <w:rPr>
          <w:rFonts w:ascii="Arial" w:hAnsi="Arial" w:cs="Arial"/>
          <w:sz w:val="24"/>
          <w:szCs w:val="24"/>
        </w:rPr>
      </w:pPr>
      <w:r w:rsidRPr="00536D3D">
        <w:rPr>
          <w:rFonts w:ascii="Arial" w:hAnsi="Arial" w:cs="Arial"/>
          <w:sz w:val="24"/>
          <w:szCs w:val="24"/>
        </w:rPr>
        <w:t>Finally, aim three has been achieved by creating a strategic and practical model in the form of the four recommendations which intend to improve standards of performance in SWP through the mitigation of the negative occupational stressors and their impacts identified by the collation of primary data.</w:t>
      </w:r>
    </w:p>
    <w:p w14:paraId="27F55423" w14:textId="77777777" w:rsidR="00536D3D" w:rsidRPr="00536D3D" w:rsidRDefault="00536D3D" w:rsidP="00536D3D">
      <w:pPr>
        <w:spacing w:line="360" w:lineRule="auto"/>
        <w:rPr>
          <w:rFonts w:ascii="Arial" w:hAnsi="Arial" w:cs="Arial"/>
          <w:sz w:val="24"/>
          <w:szCs w:val="24"/>
        </w:rPr>
      </w:pPr>
      <w:r w:rsidRPr="00536D3D">
        <w:rPr>
          <w:rFonts w:ascii="Arial" w:hAnsi="Arial" w:cs="Arial"/>
          <w:sz w:val="24"/>
          <w:szCs w:val="24"/>
        </w:rPr>
        <w:t>These results will be of interest to SWP as an organisation as they provide direct feedback and accounts from officers working within the force. This may allow them to review and evaluate certain policies and procedures in order to mitigate the impacts of the negative stressors identified and make changes or improvements that will benefit the overall perspective of wellbeing within the organisation.</w:t>
      </w:r>
    </w:p>
    <w:p w14:paraId="09A9839B" w14:textId="77777777" w:rsidR="00536D3D" w:rsidRPr="00536D3D" w:rsidRDefault="00536D3D" w:rsidP="00536D3D">
      <w:pPr>
        <w:rPr>
          <w:rFonts w:ascii="Arial" w:hAnsi="Arial" w:cs="Arial"/>
          <w:sz w:val="24"/>
          <w:szCs w:val="24"/>
        </w:rPr>
      </w:pPr>
      <w:r w:rsidRPr="00536D3D">
        <w:rPr>
          <w:rFonts w:ascii="Arial" w:hAnsi="Arial" w:cs="Arial"/>
          <w:sz w:val="24"/>
          <w:szCs w:val="24"/>
        </w:rPr>
        <w:br w:type="page"/>
      </w:r>
    </w:p>
    <w:p w14:paraId="321DFAAD" w14:textId="2F19DFB6" w:rsidR="007A3356" w:rsidRDefault="007A3356" w:rsidP="00536D3D">
      <w:pPr>
        <w:spacing w:line="360" w:lineRule="auto"/>
        <w:rPr>
          <w:rFonts w:ascii="Arial" w:hAnsi="Arial" w:cs="Arial"/>
          <w:b/>
          <w:bCs/>
          <w:sz w:val="24"/>
          <w:szCs w:val="24"/>
          <w:u w:val="single"/>
          <w:lang w:val="en-US"/>
        </w:rPr>
      </w:pPr>
      <w:r>
        <w:rPr>
          <w:rFonts w:ascii="Arial" w:hAnsi="Arial" w:cs="Arial"/>
          <w:b/>
          <w:bCs/>
          <w:sz w:val="24"/>
          <w:szCs w:val="24"/>
          <w:u w:val="single"/>
          <w:lang w:val="en-US"/>
        </w:rPr>
        <w:lastRenderedPageBreak/>
        <w:t>Bibliography</w:t>
      </w:r>
    </w:p>
    <w:p w14:paraId="46EF90C6" w14:textId="7CBEBB92"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Acquadro Maran, D., Varetto, A., Zedda, M. and Ieraci, V. (2015). Occupational stress, anxiety and coping strategies in police officers. </w:t>
      </w:r>
      <w:r w:rsidRPr="00536D3D">
        <w:rPr>
          <w:rFonts w:ascii="Arial" w:hAnsi="Arial" w:cs="Arial"/>
          <w:i/>
          <w:iCs/>
          <w:sz w:val="24"/>
          <w:szCs w:val="24"/>
          <w:lang w:val="en-US"/>
        </w:rPr>
        <w:t>Occupational Medicine</w:t>
      </w:r>
      <w:r w:rsidRPr="00536D3D">
        <w:rPr>
          <w:rFonts w:ascii="Arial" w:hAnsi="Arial" w:cs="Arial"/>
          <w:sz w:val="24"/>
          <w:szCs w:val="24"/>
          <w:lang w:val="en-US"/>
        </w:rPr>
        <w:t>, [online] 65(6), pp.466–473. doi:</w:t>
      </w:r>
      <w:hyperlink r:id="rId11" w:history="1">
        <w:r w:rsidRPr="00536D3D">
          <w:rPr>
            <w:rFonts w:ascii="Arial" w:hAnsi="Arial" w:cs="Arial"/>
            <w:color w:val="0563C1" w:themeColor="hyperlink"/>
            <w:sz w:val="24"/>
            <w:szCs w:val="24"/>
            <w:u w:val="single"/>
            <w:lang w:val="en-US"/>
          </w:rPr>
          <w:t>10.1093/occmed/kqv060</w:t>
        </w:r>
      </w:hyperlink>
      <w:r w:rsidRPr="00536D3D">
        <w:rPr>
          <w:rFonts w:ascii="Arial" w:hAnsi="Arial" w:cs="Arial"/>
          <w:sz w:val="24"/>
          <w:szCs w:val="24"/>
          <w:lang w:val="en-US"/>
        </w:rPr>
        <w:t>.</w:t>
      </w:r>
    </w:p>
    <w:p w14:paraId="6F91E6DA" w14:textId="1BFE605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Adam, A.M. (2020). Sample Size Determination in Survey Research. </w:t>
      </w:r>
      <w:r w:rsidRPr="00536D3D">
        <w:rPr>
          <w:rFonts w:ascii="Arial" w:hAnsi="Arial" w:cs="Arial"/>
          <w:i/>
          <w:iCs/>
          <w:sz w:val="24"/>
          <w:szCs w:val="24"/>
          <w:lang w:val="en-US"/>
        </w:rPr>
        <w:t>Journal of Scientific Research and Reports</w:t>
      </w:r>
      <w:r w:rsidRPr="00536D3D">
        <w:rPr>
          <w:rFonts w:ascii="Arial" w:hAnsi="Arial" w:cs="Arial"/>
          <w:sz w:val="24"/>
          <w:szCs w:val="24"/>
          <w:lang w:val="en-US"/>
        </w:rPr>
        <w:t>, [online] 26(5), pp.90–97. doi:</w:t>
      </w:r>
      <w:hyperlink r:id="rId12" w:history="1">
        <w:r w:rsidRPr="00536D3D">
          <w:rPr>
            <w:rFonts w:ascii="Arial" w:hAnsi="Arial" w:cs="Arial"/>
            <w:color w:val="0563C1" w:themeColor="hyperlink"/>
            <w:sz w:val="24"/>
            <w:szCs w:val="24"/>
            <w:u w:val="single"/>
            <w:lang w:val="en-US"/>
          </w:rPr>
          <w:t>10.9734/jsrr/2020/v26i530263</w:t>
        </w:r>
      </w:hyperlink>
      <w:r w:rsidRPr="00536D3D">
        <w:rPr>
          <w:rFonts w:ascii="Arial" w:hAnsi="Arial" w:cs="Arial"/>
          <w:sz w:val="24"/>
          <w:szCs w:val="24"/>
          <w:lang w:val="en-US"/>
        </w:rPr>
        <w:t>.</w:t>
      </w:r>
    </w:p>
    <w:p w14:paraId="4B521AC0"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Adams, J., Khan, H.T.A. and Raeside, R. (2014). </w:t>
      </w:r>
      <w:r w:rsidRPr="00536D3D">
        <w:rPr>
          <w:rFonts w:ascii="Arial" w:hAnsi="Arial" w:cs="Arial"/>
          <w:i/>
          <w:iCs/>
          <w:sz w:val="24"/>
          <w:szCs w:val="24"/>
          <w:lang w:val="en-US"/>
        </w:rPr>
        <w:t>Research Methods for Business and Social Science Students</w:t>
      </w:r>
      <w:r w:rsidRPr="00536D3D">
        <w:rPr>
          <w:rFonts w:ascii="Arial" w:hAnsi="Arial" w:cs="Arial"/>
          <w:sz w:val="24"/>
          <w:szCs w:val="24"/>
          <w:lang w:val="en-US"/>
        </w:rPr>
        <w:t xml:space="preserve">. 2nd ed. [online] New Delhi: Sage Response. Available at: </w:t>
      </w:r>
      <w:hyperlink r:id="rId13" w:history="1">
        <w:r w:rsidRPr="00536D3D">
          <w:rPr>
            <w:rFonts w:ascii="Arial" w:hAnsi="Arial" w:cs="Arial"/>
            <w:color w:val="0563C1" w:themeColor="hyperlink"/>
            <w:sz w:val="24"/>
            <w:szCs w:val="24"/>
            <w:u w:val="single"/>
            <w:lang w:val="en-US"/>
          </w:rPr>
          <w:t>https://ebookcentral.proquest.com/lib/trinity/reader.action?docID=1698991</w:t>
        </w:r>
      </w:hyperlink>
      <w:r w:rsidRPr="00536D3D">
        <w:rPr>
          <w:rFonts w:ascii="Arial" w:hAnsi="Arial" w:cs="Arial"/>
          <w:sz w:val="24"/>
          <w:szCs w:val="24"/>
          <w:lang w:val="en-US"/>
        </w:rPr>
        <w:t xml:space="preserve"> [Accessed 18 Feb. 2022].</w:t>
      </w:r>
    </w:p>
    <w:p w14:paraId="27D924C6"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APA Dictionary of Psychology (2020). </w:t>
      </w:r>
      <w:r w:rsidRPr="00536D3D">
        <w:rPr>
          <w:rFonts w:ascii="Arial" w:hAnsi="Arial" w:cs="Arial"/>
          <w:i/>
          <w:iCs/>
          <w:sz w:val="24"/>
          <w:szCs w:val="24"/>
          <w:lang w:val="en-US"/>
        </w:rPr>
        <w:t>APA Dictionary of Psychology</w:t>
      </w:r>
      <w:r w:rsidRPr="00536D3D">
        <w:rPr>
          <w:rFonts w:ascii="Arial" w:hAnsi="Arial" w:cs="Arial"/>
          <w:sz w:val="24"/>
          <w:szCs w:val="24"/>
          <w:lang w:val="en-US"/>
        </w:rPr>
        <w:t xml:space="preserve">. [online] Available at: </w:t>
      </w:r>
      <w:hyperlink r:id="rId14" w:history="1">
        <w:r w:rsidRPr="00536D3D">
          <w:rPr>
            <w:rFonts w:ascii="Arial" w:hAnsi="Arial" w:cs="Arial"/>
            <w:color w:val="0563C1" w:themeColor="hyperlink"/>
            <w:sz w:val="24"/>
            <w:szCs w:val="24"/>
            <w:u w:val="single"/>
            <w:lang w:val="en-US"/>
          </w:rPr>
          <w:t>https://dictionary.apa.org/occupational-stress</w:t>
        </w:r>
      </w:hyperlink>
      <w:r w:rsidRPr="00536D3D">
        <w:rPr>
          <w:rFonts w:ascii="Arial" w:hAnsi="Arial" w:cs="Arial"/>
          <w:sz w:val="24"/>
          <w:szCs w:val="24"/>
          <w:lang w:val="en-US"/>
        </w:rPr>
        <w:t xml:space="preserve"> [Accessed 23 Jan. 2022].</w:t>
      </w:r>
    </w:p>
    <w:p w14:paraId="50647E6B"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Babatunde, A. (2013). Occupational Stress: A Review on Conceptualisations, Causes and Cure. </w:t>
      </w:r>
      <w:r w:rsidRPr="00536D3D">
        <w:rPr>
          <w:rFonts w:ascii="Arial" w:hAnsi="Arial" w:cs="Arial"/>
          <w:i/>
          <w:iCs/>
          <w:sz w:val="24"/>
          <w:szCs w:val="24"/>
          <w:lang w:val="en-US"/>
        </w:rPr>
        <w:t>Economic Insights – Trends and Challenges</w:t>
      </w:r>
      <w:r w:rsidRPr="00536D3D">
        <w:rPr>
          <w:rFonts w:ascii="Arial" w:hAnsi="Arial" w:cs="Arial"/>
          <w:sz w:val="24"/>
          <w:szCs w:val="24"/>
          <w:lang w:val="en-US"/>
        </w:rPr>
        <w:t xml:space="preserve">, [online] 2, pp.73–80. Available at: </w:t>
      </w:r>
      <w:hyperlink r:id="rId15" w:history="1">
        <w:r w:rsidRPr="00536D3D">
          <w:rPr>
            <w:rFonts w:ascii="Arial" w:hAnsi="Arial" w:cs="Arial"/>
            <w:color w:val="0563C1" w:themeColor="hyperlink"/>
            <w:sz w:val="24"/>
            <w:szCs w:val="24"/>
            <w:u w:val="single"/>
            <w:lang w:val="en-US"/>
          </w:rPr>
          <w:t>https://www.researchgate.net/publication/258668616_Occupational_Stress_A_Review_on_Conceptualisations_Causes_and_Cure</w:t>
        </w:r>
      </w:hyperlink>
      <w:r w:rsidRPr="00536D3D">
        <w:rPr>
          <w:rFonts w:ascii="Arial" w:hAnsi="Arial" w:cs="Arial"/>
          <w:sz w:val="24"/>
          <w:szCs w:val="24"/>
          <w:lang w:val="en-US"/>
        </w:rPr>
        <w:t xml:space="preserve"> [Accessed 21 Jan. 2022].</w:t>
      </w:r>
    </w:p>
    <w:p w14:paraId="3A52BB71"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Bamber, M.R. (2006). </w:t>
      </w:r>
      <w:r w:rsidRPr="00536D3D">
        <w:rPr>
          <w:rFonts w:ascii="Arial" w:hAnsi="Arial" w:cs="Arial"/>
          <w:i/>
          <w:iCs/>
          <w:sz w:val="24"/>
          <w:szCs w:val="24"/>
          <w:lang w:val="en-US"/>
        </w:rPr>
        <w:t>CBT for Occupational Stress in Health Professionals Introducing a Schema-Focused Approach</w:t>
      </w:r>
      <w:r w:rsidRPr="00536D3D">
        <w:rPr>
          <w:rFonts w:ascii="Arial" w:hAnsi="Arial" w:cs="Arial"/>
          <w:sz w:val="24"/>
          <w:szCs w:val="24"/>
          <w:lang w:val="en-US"/>
        </w:rPr>
        <w:t xml:space="preserve">. [online] London an New York: Routledge. Available at: </w:t>
      </w:r>
      <w:hyperlink r:id="rId16" w:history="1">
        <w:r w:rsidRPr="00536D3D">
          <w:rPr>
            <w:rFonts w:ascii="Arial" w:hAnsi="Arial" w:cs="Arial"/>
            <w:color w:val="0563C1" w:themeColor="hyperlink"/>
            <w:sz w:val="24"/>
            <w:szCs w:val="24"/>
            <w:u w:val="single"/>
            <w:lang w:val="en-US"/>
          </w:rPr>
          <w:t>http://dl.mozh.org/up/CBT_for_Occupational_Stress_in_Health_Professionals__Introducing_a_Schema_Focussed_approach.pdf</w:t>
        </w:r>
      </w:hyperlink>
      <w:r w:rsidRPr="00536D3D">
        <w:rPr>
          <w:rFonts w:ascii="Arial" w:hAnsi="Arial" w:cs="Arial"/>
          <w:sz w:val="24"/>
          <w:szCs w:val="24"/>
          <w:lang w:val="en-US"/>
        </w:rPr>
        <w:t xml:space="preserve"> [Accessed 27 Jun. 2022].</w:t>
      </w:r>
    </w:p>
    <w:p w14:paraId="12EDBF76"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Bell, J. and Waters, S. (2018). </w:t>
      </w:r>
      <w:r w:rsidRPr="00536D3D">
        <w:rPr>
          <w:rFonts w:ascii="Arial" w:hAnsi="Arial" w:cs="Arial"/>
          <w:i/>
          <w:iCs/>
          <w:sz w:val="24"/>
          <w:szCs w:val="24"/>
          <w:lang w:val="en-US"/>
        </w:rPr>
        <w:t>Doing Your Research Project : a Guide for first-time Researchers</w:t>
      </w:r>
      <w:r w:rsidRPr="00536D3D">
        <w:rPr>
          <w:rFonts w:ascii="Arial" w:hAnsi="Arial" w:cs="Arial"/>
          <w:sz w:val="24"/>
          <w:szCs w:val="24"/>
          <w:lang w:val="en-US"/>
        </w:rPr>
        <w:t xml:space="preserve">. 7th ed. [online] London Mcgraw Hill Education. Available at: </w:t>
      </w:r>
      <w:hyperlink r:id="rId17" w:history="1">
        <w:r w:rsidRPr="00536D3D">
          <w:rPr>
            <w:rFonts w:ascii="Arial" w:hAnsi="Arial" w:cs="Arial"/>
            <w:color w:val="0563C1" w:themeColor="hyperlink"/>
            <w:sz w:val="24"/>
            <w:szCs w:val="24"/>
            <w:u w:val="single"/>
            <w:lang w:val="en-US"/>
          </w:rPr>
          <w:t>https://www-vlebooks-com.ezproxy.uwtsd.ac.uk/Product/Index/1769991?page=0</w:t>
        </w:r>
      </w:hyperlink>
      <w:r w:rsidRPr="00536D3D">
        <w:rPr>
          <w:rFonts w:ascii="Arial" w:hAnsi="Arial" w:cs="Arial"/>
          <w:sz w:val="24"/>
          <w:szCs w:val="24"/>
          <w:lang w:val="en-US"/>
        </w:rPr>
        <w:t xml:space="preserve"> [Accessed 27 Feb. 2022].</w:t>
      </w:r>
    </w:p>
    <w:p w14:paraId="45D6CA70" w14:textId="223559C3"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Bell, S. and Eski, Y. (2015). ‘Break a Leg—It’s All in the mind’: Police Officers’ Attitudes Towards Colleagues with Mental Health Issues. </w:t>
      </w:r>
      <w:r w:rsidRPr="00536D3D">
        <w:rPr>
          <w:rFonts w:ascii="Arial" w:hAnsi="Arial" w:cs="Arial"/>
          <w:i/>
          <w:iCs/>
          <w:sz w:val="24"/>
          <w:szCs w:val="24"/>
          <w:lang w:val="en-US"/>
        </w:rPr>
        <w:t>Policing</w:t>
      </w:r>
      <w:r w:rsidRPr="00536D3D">
        <w:rPr>
          <w:rFonts w:ascii="Arial" w:hAnsi="Arial" w:cs="Arial"/>
          <w:sz w:val="24"/>
          <w:szCs w:val="24"/>
          <w:lang w:val="en-US"/>
        </w:rPr>
        <w:t>, [online] 10(2), pp.95–101. doi:</w:t>
      </w:r>
      <w:hyperlink r:id="rId18" w:history="1">
        <w:r w:rsidRPr="00536D3D">
          <w:rPr>
            <w:rFonts w:ascii="Arial" w:hAnsi="Arial" w:cs="Arial"/>
            <w:color w:val="0563C1" w:themeColor="hyperlink"/>
            <w:sz w:val="24"/>
            <w:szCs w:val="24"/>
            <w:u w:val="single"/>
            <w:lang w:val="en-US"/>
          </w:rPr>
          <w:t>10.1093/police/pav041</w:t>
        </w:r>
      </w:hyperlink>
      <w:r w:rsidRPr="00536D3D">
        <w:rPr>
          <w:rFonts w:ascii="Arial" w:hAnsi="Arial" w:cs="Arial"/>
          <w:sz w:val="24"/>
          <w:szCs w:val="24"/>
          <w:lang w:val="en-US"/>
        </w:rPr>
        <w:t>.</w:t>
      </w:r>
    </w:p>
    <w:p w14:paraId="5C2109D8"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lastRenderedPageBreak/>
        <w:t xml:space="preserve">Beninger, K., Fry, A., Jago, N., Lepps, H., Nass, L. and Silvester, H. (2014). </w:t>
      </w:r>
      <w:r w:rsidRPr="00536D3D">
        <w:rPr>
          <w:rFonts w:ascii="Arial" w:hAnsi="Arial" w:cs="Arial"/>
          <w:i/>
          <w:iCs/>
          <w:sz w:val="24"/>
          <w:szCs w:val="24"/>
          <w:lang w:val="en-US"/>
        </w:rPr>
        <w:t>Research Using Social Media; Users’ Views.</w:t>
      </w:r>
      <w:r w:rsidRPr="00536D3D">
        <w:rPr>
          <w:rFonts w:ascii="Arial" w:hAnsi="Arial" w:cs="Arial"/>
          <w:sz w:val="24"/>
          <w:szCs w:val="24"/>
          <w:lang w:val="en-US"/>
        </w:rPr>
        <w:t xml:space="preserve"> [online] Available at: </w:t>
      </w:r>
      <w:hyperlink r:id="rId19" w:history="1">
        <w:r w:rsidRPr="00536D3D">
          <w:rPr>
            <w:rFonts w:ascii="Arial" w:hAnsi="Arial" w:cs="Arial"/>
            <w:color w:val="0563C1" w:themeColor="hyperlink"/>
            <w:sz w:val="24"/>
            <w:szCs w:val="24"/>
            <w:u w:val="single"/>
            <w:lang w:val="en-US"/>
          </w:rPr>
          <w:t>https://www.researchgate.net/publication/261551701_Research_using_Social_Media_Users’_Views</w:t>
        </w:r>
      </w:hyperlink>
      <w:r w:rsidRPr="00536D3D">
        <w:rPr>
          <w:rFonts w:ascii="Arial" w:hAnsi="Arial" w:cs="Arial"/>
          <w:sz w:val="24"/>
          <w:szCs w:val="24"/>
          <w:lang w:val="en-US"/>
        </w:rPr>
        <w:t xml:space="preserve"> [Accessed 27 Feb. 2022].</w:t>
      </w:r>
    </w:p>
    <w:p w14:paraId="7A839788"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Bhattacherjee, A. (2012). </w:t>
      </w:r>
      <w:r w:rsidRPr="00536D3D">
        <w:rPr>
          <w:rFonts w:ascii="Arial" w:hAnsi="Arial" w:cs="Arial"/>
          <w:i/>
          <w:iCs/>
          <w:sz w:val="24"/>
          <w:szCs w:val="24"/>
          <w:lang w:val="en-US"/>
        </w:rPr>
        <w:t>Social Science Research: principles, methods, and Practices</w:t>
      </w:r>
      <w:r w:rsidRPr="00536D3D">
        <w:rPr>
          <w:rFonts w:ascii="Arial" w:hAnsi="Arial" w:cs="Arial"/>
          <w:sz w:val="24"/>
          <w:szCs w:val="24"/>
          <w:lang w:val="en-US"/>
        </w:rPr>
        <w:t xml:space="preserve">. 2nd ed. [online] Tampa, Florida: Anol Bhattacherjee. Available at: </w:t>
      </w:r>
      <w:hyperlink r:id="rId20" w:history="1">
        <w:r w:rsidRPr="00536D3D">
          <w:rPr>
            <w:rFonts w:ascii="Arial" w:hAnsi="Arial" w:cs="Arial"/>
            <w:color w:val="0563C1" w:themeColor="hyperlink"/>
            <w:sz w:val="24"/>
            <w:szCs w:val="24"/>
            <w:u w:val="single"/>
            <w:lang w:val="en-US"/>
          </w:rPr>
          <w:t>https://scholarcommons.usf.edu/cgi/viewcontent.cgi?article=1002&amp;context=oa_textbooks</w:t>
        </w:r>
      </w:hyperlink>
      <w:r w:rsidRPr="00536D3D">
        <w:rPr>
          <w:rFonts w:ascii="Arial" w:hAnsi="Arial" w:cs="Arial"/>
          <w:sz w:val="24"/>
          <w:szCs w:val="24"/>
          <w:lang w:val="en-US"/>
        </w:rPr>
        <w:t xml:space="preserve"> [Accessed 18 Feb. 2022].</w:t>
      </w:r>
    </w:p>
    <w:p w14:paraId="2559241C"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Big Think (2022). </w:t>
      </w:r>
      <w:r w:rsidRPr="00536D3D">
        <w:rPr>
          <w:rFonts w:ascii="Arial" w:hAnsi="Arial" w:cs="Arial"/>
          <w:i/>
          <w:iCs/>
          <w:sz w:val="24"/>
          <w:szCs w:val="24"/>
          <w:lang w:val="en-US"/>
        </w:rPr>
        <w:t>What Is Empathy Training and Why Do We Need it?</w:t>
      </w:r>
      <w:r w:rsidRPr="00536D3D">
        <w:rPr>
          <w:rFonts w:ascii="Arial" w:hAnsi="Arial" w:cs="Arial"/>
          <w:sz w:val="24"/>
          <w:szCs w:val="24"/>
          <w:lang w:val="en-US"/>
        </w:rPr>
        <w:t xml:space="preserve"> [online] Big Think. Available at: </w:t>
      </w:r>
      <w:hyperlink r:id="rId21" w:history="1">
        <w:r w:rsidRPr="00536D3D">
          <w:rPr>
            <w:rFonts w:ascii="Arial" w:hAnsi="Arial" w:cs="Arial"/>
            <w:color w:val="0563C1" w:themeColor="hyperlink"/>
            <w:sz w:val="24"/>
            <w:szCs w:val="24"/>
            <w:u w:val="single"/>
            <w:lang w:val="en-US"/>
          </w:rPr>
          <w:t>https://bigthink.com/plus/empathy-training/</w:t>
        </w:r>
      </w:hyperlink>
      <w:r w:rsidRPr="00536D3D">
        <w:rPr>
          <w:rFonts w:ascii="Arial" w:hAnsi="Arial" w:cs="Arial"/>
          <w:sz w:val="24"/>
          <w:szCs w:val="24"/>
          <w:lang w:val="en-US"/>
        </w:rPr>
        <w:t xml:space="preserve"> [Accessed 26 Jun. 2022].</w:t>
      </w:r>
    </w:p>
    <w:p w14:paraId="67CB08A2" w14:textId="4D2D431F"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Biggs, C., Tehrani, N. and Billings, J. (2021). Brief Trauma Therapy for Occupational trauma-related PTSD/CPTSD in UK Police. </w:t>
      </w:r>
      <w:r w:rsidRPr="00536D3D">
        <w:rPr>
          <w:rFonts w:ascii="Arial" w:hAnsi="Arial" w:cs="Arial"/>
          <w:i/>
          <w:iCs/>
          <w:sz w:val="24"/>
          <w:szCs w:val="24"/>
          <w:lang w:val="en-US"/>
        </w:rPr>
        <w:t>Occupational Medicine</w:t>
      </w:r>
      <w:r w:rsidRPr="00536D3D">
        <w:rPr>
          <w:rFonts w:ascii="Arial" w:hAnsi="Arial" w:cs="Arial"/>
          <w:sz w:val="24"/>
          <w:szCs w:val="24"/>
          <w:lang w:val="en-US"/>
        </w:rPr>
        <w:t>, [online] 71(4-5). doi:</w:t>
      </w:r>
      <w:hyperlink r:id="rId22" w:history="1">
        <w:r w:rsidRPr="00536D3D">
          <w:rPr>
            <w:rFonts w:ascii="Arial" w:hAnsi="Arial" w:cs="Arial"/>
            <w:color w:val="0563C1" w:themeColor="hyperlink"/>
            <w:sz w:val="24"/>
            <w:szCs w:val="24"/>
            <w:u w:val="single"/>
            <w:lang w:val="en-US"/>
          </w:rPr>
          <w:t>10.1093/occmed/kqab075</w:t>
        </w:r>
      </w:hyperlink>
      <w:r w:rsidRPr="00536D3D">
        <w:rPr>
          <w:rFonts w:ascii="Arial" w:hAnsi="Arial" w:cs="Arial"/>
          <w:sz w:val="24"/>
          <w:szCs w:val="24"/>
          <w:lang w:val="en-US"/>
        </w:rPr>
        <w:t>.</w:t>
      </w:r>
    </w:p>
    <w:p w14:paraId="73170D1C" w14:textId="77777777" w:rsidR="00536D3D" w:rsidRPr="00536D3D" w:rsidRDefault="00536D3D" w:rsidP="00536D3D">
      <w:pPr>
        <w:spacing w:line="360" w:lineRule="auto"/>
        <w:rPr>
          <w:rFonts w:ascii="Arial" w:hAnsi="Arial" w:cs="Arial"/>
          <w:sz w:val="24"/>
          <w:szCs w:val="24"/>
        </w:rPr>
      </w:pPr>
      <w:bookmarkStart w:id="17" w:name="_Hlk87881787"/>
      <w:r w:rsidRPr="00536D3D">
        <w:rPr>
          <w:rFonts w:ascii="Arial" w:hAnsi="Arial" w:cs="Arial"/>
          <w:sz w:val="24"/>
          <w:szCs w:val="24"/>
        </w:rPr>
        <w:t>Biron, C., Karanika-Murray, M., and Cooper</w:t>
      </w:r>
      <w:bookmarkEnd w:id="17"/>
      <w:r w:rsidRPr="00536D3D">
        <w:rPr>
          <w:rFonts w:ascii="Arial" w:hAnsi="Arial" w:cs="Arial"/>
          <w:sz w:val="24"/>
          <w:szCs w:val="24"/>
        </w:rPr>
        <w:t xml:space="preserve">, C. (2012). </w:t>
      </w:r>
      <w:r w:rsidRPr="00536D3D">
        <w:rPr>
          <w:rFonts w:ascii="Arial" w:hAnsi="Arial" w:cs="Arial"/>
          <w:i/>
          <w:iCs/>
          <w:sz w:val="24"/>
          <w:szCs w:val="24"/>
        </w:rPr>
        <w:t>Improving Organizational Interventions for Stress and Wellbeing: Addressing Process and Context</w:t>
      </w:r>
      <w:r w:rsidRPr="00536D3D">
        <w:rPr>
          <w:rFonts w:ascii="Arial" w:hAnsi="Arial" w:cs="Arial"/>
          <w:sz w:val="24"/>
          <w:szCs w:val="24"/>
        </w:rPr>
        <w:t>. Hove: Routledge, 2012.</w:t>
      </w:r>
    </w:p>
    <w:p w14:paraId="565ED857"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Boone, H.N. and Boone, D.A. (2012). Analyzing Likert Data. </w:t>
      </w:r>
      <w:r w:rsidRPr="00536D3D">
        <w:rPr>
          <w:rFonts w:ascii="Arial" w:hAnsi="Arial" w:cs="Arial"/>
          <w:i/>
          <w:iCs/>
          <w:sz w:val="24"/>
          <w:szCs w:val="24"/>
          <w:lang w:val="en-US"/>
        </w:rPr>
        <w:t>Journal of extension</w:t>
      </w:r>
      <w:r w:rsidRPr="00536D3D">
        <w:rPr>
          <w:rFonts w:ascii="Arial" w:hAnsi="Arial" w:cs="Arial"/>
          <w:sz w:val="24"/>
          <w:szCs w:val="24"/>
          <w:lang w:val="en-US"/>
        </w:rPr>
        <w:t xml:space="preserve">, [online] 50(2). Available at: </w:t>
      </w:r>
      <w:hyperlink r:id="rId23" w:history="1">
        <w:r w:rsidRPr="00536D3D">
          <w:rPr>
            <w:rFonts w:ascii="Arial" w:hAnsi="Arial" w:cs="Arial"/>
            <w:color w:val="0563C1" w:themeColor="hyperlink"/>
            <w:sz w:val="24"/>
            <w:szCs w:val="24"/>
            <w:u w:val="single"/>
            <w:lang w:val="en-US"/>
          </w:rPr>
          <w:t>https://scholar.google.co.uk/scholar_url?url=https://www.researchgate.net/profile/Mahdi-Safarpour-2/post/what_is_a_logistic_regression_analysis/attachment/59d622fb79197b8077981513/AS%253A304626539139073%25401449640034657/download/Likert%2BScale%2Bvs%2BLikert%2BItem%2B%2528Good%2BSource%2529.pdf&amp;hl=en&amp;sa=X&amp;ei=L81BYrJ0w4_qtA-wlIDoCQ&amp;scisig=AAGBfm1zE1UdE79XFQn4mdMkXprxKsnJgQ&amp;oi=scholarr</w:t>
        </w:r>
      </w:hyperlink>
      <w:r w:rsidRPr="00536D3D">
        <w:rPr>
          <w:rFonts w:ascii="Arial" w:hAnsi="Arial" w:cs="Arial"/>
          <w:sz w:val="24"/>
          <w:szCs w:val="24"/>
          <w:lang w:val="en-US"/>
        </w:rPr>
        <w:t xml:space="preserve"> [Accessed 26 Feb. 2022].</w:t>
      </w:r>
    </w:p>
    <w:p w14:paraId="0F9E7479" w14:textId="06F5AD4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Brough, P., Raper, M. and Spedding, J. (2021). ‘She’ll Be Right, Mate!’ </w:t>
      </w:r>
      <w:r w:rsidRPr="00536D3D">
        <w:rPr>
          <w:rFonts w:ascii="Arial" w:hAnsi="Arial" w:cs="Arial"/>
          <w:i/>
          <w:iCs/>
          <w:sz w:val="24"/>
          <w:szCs w:val="24"/>
          <w:lang w:val="en-US"/>
        </w:rPr>
        <w:t>Organizational Stress around the World</w:t>
      </w:r>
      <w:r w:rsidRPr="00536D3D">
        <w:rPr>
          <w:rFonts w:ascii="Arial" w:hAnsi="Arial" w:cs="Arial"/>
          <w:sz w:val="24"/>
          <w:szCs w:val="24"/>
          <w:lang w:val="en-US"/>
        </w:rPr>
        <w:t>, [online] pp.7–22. doi:</w:t>
      </w:r>
      <w:hyperlink r:id="rId24" w:history="1">
        <w:r w:rsidRPr="00536D3D">
          <w:rPr>
            <w:rFonts w:ascii="Arial" w:hAnsi="Arial" w:cs="Arial"/>
            <w:color w:val="0563C1" w:themeColor="hyperlink"/>
            <w:sz w:val="24"/>
            <w:szCs w:val="24"/>
            <w:u w:val="single"/>
            <w:lang w:val="en-US"/>
          </w:rPr>
          <w:t>10.4324/9780429292538-2</w:t>
        </w:r>
      </w:hyperlink>
      <w:r w:rsidRPr="00536D3D">
        <w:rPr>
          <w:rFonts w:ascii="Arial" w:hAnsi="Arial" w:cs="Arial"/>
          <w:sz w:val="24"/>
          <w:szCs w:val="24"/>
          <w:lang w:val="en-US"/>
        </w:rPr>
        <w:t>.</w:t>
      </w:r>
    </w:p>
    <w:p w14:paraId="4CE70AE4" w14:textId="7F057F46"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lastRenderedPageBreak/>
        <w:t xml:space="preserve">Burke, K.J. and Shakespeare-Finch, J. (2011). Markers of Resilience in New Police officers: Appraisal of Potentially Traumatizing events. </w:t>
      </w:r>
      <w:r w:rsidRPr="00536D3D">
        <w:rPr>
          <w:rFonts w:ascii="Arial" w:hAnsi="Arial" w:cs="Arial"/>
          <w:i/>
          <w:iCs/>
          <w:sz w:val="24"/>
          <w:szCs w:val="24"/>
          <w:lang w:val="en-US"/>
        </w:rPr>
        <w:t>Traumatology</w:t>
      </w:r>
      <w:r w:rsidRPr="00536D3D">
        <w:rPr>
          <w:rFonts w:ascii="Arial" w:hAnsi="Arial" w:cs="Arial"/>
          <w:sz w:val="24"/>
          <w:szCs w:val="24"/>
          <w:lang w:val="en-US"/>
        </w:rPr>
        <w:t>, [online] 17(4), pp.52–60. doi:</w:t>
      </w:r>
      <w:hyperlink r:id="rId25" w:history="1">
        <w:r w:rsidRPr="00536D3D">
          <w:rPr>
            <w:rFonts w:ascii="Arial" w:hAnsi="Arial" w:cs="Arial"/>
            <w:color w:val="0563C1" w:themeColor="hyperlink"/>
            <w:sz w:val="24"/>
            <w:szCs w:val="24"/>
            <w:u w:val="single"/>
            <w:lang w:val="en-US"/>
          </w:rPr>
          <w:t>10.1177/1534765611430725</w:t>
        </w:r>
      </w:hyperlink>
      <w:r w:rsidRPr="00536D3D">
        <w:rPr>
          <w:rFonts w:ascii="Arial" w:hAnsi="Arial" w:cs="Arial"/>
          <w:sz w:val="24"/>
          <w:szCs w:val="24"/>
          <w:lang w:val="en-US"/>
        </w:rPr>
        <w:t>.</w:t>
      </w:r>
    </w:p>
    <w:p w14:paraId="5699AADD"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Burke, R.J. (2017). </w:t>
      </w:r>
      <w:r w:rsidRPr="00536D3D">
        <w:rPr>
          <w:rFonts w:ascii="Arial" w:hAnsi="Arial" w:cs="Arial"/>
          <w:i/>
          <w:iCs/>
          <w:sz w:val="24"/>
          <w:szCs w:val="24"/>
          <w:lang w:val="en-US"/>
        </w:rPr>
        <w:t>Stress in Policing : sources, Consequences and Interventions</w:t>
      </w:r>
      <w:r w:rsidRPr="00536D3D">
        <w:rPr>
          <w:rFonts w:ascii="Arial" w:hAnsi="Arial" w:cs="Arial"/>
          <w:sz w:val="24"/>
          <w:szCs w:val="24"/>
          <w:lang w:val="en-US"/>
        </w:rPr>
        <w:t xml:space="preserve">. [online] New York: Routledge, p.5. Available at: </w:t>
      </w:r>
      <w:hyperlink r:id="rId26" w:history="1">
        <w:r w:rsidRPr="00536D3D">
          <w:rPr>
            <w:rFonts w:ascii="Arial" w:hAnsi="Arial" w:cs="Arial"/>
            <w:color w:val="0563C1" w:themeColor="hyperlink"/>
            <w:sz w:val="24"/>
            <w:szCs w:val="24"/>
            <w:u w:val="single"/>
            <w:lang w:val="en-US"/>
          </w:rPr>
          <w:t>https://books.google.co.uk/books?hl=en&amp;lr=&amp;id=OCuTDAAAQBAJ&amp;oi=fnd&amp;pg=PP1&amp;dq=stress+in+policing:+sources,+consequences+and+interventions&amp;ots=qqMibjZYFZ&amp;sig=wb3ytcc8mnCveta-Msx8WvZTAxc#v=onepage&amp;q=stress%20in%20policing%3A%20sources%2C%20consequences%20and%20interventions&amp;f=false</w:t>
        </w:r>
      </w:hyperlink>
      <w:r w:rsidRPr="00536D3D">
        <w:rPr>
          <w:rFonts w:ascii="Arial" w:hAnsi="Arial" w:cs="Arial"/>
          <w:sz w:val="24"/>
          <w:szCs w:val="24"/>
          <w:lang w:val="en-US"/>
        </w:rPr>
        <w:t xml:space="preserve"> [Accessed 8 Nov. 2021].</w:t>
      </w:r>
    </w:p>
    <w:p w14:paraId="603CB88D"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Burke, R.J. and Pignata, S. eds., (2020). </w:t>
      </w:r>
      <w:r w:rsidRPr="00536D3D">
        <w:rPr>
          <w:rFonts w:ascii="Arial" w:hAnsi="Arial" w:cs="Arial"/>
          <w:i/>
          <w:iCs/>
          <w:sz w:val="24"/>
          <w:szCs w:val="24"/>
          <w:lang w:val="en-US"/>
        </w:rPr>
        <w:t>Handbook of Research on Stress and well-being in the Public Sector</w:t>
      </w:r>
      <w:r w:rsidRPr="00536D3D">
        <w:rPr>
          <w:rFonts w:ascii="Arial" w:hAnsi="Arial" w:cs="Arial"/>
          <w:sz w:val="24"/>
          <w:szCs w:val="24"/>
          <w:lang w:val="en-US"/>
        </w:rPr>
        <w:t>. Cheltenham, Uk ; Northampton, Ma: Edward Elgar Publishing.</w:t>
      </w:r>
    </w:p>
    <w:p w14:paraId="1480D204" w14:textId="01B8A0E6"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Burnett, M.E., Sheard, I. and St Clair-Thompson, H. (2019). The Prevalence of Compassion fatigue, Compassion Satisfaction and Perceived stress, and Their Relationships with Mental toughness, Individual Differences and Number of self-care Actions in a UK Police Force. </w:t>
      </w:r>
      <w:r w:rsidRPr="00536D3D">
        <w:rPr>
          <w:rFonts w:ascii="Arial" w:hAnsi="Arial" w:cs="Arial"/>
          <w:i/>
          <w:iCs/>
          <w:sz w:val="24"/>
          <w:szCs w:val="24"/>
          <w:lang w:val="en-US"/>
        </w:rPr>
        <w:t>Police Practice and Research</w:t>
      </w:r>
      <w:r w:rsidRPr="00536D3D">
        <w:rPr>
          <w:rFonts w:ascii="Arial" w:hAnsi="Arial" w:cs="Arial"/>
          <w:sz w:val="24"/>
          <w:szCs w:val="24"/>
          <w:lang w:val="en-US"/>
        </w:rPr>
        <w:t>, 21(4), pp.1–18. doi:</w:t>
      </w:r>
      <w:hyperlink r:id="rId27" w:history="1">
        <w:r w:rsidRPr="00536D3D">
          <w:rPr>
            <w:rFonts w:ascii="Arial" w:hAnsi="Arial" w:cs="Arial"/>
            <w:color w:val="0563C1" w:themeColor="hyperlink"/>
            <w:sz w:val="24"/>
            <w:szCs w:val="24"/>
            <w:u w:val="single"/>
            <w:lang w:val="en-US"/>
          </w:rPr>
          <w:t>10.1080/15614263.2019.1617144</w:t>
        </w:r>
      </w:hyperlink>
      <w:r w:rsidRPr="00536D3D">
        <w:rPr>
          <w:rFonts w:ascii="Arial" w:hAnsi="Arial" w:cs="Arial"/>
          <w:sz w:val="24"/>
          <w:szCs w:val="24"/>
          <w:lang w:val="en-US"/>
        </w:rPr>
        <w:t>.</w:t>
      </w:r>
    </w:p>
    <w:p w14:paraId="2D05A04C" w14:textId="487661C8"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Carter, J.T. and Spurgeon, A. (2017). The Effects of arts, Trades and Professions on Health and Longevity. </w:t>
      </w:r>
      <w:r w:rsidRPr="00536D3D">
        <w:rPr>
          <w:rFonts w:ascii="Arial" w:hAnsi="Arial" w:cs="Arial"/>
          <w:i/>
          <w:iCs/>
          <w:sz w:val="24"/>
          <w:szCs w:val="24"/>
          <w:lang w:val="en-US"/>
        </w:rPr>
        <w:t>Occupational Medicine</w:t>
      </w:r>
      <w:r w:rsidRPr="00536D3D">
        <w:rPr>
          <w:rFonts w:ascii="Arial" w:hAnsi="Arial" w:cs="Arial"/>
          <w:sz w:val="24"/>
          <w:szCs w:val="24"/>
          <w:lang w:val="en-US"/>
        </w:rPr>
        <w:t>, [online] 67(6), pp.500–501. doi:</w:t>
      </w:r>
      <w:hyperlink r:id="rId28" w:history="1">
        <w:r w:rsidRPr="00536D3D">
          <w:rPr>
            <w:rFonts w:ascii="Arial" w:hAnsi="Arial" w:cs="Arial"/>
            <w:color w:val="0563C1" w:themeColor="hyperlink"/>
            <w:sz w:val="24"/>
            <w:szCs w:val="24"/>
            <w:u w:val="single"/>
            <w:lang w:val="en-US"/>
          </w:rPr>
          <w:t>10.1093/occmed/kqx108</w:t>
        </w:r>
      </w:hyperlink>
      <w:r w:rsidRPr="00536D3D">
        <w:rPr>
          <w:rFonts w:ascii="Arial" w:hAnsi="Arial" w:cs="Arial"/>
          <w:sz w:val="24"/>
          <w:szCs w:val="24"/>
          <w:lang w:val="en-US"/>
        </w:rPr>
        <w:t>.</w:t>
      </w:r>
    </w:p>
    <w:p w14:paraId="4BE349F7" w14:textId="045C7AC4"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Cavanaugh, M.A., Boswell, W.R., Roehling, M.V. and Boudreau, J.W. (2000). An Empirical Examination of self-reported Work Stress among U.S. managers. </w:t>
      </w:r>
      <w:r w:rsidRPr="00536D3D">
        <w:rPr>
          <w:rFonts w:ascii="Arial" w:hAnsi="Arial" w:cs="Arial"/>
          <w:i/>
          <w:iCs/>
          <w:sz w:val="24"/>
          <w:szCs w:val="24"/>
          <w:lang w:val="en-US"/>
        </w:rPr>
        <w:t>Journal of Applied Psychology</w:t>
      </w:r>
      <w:r w:rsidRPr="00536D3D">
        <w:rPr>
          <w:rFonts w:ascii="Arial" w:hAnsi="Arial" w:cs="Arial"/>
          <w:sz w:val="24"/>
          <w:szCs w:val="24"/>
          <w:lang w:val="en-US"/>
        </w:rPr>
        <w:t>, [online] 85(1), pp.65–74. doi:</w:t>
      </w:r>
      <w:hyperlink r:id="rId29" w:history="1">
        <w:r w:rsidRPr="00536D3D">
          <w:rPr>
            <w:rFonts w:ascii="Arial" w:hAnsi="Arial" w:cs="Arial"/>
            <w:color w:val="0563C1" w:themeColor="hyperlink"/>
            <w:sz w:val="24"/>
            <w:szCs w:val="24"/>
            <w:u w:val="single"/>
            <w:lang w:val="en-US"/>
          </w:rPr>
          <w:t>10.1037/0021-9010.85.1.65</w:t>
        </w:r>
      </w:hyperlink>
      <w:r w:rsidRPr="00536D3D">
        <w:rPr>
          <w:rFonts w:ascii="Arial" w:hAnsi="Arial" w:cs="Arial"/>
          <w:sz w:val="24"/>
          <w:szCs w:val="24"/>
          <w:lang w:val="en-US"/>
        </w:rPr>
        <w:t>.</w:t>
      </w:r>
    </w:p>
    <w:p w14:paraId="69997812"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Chirico, F. and Magnavita, N. (2020). </w:t>
      </w:r>
      <w:r w:rsidRPr="00536D3D">
        <w:rPr>
          <w:rFonts w:ascii="Arial" w:hAnsi="Arial" w:cs="Arial"/>
          <w:i/>
          <w:iCs/>
          <w:sz w:val="24"/>
          <w:szCs w:val="24"/>
          <w:lang w:val="en-US"/>
        </w:rPr>
        <w:t>The Crucial Role of Occupational Health  Surveillance for Health-care Workers  During the COVID-19 Pandemic</w:t>
      </w:r>
      <w:r w:rsidRPr="00536D3D">
        <w:rPr>
          <w:rFonts w:ascii="Arial" w:hAnsi="Arial" w:cs="Arial"/>
          <w:sz w:val="24"/>
          <w:szCs w:val="24"/>
          <w:lang w:val="en-US"/>
        </w:rPr>
        <w:t xml:space="preserve">. [online] Available at: </w:t>
      </w:r>
      <w:hyperlink r:id="rId30" w:history="1">
        <w:r w:rsidRPr="00536D3D">
          <w:rPr>
            <w:rFonts w:ascii="Arial" w:hAnsi="Arial" w:cs="Arial"/>
            <w:color w:val="0563C1" w:themeColor="hyperlink"/>
            <w:sz w:val="24"/>
            <w:szCs w:val="24"/>
            <w:u w:val="single"/>
            <w:lang w:val="en-US"/>
          </w:rPr>
          <w:t>https://publicatt.unicatt.it/retrieve/handle/10807/162795/278089/WH%26S_HCWepidemics_EDIT.pdf</w:t>
        </w:r>
      </w:hyperlink>
      <w:r w:rsidRPr="00536D3D">
        <w:rPr>
          <w:rFonts w:ascii="Arial" w:hAnsi="Arial" w:cs="Arial"/>
          <w:sz w:val="24"/>
          <w:szCs w:val="24"/>
          <w:lang w:val="en-US"/>
        </w:rPr>
        <w:t xml:space="preserve"> [Accessed 27 Jun. 2022].</w:t>
      </w:r>
    </w:p>
    <w:p w14:paraId="3FA04798" w14:textId="20843108"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Civilotti, C., Di Fini, G. and Maran, D.A. (2021). Trauma and Coping Strategies in Police Officers: A Quantitative-Qualitative Pilot Study. </w:t>
      </w:r>
      <w:r w:rsidRPr="00536D3D">
        <w:rPr>
          <w:rFonts w:ascii="Arial" w:hAnsi="Arial" w:cs="Arial"/>
          <w:i/>
          <w:iCs/>
          <w:sz w:val="24"/>
          <w:szCs w:val="24"/>
          <w:lang w:val="en-US"/>
        </w:rPr>
        <w:t xml:space="preserve">International Journal of </w:t>
      </w:r>
      <w:r w:rsidRPr="00536D3D">
        <w:rPr>
          <w:rFonts w:ascii="Arial" w:hAnsi="Arial" w:cs="Arial"/>
          <w:i/>
          <w:iCs/>
          <w:sz w:val="24"/>
          <w:szCs w:val="24"/>
          <w:lang w:val="en-US"/>
        </w:rPr>
        <w:lastRenderedPageBreak/>
        <w:t>Environmental Research and Public Health</w:t>
      </w:r>
      <w:r w:rsidRPr="00536D3D">
        <w:rPr>
          <w:rFonts w:ascii="Arial" w:hAnsi="Arial" w:cs="Arial"/>
          <w:sz w:val="24"/>
          <w:szCs w:val="24"/>
          <w:lang w:val="en-US"/>
        </w:rPr>
        <w:t>, [online] 18(3), p.982. doi:</w:t>
      </w:r>
      <w:hyperlink r:id="rId31" w:history="1">
        <w:r w:rsidRPr="00536D3D">
          <w:rPr>
            <w:rFonts w:ascii="Arial" w:hAnsi="Arial" w:cs="Arial"/>
            <w:color w:val="0563C1" w:themeColor="hyperlink"/>
            <w:sz w:val="24"/>
            <w:szCs w:val="24"/>
            <w:u w:val="single"/>
            <w:lang w:val="en-US"/>
          </w:rPr>
          <w:t>10.3390/ijerph18030982</w:t>
        </w:r>
      </w:hyperlink>
      <w:r w:rsidRPr="00536D3D">
        <w:rPr>
          <w:rFonts w:ascii="Arial" w:hAnsi="Arial" w:cs="Arial"/>
          <w:sz w:val="24"/>
          <w:szCs w:val="24"/>
          <w:lang w:val="en-US"/>
        </w:rPr>
        <w:t>.</w:t>
      </w:r>
    </w:p>
    <w:p w14:paraId="02E77222" w14:textId="77777777" w:rsidR="00536D3D" w:rsidRPr="00536D3D" w:rsidRDefault="00536D3D" w:rsidP="00536D3D">
      <w:pPr>
        <w:spacing w:line="360" w:lineRule="auto"/>
        <w:rPr>
          <w:rFonts w:ascii="Arial" w:hAnsi="Arial" w:cs="Arial"/>
          <w:sz w:val="24"/>
          <w:szCs w:val="24"/>
        </w:rPr>
      </w:pPr>
      <w:r w:rsidRPr="00536D3D">
        <w:rPr>
          <w:rFonts w:ascii="Arial" w:hAnsi="Arial" w:cs="Arial"/>
          <w:sz w:val="24"/>
          <w:szCs w:val="24"/>
        </w:rPr>
        <w:t>Coffey, M., Dugdill, L. and Tattersall, A. (2004). Stress in social services: mental wellbeing, constraints and job satisfaction, </w:t>
      </w:r>
      <w:r w:rsidRPr="00536D3D">
        <w:rPr>
          <w:rFonts w:ascii="Arial" w:hAnsi="Arial" w:cs="Arial"/>
          <w:i/>
          <w:iCs/>
          <w:sz w:val="24"/>
          <w:szCs w:val="24"/>
        </w:rPr>
        <w:t>British Journal of Social Work</w:t>
      </w:r>
      <w:r w:rsidRPr="00536D3D">
        <w:rPr>
          <w:rFonts w:ascii="Arial" w:hAnsi="Arial" w:cs="Arial"/>
          <w:sz w:val="24"/>
          <w:szCs w:val="24"/>
        </w:rPr>
        <w:t>, 34(5), pp.735-746. Available at: https://www-jstor-org.ezproxy.uwtsd.ac.uk/stable/23719938?seq=1#metadata_info_tab_contents</w:t>
      </w:r>
    </w:p>
    <w:p w14:paraId="041222A6" w14:textId="77777777" w:rsidR="00536D3D" w:rsidRPr="00536D3D" w:rsidRDefault="00536D3D" w:rsidP="00536D3D">
      <w:pPr>
        <w:spacing w:line="360" w:lineRule="auto"/>
        <w:rPr>
          <w:rFonts w:ascii="Arial" w:hAnsi="Arial" w:cs="Arial"/>
          <w:sz w:val="24"/>
          <w:szCs w:val="24"/>
        </w:rPr>
      </w:pPr>
      <w:r w:rsidRPr="00536D3D">
        <w:rPr>
          <w:rFonts w:ascii="Arial" w:hAnsi="Arial" w:cs="Arial"/>
          <w:sz w:val="24"/>
          <w:szCs w:val="24"/>
        </w:rPr>
        <w:t xml:space="preserve">College of Policing (2017). </w:t>
      </w:r>
      <w:r w:rsidRPr="00536D3D">
        <w:rPr>
          <w:rFonts w:ascii="Arial" w:hAnsi="Arial" w:cs="Arial"/>
          <w:i/>
          <w:iCs/>
          <w:sz w:val="24"/>
          <w:szCs w:val="24"/>
        </w:rPr>
        <w:t>Guiding principles for organisational leadership</w:t>
      </w:r>
      <w:r w:rsidRPr="00536D3D">
        <w:rPr>
          <w:rFonts w:ascii="Arial" w:hAnsi="Arial" w:cs="Arial"/>
          <w:sz w:val="24"/>
          <w:szCs w:val="24"/>
        </w:rPr>
        <w:t>. [online] Available at: https://assets.college.police.uk/s3fs-public/guiding-principles-for-organisational-leadership.pdf [Accessed 15 Nov. 2021].</w:t>
      </w:r>
    </w:p>
    <w:p w14:paraId="46C7F8CC"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College of Policing (2018). </w:t>
      </w:r>
      <w:r w:rsidRPr="00536D3D">
        <w:rPr>
          <w:rFonts w:ascii="Arial" w:hAnsi="Arial" w:cs="Arial"/>
          <w:i/>
          <w:iCs/>
          <w:sz w:val="24"/>
          <w:szCs w:val="24"/>
          <w:lang w:val="en-US"/>
        </w:rPr>
        <w:t>Responding to Trauma in Policing: A Practical Guide</w:t>
      </w:r>
      <w:r w:rsidRPr="00536D3D">
        <w:rPr>
          <w:rFonts w:ascii="Arial" w:hAnsi="Arial" w:cs="Arial"/>
          <w:sz w:val="24"/>
          <w:szCs w:val="24"/>
          <w:lang w:val="en-US"/>
        </w:rPr>
        <w:t xml:space="preserve">. [online] Available at: </w:t>
      </w:r>
      <w:hyperlink r:id="rId32" w:history="1">
        <w:r w:rsidRPr="00536D3D">
          <w:rPr>
            <w:rFonts w:ascii="Arial" w:hAnsi="Arial" w:cs="Arial"/>
            <w:color w:val="0563C1" w:themeColor="hyperlink"/>
            <w:sz w:val="24"/>
            <w:szCs w:val="24"/>
            <w:u w:val="single"/>
            <w:lang w:val="en-US"/>
          </w:rPr>
          <w:t>https://assets.college.police.uk/s3fs-public/2021-02/responding-to-trauma-in-policing.pdf</w:t>
        </w:r>
      </w:hyperlink>
      <w:r w:rsidRPr="00536D3D">
        <w:rPr>
          <w:rFonts w:ascii="Arial" w:hAnsi="Arial" w:cs="Arial"/>
          <w:sz w:val="24"/>
          <w:szCs w:val="24"/>
          <w:lang w:val="en-US"/>
        </w:rPr>
        <w:t xml:space="preserve"> [Accessed 11 Nov. 2021].</w:t>
      </w:r>
    </w:p>
    <w:p w14:paraId="00A08751"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Collis, J. and Hussey, R. (2013). </w:t>
      </w:r>
      <w:r w:rsidRPr="00536D3D">
        <w:rPr>
          <w:rFonts w:ascii="Arial" w:hAnsi="Arial" w:cs="Arial"/>
          <w:i/>
          <w:iCs/>
          <w:sz w:val="24"/>
          <w:szCs w:val="24"/>
          <w:lang w:val="en-US"/>
        </w:rPr>
        <w:t>Business Research : a Practical Guide for Undergraduate &amp; Postgraduate Students</w:t>
      </w:r>
      <w:r w:rsidRPr="00536D3D">
        <w:rPr>
          <w:rFonts w:ascii="Arial" w:hAnsi="Arial" w:cs="Arial"/>
          <w:sz w:val="24"/>
          <w:szCs w:val="24"/>
          <w:lang w:val="en-US"/>
        </w:rPr>
        <w:t xml:space="preserve">. 4th ed. [online] Basingstoke: Palgrave Macmillan. Available at: </w:t>
      </w:r>
      <w:hyperlink r:id="rId33" w:history="1">
        <w:r w:rsidRPr="00536D3D">
          <w:rPr>
            <w:rFonts w:ascii="Arial" w:hAnsi="Arial" w:cs="Arial"/>
            <w:color w:val="0563C1" w:themeColor="hyperlink"/>
            <w:sz w:val="24"/>
            <w:szCs w:val="24"/>
            <w:u w:val="single"/>
            <w:lang w:val="en-US"/>
          </w:rPr>
          <w:t>https://r4.vlereader.com/Reader?ean=9781137037480</w:t>
        </w:r>
      </w:hyperlink>
      <w:r w:rsidRPr="00536D3D">
        <w:rPr>
          <w:rFonts w:ascii="Arial" w:hAnsi="Arial" w:cs="Arial"/>
          <w:sz w:val="24"/>
          <w:szCs w:val="24"/>
          <w:lang w:val="en-US"/>
        </w:rPr>
        <w:t xml:space="preserve"> [Accessed 18 Feb. 2022].</w:t>
      </w:r>
    </w:p>
    <w:p w14:paraId="2973D11F" w14:textId="35DFD454"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Cooper, C.L. and Cartwright, S. (1994). Healthy Mind; Healthy Organization— a Proactive Approach to Occupational Stress. </w:t>
      </w:r>
      <w:r w:rsidRPr="00536D3D">
        <w:rPr>
          <w:rFonts w:ascii="Arial" w:hAnsi="Arial" w:cs="Arial"/>
          <w:i/>
          <w:iCs/>
          <w:sz w:val="24"/>
          <w:szCs w:val="24"/>
          <w:lang w:val="en-US"/>
        </w:rPr>
        <w:t>Human Relations</w:t>
      </w:r>
      <w:r w:rsidRPr="00536D3D">
        <w:rPr>
          <w:rFonts w:ascii="Arial" w:hAnsi="Arial" w:cs="Arial"/>
          <w:sz w:val="24"/>
          <w:szCs w:val="24"/>
          <w:lang w:val="en-US"/>
        </w:rPr>
        <w:t>, [online] 47(4), pp.455–471. doi:</w:t>
      </w:r>
      <w:hyperlink r:id="rId34" w:history="1">
        <w:r w:rsidRPr="00536D3D">
          <w:rPr>
            <w:rFonts w:ascii="Arial" w:hAnsi="Arial" w:cs="Arial"/>
            <w:color w:val="0563C1" w:themeColor="hyperlink"/>
            <w:sz w:val="24"/>
            <w:szCs w:val="24"/>
            <w:u w:val="single"/>
            <w:lang w:val="en-US"/>
          </w:rPr>
          <w:t>10.1177/001872679404700405</w:t>
        </w:r>
      </w:hyperlink>
      <w:r w:rsidRPr="00536D3D">
        <w:rPr>
          <w:rFonts w:ascii="Arial" w:hAnsi="Arial" w:cs="Arial"/>
          <w:sz w:val="24"/>
          <w:szCs w:val="24"/>
          <w:lang w:val="en-US"/>
        </w:rPr>
        <w:t>.</w:t>
      </w:r>
    </w:p>
    <w:p w14:paraId="5B2A498F" w14:textId="0E4FF506"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Corley, K.G. and Gioia, D.A. (2011). Building Theory about Theory Building: What Constitutes a Theoretical Contribution? </w:t>
      </w:r>
      <w:r w:rsidRPr="00536D3D">
        <w:rPr>
          <w:rFonts w:ascii="Arial" w:hAnsi="Arial" w:cs="Arial"/>
          <w:i/>
          <w:iCs/>
          <w:sz w:val="24"/>
          <w:szCs w:val="24"/>
          <w:lang w:val="en-US"/>
        </w:rPr>
        <w:t>Academy of Management Review</w:t>
      </w:r>
      <w:r w:rsidRPr="00536D3D">
        <w:rPr>
          <w:rFonts w:ascii="Arial" w:hAnsi="Arial" w:cs="Arial"/>
          <w:sz w:val="24"/>
          <w:szCs w:val="24"/>
          <w:lang w:val="en-US"/>
        </w:rPr>
        <w:t>, [online] 36(1), pp.12–32. doi:</w:t>
      </w:r>
      <w:hyperlink r:id="rId35" w:history="1">
        <w:r w:rsidRPr="00536D3D">
          <w:rPr>
            <w:rFonts w:ascii="Arial" w:hAnsi="Arial" w:cs="Arial"/>
            <w:color w:val="0563C1" w:themeColor="hyperlink"/>
            <w:sz w:val="24"/>
            <w:szCs w:val="24"/>
            <w:u w:val="single"/>
            <w:lang w:val="en-US"/>
          </w:rPr>
          <w:t>10.5465/amr.2009.0486</w:t>
        </w:r>
      </w:hyperlink>
      <w:r w:rsidRPr="00536D3D">
        <w:rPr>
          <w:rFonts w:ascii="Arial" w:hAnsi="Arial" w:cs="Arial"/>
          <w:sz w:val="24"/>
          <w:szCs w:val="24"/>
          <w:lang w:val="en-US"/>
        </w:rPr>
        <w:t>.</w:t>
      </w:r>
    </w:p>
    <w:p w14:paraId="0054DA3E" w14:textId="6BFD25CB"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Cotton, P. and Hart, P.M. (2003). Occupational Wellbeing and Performance: A Review of Organisational Health Research. </w:t>
      </w:r>
      <w:r w:rsidRPr="00536D3D">
        <w:rPr>
          <w:rFonts w:ascii="Arial" w:hAnsi="Arial" w:cs="Arial"/>
          <w:i/>
          <w:iCs/>
          <w:sz w:val="24"/>
          <w:szCs w:val="24"/>
          <w:lang w:val="en-US"/>
        </w:rPr>
        <w:t>Australian Psychologist</w:t>
      </w:r>
      <w:r w:rsidRPr="00536D3D">
        <w:rPr>
          <w:rFonts w:ascii="Arial" w:hAnsi="Arial" w:cs="Arial"/>
          <w:sz w:val="24"/>
          <w:szCs w:val="24"/>
          <w:lang w:val="en-US"/>
        </w:rPr>
        <w:t>, [online] 38(2), pp.118–127. doi:</w:t>
      </w:r>
      <w:hyperlink r:id="rId36" w:history="1">
        <w:r w:rsidRPr="00536D3D">
          <w:rPr>
            <w:rFonts w:ascii="Arial" w:hAnsi="Arial" w:cs="Arial"/>
            <w:color w:val="0563C1" w:themeColor="hyperlink"/>
            <w:sz w:val="24"/>
            <w:szCs w:val="24"/>
            <w:u w:val="single"/>
            <w:lang w:val="en-US"/>
          </w:rPr>
          <w:t>10.1080/00050060310001707117</w:t>
        </w:r>
      </w:hyperlink>
      <w:r w:rsidRPr="00536D3D">
        <w:rPr>
          <w:rFonts w:ascii="Arial" w:hAnsi="Arial" w:cs="Arial"/>
          <w:sz w:val="24"/>
          <w:szCs w:val="24"/>
          <w:lang w:val="en-US"/>
        </w:rPr>
        <w:t>.</w:t>
      </w:r>
    </w:p>
    <w:p w14:paraId="52452BE1" w14:textId="05296C31"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da Silva, S.L.C. and Amaral, F.G. (2019). Critical Factors of Success and Barriers to the Implementation of Occupational Health and Safety Management systems: a Systematic Review of Literature. </w:t>
      </w:r>
      <w:r w:rsidRPr="00536D3D">
        <w:rPr>
          <w:rFonts w:ascii="Arial" w:hAnsi="Arial" w:cs="Arial"/>
          <w:i/>
          <w:iCs/>
          <w:sz w:val="24"/>
          <w:szCs w:val="24"/>
          <w:lang w:val="en-US"/>
        </w:rPr>
        <w:t>Safety Science</w:t>
      </w:r>
      <w:r w:rsidRPr="00536D3D">
        <w:rPr>
          <w:rFonts w:ascii="Arial" w:hAnsi="Arial" w:cs="Arial"/>
          <w:sz w:val="24"/>
          <w:szCs w:val="24"/>
          <w:lang w:val="en-US"/>
        </w:rPr>
        <w:t>, [online] 117, pp.123–132. doi:</w:t>
      </w:r>
      <w:hyperlink r:id="rId37" w:history="1">
        <w:r w:rsidRPr="00536D3D">
          <w:rPr>
            <w:rFonts w:ascii="Arial" w:hAnsi="Arial" w:cs="Arial"/>
            <w:color w:val="0563C1" w:themeColor="hyperlink"/>
            <w:sz w:val="24"/>
            <w:szCs w:val="24"/>
            <w:u w:val="single"/>
            <w:lang w:val="en-US"/>
          </w:rPr>
          <w:t>10.1016/j.ssci.2019.03.026</w:t>
        </w:r>
      </w:hyperlink>
      <w:r w:rsidRPr="00536D3D">
        <w:rPr>
          <w:rFonts w:ascii="Arial" w:hAnsi="Arial" w:cs="Arial"/>
          <w:sz w:val="24"/>
          <w:szCs w:val="24"/>
          <w:lang w:val="en-US"/>
        </w:rPr>
        <w:t>.</w:t>
      </w:r>
    </w:p>
    <w:p w14:paraId="42B128C9" w14:textId="4B6216CE"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lastRenderedPageBreak/>
        <w:t xml:space="preserve">David, E., DePierro, J.M., Marin, D.B., Sharma, V., Charney, D.S. and Katz, C.L. (2021). COVID-19 Pandemic Support Programs for Healthcare Workers and Implications for Occupational Mental Health: A Narrative Review. </w:t>
      </w:r>
      <w:r w:rsidRPr="00536D3D">
        <w:rPr>
          <w:rFonts w:ascii="Arial" w:hAnsi="Arial" w:cs="Arial"/>
          <w:i/>
          <w:iCs/>
          <w:sz w:val="24"/>
          <w:szCs w:val="24"/>
          <w:lang w:val="en-US"/>
        </w:rPr>
        <w:t>The Psychiatric Quarterly</w:t>
      </w:r>
      <w:r w:rsidRPr="00536D3D">
        <w:rPr>
          <w:rFonts w:ascii="Arial" w:hAnsi="Arial" w:cs="Arial"/>
          <w:sz w:val="24"/>
          <w:szCs w:val="24"/>
          <w:lang w:val="en-US"/>
        </w:rPr>
        <w:t>, [online] pp.1–21. doi:</w:t>
      </w:r>
      <w:hyperlink r:id="rId38" w:history="1">
        <w:r w:rsidRPr="00536D3D">
          <w:rPr>
            <w:rFonts w:ascii="Arial" w:hAnsi="Arial" w:cs="Arial"/>
            <w:color w:val="0563C1" w:themeColor="hyperlink"/>
            <w:sz w:val="24"/>
            <w:szCs w:val="24"/>
            <w:u w:val="single"/>
            <w:lang w:val="en-US"/>
          </w:rPr>
          <w:t>10.1007/s11126-021-09952-5</w:t>
        </w:r>
      </w:hyperlink>
      <w:r w:rsidRPr="00536D3D">
        <w:rPr>
          <w:rFonts w:ascii="Arial" w:hAnsi="Arial" w:cs="Arial"/>
          <w:sz w:val="24"/>
          <w:szCs w:val="24"/>
          <w:lang w:val="en-US"/>
        </w:rPr>
        <w:t>.</w:t>
      </w:r>
    </w:p>
    <w:p w14:paraId="21768B47"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De Neve, J.-E., Diener, E., Tay, L. and Xuereb, C. (2013). </w:t>
      </w:r>
      <w:r w:rsidRPr="00536D3D">
        <w:rPr>
          <w:rFonts w:ascii="Arial" w:hAnsi="Arial" w:cs="Arial"/>
          <w:i/>
          <w:iCs/>
          <w:sz w:val="24"/>
          <w:szCs w:val="24"/>
          <w:lang w:val="en-US"/>
        </w:rPr>
        <w:t>The Objective Benefits of Subjective Well-Being</w:t>
      </w:r>
      <w:r w:rsidRPr="00536D3D">
        <w:rPr>
          <w:rFonts w:ascii="Arial" w:hAnsi="Arial" w:cs="Arial"/>
          <w:sz w:val="24"/>
          <w:szCs w:val="24"/>
          <w:lang w:val="en-US"/>
        </w:rPr>
        <w:t xml:space="preserve">. [online] Available at: </w:t>
      </w:r>
      <w:hyperlink r:id="rId39" w:history="1">
        <w:r w:rsidRPr="00536D3D">
          <w:rPr>
            <w:rFonts w:ascii="Arial" w:hAnsi="Arial" w:cs="Arial"/>
            <w:color w:val="0563C1" w:themeColor="hyperlink"/>
            <w:sz w:val="24"/>
            <w:szCs w:val="24"/>
            <w:u w:val="single"/>
            <w:lang w:val="en-US"/>
          </w:rPr>
          <w:t>https://cep.lse.ac.uk/pubs/download/dp1236.pdf</w:t>
        </w:r>
      </w:hyperlink>
      <w:r w:rsidRPr="00536D3D">
        <w:rPr>
          <w:rFonts w:ascii="Arial" w:hAnsi="Arial" w:cs="Arial"/>
          <w:sz w:val="24"/>
          <w:szCs w:val="24"/>
          <w:lang w:val="en-US"/>
        </w:rPr>
        <w:t xml:space="preserve"> [Accessed 11 Nov. 2021].</w:t>
      </w:r>
    </w:p>
    <w:p w14:paraId="5BC9D79E" w14:textId="77777777" w:rsidR="00536D3D" w:rsidRPr="00536D3D" w:rsidRDefault="00536D3D" w:rsidP="00536D3D">
      <w:pPr>
        <w:spacing w:line="360" w:lineRule="auto"/>
        <w:rPr>
          <w:rFonts w:ascii="Arial" w:hAnsi="Arial" w:cs="Arial"/>
          <w:sz w:val="24"/>
          <w:szCs w:val="24"/>
        </w:rPr>
      </w:pPr>
      <w:r w:rsidRPr="00536D3D">
        <w:rPr>
          <w:rFonts w:ascii="Arial" w:hAnsi="Arial" w:cs="Arial"/>
          <w:sz w:val="24"/>
          <w:szCs w:val="24"/>
        </w:rPr>
        <w:t>El-Ghalayini, Y. (2017). Human resource management practices and organizational performance in public sector organization, </w:t>
      </w:r>
      <w:r w:rsidRPr="00536D3D">
        <w:rPr>
          <w:rFonts w:ascii="Arial" w:hAnsi="Arial" w:cs="Arial"/>
          <w:i/>
          <w:iCs/>
          <w:sz w:val="24"/>
          <w:szCs w:val="24"/>
        </w:rPr>
        <w:t>Journal of Business Studies Quarterly</w:t>
      </w:r>
      <w:r w:rsidRPr="00536D3D">
        <w:rPr>
          <w:rFonts w:ascii="Arial" w:hAnsi="Arial" w:cs="Arial"/>
          <w:sz w:val="24"/>
          <w:szCs w:val="24"/>
        </w:rPr>
        <w:t>, 8(3), pp. 65-71. Available at: https://www.proquest.com/docview/1880365880?accountid=130472&amp;pq-origsite=primo</w:t>
      </w:r>
    </w:p>
    <w:p w14:paraId="6961A468" w14:textId="56761E1D"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Evans, B.J. and Coman, G.J. (1993). General versus Specific Measures of Occupational stress: an Australian Police Survey. </w:t>
      </w:r>
      <w:r w:rsidRPr="00536D3D">
        <w:rPr>
          <w:rFonts w:ascii="Arial" w:hAnsi="Arial" w:cs="Arial"/>
          <w:i/>
          <w:iCs/>
          <w:sz w:val="24"/>
          <w:szCs w:val="24"/>
          <w:lang w:val="en-US"/>
        </w:rPr>
        <w:t>Stress Medicine</w:t>
      </w:r>
      <w:r w:rsidRPr="00536D3D">
        <w:rPr>
          <w:rFonts w:ascii="Arial" w:hAnsi="Arial" w:cs="Arial"/>
          <w:sz w:val="24"/>
          <w:szCs w:val="24"/>
          <w:lang w:val="en-US"/>
        </w:rPr>
        <w:t>, [online] 9(1), pp.11–20. doi:</w:t>
      </w:r>
      <w:hyperlink r:id="rId40" w:history="1">
        <w:r w:rsidRPr="00536D3D">
          <w:rPr>
            <w:rFonts w:ascii="Arial" w:hAnsi="Arial" w:cs="Arial"/>
            <w:color w:val="0563C1" w:themeColor="hyperlink"/>
            <w:sz w:val="24"/>
            <w:szCs w:val="24"/>
            <w:u w:val="single"/>
            <w:lang w:val="en-US"/>
          </w:rPr>
          <w:t>10.1002/smi.2460090105</w:t>
        </w:r>
      </w:hyperlink>
      <w:r w:rsidRPr="00536D3D">
        <w:rPr>
          <w:rFonts w:ascii="Arial" w:hAnsi="Arial" w:cs="Arial"/>
          <w:sz w:val="24"/>
          <w:szCs w:val="24"/>
          <w:lang w:val="en-US"/>
        </w:rPr>
        <w:t>.</w:t>
      </w:r>
    </w:p>
    <w:p w14:paraId="61ED2C14" w14:textId="52880021"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Fingret, A. (2000). Occupational Mental Health: A Brief History. </w:t>
      </w:r>
      <w:r w:rsidRPr="00536D3D">
        <w:rPr>
          <w:rFonts w:ascii="Arial" w:hAnsi="Arial" w:cs="Arial"/>
          <w:i/>
          <w:iCs/>
          <w:sz w:val="24"/>
          <w:szCs w:val="24"/>
          <w:lang w:val="en-US"/>
        </w:rPr>
        <w:t>Occupational Medicine</w:t>
      </w:r>
      <w:r w:rsidRPr="00536D3D">
        <w:rPr>
          <w:rFonts w:ascii="Arial" w:hAnsi="Arial" w:cs="Arial"/>
          <w:sz w:val="24"/>
          <w:szCs w:val="24"/>
          <w:lang w:val="en-US"/>
        </w:rPr>
        <w:t>, [online] 50(5), pp.289–293. doi:</w:t>
      </w:r>
      <w:hyperlink r:id="rId41" w:history="1">
        <w:r w:rsidRPr="00536D3D">
          <w:rPr>
            <w:rFonts w:ascii="Arial" w:hAnsi="Arial" w:cs="Arial"/>
            <w:color w:val="0563C1" w:themeColor="hyperlink"/>
            <w:sz w:val="24"/>
            <w:szCs w:val="24"/>
            <w:u w:val="single"/>
            <w:lang w:val="en-US"/>
          </w:rPr>
          <w:t>10.1093/occmed/50.5.289</w:t>
        </w:r>
      </w:hyperlink>
      <w:r w:rsidRPr="00536D3D">
        <w:rPr>
          <w:rFonts w:ascii="Arial" w:hAnsi="Arial" w:cs="Arial"/>
          <w:sz w:val="24"/>
          <w:szCs w:val="24"/>
          <w:lang w:val="en-US"/>
        </w:rPr>
        <w:t>.</w:t>
      </w:r>
    </w:p>
    <w:p w14:paraId="62C0F699"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Fink, G. (2018). </w:t>
      </w:r>
      <w:r w:rsidRPr="00536D3D">
        <w:rPr>
          <w:rFonts w:ascii="Arial" w:hAnsi="Arial" w:cs="Arial"/>
          <w:i/>
          <w:iCs/>
          <w:sz w:val="24"/>
          <w:szCs w:val="24"/>
          <w:lang w:val="en-US"/>
        </w:rPr>
        <w:t>Stress : concepts, cognition, emotion, and Behavior</w:t>
      </w:r>
      <w:r w:rsidRPr="00536D3D">
        <w:rPr>
          <w:rFonts w:ascii="Arial" w:hAnsi="Arial" w:cs="Arial"/>
          <w:sz w:val="24"/>
          <w:szCs w:val="24"/>
          <w:lang w:val="en-US"/>
        </w:rPr>
        <w:t>. London, Uk: Academic Press, An Imprint Of Elsevier.</w:t>
      </w:r>
    </w:p>
    <w:p w14:paraId="1FC124AD" w14:textId="12E2BEB6"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Foley, J. and Massey, K. (2018). Police Officers and post-traumatic Stress disorder: Discussing the Deficit in research, Identification and Prevention in England and Wales. </w:t>
      </w:r>
      <w:r w:rsidRPr="00536D3D">
        <w:rPr>
          <w:rFonts w:ascii="Arial" w:hAnsi="Arial" w:cs="Arial"/>
          <w:i/>
          <w:iCs/>
          <w:sz w:val="24"/>
          <w:szCs w:val="24"/>
          <w:lang w:val="en-US"/>
        </w:rPr>
        <w:t>The Police Journal: Theory, Practice and Principles</w:t>
      </w:r>
      <w:r w:rsidRPr="00536D3D">
        <w:rPr>
          <w:rFonts w:ascii="Arial" w:hAnsi="Arial" w:cs="Arial"/>
          <w:sz w:val="24"/>
          <w:szCs w:val="24"/>
          <w:lang w:val="en-US"/>
        </w:rPr>
        <w:t>, [online] 92(1), pp.23–34. doi:</w:t>
      </w:r>
      <w:hyperlink r:id="rId42" w:history="1">
        <w:r w:rsidRPr="00536D3D">
          <w:rPr>
            <w:rFonts w:ascii="Arial" w:hAnsi="Arial" w:cs="Arial"/>
            <w:color w:val="0563C1" w:themeColor="hyperlink"/>
            <w:sz w:val="24"/>
            <w:szCs w:val="24"/>
            <w:u w:val="single"/>
            <w:lang w:val="en-US"/>
          </w:rPr>
          <w:t>10.1177/0032258x18761284</w:t>
        </w:r>
      </w:hyperlink>
      <w:r w:rsidRPr="00536D3D">
        <w:rPr>
          <w:rFonts w:ascii="Arial" w:hAnsi="Arial" w:cs="Arial"/>
          <w:sz w:val="24"/>
          <w:szCs w:val="24"/>
          <w:lang w:val="en-US"/>
        </w:rPr>
        <w:t>.</w:t>
      </w:r>
    </w:p>
    <w:p w14:paraId="4FA8B333" w14:textId="5F470316"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Frank, J., Lambert, E.G. and Qureshi, H. (2017). Examining Police Officer Work Stress Using the Job Demands–Resources Model. </w:t>
      </w:r>
      <w:r w:rsidRPr="00536D3D">
        <w:rPr>
          <w:rFonts w:ascii="Arial" w:hAnsi="Arial" w:cs="Arial"/>
          <w:i/>
          <w:iCs/>
          <w:sz w:val="24"/>
          <w:szCs w:val="24"/>
          <w:lang w:val="en-US"/>
        </w:rPr>
        <w:t>Journal of Contemporary Criminal Justice</w:t>
      </w:r>
      <w:r w:rsidRPr="00536D3D">
        <w:rPr>
          <w:rFonts w:ascii="Arial" w:hAnsi="Arial" w:cs="Arial"/>
          <w:sz w:val="24"/>
          <w:szCs w:val="24"/>
          <w:lang w:val="en-US"/>
        </w:rPr>
        <w:t>, [online] 33(4), pp.348–367. doi:</w:t>
      </w:r>
      <w:hyperlink r:id="rId43" w:history="1">
        <w:r w:rsidRPr="00536D3D">
          <w:rPr>
            <w:rFonts w:ascii="Arial" w:hAnsi="Arial" w:cs="Arial"/>
            <w:color w:val="0563C1" w:themeColor="hyperlink"/>
            <w:sz w:val="24"/>
            <w:szCs w:val="24"/>
            <w:u w:val="single"/>
            <w:lang w:val="en-US"/>
          </w:rPr>
          <w:t>10.1177/1043986217724248</w:t>
        </w:r>
      </w:hyperlink>
      <w:r w:rsidRPr="00536D3D">
        <w:rPr>
          <w:rFonts w:ascii="Arial" w:hAnsi="Arial" w:cs="Arial"/>
          <w:sz w:val="24"/>
          <w:szCs w:val="24"/>
          <w:lang w:val="en-US"/>
        </w:rPr>
        <w:t>.</w:t>
      </w:r>
    </w:p>
    <w:p w14:paraId="15EF87C4"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Ganster, D.C. and Perrewé, P.L. (2011). </w:t>
      </w:r>
      <w:r w:rsidRPr="00536D3D">
        <w:rPr>
          <w:rFonts w:ascii="Arial" w:hAnsi="Arial" w:cs="Arial"/>
          <w:i/>
          <w:iCs/>
          <w:sz w:val="24"/>
          <w:szCs w:val="24"/>
          <w:lang w:val="en-US"/>
        </w:rPr>
        <w:t>Theories of Occupational stress. in J. C. Quick &amp; L. E. Tetrick (Eds.), Handbook of Occupational Health Psychology</w:t>
      </w:r>
      <w:r w:rsidRPr="00536D3D">
        <w:rPr>
          <w:rFonts w:ascii="Arial" w:hAnsi="Arial" w:cs="Arial"/>
          <w:sz w:val="24"/>
          <w:szCs w:val="24"/>
          <w:lang w:val="en-US"/>
        </w:rPr>
        <w:t xml:space="preserve">. [online] American Psychological Association, pp.37–53. Available at: </w:t>
      </w:r>
      <w:hyperlink r:id="rId44" w:history="1">
        <w:r w:rsidRPr="00536D3D">
          <w:rPr>
            <w:rFonts w:ascii="Arial" w:hAnsi="Arial" w:cs="Arial"/>
            <w:color w:val="0563C1" w:themeColor="hyperlink"/>
            <w:sz w:val="24"/>
            <w:szCs w:val="24"/>
            <w:u w:val="single"/>
            <w:lang w:val="en-US"/>
          </w:rPr>
          <w:t>https://psycnet.apa.org/record/2010-06010-003</w:t>
        </w:r>
      </w:hyperlink>
      <w:r w:rsidRPr="00536D3D">
        <w:rPr>
          <w:rFonts w:ascii="Arial" w:hAnsi="Arial" w:cs="Arial"/>
          <w:sz w:val="24"/>
          <w:szCs w:val="24"/>
          <w:lang w:val="en-US"/>
        </w:rPr>
        <w:t xml:space="preserve"> [Accessed 27 Jun. 2022].</w:t>
      </w:r>
    </w:p>
    <w:p w14:paraId="213834AF"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lastRenderedPageBreak/>
        <w:t xml:space="preserve">Ghauri, R. (2020). </w:t>
      </w:r>
      <w:r w:rsidRPr="00536D3D">
        <w:rPr>
          <w:rFonts w:ascii="Arial" w:hAnsi="Arial" w:cs="Arial"/>
          <w:i/>
          <w:iCs/>
          <w:sz w:val="24"/>
          <w:szCs w:val="24"/>
          <w:lang w:val="en-US"/>
        </w:rPr>
        <w:t>Research Methods In Business Studies.</w:t>
      </w:r>
      <w:r w:rsidRPr="00536D3D">
        <w:rPr>
          <w:rFonts w:ascii="Arial" w:hAnsi="Arial" w:cs="Arial"/>
          <w:sz w:val="24"/>
          <w:szCs w:val="24"/>
          <w:lang w:val="en-US"/>
        </w:rPr>
        <w:t xml:space="preserve"> 5th ed. [online] Cambridge, England: Cambridge University Press. Available at: </w:t>
      </w:r>
      <w:hyperlink r:id="rId45" w:history="1">
        <w:r w:rsidRPr="00536D3D">
          <w:rPr>
            <w:rFonts w:ascii="Arial" w:hAnsi="Arial" w:cs="Arial"/>
            <w:color w:val="0563C1" w:themeColor="hyperlink"/>
            <w:sz w:val="24"/>
            <w:szCs w:val="24"/>
            <w:u w:val="single"/>
            <w:lang w:val="en-US"/>
          </w:rPr>
          <w:t>http://assets.cambridge.org/97811084/86743/frontmatter/9781108486743_frontmatter.pdf</w:t>
        </w:r>
      </w:hyperlink>
      <w:r w:rsidRPr="00536D3D">
        <w:rPr>
          <w:rFonts w:ascii="Arial" w:hAnsi="Arial" w:cs="Arial"/>
          <w:sz w:val="24"/>
          <w:szCs w:val="24"/>
          <w:lang w:val="en-US"/>
        </w:rPr>
        <w:t xml:space="preserve"> [Accessed 12 Nov. 2021].</w:t>
      </w:r>
    </w:p>
    <w:p w14:paraId="0449E62F" w14:textId="70D582D2"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Giest, S. and Samuels, A. (2020). ‘For Good measure’: Data Gaps in a Big Data World. </w:t>
      </w:r>
      <w:r w:rsidRPr="00536D3D">
        <w:rPr>
          <w:rFonts w:ascii="Arial" w:hAnsi="Arial" w:cs="Arial"/>
          <w:i/>
          <w:iCs/>
          <w:sz w:val="24"/>
          <w:szCs w:val="24"/>
          <w:lang w:val="en-US"/>
        </w:rPr>
        <w:t>Policy Sciences</w:t>
      </w:r>
      <w:r w:rsidRPr="00536D3D">
        <w:rPr>
          <w:rFonts w:ascii="Arial" w:hAnsi="Arial" w:cs="Arial"/>
          <w:sz w:val="24"/>
          <w:szCs w:val="24"/>
          <w:lang w:val="en-US"/>
        </w:rPr>
        <w:t>, [online] 53(3), pp.559–569. doi:</w:t>
      </w:r>
      <w:hyperlink r:id="rId46" w:history="1">
        <w:r w:rsidRPr="00536D3D">
          <w:rPr>
            <w:rFonts w:ascii="Arial" w:hAnsi="Arial" w:cs="Arial"/>
            <w:color w:val="0563C1" w:themeColor="hyperlink"/>
            <w:sz w:val="24"/>
            <w:szCs w:val="24"/>
            <w:u w:val="single"/>
            <w:lang w:val="en-US"/>
          </w:rPr>
          <w:t>10.1007/s11077-020-09384-1</w:t>
        </w:r>
      </w:hyperlink>
      <w:r w:rsidRPr="00536D3D">
        <w:rPr>
          <w:rFonts w:ascii="Arial" w:hAnsi="Arial" w:cs="Arial"/>
          <w:sz w:val="24"/>
          <w:szCs w:val="24"/>
          <w:lang w:val="en-US"/>
        </w:rPr>
        <w:t>.</w:t>
      </w:r>
    </w:p>
    <w:p w14:paraId="22104CED" w14:textId="3E90FF96"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Gioia, D.A., Corley, K.G. and Hamilton, A.L. (2012). Seeking Qualitative Rigor in Inductive Research. </w:t>
      </w:r>
      <w:r w:rsidRPr="00536D3D">
        <w:rPr>
          <w:rFonts w:ascii="Arial" w:hAnsi="Arial" w:cs="Arial"/>
          <w:i/>
          <w:iCs/>
          <w:sz w:val="24"/>
          <w:szCs w:val="24"/>
          <w:lang w:val="en-US"/>
        </w:rPr>
        <w:t>Organizational Research Methods</w:t>
      </w:r>
      <w:r w:rsidRPr="00536D3D">
        <w:rPr>
          <w:rFonts w:ascii="Arial" w:hAnsi="Arial" w:cs="Arial"/>
          <w:sz w:val="24"/>
          <w:szCs w:val="24"/>
          <w:lang w:val="en-US"/>
        </w:rPr>
        <w:t>, [online] 16(1), pp.15–31. doi:</w:t>
      </w:r>
      <w:hyperlink r:id="rId47" w:history="1">
        <w:r w:rsidRPr="00536D3D">
          <w:rPr>
            <w:rFonts w:ascii="Arial" w:hAnsi="Arial" w:cs="Arial"/>
            <w:color w:val="0563C1" w:themeColor="hyperlink"/>
            <w:sz w:val="24"/>
            <w:szCs w:val="24"/>
            <w:u w:val="single"/>
            <w:lang w:val="en-US"/>
          </w:rPr>
          <w:t>10.1177/1094428112452151</w:t>
        </w:r>
      </w:hyperlink>
      <w:r w:rsidRPr="00536D3D">
        <w:rPr>
          <w:rFonts w:ascii="Arial" w:hAnsi="Arial" w:cs="Arial"/>
          <w:sz w:val="24"/>
          <w:szCs w:val="24"/>
          <w:lang w:val="en-US"/>
        </w:rPr>
        <w:t>.</w:t>
      </w:r>
    </w:p>
    <w:p w14:paraId="6663EE3F" w14:textId="61DEBA8F"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Greenberg, J. (1987). A Taxonomy of Organizational Justice Theories. </w:t>
      </w:r>
      <w:r w:rsidRPr="00536D3D">
        <w:rPr>
          <w:rFonts w:ascii="Arial" w:hAnsi="Arial" w:cs="Arial"/>
          <w:i/>
          <w:iCs/>
          <w:sz w:val="24"/>
          <w:szCs w:val="24"/>
          <w:lang w:val="en-US"/>
        </w:rPr>
        <w:t>The Academy of Management Review</w:t>
      </w:r>
      <w:r w:rsidRPr="00536D3D">
        <w:rPr>
          <w:rFonts w:ascii="Arial" w:hAnsi="Arial" w:cs="Arial"/>
          <w:sz w:val="24"/>
          <w:szCs w:val="24"/>
          <w:lang w:val="en-US"/>
        </w:rPr>
        <w:t>, [online] 12(1), p.9. doi:</w:t>
      </w:r>
      <w:hyperlink r:id="rId48" w:history="1">
        <w:r w:rsidRPr="00536D3D">
          <w:rPr>
            <w:rFonts w:ascii="Arial" w:hAnsi="Arial" w:cs="Arial"/>
            <w:color w:val="0563C1" w:themeColor="hyperlink"/>
            <w:sz w:val="24"/>
            <w:szCs w:val="24"/>
            <w:u w:val="single"/>
            <w:lang w:val="en-US"/>
          </w:rPr>
          <w:t>10.2307/257990</w:t>
        </w:r>
      </w:hyperlink>
      <w:r w:rsidRPr="00536D3D">
        <w:rPr>
          <w:rFonts w:ascii="Arial" w:hAnsi="Arial" w:cs="Arial"/>
          <w:sz w:val="24"/>
          <w:szCs w:val="24"/>
          <w:lang w:val="en-US"/>
        </w:rPr>
        <w:t>.</w:t>
      </w:r>
    </w:p>
    <w:p w14:paraId="22B7D209"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Gyllensten, K. and Palmer, S. (2005). Can Coaching Reduce Workplace Stress? A Quasi-Experimental Study. </w:t>
      </w:r>
      <w:r w:rsidRPr="00536D3D">
        <w:rPr>
          <w:rFonts w:ascii="Arial" w:hAnsi="Arial" w:cs="Arial"/>
          <w:i/>
          <w:iCs/>
          <w:sz w:val="24"/>
          <w:szCs w:val="24"/>
          <w:lang w:val="en-US"/>
        </w:rPr>
        <w:t>International Journal of Evidence Based Coaching and Mentoring</w:t>
      </w:r>
      <w:r w:rsidRPr="00536D3D">
        <w:rPr>
          <w:rFonts w:ascii="Arial" w:hAnsi="Arial" w:cs="Arial"/>
          <w:sz w:val="24"/>
          <w:szCs w:val="24"/>
          <w:lang w:val="en-US"/>
        </w:rPr>
        <w:t xml:space="preserve">, [online] 3(2). Available at: </w:t>
      </w:r>
      <w:hyperlink r:id="rId49" w:history="1">
        <w:r w:rsidRPr="00536D3D">
          <w:rPr>
            <w:rFonts w:ascii="Arial" w:hAnsi="Arial" w:cs="Arial"/>
            <w:color w:val="0563C1" w:themeColor="hyperlink"/>
            <w:sz w:val="24"/>
            <w:szCs w:val="24"/>
            <w:u w:val="single"/>
            <w:lang w:val="en-US"/>
          </w:rPr>
          <w:t>https://www.researchgate.net/publication/316116446_Can_Coaching_Reduce_Workplace_Stress_A_Quasi-Experimental_Study/stats</w:t>
        </w:r>
      </w:hyperlink>
      <w:r w:rsidRPr="00536D3D">
        <w:rPr>
          <w:rFonts w:ascii="Arial" w:hAnsi="Arial" w:cs="Arial"/>
          <w:sz w:val="24"/>
          <w:szCs w:val="24"/>
          <w:lang w:val="en-US"/>
        </w:rPr>
        <w:t xml:space="preserve"> [Accessed 14 Nov. 2021].</w:t>
      </w:r>
    </w:p>
    <w:p w14:paraId="0101735F" w14:textId="77777777" w:rsidR="00536D3D" w:rsidRPr="00536D3D" w:rsidRDefault="00536D3D" w:rsidP="00536D3D">
      <w:pPr>
        <w:spacing w:line="360" w:lineRule="auto"/>
        <w:rPr>
          <w:rFonts w:ascii="Arial" w:hAnsi="Arial" w:cs="Arial"/>
          <w:sz w:val="24"/>
          <w:szCs w:val="24"/>
        </w:rPr>
      </w:pPr>
      <w:r w:rsidRPr="00536D3D">
        <w:rPr>
          <w:rFonts w:ascii="Arial" w:hAnsi="Arial" w:cs="Arial"/>
          <w:sz w:val="24"/>
          <w:szCs w:val="24"/>
        </w:rPr>
        <w:t xml:space="preserve">Hakik, S. and Langlois, K. (2020). “To serve and protect their mental health”: the effects of police occupational culture on police officers’ mental health, </w:t>
      </w:r>
      <w:r w:rsidRPr="00536D3D">
        <w:rPr>
          <w:rFonts w:ascii="Arial" w:hAnsi="Arial" w:cs="Arial"/>
          <w:i/>
          <w:iCs/>
          <w:sz w:val="24"/>
          <w:szCs w:val="24"/>
        </w:rPr>
        <w:t>Salus Journal</w:t>
      </w:r>
      <w:r w:rsidRPr="00536D3D">
        <w:rPr>
          <w:rFonts w:ascii="Arial" w:hAnsi="Arial" w:cs="Arial"/>
          <w:sz w:val="24"/>
          <w:szCs w:val="24"/>
        </w:rPr>
        <w:t>, 8(2), pp. 117-151.</w:t>
      </w:r>
    </w:p>
    <w:p w14:paraId="2FB3BDA8" w14:textId="3B988CD3"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Hall, G.B., Dollard, M.F., Tuckey, M.R., Winefield, A.H. and Thompson, B.M. (2010). Job demands, work-family conflict, and Emotional Exhaustion in Police officers: a Longitudinal Test of Competing Theories. </w:t>
      </w:r>
      <w:r w:rsidRPr="00536D3D">
        <w:rPr>
          <w:rFonts w:ascii="Arial" w:hAnsi="Arial" w:cs="Arial"/>
          <w:i/>
          <w:iCs/>
          <w:sz w:val="24"/>
          <w:szCs w:val="24"/>
          <w:lang w:val="en-US"/>
        </w:rPr>
        <w:t>Journal of Occupational and Organizational Psychology</w:t>
      </w:r>
      <w:r w:rsidRPr="00536D3D">
        <w:rPr>
          <w:rFonts w:ascii="Arial" w:hAnsi="Arial" w:cs="Arial"/>
          <w:sz w:val="24"/>
          <w:szCs w:val="24"/>
          <w:lang w:val="en-US"/>
        </w:rPr>
        <w:t>, [online] 83(1), pp.237–250. doi:</w:t>
      </w:r>
      <w:hyperlink r:id="rId50" w:history="1">
        <w:r w:rsidRPr="00536D3D">
          <w:rPr>
            <w:rFonts w:ascii="Arial" w:hAnsi="Arial" w:cs="Arial"/>
            <w:color w:val="0563C1" w:themeColor="hyperlink"/>
            <w:sz w:val="24"/>
            <w:szCs w:val="24"/>
            <w:u w:val="single"/>
            <w:lang w:val="en-US"/>
          </w:rPr>
          <w:t>10.1348/096317908x401723</w:t>
        </w:r>
      </w:hyperlink>
      <w:r w:rsidRPr="00536D3D">
        <w:rPr>
          <w:rFonts w:ascii="Arial" w:hAnsi="Arial" w:cs="Arial"/>
          <w:sz w:val="24"/>
          <w:szCs w:val="24"/>
          <w:lang w:val="en-US"/>
        </w:rPr>
        <w:t>.</w:t>
      </w:r>
    </w:p>
    <w:p w14:paraId="1D7FAE13" w14:textId="6462F99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Heale, R. and Forbes, D. (2013). Understanding triangulation in research. </w:t>
      </w:r>
      <w:r w:rsidRPr="00536D3D">
        <w:rPr>
          <w:rFonts w:ascii="Arial" w:hAnsi="Arial" w:cs="Arial"/>
          <w:i/>
          <w:iCs/>
          <w:sz w:val="24"/>
          <w:szCs w:val="24"/>
          <w:lang w:val="en-US"/>
        </w:rPr>
        <w:t>Evidence Based Nursing</w:t>
      </w:r>
      <w:r w:rsidRPr="00536D3D">
        <w:rPr>
          <w:rFonts w:ascii="Arial" w:hAnsi="Arial" w:cs="Arial"/>
          <w:sz w:val="24"/>
          <w:szCs w:val="24"/>
          <w:lang w:val="en-US"/>
        </w:rPr>
        <w:t>, [online] 16(4), pp.98–98. doi:</w:t>
      </w:r>
      <w:hyperlink r:id="rId51" w:history="1">
        <w:r w:rsidRPr="00536D3D">
          <w:rPr>
            <w:rFonts w:ascii="Arial" w:hAnsi="Arial" w:cs="Arial"/>
            <w:color w:val="0563C1" w:themeColor="hyperlink"/>
            <w:sz w:val="24"/>
            <w:szCs w:val="24"/>
            <w:u w:val="single"/>
            <w:lang w:val="en-US"/>
          </w:rPr>
          <w:t>10.1136/eb-2013-101494</w:t>
        </w:r>
      </w:hyperlink>
      <w:r w:rsidRPr="00536D3D">
        <w:rPr>
          <w:rFonts w:ascii="Arial" w:hAnsi="Arial" w:cs="Arial"/>
          <w:sz w:val="24"/>
          <w:szCs w:val="24"/>
          <w:lang w:val="en-US"/>
        </w:rPr>
        <w:t>.</w:t>
      </w:r>
    </w:p>
    <w:p w14:paraId="4645DE4A"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Health and Safety Executive (2020). </w:t>
      </w:r>
      <w:r w:rsidRPr="00536D3D">
        <w:rPr>
          <w:rFonts w:ascii="Arial" w:hAnsi="Arial" w:cs="Arial"/>
          <w:i/>
          <w:iCs/>
          <w:sz w:val="24"/>
          <w:szCs w:val="24"/>
          <w:lang w:val="en-US"/>
        </w:rPr>
        <w:t>Work Related Stress, Anxiety or Depression Statistics in Great Britain, 2020</w:t>
      </w:r>
      <w:r w:rsidRPr="00536D3D">
        <w:rPr>
          <w:rFonts w:ascii="Arial" w:hAnsi="Arial" w:cs="Arial"/>
          <w:sz w:val="24"/>
          <w:szCs w:val="24"/>
          <w:lang w:val="en-US"/>
        </w:rPr>
        <w:t xml:space="preserve">. [online] Available at: </w:t>
      </w:r>
      <w:hyperlink r:id="rId52" w:history="1">
        <w:r w:rsidRPr="00536D3D">
          <w:rPr>
            <w:rFonts w:ascii="Arial" w:hAnsi="Arial" w:cs="Arial"/>
            <w:color w:val="0563C1" w:themeColor="hyperlink"/>
            <w:sz w:val="24"/>
            <w:szCs w:val="24"/>
            <w:u w:val="single"/>
            <w:lang w:val="en-US"/>
          </w:rPr>
          <w:t>https://www.hse.gov.uk/statistics/causdis/stress.pdf</w:t>
        </w:r>
      </w:hyperlink>
      <w:r w:rsidRPr="00536D3D">
        <w:rPr>
          <w:rFonts w:ascii="Arial" w:hAnsi="Arial" w:cs="Arial"/>
          <w:sz w:val="24"/>
          <w:szCs w:val="24"/>
          <w:lang w:val="en-US"/>
        </w:rPr>
        <w:t xml:space="preserve"> [Accessed 11 Nov. 2021].</w:t>
      </w:r>
    </w:p>
    <w:p w14:paraId="016D94BE"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lastRenderedPageBreak/>
        <w:t xml:space="preserve">Hesketh, I. and Cooper, C.L. (2017). </w:t>
      </w:r>
      <w:r w:rsidRPr="00536D3D">
        <w:rPr>
          <w:rFonts w:ascii="Arial" w:hAnsi="Arial" w:cs="Arial"/>
          <w:i/>
          <w:iCs/>
          <w:sz w:val="24"/>
          <w:szCs w:val="24"/>
          <w:lang w:val="en-US"/>
        </w:rPr>
        <w:t>Managing Health and well-being in the Public Sector : a Guide to Best Practice</w:t>
      </w:r>
      <w:r w:rsidRPr="00536D3D">
        <w:rPr>
          <w:rFonts w:ascii="Arial" w:hAnsi="Arial" w:cs="Arial"/>
          <w:sz w:val="24"/>
          <w:szCs w:val="24"/>
          <w:lang w:val="en-US"/>
        </w:rPr>
        <w:t>. London ; New York: Routledge/Taylor &amp; Francis Group.</w:t>
      </w:r>
    </w:p>
    <w:p w14:paraId="63EFDC57" w14:textId="4A8F85DB"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Hesketh, I. and Tehrani, N. (2018). Psychological Trauma Risk Management in the UK Police Service. </w:t>
      </w:r>
      <w:r w:rsidRPr="00536D3D">
        <w:rPr>
          <w:rFonts w:ascii="Arial" w:hAnsi="Arial" w:cs="Arial"/>
          <w:i/>
          <w:iCs/>
          <w:sz w:val="24"/>
          <w:szCs w:val="24"/>
          <w:lang w:val="en-US"/>
        </w:rPr>
        <w:t>Policing: A Journal of Policy and Practice</w:t>
      </w:r>
      <w:r w:rsidRPr="00536D3D">
        <w:rPr>
          <w:rFonts w:ascii="Arial" w:hAnsi="Arial" w:cs="Arial"/>
          <w:sz w:val="24"/>
          <w:szCs w:val="24"/>
          <w:lang w:val="en-US"/>
        </w:rPr>
        <w:t>, [online] 13. doi:</w:t>
      </w:r>
      <w:hyperlink r:id="rId53" w:history="1">
        <w:r w:rsidRPr="00536D3D">
          <w:rPr>
            <w:rFonts w:ascii="Arial" w:hAnsi="Arial" w:cs="Arial"/>
            <w:color w:val="0563C1" w:themeColor="hyperlink"/>
            <w:sz w:val="24"/>
            <w:szCs w:val="24"/>
            <w:u w:val="single"/>
            <w:lang w:val="en-US"/>
          </w:rPr>
          <w:t>10.1093/police/pay083</w:t>
        </w:r>
      </w:hyperlink>
      <w:r w:rsidRPr="00536D3D">
        <w:rPr>
          <w:rFonts w:ascii="Arial" w:hAnsi="Arial" w:cs="Arial"/>
          <w:sz w:val="24"/>
          <w:szCs w:val="24"/>
          <w:lang w:val="en-US"/>
        </w:rPr>
        <w:t>.</w:t>
      </w:r>
    </w:p>
    <w:p w14:paraId="03E4F2F7"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HMICFRS (2018). </w:t>
      </w:r>
      <w:r w:rsidRPr="00536D3D">
        <w:rPr>
          <w:rFonts w:ascii="Arial" w:hAnsi="Arial" w:cs="Arial"/>
          <w:i/>
          <w:iCs/>
          <w:sz w:val="24"/>
          <w:szCs w:val="24"/>
          <w:lang w:val="en-US"/>
        </w:rPr>
        <w:t>Policing and Mental Health Picking Up the Pieces</w:t>
      </w:r>
      <w:r w:rsidRPr="00536D3D">
        <w:rPr>
          <w:rFonts w:ascii="Arial" w:hAnsi="Arial" w:cs="Arial"/>
          <w:sz w:val="24"/>
          <w:szCs w:val="24"/>
          <w:lang w:val="en-US"/>
        </w:rPr>
        <w:t xml:space="preserve">. [online] Available at: </w:t>
      </w:r>
      <w:hyperlink r:id="rId54" w:history="1">
        <w:r w:rsidRPr="00536D3D">
          <w:rPr>
            <w:rFonts w:ascii="Arial" w:hAnsi="Arial" w:cs="Arial"/>
            <w:color w:val="0563C1" w:themeColor="hyperlink"/>
            <w:sz w:val="24"/>
            <w:szCs w:val="24"/>
            <w:u w:val="single"/>
            <w:lang w:val="en-US"/>
          </w:rPr>
          <w:t>https://www.justiceinspectorates.gov.uk/hmicfrs/wp-content/uploads/policing-and-mental-health-picking-up-the-pieces.pdf</w:t>
        </w:r>
      </w:hyperlink>
      <w:r w:rsidRPr="00536D3D">
        <w:rPr>
          <w:rFonts w:ascii="Arial" w:hAnsi="Arial" w:cs="Arial"/>
          <w:sz w:val="24"/>
          <w:szCs w:val="24"/>
          <w:lang w:val="en-US"/>
        </w:rPr>
        <w:t xml:space="preserve"> [Accessed 12 Nov. 2021].</w:t>
      </w:r>
    </w:p>
    <w:p w14:paraId="0149A841"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Holman, D., Johnson, S. and O’Connor, E. (2018). Stress Management Interventions: Improving Subjective Psychological Well-Being in the Workplace. In: E. Diener, S. Oishi and L. Tay, eds., </w:t>
      </w:r>
      <w:r w:rsidRPr="00536D3D">
        <w:rPr>
          <w:rFonts w:ascii="Arial" w:hAnsi="Arial" w:cs="Arial"/>
          <w:i/>
          <w:iCs/>
          <w:sz w:val="24"/>
          <w:szCs w:val="24"/>
          <w:lang w:val="en-US"/>
        </w:rPr>
        <w:t>Handbook of well-being</w:t>
      </w:r>
      <w:r w:rsidRPr="00536D3D">
        <w:rPr>
          <w:rFonts w:ascii="Arial" w:hAnsi="Arial" w:cs="Arial"/>
          <w:sz w:val="24"/>
          <w:szCs w:val="24"/>
          <w:lang w:val="en-US"/>
        </w:rPr>
        <w:t xml:space="preserve">. [online] Salt Lake City, UT: DEF Publishers. Available at: </w:t>
      </w:r>
      <w:hyperlink r:id="rId55" w:history="1">
        <w:r w:rsidRPr="00536D3D">
          <w:rPr>
            <w:rFonts w:ascii="Arial" w:hAnsi="Arial" w:cs="Arial"/>
            <w:color w:val="0563C1" w:themeColor="hyperlink"/>
            <w:sz w:val="24"/>
            <w:szCs w:val="24"/>
            <w:u w:val="single"/>
            <w:lang w:val="en-US"/>
          </w:rPr>
          <w:t>https://www.research.manchester.ac.uk/portal/files/64354486/Holman_2018_Stress_Management_Interventions.pdf</w:t>
        </w:r>
      </w:hyperlink>
      <w:r w:rsidRPr="00536D3D">
        <w:rPr>
          <w:rFonts w:ascii="Arial" w:hAnsi="Arial" w:cs="Arial"/>
          <w:sz w:val="24"/>
          <w:szCs w:val="24"/>
          <w:lang w:val="en-US"/>
        </w:rPr>
        <w:t xml:space="preserve"> [Accessed 14 Nov. 2021].</w:t>
      </w:r>
    </w:p>
    <w:p w14:paraId="01C873C6"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Home Office (2021). </w:t>
      </w:r>
      <w:r w:rsidRPr="00536D3D">
        <w:rPr>
          <w:rFonts w:ascii="Arial" w:hAnsi="Arial" w:cs="Arial"/>
          <w:i/>
          <w:iCs/>
          <w:sz w:val="24"/>
          <w:szCs w:val="24"/>
          <w:lang w:val="en-US"/>
        </w:rPr>
        <w:t>National Statistics overview: Police workforce, England and Wales: 31 March 2021</w:t>
      </w:r>
      <w:r w:rsidRPr="00536D3D">
        <w:rPr>
          <w:rFonts w:ascii="Arial" w:hAnsi="Arial" w:cs="Arial"/>
          <w:sz w:val="24"/>
          <w:szCs w:val="24"/>
          <w:lang w:val="en-US"/>
        </w:rPr>
        <w:t xml:space="preserve">. [online] Available at: </w:t>
      </w:r>
      <w:hyperlink r:id="rId56" w:history="1">
        <w:r w:rsidRPr="00536D3D">
          <w:rPr>
            <w:rFonts w:ascii="Arial" w:hAnsi="Arial" w:cs="Arial"/>
            <w:color w:val="0563C1" w:themeColor="hyperlink"/>
            <w:sz w:val="24"/>
            <w:szCs w:val="24"/>
            <w:u w:val="single"/>
            <w:lang w:val="en-US"/>
          </w:rPr>
          <w:t>https://www.gov.uk/government/statistics/police-workforce-england-and-wales-31-march-2021</w:t>
        </w:r>
      </w:hyperlink>
      <w:r w:rsidRPr="00536D3D">
        <w:rPr>
          <w:rFonts w:ascii="Arial" w:hAnsi="Arial" w:cs="Arial"/>
          <w:sz w:val="24"/>
          <w:szCs w:val="24"/>
          <w:lang w:val="en-US"/>
        </w:rPr>
        <w:t xml:space="preserve"> [Accessed 11 Nov. 2021].</w:t>
      </w:r>
    </w:p>
    <w:p w14:paraId="020E2237" w14:textId="7B16F292"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Hughes, R. (2009). Time for Leadership Development Interventions in the Public Health Nutrition Workforce. </w:t>
      </w:r>
      <w:r w:rsidRPr="00536D3D">
        <w:rPr>
          <w:rFonts w:ascii="Arial" w:hAnsi="Arial" w:cs="Arial"/>
          <w:i/>
          <w:iCs/>
          <w:sz w:val="24"/>
          <w:szCs w:val="24"/>
          <w:lang w:val="en-US"/>
        </w:rPr>
        <w:t>Public Health Nutrition</w:t>
      </w:r>
      <w:r w:rsidRPr="00536D3D">
        <w:rPr>
          <w:rFonts w:ascii="Arial" w:hAnsi="Arial" w:cs="Arial"/>
          <w:sz w:val="24"/>
          <w:szCs w:val="24"/>
          <w:lang w:val="en-US"/>
        </w:rPr>
        <w:t>, [online] 12(8), pp.1029–1029. doi:</w:t>
      </w:r>
      <w:hyperlink r:id="rId57" w:history="1">
        <w:r w:rsidRPr="00536D3D">
          <w:rPr>
            <w:rFonts w:ascii="Arial" w:hAnsi="Arial" w:cs="Arial"/>
            <w:color w:val="0563C1" w:themeColor="hyperlink"/>
            <w:sz w:val="24"/>
            <w:szCs w:val="24"/>
            <w:u w:val="single"/>
            <w:lang w:val="en-US"/>
          </w:rPr>
          <w:t>10.1017/s1368980009990395</w:t>
        </w:r>
      </w:hyperlink>
      <w:r w:rsidRPr="00536D3D">
        <w:rPr>
          <w:rFonts w:ascii="Arial" w:hAnsi="Arial" w:cs="Arial"/>
          <w:sz w:val="24"/>
          <w:szCs w:val="24"/>
          <w:lang w:val="en-US"/>
        </w:rPr>
        <w:t>.</w:t>
      </w:r>
    </w:p>
    <w:p w14:paraId="73434831"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Humphrey, R.H. (2014). </w:t>
      </w:r>
      <w:r w:rsidRPr="00536D3D">
        <w:rPr>
          <w:rFonts w:ascii="Arial" w:hAnsi="Arial" w:cs="Arial"/>
          <w:i/>
          <w:iCs/>
          <w:sz w:val="24"/>
          <w:szCs w:val="24"/>
          <w:lang w:val="en-US"/>
        </w:rPr>
        <w:t>Effective leadership : theory, cases, and applications</w:t>
      </w:r>
      <w:r w:rsidRPr="00536D3D">
        <w:rPr>
          <w:rFonts w:ascii="Arial" w:hAnsi="Arial" w:cs="Arial"/>
          <w:sz w:val="24"/>
          <w:szCs w:val="24"/>
          <w:lang w:val="en-US"/>
        </w:rPr>
        <w:t xml:space="preserve">. [online] Los Angeles: Sage. Available at: </w:t>
      </w:r>
      <w:hyperlink r:id="rId58" w:history="1">
        <w:r w:rsidRPr="00536D3D">
          <w:rPr>
            <w:rFonts w:ascii="Arial" w:hAnsi="Arial" w:cs="Arial"/>
            <w:color w:val="0563C1" w:themeColor="hyperlink"/>
            <w:sz w:val="24"/>
            <w:szCs w:val="24"/>
            <w:u w:val="single"/>
            <w:lang w:val="en-US"/>
          </w:rPr>
          <w:t>https://librarysearch.uwtsd.ac.uk/discovery/fulldisplay?docid=alma99100372217402421&amp;context=L&amp;vid=44WHELF_UWTSD:44WHELF_UWTSD_VU1&amp;lang=en&amp;search_scope=Search_ELEC&amp;adaptor=Local%20Search%20Engine&amp;tab=Everything&amp;query=any,contains,leadership%20theory&amp;offset=0</w:t>
        </w:r>
      </w:hyperlink>
      <w:r w:rsidRPr="00536D3D">
        <w:rPr>
          <w:rFonts w:ascii="Arial" w:hAnsi="Arial" w:cs="Arial"/>
          <w:sz w:val="24"/>
          <w:szCs w:val="24"/>
          <w:lang w:val="en-US"/>
        </w:rPr>
        <w:t xml:space="preserve"> [Accessed 19 Mar. 2022].</w:t>
      </w:r>
    </w:p>
    <w:p w14:paraId="773577CE"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Institute for Government (2019). </w:t>
      </w:r>
      <w:r w:rsidRPr="00536D3D">
        <w:rPr>
          <w:rFonts w:ascii="Arial" w:hAnsi="Arial" w:cs="Arial"/>
          <w:i/>
          <w:iCs/>
          <w:sz w:val="24"/>
          <w:szCs w:val="24"/>
          <w:lang w:val="en-US"/>
        </w:rPr>
        <w:t>Performance Tracker 2019 a data-driven Analysis of the  Performance of Public Services</w:t>
      </w:r>
      <w:r w:rsidRPr="00536D3D">
        <w:rPr>
          <w:rFonts w:ascii="Arial" w:hAnsi="Arial" w:cs="Arial"/>
          <w:sz w:val="24"/>
          <w:szCs w:val="24"/>
          <w:lang w:val="en-US"/>
        </w:rPr>
        <w:t xml:space="preserve">. [online] Available at: </w:t>
      </w:r>
      <w:hyperlink r:id="rId59" w:history="1">
        <w:r w:rsidRPr="00536D3D">
          <w:rPr>
            <w:rFonts w:ascii="Arial" w:hAnsi="Arial" w:cs="Arial"/>
            <w:color w:val="0563C1" w:themeColor="hyperlink"/>
            <w:sz w:val="24"/>
            <w:szCs w:val="24"/>
            <w:u w:val="single"/>
            <w:lang w:val="en-US"/>
          </w:rPr>
          <w:t>https://www.instituteforgovernment.org.uk/sites/default/files/publications/performance-tracker-2019_0.pdf</w:t>
        </w:r>
      </w:hyperlink>
      <w:r w:rsidRPr="00536D3D">
        <w:rPr>
          <w:rFonts w:ascii="Arial" w:hAnsi="Arial" w:cs="Arial"/>
          <w:sz w:val="24"/>
          <w:szCs w:val="24"/>
          <w:lang w:val="en-US"/>
        </w:rPr>
        <w:t xml:space="preserve"> [Accessed 23 Jan. 2022].</w:t>
      </w:r>
    </w:p>
    <w:p w14:paraId="5942123F" w14:textId="62460453"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Kahneman, D. and Deaton, A. (2010). High Income Improves Evaluation of Life but Not Emotional Well-Being. </w:t>
      </w:r>
      <w:r w:rsidRPr="00536D3D">
        <w:rPr>
          <w:rFonts w:ascii="Arial" w:hAnsi="Arial" w:cs="Arial"/>
          <w:i/>
          <w:iCs/>
          <w:sz w:val="24"/>
          <w:szCs w:val="24"/>
          <w:lang w:val="en-US"/>
        </w:rPr>
        <w:t>Proceedings of the National Academy of Sciences</w:t>
      </w:r>
      <w:r w:rsidRPr="00536D3D">
        <w:rPr>
          <w:rFonts w:ascii="Arial" w:hAnsi="Arial" w:cs="Arial"/>
          <w:sz w:val="24"/>
          <w:szCs w:val="24"/>
          <w:lang w:val="en-US"/>
        </w:rPr>
        <w:t>, [online] 107(38), pp.16489–16493. doi:</w:t>
      </w:r>
      <w:hyperlink r:id="rId60" w:history="1">
        <w:r w:rsidRPr="00536D3D">
          <w:rPr>
            <w:rFonts w:ascii="Arial" w:hAnsi="Arial" w:cs="Arial"/>
            <w:color w:val="0563C1" w:themeColor="hyperlink"/>
            <w:sz w:val="24"/>
            <w:szCs w:val="24"/>
            <w:u w:val="single"/>
            <w:lang w:val="en-US"/>
          </w:rPr>
          <w:t>10.1073/pnas.1011492107</w:t>
        </w:r>
      </w:hyperlink>
      <w:r w:rsidRPr="00536D3D">
        <w:rPr>
          <w:rFonts w:ascii="Arial" w:hAnsi="Arial" w:cs="Arial"/>
          <w:sz w:val="24"/>
          <w:szCs w:val="24"/>
          <w:lang w:val="en-US"/>
        </w:rPr>
        <w:t>.</w:t>
      </w:r>
    </w:p>
    <w:p w14:paraId="56C2D0D4"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Kupriyanov, R. and Zhdanov, R. (2014). The Eustress Concept: Problems and Outlooks. </w:t>
      </w:r>
      <w:r w:rsidRPr="00536D3D">
        <w:rPr>
          <w:rFonts w:ascii="Arial" w:hAnsi="Arial" w:cs="Arial"/>
          <w:i/>
          <w:iCs/>
          <w:sz w:val="24"/>
          <w:szCs w:val="24"/>
          <w:lang w:val="en-US"/>
        </w:rPr>
        <w:t>Journal of Medical Sciences</w:t>
      </w:r>
      <w:r w:rsidRPr="00536D3D">
        <w:rPr>
          <w:rFonts w:ascii="Arial" w:hAnsi="Arial" w:cs="Arial"/>
          <w:sz w:val="24"/>
          <w:szCs w:val="24"/>
          <w:lang w:val="en-US"/>
        </w:rPr>
        <w:t xml:space="preserve">, [online] 11(2), pp.179–185. Available at: </w:t>
      </w:r>
      <w:hyperlink r:id="rId61" w:history="1">
        <w:r w:rsidRPr="00536D3D">
          <w:rPr>
            <w:rFonts w:ascii="Arial" w:hAnsi="Arial" w:cs="Arial"/>
            <w:color w:val="0563C1" w:themeColor="hyperlink"/>
            <w:sz w:val="24"/>
            <w:szCs w:val="24"/>
            <w:u w:val="single"/>
            <w:lang w:val="en-US"/>
          </w:rPr>
          <w:t>https://www.researchgate.net/publication/286335208_The_Eustress_Concept_Problems_and_Outlooks</w:t>
        </w:r>
      </w:hyperlink>
      <w:r w:rsidRPr="00536D3D">
        <w:rPr>
          <w:rFonts w:ascii="Arial" w:hAnsi="Arial" w:cs="Arial"/>
          <w:sz w:val="24"/>
          <w:szCs w:val="24"/>
          <w:lang w:val="en-US"/>
        </w:rPr>
        <w:t xml:space="preserve"> [Accessed 27 Jun. 2022].</w:t>
      </w:r>
    </w:p>
    <w:p w14:paraId="0AD23BF8" w14:textId="61FB9EC1"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Le Fevre, M., Matheny, J. and Kolt, G.S. (2003). Eustress, distress, and interpretation in occupational stress. </w:t>
      </w:r>
      <w:r w:rsidRPr="00536D3D">
        <w:rPr>
          <w:rFonts w:ascii="Arial" w:hAnsi="Arial" w:cs="Arial"/>
          <w:i/>
          <w:iCs/>
          <w:sz w:val="24"/>
          <w:szCs w:val="24"/>
          <w:lang w:val="en-US"/>
        </w:rPr>
        <w:t>Journal of Managerial Psychology</w:t>
      </w:r>
      <w:r w:rsidRPr="00536D3D">
        <w:rPr>
          <w:rFonts w:ascii="Arial" w:hAnsi="Arial" w:cs="Arial"/>
          <w:sz w:val="24"/>
          <w:szCs w:val="24"/>
          <w:lang w:val="en-US"/>
        </w:rPr>
        <w:t>, [online] 18(7), pp.726–744. doi:</w:t>
      </w:r>
      <w:hyperlink r:id="rId62" w:history="1">
        <w:r w:rsidRPr="00536D3D">
          <w:rPr>
            <w:rFonts w:ascii="Arial" w:hAnsi="Arial" w:cs="Arial"/>
            <w:color w:val="0563C1" w:themeColor="hyperlink"/>
            <w:sz w:val="24"/>
            <w:szCs w:val="24"/>
            <w:u w:val="single"/>
            <w:lang w:val="en-US"/>
          </w:rPr>
          <w:t>10.1108/02683940310502412</w:t>
        </w:r>
      </w:hyperlink>
      <w:r w:rsidRPr="00536D3D">
        <w:rPr>
          <w:rFonts w:ascii="Arial" w:hAnsi="Arial" w:cs="Arial"/>
          <w:sz w:val="24"/>
          <w:szCs w:val="24"/>
          <w:lang w:val="en-US"/>
        </w:rPr>
        <w:t>.</w:t>
      </w:r>
    </w:p>
    <w:p w14:paraId="3E536299" w14:textId="77777777" w:rsidR="00536D3D" w:rsidRPr="00536D3D" w:rsidRDefault="00536D3D" w:rsidP="00536D3D">
      <w:pPr>
        <w:spacing w:line="360" w:lineRule="auto"/>
        <w:rPr>
          <w:rFonts w:ascii="Arial" w:hAnsi="Arial" w:cs="Arial"/>
          <w:sz w:val="24"/>
          <w:szCs w:val="24"/>
        </w:rPr>
      </w:pPr>
      <w:r w:rsidRPr="00536D3D">
        <w:rPr>
          <w:rFonts w:ascii="Arial" w:hAnsi="Arial" w:cs="Arial"/>
          <w:sz w:val="24"/>
          <w:szCs w:val="24"/>
        </w:rPr>
        <w:t xml:space="preserve">Leka, S. </w:t>
      </w:r>
      <w:r w:rsidRPr="00536D3D">
        <w:rPr>
          <w:rFonts w:ascii="Arial" w:hAnsi="Arial" w:cs="Arial"/>
          <w:i/>
          <w:iCs/>
          <w:sz w:val="24"/>
          <w:szCs w:val="24"/>
        </w:rPr>
        <w:t>et al</w:t>
      </w:r>
      <w:r w:rsidRPr="00536D3D">
        <w:rPr>
          <w:rFonts w:ascii="Arial" w:hAnsi="Arial" w:cs="Arial"/>
          <w:sz w:val="24"/>
          <w:szCs w:val="24"/>
        </w:rPr>
        <w:t xml:space="preserve">. (2008). ‘Best practice in interventions for the prevention and management of work-related stress and workplace violence and bullying, in Leka, S. and Cox, T. (eds.) </w:t>
      </w:r>
      <w:r w:rsidRPr="00536D3D">
        <w:rPr>
          <w:rFonts w:ascii="Arial" w:hAnsi="Arial" w:cs="Arial"/>
          <w:i/>
          <w:iCs/>
          <w:sz w:val="24"/>
          <w:szCs w:val="24"/>
        </w:rPr>
        <w:t>The European Framework for Psychosocial Risk Management</w:t>
      </w:r>
      <w:r w:rsidRPr="00536D3D">
        <w:rPr>
          <w:rFonts w:ascii="Arial" w:hAnsi="Arial" w:cs="Arial"/>
          <w:sz w:val="24"/>
          <w:szCs w:val="24"/>
        </w:rPr>
        <w:t>. Nottingham: WHO Publications.</w:t>
      </w:r>
    </w:p>
    <w:p w14:paraId="1FFA68B1" w14:textId="77777777" w:rsidR="00536D3D" w:rsidRPr="00536D3D" w:rsidRDefault="00536D3D" w:rsidP="00536D3D">
      <w:pPr>
        <w:spacing w:line="360" w:lineRule="auto"/>
        <w:rPr>
          <w:rFonts w:ascii="Arial" w:hAnsi="Arial" w:cs="Arial"/>
          <w:sz w:val="24"/>
          <w:szCs w:val="24"/>
        </w:rPr>
      </w:pPr>
      <w:r w:rsidRPr="00536D3D">
        <w:rPr>
          <w:rFonts w:ascii="Arial" w:hAnsi="Arial" w:cs="Arial"/>
          <w:sz w:val="24"/>
          <w:szCs w:val="24"/>
        </w:rPr>
        <w:t xml:space="preserve">Lewis, K., Higgins, A. and Miur, R. (2019). </w:t>
      </w:r>
      <w:r w:rsidRPr="00536D3D">
        <w:rPr>
          <w:rFonts w:ascii="Arial" w:hAnsi="Arial" w:cs="Arial"/>
          <w:i/>
          <w:iCs/>
          <w:sz w:val="24"/>
          <w:szCs w:val="24"/>
        </w:rPr>
        <w:t>Police Workforce Wellbeing and Organisational Development</w:t>
      </w:r>
      <w:r w:rsidRPr="00536D3D">
        <w:rPr>
          <w:rFonts w:ascii="Arial" w:hAnsi="Arial" w:cs="Arial"/>
          <w:sz w:val="24"/>
          <w:szCs w:val="24"/>
        </w:rPr>
        <w:t xml:space="preserve">. The Police Foundation. Available at: </w:t>
      </w:r>
      <w:hyperlink r:id="rId63" w:history="1">
        <w:r w:rsidRPr="00536D3D">
          <w:rPr>
            <w:rFonts w:ascii="Arial" w:hAnsi="Arial" w:cs="Arial"/>
            <w:color w:val="0563C1" w:themeColor="hyperlink"/>
            <w:sz w:val="24"/>
            <w:szCs w:val="24"/>
            <w:u w:val="single"/>
          </w:rPr>
          <w:t>https://www.pol</w:t>
        </w:r>
        <w:r w:rsidRPr="00536D3D">
          <w:rPr>
            <w:rFonts w:ascii="Arial" w:hAnsi="Arial" w:cs="Arial"/>
            <w:color w:val="0563C1" w:themeColor="hyperlink"/>
            <w:sz w:val="24"/>
            <w:szCs w:val="24"/>
            <w:u w:val="single"/>
          </w:rPr>
          <w:t>i</w:t>
        </w:r>
        <w:r w:rsidRPr="00536D3D">
          <w:rPr>
            <w:rFonts w:ascii="Arial" w:hAnsi="Arial" w:cs="Arial"/>
            <w:color w:val="0563C1" w:themeColor="hyperlink"/>
            <w:sz w:val="24"/>
            <w:szCs w:val="24"/>
            <w:u w:val="single"/>
          </w:rPr>
          <w:t>ce-foundation.org.uk/2017/wp-content/uploads/2019/0</w:t>
        </w:r>
        <w:r w:rsidRPr="00536D3D">
          <w:rPr>
            <w:rFonts w:ascii="Arial" w:hAnsi="Arial" w:cs="Arial"/>
            <w:color w:val="0563C1" w:themeColor="hyperlink"/>
            <w:sz w:val="24"/>
            <w:szCs w:val="24"/>
            <w:u w:val="single"/>
          </w:rPr>
          <w:t>2</w:t>
        </w:r>
        <w:r w:rsidRPr="00536D3D">
          <w:rPr>
            <w:rFonts w:ascii="Arial" w:hAnsi="Arial" w:cs="Arial"/>
            <w:color w:val="0563C1" w:themeColor="hyperlink"/>
            <w:sz w:val="24"/>
            <w:szCs w:val="24"/>
            <w:u w:val="single"/>
          </w:rPr>
          <w:t>/organisational_development_report_final.pdf</w:t>
        </w:r>
      </w:hyperlink>
      <w:r w:rsidRPr="00536D3D">
        <w:rPr>
          <w:rFonts w:ascii="Arial" w:hAnsi="Arial" w:cs="Arial"/>
          <w:sz w:val="24"/>
          <w:szCs w:val="24"/>
        </w:rPr>
        <w:t xml:space="preserve"> (accessed 14 Nov 2021).</w:t>
      </w:r>
    </w:p>
    <w:p w14:paraId="648F115C" w14:textId="0CDADAA4"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Locke, E.A. (2007). The Case for Inductive Theory Building. </w:t>
      </w:r>
      <w:r w:rsidRPr="00536D3D">
        <w:rPr>
          <w:rFonts w:ascii="Arial" w:hAnsi="Arial" w:cs="Arial"/>
          <w:i/>
          <w:iCs/>
          <w:sz w:val="24"/>
          <w:szCs w:val="24"/>
          <w:lang w:val="en-US"/>
        </w:rPr>
        <w:t>Journal of Management</w:t>
      </w:r>
      <w:r w:rsidRPr="00536D3D">
        <w:rPr>
          <w:rFonts w:ascii="Arial" w:hAnsi="Arial" w:cs="Arial"/>
          <w:sz w:val="24"/>
          <w:szCs w:val="24"/>
          <w:lang w:val="en-US"/>
        </w:rPr>
        <w:t>, [online] 33(6), pp.867–890. doi:</w:t>
      </w:r>
      <w:hyperlink r:id="rId64" w:history="1">
        <w:r w:rsidRPr="00536D3D">
          <w:rPr>
            <w:rFonts w:ascii="Arial" w:hAnsi="Arial" w:cs="Arial"/>
            <w:color w:val="0563C1" w:themeColor="hyperlink"/>
            <w:sz w:val="24"/>
            <w:szCs w:val="24"/>
            <w:u w:val="single"/>
            <w:lang w:val="en-US"/>
          </w:rPr>
          <w:t>10.1177/0149206307307636</w:t>
        </w:r>
      </w:hyperlink>
      <w:r w:rsidRPr="00536D3D">
        <w:rPr>
          <w:rFonts w:ascii="Arial" w:hAnsi="Arial" w:cs="Arial"/>
          <w:sz w:val="24"/>
          <w:szCs w:val="24"/>
          <w:lang w:val="en-US"/>
        </w:rPr>
        <w:t>.</w:t>
      </w:r>
    </w:p>
    <w:p w14:paraId="5F99E610" w14:textId="7C1A2AEF"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Lockey, S., Graham, L., Zheng, Y., Hesketh, I., Plater, M. and Gracey, S. (2021). The impact of workplace stressors on exhaustion and work engagement in policing. </w:t>
      </w:r>
      <w:r w:rsidRPr="00536D3D">
        <w:rPr>
          <w:rFonts w:ascii="Arial" w:hAnsi="Arial" w:cs="Arial"/>
          <w:i/>
          <w:iCs/>
          <w:sz w:val="24"/>
          <w:szCs w:val="24"/>
          <w:lang w:val="en-US"/>
        </w:rPr>
        <w:t>The Police Journal: Theory, Practice and Principles</w:t>
      </w:r>
      <w:r w:rsidRPr="00536D3D">
        <w:rPr>
          <w:rFonts w:ascii="Arial" w:hAnsi="Arial" w:cs="Arial"/>
          <w:sz w:val="24"/>
          <w:szCs w:val="24"/>
          <w:lang w:val="en-US"/>
        </w:rPr>
        <w:t>, https://journals.sagepub.com/doi/full/10.1177/0032258X211016532, p.0032258X2110165. doi:</w:t>
      </w:r>
      <w:hyperlink r:id="rId65" w:history="1">
        <w:r w:rsidRPr="00536D3D">
          <w:rPr>
            <w:rFonts w:ascii="Arial" w:hAnsi="Arial" w:cs="Arial"/>
            <w:color w:val="0563C1" w:themeColor="hyperlink"/>
            <w:sz w:val="24"/>
            <w:szCs w:val="24"/>
            <w:u w:val="single"/>
            <w:lang w:val="en-US"/>
          </w:rPr>
          <w:t>10.1177/0032258x211016532</w:t>
        </w:r>
      </w:hyperlink>
      <w:r w:rsidRPr="00536D3D">
        <w:rPr>
          <w:rFonts w:ascii="Arial" w:hAnsi="Arial" w:cs="Arial"/>
          <w:sz w:val="24"/>
          <w:szCs w:val="24"/>
          <w:lang w:val="en-US"/>
        </w:rPr>
        <w:t>.</w:t>
      </w:r>
    </w:p>
    <w:p w14:paraId="2E1BE661"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Mcneill, P. and Chapman, S. (2005). </w:t>
      </w:r>
      <w:r w:rsidRPr="00536D3D">
        <w:rPr>
          <w:rFonts w:ascii="Arial" w:hAnsi="Arial" w:cs="Arial"/>
          <w:i/>
          <w:iCs/>
          <w:sz w:val="24"/>
          <w:szCs w:val="24"/>
          <w:lang w:val="en-US"/>
        </w:rPr>
        <w:t>Research methods</w:t>
      </w:r>
      <w:r w:rsidRPr="00536D3D">
        <w:rPr>
          <w:rFonts w:ascii="Arial" w:hAnsi="Arial" w:cs="Arial"/>
          <w:sz w:val="24"/>
          <w:szCs w:val="24"/>
          <w:lang w:val="en-US"/>
        </w:rPr>
        <w:t xml:space="preserve">. 5th ed. [online] New York, Ny: Routledge. Available at: </w:t>
      </w:r>
      <w:hyperlink r:id="rId66" w:history="1">
        <w:r w:rsidRPr="00536D3D">
          <w:rPr>
            <w:rFonts w:ascii="Arial" w:hAnsi="Arial" w:cs="Arial"/>
            <w:color w:val="0563C1" w:themeColor="hyperlink"/>
            <w:sz w:val="24"/>
            <w:szCs w:val="24"/>
            <w:u w:val="single"/>
            <w:lang w:val="en-US"/>
          </w:rPr>
          <w:t>https://web-p-ebscohost-</w:t>
        </w:r>
        <w:r w:rsidRPr="00536D3D">
          <w:rPr>
            <w:rFonts w:ascii="Arial" w:hAnsi="Arial" w:cs="Arial"/>
            <w:color w:val="0563C1" w:themeColor="hyperlink"/>
            <w:sz w:val="24"/>
            <w:szCs w:val="24"/>
            <w:u w:val="single"/>
            <w:lang w:val="en-US"/>
          </w:rPr>
          <w:lastRenderedPageBreak/>
          <w:t>com.ezproxy.uwtsd.ac.uk/ehost/ebookviewer/ebook/bmxlYmtfXzExNjU0OV9fQU41?sid=8395a946-6094-4b85-bd81-8be97f9c46df@redis&amp;vid=0&amp;format=EB&amp;lpid=lp_207&amp;rid=0</w:t>
        </w:r>
      </w:hyperlink>
      <w:r w:rsidRPr="00536D3D">
        <w:rPr>
          <w:rFonts w:ascii="Arial" w:hAnsi="Arial" w:cs="Arial"/>
          <w:sz w:val="24"/>
          <w:szCs w:val="24"/>
          <w:lang w:val="en-US"/>
        </w:rPr>
        <w:t xml:space="preserve"> [Accessed 7 Mar. 2022].</w:t>
      </w:r>
    </w:p>
    <w:p w14:paraId="7F61E6A9" w14:textId="77777777" w:rsidR="00536D3D" w:rsidRPr="00536D3D" w:rsidRDefault="00536D3D" w:rsidP="00536D3D">
      <w:pPr>
        <w:spacing w:line="360" w:lineRule="auto"/>
        <w:rPr>
          <w:rFonts w:ascii="Arial" w:hAnsi="Arial" w:cs="Arial"/>
          <w:sz w:val="24"/>
          <w:szCs w:val="24"/>
        </w:rPr>
      </w:pPr>
      <w:r w:rsidRPr="00536D3D">
        <w:rPr>
          <w:rFonts w:ascii="Arial" w:hAnsi="Arial" w:cs="Arial"/>
          <w:sz w:val="24"/>
          <w:szCs w:val="24"/>
        </w:rPr>
        <w:t xml:space="preserve">Met Police, Information Rights Unit. (2019). </w:t>
      </w:r>
      <w:r w:rsidRPr="00536D3D">
        <w:rPr>
          <w:rFonts w:ascii="Arial" w:hAnsi="Arial" w:cs="Arial"/>
          <w:i/>
          <w:iCs/>
          <w:sz w:val="24"/>
          <w:szCs w:val="24"/>
        </w:rPr>
        <w:t>MPS Stress Management Policy and Procedures</w:t>
      </w:r>
      <w:r w:rsidRPr="00536D3D">
        <w:rPr>
          <w:rFonts w:ascii="Arial" w:hAnsi="Arial" w:cs="Arial"/>
          <w:sz w:val="24"/>
          <w:szCs w:val="24"/>
        </w:rPr>
        <w:t xml:space="preserve">. Available at: </w:t>
      </w:r>
      <w:hyperlink r:id="rId67" w:history="1">
        <w:r w:rsidRPr="00536D3D">
          <w:rPr>
            <w:rFonts w:ascii="Arial" w:hAnsi="Arial" w:cs="Arial"/>
            <w:color w:val="0563C1" w:themeColor="hyperlink"/>
            <w:sz w:val="24"/>
            <w:szCs w:val="24"/>
            <w:u w:val="single"/>
          </w:rPr>
          <w:t>https://www.met.police.uk/SysSiteAssets/foi-media/metropolitan-police/disclosure_2019/january_2019/information-rights-unit---mps-stress-management-policy-and-procedures</w:t>
        </w:r>
      </w:hyperlink>
      <w:r w:rsidRPr="00536D3D">
        <w:rPr>
          <w:rFonts w:ascii="Arial" w:hAnsi="Arial" w:cs="Arial"/>
          <w:sz w:val="24"/>
          <w:szCs w:val="24"/>
        </w:rPr>
        <w:t xml:space="preserve"> (accessed 14 Nov 2021).</w:t>
      </w:r>
    </w:p>
    <w:p w14:paraId="69DACFE9"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Mind (2019a). </w:t>
      </w:r>
      <w:r w:rsidRPr="00536D3D">
        <w:rPr>
          <w:rFonts w:ascii="Arial" w:hAnsi="Arial" w:cs="Arial"/>
          <w:i/>
          <w:iCs/>
          <w:sz w:val="24"/>
          <w:szCs w:val="24"/>
          <w:lang w:val="en-US"/>
        </w:rPr>
        <w:t>Blue Light Scoping Survey: Police Summary</w:t>
      </w:r>
      <w:r w:rsidRPr="00536D3D">
        <w:rPr>
          <w:rFonts w:ascii="Arial" w:hAnsi="Arial" w:cs="Arial"/>
          <w:sz w:val="24"/>
          <w:szCs w:val="24"/>
          <w:lang w:val="en-US"/>
        </w:rPr>
        <w:t xml:space="preserve">. [online] Available at: </w:t>
      </w:r>
      <w:hyperlink r:id="rId68" w:history="1">
        <w:r w:rsidRPr="00536D3D">
          <w:rPr>
            <w:rFonts w:ascii="Arial" w:hAnsi="Arial" w:cs="Arial"/>
            <w:color w:val="0563C1" w:themeColor="hyperlink"/>
            <w:sz w:val="24"/>
            <w:szCs w:val="24"/>
            <w:u w:val="single"/>
            <w:lang w:val="en-US"/>
          </w:rPr>
          <w:t>https://www.mind.org.uk/media-a/4583/blue-light-scoping-survey-police.pdf</w:t>
        </w:r>
      </w:hyperlink>
      <w:r w:rsidRPr="00536D3D">
        <w:rPr>
          <w:rFonts w:ascii="Arial" w:hAnsi="Arial" w:cs="Arial"/>
          <w:sz w:val="24"/>
          <w:szCs w:val="24"/>
          <w:lang w:val="en-US"/>
        </w:rPr>
        <w:t xml:space="preserve"> [Accessed 12 Nov. 2021].</w:t>
      </w:r>
    </w:p>
    <w:p w14:paraId="0A671ADA"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Mind (2019b). </w:t>
      </w:r>
      <w:r w:rsidRPr="00536D3D">
        <w:rPr>
          <w:rFonts w:ascii="Arial" w:hAnsi="Arial" w:cs="Arial"/>
          <w:i/>
          <w:iCs/>
          <w:sz w:val="24"/>
          <w:szCs w:val="24"/>
          <w:lang w:val="en-US"/>
        </w:rPr>
        <w:t>Mental Health in the Emergency Services Survey Results – Police Service</w:t>
      </w:r>
      <w:r w:rsidRPr="00536D3D">
        <w:rPr>
          <w:rFonts w:ascii="Arial" w:hAnsi="Arial" w:cs="Arial"/>
          <w:sz w:val="24"/>
          <w:szCs w:val="24"/>
          <w:lang w:val="en-US"/>
        </w:rPr>
        <w:t xml:space="preserve">. [online] Available at: </w:t>
      </w:r>
      <w:hyperlink r:id="rId69" w:history="1">
        <w:r w:rsidRPr="00536D3D">
          <w:rPr>
            <w:rFonts w:ascii="Arial" w:hAnsi="Arial" w:cs="Arial"/>
            <w:color w:val="0563C1" w:themeColor="hyperlink"/>
            <w:sz w:val="24"/>
            <w:szCs w:val="24"/>
            <w:u w:val="single"/>
            <w:lang w:val="en-US"/>
          </w:rPr>
          <w:t>https://www.mind.org.uk/media-a/4849/2019-survey-police-service-summary.pdf</w:t>
        </w:r>
      </w:hyperlink>
      <w:r w:rsidRPr="00536D3D">
        <w:rPr>
          <w:rFonts w:ascii="Arial" w:hAnsi="Arial" w:cs="Arial"/>
          <w:sz w:val="24"/>
          <w:szCs w:val="24"/>
          <w:lang w:val="en-US"/>
        </w:rPr>
        <w:t xml:space="preserve"> [Accessed 11 Nov. 2021].</w:t>
      </w:r>
    </w:p>
    <w:p w14:paraId="307DE4AE" w14:textId="206E1CFC"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Mohammad Mosadeghrad, A. (2014). Occupational Stress and Its Consequences. </w:t>
      </w:r>
      <w:r w:rsidRPr="00536D3D">
        <w:rPr>
          <w:rFonts w:ascii="Arial" w:hAnsi="Arial" w:cs="Arial"/>
          <w:i/>
          <w:iCs/>
          <w:sz w:val="24"/>
          <w:szCs w:val="24"/>
          <w:lang w:val="en-US"/>
        </w:rPr>
        <w:t>Leadership in Health Services</w:t>
      </w:r>
      <w:r w:rsidRPr="00536D3D">
        <w:rPr>
          <w:rFonts w:ascii="Arial" w:hAnsi="Arial" w:cs="Arial"/>
          <w:sz w:val="24"/>
          <w:szCs w:val="24"/>
          <w:lang w:val="en-US"/>
        </w:rPr>
        <w:t>, [online] 27(3), pp.224–239. doi:</w:t>
      </w:r>
      <w:hyperlink r:id="rId70" w:history="1">
        <w:r w:rsidRPr="00536D3D">
          <w:rPr>
            <w:rFonts w:ascii="Arial" w:hAnsi="Arial" w:cs="Arial"/>
            <w:color w:val="0563C1" w:themeColor="hyperlink"/>
            <w:sz w:val="24"/>
            <w:szCs w:val="24"/>
            <w:u w:val="single"/>
            <w:lang w:val="en-US"/>
          </w:rPr>
          <w:t>10.1108/lhs-07-2013-0032</w:t>
        </w:r>
      </w:hyperlink>
      <w:r w:rsidRPr="00536D3D">
        <w:rPr>
          <w:rFonts w:ascii="Arial" w:hAnsi="Arial" w:cs="Arial"/>
          <w:sz w:val="24"/>
          <w:szCs w:val="24"/>
          <w:lang w:val="en-US"/>
        </w:rPr>
        <w:t>.</w:t>
      </w:r>
    </w:p>
    <w:p w14:paraId="68BAA5A0" w14:textId="5A1277FC"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Mourtgos, S.M., Mayer, R.C., Wise, R.A. and O’Rourke, H. (2019). The Overlooked Perspective of Police Trust in the Public: Measurement and Effects on Police Job Behaviors. </w:t>
      </w:r>
      <w:r w:rsidRPr="00536D3D">
        <w:rPr>
          <w:rFonts w:ascii="Arial" w:hAnsi="Arial" w:cs="Arial"/>
          <w:i/>
          <w:iCs/>
          <w:sz w:val="24"/>
          <w:szCs w:val="24"/>
          <w:lang w:val="en-US"/>
        </w:rPr>
        <w:t>Criminal Justice Policy Review</w:t>
      </w:r>
      <w:r w:rsidRPr="00536D3D">
        <w:rPr>
          <w:rFonts w:ascii="Arial" w:hAnsi="Arial" w:cs="Arial"/>
          <w:sz w:val="24"/>
          <w:szCs w:val="24"/>
          <w:lang w:val="en-US"/>
        </w:rPr>
        <w:t>, [online] p.088740341985185. doi:</w:t>
      </w:r>
      <w:hyperlink r:id="rId71" w:history="1">
        <w:r w:rsidRPr="00536D3D">
          <w:rPr>
            <w:rFonts w:ascii="Arial" w:hAnsi="Arial" w:cs="Arial"/>
            <w:color w:val="0563C1" w:themeColor="hyperlink"/>
            <w:sz w:val="24"/>
            <w:szCs w:val="24"/>
            <w:u w:val="single"/>
            <w:lang w:val="en-US"/>
          </w:rPr>
          <w:t>10.1177/0887403419851850</w:t>
        </w:r>
      </w:hyperlink>
      <w:r w:rsidRPr="00536D3D">
        <w:rPr>
          <w:rFonts w:ascii="Arial" w:hAnsi="Arial" w:cs="Arial"/>
          <w:sz w:val="24"/>
          <w:szCs w:val="24"/>
          <w:lang w:val="en-US"/>
        </w:rPr>
        <w:t>.</w:t>
      </w:r>
    </w:p>
    <w:p w14:paraId="5B70D0BA" w14:textId="62DE1BFD"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Murphy, L.R. and Sauter, S.L. (2004). Work Organization interventions: State of Knowledge and Future Directions. </w:t>
      </w:r>
      <w:r w:rsidRPr="00536D3D">
        <w:rPr>
          <w:rFonts w:ascii="Arial" w:hAnsi="Arial" w:cs="Arial"/>
          <w:i/>
          <w:iCs/>
          <w:sz w:val="24"/>
          <w:szCs w:val="24"/>
          <w:lang w:val="en-US"/>
        </w:rPr>
        <w:t>Social and Preventive Medicine</w:t>
      </w:r>
      <w:r w:rsidRPr="00536D3D">
        <w:rPr>
          <w:rFonts w:ascii="Arial" w:hAnsi="Arial" w:cs="Arial"/>
          <w:sz w:val="24"/>
          <w:szCs w:val="24"/>
          <w:lang w:val="en-US"/>
        </w:rPr>
        <w:t>, [online] 49(2), pp.79–86. doi:</w:t>
      </w:r>
      <w:hyperlink r:id="rId72" w:history="1">
        <w:r w:rsidRPr="00536D3D">
          <w:rPr>
            <w:rFonts w:ascii="Arial" w:hAnsi="Arial" w:cs="Arial"/>
            <w:color w:val="0563C1" w:themeColor="hyperlink"/>
            <w:sz w:val="24"/>
            <w:szCs w:val="24"/>
            <w:u w:val="single"/>
            <w:lang w:val="en-US"/>
          </w:rPr>
          <w:t>10.1007/s00038-004-3085-z</w:t>
        </w:r>
      </w:hyperlink>
      <w:r w:rsidRPr="00536D3D">
        <w:rPr>
          <w:rFonts w:ascii="Arial" w:hAnsi="Arial" w:cs="Arial"/>
          <w:sz w:val="24"/>
          <w:szCs w:val="24"/>
          <w:lang w:val="en-US"/>
        </w:rPr>
        <w:t>.</w:t>
      </w:r>
    </w:p>
    <w:p w14:paraId="1204551A"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Nemoto, T. and Beglar, D. (2014). Likert - scale questionnaires. In: </w:t>
      </w:r>
      <w:r w:rsidRPr="00536D3D">
        <w:rPr>
          <w:rFonts w:ascii="Arial" w:hAnsi="Arial" w:cs="Arial"/>
          <w:i/>
          <w:iCs/>
          <w:sz w:val="24"/>
          <w:szCs w:val="24"/>
          <w:lang w:val="en-US"/>
        </w:rPr>
        <w:t>JALT 2013 Conference Proceedings</w:t>
      </w:r>
      <w:r w:rsidRPr="00536D3D">
        <w:rPr>
          <w:rFonts w:ascii="Arial" w:hAnsi="Arial" w:cs="Arial"/>
          <w:sz w:val="24"/>
          <w:szCs w:val="24"/>
          <w:lang w:val="en-US"/>
        </w:rPr>
        <w:t xml:space="preserve">. [online] Tokyo: JALT, pp.1–8. Available at: </w:t>
      </w:r>
      <w:hyperlink r:id="rId73" w:history="1">
        <w:r w:rsidRPr="00536D3D">
          <w:rPr>
            <w:rFonts w:ascii="Arial" w:hAnsi="Arial" w:cs="Arial"/>
            <w:color w:val="0563C1" w:themeColor="hyperlink"/>
            <w:sz w:val="24"/>
            <w:szCs w:val="24"/>
            <w:u w:val="single"/>
            <w:lang w:val="en-US"/>
          </w:rPr>
          <w:t>https://jalt-publications.org/sites/default/files/pdf-article/jalt2013_001.pdf</w:t>
        </w:r>
      </w:hyperlink>
      <w:r w:rsidRPr="00536D3D">
        <w:rPr>
          <w:rFonts w:ascii="Arial" w:hAnsi="Arial" w:cs="Arial"/>
          <w:sz w:val="24"/>
          <w:szCs w:val="24"/>
          <w:lang w:val="en-US"/>
        </w:rPr>
        <w:t xml:space="preserve"> [Accessed 26 Feb. 2022].</w:t>
      </w:r>
    </w:p>
    <w:p w14:paraId="4B417EA4" w14:textId="5F7CEE8E"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Nisar, S.K. and Rasheed, M.I. (2019). Stress and performance: Investigating Relationship between Occupational stress, Career satisfaction, and Job </w:t>
      </w:r>
      <w:r w:rsidRPr="00536D3D">
        <w:rPr>
          <w:rFonts w:ascii="Arial" w:hAnsi="Arial" w:cs="Arial"/>
          <w:sz w:val="24"/>
          <w:szCs w:val="24"/>
          <w:lang w:val="en-US"/>
        </w:rPr>
        <w:lastRenderedPageBreak/>
        <w:t xml:space="preserve">Performance of Police Employees. </w:t>
      </w:r>
      <w:r w:rsidRPr="00536D3D">
        <w:rPr>
          <w:rFonts w:ascii="Arial" w:hAnsi="Arial" w:cs="Arial"/>
          <w:i/>
          <w:iCs/>
          <w:sz w:val="24"/>
          <w:szCs w:val="24"/>
          <w:lang w:val="en-US"/>
        </w:rPr>
        <w:t>Journal of Public Affairs</w:t>
      </w:r>
      <w:r w:rsidRPr="00536D3D">
        <w:rPr>
          <w:rFonts w:ascii="Arial" w:hAnsi="Arial" w:cs="Arial"/>
          <w:sz w:val="24"/>
          <w:szCs w:val="24"/>
          <w:lang w:val="en-US"/>
        </w:rPr>
        <w:t>, [online] 20(1). doi:</w:t>
      </w:r>
      <w:hyperlink r:id="rId74" w:history="1">
        <w:r w:rsidRPr="00536D3D">
          <w:rPr>
            <w:rFonts w:ascii="Arial" w:hAnsi="Arial" w:cs="Arial"/>
            <w:color w:val="0563C1" w:themeColor="hyperlink"/>
            <w:sz w:val="24"/>
            <w:szCs w:val="24"/>
            <w:u w:val="single"/>
            <w:lang w:val="en-US"/>
          </w:rPr>
          <w:t>10.1002/pa.1986</w:t>
        </w:r>
      </w:hyperlink>
      <w:r w:rsidRPr="00536D3D">
        <w:rPr>
          <w:rFonts w:ascii="Arial" w:hAnsi="Arial" w:cs="Arial"/>
          <w:sz w:val="24"/>
          <w:szCs w:val="24"/>
          <w:lang w:val="en-US"/>
        </w:rPr>
        <w:t>.</w:t>
      </w:r>
    </w:p>
    <w:p w14:paraId="2AA43C43" w14:textId="5879B451"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O’Sullivan, G. (2011). The Relationship Between Hope, Eustress, Self-Efficacy, and Life Satisfaction Among Undergraduates. </w:t>
      </w:r>
      <w:r w:rsidRPr="00536D3D">
        <w:rPr>
          <w:rFonts w:ascii="Arial" w:hAnsi="Arial" w:cs="Arial"/>
          <w:i/>
          <w:iCs/>
          <w:sz w:val="24"/>
          <w:szCs w:val="24"/>
          <w:lang w:val="en-US"/>
        </w:rPr>
        <w:t>Social Indicators Research</w:t>
      </w:r>
      <w:r w:rsidRPr="00536D3D">
        <w:rPr>
          <w:rFonts w:ascii="Arial" w:hAnsi="Arial" w:cs="Arial"/>
          <w:sz w:val="24"/>
          <w:szCs w:val="24"/>
          <w:lang w:val="en-US"/>
        </w:rPr>
        <w:t>, 101(1), pp.155–172. doi:</w:t>
      </w:r>
      <w:hyperlink r:id="rId75" w:history="1">
        <w:r w:rsidRPr="00536D3D">
          <w:rPr>
            <w:rFonts w:ascii="Arial" w:hAnsi="Arial" w:cs="Arial"/>
            <w:color w:val="0563C1" w:themeColor="hyperlink"/>
            <w:sz w:val="24"/>
            <w:szCs w:val="24"/>
            <w:u w:val="single"/>
            <w:lang w:val="en-US"/>
          </w:rPr>
          <w:t>10.1007/s11205-010-9662-z</w:t>
        </w:r>
      </w:hyperlink>
      <w:r w:rsidRPr="00536D3D">
        <w:rPr>
          <w:rFonts w:ascii="Arial" w:hAnsi="Arial" w:cs="Arial"/>
          <w:sz w:val="24"/>
          <w:szCs w:val="24"/>
          <w:lang w:val="en-US"/>
        </w:rPr>
        <w:t>.</w:t>
      </w:r>
    </w:p>
    <w:p w14:paraId="79A89247"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Ongori, H. and Agolla, J.E. (2008). Occupational Stress in Organizations and Its Effects on Organizational Performance. </w:t>
      </w:r>
      <w:r w:rsidRPr="00536D3D">
        <w:rPr>
          <w:rFonts w:ascii="Arial" w:hAnsi="Arial" w:cs="Arial"/>
          <w:i/>
          <w:iCs/>
          <w:sz w:val="24"/>
          <w:szCs w:val="24"/>
          <w:lang w:val="en-US"/>
        </w:rPr>
        <w:t>Journal of Management Research</w:t>
      </w:r>
      <w:r w:rsidRPr="00536D3D">
        <w:rPr>
          <w:rFonts w:ascii="Arial" w:hAnsi="Arial" w:cs="Arial"/>
          <w:sz w:val="24"/>
          <w:szCs w:val="24"/>
          <w:lang w:val="en-US"/>
        </w:rPr>
        <w:t>, 8(3), pp.123–135.</w:t>
      </w:r>
    </w:p>
    <w:p w14:paraId="5300B9FC" w14:textId="77777777" w:rsidR="00536D3D" w:rsidRPr="00536D3D" w:rsidRDefault="00536D3D" w:rsidP="00536D3D">
      <w:pPr>
        <w:spacing w:line="360" w:lineRule="auto"/>
        <w:rPr>
          <w:rFonts w:ascii="Arial" w:hAnsi="Arial" w:cs="Arial"/>
          <w:sz w:val="24"/>
          <w:szCs w:val="24"/>
        </w:rPr>
      </w:pPr>
      <w:r w:rsidRPr="00536D3D">
        <w:rPr>
          <w:rFonts w:ascii="Arial" w:hAnsi="Arial" w:cs="Arial"/>
          <w:sz w:val="24"/>
          <w:szCs w:val="24"/>
        </w:rPr>
        <w:t xml:space="preserve">Oscar Kilo. (2020) </w:t>
      </w:r>
      <w:r w:rsidRPr="00536D3D">
        <w:rPr>
          <w:rFonts w:ascii="Arial" w:hAnsi="Arial" w:cs="Arial"/>
          <w:i/>
          <w:iCs/>
          <w:sz w:val="24"/>
          <w:szCs w:val="24"/>
        </w:rPr>
        <w:t>Wellbeing Framework</w:t>
      </w:r>
      <w:r w:rsidRPr="00536D3D">
        <w:rPr>
          <w:rFonts w:ascii="Arial" w:hAnsi="Arial" w:cs="Arial"/>
          <w:sz w:val="24"/>
          <w:szCs w:val="24"/>
        </w:rPr>
        <w:t xml:space="preserve">. Available at: </w:t>
      </w:r>
      <w:hyperlink r:id="rId76" w:history="1">
        <w:r w:rsidRPr="00536D3D">
          <w:rPr>
            <w:rFonts w:ascii="Arial" w:hAnsi="Arial" w:cs="Arial"/>
            <w:color w:val="0563C1" w:themeColor="hyperlink"/>
            <w:sz w:val="24"/>
            <w:szCs w:val="24"/>
            <w:u w:val="single"/>
          </w:rPr>
          <w:t>https://oscarkilo.org.uk/wellbei</w:t>
        </w:r>
        <w:r w:rsidRPr="00536D3D">
          <w:rPr>
            <w:rFonts w:ascii="Arial" w:hAnsi="Arial" w:cs="Arial"/>
            <w:color w:val="0563C1" w:themeColor="hyperlink"/>
            <w:sz w:val="24"/>
            <w:szCs w:val="24"/>
            <w:u w:val="single"/>
          </w:rPr>
          <w:t>n</w:t>
        </w:r>
        <w:r w:rsidRPr="00536D3D">
          <w:rPr>
            <w:rFonts w:ascii="Arial" w:hAnsi="Arial" w:cs="Arial"/>
            <w:color w:val="0563C1" w:themeColor="hyperlink"/>
            <w:sz w:val="24"/>
            <w:szCs w:val="24"/>
            <w:u w:val="single"/>
          </w:rPr>
          <w:t>g-framework/</w:t>
        </w:r>
      </w:hyperlink>
      <w:r w:rsidRPr="00536D3D">
        <w:rPr>
          <w:rFonts w:ascii="Arial" w:hAnsi="Arial" w:cs="Arial"/>
          <w:sz w:val="24"/>
          <w:szCs w:val="24"/>
        </w:rPr>
        <w:t xml:space="preserve"> (accessed 13 Nov 2021).</w:t>
      </w:r>
    </w:p>
    <w:p w14:paraId="5DEBCCB1"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Police Care UK (2018). </w:t>
      </w:r>
      <w:r w:rsidRPr="00536D3D">
        <w:rPr>
          <w:rFonts w:ascii="Arial" w:hAnsi="Arial" w:cs="Arial"/>
          <w:i/>
          <w:iCs/>
          <w:sz w:val="24"/>
          <w:szCs w:val="24"/>
          <w:lang w:val="en-US"/>
        </w:rPr>
        <w:t>Policing: The Job and the life survery</w:t>
      </w:r>
      <w:r w:rsidRPr="00536D3D">
        <w:rPr>
          <w:rFonts w:ascii="Arial" w:hAnsi="Arial" w:cs="Arial"/>
          <w:sz w:val="24"/>
          <w:szCs w:val="24"/>
          <w:lang w:val="en-US"/>
        </w:rPr>
        <w:t xml:space="preserve">. [online] Available at: </w:t>
      </w:r>
      <w:hyperlink r:id="rId77" w:history="1">
        <w:r w:rsidRPr="00536D3D">
          <w:rPr>
            <w:rFonts w:ascii="Arial" w:hAnsi="Arial" w:cs="Arial"/>
            <w:color w:val="0563C1" w:themeColor="hyperlink"/>
            <w:sz w:val="24"/>
            <w:szCs w:val="24"/>
            <w:u w:val="single"/>
            <w:lang w:val="en-US"/>
          </w:rPr>
          <w:t>https://www.policecare.org.uk/wp-content/uploads/PoliceCareUK_TJTL-Report-.pdf</w:t>
        </w:r>
      </w:hyperlink>
      <w:r w:rsidRPr="00536D3D">
        <w:rPr>
          <w:rFonts w:ascii="Arial" w:hAnsi="Arial" w:cs="Arial"/>
          <w:sz w:val="24"/>
          <w:szCs w:val="24"/>
          <w:lang w:val="en-US"/>
        </w:rPr>
        <w:t xml:space="preserve"> [Accessed 12 Nov. 2021].</w:t>
      </w:r>
    </w:p>
    <w:p w14:paraId="3A187B77"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Police Care UK (2019). </w:t>
      </w:r>
      <w:r w:rsidRPr="00536D3D">
        <w:rPr>
          <w:rFonts w:ascii="Arial" w:hAnsi="Arial" w:cs="Arial"/>
          <w:i/>
          <w:iCs/>
          <w:sz w:val="24"/>
          <w:szCs w:val="24"/>
          <w:lang w:val="en-US"/>
        </w:rPr>
        <w:t>Mental Health Strategy for Policing Urgently Required</w:t>
      </w:r>
      <w:r w:rsidRPr="00536D3D">
        <w:rPr>
          <w:rFonts w:ascii="Arial" w:hAnsi="Arial" w:cs="Arial"/>
          <w:sz w:val="24"/>
          <w:szCs w:val="24"/>
          <w:lang w:val="en-US"/>
        </w:rPr>
        <w:t xml:space="preserve">. [online] Available at: </w:t>
      </w:r>
      <w:hyperlink r:id="rId78" w:history="1">
        <w:r w:rsidRPr="00536D3D">
          <w:rPr>
            <w:rFonts w:ascii="Arial" w:hAnsi="Arial" w:cs="Arial"/>
            <w:color w:val="0563C1" w:themeColor="hyperlink"/>
            <w:sz w:val="24"/>
            <w:szCs w:val="24"/>
            <w:u w:val="single"/>
            <w:lang w:val="en-US"/>
          </w:rPr>
          <w:t>https://www.policecare.org.uk/mental-health-strategy-for-policing-urgently-required/</w:t>
        </w:r>
      </w:hyperlink>
      <w:r w:rsidRPr="00536D3D">
        <w:rPr>
          <w:rFonts w:ascii="Arial" w:hAnsi="Arial" w:cs="Arial"/>
          <w:sz w:val="24"/>
          <w:szCs w:val="24"/>
          <w:lang w:val="en-US"/>
        </w:rPr>
        <w:t xml:space="preserve"> [Accessed 11 Nov. 2021].</w:t>
      </w:r>
    </w:p>
    <w:p w14:paraId="584563EA"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Police Federation (2021a). </w:t>
      </w:r>
      <w:r w:rsidRPr="00536D3D">
        <w:rPr>
          <w:rFonts w:ascii="Arial" w:hAnsi="Arial" w:cs="Arial"/>
          <w:i/>
          <w:iCs/>
          <w:sz w:val="24"/>
          <w:szCs w:val="24"/>
          <w:lang w:val="en-US"/>
        </w:rPr>
        <w:t>Demand Capacity &amp; Welfare Survey Mental Health and Wellbeing Support June 2021</w:t>
      </w:r>
      <w:r w:rsidRPr="00536D3D">
        <w:rPr>
          <w:rFonts w:ascii="Arial" w:hAnsi="Arial" w:cs="Arial"/>
          <w:sz w:val="24"/>
          <w:szCs w:val="24"/>
          <w:lang w:val="en-US"/>
        </w:rPr>
        <w:t xml:space="preserve">. [online] Available at: </w:t>
      </w:r>
      <w:hyperlink r:id="rId79" w:history="1">
        <w:r w:rsidRPr="00536D3D">
          <w:rPr>
            <w:rFonts w:ascii="Arial" w:hAnsi="Arial" w:cs="Arial"/>
            <w:color w:val="0563C1" w:themeColor="hyperlink"/>
            <w:sz w:val="24"/>
            <w:szCs w:val="24"/>
            <w:u w:val="single"/>
            <w:lang w:val="en-US"/>
          </w:rPr>
          <w:t>https://www.polfed.org/media/17125/mental-health-and-wellbeing-support-june-2021-report.pdf</w:t>
        </w:r>
      </w:hyperlink>
      <w:r w:rsidRPr="00536D3D">
        <w:rPr>
          <w:rFonts w:ascii="Arial" w:hAnsi="Arial" w:cs="Arial"/>
          <w:sz w:val="24"/>
          <w:szCs w:val="24"/>
          <w:lang w:val="en-US"/>
        </w:rPr>
        <w:t xml:space="preserve"> [Accessed 11 Nov. 2021].</w:t>
      </w:r>
    </w:p>
    <w:p w14:paraId="7916E01F"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Police Federation (2021b). </w:t>
      </w:r>
      <w:r w:rsidRPr="00536D3D">
        <w:rPr>
          <w:rFonts w:ascii="Arial" w:hAnsi="Arial" w:cs="Arial"/>
          <w:i/>
          <w:iCs/>
          <w:sz w:val="24"/>
          <w:szCs w:val="24"/>
          <w:lang w:val="en-US"/>
        </w:rPr>
        <w:t>PFEW Officer Demand, Capacity and Welfare Survey 2020 South Wales Police</w:t>
      </w:r>
      <w:r w:rsidRPr="00536D3D">
        <w:rPr>
          <w:rFonts w:ascii="Arial" w:hAnsi="Arial" w:cs="Arial"/>
          <w:sz w:val="24"/>
          <w:szCs w:val="24"/>
          <w:lang w:val="en-US"/>
        </w:rPr>
        <w:t xml:space="preserve">. [online] Available at: </w:t>
      </w:r>
      <w:hyperlink r:id="rId80" w:history="1">
        <w:r w:rsidRPr="00536D3D">
          <w:rPr>
            <w:rFonts w:ascii="Arial" w:hAnsi="Arial" w:cs="Arial"/>
            <w:color w:val="0563C1" w:themeColor="hyperlink"/>
            <w:sz w:val="24"/>
            <w:szCs w:val="24"/>
            <w:u w:val="single"/>
            <w:lang w:val="en-US"/>
          </w:rPr>
          <w:t>https://www.polfed.org/media/16595/welfaresurveysouthwales-14-01-21-v10.pdf</w:t>
        </w:r>
      </w:hyperlink>
      <w:r w:rsidRPr="00536D3D">
        <w:rPr>
          <w:rFonts w:ascii="Arial" w:hAnsi="Arial" w:cs="Arial"/>
          <w:sz w:val="24"/>
          <w:szCs w:val="24"/>
          <w:lang w:val="en-US"/>
        </w:rPr>
        <w:t xml:space="preserve"> [Accessed 12 Nov. 2021].</w:t>
      </w:r>
    </w:p>
    <w:p w14:paraId="7DA0F67A"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Police Treatment Centres (2020). </w:t>
      </w:r>
      <w:r w:rsidRPr="00536D3D">
        <w:rPr>
          <w:rFonts w:ascii="Arial" w:hAnsi="Arial" w:cs="Arial"/>
          <w:i/>
          <w:iCs/>
          <w:sz w:val="24"/>
          <w:szCs w:val="24"/>
          <w:lang w:val="en-US"/>
        </w:rPr>
        <w:t>Impact Report 2019/ 2020</w:t>
      </w:r>
      <w:r w:rsidRPr="00536D3D">
        <w:rPr>
          <w:rFonts w:ascii="Arial" w:hAnsi="Arial" w:cs="Arial"/>
          <w:sz w:val="24"/>
          <w:szCs w:val="24"/>
          <w:lang w:val="en-US"/>
        </w:rPr>
        <w:t xml:space="preserve">. [online] Available at: </w:t>
      </w:r>
      <w:hyperlink r:id="rId81" w:history="1">
        <w:r w:rsidRPr="00536D3D">
          <w:rPr>
            <w:rFonts w:ascii="Arial" w:hAnsi="Arial" w:cs="Arial"/>
            <w:color w:val="0563C1" w:themeColor="hyperlink"/>
            <w:sz w:val="24"/>
            <w:szCs w:val="24"/>
            <w:u w:val="single"/>
            <w:lang w:val="en-US"/>
          </w:rPr>
          <w:t>https://www.thepolicetreatmentcentres.org/files/mydocs/AGM%20Papers/2020NewFolder/PTCIR2020-compressed.pdf</w:t>
        </w:r>
      </w:hyperlink>
      <w:r w:rsidRPr="00536D3D">
        <w:rPr>
          <w:rFonts w:ascii="Arial" w:hAnsi="Arial" w:cs="Arial"/>
          <w:sz w:val="24"/>
          <w:szCs w:val="24"/>
          <w:lang w:val="en-US"/>
        </w:rPr>
        <w:t xml:space="preserve"> [Accessed 26 Jun. 2022].</w:t>
      </w:r>
    </w:p>
    <w:p w14:paraId="231C91D8" w14:textId="5769582F"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Pottier, P., Hardouin, J.-B., Dejoie, T., Castillo, J.-M., Le Loupp, A.-G., Planchon, B., Bonnaud, A. and LeBlanc, V. (2015). Effect of Extrinsic and Intrinsic Stressors on </w:t>
      </w:r>
      <w:r w:rsidRPr="00536D3D">
        <w:rPr>
          <w:rFonts w:ascii="Arial" w:hAnsi="Arial" w:cs="Arial"/>
          <w:sz w:val="24"/>
          <w:szCs w:val="24"/>
          <w:lang w:val="en-US"/>
        </w:rPr>
        <w:lastRenderedPageBreak/>
        <w:t xml:space="preserve">Clinical Skills Performance in Third-Year Medical Students. </w:t>
      </w:r>
      <w:r w:rsidRPr="00536D3D">
        <w:rPr>
          <w:rFonts w:ascii="Arial" w:hAnsi="Arial" w:cs="Arial"/>
          <w:i/>
          <w:iCs/>
          <w:sz w:val="24"/>
          <w:szCs w:val="24"/>
          <w:lang w:val="en-US"/>
        </w:rPr>
        <w:t>Journal of General Internal Medicine</w:t>
      </w:r>
      <w:r w:rsidRPr="00536D3D">
        <w:rPr>
          <w:rFonts w:ascii="Arial" w:hAnsi="Arial" w:cs="Arial"/>
          <w:sz w:val="24"/>
          <w:szCs w:val="24"/>
          <w:lang w:val="en-US"/>
        </w:rPr>
        <w:t>, 30(9), pp.1259–1269. doi:</w:t>
      </w:r>
      <w:hyperlink r:id="rId82" w:history="1">
        <w:r w:rsidRPr="00536D3D">
          <w:rPr>
            <w:rFonts w:ascii="Arial" w:hAnsi="Arial" w:cs="Arial"/>
            <w:color w:val="0563C1" w:themeColor="hyperlink"/>
            <w:sz w:val="24"/>
            <w:szCs w:val="24"/>
            <w:u w:val="single"/>
            <w:lang w:val="en-US"/>
          </w:rPr>
          <w:t>10.1007/s11606-015-3314-6</w:t>
        </w:r>
      </w:hyperlink>
      <w:r w:rsidRPr="00536D3D">
        <w:rPr>
          <w:rFonts w:ascii="Arial" w:hAnsi="Arial" w:cs="Arial"/>
          <w:sz w:val="24"/>
          <w:szCs w:val="24"/>
          <w:lang w:val="en-US"/>
        </w:rPr>
        <w:t>.</w:t>
      </w:r>
    </w:p>
    <w:p w14:paraId="1A13D81F" w14:textId="1095869A"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Purba, A. and Demou, E. (2019). The relationship between organisational stressors and mental wellbeing within police officers: a systematic review. </w:t>
      </w:r>
      <w:r w:rsidRPr="00536D3D">
        <w:rPr>
          <w:rFonts w:ascii="Arial" w:hAnsi="Arial" w:cs="Arial"/>
          <w:i/>
          <w:iCs/>
          <w:sz w:val="24"/>
          <w:szCs w:val="24"/>
          <w:lang w:val="en-US"/>
        </w:rPr>
        <w:t>BMC Public Health</w:t>
      </w:r>
      <w:r w:rsidRPr="00536D3D">
        <w:rPr>
          <w:rFonts w:ascii="Arial" w:hAnsi="Arial" w:cs="Arial"/>
          <w:sz w:val="24"/>
          <w:szCs w:val="24"/>
          <w:lang w:val="en-US"/>
        </w:rPr>
        <w:t>, [online] 19(1). doi:</w:t>
      </w:r>
      <w:hyperlink r:id="rId83" w:history="1">
        <w:r w:rsidRPr="00536D3D">
          <w:rPr>
            <w:rFonts w:ascii="Arial" w:hAnsi="Arial" w:cs="Arial"/>
            <w:color w:val="0563C1" w:themeColor="hyperlink"/>
            <w:sz w:val="24"/>
            <w:szCs w:val="24"/>
            <w:u w:val="single"/>
            <w:lang w:val="en-US"/>
          </w:rPr>
          <w:t>10.1186/s12889-019-7609-0</w:t>
        </w:r>
      </w:hyperlink>
      <w:r w:rsidRPr="00536D3D">
        <w:rPr>
          <w:rFonts w:ascii="Arial" w:hAnsi="Arial" w:cs="Arial"/>
          <w:sz w:val="24"/>
          <w:szCs w:val="24"/>
          <w:lang w:val="en-US"/>
        </w:rPr>
        <w:t>.</w:t>
      </w:r>
    </w:p>
    <w:p w14:paraId="0656F023" w14:textId="54657796"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Queirós, C., Passos, F., Bártolo, A., Marques, A.J., da Silva, C.F. and Pereira, A. (2020). Burnout and Stress Measurement in Police Officers: Literature Review and a Study With the Operational Police Stress Questionnaire. </w:t>
      </w:r>
      <w:r w:rsidRPr="00536D3D">
        <w:rPr>
          <w:rFonts w:ascii="Arial" w:hAnsi="Arial" w:cs="Arial"/>
          <w:i/>
          <w:iCs/>
          <w:sz w:val="24"/>
          <w:szCs w:val="24"/>
          <w:lang w:val="en-US"/>
        </w:rPr>
        <w:t>Frontiers in Psychology</w:t>
      </w:r>
      <w:r w:rsidRPr="00536D3D">
        <w:rPr>
          <w:rFonts w:ascii="Arial" w:hAnsi="Arial" w:cs="Arial"/>
          <w:sz w:val="24"/>
          <w:szCs w:val="24"/>
          <w:lang w:val="en-US"/>
        </w:rPr>
        <w:t>, [online] 11, p.587. doi:</w:t>
      </w:r>
      <w:hyperlink r:id="rId84" w:history="1">
        <w:r w:rsidRPr="00536D3D">
          <w:rPr>
            <w:rFonts w:ascii="Arial" w:hAnsi="Arial" w:cs="Arial"/>
            <w:color w:val="0563C1" w:themeColor="hyperlink"/>
            <w:sz w:val="24"/>
            <w:szCs w:val="24"/>
            <w:u w:val="single"/>
            <w:lang w:val="en-US"/>
          </w:rPr>
          <w:t>10.3389/fpsyg.2020.00587</w:t>
        </w:r>
      </w:hyperlink>
      <w:r w:rsidRPr="00536D3D">
        <w:rPr>
          <w:rFonts w:ascii="Arial" w:hAnsi="Arial" w:cs="Arial"/>
          <w:sz w:val="24"/>
          <w:szCs w:val="24"/>
          <w:lang w:val="en-US"/>
        </w:rPr>
        <w:t>.</w:t>
      </w:r>
    </w:p>
    <w:p w14:paraId="50471E25" w14:textId="0A681865"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Quick, J. and Henderson, D. (2016). Occupational Stress: Preventing Suffering, Enhancing Wellbeing. </w:t>
      </w:r>
      <w:r w:rsidRPr="00536D3D">
        <w:rPr>
          <w:rFonts w:ascii="Arial" w:hAnsi="Arial" w:cs="Arial"/>
          <w:i/>
          <w:iCs/>
          <w:sz w:val="24"/>
          <w:szCs w:val="24"/>
          <w:lang w:val="en-US"/>
        </w:rPr>
        <w:t>International Journal of Environmental Research and Public Health</w:t>
      </w:r>
      <w:r w:rsidRPr="00536D3D">
        <w:rPr>
          <w:rFonts w:ascii="Arial" w:hAnsi="Arial" w:cs="Arial"/>
          <w:sz w:val="24"/>
          <w:szCs w:val="24"/>
          <w:lang w:val="en-US"/>
        </w:rPr>
        <w:t>, [online] 13(5), p.459. doi:</w:t>
      </w:r>
      <w:hyperlink r:id="rId85" w:history="1">
        <w:r w:rsidRPr="00536D3D">
          <w:rPr>
            <w:rFonts w:ascii="Arial" w:hAnsi="Arial" w:cs="Arial"/>
            <w:color w:val="0563C1" w:themeColor="hyperlink"/>
            <w:sz w:val="24"/>
            <w:szCs w:val="24"/>
            <w:u w:val="single"/>
            <w:lang w:val="en-US"/>
          </w:rPr>
          <w:t>10.3390/ijerph13050459</w:t>
        </w:r>
      </w:hyperlink>
      <w:r w:rsidRPr="00536D3D">
        <w:rPr>
          <w:rFonts w:ascii="Arial" w:hAnsi="Arial" w:cs="Arial"/>
          <w:sz w:val="24"/>
          <w:szCs w:val="24"/>
          <w:lang w:val="en-US"/>
        </w:rPr>
        <w:t>.</w:t>
      </w:r>
    </w:p>
    <w:p w14:paraId="535C4A75" w14:textId="1CDC3478"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Ren, C., Li, X., Yao, X., Pi, Z. and Qi, S. (2019). Psychometric Properties of the Effort-Reward Imbalance Questionnaire for Teachers (Teacher ERIQ). </w:t>
      </w:r>
      <w:r w:rsidRPr="00536D3D">
        <w:rPr>
          <w:rFonts w:ascii="Arial" w:hAnsi="Arial" w:cs="Arial"/>
          <w:i/>
          <w:iCs/>
          <w:sz w:val="24"/>
          <w:szCs w:val="24"/>
          <w:lang w:val="en-US"/>
        </w:rPr>
        <w:t>Frontiers in Psychology</w:t>
      </w:r>
      <w:r w:rsidRPr="00536D3D">
        <w:rPr>
          <w:rFonts w:ascii="Arial" w:hAnsi="Arial" w:cs="Arial"/>
          <w:sz w:val="24"/>
          <w:szCs w:val="24"/>
          <w:lang w:val="en-US"/>
        </w:rPr>
        <w:t>, [online] 10. doi:</w:t>
      </w:r>
      <w:hyperlink r:id="rId86" w:history="1">
        <w:r w:rsidRPr="00536D3D">
          <w:rPr>
            <w:rFonts w:ascii="Arial" w:hAnsi="Arial" w:cs="Arial"/>
            <w:color w:val="0563C1" w:themeColor="hyperlink"/>
            <w:sz w:val="24"/>
            <w:szCs w:val="24"/>
            <w:u w:val="single"/>
            <w:lang w:val="en-US"/>
          </w:rPr>
          <w:t>10.3389/fpsyg.2019.02047</w:t>
        </w:r>
      </w:hyperlink>
      <w:r w:rsidRPr="00536D3D">
        <w:rPr>
          <w:rFonts w:ascii="Arial" w:hAnsi="Arial" w:cs="Arial"/>
          <w:sz w:val="24"/>
          <w:szCs w:val="24"/>
          <w:lang w:val="en-US"/>
        </w:rPr>
        <w:t>.</w:t>
      </w:r>
    </w:p>
    <w:p w14:paraId="16A13C41" w14:textId="7CCF36F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Robertson, I.T., Cooper, C.L., Sarkar, M. and Curran, T. (2015). Resilience training in the workplace from 2003 to 2014: A systematic review. </w:t>
      </w:r>
      <w:r w:rsidRPr="00536D3D">
        <w:rPr>
          <w:rFonts w:ascii="Arial" w:hAnsi="Arial" w:cs="Arial"/>
          <w:i/>
          <w:iCs/>
          <w:sz w:val="24"/>
          <w:szCs w:val="24"/>
          <w:lang w:val="en-US"/>
        </w:rPr>
        <w:t>Journal of Occupational and Organizational Psychology</w:t>
      </w:r>
      <w:r w:rsidRPr="00536D3D">
        <w:rPr>
          <w:rFonts w:ascii="Arial" w:hAnsi="Arial" w:cs="Arial"/>
          <w:sz w:val="24"/>
          <w:szCs w:val="24"/>
          <w:lang w:val="en-US"/>
        </w:rPr>
        <w:t>, [online] 88(3), pp.533–562. doi:</w:t>
      </w:r>
      <w:hyperlink r:id="rId87" w:history="1">
        <w:r w:rsidRPr="00536D3D">
          <w:rPr>
            <w:rFonts w:ascii="Arial" w:hAnsi="Arial" w:cs="Arial"/>
            <w:color w:val="0563C1" w:themeColor="hyperlink"/>
            <w:sz w:val="24"/>
            <w:szCs w:val="24"/>
            <w:u w:val="single"/>
            <w:lang w:val="en-US"/>
          </w:rPr>
          <w:t>10.1111/joop.12120</w:t>
        </w:r>
      </w:hyperlink>
      <w:r w:rsidRPr="00536D3D">
        <w:rPr>
          <w:rFonts w:ascii="Arial" w:hAnsi="Arial" w:cs="Arial"/>
          <w:sz w:val="24"/>
          <w:szCs w:val="24"/>
          <w:lang w:val="en-US"/>
        </w:rPr>
        <w:t>.</w:t>
      </w:r>
    </w:p>
    <w:p w14:paraId="4291439C" w14:textId="77777777" w:rsidR="00536D3D" w:rsidRPr="00536D3D" w:rsidRDefault="00536D3D" w:rsidP="00536D3D">
      <w:pPr>
        <w:spacing w:line="360" w:lineRule="auto"/>
        <w:rPr>
          <w:rFonts w:ascii="Arial" w:hAnsi="Arial" w:cs="Arial"/>
          <w:sz w:val="24"/>
          <w:szCs w:val="24"/>
        </w:rPr>
      </w:pPr>
      <w:r w:rsidRPr="00536D3D">
        <w:rPr>
          <w:rFonts w:ascii="Arial" w:hAnsi="Arial" w:cs="Arial"/>
          <w:sz w:val="24"/>
          <w:szCs w:val="24"/>
        </w:rPr>
        <w:t xml:space="preserve">Robertson. S. and England, R. (2019). Mental health sick leave rises for emergency workers, </w:t>
      </w:r>
      <w:r w:rsidRPr="00536D3D">
        <w:rPr>
          <w:rFonts w:ascii="Arial" w:hAnsi="Arial" w:cs="Arial"/>
          <w:i/>
          <w:iCs/>
          <w:sz w:val="24"/>
          <w:szCs w:val="24"/>
        </w:rPr>
        <w:t>BBC News</w:t>
      </w:r>
      <w:r w:rsidRPr="00536D3D">
        <w:rPr>
          <w:rFonts w:ascii="Arial" w:hAnsi="Arial" w:cs="Arial"/>
          <w:sz w:val="24"/>
          <w:szCs w:val="24"/>
        </w:rPr>
        <w:t>. Available at: https://www.bbc.co.uk/news/ uk-england-49910746 (accessed 15 Nov 2021).</w:t>
      </w:r>
    </w:p>
    <w:p w14:paraId="59DB81C6" w14:textId="6FCED0EF"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Rodwell, J., Noblet, A. and Allisey, A. (2011). Improving Employee Outcomes in the Public Sector. </w:t>
      </w:r>
      <w:r w:rsidRPr="00536D3D">
        <w:rPr>
          <w:rFonts w:ascii="Arial" w:hAnsi="Arial" w:cs="Arial"/>
          <w:i/>
          <w:iCs/>
          <w:sz w:val="24"/>
          <w:szCs w:val="24"/>
          <w:lang w:val="en-US"/>
        </w:rPr>
        <w:t>Personnel Review</w:t>
      </w:r>
      <w:r w:rsidRPr="00536D3D">
        <w:rPr>
          <w:rFonts w:ascii="Arial" w:hAnsi="Arial" w:cs="Arial"/>
          <w:sz w:val="24"/>
          <w:szCs w:val="24"/>
          <w:lang w:val="en-US"/>
        </w:rPr>
        <w:t>, [online] 40(3), pp.383–397. doi:</w:t>
      </w:r>
      <w:hyperlink r:id="rId88" w:history="1">
        <w:r w:rsidRPr="00536D3D">
          <w:rPr>
            <w:rFonts w:ascii="Arial" w:hAnsi="Arial" w:cs="Arial"/>
            <w:color w:val="0563C1" w:themeColor="hyperlink"/>
            <w:sz w:val="24"/>
            <w:szCs w:val="24"/>
            <w:u w:val="single"/>
            <w:lang w:val="en-US"/>
          </w:rPr>
          <w:t>10.1108/00483481111118676</w:t>
        </w:r>
      </w:hyperlink>
      <w:r w:rsidRPr="00536D3D">
        <w:rPr>
          <w:rFonts w:ascii="Arial" w:hAnsi="Arial" w:cs="Arial"/>
          <w:sz w:val="24"/>
          <w:szCs w:val="24"/>
          <w:lang w:val="en-US"/>
        </w:rPr>
        <w:t>.</w:t>
      </w:r>
    </w:p>
    <w:p w14:paraId="550E7B6B" w14:textId="4690DD3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Romosiou, V., Brouzos, A. and Vassilopoulos, S.P. (2018). An Integrative Group Intervention for the Enhancement of Emotional intelligence, empathy, Resilience and Stress Management among Police Officers. </w:t>
      </w:r>
      <w:r w:rsidRPr="00536D3D">
        <w:rPr>
          <w:rFonts w:ascii="Arial" w:hAnsi="Arial" w:cs="Arial"/>
          <w:i/>
          <w:iCs/>
          <w:sz w:val="24"/>
          <w:szCs w:val="24"/>
          <w:lang w:val="en-US"/>
        </w:rPr>
        <w:t>Police Practice and Research</w:t>
      </w:r>
      <w:r w:rsidRPr="00536D3D">
        <w:rPr>
          <w:rFonts w:ascii="Arial" w:hAnsi="Arial" w:cs="Arial"/>
          <w:sz w:val="24"/>
          <w:szCs w:val="24"/>
          <w:lang w:val="en-US"/>
        </w:rPr>
        <w:t>, [online] 20(5), pp.460–478. doi:</w:t>
      </w:r>
      <w:hyperlink r:id="rId89" w:history="1">
        <w:r w:rsidRPr="00536D3D">
          <w:rPr>
            <w:rFonts w:ascii="Arial" w:hAnsi="Arial" w:cs="Arial"/>
            <w:color w:val="0563C1" w:themeColor="hyperlink"/>
            <w:sz w:val="24"/>
            <w:szCs w:val="24"/>
            <w:u w:val="single"/>
            <w:lang w:val="en-US"/>
          </w:rPr>
          <w:t>10.1080/15614263.2018.1537847</w:t>
        </w:r>
      </w:hyperlink>
      <w:r w:rsidRPr="00536D3D">
        <w:rPr>
          <w:rFonts w:ascii="Arial" w:hAnsi="Arial" w:cs="Arial"/>
          <w:sz w:val="24"/>
          <w:szCs w:val="24"/>
          <w:lang w:val="en-US"/>
        </w:rPr>
        <w:t>.</w:t>
      </w:r>
    </w:p>
    <w:p w14:paraId="27A1A6B1"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Saunders, M., Lewis, P. and Thornhill, A. (2019). </w:t>
      </w:r>
      <w:r w:rsidRPr="00536D3D">
        <w:rPr>
          <w:rFonts w:ascii="Arial" w:hAnsi="Arial" w:cs="Arial"/>
          <w:i/>
          <w:iCs/>
          <w:sz w:val="24"/>
          <w:szCs w:val="24"/>
          <w:lang w:val="en-US"/>
        </w:rPr>
        <w:t>Research Methods for Business Students</w:t>
      </w:r>
      <w:r w:rsidRPr="00536D3D">
        <w:rPr>
          <w:rFonts w:ascii="Arial" w:hAnsi="Arial" w:cs="Arial"/>
          <w:sz w:val="24"/>
          <w:szCs w:val="24"/>
          <w:lang w:val="en-US"/>
        </w:rPr>
        <w:t xml:space="preserve">. 8th ed. [online] New York: Pearson. Available at: </w:t>
      </w:r>
      <w:hyperlink r:id="rId90" w:history="1">
        <w:r w:rsidRPr="00536D3D">
          <w:rPr>
            <w:rFonts w:ascii="Arial" w:hAnsi="Arial" w:cs="Arial"/>
            <w:color w:val="0563C1" w:themeColor="hyperlink"/>
            <w:sz w:val="24"/>
            <w:szCs w:val="24"/>
            <w:u w:val="single"/>
            <w:lang w:val="en-US"/>
          </w:rPr>
          <w:t>https://ebookcentral.proquest.com/lib/trinity/reader.action?docID=5774742</w:t>
        </w:r>
      </w:hyperlink>
      <w:r w:rsidRPr="00536D3D">
        <w:rPr>
          <w:rFonts w:ascii="Arial" w:hAnsi="Arial" w:cs="Arial"/>
          <w:sz w:val="24"/>
          <w:szCs w:val="24"/>
          <w:lang w:val="en-US"/>
        </w:rPr>
        <w:t xml:space="preserve"> [Accessed 18 Feb. 2022].</w:t>
      </w:r>
    </w:p>
    <w:p w14:paraId="7F84A093"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Sharma, G. (2017). Pros and cons of different sampling techniques. </w:t>
      </w:r>
      <w:r w:rsidRPr="00536D3D">
        <w:rPr>
          <w:rFonts w:ascii="Arial" w:hAnsi="Arial" w:cs="Arial"/>
          <w:i/>
          <w:iCs/>
          <w:sz w:val="24"/>
          <w:szCs w:val="24"/>
          <w:lang w:val="en-US"/>
        </w:rPr>
        <w:t>International Journal of Applied Research</w:t>
      </w:r>
      <w:r w:rsidRPr="00536D3D">
        <w:rPr>
          <w:rFonts w:ascii="Arial" w:hAnsi="Arial" w:cs="Arial"/>
          <w:sz w:val="24"/>
          <w:szCs w:val="24"/>
          <w:lang w:val="en-US"/>
        </w:rPr>
        <w:t xml:space="preserve">, [online] 3(7), pp.749–752. Available at: </w:t>
      </w:r>
      <w:hyperlink r:id="rId91" w:history="1">
        <w:r w:rsidRPr="00536D3D">
          <w:rPr>
            <w:rFonts w:ascii="Arial" w:hAnsi="Arial" w:cs="Arial"/>
            <w:color w:val="0563C1" w:themeColor="hyperlink"/>
            <w:sz w:val="24"/>
            <w:szCs w:val="24"/>
            <w:u w:val="single"/>
            <w:lang w:val="en-US"/>
          </w:rPr>
          <w:t>https://scholar.google.co.uk/scholar?q=pros+and+cons+of+different+sampling+techniques&amp;hl=en&amp;as_sdt=0&amp;as_vis=1&amp;oi=scholart</w:t>
        </w:r>
      </w:hyperlink>
      <w:r w:rsidRPr="00536D3D">
        <w:rPr>
          <w:rFonts w:ascii="Arial" w:hAnsi="Arial" w:cs="Arial"/>
          <w:sz w:val="24"/>
          <w:szCs w:val="24"/>
          <w:lang w:val="en-US"/>
        </w:rPr>
        <w:t xml:space="preserve"> [Accessed 7 Mar. 2022].</w:t>
      </w:r>
    </w:p>
    <w:p w14:paraId="1E112429" w14:textId="7699DA25"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Sheard, I., Burnett, M.E. and St Clair-Thompson, H. (2019). Psychological Distress Constructs in Police with Different Roles. </w:t>
      </w:r>
      <w:r w:rsidRPr="00536D3D">
        <w:rPr>
          <w:rFonts w:ascii="Arial" w:hAnsi="Arial" w:cs="Arial"/>
          <w:i/>
          <w:iCs/>
          <w:sz w:val="24"/>
          <w:szCs w:val="24"/>
          <w:lang w:val="en-US"/>
        </w:rPr>
        <w:t>International Journal of Emergency Services</w:t>
      </w:r>
      <w:r w:rsidRPr="00536D3D">
        <w:rPr>
          <w:rFonts w:ascii="Arial" w:hAnsi="Arial" w:cs="Arial"/>
          <w:sz w:val="24"/>
          <w:szCs w:val="24"/>
          <w:lang w:val="en-US"/>
        </w:rPr>
        <w:t>, [online] 8(3), pp.264–279. doi:</w:t>
      </w:r>
      <w:hyperlink r:id="rId92" w:history="1">
        <w:r w:rsidRPr="00536D3D">
          <w:rPr>
            <w:rFonts w:ascii="Arial" w:hAnsi="Arial" w:cs="Arial"/>
            <w:color w:val="0563C1" w:themeColor="hyperlink"/>
            <w:sz w:val="24"/>
            <w:szCs w:val="24"/>
            <w:u w:val="single"/>
            <w:lang w:val="en-US"/>
          </w:rPr>
          <w:t>10.1108/ijes-06-2018-0033</w:t>
        </w:r>
      </w:hyperlink>
      <w:r w:rsidRPr="00536D3D">
        <w:rPr>
          <w:rFonts w:ascii="Arial" w:hAnsi="Arial" w:cs="Arial"/>
          <w:sz w:val="24"/>
          <w:szCs w:val="24"/>
          <w:lang w:val="en-US"/>
        </w:rPr>
        <w:t>.</w:t>
      </w:r>
    </w:p>
    <w:p w14:paraId="12A4FD02"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Siegrist, J. (2016). Effort-Reward Imbalance Model. In: G. Fink, ed., </w:t>
      </w:r>
      <w:r w:rsidRPr="00536D3D">
        <w:rPr>
          <w:rFonts w:ascii="Arial" w:hAnsi="Arial" w:cs="Arial"/>
          <w:i/>
          <w:iCs/>
          <w:sz w:val="24"/>
          <w:szCs w:val="24"/>
          <w:lang w:val="en-US"/>
        </w:rPr>
        <w:t>Stress: Concepts, Cognition, Emotion, and Behavior. Handbook of Stress. Volume 1</w:t>
      </w:r>
      <w:r w:rsidRPr="00536D3D">
        <w:rPr>
          <w:rFonts w:ascii="Arial" w:hAnsi="Arial" w:cs="Arial"/>
          <w:sz w:val="24"/>
          <w:szCs w:val="24"/>
          <w:lang w:val="en-US"/>
        </w:rPr>
        <w:t xml:space="preserve">. [online] Netherlands: Elsevier Science, pp.81–86. Available at: </w:t>
      </w:r>
      <w:hyperlink r:id="rId93" w:history="1">
        <w:r w:rsidRPr="00536D3D">
          <w:rPr>
            <w:rFonts w:ascii="Arial" w:hAnsi="Arial" w:cs="Arial"/>
            <w:color w:val="0563C1" w:themeColor="hyperlink"/>
            <w:sz w:val="24"/>
            <w:szCs w:val="24"/>
            <w:u w:val="single"/>
            <w:lang w:val="en-US"/>
          </w:rPr>
          <w:t>https://www.google.co.uk/books/edition/Stress_Concepts_Cognition_Emotion_and_Be/5ibnCgAAQBAJ?hl=en&amp;gbpv=1</w:t>
        </w:r>
      </w:hyperlink>
      <w:r w:rsidRPr="00536D3D">
        <w:rPr>
          <w:rFonts w:ascii="Arial" w:hAnsi="Arial" w:cs="Arial"/>
          <w:sz w:val="24"/>
          <w:szCs w:val="24"/>
          <w:lang w:val="en-US"/>
        </w:rPr>
        <w:t xml:space="preserve"> [Accessed 14 Nov. 2021].</w:t>
      </w:r>
    </w:p>
    <w:p w14:paraId="5E8AED79"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St Thomas University (2014). </w:t>
      </w:r>
      <w:r w:rsidRPr="00536D3D">
        <w:rPr>
          <w:rFonts w:ascii="Arial" w:hAnsi="Arial" w:cs="Arial"/>
          <w:i/>
          <w:iCs/>
          <w:sz w:val="24"/>
          <w:szCs w:val="24"/>
          <w:lang w:val="en-US"/>
        </w:rPr>
        <w:t>What Is Autocratic Leadership?</w:t>
      </w:r>
      <w:r w:rsidRPr="00536D3D">
        <w:rPr>
          <w:rFonts w:ascii="Arial" w:hAnsi="Arial" w:cs="Arial"/>
          <w:sz w:val="24"/>
          <w:szCs w:val="24"/>
          <w:lang w:val="en-US"/>
        </w:rPr>
        <w:t xml:space="preserve"> [online] Available at: </w:t>
      </w:r>
      <w:hyperlink r:id="rId94" w:history="1">
        <w:r w:rsidRPr="00536D3D">
          <w:rPr>
            <w:rFonts w:ascii="Arial" w:hAnsi="Arial" w:cs="Arial"/>
            <w:color w:val="0563C1" w:themeColor="hyperlink"/>
            <w:sz w:val="24"/>
            <w:szCs w:val="24"/>
            <w:u w:val="single"/>
            <w:lang w:val="en-US"/>
          </w:rPr>
          <w:t>https://online.stu.edu/articles/education/autocratic-leadership.aspx#proscons</w:t>
        </w:r>
      </w:hyperlink>
      <w:r w:rsidRPr="00536D3D">
        <w:rPr>
          <w:rFonts w:ascii="Arial" w:hAnsi="Arial" w:cs="Arial"/>
          <w:sz w:val="24"/>
          <w:szCs w:val="24"/>
          <w:lang w:val="en-US"/>
        </w:rPr>
        <w:t xml:space="preserve"> [Accessed 19 Mar. 2022].</w:t>
      </w:r>
    </w:p>
    <w:p w14:paraId="12C51A32" w14:textId="7CBD1DE8"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Stewart-Brown, S. (1998). Emotional Wellbeing and Its Relation to Health. </w:t>
      </w:r>
      <w:r w:rsidRPr="00536D3D">
        <w:rPr>
          <w:rFonts w:ascii="Arial" w:hAnsi="Arial" w:cs="Arial"/>
          <w:i/>
          <w:iCs/>
          <w:sz w:val="24"/>
          <w:szCs w:val="24"/>
          <w:lang w:val="en-US"/>
        </w:rPr>
        <w:t>BMJ</w:t>
      </w:r>
      <w:r w:rsidRPr="00536D3D">
        <w:rPr>
          <w:rFonts w:ascii="Arial" w:hAnsi="Arial" w:cs="Arial"/>
          <w:sz w:val="24"/>
          <w:szCs w:val="24"/>
          <w:lang w:val="en-US"/>
        </w:rPr>
        <w:t>, [online] 317(7173), pp.1608–1609. doi:</w:t>
      </w:r>
      <w:hyperlink r:id="rId95" w:history="1">
        <w:r w:rsidRPr="00536D3D">
          <w:rPr>
            <w:rFonts w:ascii="Arial" w:hAnsi="Arial" w:cs="Arial"/>
            <w:color w:val="0563C1" w:themeColor="hyperlink"/>
            <w:sz w:val="24"/>
            <w:szCs w:val="24"/>
            <w:u w:val="single"/>
            <w:lang w:val="en-US"/>
          </w:rPr>
          <w:t>10.1136/bmj.317.7173.1608</w:t>
        </w:r>
      </w:hyperlink>
      <w:r w:rsidRPr="00536D3D">
        <w:rPr>
          <w:rFonts w:ascii="Arial" w:hAnsi="Arial" w:cs="Arial"/>
          <w:sz w:val="24"/>
          <w:szCs w:val="24"/>
          <w:lang w:val="en-US"/>
        </w:rPr>
        <w:t>.</w:t>
      </w:r>
    </w:p>
    <w:p w14:paraId="2E8A9E79" w14:textId="6AAAF4B2"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Stokes, P. and Wall, T. (2014). </w:t>
      </w:r>
      <w:r w:rsidRPr="00536D3D">
        <w:rPr>
          <w:rFonts w:ascii="Arial" w:hAnsi="Arial" w:cs="Arial"/>
          <w:i/>
          <w:iCs/>
          <w:sz w:val="24"/>
          <w:szCs w:val="24"/>
          <w:lang w:val="en-US"/>
        </w:rPr>
        <w:t>Research Methods</w:t>
      </w:r>
      <w:r w:rsidRPr="00536D3D">
        <w:rPr>
          <w:rFonts w:ascii="Arial" w:hAnsi="Arial" w:cs="Arial"/>
          <w:sz w:val="24"/>
          <w:szCs w:val="24"/>
          <w:lang w:val="en-US"/>
        </w:rPr>
        <w:t>. [online] London: Macmillan Education UK. doi:</w:t>
      </w:r>
      <w:hyperlink r:id="rId96" w:history="1">
        <w:r w:rsidRPr="00536D3D">
          <w:rPr>
            <w:rFonts w:ascii="Arial" w:hAnsi="Arial" w:cs="Arial"/>
            <w:color w:val="0563C1" w:themeColor="hyperlink"/>
            <w:sz w:val="24"/>
            <w:szCs w:val="24"/>
            <w:u w:val="single"/>
            <w:lang w:val="en-US"/>
          </w:rPr>
          <w:t>10.1007/978-1-349-92672-5</w:t>
        </w:r>
      </w:hyperlink>
      <w:r w:rsidRPr="00536D3D">
        <w:rPr>
          <w:rFonts w:ascii="Arial" w:hAnsi="Arial" w:cs="Arial"/>
          <w:sz w:val="24"/>
          <w:szCs w:val="24"/>
          <w:lang w:val="en-US"/>
        </w:rPr>
        <w:t>.</w:t>
      </w:r>
    </w:p>
    <w:p w14:paraId="16EE452D" w14:textId="42F46840"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Tehrani, N. and Hesketh, I. (2019). The Role of Psychological Screening for Emergency Service Responders. </w:t>
      </w:r>
      <w:r w:rsidRPr="00536D3D">
        <w:rPr>
          <w:rFonts w:ascii="Arial" w:hAnsi="Arial" w:cs="Arial"/>
          <w:i/>
          <w:iCs/>
          <w:sz w:val="24"/>
          <w:szCs w:val="24"/>
          <w:lang w:val="en-US"/>
        </w:rPr>
        <w:t>International Journal of Emergency Services</w:t>
      </w:r>
      <w:r w:rsidRPr="00536D3D">
        <w:rPr>
          <w:rFonts w:ascii="Arial" w:hAnsi="Arial" w:cs="Arial"/>
          <w:sz w:val="24"/>
          <w:szCs w:val="24"/>
          <w:lang w:val="en-US"/>
        </w:rPr>
        <w:t>, [online] 8(1), pp.4–19. doi:</w:t>
      </w:r>
      <w:hyperlink r:id="rId97" w:history="1">
        <w:r w:rsidRPr="00536D3D">
          <w:rPr>
            <w:rFonts w:ascii="Arial" w:hAnsi="Arial" w:cs="Arial"/>
            <w:color w:val="0563C1" w:themeColor="hyperlink"/>
            <w:sz w:val="24"/>
            <w:szCs w:val="24"/>
            <w:u w:val="single"/>
            <w:lang w:val="en-US"/>
          </w:rPr>
          <w:t>10.1108/ijes-04-2018-0021</w:t>
        </w:r>
      </w:hyperlink>
      <w:r w:rsidRPr="00536D3D">
        <w:rPr>
          <w:rFonts w:ascii="Arial" w:hAnsi="Arial" w:cs="Arial"/>
          <w:sz w:val="24"/>
          <w:szCs w:val="24"/>
          <w:lang w:val="en-US"/>
        </w:rPr>
        <w:t>.</w:t>
      </w:r>
    </w:p>
    <w:p w14:paraId="4DE0922F"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Thackrah CT. The Effects of Arts, Traders, and Professions on Health and Longevity. (Originally published in 1831. Republished by Longmans, Harlow, UK, 1995) </w:t>
      </w:r>
    </w:p>
    <w:p w14:paraId="3B54EFD0"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The Police Treatment Centres (2020). </w:t>
      </w:r>
      <w:r w:rsidRPr="00536D3D">
        <w:rPr>
          <w:rFonts w:ascii="Arial" w:hAnsi="Arial" w:cs="Arial"/>
          <w:i/>
          <w:iCs/>
          <w:sz w:val="24"/>
          <w:szCs w:val="24"/>
          <w:lang w:val="en-US"/>
        </w:rPr>
        <w:t>Impact Report 2019/2020</w:t>
      </w:r>
      <w:r w:rsidRPr="00536D3D">
        <w:rPr>
          <w:rFonts w:ascii="Arial" w:hAnsi="Arial" w:cs="Arial"/>
          <w:sz w:val="24"/>
          <w:szCs w:val="24"/>
          <w:lang w:val="en-US"/>
        </w:rPr>
        <w:t xml:space="preserve">. [online] Available at: </w:t>
      </w:r>
      <w:hyperlink r:id="rId98" w:history="1">
        <w:r w:rsidRPr="00536D3D">
          <w:rPr>
            <w:rFonts w:ascii="Arial" w:hAnsi="Arial" w:cs="Arial"/>
            <w:color w:val="0563C1" w:themeColor="hyperlink"/>
            <w:sz w:val="24"/>
            <w:szCs w:val="24"/>
            <w:u w:val="single"/>
            <w:lang w:val="en-US"/>
          </w:rPr>
          <w:t>https://www.thepolicetreatmentcentres.org/files/mydocs/AGM%20Papers/2020NewFolder/PTCIR2020-compressed.pdf</w:t>
        </w:r>
      </w:hyperlink>
      <w:r w:rsidRPr="00536D3D">
        <w:rPr>
          <w:rFonts w:ascii="Arial" w:hAnsi="Arial" w:cs="Arial"/>
          <w:sz w:val="24"/>
          <w:szCs w:val="24"/>
          <w:lang w:val="en-US"/>
        </w:rPr>
        <w:t xml:space="preserve"> [Accessed 12 Nov. 2021].</w:t>
      </w:r>
    </w:p>
    <w:p w14:paraId="4480D721" w14:textId="2C4851AE"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Thomas, D.R. (2006). A General Inductive Approach for Analyzing Qualitative Evaluation Data. </w:t>
      </w:r>
      <w:r w:rsidRPr="00536D3D">
        <w:rPr>
          <w:rFonts w:ascii="Arial" w:hAnsi="Arial" w:cs="Arial"/>
          <w:i/>
          <w:iCs/>
          <w:sz w:val="24"/>
          <w:szCs w:val="24"/>
          <w:lang w:val="en-US"/>
        </w:rPr>
        <w:t>American Journal of Evaluation</w:t>
      </w:r>
      <w:r w:rsidRPr="00536D3D">
        <w:rPr>
          <w:rFonts w:ascii="Arial" w:hAnsi="Arial" w:cs="Arial"/>
          <w:sz w:val="24"/>
          <w:szCs w:val="24"/>
          <w:lang w:val="en-US"/>
        </w:rPr>
        <w:t>, [online] 27(2), pp.237–246. doi:</w:t>
      </w:r>
      <w:hyperlink r:id="rId99" w:history="1">
        <w:r w:rsidRPr="00536D3D">
          <w:rPr>
            <w:rFonts w:ascii="Arial" w:hAnsi="Arial" w:cs="Arial"/>
            <w:color w:val="0563C1" w:themeColor="hyperlink"/>
            <w:sz w:val="24"/>
            <w:szCs w:val="24"/>
            <w:u w:val="single"/>
            <w:lang w:val="en-US"/>
          </w:rPr>
          <w:t>10.1177/1098214005283748</w:t>
        </w:r>
      </w:hyperlink>
      <w:r w:rsidRPr="00536D3D">
        <w:rPr>
          <w:rFonts w:ascii="Arial" w:hAnsi="Arial" w:cs="Arial"/>
          <w:sz w:val="24"/>
          <w:szCs w:val="24"/>
          <w:lang w:val="en-US"/>
        </w:rPr>
        <w:t>.</w:t>
      </w:r>
    </w:p>
    <w:p w14:paraId="1DC9DB4A" w14:textId="0A2ABDBB"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Van der Velden, P.G., Rademaker, A.R., Vermetten, E., Portengen, M.-A., Yzermans, J.C. and Grievink, L. (2013). Police officers: a high-risk Group for the Development of Mental Health disturbances? a Cohort Study. </w:t>
      </w:r>
      <w:r w:rsidRPr="00536D3D">
        <w:rPr>
          <w:rFonts w:ascii="Arial" w:hAnsi="Arial" w:cs="Arial"/>
          <w:i/>
          <w:iCs/>
          <w:sz w:val="24"/>
          <w:szCs w:val="24"/>
          <w:lang w:val="en-US"/>
        </w:rPr>
        <w:t>BMJ Open</w:t>
      </w:r>
      <w:r w:rsidRPr="00536D3D">
        <w:rPr>
          <w:rFonts w:ascii="Arial" w:hAnsi="Arial" w:cs="Arial"/>
          <w:sz w:val="24"/>
          <w:szCs w:val="24"/>
          <w:lang w:val="en-US"/>
        </w:rPr>
        <w:t>, [online] 3(1), p.e001720. doi:</w:t>
      </w:r>
      <w:hyperlink r:id="rId100" w:history="1">
        <w:r w:rsidRPr="00536D3D">
          <w:rPr>
            <w:rFonts w:ascii="Arial" w:hAnsi="Arial" w:cs="Arial"/>
            <w:color w:val="0563C1" w:themeColor="hyperlink"/>
            <w:sz w:val="24"/>
            <w:szCs w:val="24"/>
            <w:u w:val="single"/>
            <w:lang w:val="en-US"/>
          </w:rPr>
          <w:t>10.1136/bmjopen-2012-001720</w:t>
        </w:r>
      </w:hyperlink>
      <w:r w:rsidRPr="00536D3D">
        <w:rPr>
          <w:rFonts w:ascii="Arial" w:hAnsi="Arial" w:cs="Arial"/>
          <w:sz w:val="24"/>
          <w:szCs w:val="24"/>
          <w:lang w:val="en-US"/>
        </w:rPr>
        <w:t>.</w:t>
      </w:r>
    </w:p>
    <w:p w14:paraId="63EE789A" w14:textId="15243AC4"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Vicki L. Plano Clark, Huddleston-Casas, C.A., Churchill, S.L., Denise O'Neil Green and Garrett, A.L. (2008). Mixed Methods Approaches in Family Science Research. </w:t>
      </w:r>
      <w:r w:rsidRPr="00536D3D">
        <w:rPr>
          <w:rFonts w:ascii="Arial" w:hAnsi="Arial" w:cs="Arial"/>
          <w:i/>
          <w:iCs/>
          <w:sz w:val="24"/>
          <w:szCs w:val="24"/>
          <w:lang w:val="en-US"/>
        </w:rPr>
        <w:t>Journal of Family Issues</w:t>
      </w:r>
      <w:r w:rsidRPr="00536D3D">
        <w:rPr>
          <w:rFonts w:ascii="Arial" w:hAnsi="Arial" w:cs="Arial"/>
          <w:sz w:val="24"/>
          <w:szCs w:val="24"/>
          <w:lang w:val="en-US"/>
        </w:rPr>
        <w:t>, [online] 29(11), pp.1543–1566. doi:</w:t>
      </w:r>
      <w:hyperlink r:id="rId101" w:history="1">
        <w:r w:rsidRPr="00536D3D">
          <w:rPr>
            <w:rFonts w:ascii="Arial" w:hAnsi="Arial" w:cs="Arial"/>
            <w:color w:val="0563C1" w:themeColor="hyperlink"/>
            <w:sz w:val="24"/>
            <w:szCs w:val="24"/>
            <w:u w:val="single"/>
            <w:lang w:val="en-US"/>
          </w:rPr>
          <w:t>10.1177/0192513x08318251</w:t>
        </w:r>
      </w:hyperlink>
      <w:r w:rsidRPr="00536D3D">
        <w:rPr>
          <w:rFonts w:ascii="Arial" w:hAnsi="Arial" w:cs="Arial"/>
          <w:sz w:val="24"/>
          <w:szCs w:val="24"/>
          <w:lang w:val="en-US"/>
        </w:rPr>
        <w:t>.</w:t>
      </w:r>
    </w:p>
    <w:p w14:paraId="4E959A2A" w14:textId="70FD451D"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Violanti, J.M., Charles, L.E., McCanlies, E., Hartley, T.A., Baughman, P., Andrew, M.E., Fekedulegn, D., Ma, C.C., Mnatsakanova, A. and Burchfiel, C.M. (2017). Police Stressors and health: A state-of-the-art Review. </w:t>
      </w:r>
      <w:r w:rsidRPr="00536D3D">
        <w:rPr>
          <w:rFonts w:ascii="Arial" w:hAnsi="Arial" w:cs="Arial"/>
          <w:i/>
          <w:iCs/>
          <w:sz w:val="24"/>
          <w:szCs w:val="24"/>
          <w:lang w:val="en-US"/>
        </w:rPr>
        <w:t>Policing</w:t>
      </w:r>
      <w:r w:rsidRPr="00536D3D">
        <w:rPr>
          <w:rFonts w:ascii="Arial" w:hAnsi="Arial" w:cs="Arial"/>
          <w:sz w:val="24"/>
          <w:szCs w:val="24"/>
          <w:lang w:val="en-US"/>
        </w:rPr>
        <w:t>, [online] 40(4), pp.642–656. doi:</w:t>
      </w:r>
      <w:hyperlink r:id="rId102" w:history="1">
        <w:r w:rsidRPr="00536D3D">
          <w:rPr>
            <w:rFonts w:ascii="Arial" w:hAnsi="Arial" w:cs="Arial"/>
            <w:color w:val="0563C1" w:themeColor="hyperlink"/>
            <w:sz w:val="24"/>
            <w:szCs w:val="24"/>
            <w:u w:val="single"/>
            <w:lang w:val="en-US"/>
          </w:rPr>
          <w:t>10.1108/PIJPSM-06-2016-0097</w:t>
        </w:r>
      </w:hyperlink>
      <w:r w:rsidRPr="00536D3D">
        <w:rPr>
          <w:rFonts w:ascii="Arial" w:hAnsi="Arial" w:cs="Arial"/>
          <w:sz w:val="24"/>
          <w:szCs w:val="24"/>
          <w:lang w:val="en-US"/>
        </w:rPr>
        <w:t>.</w:t>
      </w:r>
    </w:p>
    <w:p w14:paraId="5C481E83"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Wall, T. (2021). </w:t>
      </w:r>
      <w:r w:rsidRPr="00536D3D">
        <w:rPr>
          <w:rFonts w:ascii="Arial" w:hAnsi="Arial" w:cs="Arial"/>
          <w:i/>
          <w:iCs/>
          <w:sz w:val="24"/>
          <w:szCs w:val="24"/>
          <w:lang w:val="en-US"/>
        </w:rPr>
        <w:t>Sage Handbook Of Organizational Wellbeing.</w:t>
      </w:r>
      <w:r w:rsidRPr="00536D3D">
        <w:rPr>
          <w:rFonts w:ascii="Arial" w:hAnsi="Arial" w:cs="Arial"/>
          <w:sz w:val="24"/>
          <w:szCs w:val="24"/>
          <w:lang w:val="en-US"/>
        </w:rPr>
        <w:t xml:space="preserve"> [online] London: Sage Publications. Available at: </w:t>
      </w:r>
      <w:hyperlink r:id="rId103" w:history="1">
        <w:r w:rsidRPr="00536D3D">
          <w:rPr>
            <w:rFonts w:ascii="Arial" w:hAnsi="Arial" w:cs="Arial"/>
            <w:color w:val="0563C1" w:themeColor="hyperlink"/>
            <w:sz w:val="24"/>
            <w:szCs w:val="24"/>
            <w:u w:val="single"/>
            <w:lang w:val="en-US"/>
          </w:rPr>
          <w:t>https://sk-sagepub-com.ezproxy.uwtsd.ac.uk/reference/the-sage-handbook-of-organizational-wellbeing/i265.xml</w:t>
        </w:r>
      </w:hyperlink>
      <w:r w:rsidRPr="00536D3D">
        <w:rPr>
          <w:rFonts w:ascii="Arial" w:hAnsi="Arial" w:cs="Arial"/>
          <w:sz w:val="24"/>
          <w:szCs w:val="24"/>
          <w:lang w:val="en-US"/>
        </w:rPr>
        <w:t xml:space="preserve"> [Accessed 12 Nov. 2021].</w:t>
      </w:r>
    </w:p>
    <w:p w14:paraId="55C77EF3" w14:textId="33E7C97B"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Wang, H. and Guan, B. (2018). The Positive Effect of Authoritarian Leadership on Employee Performance: the Moderating Role of Power Distance. </w:t>
      </w:r>
      <w:r w:rsidRPr="00536D3D">
        <w:rPr>
          <w:rFonts w:ascii="Arial" w:hAnsi="Arial" w:cs="Arial"/>
          <w:i/>
          <w:iCs/>
          <w:sz w:val="24"/>
          <w:szCs w:val="24"/>
          <w:lang w:val="en-US"/>
        </w:rPr>
        <w:t>Frontiers in Psychology</w:t>
      </w:r>
      <w:r w:rsidRPr="00536D3D">
        <w:rPr>
          <w:rFonts w:ascii="Arial" w:hAnsi="Arial" w:cs="Arial"/>
          <w:sz w:val="24"/>
          <w:szCs w:val="24"/>
          <w:lang w:val="en-US"/>
        </w:rPr>
        <w:t>, [online] 9(9). doi:</w:t>
      </w:r>
      <w:hyperlink r:id="rId104" w:history="1">
        <w:r w:rsidRPr="00536D3D">
          <w:rPr>
            <w:rFonts w:ascii="Arial" w:hAnsi="Arial" w:cs="Arial"/>
            <w:color w:val="0563C1" w:themeColor="hyperlink"/>
            <w:sz w:val="24"/>
            <w:szCs w:val="24"/>
            <w:u w:val="single"/>
            <w:lang w:val="en-US"/>
          </w:rPr>
          <w:t>10.3389/fpsyg.2018.00357</w:t>
        </w:r>
      </w:hyperlink>
      <w:r w:rsidRPr="00536D3D">
        <w:rPr>
          <w:rFonts w:ascii="Arial" w:hAnsi="Arial" w:cs="Arial"/>
          <w:sz w:val="24"/>
          <w:szCs w:val="24"/>
          <w:lang w:val="en-US"/>
        </w:rPr>
        <w:t>.</w:t>
      </w:r>
    </w:p>
    <w:p w14:paraId="615E17AD"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Willis, J.W., Jost, M. and Nilakanta, R. (2007). </w:t>
      </w:r>
      <w:r w:rsidRPr="00536D3D">
        <w:rPr>
          <w:rFonts w:ascii="Arial" w:hAnsi="Arial" w:cs="Arial"/>
          <w:i/>
          <w:iCs/>
          <w:sz w:val="24"/>
          <w:szCs w:val="24"/>
          <w:lang w:val="en-US"/>
        </w:rPr>
        <w:t>Foundations of Qualitative Research : Interpretive and Critical Approaches</w:t>
      </w:r>
      <w:r w:rsidRPr="00536D3D">
        <w:rPr>
          <w:rFonts w:ascii="Arial" w:hAnsi="Arial" w:cs="Arial"/>
          <w:sz w:val="24"/>
          <w:szCs w:val="24"/>
          <w:lang w:val="en-US"/>
        </w:rPr>
        <w:t xml:space="preserve">. [online] London: Sage. Available at: </w:t>
      </w:r>
      <w:hyperlink r:id="rId105" w:history="1">
        <w:r w:rsidRPr="00536D3D">
          <w:rPr>
            <w:rFonts w:ascii="Arial" w:hAnsi="Arial" w:cs="Arial"/>
            <w:color w:val="0563C1" w:themeColor="hyperlink"/>
            <w:sz w:val="24"/>
            <w:szCs w:val="24"/>
            <w:u w:val="single"/>
            <w:lang w:val="en-US"/>
          </w:rPr>
          <w:t>https://books.google.co.uk/books?hl=en&amp;lr=&amp;id=dWJMxUkQukIC&amp;oi=fnd&amp;pg=PR13&amp;dq=Foundations+of+qualitative+research:+interpretive+and+critical+approaches&amp;ots=PZWMhYo_oL&amp;sig=BnkPOTIhB2LKDBC5Kx88_QoPIBk#v=onepage&amp;q=interpretivism&amp;f=false</w:t>
        </w:r>
      </w:hyperlink>
      <w:r w:rsidRPr="00536D3D">
        <w:rPr>
          <w:rFonts w:ascii="Arial" w:hAnsi="Arial" w:cs="Arial"/>
          <w:sz w:val="24"/>
          <w:szCs w:val="24"/>
          <w:lang w:val="en-US"/>
        </w:rPr>
        <w:t xml:space="preserve"> [Accessed 28 Mar. 2022].</w:t>
      </w:r>
    </w:p>
    <w:p w14:paraId="71BF3B29"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lastRenderedPageBreak/>
        <w:t xml:space="preserve">World Health Organization (2018). </w:t>
      </w:r>
      <w:r w:rsidRPr="00536D3D">
        <w:rPr>
          <w:rFonts w:ascii="Arial" w:hAnsi="Arial" w:cs="Arial"/>
          <w:i/>
          <w:iCs/>
          <w:sz w:val="24"/>
          <w:szCs w:val="24"/>
          <w:lang w:val="en-US"/>
        </w:rPr>
        <w:t>Mental health: Strengthening Our Response</w:t>
      </w:r>
      <w:r w:rsidRPr="00536D3D">
        <w:rPr>
          <w:rFonts w:ascii="Arial" w:hAnsi="Arial" w:cs="Arial"/>
          <w:sz w:val="24"/>
          <w:szCs w:val="24"/>
          <w:lang w:val="en-US"/>
        </w:rPr>
        <w:t xml:space="preserve">. [online] World Health Organization. Available at: </w:t>
      </w:r>
      <w:hyperlink r:id="rId106" w:history="1">
        <w:r w:rsidRPr="00536D3D">
          <w:rPr>
            <w:rFonts w:ascii="Arial" w:hAnsi="Arial" w:cs="Arial"/>
            <w:color w:val="0563C1" w:themeColor="hyperlink"/>
            <w:sz w:val="24"/>
            <w:szCs w:val="24"/>
            <w:u w:val="single"/>
            <w:lang w:val="en-US"/>
          </w:rPr>
          <w:t>https://www.who.int/news-room/fact-sheets/detail/mental-health-strengthening-our-response</w:t>
        </w:r>
      </w:hyperlink>
      <w:r w:rsidRPr="00536D3D">
        <w:rPr>
          <w:rFonts w:ascii="Arial" w:hAnsi="Arial" w:cs="Arial"/>
          <w:sz w:val="24"/>
          <w:szCs w:val="24"/>
          <w:lang w:val="en-US"/>
        </w:rPr>
        <w:t xml:space="preserve"> [Accessed 21 Jan. 2022].</w:t>
      </w:r>
    </w:p>
    <w:p w14:paraId="504D82A3" w14:textId="0125E02F"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Yukl, G. and Mahsud, R. (2010). Why Flexible and Adaptive Leadership Is essential. </w:t>
      </w:r>
      <w:r w:rsidRPr="00536D3D">
        <w:rPr>
          <w:rFonts w:ascii="Arial" w:hAnsi="Arial" w:cs="Arial"/>
          <w:i/>
          <w:iCs/>
          <w:sz w:val="24"/>
          <w:szCs w:val="24"/>
          <w:lang w:val="en-US"/>
        </w:rPr>
        <w:t>Consulting Psychology Journal: Practice and Research</w:t>
      </w:r>
      <w:r w:rsidRPr="00536D3D">
        <w:rPr>
          <w:rFonts w:ascii="Arial" w:hAnsi="Arial" w:cs="Arial"/>
          <w:sz w:val="24"/>
          <w:szCs w:val="24"/>
          <w:lang w:val="en-US"/>
        </w:rPr>
        <w:t>, [online] 62(2), pp.81–93. doi:</w:t>
      </w:r>
      <w:hyperlink r:id="rId107" w:history="1">
        <w:r w:rsidRPr="00536D3D">
          <w:rPr>
            <w:rFonts w:ascii="Arial" w:hAnsi="Arial" w:cs="Arial"/>
            <w:color w:val="0563C1" w:themeColor="hyperlink"/>
            <w:sz w:val="24"/>
            <w:szCs w:val="24"/>
            <w:u w:val="single"/>
            <w:lang w:val="en-US"/>
          </w:rPr>
          <w:t>10.1037/a0019835</w:t>
        </w:r>
      </w:hyperlink>
      <w:r w:rsidRPr="00536D3D">
        <w:rPr>
          <w:rFonts w:ascii="Arial" w:hAnsi="Arial" w:cs="Arial"/>
          <w:sz w:val="24"/>
          <w:szCs w:val="24"/>
          <w:lang w:val="en-US"/>
        </w:rPr>
        <w:t>.</w:t>
      </w:r>
    </w:p>
    <w:p w14:paraId="48999309" w14:textId="77777777" w:rsidR="00536D3D" w:rsidRPr="00536D3D" w:rsidRDefault="00536D3D" w:rsidP="00536D3D">
      <w:pPr>
        <w:spacing w:line="360" w:lineRule="auto"/>
        <w:rPr>
          <w:rFonts w:ascii="Arial" w:hAnsi="Arial" w:cs="Arial"/>
          <w:sz w:val="24"/>
          <w:szCs w:val="24"/>
          <w:lang w:val="en-US"/>
        </w:rPr>
      </w:pPr>
      <w:r w:rsidRPr="00536D3D">
        <w:rPr>
          <w:rFonts w:ascii="Arial" w:hAnsi="Arial" w:cs="Arial"/>
          <w:sz w:val="24"/>
          <w:szCs w:val="24"/>
          <w:lang w:val="en-US"/>
        </w:rPr>
        <w:t xml:space="preserve">Yukl, G.A. (2013). </w:t>
      </w:r>
      <w:r w:rsidRPr="00536D3D">
        <w:rPr>
          <w:rFonts w:ascii="Arial" w:hAnsi="Arial" w:cs="Arial"/>
          <w:i/>
          <w:iCs/>
          <w:sz w:val="24"/>
          <w:szCs w:val="24"/>
          <w:lang w:val="en-US"/>
        </w:rPr>
        <w:t>Leadership in Organizations</w:t>
      </w:r>
      <w:r w:rsidRPr="00536D3D">
        <w:rPr>
          <w:rFonts w:ascii="Arial" w:hAnsi="Arial" w:cs="Arial"/>
          <w:sz w:val="24"/>
          <w:szCs w:val="24"/>
          <w:lang w:val="en-US"/>
        </w:rPr>
        <w:t xml:space="preserve">. 8th ed. [online] Boston: Pearson. Available at: </w:t>
      </w:r>
      <w:hyperlink r:id="rId108" w:history="1">
        <w:r w:rsidRPr="00536D3D">
          <w:rPr>
            <w:rFonts w:ascii="Arial" w:hAnsi="Arial" w:cs="Arial"/>
            <w:color w:val="0563C1" w:themeColor="hyperlink"/>
            <w:sz w:val="24"/>
            <w:szCs w:val="24"/>
            <w:u w:val="single"/>
            <w:lang w:val="en-US"/>
          </w:rPr>
          <w:t>https://r3.vlereader.com/Reader?ean=9780273765707</w:t>
        </w:r>
      </w:hyperlink>
      <w:r w:rsidRPr="00536D3D">
        <w:rPr>
          <w:rFonts w:ascii="Arial" w:hAnsi="Arial" w:cs="Arial"/>
          <w:sz w:val="24"/>
          <w:szCs w:val="24"/>
          <w:lang w:val="en-US"/>
        </w:rPr>
        <w:t xml:space="preserve"> [Accessed 19 Mar. 2022].</w:t>
      </w:r>
    </w:p>
    <w:p w14:paraId="46AAA8B8" w14:textId="77777777" w:rsidR="00536D3D" w:rsidRPr="00536D3D" w:rsidRDefault="00536D3D" w:rsidP="00536D3D">
      <w:pPr>
        <w:rPr>
          <w:rFonts w:ascii="Arial" w:hAnsi="Arial" w:cs="Arial"/>
          <w:sz w:val="24"/>
          <w:szCs w:val="24"/>
          <w:lang w:val="en-US"/>
        </w:rPr>
      </w:pPr>
      <w:r w:rsidRPr="00536D3D">
        <w:rPr>
          <w:rFonts w:ascii="Arial" w:hAnsi="Arial" w:cs="Arial"/>
          <w:sz w:val="24"/>
          <w:szCs w:val="24"/>
          <w:lang w:val="en-US"/>
        </w:rPr>
        <w:br w:type="page"/>
      </w:r>
    </w:p>
    <w:p w14:paraId="1F8F91E7" w14:textId="77777777" w:rsidR="007A3356" w:rsidRDefault="00536D3D" w:rsidP="007A3356">
      <w:pPr>
        <w:spacing w:line="360" w:lineRule="auto"/>
        <w:rPr>
          <w:rFonts w:ascii="Arial" w:hAnsi="Arial" w:cs="Arial"/>
          <w:b/>
          <w:bCs/>
          <w:sz w:val="24"/>
          <w:szCs w:val="24"/>
          <w:u w:val="single"/>
          <w:lang w:val="en-US"/>
        </w:rPr>
      </w:pPr>
      <w:r w:rsidRPr="00536D3D">
        <w:rPr>
          <w:rFonts w:ascii="Arial" w:hAnsi="Arial" w:cs="Arial"/>
          <w:b/>
          <w:bCs/>
          <w:sz w:val="24"/>
          <w:szCs w:val="24"/>
          <w:u w:val="single"/>
          <w:lang w:val="en-US"/>
        </w:rPr>
        <w:lastRenderedPageBreak/>
        <w:t>Appendices</w:t>
      </w:r>
    </w:p>
    <w:p w14:paraId="4C14E189" w14:textId="5B2E701B" w:rsidR="00536D3D" w:rsidRPr="00536D3D" w:rsidRDefault="00536D3D" w:rsidP="007A3356">
      <w:pPr>
        <w:spacing w:line="360" w:lineRule="auto"/>
        <w:rPr>
          <w:rFonts w:ascii="Arial" w:hAnsi="Arial" w:cs="Arial"/>
          <w:b/>
          <w:bCs/>
          <w:sz w:val="24"/>
          <w:szCs w:val="24"/>
          <w:u w:val="single"/>
          <w:lang w:val="en-US"/>
        </w:rPr>
      </w:pPr>
      <w:r w:rsidRPr="00536D3D">
        <w:rPr>
          <w:rFonts w:ascii="Arial" w:eastAsia="Times New Roman" w:hAnsi="Arial" w:cs="Arial"/>
          <w:color w:val="333333"/>
          <w:kern w:val="36"/>
          <w:sz w:val="24"/>
          <w:szCs w:val="24"/>
          <w:u w:val="single"/>
          <w:lang w:val="en-US"/>
        </w:rPr>
        <w:t xml:space="preserve"> Appendix A – Copy of survey from SmartSurvey</w:t>
      </w:r>
    </w:p>
    <w:p w14:paraId="581D35AF" w14:textId="77777777" w:rsidR="00536D3D" w:rsidRPr="00536D3D" w:rsidRDefault="00536D3D" w:rsidP="00536D3D">
      <w:pPr>
        <w:spacing w:after="0" w:line="240" w:lineRule="auto"/>
        <w:outlineLvl w:val="0"/>
        <w:rPr>
          <w:rFonts w:ascii="Helvetica" w:eastAsia="Times New Roman" w:hAnsi="Helvetica" w:cs="Helvetica"/>
          <w:color w:val="333333"/>
          <w:kern w:val="36"/>
          <w:sz w:val="54"/>
          <w:szCs w:val="54"/>
          <w:lang w:val="en-US"/>
        </w:rPr>
      </w:pPr>
    </w:p>
    <w:p w14:paraId="73A17082" w14:textId="77777777" w:rsidR="00536D3D" w:rsidRPr="00536D3D" w:rsidRDefault="00536D3D" w:rsidP="00536D3D">
      <w:pPr>
        <w:spacing w:after="0" w:line="240" w:lineRule="auto"/>
        <w:outlineLvl w:val="0"/>
        <w:rPr>
          <w:rFonts w:ascii="Helvetica" w:eastAsia="Times New Roman" w:hAnsi="Helvetica" w:cs="Helvetica"/>
          <w:color w:val="333333"/>
          <w:kern w:val="36"/>
          <w:sz w:val="54"/>
          <w:szCs w:val="54"/>
          <w:lang w:val="en-US"/>
        </w:rPr>
      </w:pPr>
      <w:r w:rsidRPr="00536D3D">
        <w:rPr>
          <w:rFonts w:ascii="Helvetica" w:eastAsia="Times New Roman" w:hAnsi="Helvetica" w:cs="Helvetica"/>
          <w:color w:val="333333"/>
          <w:kern w:val="36"/>
          <w:sz w:val="54"/>
          <w:szCs w:val="54"/>
          <w:lang w:val="en-US"/>
        </w:rPr>
        <w:t>Police Officers’ Mental Health and Wellbeing in South Wales Police: Addressing Occupational Stress</w:t>
      </w:r>
    </w:p>
    <w:p w14:paraId="136627AF"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 </w:t>
      </w:r>
    </w:p>
    <w:p w14:paraId="510D332C" w14:textId="77777777" w:rsidR="00536D3D" w:rsidRPr="00536D3D" w:rsidRDefault="00536D3D" w:rsidP="00536D3D">
      <w:pPr>
        <w:spacing w:before="300" w:after="0" w:line="240" w:lineRule="auto"/>
        <w:outlineLvl w:val="2"/>
        <w:rPr>
          <w:rFonts w:ascii="Helvetica" w:eastAsia="Times New Roman" w:hAnsi="Helvetica" w:cs="Helvetica"/>
          <w:b/>
          <w:bCs/>
          <w:color w:val="333333"/>
          <w:sz w:val="21"/>
          <w:szCs w:val="21"/>
          <w:lang w:val="en-US"/>
        </w:rPr>
      </w:pPr>
      <w:r w:rsidRPr="00536D3D">
        <w:rPr>
          <w:rFonts w:ascii="Helvetica" w:eastAsia="Times New Roman" w:hAnsi="Helvetica" w:cs="Helvetica"/>
          <w:b/>
          <w:bCs/>
          <w:color w:val="333333"/>
          <w:sz w:val="21"/>
          <w:szCs w:val="21"/>
          <w:lang w:val="en-US"/>
        </w:rPr>
        <w:t>1. This survey is strictly anonymous, confidential and participation is completely voluntary. Please be aware that your willingness to complete this survey will indicate your consent to participate in this study. If you have any queries or concerns, please contact me directly on anna.nixon@south-wales.police.uk. Thank you for taking your time to participate in my study.</w:t>
      </w:r>
      <w:r w:rsidRPr="00536D3D">
        <w:rPr>
          <w:rFonts w:ascii="Helvetica" w:eastAsia="Times New Roman" w:hAnsi="Helvetica" w:cs="Helvetica"/>
          <w:b/>
          <w:bCs/>
          <w:color w:val="333333"/>
          <w:sz w:val="21"/>
          <w:szCs w:val="21"/>
          <w:lang w:val="en-US"/>
        </w:rPr>
        <w:br/>
      </w:r>
      <w:r w:rsidRPr="00536D3D">
        <w:rPr>
          <w:rFonts w:ascii="Helvetica" w:eastAsia="Times New Roman" w:hAnsi="Helvetica" w:cs="Helvetica"/>
          <w:b/>
          <w:bCs/>
          <w:color w:val="333333"/>
          <w:sz w:val="21"/>
          <w:szCs w:val="21"/>
          <w:lang w:val="en-US"/>
        </w:rPr>
        <w:br/>
      </w:r>
      <w:r w:rsidRPr="00536D3D">
        <w:rPr>
          <w:rFonts w:ascii="Helvetica" w:eastAsia="Times New Roman" w:hAnsi="Helvetica" w:cs="Helvetica"/>
          <w:b/>
          <w:bCs/>
          <w:color w:val="333333"/>
          <w:sz w:val="21"/>
          <w:szCs w:val="21"/>
          <w:lang w:val="en-US"/>
        </w:rPr>
        <w:br/>
        <w:t xml:space="preserve">How do you identify: </w:t>
      </w:r>
    </w:p>
    <w:p w14:paraId="02710D95"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p>
    <w:tbl>
      <w:tblPr>
        <w:tblW w:w="0" w:type="auto"/>
        <w:tblCellMar>
          <w:top w:w="30" w:type="dxa"/>
          <w:left w:w="30" w:type="dxa"/>
          <w:bottom w:w="30" w:type="dxa"/>
          <w:right w:w="30" w:type="dxa"/>
        </w:tblCellMar>
        <w:tblLook w:val="04A0" w:firstRow="1" w:lastRow="0" w:firstColumn="1" w:lastColumn="0" w:noHBand="0" w:noVBand="1"/>
      </w:tblPr>
      <w:tblGrid>
        <w:gridCol w:w="417"/>
        <w:gridCol w:w="7516"/>
      </w:tblGrid>
      <w:tr w:rsidR="00536D3D" w:rsidRPr="00536D3D" w14:paraId="3042CEE4" w14:textId="77777777" w:rsidTr="00AE4BAD">
        <w:tc>
          <w:tcPr>
            <w:tcW w:w="0" w:type="auto"/>
            <w:shd w:val="clear" w:color="auto" w:fill="auto"/>
            <w:tcMar>
              <w:top w:w="0" w:type="dxa"/>
              <w:left w:w="0" w:type="dxa"/>
              <w:bottom w:w="0" w:type="dxa"/>
              <w:right w:w="0" w:type="dxa"/>
            </w:tcMar>
            <w:hideMark/>
          </w:tcPr>
          <w:p w14:paraId="4622C480"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40A1079E" wp14:editId="7CAE0A11">
                  <wp:extent cx="182880" cy="182880"/>
                  <wp:effectExtent l="0" t="0" r="7620" b="7620"/>
                  <wp:docPr id="244" name="Picture 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3ED94542"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Male</w:t>
            </w:r>
          </w:p>
        </w:tc>
      </w:tr>
      <w:tr w:rsidR="00536D3D" w:rsidRPr="00536D3D" w14:paraId="3E9DDDE3" w14:textId="77777777" w:rsidTr="00AE4BAD">
        <w:tc>
          <w:tcPr>
            <w:tcW w:w="0" w:type="auto"/>
            <w:shd w:val="clear" w:color="auto" w:fill="auto"/>
            <w:tcMar>
              <w:top w:w="0" w:type="dxa"/>
              <w:left w:w="0" w:type="dxa"/>
              <w:bottom w:w="0" w:type="dxa"/>
              <w:right w:w="0" w:type="dxa"/>
            </w:tcMar>
            <w:hideMark/>
          </w:tcPr>
          <w:p w14:paraId="0E07D979"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3BC52DEE" wp14:editId="167FD1C4">
                  <wp:extent cx="182880" cy="182880"/>
                  <wp:effectExtent l="0" t="0" r="7620" b="7620"/>
                  <wp:docPr id="245" name="Picture 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5E2EA5DC"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Female</w:t>
            </w:r>
          </w:p>
        </w:tc>
      </w:tr>
      <w:tr w:rsidR="00536D3D" w:rsidRPr="00536D3D" w14:paraId="240CCAD0" w14:textId="77777777" w:rsidTr="00AE4BAD">
        <w:tc>
          <w:tcPr>
            <w:tcW w:w="0" w:type="auto"/>
            <w:shd w:val="clear" w:color="auto" w:fill="auto"/>
            <w:tcMar>
              <w:top w:w="0" w:type="dxa"/>
              <w:left w:w="0" w:type="dxa"/>
              <w:bottom w:w="0" w:type="dxa"/>
              <w:right w:w="0" w:type="dxa"/>
            </w:tcMar>
            <w:hideMark/>
          </w:tcPr>
          <w:p w14:paraId="495615B2"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409EF890" wp14:editId="2DB2742C">
                  <wp:extent cx="182880" cy="182880"/>
                  <wp:effectExtent l="0" t="0" r="762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068B2B67"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Prefer not to say</w:t>
            </w:r>
          </w:p>
        </w:tc>
      </w:tr>
      <w:tr w:rsidR="00536D3D" w:rsidRPr="00536D3D" w14:paraId="6B80C407" w14:textId="77777777" w:rsidTr="00AE4BAD">
        <w:tc>
          <w:tcPr>
            <w:tcW w:w="0" w:type="auto"/>
            <w:shd w:val="clear" w:color="auto" w:fill="auto"/>
            <w:tcMar>
              <w:top w:w="0" w:type="dxa"/>
              <w:left w:w="0" w:type="dxa"/>
              <w:bottom w:w="0" w:type="dxa"/>
              <w:right w:w="0" w:type="dxa"/>
            </w:tcMar>
            <w:hideMark/>
          </w:tcPr>
          <w:p w14:paraId="19CD507A"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321F76E1" wp14:editId="7C2066BB">
                  <wp:extent cx="182880" cy="182880"/>
                  <wp:effectExtent l="0" t="0" r="7620" b="7620"/>
                  <wp:docPr id="246" name="Picture 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749513A9"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Prefer to self define (please specify):</w:t>
            </w:r>
          </w:p>
          <w:tbl>
            <w:tblPr>
              <w:tblW w:w="7500" w:type="dxa"/>
              <w:tblBorders>
                <w:top w:val="single" w:sz="6" w:space="0" w:color="97C9EB"/>
                <w:left w:val="single" w:sz="6" w:space="0" w:color="97C9EB"/>
                <w:bottom w:val="single" w:sz="6" w:space="0" w:color="97C9EB"/>
                <w:right w:val="single" w:sz="6" w:space="0" w:color="97C9EB"/>
              </w:tblBorders>
              <w:shd w:val="clear" w:color="auto" w:fill="FFFFFF"/>
              <w:tblCellMar>
                <w:top w:w="15" w:type="dxa"/>
                <w:left w:w="15" w:type="dxa"/>
                <w:bottom w:w="15" w:type="dxa"/>
                <w:right w:w="15" w:type="dxa"/>
              </w:tblCellMar>
              <w:tblLook w:val="04A0" w:firstRow="1" w:lastRow="0" w:firstColumn="1" w:lastColumn="0" w:noHBand="0" w:noVBand="1"/>
            </w:tblPr>
            <w:tblGrid>
              <w:gridCol w:w="7500"/>
            </w:tblGrid>
            <w:tr w:rsidR="00536D3D" w:rsidRPr="00536D3D" w14:paraId="6CA5DAA3" w14:textId="77777777" w:rsidTr="00AE4BAD">
              <w:tc>
                <w:tcPr>
                  <w:tcW w:w="0" w:type="auto"/>
                  <w:shd w:val="clear" w:color="auto" w:fill="FFFFFF"/>
                  <w:tcMar>
                    <w:top w:w="0" w:type="dxa"/>
                    <w:left w:w="0" w:type="dxa"/>
                    <w:bottom w:w="0" w:type="dxa"/>
                    <w:right w:w="0" w:type="dxa"/>
                  </w:tcMar>
                  <w:vAlign w:val="center"/>
                  <w:hideMark/>
                </w:tcPr>
                <w:p w14:paraId="16203534"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 </w:t>
                  </w:r>
                </w:p>
              </w:tc>
            </w:tr>
          </w:tbl>
          <w:p w14:paraId="31C19BBF"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p>
        </w:tc>
      </w:tr>
    </w:tbl>
    <w:p w14:paraId="45ED31FC"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 </w:t>
      </w:r>
    </w:p>
    <w:p w14:paraId="37A36AB0" w14:textId="77777777" w:rsidR="00536D3D" w:rsidRPr="00536D3D" w:rsidRDefault="00536D3D" w:rsidP="00536D3D">
      <w:pPr>
        <w:spacing w:before="300" w:after="0" w:line="240" w:lineRule="auto"/>
        <w:outlineLvl w:val="2"/>
        <w:rPr>
          <w:rFonts w:ascii="Helvetica" w:eastAsia="Times New Roman" w:hAnsi="Helvetica" w:cs="Helvetica"/>
          <w:b/>
          <w:bCs/>
          <w:color w:val="333333"/>
          <w:sz w:val="21"/>
          <w:szCs w:val="21"/>
          <w:lang w:val="en-US"/>
        </w:rPr>
      </w:pPr>
      <w:r w:rsidRPr="00536D3D">
        <w:rPr>
          <w:rFonts w:ascii="Helvetica" w:eastAsia="Times New Roman" w:hAnsi="Helvetica" w:cs="Helvetica"/>
          <w:b/>
          <w:bCs/>
          <w:color w:val="333333"/>
          <w:sz w:val="21"/>
          <w:szCs w:val="21"/>
          <w:lang w:val="en-US"/>
        </w:rPr>
        <w:t xml:space="preserve">2. Please state your age </w:t>
      </w:r>
    </w:p>
    <w:p w14:paraId="1340A91F"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p>
    <w:tbl>
      <w:tblPr>
        <w:tblW w:w="5000" w:type="pct"/>
        <w:jc w:val="center"/>
        <w:tblBorders>
          <w:top w:val="single" w:sz="6" w:space="0" w:color="97C9EB"/>
          <w:left w:val="single" w:sz="6" w:space="0" w:color="97C9EB"/>
          <w:bottom w:val="single" w:sz="6" w:space="0" w:color="97C9EB"/>
          <w:right w:val="single" w:sz="6" w:space="0" w:color="97C9EB"/>
        </w:tblBorders>
        <w:shd w:val="clear" w:color="auto" w:fill="FFFFFF"/>
        <w:tblCellMar>
          <w:top w:w="15" w:type="dxa"/>
          <w:left w:w="15" w:type="dxa"/>
          <w:bottom w:w="15" w:type="dxa"/>
          <w:right w:w="15" w:type="dxa"/>
        </w:tblCellMar>
        <w:tblLook w:val="04A0" w:firstRow="1" w:lastRow="0" w:firstColumn="1" w:lastColumn="0" w:noHBand="0" w:noVBand="1"/>
      </w:tblPr>
      <w:tblGrid>
        <w:gridCol w:w="9010"/>
      </w:tblGrid>
      <w:tr w:rsidR="00536D3D" w:rsidRPr="00536D3D" w14:paraId="7845E857" w14:textId="77777777" w:rsidTr="00AE4BAD">
        <w:trPr>
          <w:jc w:val="center"/>
        </w:trPr>
        <w:tc>
          <w:tcPr>
            <w:tcW w:w="0" w:type="auto"/>
            <w:shd w:val="clear" w:color="auto" w:fill="FFFFFF"/>
            <w:tcMar>
              <w:top w:w="0" w:type="dxa"/>
              <w:left w:w="0" w:type="dxa"/>
              <w:bottom w:w="0" w:type="dxa"/>
              <w:right w:w="0" w:type="dxa"/>
            </w:tcMar>
            <w:vAlign w:val="center"/>
            <w:hideMark/>
          </w:tcPr>
          <w:p w14:paraId="32A4D32B" w14:textId="77777777" w:rsidR="00536D3D" w:rsidRPr="00536D3D" w:rsidRDefault="00536D3D" w:rsidP="00536D3D">
            <w:pPr>
              <w:spacing w:after="24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 </w:t>
            </w:r>
          </w:p>
        </w:tc>
      </w:tr>
    </w:tbl>
    <w:p w14:paraId="2CEF5C00"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 </w:t>
      </w:r>
    </w:p>
    <w:p w14:paraId="75A9325B" w14:textId="77777777" w:rsidR="00536D3D" w:rsidRPr="00536D3D" w:rsidRDefault="00536D3D" w:rsidP="00536D3D">
      <w:pPr>
        <w:spacing w:before="300" w:after="0" w:line="240" w:lineRule="auto"/>
        <w:outlineLvl w:val="2"/>
        <w:rPr>
          <w:rFonts w:ascii="Helvetica" w:eastAsia="Times New Roman" w:hAnsi="Helvetica" w:cs="Helvetica"/>
          <w:b/>
          <w:bCs/>
          <w:color w:val="333333"/>
          <w:sz w:val="21"/>
          <w:szCs w:val="21"/>
          <w:lang w:val="en-US"/>
        </w:rPr>
      </w:pPr>
      <w:r w:rsidRPr="00536D3D">
        <w:rPr>
          <w:rFonts w:ascii="Helvetica" w:eastAsia="Times New Roman" w:hAnsi="Helvetica" w:cs="Helvetica"/>
          <w:b/>
          <w:bCs/>
          <w:color w:val="333333"/>
          <w:sz w:val="21"/>
          <w:szCs w:val="21"/>
          <w:lang w:val="en-US"/>
        </w:rPr>
        <w:t xml:space="preserve">3. Please select your rank: </w:t>
      </w:r>
    </w:p>
    <w:p w14:paraId="76FDBC66"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p>
    <w:tbl>
      <w:tblPr>
        <w:tblW w:w="0" w:type="auto"/>
        <w:tblCellMar>
          <w:top w:w="30" w:type="dxa"/>
          <w:left w:w="30" w:type="dxa"/>
          <w:bottom w:w="30" w:type="dxa"/>
          <w:right w:w="30" w:type="dxa"/>
        </w:tblCellMar>
        <w:tblLook w:val="04A0" w:firstRow="1" w:lastRow="0" w:firstColumn="1" w:lastColumn="0" w:noHBand="0" w:noVBand="1"/>
      </w:tblPr>
      <w:tblGrid>
        <w:gridCol w:w="417"/>
        <w:gridCol w:w="2288"/>
      </w:tblGrid>
      <w:tr w:rsidR="00536D3D" w:rsidRPr="00536D3D" w14:paraId="3A34CC04" w14:textId="77777777" w:rsidTr="00AE4BAD">
        <w:tc>
          <w:tcPr>
            <w:tcW w:w="0" w:type="auto"/>
            <w:shd w:val="clear" w:color="auto" w:fill="auto"/>
            <w:tcMar>
              <w:top w:w="0" w:type="dxa"/>
              <w:left w:w="0" w:type="dxa"/>
              <w:bottom w:w="0" w:type="dxa"/>
              <w:right w:w="0" w:type="dxa"/>
            </w:tcMar>
            <w:hideMark/>
          </w:tcPr>
          <w:p w14:paraId="7F319242"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021221B4" wp14:editId="0CA39CFB">
                  <wp:extent cx="182880" cy="182880"/>
                  <wp:effectExtent l="0" t="0" r="7620" b="7620"/>
                  <wp:docPr id="247" name="Picture 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2BC4DBE6"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PC/ DC</w:t>
            </w:r>
          </w:p>
        </w:tc>
      </w:tr>
      <w:tr w:rsidR="00536D3D" w:rsidRPr="00536D3D" w14:paraId="76AE4E6B" w14:textId="77777777" w:rsidTr="00AE4BAD">
        <w:tc>
          <w:tcPr>
            <w:tcW w:w="0" w:type="auto"/>
            <w:shd w:val="clear" w:color="auto" w:fill="auto"/>
            <w:tcMar>
              <w:top w:w="0" w:type="dxa"/>
              <w:left w:w="0" w:type="dxa"/>
              <w:bottom w:w="0" w:type="dxa"/>
              <w:right w:w="0" w:type="dxa"/>
            </w:tcMar>
            <w:hideMark/>
          </w:tcPr>
          <w:p w14:paraId="1683778B"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7BCA1190" wp14:editId="1210C3FB">
                  <wp:extent cx="182880" cy="182880"/>
                  <wp:effectExtent l="0" t="0" r="7620" b="7620"/>
                  <wp:docPr id="248" name="Picture 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4C8DCAEA"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PS/ DS</w:t>
            </w:r>
          </w:p>
        </w:tc>
      </w:tr>
      <w:tr w:rsidR="00536D3D" w:rsidRPr="00536D3D" w14:paraId="1BBEB7F8" w14:textId="77777777" w:rsidTr="00AE4BAD">
        <w:tc>
          <w:tcPr>
            <w:tcW w:w="0" w:type="auto"/>
            <w:shd w:val="clear" w:color="auto" w:fill="auto"/>
            <w:tcMar>
              <w:top w:w="0" w:type="dxa"/>
              <w:left w:w="0" w:type="dxa"/>
              <w:bottom w:w="0" w:type="dxa"/>
              <w:right w:w="0" w:type="dxa"/>
            </w:tcMar>
            <w:hideMark/>
          </w:tcPr>
          <w:p w14:paraId="18034FCA"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283B367F" wp14:editId="02A67677">
                  <wp:extent cx="182880" cy="182880"/>
                  <wp:effectExtent l="0" t="0" r="7620" b="7620"/>
                  <wp:docPr id="249" name="Picture 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5218C808"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Inspector</w:t>
            </w:r>
          </w:p>
        </w:tc>
      </w:tr>
      <w:tr w:rsidR="00536D3D" w:rsidRPr="00536D3D" w14:paraId="595A740C" w14:textId="77777777" w:rsidTr="00AE4BAD">
        <w:tc>
          <w:tcPr>
            <w:tcW w:w="0" w:type="auto"/>
            <w:shd w:val="clear" w:color="auto" w:fill="auto"/>
            <w:tcMar>
              <w:top w:w="0" w:type="dxa"/>
              <w:left w:w="0" w:type="dxa"/>
              <w:bottom w:w="0" w:type="dxa"/>
              <w:right w:w="0" w:type="dxa"/>
            </w:tcMar>
            <w:hideMark/>
          </w:tcPr>
          <w:p w14:paraId="7EA46F7E"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471B5BEB" wp14:editId="7FA2120C">
                  <wp:extent cx="182880" cy="182880"/>
                  <wp:effectExtent l="0" t="0" r="7620" b="7620"/>
                  <wp:docPr id="250" name="Picture 2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05564324"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Chief Inspector or above</w:t>
            </w:r>
          </w:p>
        </w:tc>
      </w:tr>
    </w:tbl>
    <w:p w14:paraId="7E22E47F"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 </w:t>
      </w:r>
    </w:p>
    <w:p w14:paraId="1BA4CACF" w14:textId="77777777" w:rsidR="00536D3D" w:rsidRPr="00536D3D" w:rsidRDefault="00536D3D" w:rsidP="00536D3D">
      <w:pPr>
        <w:spacing w:before="300" w:after="0" w:line="240" w:lineRule="auto"/>
        <w:outlineLvl w:val="2"/>
        <w:rPr>
          <w:rFonts w:ascii="Helvetica" w:eastAsia="Times New Roman" w:hAnsi="Helvetica" w:cs="Helvetica"/>
          <w:b/>
          <w:bCs/>
          <w:color w:val="333333"/>
          <w:sz w:val="21"/>
          <w:szCs w:val="21"/>
          <w:lang w:val="en-US"/>
        </w:rPr>
      </w:pPr>
      <w:r w:rsidRPr="00536D3D">
        <w:rPr>
          <w:rFonts w:ascii="Helvetica" w:eastAsia="Times New Roman" w:hAnsi="Helvetica" w:cs="Helvetica"/>
          <w:b/>
          <w:bCs/>
          <w:color w:val="333333"/>
          <w:sz w:val="21"/>
          <w:szCs w:val="21"/>
          <w:lang w:val="en-US"/>
        </w:rPr>
        <w:t xml:space="preserve">4. Please state your ethnicity: </w:t>
      </w:r>
    </w:p>
    <w:p w14:paraId="1C05259E"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p>
    <w:tbl>
      <w:tblPr>
        <w:tblW w:w="0" w:type="auto"/>
        <w:tblCellMar>
          <w:top w:w="30" w:type="dxa"/>
          <w:left w:w="30" w:type="dxa"/>
          <w:bottom w:w="30" w:type="dxa"/>
          <w:right w:w="30" w:type="dxa"/>
        </w:tblCellMar>
        <w:tblLook w:val="04A0" w:firstRow="1" w:lastRow="0" w:firstColumn="1" w:lastColumn="0" w:noHBand="0" w:noVBand="1"/>
      </w:tblPr>
      <w:tblGrid>
        <w:gridCol w:w="417"/>
        <w:gridCol w:w="3759"/>
      </w:tblGrid>
      <w:tr w:rsidR="00536D3D" w:rsidRPr="00536D3D" w14:paraId="46C39BBE" w14:textId="77777777" w:rsidTr="00AE4BAD">
        <w:tc>
          <w:tcPr>
            <w:tcW w:w="0" w:type="auto"/>
            <w:gridSpan w:val="2"/>
            <w:shd w:val="clear" w:color="auto" w:fill="auto"/>
            <w:tcMar>
              <w:top w:w="150" w:type="dxa"/>
              <w:left w:w="0" w:type="dxa"/>
              <w:bottom w:w="0" w:type="dxa"/>
              <w:right w:w="0" w:type="dxa"/>
            </w:tcMar>
            <w:vAlign w:val="center"/>
            <w:hideMark/>
          </w:tcPr>
          <w:p w14:paraId="0C80DDA4"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b/>
                <w:bCs/>
                <w:color w:val="333333"/>
                <w:sz w:val="21"/>
                <w:szCs w:val="21"/>
                <w:lang w:val="en-US"/>
              </w:rPr>
              <w:t>White</w:t>
            </w:r>
          </w:p>
        </w:tc>
      </w:tr>
      <w:tr w:rsidR="00536D3D" w:rsidRPr="00536D3D" w14:paraId="6694DB81" w14:textId="77777777" w:rsidTr="00AE4BAD">
        <w:tc>
          <w:tcPr>
            <w:tcW w:w="0" w:type="auto"/>
            <w:shd w:val="clear" w:color="auto" w:fill="auto"/>
            <w:tcMar>
              <w:top w:w="0" w:type="dxa"/>
              <w:left w:w="0" w:type="dxa"/>
              <w:bottom w:w="0" w:type="dxa"/>
              <w:right w:w="0" w:type="dxa"/>
            </w:tcMar>
            <w:hideMark/>
          </w:tcPr>
          <w:p w14:paraId="593AA695"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079B58BD" wp14:editId="6DA8003B">
                  <wp:extent cx="182880" cy="182880"/>
                  <wp:effectExtent l="0" t="0" r="762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3A1584CF"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British</w:t>
            </w:r>
          </w:p>
        </w:tc>
      </w:tr>
      <w:tr w:rsidR="00536D3D" w:rsidRPr="00536D3D" w14:paraId="79E291DB" w14:textId="77777777" w:rsidTr="00AE4BAD">
        <w:tc>
          <w:tcPr>
            <w:tcW w:w="0" w:type="auto"/>
            <w:shd w:val="clear" w:color="auto" w:fill="auto"/>
            <w:tcMar>
              <w:top w:w="0" w:type="dxa"/>
              <w:left w:w="0" w:type="dxa"/>
              <w:bottom w:w="0" w:type="dxa"/>
              <w:right w:w="0" w:type="dxa"/>
            </w:tcMar>
            <w:hideMark/>
          </w:tcPr>
          <w:p w14:paraId="77B5C9B0"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611DD2C4" wp14:editId="502B8271">
                  <wp:extent cx="182880" cy="182880"/>
                  <wp:effectExtent l="0" t="0" r="762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14075F60"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English</w:t>
            </w:r>
          </w:p>
        </w:tc>
      </w:tr>
      <w:tr w:rsidR="00536D3D" w:rsidRPr="00536D3D" w14:paraId="12CCF5D3" w14:textId="77777777" w:rsidTr="00AE4BAD">
        <w:tc>
          <w:tcPr>
            <w:tcW w:w="0" w:type="auto"/>
            <w:shd w:val="clear" w:color="auto" w:fill="auto"/>
            <w:tcMar>
              <w:top w:w="0" w:type="dxa"/>
              <w:left w:w="0" w:type="dxa"/>
              <w:bottom w:w="0" w:type="dxa"/>
              <w:right w:w="0" w:type="dxa"/>
            </w:tcMar>
            <w:hideMark/>
          </w:tcPr>
          <w:p w14:paraId="0402704E"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lastRenderedPageBreak/>
              <w:drawing>
                <wp:inline distT="0" distB="0" distL="0" distR="0" wp14:anchorId="30380FB4" wp14:editId="71BF4062">
                  <wp:extent cx="182880" cy="182880"/>
                  <wp:effectExtent l="0" t="0" r="7620" b="7620"/>
                  <wp:docPr id="251" name="Picture 2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6C9B099E"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Welsh</w:t>
            </w:r>
          </w:p>
        </w:tc>
      </w:tr>
      <w:tr w:rsidR="00536D3D" w:rsidRPr="00536D3D" w14:paraId="6902951B" w14:textId="77777777" w:rsidTr="00AE4BAD">
        <w:tc>
          <w:tcPr>
            <w:tcW w:w="0" w:type="auto"/>
            <w:shd w:val="clear" w:color="auto" w:fill="auto"/>
            <w:tcMar>
              <w:top w:w="0" w:type="dxa"/>
              <w:left w:w="0" w:type="dxa"/>
              <w:bottom w:w="0" w:type="dxa"/>
              <w:right w:w="0" w:type="dxa"/>
            </w:tcMar>
            <w:hideMark/>
          </w:tcPr>
          <w:p w14:paraId="5BFF6A34"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5115E131" wp14:editId="4F6CFCBA">
                  <wp:extent cx="182880" cy="182880"/>
                  <wp:effectExtent l="0" t="0" r="762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709A42D3"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Scottish</w:t>
            </w:r>
          </w:p>
        </w:tc>
      </w:tr>
      <w:tr w:rsidR="00536D3D" w:rsidRPr="00536D3D" w14:paraId="74850FA0" w14:textId="77777777" w:rsidTr="00AE4BAD">
        <w:tc>
          <w:tcPr>
            <w:tcW w:w="0" w:type="auto"/>
            <w:shd w:val="clear" w:color="auto" w:fill="auto"/>
            <w:tcMar>
              <w:top w:w="0" w:type="dxa"/>
              <w:left w:w="0" w:type="dxa"/>
              <w:bottom w:w="0" w:type="dxa"/>
              <w:right w:w="0" w:type="dxa"/>
            </w:tcMar>
            <w:hideMark/>
          </w:tcPr>
          <w:p w14:paraId="231F21C6"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232842F0" wp14:editId="5A9CC315">
                  <wp:extent cx="182880" cy="182880"/>
                  <wp:effectExtent l="0" t="0" r="762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7C5F7128"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Northern Irish</w:t>
            </w:r>
          </w:p>
        </w:tc>
      </w:tr>
      <w:tr w:rsidR="00536D3D" w:rsidRPr="00536D3D" w14:paraId="23AEEA94" w14:textId="77777777" w:rsidTr="00AE4BAD">
        <w:tc>
          <w:tcPr>
            <w:tcW w:w="0" w:type="auto"/>
            <w:shd w:val="clear" w:color="auto" w:fill="auto"/>
            <w:tcMar>
              <w:top w:w="0" w:type="dxa"/>
              <w:left w:w="0" w:type="dxa"/>
              <w:bottom w:w="0" w:type="dxa"/>
              <w:right w:w="0" w:type="dxa"/>
            </w:tcMar>
            <w:hideMark/>
          </w:tcPr>
          <w:p w14:paraId="2FB57652"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4AF4EAEC" wp14:editId="30E547F6">
                  <wp:extent cx="182880" cy="182880"/>
                  <wp:effectExtent l="0" t="0" r="762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5F88F1BE"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Irish</w:t>
            </w:r>
          </w:p>
        </w:tc>
      </w:tr>
      <w:tr w:rsidR="00536D3D" w:rsidRPr="00536D3D" w14:paraId="5E440FE9" w14:textId="77777777" w:rsidTr="00AE4BAD">
        <w:tc>
          <w:tcPr>
            <w:tcW w:w="0" w:type="auto"/>
            <w:shd w:val="clear" w:color="auto" w:fill="auto"/>
            <w:tcMar>
              <w:top w:w="0" w:type="dxa"/>
              <w:left w:w="0" w:type="dxa"/>
              <w:bottom w:w="0" w:type="dxa"/>
              <w:right w:w="0" w:type="dxa"/>
            </w:tcMar>
            <w:hideMark/>
          </w:tcPr>
          <w:p w14:paraId="086A0078"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6706753E" wp14:editId="7DCCB34C">
                  <wp:extent cx="182880" cy="182880"/>
                  <wp:effectExtent l="0" t="0" r="762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65A0A0C2" w14:textId="7A25EBAC"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 xml:space="preserve">Gypsy or Irish </w:t>
            </w:r>
            <w:r w:rsidR="007A3356" w:rsidRPr="00536D3D">
              <w:rPr>
                <w:rFonts w:ascii="Helvetica" w:eastAsia="Times New Roman" w:hAnsi="Helvetica" w:cs="Helvetica"/>
                <w:color w:val="333333"/>
                <w:sz w:val="21"/>
                <w:szCs w:val="21"/>
                <w:lang w:val="en-US"/>
              </w:rPr>
              <w:t>Traveler</w:t>
            </w:r>
          </w:p>
        </w:tc>
      </w:tr>
      <w:tr w:rsidR="00536D3D" w:rsidRPr="00536D3D" w14:paraId="6832CAFD" w14:textId="77777777" w:rsidTr="00AE4BAD">
        <w:tc>
          <w:tcPr>
            <w:tcW w:w="0" w:type="auto"/>
            <w:shd w:val="clear" w:color="auto" w:fill="auto"/>
            <w:tcMar>
              <w:top w:w="0" w:type="dxa"/>
              <w:left w:w="0" w:type="dxa"/>
              <w:bottom w:w="0" w:type="dxa"/>
              <w:right w:w="0" w:type="dxa"/>
            </w:tcMar>
            <w:hideMark/>
          </w:tcPr>
          <w:p w14:paraId="74234AE3"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31075A67" wp14:editId="0223FB90">
                  <wp:extent cx="182880" cy="182880"/>
                  <wp:effectExtent l="0" t="0" r="7620"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08FCE03A"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Other</w:t>
            </w:r>
          </w:p>
        </w:tc>
      </w:tr>
      <w:tr w:rsidR="00536D3D" w:rsidRPr="00536D3D" w14:paraId="0CE7CD65" w14:textId="77777777" w:rsidTr="00AE4BAD">
        <w:tc>
          <w:tcPr>
            <w:tcW w:w="0" w:type="auto"/>
            <w:gridSpan w:val="2"/>
            <w:shd w:val="clear" w:color="auto" w:fill="auto"/>
            <w:tcMar>
              <w:top w:w="150" w:type="dxa"/>
              <w:left w:w="0" w:type="dxa"/>
              <w:bottom w:w="0" w:type="dxa"/>
              <w:right w:w="0" w:type="dxa"/>
            </w:tcMar>
            <w:vAlign w:val="center"/>
            <w:hideMark/>
          </w:tcPr>
          <w:p w14:paraId="7FA23568"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b/>
                <w:bCs/>
                <w:color w:val="333333"/>
                <w:sz w:val="21"/>
                <w:szCs w:val="21"/>
                <w:lang w:val="en-US"/>
              </w:rPr>
              <w:t>Asian or Asian British</w:t>
            </w:r>
          </w:p>
        </w:tc>
      </w:tr>
      <w:tr w:rsidR="00536D3D" w:rsidRPr="00536D3D" w14:paraId="007B9E76" w14:textId="77777777" w:rsidTr="00AE4BAD">
        <w:tc>
          <w:tcPr>
            <w:tcW w:w="0" w:type="auto"/>
            <w:shd w:val="clear" w:color="auto" w:fill="auto"/>
            <w:tcMar>
              <w:top w:w="0" w:type="dxa"/>
              <w:left w:w="0" w:type="dxa"/>
              <w:bottom w:w="0" w:type="dxa"/>
              <w:right w:w="0" w:type="dxa"/>
            </w:tcMar>
            <w:hideMark/>
          </w:tcPr>
          <w:p w14:paraId="33BF63D9"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39766422" wp14:editId="0DEC3543">
                  <wp:extent cx="182880" cy="182880"/>
                  <wp:effectExtent l="0" t="0" r="762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50665299"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Indian</w:t>
            </w:r>
          </w:p>
        </w:tc>
      </w:tr>
      <w:tr w:rsidR="00536D3D" w:rsidRPr="00536D3D" w14:paraId="0C16017F" w14:textId="77777777" w:rsidTr="00AE4BAD">
        <w:tc>
          <w:tcPr>
            <w:tcW w:w="0" w:type="auto"/>
            <w:shd w:val="clear" w:color="auto" w:fill="auto"/>
            <w:tcMar>
              <w:top w:w="0" w:type="dxa"/>
              <w:left w:w="0" w:type="dxa"/>
              <w:bottom w:w="0" w:type="dxa"/>
              <w:right w:w="0" w:type="dxa"/>
            </w:tcMar>
            <w:hideMark/>
          </w:tcPr>
          <w:p w14:paraId="217AD768"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39C40BB4" wp14:editId="3101D35B">
                  <wp:extent cx="182880" cy="182880"/>
                  <wp:effectExtent l="0" t="0" r="7620"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00A66FA7"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Pakistani</w:t>
            </w:r>
          </w:p>
        </w:tc>
      </w:tr>
      <w:tr w:rsidR="00536D3D" w:rsidRPr="00536D3D" w14:paraId="1F3DE9F2" w14:textId="77777777" w:rsidTr="00AE4BAD">
        <w:tc>
          <w:tcPr>
            <w:tcW w:w="0" w:type="auto"/>
            <w:shd w:val="clear" w:color="auto" w:fill="auto"/>
            <w:tcMar>
              <w:top w:w="0" w:type="dxa"/>
              <w:left w:w="0" w:type="dxa"/>
              <w:bottom w:w="0" w:type="dxa"/>
              <w:right w:w="0" w:type="dxa"/>
            </w:tcMar>
            <w:hideMark/>
          </w:tcPr>
          <w:p w14:paraId="43441A3A"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2E16112B" wp14:editId="1F9D608F">
                  <wp:extent cx="182880" cy="182880"/>
                  <wp:effectExtent l="0" t="0" r="7620"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26AEE96E"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Bangladeshi</w:t>
            </w:r>
          </w:p>
        </w:tc>
      </w:tr>
      <w:tr w:rsidR="00536D3D" w:rsidRPr="00536D3D" w14:paraId="4B37CBFB" w14:textId="77777777" w:rsidTr="00AE4BAD">
        <w:tc>
          <w:tcPr>
            <w:tcW w:w="0" w:type="auto"/>
            <w:shd w:val="clear" w:color="auto" w:fill="auto"/>
            <w:tcMar>
              <w:top w:w="0" w:type="dxa"/>
              <w:left w:w="0" w:type="dxa"/>
              <w:bottom w:w="0" w:type="dxa"/>
              <w:right w:w="0" w:type="dxa"/>
            </w:tcMar>
            <w:hideMark/>
          </w:tcPr>
          <w:p w14:paraId="2544993F"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738E21CB" wp14:editId="2EB34C67">
                  <wp:extent cx="182880" cy="182880"/>
                  <wp:effectExtent l="0" t="0" r="7620" b="762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53B7BF6E"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Chinese</w:t>
            </w:r>
          </w:p>
        </w:tc>
      </w:tr>
      <w:tr w:rsidR="00536D3D" w:rsidRPr="00536D3D" w14:paraId="0FEB3384" w14:textId="77777777" w:rsidTr="00AE4BAD">
        <w:tc>
          <w:tcPr>
            <w:tcW w:w="0" w:type="auto"/>
            <w:shd w:val="clear" w:color="auto" w:fill="auto"/>
            <w:tcMar>
              <w:top w:w="0" w:type="dxa"/>
              <w:left w:w="0" w:type="dxa"/>
              <w:bottom w:w="0" w:type="dxa"/>
              <w:right w:w="0" w:type="dxa"/>
            </w:tcMar>
            <w:hideMark/>
          </w:tcPr>
          <w:p w14:paraId="3699410A"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2F86D560" wp14:editId="62B48210">
                  <wp:extent cx="182880" cy="182880"/>
                  <wp:effectExtent l="0" t="0" r="7620" b="762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3060E2D8"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Any other Asian background</w:t>
            </w:r>
          </w:p>
        </w:tc>
      </w:tr>
      <w:tr w:rsidR="00536D3D" w:rsidRPr="00536D3D" w14:paraId="7A417ED6" w14:textId="77777777" w:rsidTr="00AE4BAD">
        <w:tc>
          <w:tcPr>
            <w:tcW w:w="0" w:type="auto"/>
            <w:gridSpan w:val="2"/>
            <w:shd w:val="clear" w:color="auto" w:fill="auto"/>
            <w:tcMar>
              <w:top w:w="150" w:type="dxa"/>
              <w:left w:w="0" w:type="dxa"/>
              <w:bottom w:w="0" w:type="dxa"/>
              <w:right w:w="0" w:type="dxa"/>
            </w:tcMar>
            <w:vAlign w:val="center"/>
            <w:hideMark/>
          </w:tcPr>
          <w:p w14:paraId="4D240786"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b/>
                <w:bCs/>
                <w:color w:val="333333"/>
                <w:sz w:val="21"/>
                <w:szCs w:val="21"/>
                <w:lang w:val="en-US"/>
              </w:rPr>
              <w:t>Mixed</w:t>
            </w:r>
          </w:p>
        </w:tc>
      </w:tr>
      <w:tr w:rsidR="00536D3D" w:rsidRPr="00536D3D" w14:paraId="2F30A177" w14:textId="77777777" w:rsidTr="00AE4BAD">
        <w:tc>
          <w:tcPr>
            <w:tcW w:w="0" w:type="auto"/>
            <w:shd w:val="clear" w:color="auto" w:fill="auto"/>
            <w:tcMar>
              <w:top w:w="0" w:type="dxa"/>
              <w:left w:w="0" w:type="dxa"/>
              <w:bottom w:w="0" w:type="dxa"/>
              <w:right w:w="0" w:type="dxa"/>
            </w:tcMar>
            <w:hideMark/>
          </w:tcPr>
          <w:p w14:paraId="3DABCBCE"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41EE96E0" wp14:editId="791EDAE6">
                  <wp:extent cx="182880" cy="182880"/>
                  <wp:effectExtent l="0" t="0" r="7620" b="762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02B6859E"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White and Black Caribbean</w:t>
            </w:r>
          </w:p>
        </w:tc>
      </w:tr>
      <w:tr w:rsidR="00536D3D" w:rsidRPr="00536D3D" w14:paraId="19E190F2" w14:textId="77777777" w:rsidTr="00AE4BAD">
        <w:tc>
          <w:tcPr>
            <w:tcW w:w="0" w:type="auto"/>
            <w:shd w:val="clear" w:color="auto" w:fill="auto"/>
            <w:tcMar>
              <w:top w:w="0" w:type="dxa"/>
              <w:left w:w="0" w:type="dxa"/>
              <w:bottom w:w="0" w:type="dxa"/>
              <w:right w:w="0" w:type="dxa"/>
            </w:tcMar>
            <w:hideMark/>
          </w:tcPr>
          <w:p w14:paraId="77AF2C5E"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2FC0AD5B" wp14:editId="0DC74305">
                  <wp:extent cx="182880" cy="182880"/>
                  <wp:effectExtent l="0" t="0" r="7620" b="762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164616B3"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White and black African</w:t>
            </w:r>
          </w:p>
        </w:tc>
      </w:tr>
      <w:tr w:rsidR="00536D3D" w:rsidRPr="00536D3D" w14:paraId="6CE89BDA" w14:textId="77777777" w:rsidTr="00AE4BAD">
        <w:tc>
          <w:tcPr>
            <w:tcW w:w="0" w:type="auto"/>
            <w:shd w:val="clear" w:color="auto" w:fill="auto"/>
            <w:tcMar>
              <w:top w:w="0" w:type="dxa"/>
              <w:left w:w="0" w:type="dxa"/>
              <w:bottom w:w="0" w:type="dxa"/>
              <w:right w:w="0" w:type="dxa"/>
            </w:tcMar>
            <w:hideMark/>
          </w:tcPr>
          <w:p w14:paraId="7D824510"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3062CAD1" wp14:editId="590B9003">
                  <wp:extent cx="182880" cy="182880"/>
                  <wp:effectExtent l="0" t="0" r="7620" b="762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09A07D03"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White and Asian</w:t>
            </w:r>
          </w:p>
        </w:tc>
      </w:tr>
      <w:tr w:rsidR="00536D3D" w:rsidRPr="00536D3D" w14:paraId="644D726D" w14:textId="77777777" w:rsidTr="00AE4BAD">
        <w:tc>
          <w:tcPr>
            <w:tcW w:w="0" w:type="auto"/>
            <w:shd w:val="clear" w:color="auto" w:fill="auto"/>
            <w:tcMar>
              <w:top w:w="0" w:type="dxa"/>
              <w:left w:w="0" w:type="dxa"/>
              <w:bottom w:w="0" w:type="dxa"/>
              <w:right w:w="0" w:type="dxa"/>
            </w:tcMar>
            <w:hideMark/>
          </w:tcPr>
          <w:p w14:paraId="32AFEA24"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2BA0A5FF" wp14:editId="4D0CF87C">
                  <wp:extent cx="182880" cy="182880"/>
                  <wp:effectExtent l="0" t="0" r="7620" b="762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21B628F1"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Any other mixed background</w:t>
            </w:r>
          </w:p>
        </w:tc>
      </w:tr>
      <w:tr w:rsidR="00536D3D" w:rsidRPr="00536D3D" w14:paraId="47C0D74E" w14:textId="77777777" w:rsidTr="00AE4BAD">
        <w:tc>
          <w:tcPr>
            <w:tcW w:w="0" w:type="auto"/>
            <w:gridSpan w:val="2"/>
            <w:shd w:val="clear" w:color="auto" w:fill="auto"/>
            <w:tcMar>
              <w:top w:w="150" w:type="dxa"/>
              <w:left w:w="0" w:type="dxa"/>
              <w:bottom w:w="0" w:type="dxa"/>
              <w:right w:w="0" w:type="dxa"/>
            </w:tcMar>
            <w:vAlign w:val="center"/>
            <w:hideMark/>
          </w:tcPr>
          <w:p w14:paraId="0A2BA760"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b/>
                <w:bCs/>
                <w:color w:val="333333"/>
                <w:sz w:val="21"/>
                <w:szCs w:val="21"/>
                <w:lang w:val="en-US"/>
              </w:rPr>
              <w:t>Black or Black British</w:t>
            </w:r>
          </w:p>
        </w:tc>
      </w:tr>
      <w:tr w:rsidR="00536D3D" w:rsidRPr="00536D3D" w14:paraId="2F851DC5" w14:textId="77777777" w:rsidTr="00AE4BAD">
        <w:tc>
          <w:tcPr>
            <w:tcW w:w="0" w:type="auto"/>
            <w:shd w:val="clear" w:color="auto" w:fill="auto"/>
            <w:tcMar>
              <w:top w:w="0" w:type="dxa"/>
              <w:left w:w="0" w:type="dxa"/>
              <w:bottom w:w="0" w:type="dxa"/>
              <w:right w:w="0" w:type="dxa"/>
            </w:tcMar>
            <w:hideMark/>
          </w:tcPr>
          <w:p w14:paraId="4C10A579"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05A58684" wp14:editId="3A2624C9">
                  <wp:extent cx="182880" cy="182880"/>
                  <wp:effectExtent l="0" t="0" r="7620" b="762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35A90081"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Caribbean</w:t>
            </w:r>
          </w:p>
        </w:tc>
      </w:tr>
      <w:tr w:rsidR="00536D3D" w:rsidRPr="00536D3D" w14:paraId="5540F74A" w14:textId="77777777" w:rsidTr="00AE4BAD">
        <w:tc>
          <w:tcPr>
            <w:tcW w:w="0" w:type="auto"/>
            <w:shd w:val="clear" w:color="auto" w:fill="auto"/>
            <w:tcMar>
              <w:top w:w="0" w:type="dxa"/>
              <w:left w:w="0" w:type="dxa"/>
              <w:bottom w:w="0" w:type="dxa"/>
              <w:right w:w="0" w:type="dxa"/>
            </w:tcMar>
            <w:hideMark/>
          </w:tcPr>
          <w:p w14:paraId="20D3DE4B"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645DFAA6" wp14:editId="0465A506">
                  <wp:extent cx="182880" cy="182880"/>
                  <wp:effectExtent l="0" t="0" r="7620" b="762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7B03A0E9"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African</w:t>
            </w:r>
          </w:p>
        </w:tc>
      </w:tr>
      <w:tr w:rsidR="00536D3D" w:rsidRPr="00536D3D" w14:paraId="6D8608B2" w14:textId="77777777" w:rsidTr="00AE4BAD">
        <w:tc>
          <w:tcPr>
            <w:tcW w:w="0" w:type="auto"/>
            <w:shd w:val="clear" w:color="auto" w:fill="auto"/>
            <w:tcMar>
              <w:top w:w="0" w:type="dxa"/>
              <w:left w:w="0" w:type="dxa"/>
              <w:bottom w:w="0" w:type="dxa"/>
              <w:right w:w="0" w:type="dxa"/>
            </w:tcMar>
            <w:hideMark/>
          </w:tcPr>
          <w:p w14:paraId="385BBA69"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4A788E2D" wp14:editId="0DF33AA1">
                  <wp:extent cx="182880" cy="182880"/>
                  <wp:effectExtent l="0" t="0" r="7620" b="762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320B1088"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Any other black background</w:t>
            </w:r>
          </w:p>
        </w:tc>
      </w:tr>
      <w:tr w:rsidR="00536D3D" w:rsidRPr="00536D3D" w14:paraId="4407D40E" w14:textId="77777777" w:rsidTr="00AE4BAD">
        <w:tc>
          <w:tcPr>
            <w:tcW w:w="0" w:type="auto"/>
            <w:gridSpan w:val="2"/>
            <w:shd w:val="clear" w:color="auto" w:fill="auto"/>
            <w:tcMar>
              <w:top w:w="150" w:type="dxa"/>
              <w:left w:w="0" w:type="dxa"/>
              <w:bottom w:w="0" w:type="dxa"/>
              <w:right w:w="0" w:type="dxa"/>
            </w:tcMar>
            <w:vAlign w:val="center"/>
            <w:hideMark/>
          </w:tcPr>
          <w:p w14:paraId="4A0885F5"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b/>
                <w:bCs/>
                <w:color w:val="333333"/>
                <w:sz w:val="21"/>
                <w:szCs w:val="21"/>
                <w:lang w:val="en-US"/>
              </w:rPr>
              <w:t>Other Ethnic Group</w:t>
            </w:r>
          </w:p>
        </w:tc>
      </w:tr>
      <w:tr w:rsidR="00536D3D" w:rsidRPr="00536D3D" w14:paraId="38F3BF96" w14:textId="77777777" w:rsidTr="00AE4BAD">
        <w:tc>
          <w:tcPr>
            <w:tcW w:w="0" w:type="auto"/>
            <w:shd w:val="clear" w:color="auto" w:fill="auto"/>
            <w:tcMar>
              <w:top w:w="0" w:type="dxa"/>
              <w:left w:w="0" w:type="dxa"/>
              <w:bottom w:w="0" w:type="dxa"/>
              <w:right w:w="0" w:type="dxa"/>
            </w:tcMar>
            <w:hideMark/>
          </w:tcPr>
          <w:p w14:paraId="7B5F04EF"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471CE3A4" wp14:editId="3A55EA69">
                  <wp:extent cx="182880" cy="182880"/>
                  <wp:effectExtent l="0" t="0" r="7620" b="762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074D3B97"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Arab</w:t>
            </w:r>
          </w:p>
        </w:tc>
      </w:tr>
      <w:tr w:rsidR="00536D3D" w:rsidRPr="00536D3D" w14:paraId="39B1CA33" w14:textId="77777777" w:rsidTr="00AE4BAD">
        <w:tc>
          <w:tcPr>
            <w:tcW w:w="0" w:type="auto"/>
            <w:shd w:val="clear" w:color="auto" w:fill="auto"/>
            <w:tcMar>
              <w:top w:w="0" w:type="dxa"/>
              <w:left w:w="0" w:type="dxa"/>
              <w:bottom w:w="0" w:type="dxa"/>
              <w:right w:w="0" w:type="dxa"/>
            </w:tcMar>
            <w:hideMark/>
          </w:tcPr>
          <w:p w14:paraId="7A09AC04"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0D0EA433" wp14:editId="05BDFB24">
                  <wp:extent cx="182880" cy="182880"/>
                  <wp:effectExtent l="0" t="0" r="7620" b="762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6018FD14"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Any other Ethnic Group</w:t>
            </w:r>
          </w:p>
        </w:tc>
      </w:tr>
      <w:tr w:rsidR="00536D3D" w:rsidRPr="00536D3D" w14:paraId="7ABDF419" w14:textId="77777777" w:rsidTr="00AE4BAD">
        <w:tc>
          <w:tcPr>
            <w:tcW w:w="0" w:type="auto"/>
            <w:shd w:val="clear" w:color="auto" w:fill="auto"/>
            <w:tcMar>
              <w:top w:w="0" w:type="dxa"/>
              <w:left w:w="0" w:type="dxa"/>
              <w:bottom w:w="0" w:type="dxa"/>
              <w:right w:w="0" w:type="dxa"/>
            </w:tcMar>
            <w:hideMark/>
          </w:tcPr>
          <w:p w14:paraId="74A6C983"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645859E9" wp14:editId="2C7E2493">
                  <wp:extent cx="182880" cy="182880"/>
                  <wp:effectExtent l="0" t="0" r="7620" b="762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3D8D8F44"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I do not wish to disclose my ethnic origin</w:t>
            </w:r>
          </w:p>
        </w:tc>
      </w:tr>
    </w:tbl>
    <w:p w14:paraId="644A5F76"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 </w:t>
      </w:r>
    </w:p>
    <w:p w14:paraId="143D1FCA" w14:textId="77777777" w:rsidR="00536D3D" w:rsidRPr="00536D3D" w:rsidRDefault="00536D3D" w:rsidP="00536D3D">
      <w:pPr>
        <w:spacing w:before="300" w:after="0" w:line="240" w:lineRule="auto"/>
        <w:outlineLvl w:val="2"/>
        <w:rPr>
          <w:rFonts w:ascii="Helvetica" w:eastAsia="Times New Roman" w:hAnsi="Helvetica" w:cs="Helvetica"/>
          <w:b/>
          <w:bCs/>
          <w:color w:val="333333"/>
          <w:sz w:val="21"/>
          <w:szCs w:val="21"/>
          <w:lang w:val="en-US"/>
        </w:rPr>
      </w:pPr>
      <w:r w:rsidRPr="00536D3D">
        <w:rPr>
          <w:rFonts w:ascii="Helvetica" w:eastAsia="Times New Roman" w:hAnsi="Helvetica" w:cs="Helvetica"/>
          <w:b/>
          <w:bCs/>
          <w:color w:val="333333"/>
          <w:sz w:val="21"/>
          <w:szCs w:val="21"/>
          <w:lang w:val="en-US"/>
        </w:rPr>
        <w:t xml:space="preserve">5. Please select the department you work in: </w:t>
      </w:r>
    </w:p>
    <w:p w14:paraId="07F94DC5"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p>
    <w:tbl>
      <w:tblPr>
        <w:tblW w:w="0" w:type="auto"/>
        <w:tblCellMar>
          <w:top w:w="30" w:type="dxa"/>
          <w:left w:w="30" w:type="dxa"/>
          <w:bottom w:w="30" w:type="dxa"/>
          <w:right w:w="30" w:type="dxa"/>
        </w:tblCellMar>
        <w:tblLook w:val="04A0" w:firstRow="1" w:lastRow="0" w:firstColumn="1" w:lastColumn="0" w:noHBand="0" w:noVBand="1"/>
      </w:tblPr>
      <w:tblGrid>
        <w:gridCol w:w="417"/>
        <w:gridCol w:w="2826"/>
      </w:tblGrid>
      <w:tr w:rsidR="00536D3D" w:rsidRPr="00536D3D" w14:paraId="6F62275C" w14:textId="77777777" w:rsidTr="00AE4BAD">
        <w:tc>
          <w:tcPr>
            <w:tcW w:w="0" w:type="auto"/>
            <w:shd w:val="clear" w:color="auto" w:fill="auto"/>
            <w:tcMar>
              <w:top w:w="0" w:type="dxa"/>
              <w:left w:w="0" w:type="dxa"/>
              <w:bottom w:w="0" w:type="dxa"/>
              <w:right w:w="0" w:type="dxa"/>
            </w:tcMar>
            <w:hideMark/>
          </w:tcPr>
          <w:p w14:paraId="022939B0"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7E4DE893" wp14:editId="0DE0530E">
                  <wp:extent cx="182880" cy="182880"/>
                  <wp:effectExtent l="0" t="0" r="7620" b="762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0296D47B"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Response</w:t>
            </w:r>
          </w:p>
        </w:tc>
      </w:tr>
      <w:tr w:rsidR="00536D3D" w:rsidRPr="00536D3D" w14:paraId="7D06F15A" w14:textId="77777777" w:rsidTr="00AE4BAD">
        <w:tc>
          <w:tcPr>
            <w:tcW w:w="0" w:type="auto"/>
            <w:shd w:val="clear" w:color="auto" w:fill="auto"/>
            <w:tcMar>
              <w:top w:w="0" w:type="dxa"/>
              <w:left w:w="0" w:type="dxa"/>
              <w:bottom w:w="0" w:type="dxa"/>
              <w:right w:w="0" w:type="dxa"/>
            </w:tcMar>
            <w:hideMark/>
          </w:tcPr>
          <w:p w14:paraId="238CD97F"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71DEF91B" wp14:editId="1207636B">
                  <wp:extent cx="182880" cy="182880"/>
                  <wp:effectExtent l="0" t="0" r="7620" b="762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6D80B0AE"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Neighbourhood Policing Team</w:t>
            </w:r>
          </w:p>
        </w:tc>
      </w:tr>
      <w:tr w:rsidR="00536D3D" w:rsidRPr="00536D3D" w14:paraId="4C114F75" w14:textId="77777777" w:rsidTr="00AE4BAD">
        <w:tc>
          <w:tcPr>
            <w:tcW w:w="0" w:type="auto"/>
            <w:shd w:val="clear" w:color="auto" w:fill="auto"/>
            <w:tcMar>
              <w:top w:w="0" w:type="dxa"/>
              <w:left w:w="0" w:type="dxa"/>
              <w:bottom w:w="0" w:type="dxa"/>
              <w:right w:w="0" w:type="dxa"/>
            </w:tcMar>
            <w:hideMark/>
          </w:tcPr>
          <w:p w14:paraId="0E660A80"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407DB4D8" wp14:editId="318FAC6B">
                  <wp:extent cx="182880" cy="182880"/>
                  <wp:effectExtent l="0" t="0" r="7620" b="762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7BAD8D43"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Hub/ CPU</w:t>
            </w:r>
          </w:p>
        </w:tc>
      </w:tr>
      <w:tr w:rsidR="00536D3D" w:rsidRPr="00536D3D" w14:paraId="67CBC956" w14:textId="77777777" w:rsidTr="00AE4BAD">
        <w:tc>
          <w:tcPr>
            <w:tcW w:w="0" w:type="auto"/>
            <w:shd w:val="clear" w:color="auto" w:fill="auto"/>
            <w:tcMar>
              <w:top w:w="0" w:type="dxa"/>
              <w:left w:w="0" w:type="dxa"/>
              <w:bottom w:w="0" w:type="dxa"/>
              <w:right w:w="0" w:type="dxa"/>
            </w:tcMar>
            <w:hideMark/>
          </w:tcPr>
          <w:p w14:paraId="4F2208C1"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6FD65890" wp14:editId="0D108866">
                  <wp:extent cx="182880" cy="182880"/>
                  <wp:effectExtent l="0" t="0" r="7620" b="762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67B6B85E"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CID</w:t>
            </w:r>
          </w:p>
        </w:tc>
      </w:tr>
      <w:tr w:rsidR="00536D3D" w:rsidRPr="00536D3D" w14:paraId="7E4A6F30" w14:textId="77777777" w:rsidTr="00AE4BAD">
        <w:tc>
          <w:tcPr>
            <w:tcW w:w="0" w:type="auto"/>
            <w:shd w:val="clear" w:color="auto" w:fill="auto"/>
            <w:tcMar>
              <w:top w:w="0" w:type="dxa"/>
              <w:left w:w="0" w:type="dxa"/>
              <w:bottom w:w="0" w:type="dxa"/>
              <w:right w:w="0" w:type="dxa"/>
            </w:tcMar>
            <w:hideMark/>
          </w:tcPr>
          <w:p w14:paraId="0FF7C442"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4E4D5CBD" wp14:editId="08EB9488">
                  <wp:extent cx="182880" cy="182880"/>
                  <wp:effectExtent l="0" t="0" r="7620" b="762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2F30CD8D"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Firearms</w:t>
            </w:r>
          </w:p>
        </w:tc>
      </w:tr>
      <w:tr w:rsidR="00536D3D" w:rsidRPr="00536D3D" w14:paraId="0B20829B" w14:textId="77777777" w:rsidTr="00AE4BAD">
        <w:tc>
          <w:tcPr>
            <w:tcW w:w="0" w:type="auto"/>
            <w:shd w:val="clear" w:color="auto" w:fill="auto"/>
            <w:tcMar>
              <w:top w:w="0" w:type="dxa"/>
              <w:left w:w="0" w:type="dxa"/>
              <w:bottom w:w="0" w:type="dxa"/>
              <w:right w:w="0" w:type="dxa"/>
            </w:tcMar>
            <w:hideMark/>
          </w:tcPr>
          <w:p w14:paraId="089883E5"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50ADDF07" wp14:editId="3951DD2B">
                  <wp:extent cx="182880" cy="182880"/>
                  <wp:effectExtent l="0" t="0" r="7620" b="762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5E089A9E"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TST</w:t>
            </w:r>
          </w:p>
        </w:tc>
      </w:tr>
      <w:tr w:rsidR="00536D3D" w:rsidRPr="00536D3D" w14:paraId="52116B49" w14:textId="77777777" w:rsidTr="00AE4BAD">
        <w:tc>
          <w:tcPr>
            <w:tcW w:w="0" w:type="auto"/>
            <w:shd w:val="clear" w:color="auto" w:fill="auto"/>
            <w:tcMar>
              <w:top w:w="0" w:type="dxa"/>
              <w:left w:w="0" w:type="dxa"/>
              <w:bottom w:w="0" w:type="dxa"/>
              <w:right w:w="0" w:type="dxa"/>
            </w:tcMar>
            <w:hideMark/>
          </w:tcPr>
          <w:p w14:paraId="793F3AAA"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149E9B5B" wp14:editId="23BAB8A5">
                  <wp:extent cx="182880" cy="182880"/>
                  <wp:effectExtent l="0" t="0" r="7620" b="762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09BA7B1B"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Traffic</w:t>
            </w:r>
          </w:p>
        </w:tc>
      </w:tr>
      <w:tr w:rsidR="00536D3D" w:rsidRPr="00536D3D" w14:paraId="5CEBE2EA" w14:textId="77777777" w:rsidTr="00AE4BAD">
        <w:tc>
          <w:tcPr>
            <w:tcW w:w="0" w:type="auto"/>
            <w:shd w:val="clear" w:color="auto" w:fill="auto"/>
            <w:tcMar>
              <w:top w:w="0" w:type="dxa"/>
              <w:left w:w="0" w:type="dxa"/>
              <w:bottom w:w="0" w:type="dxa"/>
              <w:right w:w="0" w:type="dxa"/>
            </w:tcMar>
            <w:hideMark/>
          </w:tcPr>
          <w:p w14:paraId="014DBD5E"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4D4A4976" wp14:editId="35F1248F">
                  <wp:extent cx="182880" cy="182880"/>
                  <wp:effectExtent l="0" t="0" r="7620" b="762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1E667D91"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Custody</w:t>
            </w:r>
          </w:p>
        </w:tc>
      </w:tr>
      <w:tr w:rsidR="00536D3D" w:rsidRPr="00536D3D" w14:paraId="350B0559" w14:textId="77777777" w:rsidTr="00AE4BAD">
        <w:tc>
          <w:tcPr>
            <w:tcW w:w="0" w:type="auto"/>
            <w:shd w:val="clear" w:color="auto" w:fill="auto"/>
            <w:tcMar>
              <w:top w:w="0" w:type="dxa"/>
              <w:left w:w="0" w:type="dxa"/>
              <w:bottom w:w="0" w:type="dxa"/>
              <w:right w:w="0" w:type="dxa"/>
            </w:tcMar>
            <w:hideMark/>
          </w:tcPr>
          <w:p w14:paraId="606D1C09"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7F1462FA" wp14:editId="4C2619A4">
                  <wp:extent cx="182880" cy="182880"/>
                  <wp:effectExtent l="0" t="0" r="7620" b="762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54D97284"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Dogs</w:t>
            </w:r>
          </w:p>
        </w:tc>
      </w:tr>
      <w:tr w:rsidR="00536D3D" w:rsidRPr="00536D3D" w14:paraId="21491D22" w14:textId="77777777" w:rsidTr="00AE4BAD">
        <w:tc>
          <w:tcPr>
            <w:tcW w:w="0" w:type="auto"/>
            <w:shd w:val="clear" w:color="auto" w:fill="auto"/>
            <w:tcMar>
              <w:top w:w="0" w:type="dxa"/>
              <w:left w:w="0" w:type="dxa"/>
              <w:bottom w:w="0" w:type="dxa"/>
              <w:right w:w="0" w:type="dxa"/>
            </w:tcMar>
            <w:hideMark/>
          </w:tcPr>
          <w:p w14:paraId="02D9078B"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6CB27620" wp14:editId="156AA9C1">
                  <wp:extent cx="182880" cy="182880"/>
                  <wp:effectExtent l="0" t="0" r="7620" b="762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5B031BAA"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Mounted</w:t>
            </w:r>
          </w:p>
        </w:tc>
      </w:tr>
      <w:tr w:rsidR="00536D3D" w:rsidRPr="00536D3D" w14:paraId="1D6B8E39" w14:textId="77777777" w:rsidTr="00AE4BAD">
        <w:tc>
          <w:tcPr>
            <w:tcW w:w="0" w:type="auto"/>
            <w:shd w:val="clear" w:color="auto" w:fill="auto"/>
            <w:tcMar>
              <w:top w:w="0" w:type="dxa"/>
              <w:left w:w="0" w:type="dxa"/>
              <w:bottom w:w="0" w:type="dxa"/>
              <w:right w:w="0" w:type="dxa"/>
            </w:tcMar>
            <w:hideMark/>
          </w:tcPr>
          <w:p w14:paraId="0CEF59B3"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37FF1BF8" wp14:editId="50E0BE2D">
                  <wp:extent cx="182880" cy="182880"/>
                  <wp:effectExtent l="0" t="0" r="7620" b="762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5550F248"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PPU</w:t>
            </w:r>
          </w:p>
        </w:tc>
      </w:tr>
      <w:tr w:rsidR="00536D3D" w:rsidRPr="00536D3D" w14:paraId="77482A30" w14:textId="77777777" w:rsidTr="00AE4BAD">
        <w:tc>
          <w:tcPr>
            <w:tcW w:w="0" w:type="auto"/>
            <w:shd w:val="clear" w:color="auto" w:fill="auto"/>
            <w:tcMar>
              <w:top w:w="0" w:type="dxa"/>
              <w:left w:w="0" w:type="dxa"/>
              <w:bottom w:w="0" w:type="dxa"/>
              <w:right w:w="0" w:type="dxa"/>
            </w:tcMar>
            <w:hideMark/>
          </w:tcPr>
          <w:p w14:paraId="423BE0EC"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lastRenderedPageBreak/>
              <w:drawing>
                <wp:inline distT="0" distB="0" distL="0" distR="0" wp14:anchorId="58ECB051" wp14:editId="0B3509D1">
                  <wp:extent cx="182880" cy="182880"/>
                  <wp:effectExtent l="0" t="0" r="7620" b="762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0E308AC4"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IRT</w:t>
            </w:r>
          </w:p>
        </w:tc>
      </w:tr>
      <w:tr w:rsidR="00536D3D" w:rsidRPr="00536D3D" w14:paraId="5972165A" w14:textId="77777777" w:rsidTr="00AE4BAD">
        <w:tc>
          <w:tcPr>
            <w:tcW w:w="0" w:type="auto"/>
            <w:shd w:val="clear" w:color="auto" w:fill="auto"/>
            <w:tcMar>
              <w:top w:w="0" w:type="dxa"/>
              <w:left w:w="0" w:type="dxa"/>
              <w:bottom w:w="0" w:type="dxa"/>
              <w:right w:w="0" w:type="dxa"/>
            </w:tcMar>
            <w:hideMark/>
          </w:tcPr>
          <w:p w14:paraId="26875AFE"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0CC64A1B" wp14:editId="2E15A39C">
                  <wp:extent cx="182880" cy="182880"/>
                  <wp:effectExtent l="0" t="0" r="7620" b="762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31BA76F3"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Training</w:t>
            </w:r>
          </w:p>
        </w:tc>
      </w:tr>
      <w:tr w:rsidR="00536D3D" w:rsidRPr="00536D3D" w14:paraId="40FC265A" w14:textId="77777777" w:rsidTr="00AE4BAD">
        <w:tc>
          <w:tcPr>
            <w:tcW w:w="0" w:type="auto"/>
            <w:shd w:val="clear" w:color="auto" w:fill="auto"/>
            <w:tcMar>
              <w:top w:w="0" w:type="dxa"/>
              <w:left w:w="0" w:type="dxa"/>
              <w:bottom w:w="0" w:type="dxa"/>
              <w:right w:w="0" w:type="dxa"/>
            </w:tcMar>
            <w:hideMark/>
          </w:tcPr>
          <w:p w14:paraId="08D05EE1"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0F325B30" wp14:editId="19E0E6CE">
                  <wp:extent cx="182880" cy="182880"/>
                  <wp:effectExtent l="0" t="0" r="7620" b="762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3CD48B98"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PSD</w:t>
            </w:r>
          </w:p>
        </w:tc>
      </w:tr>
      <w:tr w:rsidR="00536D3D" w:rsidRPr="00536D3D" w14:paraId="498CE4ED" w14:textId="77777777" w:rsidTr="00AE4BAD">
        <w:tc>
          <w:tcPr>
            <w:tcW w:w="0" w:type="auto"/>
            <w:shd w:val="clear" w:color="auto" w:fill="auto"/>
            <w:tcMar>
              <w:top w:w="0" w:type="dxa"/>
              <w:left w:w="0" w:type="dxa"/>
              <w:bottom w:w="0" w:type="dxa"/>
              <w:right w:w="0" w:type="dxa"/>
            </w:tcMar>
            <w:hideMark/>
          </w:tcPr>
          <w:p w14:paraId="24582642"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6403204F" wp14:editId="66FB6EBB">
                  <wp:extent cx="182880" cy="182880"/>
                  <wp:effectExtent l="0" t="0" r="7620" b="762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64C08A77"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OCT</w:t>
            </w:r>
          </w:p>
        </w:tc>
      </w:tr>
      <w:tr w:rsidR="00536D3D" w:rsidRPr="00536D3D" w14:paraId="5D1866AF" w14:textId="77777777" w:rsidTr="00AE4BAD">
        <w:tc>
          <w:tcPr>
            <w:tcW w:w="0" w:type="auto"/>
            <w:shd w:val="clear" w:color="auto" w:fill="auto"/>
            <w:tcMar>
              <w:top w:w="0" w:type="dxa"/>
              <w:left w:w="0" w:type="dxa"/>
              <w:bottom w:w="0" w:type="dxa"/>
              <w:right w:w="0" w:type="dxa"/>
            </w:tcMar>
            <w:hideMark/>
          </w:tcPr>
          <w:p w14:paraId="3D372EF1"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56D3FBAF" wp14:editId="1D6B5D2A">
                  <wp:extent cx="182880" cy="182880"/>
                  <wp:effectExtent l="0" t="0" r="7620" b="762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09109B09"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Spec Ops</w:t>
            </w:r>
          </w:p>
        </w:tc>
      </w:tr>
      <w:tr w:rsidR="00536D3D" w:rsidRPr="00536D3D" w14:paraId="2346FBF0" w14:textId="77777777" w:rsidTr="00AE4BAD">
        <w:tc>
          <w:tcPr>
            <w:tcW w:w="0" w:type="auto"/>
            <w:shd w:val="clear" w:color="auto" w:fill="auto"/>
            <w:tcMar>
              <w:top w:w="0" w:type="dxa"/>
              <w:left w:w="0" w:type="dxa"/>
              <w:bottom w:w="0" w:type="dxa"/>
              <w:right w:w="0" w:type="dxa"/>
            </w:tcMar>
            <w:hideMark/>
          </w:tcPr>
          <w:p w14:paraId="0C282D2E"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3AE1E003" wp14:editId="065B9F12">
                  <wp:extent cx="182880" cy="182880"/>
                  <wp:effectExtent l="0" t="0" r="7620" b="762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7C59FCDF"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Other</w:t>
            </w:r>
          </w:p>
        </w:tc>
      </w:tr>
    </w:tbl>
    <w:p w14:paraId="753BE2A7"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 </w:t>
      </w:r>
    </w:p>
    <w:p w14:paraId="157310EA" w14:textId="77777777" w:rsidR="00536D3D" w:rsidRPr="00536D3D" w:rsidRDefault="00536D3D" w:rsidP="00536D3D">
      <w:pPr>
        <w:spacing w:before="300" w:after="0" w:line="240" w:lineRule="auto"/>
        <w:outlineLvl w:val="2"/>
        <w:rPr>
          <w:rFonts w:ascii="Helvetica" w:eastAsia="Times New Roman" w:hAnsi="Helvetica" w:cs="Helvetica"/>
          <w:b/>
          <w:bCs/>
          <w:color w:val="333333"/>
          <w:sz w:val="21"/>
          <w:szCs w:val="21"/>
          <w:lang w:val="en-US"/>
        </w:rPr>
      </w:pPr>
      <w:r w:rsidRPr="00536D3D">
        <w:rPr>
          <w:rFonts w:ascii="Helvetica" w:eastAsia="Times New Roman" w:hAnsi="Helvetica" w:cs="Helvetica"/>
          <w:b/>
          <w:bCs/>
          <w:color w:val="333333"/>
          <w:sz w:val="21"/>
          <w:szCs w:val="21"/>
          <w:lang w:val="en-US"/>
        </w:rPr>
        <w:t>6. For questions 6 - 13 please indicate how strongly you agree/disagree with the given statements</w:t>
      </w:r>
      <w:r w:rsidRPr="00536D3D">
        <w:rPr>
          <w:rFonts w:ascii="Helvetica" w:eastAsia="Times New Roman" w:hAnsi="Helvetica" w:cs="Helvetica"/>
          <w:b/>
          <w:bCs/>
          <w:color w:val="333333"/>
          <w:sz w:val="21"/>
          <w:szCs w:val="21"/>
          <w:lang w:val="en-US"/>
        </w:rPr>
        <w:br/>
      </w:r>
      <w:r w:rsidRPr="00536D3D">
        <w:rPr>
          <w:rFonts w:ascii="Helvetica" w:eastAsia="Times New Roman" w:hAnsi="Helvetica" w:cs="Helvetica"/>
          <w:b/>
          <w:bCs/>
          <w:color w:val="333333"/>
          <w:sz w:val="21"/>
          <w:szCs w:val="21"/>
          <w:lang w:val="en-US"/>
        </w:rPr>
        <w:br/>
        <w:t xml:space="preserve">Over the past 12 months, I have felt stressed, low in mood, anxious, or experienced other issues with my mental health and well being </w:t>
      </w:r>
    </w:p>
    <w:p w14:paraId="7A5C9860"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p>
    <w:tbl>
      <w:tblPr>
        <w:tblW w:w="0" w:type="auto"/>
        <w:tblCellMar>
          <w:top w:w="30" w:type="dxa"/>
          <w:left w:w="30" w:type="dxa"/>
          <w:bottom w:w="30" w:type="dxa"/>
          <w:right w:w="30" w:type="dxa"/>
        </w:tblCellMar>
        <w:tblLook w:val="04A0" w:firstRow="1" w:lastRow="0" w:firstColumn="1" w:lastColumn="0" w:noHBand="0" w:noVBand="1"/>
      </w:tblPr>
      <w:tblGrid>
        <w:gridCol w:w="417"/>
        <w:gridCol w:w="2499"/>
      </w:tblGrid>
      <w:tr w:rsidR="00536D3D" w:rsidRPr="00536D3D" w14:paraId="6BB70C4E" w14:textId="77777777" w:rsidTr="00AE4BAD">
        <w:tc>
          <w:tcPr>
            <w:tcW w:w="0" w:type="auto"/>
            <w:shd w:val="clear" w:color="auto" w:fill="auto"/>
            <w:tcMar>
              <w:top w:w="0" w:type="dxa"/>
              <w:left w:w="0" w:type="dxa"/>
              <w:bottom w:w="0" w:type="dxa"/>
              <w:right w:w="0" w:type="dxa"/>
            </w:tcMar>
            <w:hideMark/>
          </w:tcPr>
          <w:p w14:paraId="4D4EA3FE"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03F23010" wp14:editId="7D2A83F7">
                  <wp:extent cx="182880" cy="182880"/>
                  <wp:effectExtent l="0" t="0" r="7620" b="762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5CF630B2"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Strongly agree</w:t>
            </w:r>
          </w:p>
        </w:tc>
      </w:tr>
      <w:tr w:rsidR="00536D3D" w:rsidRPr="00536D3D" w14:paraId="5969DEFF" w14:textId="77777777" w:rsidTr="00AE4BAD">
        <w:tc>
          <w:tcPr>
            <w:tcW w:w="0" w:type="auto"/>
            <w:shd w:val="clear" w:color="auto" w:fill="auto"/>
            <w:tcMar>
              <w:top w:w="0" w:type="dxa"/>
              <w:left w:w="0" w:type="dxa"/>
              <w:bottom w:w="0" w:type="dxa"/>
              <w:right w:w="0" w:type="dxa"/>
            </w:tcMar>
            <w:hideMark/>
          </w:tcPr>
          <w:p w14:paraId="685FFEE6"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631596BC" wp14:editId="4E449BD0">
                  <wp:extent cx="182880" cy="182880"/>
                  <wp:effectExtent l="0" t="0" r="7620" b="762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45C2B36B"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Agree</w:t>
            </w:r>
          </w:p>
        </w:tc>
      </w:tr>
      <w:tr w:rsidR="00536D3D" w:rsidRPr="00536D3D" w14:paraId="25362F29" w14:textId="77777777" w:rsidTr="00AE4BAD">
        <w:tc>
          <w:tcPr>
            <w:tcW w:w="0" w:type="auto"/>
            <w:shd w:val="clear" w:color="auto" w:fill="auto"/>
            <w:tcMar>
              <w:top w:w="0" w:type="dxa"/>
              <w:left w:w="0" w:type="dxa"/>
              <w:bottom w:w="0" w:type="dxa"/>
              <w:right w:w="0" w:type="dxa"/>
            </w:tcMar>
            <w:hideMark/>
          </w:tcPr>
          <w:p w14:paraId="4D9CAF48"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391A5B85" wp14:editId="4335D8CE">
                  <wp:extent cx="182880" cy="182880"/>
                  <wp:effectExtent l="0" t="0" r="7620" b="762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0EFD4469"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Neither agree nor disagree</w:t>
            </w:r>
          </w:p>
        </w:tc>
      </w:tr>
      <w:tr w:rsidR="00536D3D" w:rsidRPr="00536D3D" w14:paraId="280564EF" w14:textId="77777777" w:rsidTr="00AE4BAD">
        <w:tc>
          <w:tcPr>
            <w:tcW w:w="0" w:type="auto"/>
            <w:shd w:val="clear" w:color="auto" w:fill="auto"/>
            <w:tcMar>
              <w:top w:w="0" w:type="dxa"/>
              <w:left w:w="0" w:type="dxa"/>
              <w:bottom w:w="0" w:type="dxa"/>
              <w:right w:w="0" w:type="dxa"/>
            </w:tcMar>
            <w:hideMark/>
          </w:tcPr>
          <w:p w14:paraId="2ABC0885"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03CB285D" wp14:editId="23D81CE0">
                  <wp:extent cx="182880" cy="182880"/>
                  <wp:effectExtent l="0" t="0" r="7620" b="762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0A9F9AE1"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Disagree</w:t>
            </w:r>
          </w:p>
        </w:tc>
      </w:tr>
      <w:tr w:rsidR="00536D3D" w:rsidRPr="00536D3D" w14:paraId="0B244A90" w14:textId="77777777" w:rsidTr="00AE4BAD">
        <w:tc>
          <w:tcPr>
            <w:tcW w:w="0" w:type="auto"/>
            <w:shd w:val="clear" w:color="auto" w:fill="auto"/>
            <w:tcMar>
              <w:top w:w="0" w:type="dxa"/>
              <w:left w:w="0" w:type="dxa"/>
              <w:bottom w:w="0" w:type="dxa"/>
              <w:right w:w="0" w:type="dxa"/>
            </w:tcMar>
            <w:hideMark/>
          </w:tcPr>
          <w:p w14:paraId="71FDEB54"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34D893D8" wp14:editId="73AC9078">
                  <wp:extent cx="182880" cy="182880"/>
                  <wp:effectExtent l="0" t="0" r="7620" b="762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3539F2CC"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Strongly disagree</w:t>
            </w:r>
          </w:p>
        </w:tc>
      </w:tr>
    </w:tbl>
    <w:p w14:paraId="0A4D309C"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 </w:t>
      </w:r>
    </w:p>
    <w:p w14:paraId="4E4E9049" w14:textId="77777777" w:rsidR="00536D3D" w:rsidRPr="00536D3D" w:rsidRDefault="00536D3D" w:rsidP="00536D3D">
      <w:pPr>
        <w:spacing w:before="300" w:after="0" w:line="240" w:lineRule="auto"/>
        <w:outlineLvl w:val="2"/>
        <w:rPr>
          <w:rFonts w:ascii="Helvetica" w:eastAsia="Times New Roman" w:hAnsi="Helvetica" w:cs="Helvetica"/>
          <w:b/>
          <w:bCs/>
          <w:color w:val="333333"/>
          <w:sz w:val="21"/>
          <w:szCs w:val="21"/>
          <w:lang w:val="en-US"/>
        </w:rPr>
      </w:pPr>
      <w:r w:rsidRPr="00536D3D">
        <w:rPr>
          <w:rFonts w:ascii="Helvetica" w:eastAsia="Times New Roman" w:hAnsi="Helvetica" w:cs="Helvetica"/>
          <w:b/>
          <w:bCs/>
          <w:color w:val="333333"/>
          <w:sz w:val="21"/>
          <w:szCs w:val="21"/>
          <w:lang w:val="en-US"/>
        </w:rPr>
        <w:t xml:space="preserve">7. Over the past 12 months: </w:t>
      </w:r>
    </w:p>
    <w:p w14:paraId="37022287"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p>
    <w:tbl>
      <w:tblPr>
        <w:tblW w:w="0" w:type="auto"/>
        <w:tblCellMar>
          <w:top w:w="15" w:type="dxa"/>
          <w:left w:w="15" w:type="dxa"/>
          <w:bottom w:w="15" w:type="dxa"/>
          <w:right w:w="15" w:type="dxa"/>
        </w:tblCellMar>
        <w:tblLook w:val="04A0" w:firstRow="1" w:lastRow="0" w:firstColumn="1" w:lastColumn="0" w:noHBand="0" w:noVBand="1"/>
      </w:tblPr>
      <w:tblGrid>
        <w:gridCol w:w="2122"/>
        <w:gridCol w:w="1380"/>
        <w:gridCol w:w="1381"/>
        <w:gridCol w:w="1381"/>
        <w:gridCol w:w="1381"/>
        <w:gridCol w:w="1381"/>
      </w:tblGrid>
      <w:tr w:rsidR="00536D3D" w:rsidRPr="00536D3D" w14:paraId="547E15AA" w14:textId="77777777" w:rsidTr="00AE4BAD">
        <w:trPr>
          <w:tblHeader/>
        </w:trPr>
        <w:tc>
          <w:tcPr>
            <w:tcW w:w="1000" w:type="pct"/>
            <w:shd w:val="clear" w:color="auto" w:fill="auto"/>
            <w:tcMar>
              <w:top w:w="0" w:type="dxa"/>
              <w:left w:w="0" w:type="dxa"/>
              <w:bottom w:w="0" w:type="dxa"/>
              <w:right w:w="0" w:type="dxa"/>
            </w:tcMar>
            <w:vAlign w:val="center"/>
            <w:hideMark/>
          </w:tcPr>
          <w:p w14:paraId="67F35EFF"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p>
        </w:tc>
        <w:tc>
          <w:tcPr>
            <w:tcW w:w="650" w:type="pct"/>
            <w:shd w:val="clear" w:color="auto" w:fill="auto"/>
            <w:tcMar>
              <w:top w:w="0" w:type="dxa"/>
              <w:left w:w="0" w:type="dxa"/>
              <w:bottom w:w="0" w:type="dxa"/>
              <w:right w:w="0" w:type="dxa"/>
            </w:tcMar>
            <w:vAlign w:val="center"/>
            <w:hideMark/>
          </w:tcPr>
          <w:p w14:paraId="7E904130"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Strongly agree</w:t>
            </w:r>
          </w:p>
        </w:tc>
        <w:tc>
          <w:tcPr>
            <w:tcW w:w="650" w:type="pct"/>
            <w:shd w:val="clear" w:color="auto" w:fill="auto"/>
            <w:tcMar>
              <w:top w:w="0" w:type="dxa"/>
              <w:left w:w="0" w:type="dxa"/>
              <w:bottom w:w="0" w:type="dxa"/>
              <w:right w:w="0" w:type="dxa"/>
            </w:tcMar>
            <w:vAlign w:val="center"/>
            <w:hideMark/>
          </w:tcPr>
          <w:p w14:paraId="7F21C57F"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Agree</w:t>
            </w:r>
          </w:p>
        </w:tc>
        <w:tc>
          <w:tcPr>
            <w:tcW w:w="650" w:type="pct"/>
            <w:shd w:val="clear" w:color="auto" w:fill="auto"/>
            <w:tcMar>
              <w:top w:w="0" w:type="dxa"/>
              <w:left w:w="0" w:type="dxa"/>
              <w:bottom w:w="0" w:type="dxa"/>
              <w:right w:w="0" w:type="dxa"/>
            </w:tcMar>
            <w:vAlign w:val="center"/>
            <w:hideMark/>
          </w:tcPr>
          <w:p w14:paraId="4DA28B1A"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Neither agree nor disagree</w:t>
            </w:r>
          </w:p>
        </w:tc>
        <w:tc>
          <w:tcPr>
            <w:tcW w:w="650" w:type="pct"/>
            <w:shd w:val="clear" w:color="auto" w:fill="auto"/>
            <w:tcMar>
              <w:top w:w="0" w:type="dxa"/>
              <w:left w:w="0" w:type="dxa"/>
              <w:bottom w:w="0" w:type="dxa"/>
              <w:right w:w="0" w:type="dxa"/>
            </w:tcMar>
            <w:vAlign w:val="center"/>
            <w:hideMark/>
          </w:tcPr>
          <w:p w14:paraId="6FBF48EC"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Disagree</w:t>
            </w:r>
          </w:p>
        </w:tc>
        <w:tc>
          <w:tcPr>
            <w:tcW w:w="650" w:type="pct"/>
            <w:shd w:val="clear" w:color="auto" w:fill="auto"/>
            <w:tcMar>
              <w:top w:w="0" w:type="dxa"/>
              <w:left w:w="0" w:type="dxa"/>
              <w:bottom w:w="0" w:type="dxa"/>
              <w:right w:w="0" w:type="dxa"/>
            </w:tcMar>
            <w:vAlign w:val="center"/>
            <w:hideMark/>
          </w:tcPr>
          <w:p w14:paraId="185D75D4"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Strongly disagree</w:t>
            </w:r>
          </w:p>
        </w:tc>
      </w:tr>
      <w:tr w:rsidR="00536D3D" w:rsidRPr="00536D3D" w14:paraId="544981D4" w14:textId="77777777" w:rsidTr="00AE4BAD">
        <w:tc>
          <w:tcPr>
            <w:tcW w:w="0" w:type="auto"/>
            <w:shd w:val="clear" w:color="auto" w:fill="auto"/>
            <w:tcMar>
              <w:top w:w="0" w:type="dxa"/>
              <w:left w:w="0" w:type="dxa"/>
              <w:bottom w:w="0" w:type="dxa"/>
              <w:right w:w="0" w:type="dxa"/>
            </w:tcMar>
            <w:vAlign w:val="center"/>
            <w:hideMark/>
          </w:tcPr>
          <w:p w14:paraId="0411F7D3"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My mental health and wellbeing has been negatively affected as a direct result of work</w:t>
            </w:r>
          </w:p>
        </w:tc>
        <w:tc>
          <w:tcPr>
            <w:tcW w:w="0" w:type="auto"/>
            <w:shd w:val="clear" w:color="auto" w:fill="auto"/>
            <w:tcMar>
              <w:top w:w="0" w:type="dxa"/>
              <w:left w:w="0" w:type="dxa"/>
              <w:bottom w:w="0" w:type="dxa"/>
              <w:right w:w="0" w:type="dxa"/>
            </w:tcMar>
            <w:vAlign w:val="center"/>
            <w:hideMark/>
          </w:tcPr>
          <w:p w14:paraId="405CFDB1"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3E2F44FA" wp14:editId="36760E8D">
                  <wp:extent cx="182880" cy="182880"/>
                  <wp:effectExtent l="0" t="0" r="7620" b="762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4A7D574D"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6A1907FE" wp14:editId="5D549422">
                  <wp:extent cx="182880" cy="182880"/>
                  <wp:effectExtent l="0" t="0" r="7620" b="762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458B034F"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10C3B5AB" wp14:editId="3F1D2861">
                  <wp:extent cx="182880" cy="182880"/>
                  <wp:effectExtent l="0" t="0" r="7620" b="762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010ABB7B"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5CA2E11C" wp14:editId="6FA2E123">
                  <wp:extent cx="182880" cy="182880"/>
                  <wp:effectExtent l="0" t="0" r="7620" b="762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13C6FFA1"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56A3E01E" wp14:editId="67D9C805">
                  <wp:extent cx="182880" cy="182880"/>
                  <wp:effectExtent l="0" t="0" r="7620" b="762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r>
      <w:tr w:rsidR="00536D3D" w:rsidRPr="00536D3D" w14:paraId="6F3273AD" w14:textId="77777777" w:rsidTr="00AE4BAD">
        <w:tc>
          <w:tcPr>
            <w:tcW w:w="0" w:type="auto"/>
            <w:shd w:val="clear" w:color="auto" w:fill="auto"/>
            <w:tcMar>
              <w:top w:w="0" w:type="dxa"/>
              <w:left w:w="0" w:type="dxa"/>
              <w:bottom w:w="0" w:type="dxa"/>
              <w:right w:w="0" w:type="dxa"/>
            </w:tcMar>
            <w:vAlign w:val="center"/>
            <w:hideMark/>
          </w:tcPr>
          <w:p w14:paraId="23068C27"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My mental health and wellbeing has not been negatively affected as a direct result of work</w:t>
            </w:r>
          </w:p>
        </w:tc>
        <w:tc>
          <w:tcPr>
            <w:tcW w:w="0" w:type="auto"/>
            <w:shd w:val="clear" w:color="auto" w:fill="auto"/>
            <w:tcMar>
              <w:top w:w="0" w:type="dxa"/>
              <w:left w:w="0" w:type="dxa"/>
              <w:bottom w:w="0" w:type="dxa"/>
              <w:right w:w="0" w:type="dxa"/>
            </w:tcMar>
            <w:vAlign w:val="center"/>
            <w:hideMark/>
          </w:tcPr>
          <w:p w14:paraId="4D3B8624"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28DB61F4" wp14:editId="034983F8">
                  <wp:extent cx="182880" cy="182880"/>
                  <wp:effectExtent l="0" t="0" r="7620" b="762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7F95E1F9"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365868A8" wp14:editId="78B3CB46">
                  <wp:extent cx="182880" cy="182880"/>
                  <wp:effectExtent l="0" t="0" r="7620" b="762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340B17ED"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248A2FE5" wp14:editId="645C3A95">
                  <wp:extent cx="182880" cy="182880"/>
                  <wp:effectExtent l="0" t="0" r="7620" b="762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28A1AC5A"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41405087" wp14:editId="5B5E222F">
                  <wp:extent cx="182880" cy="182880"/>
                  <wp:effectExtent l="0" t="0" r="7620" b="762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5D5DB696"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4552486E" wp14:editId="00B17842">
                  <wp:extent cx="182880" cy="182880"/>
                  <wp:effectExtent l="0" t="0" r="7620" b="762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r>
    </w:tbl>
    <w:p w14:paraId="7D8CB638"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 </w:t>
      </w:r>
    </w:p>
    <w:p w14:paraId="1A3784A6" w14:textId="77777777" w:rsidR="00536D3D" w:rsidRPr="00536D3D" w:rsidRDefault="00536D3D" w:rsidP="00536D3D">
      <w:pPr>
        <w:spacing w:before="300" w:after="0" w:line="240" w:lineRule="auto"/>
        <w:outlineLvl w:val="2"/>
        <w:rPr>
          <w:rFonts w:ascii="Helvetica" w:eastAsia="Times New Roman" w:hAnsi="Helvetica" w:cs="Helvetica"/>
          <w:b/>
          <w:bCs/>
          <w:color w:val="333333"/>
          <w:sz w:val="21"/>
          <w:szCs w:val="21"/>
          <w:lang w:val="en-US"/>
        </w:rPr>
      </w:pPr>
      <w:r w:rsidRPr="00536D3D">
        <w:rPr>
          <w:rFonts w:ascii="Helvetica" w:eastAsia="Times New Roman" w:hAnsi="Helvetica" w:cs="Helvetica"/>
          <w:b/>
          <w:bCs/>
          <w:color w:val="333333"/>
          <w:sz w:val="21"/>
          <w:szCs w:val="21"/>
          <w:lang w:val="en-US"/>
        </w:rPr>
        <w:t xml:space="preserve">8. To what extent do you agree/ disagree with the following: </w:t>
      </w:r>
    </w:p>
    <w:p w14:paraId="5EE882FC"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p>
    <w:tbl>
      <w:tblPr>
        <w:tblW w:w="0" w:type="auto"/>
        <w:tblCellMar>
          <w:top w:w="15" w:type="dxa"/>
          <w:left w:w="15" w:type="dxa"/>
          <w:bottom w:w="15" w:type="dxa"/>
          <w:right w:w="15" w:type="dxa"/>
        </w:tblCellMar>
        <w:tblLook w:val="04A0" w:firstRow="1" w:lastRow="0" w:firstColumn="1" w:lastColumn="0" w:noHBand="0" w:noVBand="1"/>
      </w:tblPr>
      <w:tblGrid>
        <w:gridCol w:w="2122"/>
        <w:gridCol w:w="1380"/>
        <w:gridCol w:w="1381"/>
        <w:gridCol w:w="1381"/>
        <w:gridCol w:w="1381"/>
        <w:gridCol w:w="1381"/>
      </w:tblGrid>
      <w:tr w:rsidR="00536D3D" w:rsidRPr="00536D3D" w14:paraId="0CFECDD0" w14:textId="77777777" w:rsidTr="00AE4BAD">
        <w:trPr>
          <w:tblHeader/>
        </w:trPr>
        <w:tc>
          <w:tcPr>
            <w:tcW w:w="1000" w:type="pct"/>
            <w:shd w:val="clear" w:color="auto" w:fill="auto"/>
            <w:tcMar>
              <w:top w:w="0" w:type="dxa"/>
              <w:left w:w="0" w:type="dxa"/>
              <w:bottom w:w="0" w:type="dxa"/>
              <w:right w:w="0" w:type="dxa"/>
            </w:tcMar>
            <w:vAlign w:val="center"/>
            <w:hideMark/>
          </w:tcPr>
          <w:p w14:paraId="18F5DD9C"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p>
        </w:tc>
        <w:tc>
          <w:tcPr>
            <w:tcW w:w="650" w:type="pct"/>
            <w:shd w:val="clear" w:color="auto" w:fill="auto"/>
            <w:tcMar>
              <w:top w:w="0" w:type="dxa"/>
              <w:left w:w="0" w:type="dxa"/>
              <w:bottom w:w="0" w:type="dxa"/>
              <w:right w:w="0" w:type="dxa"/>
            </w:tcMar>
            <w:vAlign w:val="center"/>
            <w:hideMark/>
          </w:tcPr>
          <w:p w14:paraId="2B4357E7"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Strongly agree</w:t>
            </w:r>
          </w:p>
        </w:tc>
        <w:tc>
          <w:tcPr>
            <w:tcW w:w="650" w:type="pct"/>
            <w:shd w:val="clear" w:color="auto" w:fill="auto"/>
            <w:tcMar>
              <w:top w:w="0" w:type="dxa"/>
              <w:left w:w="0" w:type="dxa"/>
              <w:bottom w:w="0" w:type="dxa"/>
              <w:right w:w="0" w:type="dxa"/>
            </w:tcMar>
            <w:vAlign w:val="center"/>
            <w:hideMark/>
          </w:tcPr>
          <w:p w14:paraId="51901587"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Agree</w:t>
            </w:r>
          </w:p>
        </w:tc>
        <w:tc>
          <w:tcPr>
            <w:tcW w:w="650" w:type="pct"/>
            <w:shd w:val="clear" w:color="auto" w:fill="auto"/>
            <w:tcMar>
              <w:top w:w="0" w:type="dxa"/>
              <w:left w:w="0" w:type="dxa"/>
              <w:bottom w:w="0" w:type="dxa"/>
              <w:right w:w="0" w:type="dxa"/>
            </w:tcMar>
            <w:vAlign w:val="center"/>
            <w:hideMark/>
          </w:tcPr>
          <w:p w14:paraId="1F96C95E"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Neither agree nor disagree</w:t>
            </w:r>
          </w:p>
        </w:tc>
        <w:tc>
          <w:tcPr>
            <w:tcW w:w="650" w:type="pct"/>
            <w:shd w:val="clear" w:color="auto" w:fill="auto"/>
            <w:tcMar>
              <w:top w:w="0" w:type="dxa"/>
              <w:left w:w="0" w:type="dxa"/>
              <w:bottom w:w="0" w:type="dxa"/>
              <w:right w:w="0" w:type="dxa"/>
            </w:tcMar>
            <w:vAlign w:val="center"/>
            <w:hideMark/>
          </w:tcPr>
          <w:p w14:paraId="76B7CF25"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Disagree</w:t>
            </w:r>
          </w:p>
        </w:tc>
        <w:tc>
          <w:tcPr>
            <w:tcW w:w="650" w:type="pct"/>
            <w:shd w:val="clear" w:color="auto" w:fill="auto"/>
            <w:tcMar>
              <w:top w:w="0" w:type="dxa"/>
              <w:left w:w="0" w:type="dxa"/>
              <w:bottom w:w="0" w:type="dxa"/>
              <w:right w:w="0" w:type="dxa"/>
            </w:tcMar>
            <w:vAlign w:val="center"/>
            <w:hideMark/>
          </w:tcPr>
          <w:p w14:paraId="0492C0E5"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Strongly disagree</w:t>
            </w:r>
          </w:p>
        </w:tc>
      </w:tr>
      <w:tr w:rsidR="00536D3D" w:rsidRPr="00536D3D" w14:paraId="077F7D0E" w14:textId="77777777" w:rsidTr="00AE4BAD">
        <w:tc>
          <w:tcPr>
            <w:tcW w:w="0" w:type="auto"/>
            <w:shd w:val="clear" w:color="auto" w:fill="auto"/>
            <w:tcMar>
              <w:top w:w="0" w:type="dxa"/>
              <w:left w:w="0" w:type="dxa"/>
              <w:bottom w:w="0" w:type="dxa"/>
              <w:right w:w="0" w:type="dxa"/>
            </w:tcMar>
            <w:vAlign w:val="center"/>
            <w:hideMark/>
          </w:tcPr>
          <w:p w14:paraId="262A5604"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My job is extremely stressful</w:t>
            </w:r>
          </w:p>
        </w:tc>
        <w:tc>
          <w:tcPr>
            <w:tcW w:w="0" w:type="auto"/>
            <w:shd w:val="clear" w:color="auto" w:fill="auto"/>
            <w:tcMar>
              <w:top w:w="0" w:type="dxa"/>
              <w:left w:w="0" w:type="dxa"/>
              <w:bottom w:w="0" w:type="dxa"/>
              <w:right w:w="0" w:type="dxa"/>
            </w:tcMar>
            <w:vAlign w:val="center"/>
            <w:hideMark/>
          </w:tcPr>
          <w:p w14:paraId="4132ACCC"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335F3CB7" wp14:editId="67A90FEC">
                  <wp:extent cx="182880" cy="182880"/>
                  <wp:effectExtent l="0" t="0" r="7620" b="762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501BE3AD"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5BD4B519" wp14:editId="0A3478DF">
                  <wp:extent cx="182880" cy="182880"/>
                  <wp:effectExtent l="0" t="0" r="7620" b="762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58FA4E52"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1A0DAEFF" wp14:editId="19FF3804">
                  <wp:extent cx="182880" cy="182880"/>
                  <wp:effectExtent l="0" t="0" r="7620" b="762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159B7DE7"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6F14C0F3" wp14:editId="0A3B1FC5">
                  <wp:extent cx="182880" cy="182880"/>
                  <wp:effectExtent l="0" t="0" r="7620" b="762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0939BFCB"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193E74DA" wp14:editId="0C159016">
                  <wp:extent cx="182880" cy="182880"/>
                  <wp:effectExtent l="0" t="0" r="7620" b="762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r>
      <w:tr w:rsidR="00536D3D" w:rsidRPr="00536D3D" w14:paraId="52DEB742" w14:textId="77777777" w:rsidTr="00AE4BAD">
        <w:tc>
          <w:tcPr>
            <w:tcW w:w="0" w:type="auto"/>
            <w:shd w:val="clear" w:color="auto" w:fill="auto"/>
            <w:tcMar>
              <w:top w:w="0" w:type="dxa"/>
              <w:left w:w="0" w:type="dxa"/>
              <w:bottom w:w="0" w:type="dxa"/>
              <w:right w:w="0" w:type="dxa"/>
            </w:tcMar>
            <w:vAlign w:val="center"/>
            <w:hideMark/>
          </w:tcPr>
          <w:p w14:paraId="40ED3F4D"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My job can be stressful at times</w:t>
            </w:r>
          </w:p>
        </w:tc>
        <w:tc>
          <w:tcPr>
            <w:tcW w:w="0" w:type="auto"/>
            <w:shd w:val="clear" w:color="auto" w:fill="auto"/>
            <w:tcMar>
              <w:top w:w="0" w:type="dxa"/>
              <w:left w:w="0" w:type="dxa"/>
              <w:bottom w:w="0" w:type="dxa"/>
              <w:right w:w="0" w:type="dxa"/>
            </w:tcMar>
            <w:vAlign w:val="center"/>
            <w:hideMark/>
          </w:tcPr>
          <w:p w14:paraId="68A2562B"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32455B02" wp14:editId="29C12C5A">
                  <wp:extent cx="182880" cy="182880"/>
                  <wp:effectExtent l="0" t="0" r="7620" b="762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36D0B0B9"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72CF3D40" wp14:editId="136DC82C">
                  <wp:extent cx="182880" cy="182880"/>
                  <wp:effectExtent l="0" t="0" r="7620" b="762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7F1881C5"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75A506A4" wp14:editId="56FCA66E">
                  <wp:extent cx="182880" cy="182880"/>
                  <wp:effectExtent l="0" t="0" r="7620" b="762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6A37573A"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3589B6AF" wp14:editId="7F32208D">
                  <wp:extent cx="182880" cy="182880"/>
                  <wp:effectExtent l="0" t="0" r="7620" b="762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681A453A"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4117BE47" wp14:editId="46EB89C7">
                  <wp:extent cx="182880" cy="182880"/>
                  <wp:effectExtent l="0" t="0" r="7620" b="762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r>
      <w:tr w:rsidR="00536D3D" w:rsidRPr="00536D3D" w14:paraId="23296B9B" w14:textId="77777777" w:rsidTr="00AE4BAD">
        <w:tc>
          <w:tcPr>
            <w:tcW w:w="0" w:type="auto"/>
            <w:shd w:val="clear" w:color="auto" w:fill="auto"/>
            <w:tcMar>
              <w:top w:w="0" w:type="dxa"/>
              <w:left w:w="0" w:type="dxa"/>
              <w:bottom w:w="0" w:type="dxa"/>
              <w:right w:w="0" w:type="dxa"/>
            </w:tcMar>
            <w:vAlign w:val="center"/>
            <w:hideMark/>
          </w:tcPr>
          <w:p w14:paraId="45293C1D"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My job is not stressful at all</w:t>
            </w:r>
          </w:p>
        </w:tc>
        <w:tc>
          <w:tcPr>
            <w:tcW w:w="0" w:type="auto"/>
            <w:shd w:val="clear" w:color="auto" w:fill="auto"/>
            <w:tcMar>
              <w:top w:w="0" w:type="dxa"/>
              <w:left w:w="0" w:type="dxa"/>
              <w:bottom w:w="0" w:type="dxa"/>
              <w:right w:w="0" w:type="dxa"/>
            </w:tcMar>
            <w:vAlign w:val="center"/>
            <w:hideMark/>
          </w:tcPr>
          <w:p w14:paraId="59F3F5E8"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551164EB" wp14:editId="17596C1B">
                  <wp:extent cx="182880" cy="182880"/>
                  <wp:effectExtent l="0" t="0" r="7620" b="762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7F2DA928"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5C950E64" wp14:editId="5D55F036">
                  <wp:extent cx="182880" cy="182880"/>
                  <wp:effectExtent l="0" t="0" r="7620" b="762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15BF689B"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44ED384F" wp14:editId="5B960FBB">
                  <wp:extent cx="182880" cy="182880"/>
                  <wp:effectExtent l="0" t="0" r="7620" b="762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6B1CCC8F"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26E65B64" wp14:editId="6E4CD8BA">
                  <wp:extent cx="182880" cy="182880"/>
                  <wp:effectExtent l="0" t="0" r="7620" b="762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4AE08A60"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152349C4" wp14:editId="05D190CA">
                  <wp:extent cx="182880" cy="182880"/>
                  <wp:effectExtent l="0" t="0" r="7620" b="762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r>
    </w:tbl>
    <w:p w14:paraId="0711CDE9"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 </w:t>
      </w:r>
    </w:p>
    <w:p w14:paraId="51152AC0" w14:textId="77777777" w:rsidR="00536D3D" w:rsidRPr="00536D3D" w:rsidRDefault="00536D3D" w:rsidP="00536D3D">
      <w:pPr>
        <w:spacing w:before="300" w:after="0" w:line="240" w:lineRule="auto"/>
        <w:outlineLvl w:val="2"/>
        <w:rPr>
          <w:rFonts w:ascii="Helvetica" w:eastAsia="Times New Roman" w:hAnsi="Helvetica" w:cs="Helvetica"/>
          <w:b/>
          <w:bCs/>
          <w:color w:val="333333"/>
          <w:sz w:val="21"/>
          <w:szCs w:val="21"/>
          <w:lang w:val="en-US"/>
        </w:rPr>
      </w:pPr>
      <w:r w:rsidRPr="00536D3D">
        <w:rPr>
          <w:rFonts w:ascii="Helvetica" w:eastAsia="Times New Roman" w:hAnsi="Helvetica" w:cs="Helvetica"/>
          <w:b/>
          <w:bCs/>
          <w:color w:val="333333"/>
          <w:sz w:val="21"/>
          <w:szCs w:val="21"/>
          <w:lang w:val="en-US"/>
        </w:rPr>
        <w:t xml:space="preserve">9. I feel the following have impacted on my mental health and well being in the past 12 months: </w:t>
      </w:r>
    </w:p>
    <w:p w14:paraId="3415F00D"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p>
    <w:tbl>
      <w:tblPr>
        <w:tblW w:w="0" w:type="auto"/>
        <w:tblCellMar>
          <w:top w:w="15" w:type="dxa"/>
          <w:left w:w="15" w:type="dxa"/>
          <w:bottom w:w="15" w:type="dxa"/>
          <w:right w:w="15" w:type="dxa"/>
        </w:tblCellMar>
        <w:tblLook w:val="04A0" w:firstRow="1" w:lastRow="0" w:firstColumn="1" w:lastColumn="0" w:noHBand="0" w:noVBand="1"/>
      </w:tblPr>
      <w:tblGrid>
        <w:gridCol w:w="2122"/>
        <w:gridCol w:w="1380"/>
        <w:gridCol w:w="1381"/>
        <w:gridCol w:w="1381"/>
        <w:gridCol w:w="1381"/>
        <w:gridCol w:w="1381"/>
      </w:tblGrid>
      <w:tr w:rsidR="00536D3D" w:rsidRPr="00536D3D" w14:paraId="71AAA5F3" w14:textId="77777777" w:rsidTr="00AE4BAD">
        <w:trPr>
          <w:tblHeader/>
        </w:trPr>
        <w:tc>
          <w:tcPr>
            <w:tcW w:w="1000" w:type="pct"/>
            <w:shd w:val="clear" w:color="auto" w:fill="auto"/>
            <w:tcMar>
              <w:top w:w="0" w:type="dxa"/>
              <w:left w:w="0" w:type="dxa"/>
              <w:bottom w:w="0" w:type="dxa"/>
              <w:right w:w="0" w:type="dxa"/>
            </w:tcMar>
            <w:vAlign w:val="center"/>
            <w:hideMark/>
          </w:tcPr>
          <w:p w14:paraId="48A6F691"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p>
        </w:tc>
        <w:tc>
          <w:tcPr>
            <w:tcW w:w="650" w:type="pct"/>
            <w:shd w:val="clear" w:color="auto" w:fill="auto"/>
            <w:tcMar>
              <w:top w:w="0" w:type="dxa"/>
              <w:left w:w="0" w:type="dxa"/>
              <w:bottom w:w="0" w:type="dxa"/>
              <w:right w:w="0" w:type="dxa"/>
            </w:tcMar>
            <w:vAlign w:val="center"/>
            <w:hideMark/>
          </w:tcPr>
          <w:p w14:paraId="484DFC55"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Strongly agree</w:t>
            </w:r>
          </w:p>
        </w:tc>
        <w:tc>
          <w:tcPr>
            <w:tcW w:w="650" w:type="pct"/>
            <w:shd w:val="clear" w:color="auto" w:fill="auto"/>
            <w:tcMar>
              <w:top w:w="0" w:type="dxa"/>
              <w:left w:w="0" w:type="dxa"/>
              <w:bottom w:w="0" w:type="dxa"/>
              <w:right w:w="0" w:type="dxa"/>
            </w:tcMar>
            <w:vAlign w:val="center"/>
            <w:hideMark/>
          </w:tcPr>
          <w:p w14:paraId="72D612AE"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Agree</w:t>
            </w:r>
          </w:p>
        </w:tc>
        <w:tc>
          <w:tcPr>
            <w:tcW w:w="650" w:type="pct"/>
            <w:shd w:val="clear" w:color="auto" w:fill="auto"/>
            <w:tcMar>
              <w:top w:w="0" w:type="dxa"/>
              <w:left w:w="0" w:type="dxa"/>
              <w:bottom w:w="0" w:type="dxa"/>
              <w:right w:w="0" w:type="dxa"/>
            </w:tcMar>
            <w:vAlign w:val="center"/>
            <w:hideMark/>
          </w:tcPr>
          <w:p w14:paraId="19979A32"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Neither agree nor disagree</w:t>
            </w:r>
          </w:p>
        </w:tc>
        <w:tc>
          <w:tcPr>
            <w:tcW w:w="650" w:type="pct"/>
            <w:shd w:val="clear" w:color="auto" w:fill="auto"/>
            <w:tcMar>
              <w:top w:w="0" w:type="dxa"/>
              <w:left w:w="0" w:type="dxa"/>
              <w:bottom w:w="0" w:type="dxa"/>
              <w:right w:w="0" w:type="dxa"/>
            </w:tcMar>
            <w:vAlign w:val="center"/>
            <w:hideMark/>
          </w:tcPr>
          <w:p w14:paraId="680322BD"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Disagree</w:t>
            </w:r>
          </w:p>
        </w:tc>
        <w:tc>
          <w:tcPr>
            <w:tcW w:w="650" w:type="pct"/>
            <w:shd w:val="clear" w:color="auto" w:fill="auto"/>
            <w:tcMar>
              <w:top w:w="0" w:type="dxa"/>
              <w:left w:w="0" w:type="dxa"/>
              <w:bottom w:w="0" w:type="dxa"/>
              <w:right w:w="0" w:type="dxa"/>
            </w:tcMar>
            <w:vAlign w:val="center"/>
            <w:hideMark/>
          </w:tcPr>
          <w:p w14:paraId="5B589DCD"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Strongly disagree</w:t>
            </w:r>
          </w:p>
        </w:tc>
      </w:tr>
      <w:tr w:rsidR="00536D3D" w:rsidRPr="00536D3D" w14:paraId="5BD4EFF0" w14:textId="77777777" w:rsidTr="00AE4BAD">
        <w:tc>
          <w:tcPr>
            <w:tcW w:w="0" w:type="auto"/>
            <w:shd w:val="clear" w:color="auto" w:fill="auto"/>
            <w:tcMar>
              <w:top w:w="0" w:type="dxa"/>
              <w:left w:w="0" w:type="dxa"/>
              <w:bottom w:w="0" w:type="dxa"/>
              <w:right w:w="0" w:type="dxa"/>
            </w:tcMar>
            <w:vAlign w:val="center"/>
            <w:hideMark/>
          </w:tcPr>
          <w:p w14:paraId="3AAD4B5F"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Excessive/ unmanageable workload</w:t>
            </w:r>
          </w:p>
        </w:tc>
        <w:tc>
          <w:tcPr>
            <w:tcW w:w="0" w:type="auto"/>
            <w:shd w:val="clear" w:color="auto" w:fill="auto"/>
            <w:tcMar>
              <w:top w:w="0" w:type="dxa"/>
              <w:left w:w="0" w:type="dxa"/>
              <w:bottom w:w="0" w:type="dxa"/>
              <w:right w:w="0" w:type="dxa"/>
            </w:tcMar>
            <w:vAlign w:val="center"/>
            <w:hideMark/>
          </w:tcPr>
          <w:p w14:paraId="25314B2A"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53AC4BC8" wp14:editId="13E40C8E">
                  <wp:extent cx="182880" cy="182880"/>
                  <wp:effectExtent l="0" t="0" r="7620" b="762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6F1D40F4"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2EC24F58" wp14:editId="6F6ABFCD">
                  <wp:extent cx="182880" cy="182880"/>
                  <wp:effectExtent l="0" t="0" r="7620" b="762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5051C168"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6D4D1DB2" wp14:editId="42792A2E">
                  <wp:extent cx="182880" cy="182880"/>
                  <wp:effectExtent l="0" t="0" r="7620" b="762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6B759ADB"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3D53EB92" wp14:editId="5781171B">
                  <wp:extent cx="182880" cy="182880"/>
                  <wp:effectExtent l="0" t="0" r="7620" b="762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19C2A8DD"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0E604333" wp14:editId="1DFEAD95">
                  <wp:extent cx="182880" cy="182880"/>
                  <wp:effectExtent l="0" t="0" r="7620" b="762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r>
      <w:tr w:rsidR="00536D3D" w:rsidRPr="00536D3D" w14:paraId="783928B6" w14:textId="77777777" w:rsidTr="00AE4BAD">
        <w:tc>
          <w:tcPr>
            <w:tcW w:w="0" w:type="auto"/>
            <w:shd w:val="clear" w:color="auto" w:fill="auto"/>
            <w:tcMar>
              <w:top w:w="0" w:type="dxa"/>
              <w:left w:w="0" w:type="dxa"/>
              <w:bottom w:w="0" w:type="dxa"/>
              <w:right w:w="0" w:type="dxa"/>
            </w:tcMar>
            <w:vAlign w:val="center"/>
            <w:hideMark/>
          </w:tcPr>
          <w:p w14:paraId="1305B93C"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Call demand</w:t>
            </w:r>
          </w:p>
        </w:tc>
        <w:tc>
          <w:tcPr>
            <w:tcW w:w="0" w:type="auto"/>
            <w:shd w:val="clear" w:color="auto" w:fill="auto"/>
            <w:tcMar>
              <w:top w:w="0" w:type="dxa"/>
              <w:left w:w="0" w:type="dxa"/>
              <w:bottom w:w="0" w:type="dxa"/>
              <w:right w:w="0" w:type="dxa"/>
            </w:tcMar>
            <w:vAlign w:val="center"/>
            <w:hideMark/>
          </w:tcPr>
          <w:p w14:paraId="5D9FED9D"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4E55ED7E" wp14:editId="5184D5BC">
                  <wp:extent cx="182880" cy="182880"/>
                  <wp:effectExtent l="0" t="0" r="7620" b="762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5B6B906D"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70087AC4" wp14:editId="105A9982">
                  <wp:extent cx="182880" cy="182880"/>
                  <wp:effectExtent l="0" t="0" r="7620" b="762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4890911F"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7EBFBDB4" wp14:editId="1CDDAC69">
                  <wp:extent cx="182880" cy="182880"/>
                  <wp:effectExtent l="0" t="0" r="7620" b="762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6D1C1ED6"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7F2C0218" wp14:editId="56595DA3">
                  <wp:extent cx="182880" cy="182880"/>
                  <wp:effectExtent l="0" t="0" r="7620" b="762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6AD7EA01"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3D6A0710" wp14:editId="279DCA47">
                  <wp:extent cx="182880" cy="182880"/>
                  <wp:effectExtent l="0" t="0" r="7620" b="762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r>
      <w:tr w:rsidR="00536D3D" w:rsidRPr="00536D3D" w14:paraId="353F9D35" w14:textId="77777777" w:rsidTr="00AE4BAD">
        <w:tc>
          <w:tcPr>
            <w:tcW w:w="0" w:type="auto"/>
            <w:shd w:val="clear" w:color="auto" w:fill="auto"/>
            <w:tcMar>
              <w:top w:w="0" w:type="dxa"/>
              <w:left w:w="0" w:type="dxa"/>
              <w:bottom w:w="0" w:type="dxa"/>
              <w:right w:w="0" w:type="dxa"/>
            </w:tcMar>
            <w:vAlign w:val="center"/>
            <w:hideMark/>
          </w:tcPr>
          <w:p w14:paraId="43DBD42A"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Lack of officers</w:t>
            </w:r>
          </w:p>
        </w:tc>
        <w:tc>
          <w:tcPr>
            <w:tcW w:w="0" w:type="auto"/>
            <w:shd w:val="clear" w:color="auto" w:fill="auto"/>
            <w:tcMar>
              <w:top w:w="0" w:type="dxa"/>
              <w:left w:w="0" w:type="dxa"/>
              <w:bottom w:w="0" w:type="dxa"/>
              <w:right w:w="0" w:type="dxa"/>
            </w:tcMar>
            <w:vAlign w:val="center"/>
            <w:hideMark/>
          </w:tcPr>
          <w:p w14:paraId="63672772"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6B65DAFC" wp14:editId="3D8EE38B">
                  <wp:extent cx="182880" cy="182880"/>
                  <wp:effectExtent l="0" t="0" r="7620" b="762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0761389A"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2DBC17D9" wp14:editId="23EBBD32">
                  <wp:extent cx="182880" cy="182880"/>
                  <wp:effectExtent l="0" t="0" r="7620" b="762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37C52CE9"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25C5E714" wp14:editId="343EC1C8">
                  <wp:extent cx="182880" cy="182880"/>
                  <wp:effectExtent l="0" t="0" r="7620" b="762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2258ACA1"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669CF57D" wp14:editId="2E82A277">
                  <wp:extent cx="182880" cy="182880"/>
                  <wp:effectExtent l="0" t="0" r="7620" b="762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3EE368FE"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649F71D7" wp14:editId="53DF314D">
                  <wp:extent cx="182880" cy="182880"/>
                  <wp:effectExtent l="0" t="0" r="7620" b="762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r>
      <w:tr w:rsidR="00536D3D" w:rsidRPr="00536D3D" w14:paraId="48D79784" w14:textId="77777777" w:rsidTr="00AE4BAD">
        <w:tc>
          <w:tcPr>
            <w:tcW w:w="0" w:type="auto"/>
            <w:shd w:val="clear" w:color="auto" w:fill="auto"/>
            <w:tcMar>
              <w:top w:w="0" w:type="dxa"/>
              <w:left w:w="0" w:type="dxa"/>
              <w:bottom w:w="0" w:type="dxa"/>
              <w:right w:w="0" w:type="dxa"/>
            </w:tcMar>
            <w:vAlign w:val="center"/>
            <w:hideMark/>
          </w:tcPr>
          <w:p w14:paraId="647ED849"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Poor work/ life balance</w:t>
            </w:r>
          </w:p>
        </w:tc>
        <w:tc>
          <w:tcPr>
            <w:tcW w:w="0" w:type="auto"/>
            <w:shd w:val="clear" w:color="auto" w:fill="auto"/>
            <w:tcMar>
              <w:top w:w="0" w:type="dxa"/>
              <w:left w:w="0" w:type="dxa"/>
              <w:bottom w:w="0" w:type="dxa"/>
              <w:right w:w="0" w:type="dxa"/>
            </w:tcMar>
            <w:vAlign w:val="center"/>
            <w:hideMark/>
          </w:tcPr>
          <w:p w14:paraId="713C6725"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34733BE7" wp14:editId="43CDDA18">
                  <wp:extent cx="182880" cy="182880"/>
                  <wp:effectExtent l="0" t="0" r="7620" b="762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354DF598"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4B34A801" wp14:editId="3E1E0DAC">
                  <wp:extent cx="182880" cy="182880"/>
                  <wp:effectExtent l="0" t="0" r="7620" b="762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0AD3AB81"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21FF5B20" wp14:editId="5C5793B8">
                  <wp:extent cx="182880" cy="182880"/>
                  <wp:effectExtent l="0" t="0" r="7620" b="762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75671AD3"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26CAE36B" wp14:editId="50835716">
                  <wp:extent cx="182880" cy="182880"/>
                  <wp:effectExtent l="0" t="0" r="7620" b="762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0F7CFBE1"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59B0D150" wp14:editId="6F5AE099">
                  <wp:extent cx="182880" cy="182880"/>
                  <wp:effectExtent l="0" t="0" r="7620" b="762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r>
      <w:tr w:rsidR="00536D3D" w:rsidRPr="00536D3D" w14:paraId="26CBC573" w14:textId="77777777" w:rsidTr="00AE4BAD">
        <w:tc>
          <w:tcPr>
            <w:tcW w:w="0" w:type="auto"/>
            <w:shd w:val="clear" w:color="auto" w:fill="auto"/>
            <w:tcMar>
              <w:top w:w="0" w:type="dxa"/>
              <w:left w:w="0" w:type="dxa"/>
              <w:bottom w:w="0" w:type="dxa"/>
              <w:right w:w="0" w:type="dxa"/>
            </w:tcMar>
            <w:vAlign w:val="center"/>
            <w:hideMark/>
          </w:tcPr>
          <w:p w14:paraId="11DC8650"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Working shifts</w:t>
            </w:r>
          </w:p>
        </w:tc>
        <w:tc>
          <w:tcPr>
            <w:tcW w:w="0" w:type="auto"/>
            <w:shd w:val="clear" w:color="auto" w:fill="auto"/>
            <w:tcMar>
              <w:top w:w="0" w:type="dxa"/>
              <w:left w:w="0" w:type="dxa"/>
              <w:bottom w:w="0" w:type="dxa"/>
              <w:right w:w="0" w:type="dxa"/>
            </w:tcMar>
            <w:vAlign w:val="center"/>
            <w:hideMark/>
          </w:tcPr>
          <w:p w14:paraId="541958FE"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0C673510" wp14:editId="6E6B5471">
                  <wp:extent cx="182880" cy="182880"/>
                  <wp:effectExtent l="0" t="0" r="7620" b="762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6B77EF5F"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269364A5" wp14:editId="7F88CF80">
                  <wp:extent cx="182880" cy="182880"/>
                  <wp:effectExtent l="0" t="0" r="7620" b="762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73270D50"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3E8D5F3B" wp14:editId="508B2C7B">
                  <wp:extent cx="182880" cy="182880"/>
                  <wp:effectExtent l="0" t="0" r="7620" b="762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3C36B55E"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0636408E" wp14:editId="6A574134">
                  <wp:extent cx="182880" cy="182880"/>
                  <wp:effectExtent l="0" t="0" r="7620" b="762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19D8A201"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306D5BE2" wp14:editId="6E6AA778">
                  <wp:extent cx="182880" cy="182880"/>
                  <wp:effectExtent l="0" t="0" r="7620" b="762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r>
      <w:tr w:rsidR="00536D3D" w:rsidRPr="00536D3D" w14:paraId="270903F9" w14:textId="77777777" w:rsidTr="00AE4BAD">
        <w:tc>
          <w:tcPr>
            <w:tcW w:w="0" w:type="auto"/>
            <w:shd w:val="clear" w:color="auto" w:fill="auto"/>
            <w:tcMar>
              <w:top w:w="0" w:type="dxa"/>
              <w:left w:w="0" w:type="dxa"/>
              <w:bottom w:w="0" w:type="dxa"/>
              <w:right w:w="0" w:type="dxa"/>
            </w:tcMar>
            <w:vAlign w:val="center"/>
            <w:hideMark/>
          </w:tcPr>
          <w:p w14:paraId="72629262"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Cancelled rest days</w:t>
            </w:r>
          </w:p>
        </w:tc>
        <w:tc>
          <w:tcPr>
            <w:tcW w:w="0" w:type="auto"/>
            <w:shd w:val="clear" w:color="auto" w:fill="auto"/>
            <w:tcMar>
              <w:top w:w="0" w:type="dxa"/>
              <w:left w:w="0" w:type="dxa"/>
              <w:bottom w:w="0" w:type="dxa"/>
              <w:right w:w="0" w:type="dxa"/>
            </w:tcMar>
            <w:vAlign w:val="center"/>
            <w:hideMark/>
          </w:tcPr>
          <w:p w14:paraId="4A96AFFD"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0CA7938B" wp14:editId="13D3F32C">
                  <wp:extent cx="182880" cy="182880"/>
                  <wp:effectExtent l="0" t="0" r="7620" b="762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11EA5674"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452490E3" wp14:editId="26D72D42">
                  <wp:extent cx="182880" cy="182880"/>
                  <wp:effectExtent l="0" t="0" r="7620" b="7620"/>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660355F0"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27EFF9D2" wp14:editId="3C4FB3A6">
                  <wp:extent cx="182880" cy="182880"/>
                  <wp:effectExtent l="0" t="0" r="7620" b="762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2904C210"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58ABB049" wp14:editId="4D96B736">
                  <wp:extent cx="182880" cy="182880"/>
                  <wp:effectExtent l="0" t="0" r="7620" b="7620"/>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3695AC8A"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29FF7287" wp14:editId="47D96BB3">
                  <wp:extent cx="182880" cy="182880"/>
                  <wp:effectExtent l="0" t="0" r="7620" b="7620"/>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r>
      <w:tr w:rsidR="00536D3D" w:rsidRPr="00536D3D" w14:paraId="336D1793" w14:textId="77777777" w:rsidTr="00AE4BAD">
        <w:tc>
          <w:tcPr>
            <w:tcW w:w="0" w:type="auto"/>
            <w:shd w:val="clear" w:color="auto" w:fill="auto"/>
            <w:tcMar>
              <w:top w:w="0" w:type="dxa"/>
              <w:left w:w="0" w:type="dxa"/>
              <w:bottom w:w="0" w:type="dxa"/>
              <w:right w:w="0" w:type="dxa"/>
            </w:tcMar>
            <w:vAlign w:val="center"/>
            <w:hideMark/>
          </w:tcPr>
          <w:p w14:paraId="1FEA3922"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Attending traumatic or stressful incidents</w:t>
            </w:r>
          </w:p>
        </w:tc>
        <w:tc>
          <w:tcPr>
            <w:tcW w:w="0" w:type="auto"/>
            <w:shd w:val="clear" w:color="auto" w:fill="auto"/>
            <w:tcMar>
              <w:top w:w="0" w:type="dxa"/>
              <w:left w:w="0" w:type="dxa"/>
              <w:bottom w:w="0" w:type="dxa"/>
              <w:right w:w="0" w:type="dxa"/>
            </w:tcMar>
            <w:vAlign w:val="center"/>
            <w:hideMark/>
          </w:tcPr>
          <w:p w14:paraId="779E8060"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7B0596E1" wp14:editId="207A2250">
                  <wp:extent cx="182880" cy="182880"/>
                  <wp:effectExtent l="0" t="0" r="7620" b="7620"/>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16AFD777"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0883122F" wp14:editId="275D549E">
                  <wp:extent cx="182880" cy="182880"/>
                  <wp:effectExtent l="0" t="0" r="7620" b="7620"/>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72E9BBFB"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4283E613" wp14:editId="591E34FA">
                  <wp:extent cx="182880" cy="182880"/>
                  <wp:effectExtent l="0" t="0" r="7620" b="7620"/>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0BDD7E87"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76E33EFF" wp14:editId="06F4B739">
                  <wp:extent cx="182880" cy="182880"/>
                  <wp:effectExtent l="0" t="0" r="7620" b="7620"/>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4B4BBBB6"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7525BF79" wp14:editId="442F86E2">
                  <wp:extent cx="182880" cy="182880"/>
                  <wp:effectExtent l="0" t="0" r="7620" b="7620"/>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r>
      <w:tr w:rsidR="00536D3D" w:rsidRPr="00536D3D" w14:paraId="290AB0A9" w14:textId="77777777" w:rsidTr="00AE4BAD">
        <w:tc>
          <w:tcPr>
            <w:tcW w:w="0" w:type="auto"/>
            <w:shd w:val="clear" w:color="auto" w:fill="auto"/>
            <w:tcMar>
              <w:top w:w="0" w:type="dxa"/>
              <w:left w:w="0" w:type="dxa"/>
              <w:bottom w:w="0" w:type="dxa"/>
              <w:right w:w="0" w:type="dxa"/>
            </w:tcMar>
            <w:vAlign w:val="center"/>
            <w:hideMark/>
          </w:tcPr>
          <w:p w14:paraId="7B2E2FCD"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Unable to take leave when I wanted or needed to</w:t>
            </w:r>
          </w:p>
        </w:tc>
        <w:tc>
          <w:tcPr>
            <w:tcW w:w="0" w:type="auto"/>
            <w:shd w:val="clear" w:color="auto" w:fill="auto"/>
            <w:tcMar>
              <w:top w:w="0" w:type="dxa"/>
              <w:left w:w="0" w:type="dxa"/>
              <w:bottom w:w="0" w:type="dxa"/>
              <w:right w:w="0" w:type="dxa"/>
            </w:tcMar>
            <w:vAlign w:val="center"/>
            <w:hideMark/>
          </w:tcPr>
          <w:p w14:paraId="35ECBDAA"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6E5664BD" wp14:editId="0363A24C">
                  <wp:extent cx="182880" cy="182880"/>
                  <wp:effectExtent l="0" t="0" r="7620" b="7620"/>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5634F5B4"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2055E5FF" wp14:editId="1A653DCF">
                  <wp:extent cx="182880" cy="182880"/>
                  <wp:effectExtent l="0" t="0" r="7620" b="7620"/>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48C2D727"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3900DD54" wp14:editId="7137C305">
                  <wp:extent cx="182880" cy="182880"/>
                  <wp:effectExtent l="0" t="0" r="7620" b="7620"/>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75C4C80F"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0341790D" wp14:editId="01CDA04C">
                  <wp:extent cx="182880" cy="182880"/>
                  <wp:effectExtent l="0" t="0" r="7620" b="7620"/>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193BDFF0"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488B3C68" wp14:editId="2099467C">
                  <wp:extent cx="182880" cy="182880"/>
                  <wp:effectExtent l="0" t="0" r="7620" b="7620"/>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r>
      <w:tr w:rsidR="00536D3D" w:rsidRPr="00536D3D" w14:paraId="4CE0A704" w14:textId="77777777" w:rsidTr="00AE4BAD">
        <w:tc>
          <w:tcPr>
            <w:tcW w:w="0" w:type="auto"/>
            <w:shd w:val="clear" w:color="auto" w:fill="auto"/>
            <w:tcMar>
              <w:top w:w="0" w:type="dxa"/>
              <w:left w:w="0" w:type="dxa"/>
              <w:bottom w:w="0" w:type="dxa"/>
              <w:right w:w="0" w:type="dxa"/>
            </w:tcMar>
            <w:vAlign w:val="center"/>
            <w:hideMark/>
          </w:tcPr>
          <w:p w14:paraId="1A281F42"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Organisational bureaucracy</w:t>
            </w:r>
          </w:p>
        </w:tc>
        <w:tc>
          <w:tcPr>
            <w:tcW w:w="0" w:type="auto"/>
            <w:shd w:val="clear" w:color="auto" w:fill="auto"/>
            <w:tcMar>
              <w:top w:w="0" w:type="dxa"/>
              <w:left w:w="0" w:type="dxa"/>
              <w:bottom w:w="0" w:type="dxa"/>
              <w:right w:w="0" w:type="dxa"/>
            </w:tcMar>
            <w:vAlign w:val="center"/>
            <w:hideMark/>
          </w:tcPr>
          <w:p w14:paraId="1043F4FB"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3331B3AD" wp14:editId="14C6C945">
                  <wp:extent cx="182880" cy="182880"/>
                  <wp:effectExtent l="0" t="0" r="7620" b="7620"/>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1A19F809"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2924123E" wp14:editId="67DC9483">
                  <wp:extent cx="182880" cy="182880"/>
                  <wp:effectExtent l="0" t="0" r="7620" b="7620"/>
                  <wp:docPr id="120"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714D233E"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143A4414" wp14:editId="1A52689E">
                  <wp:extent cx="182880" cy="182880"/>
                  <wp:effectExtent l="0" t="0" r="7620" b="7620"/>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374E07A5"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66843576" wp14:editId="7903D551">
                  <wp:extent cx="182880" cy="182880"/>
                  <wp:effectExtent l="0" t="0" r="7620" b="7620"/>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2"/>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4788242D"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231B8262" wp14:editId="7165AA1D">
                  <wp:extent cx="182880" cy="182880"/>
                  <wp:effectExtent l="0" t="0" r="7620" b="7620"/>
                  <wp:docPr id="123" name="Picture 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r>
      <w:tr w:rsidR="00536D3D" w:rsidRPr="00536D3D" w14:paraId="0A4781A7" w14:textId="77777777" w:rsidTr="00AE4BAD">
        <w:tc>
          <w:tcPr>
            <w:tcW w:w="0" w:type="auto"/>
            <w:shd w:val="clear" w:color="auto" w:fill="auto"/>
            <w:tcMar>
              <w:top w:w="0" w:type="dxa"/>
              <w:left w:w="0" w:type="dxa"/>
              <w:bottom w:w="0" w:type="dxa"/>
              <w:right w:w="0" w:type="dxa"/>
            </w:tcMar>
            <w:vAlign w:val="center"/>
            <w:hideMark/>
          </w:tcPr>
          <w:p w14:paraId="61742808"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Poor relationship with my team</w:t>
            </w:r>
          </w:p>
        </w:tc>
        <w:tc>
          <w:tcPr>
            <w:tcW w:w="0" w:type="auto"/>
            <w:shd w:val="clear" w:color="auto" w:fill="auto"/>
            <w:tcMar>
              <w:top w:w="0" w:type="dxa"/>
              <w:left w:w="0" w:type="dxa"/>
              <w:bottom w:w="0" w:type="dxa"/>
              <w:right w:w="0" w:type="dxa"/>
            </w:tcMar>
            <w:vAlign w:val="center"/>
            <w:hideMark/>
          </w:tcPr>
          <w:p w14:paraId="4030A41B"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643C036F" wp14:editId="6D5C9E8D">
                  <wp:extent cx="182880" cy="182880"/>
                  <wp:effectExtent l="0" t="0" r="7620" b="7620"/>
                  <wp:docPr id="124"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25147A8C"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153B7046" wp14:editId="244EFA62">
                  <wp:extent cx="182880" cy="182880"/>
                  <wp:effectExtent l="0" t="0" r="7620" b="7620"/>
                  <wp:docPr id="125" name="Picture 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1DAE256D"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04E849FC" wp14:editId="5E6B0DDB">
                  <wp:extent cx="182880" cy="182880"/>
                  <wp:effectExtent l="0" t="0" r="7620" b="7620"/>
                  <wp:docPr id="126" name="Picture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3CDE94E6"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4BFF6512" wp14:editId="1FD54D91">
                  <wp:extent cx="182880" cy="182880"/>
                  <wp:effectExtent l="0" t="0" r="7620" b="7620"/>
                  <wp:docPr id="127" name="Picture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42030E47"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550D67FA" wp14:editId="7E5AB36A">
                  <wp:extent cx="182880" cy="182880"/>
                  <wp:effectExtent l="0" t="0" r="7620" b="762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r>
      <w:tr w:rsidR="00536D3D" w:rsidRPr="00536D3D" w14:paraId="334D01AC" w14:textId="77777777" w:rsidTr="00AE4BAD">
        <w:tc>
          <w:tcPr>
            <w:tcW w:w="0" w:type="auto"/>
            <w:shd w:val="clear" w:color="auto" w:fill="auto"/>
            <w:tcMar>
              <w:top w:w="0" w:type="dxa"/>
              <w:left w:w="0" w:type="dxa"/>
              <w:bottom w:w="0" w:type="dxa"/>
              <w:right w:w="0" w:type="dxa"/>
            </w:tcMar>
            <w:vAlign w:val="center"/>
            <w:hideMark/>
          </w:tcPr>
          <w:p w14:paraId="74459E8F"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Under investigation internally eg. PSD or externally eg. IOPC</w:t>
            </w:r>
          </w:p>
        </w:tc>
        <w:tc>
          <w:tcPr>
            <w:tcW w:w="0" w:type="auto"/>
            <w:shd w:val="clear" w:color="auto" w:fill="auto"/>
            <w:tcMar>
              <w:top w:w="0" w:type="dxa"/>
              <w:left w:w="0" w:type="dxa"/>
              <w:bottom w:w="0" w:type="dxa"/>
              <w:right w:w="0" w:type="dxa"/>
            </w:tcMar>
            <w:vAlign w:val="center"/>
            <w:hideMark/>
          </w:tcPr>
          <w:p w14:paraId="2DE0CB50"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78A1E24A" wp14:editId="75732997">
                  <wp:extent cx="182880" cy="182880"/>
                  <wp:effectExtent l="0" t="0" r="7620" b="762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23E47D2D"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5E0F77AC" wp14:editId="126ED808">
                  <wp:extent cx="182880" cy="182880"/>
                  <wp:effectExtent l="0" t="0" r="7620" b="762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0FA2FB45"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41625684" wp14:editId="749DD4DA">
                  <wp:extent cx="182880" cy="182880"/>
                  <wp:effectExtent l="0" t="0" r="7620" b="762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7A8E4A53"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65FB934C" wp14:editId="7F4EBE38">
                  <wp:extent cx="182880" cy="182880"/>
                  <wp:effectExtent l="0" t="0" r="7620" b="762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2"/>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3FC63E33"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0AE474F7" wp14:editId="7967DCB4">
                  <wp:extent cx="182880" cy="182880"/>
                  <wp:effectExtent l="0" t="0" r="7620" b="762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r>
      <w:tr w:rsidR="00536D3D" w:rsidRPr="00536D3D" w14:paraId="026639E4" w14:textId="77777777" w:rsidTr="00AE4BAD">
        <w:tc>
          <w:tcPr>
            <w:tcW w:w="0" w:type="auto"/>
            <w:shd w:val="clear" w:color="auto" w:fill="auto"/>
            <w:tcMar>
              <w:top w:w="0" w:type="dxa"/>
              <w:left w:w="0" w:type="dxa"/>
              <w:bottom w:w="0" w:type="dxa"/>
              <w:right w:w="0" w:type="dxa"/>
            </w:tcMar>
            <w:vAlign w:val="center"/>
            <w:hideMark/>
          </w:tcPr>
          <w:p w14:paraId="2C45E07A"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Being single crewed</w:t>
            </w:r>
          </w:p>
        </w:tc>
        <w:tc>
          <w:tcPr>
            <w:tcW w:w="0" w:type="auto"/>
            <w:shd w:val="clear" w:color="auto" w:fill="auto"/>
            <w:tcMar>
              <w:top w:w="0" w:type="dxa"/>
              <w:left w:w="0" w:type="dxa"/>
              <w:bottom w:w="0" w:type="dxa"/>
              <w:right w:w="0" w:type="dxa"/>
            </w:tcMar>
            <w:vAlign w:val="center"/>
            <w:hideMark/>
          </w:tcPr>
          <w:p w14:paraId="0FC17C9E"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208ACF57" wp14:editId="08411074">
                  <wp:extent cx="182880" cy="182880"/>
                  <wp:effectExtent l="0" t="0" r="7620" b="762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4"/>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0CD67A24"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4320EF6F" wp14:editId="618E3F20">
                  <wp:extent cx="182880" cy="182880"/>
                  <wp:effectExtent l="0" t="0" r="7620" b="7620"/>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1B186829"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2918AB9B" wp14:editId="327C3240">
                  <wp:extent cx="182880" cy="182880"/>
                  <wp:effectExtent l="0" t="0" r="7620" b="762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6"/>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12609F66"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61A08C07" wp14:editId="6728CD05">
                  <wp:extent cx="182880" cy="182880"/>
                  <wp:effectExtent l="0" t="0" r="7620" b="762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7"/>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1FCFCFDE"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234E28E9" wp14:editId="0884424C">
                  <wp:extent cx="182880" cy="182880"/>
                  <wp:effectExtent l="0" t="0" r="7620" b="7620"/>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8"/>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r>
      <w:tr w:rsidR="00536D3D" w:rsidRPr="00536D3D" w14:paraId="7992EF2A" w14:textId="77777777" w:rsidTr="00AE4BAD">
        <w:tc>
          <w:tcPr>
            <w:tcW w:w="0" w:type="auto"/>
            <w:shd w:val="clear" w:color="auto" w:fill="auto"/>
            <w:tcMar>
              <w:top w:w="0" w:type="dxa"/>
              <w:left w:w="0" w:type="dxa"/>
              <w:bottom w:w="0" w:type="dxa"/>
              <w:right w:w="0" w:type="dxa"/>
            </w:tcMar>
            <w:vAlign w:val="center"/>
            <w:hideMark/>
          </w:tcPr>
          <w:p w14:paraId="26C782D2"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Working on the front line during the Covid 19 pandemic</w:t>
            </w:r>
          </w:p>
        </w:tc>
        <w:tc>
          <w:tcPr>
            <w:tcW w:w="0" w:type="auto"/>
            <w:shd w:val="clear" w:color="auto" w:fill="auto"/>
            <w:tcMar>
              <w:top w:w="0" w:type="dxa"/>
              <w:left w:w="0" w:type="dxa"/>
              <w:bottom w:w="0" w:type="dxa"/>
              <w:right w:w="0" w:type="dxa"/>
            </w:tcMar>
            <w:vAlign w:val="center"/>
            <w:hideMark/>
          </w:tcPr>
          <w:p w14:paraId="4EF28576"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54F0144E" wp14:editId="1947E51B">
                  <wp:extent cx="182880" cy="182880"/>
                  <wp:effectExtent l="0" t="0" r="7620" b="762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48F6E22C"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762CFE71" wp14:editId="372A39C0">
                  <wp:extent cx="182880" cy="182880"/>
                  <wp:effectExtent l="0" t="0" r="7620" b="7620"/>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0"/>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424F97D0"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69F64899" wp14:editId="284C0B39">
                  <wp:extent cx="182880" cy="182880"/>
                  <wp:effectExtent l="0" t="0" r="7620" b="7620"/>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1"/>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027FDAA3"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085743EE" wp14:editId="16D5BA1C">
                  <wp:extent cx="182880" cy="182880"/>
                  <wp:effectExtent l="0" t="0" r="7620" b="7620"/>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7DF34B0B"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205183F0" wp14:editId="723F57C4">
                  <wp:extent cx="182880" cy="182880"/>
                  <wp:effectExtent l="0" t="0" r="7620" b="762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r>
      <w:tr w:rsidR="00536D3D" w:rsidRPr="00536D3D" w14:paraId="48BA00D7" w14:textId="77777777" w:rsidTr="00AE4BAD">
        <w:tc>
          <w:tcPr>
            <w:tcW w:w="0" w:type="auto"/>
            <w:shd w:val="clear" w:color="auto" w:fill="auto"/>
            <w:tcMar>
              <w:top w:w="0" w:type="dxa"/>
              <w:left w:w="0" w:type="dxa"/>
              <w:bottom w:w="0" w:type="dxa"/>
              <w:right w:w="0" w:type="dxa"/>
            </w:tcMar>
            <w:vAlign w:val="center"/>
            <w:hideMark/>
          </w:tcPr>
          <w:p w14:paraId="14EE0D14"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Other (please state below in comment box)</w:t>
            </w:r>
          </w:p>
        </w:tc>
        <w:tc>
          <w:tcPr>
            <w:tcW w:w="0" w:type="auto"/>
            <w:shd w:val="clear" w:color="auto" w:fill="auto"/>
            <w:tcMar>
              <w:top w:w="0" w:type="dxa"/>
              <w:left w:w="0" w:type="dxa"/>
              <w:bottom w:w="0" w:type="dxa"/>
              <w:right w:w="0" w:type="dxa"/>
            </w:tcMar>
            <w:vAlign w:val="center"/>
            <w:hideMark/>
          </w:tcPr>
          <w:p w14:paraId="0B78849F"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0316E248" wp14:editId="1FF3A32C">
                  <wp:extent cx="182880" cy="182880"/>
                  <wp:effectExtent l="0" t="0" r="7620" b="762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4"/>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29847EC3"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60C79F9C" wp14:editId="6542FF3B">
                  <wp:extent cx="182880" cy="182880"/>
                  <wp:effectExtent l="0" t="0" r="7620" b="7620"/>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5"/>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5AFFBEC1"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56467949" wp14:editId="68A7D336">
                  <wp:extent cx="182880" cy="182880"/>
                  <wp:effectExtent l="0" t="0" r="7620" b="7620"/>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6"/>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2045C9A2"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095EBBD3" wp14:editId="12585523">
                  <wp:extent cx="182880" cy="182880"/>
                  <wp:effectExtent l="0" t="0" r="7620" b="7620"/>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7"/>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30550553"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61C6DE21" wp14:editId="25447D98">
                  <wp:extent cx="182880" cy="182880"/>
                  <wp:effectExtent l="0" t="0" r="7620" b="7620"/>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8"/>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r>
    </w:tbl>
    <w:p w14:paraId="22BF2115"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p>
    <w:p w14:paraId="1964E877"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If you have selected other, please state below:  </w:t>
      </w:r>
    </w:p>
    <w:tbl>
      <w:tblPr>
        <w:tblW w:w="5000" w:type="pct"/>
        <w:jc w:val="center"/>
        <w:tblBorders>
          <w:top w:val="single" w:sz="6" w:space="0" w:color="97C9EB"/>
          <w:left w:val="single" w:sz="6" w:space="0" w:color="97C9EB"/>
          <w:bottom w:val="single" w:sz="6" w:space="0" w:color="97C9EB"/>
          <w:right w:val="single" w:sz="6" w:space="0" w:color="97C9EB"/>
        </w:tblBorders>
        <w:shd w:val="clear" w:color="auto" w:fill="FFFFFF"/>
        <w:tblCellMar>
          <w:top w:w="15" w:type="dxa"/>
          <w:left w:w="15" w:type="dxa"/>
          <w:bottom w:w="15" w:type="dxa"/>
          <w:right w:w="15" w:type="dxa"/>
        </w:tblCellMar>
        <w:tblLook w:val="04A0" w:firstRow="1" w:lastRow="0" w:firstColumn="1" w:lastColumn="0" w:noHBand="0" w:noVBand="1"/>
      </w:tblPr>
      <w:tblGrid>
        <w:gridCol w:w="9010"/>
      </w:tblGrid>
      <w:tr w:rsidR="00536D3D" w:rsidRPr="00536D3D" w14:paraId="069AEE4A" w14:textId="77777777" w:rsidTr="00AE4BAD">
        <w:trPr>
          <w:jc w:val="center"/>
        </w:trPr>
        <w:tc>
          <w:tcPr>
            <w:tcW w:w="0" w:type="auto"/>
            <w:shd w:val="clear" w:color="auto" w:fill="FFFFFF"/>
            <w:tcMar>
              <w:top w:w="0" w:type="dxa"/>
              <w:left w:w="0" w:type="dxa"/>
              <w:bottom w:w="0" w:type="dxa"/>
              <w:right w:w="0" w:type="dxa"/>
            </w:tcMar>
            <w:vAlign w:val="center"/>
            <w:hideMark/>
          </w:tcPr>
          <w:p w14:paraId="4F36DBCC" w14:textId="77777777" w:rsidR="00536D3D" w:rsidRPr="00536D3D" w:rsidRDefault="00536D3D" w:rsidP="00536D3D">
            <w:pPr>
              <w:spacing w:after="24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 </w:t>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p>
        </w:tc>
      </w:tr>
    </w:tbl>
    <w:p w14:paraId="00B443CF"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 </w:t>
      </w:r>
    </w:p>
    <w:p w14:paraId="1E9A1526" w14:textId="77777777" w:rsidR="00536D3D" w:rsidRPr="00536D3D" w:rsidRDefault="00536D3D" w:rsidP="00536D3D">
      <w:pPr>
        <w:spacing w:before="300" w:after="0" w:line="240" w:lineRule="auto"/>
        <w:outlineLvl w:val="2"/>
        <w:rPr>
          <w:rFonts w:ascii="Helvetica" w:eastAsia="Times New Roman" w:hAnsi="Helvetica" w:cs="Helvetica"/>
          <w:b/>
          <w:bCs/>
          <w:color w:val="333333"/>
          <w:sz w:val="21"/>
          <w:szCs w:val="21"/>
          <w:lang w:val="en-US"/>
        </w:rPr>
      </w:pPr>
      <w:r w:rsidRPr="00536D3D">
        <w:rPr>
          <w:rFonts w:ascii="Helvetica" w:eastAsia="Times New Roman" w:hAnsi="Helvetica" w:cs="Helvetica"/>
          <w:b/>
          <w:bCs/>
          <w:color w:val="333333"/>
          <w:sz w:val="21"/>
          <w:szCs w:val="21"/>
          <w:lang w:val="en-US"/>
        </w:rPr>
        <w:t xml:space="preserve">10. If I was to seek help for feelings of stress, low mood, or difficulties with my mental health and wellbeing, I feel I would do the following: </w:t>
      </w:r>
    </w:p>
    <w:p w14:paraId="182A0815"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p>
    <w:tbl>
      <w:tblPr>
        <w:tblW w:w="0" w:type="auto"/>
        <w:tblCellMar>
          <w:top w:w="15" w:type="dxa"/>
          <w:left w:w="15" w:type="dxa"/>
          <w:bottom w:w="15" w:type="dxa"/>
          <w:right w:w="15" w:type="dxa"/>
        </w:tblCellMar>
        <w:tblLook w:val="04A0" w:firstRow="1" w:lastRow="0" w:firstColumn="1" w:lastColumn="0" w:noHBand="0" w:noVBand="1"/>
      </w:tblPr>
      <w:tblGrid>
        <w:gridCol w:w="2122"/>
        <w:gridCol w:w="1380"/>
        <w:gridCol w:w="1381"/>
        <w:gridCol w:w="1381"/>
        <w:gridCol w:w="1381"/>
        <w:gridCol w:w="1381"/>
      </w:tblGrid>
      <w:tr w:rsidR="00536D3D" w:rsidRPr="00536D3D" w14:paraId="0E162F14" w14:textId="77777777" w:rsidTr="00AE4BAD">
        <w:trPr>
          <w:tblHeader/>
        </w:trPr>
        <w:tc>
          <w:tcPr>
            <w:tcW w:w="1000" w:type="pct"/>
            <w:shd w:val="clear" w:color="auto" w:fill="auto"/>
            <w:tcMar>
              <w:top w:w="0" w:type="dxa"/>
              <w:left w:w="0" w:type="dxa"/>
              <w:bottom w:w="0" w:type="dxa"/>
              <w:right w:w="0" w:type="dxa"/>
            </w:tcMar>
            <w:vAlign w:val="center"/>
            <w:hideMark/>
          </w:tcPr>
          <w:p w14:paraId="1F84D23A"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p>
        </w:tc>
        <w:tc>
          <w:tcPr>
            <w:tcW w:w="650" w:type="pct"/>
            <w:shd w:val="clear" w:color="auto" w:fill="auto"/>
            <w:tcMar>
              <w:top w:w="0" w:type="dxa"/>
              <w:left w:w="0" w:type="dxa"/>
              <w:bottom w:w="0" w:type="dxa"/>
              <w:right w:w="0" w:type="dxa"/>
            </w:tcMar>
            <w:vAlign w:val="center"/>
            <w:hideMark/>
          </w:tcPr>
          <w:p w14:paraId="4581CCEE"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Strongly agree</w:t>
            </w:r>
          </w:p>
        </w:tc>
        <w:tc>
          <w:tcPr>
            <w:tcW w:w="650" w:type="pct"/>
            <w:shd w:val="clear" w:color="auto" w:fill="auto"/>
            <w:tcMar>
              <w:top w:w="0" w:type="dxa"/>
              <w:left w:w="0" w:type="dxa"/>
              <w:bottom w:w="0" w:type="dxa"/>
              <w:right w:w="0" w:type="dxa"/>
            </w:tcMar>
            <w:vAlign w:val="center"/>
            <w:hideMark/>
          </w:tcPr>
          <w:p w14:paraId="1F9F9E18"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Agree</w:t>
            </w:r>
          </w:p>
        </w:tc>
        <w:tc>
          <w:tcPr>
            <w:tcW w:w="650" w:type="pct"/>
            <w:shd w:val="clear" w:color="auto" w:fill="auto"/>
            <w:tcMar>
              <w:top w:w="0" w:type="dxa"/>
              <w:left w:w="0" w:type="dxa"/>
              <w:bottom w:w="0" w:type="dxa"/>
              <w:right w:w="0" w:type="dxa"/>
            </w:tcMar>
            <w:vAlign w:val="center"/>
            <w:hideMark/>
          </w:tcPr>
          <w:p w14:paraId="4980AF6C"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Neither agree nor disagree</w:t>
            </w:r>
          </w:p>
        </w:tc>
        <w:tc>
          <w:tcPr>
            <w:tcW w:w="650" w:type="pct"/>
            <w:shd w:val="clear" w:color="auto" w:fill="auto"/>
            <w:tcMar>
              <w:top w:w="0" w:type="dxa"/>
              <w:left w:w="0" w:type="dxa"/>
              <w:bottom w:w="0" w:type="dxa"/>
              <w:right w:w="0" w:type="dxa"/>
            </w:tcMar>
            <w:vAlign w:val="center"/>
            <w:hideMark/>
          </w:tcPr>
          <w:p w14:paraId="68D69E9E"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Disagree</w:t>
            </w:r>
          </w:p>
        </w:tc>
        <w:tc>
          <w:tcPr>
            <w:tcW w:w="650" w:type="pct"/>
            <w:shd w:val="clear" w:color="auto" w:fill="auto"/>
            <w:tcMar>
              <w:top w:w="0" w:type="dxa"/>
              <w:left w:w="0" w:type="dxa"/>
              <w:bottom w:w="0" w:type="dxa"/>
              <w:right w:w="0" w:type="dxa"/>
            </w:tcMar>
            <w:vAlign w:val="center"/>
            <w:hideMark/>
          </w:tcPr>
          <w:p w14:paraId="0C90122E"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Strongly disagree</w:t>
            </w:r>
          </w:p>
        </w:tc>
      </w:tr>
      <w:tr w:rsidR="00536D3D" w:rsidRPr="00536D3D" w14:paraId="0CD5FA1F" w14:textId="77777777" w:rsidTr="00AE4BAD">
        <w:tc>
          <w:tcPr>
            <w:tcW w:w="0" w:type="auto"/>
            <w:shd w:val="clear" w:color="auto" w:fill="auto"/>
            <w:tcMar>
              <w:top w:w="0" w:type="dxa"/>
              <w:left w:w="0" w:type="dxa"/>
              <w:bottom w:w="0" w:type="dxa"/>
              <w:right w:w="0" w:type="dxa"/>
            </w:tcMar>
            <w:vAlign w:val="center"/>
            <w:hideMark/>
          </w:tcPr>
          <w:p w14:paraId="0418C6DF"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Speak to my supervisor</w:t>
            </w:r>
          </w:p>
        </w:tc>
        <w:tc>
          <w:tcPr>
            <w:tcW w:w="0" w:type="auto"/>
            <w:shd w:val="clear" w:color="auto" w:fill="auto"/>
            <w:tcMar>
              <w:top w:w="0" w:type="dxa"/>
              <w:left w:w="0" w:type="dxa"/>
              <w:bottom w:w="0" w:type="dxa"/>
              <w:right w:w="0" w:type="dxa"/>
            </w:tcMar>
            <w:vAlign w:val="center"/>
            <w:hideMark/>
          </w:tcPr>
          <w:p w14:paraId="4591F9C1"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4F92EF62" wp14:editId="52F66129">
                  <wp:extent cx="182880" cy="182880"/>
                  <wp:effectExtent l="0" t="0" r="7620" b="7620"/>
                  <wp:docPr id="149"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9"/>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0C27496B"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50FA4493" wp14:editId="2C259DB6">
                  <wp:extent cx="182880" cy="182880"/>
                  <wp:effectExtent l="0" t="0" r="7620" b="7620"/>
                  <wp:docPr id="150"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0"/>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5A383B5A"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3A200E95" wp14:editId="7ADC3E32">
                  <wp:extent cx="182880" cy="182880"/>
                  <wp:effectExtent l="0" t="0" r="7620" b="7620"/>
                  <wp:docPr id="151" name="Picture 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1"/>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3A49CF5A"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6E4AFCB9" wp14:editId="4DCE2916">
                  <wp:extent cx="182880" cy="182880"/>
                  <wp:effectExtent l="0" t="0" r="7620" b="7620"/>
                  <wp:docPr id="152" name="Picture 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2"/>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3CA47980"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790B0FC6" wp14:editId="38691684">
                  <wp:extent cx="182880" cy="182880"/>
                  <wp:effectExtent l="0" t="0" r="7620" b="7620"/>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3"/>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r>
      <w:tr w:rsidR="00536D3D" w:rsidRPr="00536D3D" w14:paraId="6F89C2D9" w14:textId="77777777" w:rsidTr="00AE4BAD">
        <w:tc>
          <w:tcPr>
            <w:tcW w:w="0" w:type="auto"/>
            <w:shd w:val="clear" w:color="auto" w:fill="auto"/>
            <w:tcMar>
              <w:top w:w="0" w:type="dxa"/>
              <w:left w:w="0" w:type="dxa"/>
              <w:bottom w:w="0" w:type="dxa"/>
              <w:right w:w="0" w:type="dxa"/>
            </w:tcMar>
            <w:vAlign w:val="center"/>
            <w:hideMark/>
          </w:tcPr>
          <w:p w14:paraId="07E929D8"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Speak to a colleague</w:t>
            </w:r>
          </w:p>
        </w:tc>
        <w:tc>
          <w:tcPr>
            <w:tcW w:w="0" w:type="auto"/>
            <w:shd w:val="clear" w:color="auto" w:fill="auto"/>
            <w:tcMar>
              <w:top w:w="0" w:type="dxa"/>
              <w:left w:w="0" w:type="dxa"/>
              <w:bottom w:w="0" w:type="dxa"/>
              <w:right w:w="0" w:type="dxa"/>
            </w:tcMar>
            <w:vAlign w:val="center"/>
            <w:hideMark/>
          </w:tcPr>
          <w:p w14:paraId="16F6E7E3"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32919BE6" wp14:editId="17168725">
                  <wp:extent cx="182880" cy="182880"/>
                  <wp:effectExtent l="0" t="0" r="7620" b="7620"/>
                  <wp:docPr id="154" name="Picture 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4"/>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192AAD95"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564B5FF2" wp14:editId="24ACA806">
                  <wp:extent cx="182880" cy="182880"/>
                  <wp:effectExtent l="0" t="0" r="7620" b="7620"/>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5"/>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1551F6DC"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0EB6B13E" wp14:editId="11BA60CE">
                  <wp:extent cx="182880" cy="182880"/>
                  <wp:effectExtent l="0" t="0" r="7620" b="7620"/>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6"/>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04782593"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36208B0A" wp14:editId="1982CE0F">
                  <wp:extent cx="182880" cy="182880"/>
                  <wp:effectExtent l="0" t="0" r="7620" b="7620"/>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7"/>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10462F1A"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4A27DD9B" wp14:editId="766D5A13">
                  <wp:extent cx="182880" cy="182880"/>
                  <wp:effectExtent l="0" t="0" r="7620" b="7620"/>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8"/>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r>
      <w:tr w:rsidR="00536D3D" w:rsidRPr="00536D3D" w14:paraId="7705CE3B" w14:textId="77777777" w:rsidTr="00AE4BAD">
        <w:tc>
          <w:tcPr>
            <w:tcW w:w="0" w:type="auto"/>
            <w:shd w:val="clear" w:color="auto" w:fill="auto"/>
            <w:tcMar>
              <w:top w:w="0" w:type="dxa"/>
              <w:left w:w="0" w:type="dxa"/>
              <w:bottom w:w="0" w:type="dxa"/>
              <w:right w:w="0" w:type="dxa"/>
            </w:tcMar>
            <w:vAlign w:val="center"/>
            <w:hideMark/>
          </w:tcPr>
          <w:p w14:paraId="1304E6D6"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Speak to a family member or friend</w:t>
            </w:r>
          </w:p>
        </w:tc>
        <w:tc>
          <w:tcPr>
            <w:tcW w:w="0" w:type="auto"/>
            <w:shd w:val="clear" w:color="auto" w:fill="auto"/>
            <w:tcMar>
              <w:top w:w="0" w:type="dxa"/>
              <w:left w:w="0" w:type="dxa"/>
              <w:bottom w:w="0" w:type="dxa"/>
              <w:right w:w="0" w:type="dxa"/>
            </w:tcMar>
            <w:vAlign w:val="center"/>
            <w:hideMark/>
          </w:tcPr>
          <w:p w14:paraId="3E1857B7"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5C2571C7" wp14:editId="238AC845">
                  <wp:extent cx="182880" cy="182880"/>
                  <wp:effectExtent l="0" t="0" r="7620" b="7620"/>
                  <wp:docPr id="159" name="Picture 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9"/>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46E9D542"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1E31C4E7" wp14:editId="765B907B">
                  <wp:extent cx="182880" cy="182880"/>
                  <wp:effectExtent l="0" t="0" r="7620" b="7620"/>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0"/>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13A70D49"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31C2B239" wp14:editId="153C1225">
                  <wp:extent cx="182880" cy="182880"/>
                  <wp:effectExtent l="0" t="0" r="7620" b="7620"/>
                  <wp:docPr id="161" name="Picture 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1"/>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0AB567DD"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3C90DC53" wp14:editId="1C612F8D">
                  <wp:extent cx="182880" cy="182880"/>
                  <wp:effectExtent l="0" t="0" r="7620" b="7620"/>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2"/>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6C5E418E"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5769EE11" wp14:editId="15DEE4B6">
                  <wp:extent cx="182880" cy="182880"/>
                  <wp:effectExtent l="0" t="0" r="7620" b="7620"/>
                  <wp:docPr id="163" name="Picture 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3"/>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r>
      <w:tr w:rsidR="00536D3D" w:rsidRPr="00536D3D" w14:paraId="2B27B957" w14:textId="77777777" w:rsidTr="00AE4BAD">
        <w:tc>
          <w:tcPr>
            <w:tcW w:w="0" w:type="auto"/>
            <w:shd w:val="clear" w:color="auto" w:fill="auto"/>
            <w:tcMar>
              <w:top w:w="0" w:type="dxa"/>
              <w:left w:w="0" w:type="dxa"/>
              <w:bottom w:w="0" w:type="dxa"/>
              <w:right w:w="0" w:type="dxa"/>
            </w:tcMar>
            <w:vAlign w:val="center"/>
            <w:hideMark/>
          </w:tcPr>
          <w:p w14:paraId="34C5B222"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Go to my GP</w:t>
            </w:r>
          </w:p>
        </w:tc>
        <w:tc>
          <w:tcPr>
            <w:tcW w:w="0" w:type="auto"/>
            <w:shd w:val="clear" w:color="auto" w:fill="auto"/>
            <w:tcMar>
              <w:top w:w="0" w:type="dxa"/>
              <w:left w:w="0" w:type="dxa"/>
              <w:bottom w:w="0" w:type="dxa"/>
              <w:right w:w="0" w:type="dxa"/>
            </w:tcMar>
            <w:vAlign w:val="center"/>
            <w:hideMark/>
          </w:tcPr>
          <w:p w14:paraId="1F4F9034"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22F8C820" wp14:editId="3D223B55">
                  <wp:extent cx="182880" cy="182880"/>
                  <wp:effectExtent l="0" t="0" r="7620" b="7620"/>
                  <wp:docPr id="164" name="Picture 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4"/>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4A5BEA2A"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654AFF32" wp14:editId="092D20C5">
                  <wp:extent cx="182880" cy="182880"/>
                  <wp:effectExtent l="0" t="0" r="7620" b="7620"/>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5"/>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43332DD7"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234EE5DB" wp14:editId="24D4D68E">
                  <wp:extent cx="182880" cy="182880"/>
                  <wp:effectExtent l="0" t="0" r="7620" b="7620"/>
                  <wp:docPr id="166" name="Picture 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6"/>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1D72701E"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1437D0D1" wp14:editId="3C52A37D">
                  <wp:extent cx="182880" cy="182880"/>
                  <wp:effectExtent l="0" t="0" r="7620" b="7620"/>
                  <wp:docPr id="167" name="Picture 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7"/>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4A43EEAA"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4956C9C7" wp14:editId="2187A931">
                  <wp:extent cx="182880" cy="182880"/>
                  <wp:effectExtent l="0" t="0" r="7620" b="7620"/>
                  <wp:docPr id="168" name="Picture 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8"/>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r>
      <w:tr w:rsidR="00536D3D" w:rsidRPr="00536D3D" w14:paraId="58A059A4" w14:textId="77777777" w:rsidTr="00AE4BAD">
        <w:tc>
          <w:tcPr>
            <w:tcW w:w="0" w:type="auto"/>
            <w:shd w:val="clear" w:color="auto" w:fill="auto"/>
            <w:tcMar>
              <w:top w:w="0" w:type="dxa"/>
              <w:left w:w="0" w:type="dxa"/>
              <w:bottom w:w="0" w:type="dxa"/>
              <w:right w:w="0" w:type="dxa"/>
            </w:tcMar>
            <w:vAlign w:val="center"/>
            <w:hideMark/>
          </w:tcPr>
          <w:p w14:paraId="2DFE0052"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Go to Occupational Health</w:t>
            </w:r>
          </w:p>
        </w:tc>
        <w:tc>
          <w:tcPr>
            <w:tcW w:w="0" w:type="auto"/>
            <w:shd w:val="clear" w:color="auto" w:fill="auto"/>
            <w:tcMar>
              <w:top w:w="0" w:type="dxa"/>
              <w:left w:w="0" w:type="dxa"/>
              <w:bottom w:w="0" w:type="dxa"/>
              <w:right w:w="0" w:type="dxa"/>
            </w:tcMar>
            <w:vAlign w:val="center"/>
            <w:hideMark/>
          </w:tcPr>
          <w:p w14:paraId="045F08BC"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6C7284BB" wp14:editId="005AE22A">
                  <wp:extent cx="182880" cy="182880"/>
                  <wp:effectExtent l="0" t="0" r="7620" b="7620"/>
                  <wp:docPr id="169" name="Picture 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9"/>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4CDEB796"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39A30BD9" wp14:editId="3F0A4C37">
                  <wp:extent cx="182880" cy="182880"/>
                  <wp:effectExtent l="0" t="0" r="7620" b="7620"/>
                  <wp:docPr id="170" name="Picture 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0"/>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1735E48A"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091AADAE" wp14:editId="5F859B90">
                  <wp:extent cx="182880" cy="182880"/>
                  <wp:effectExtent l="0" t="0" r="7620" b="7620"/>
                  <wp:docPr id="171" name="Picture 1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1"/>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098D3CF5"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23ADDBB9" wp14:editId="5FD31E13">
                  <wp:extent cx="182880" cy="182880"/>
                  <wp:effectExtent l="0" t="0" r="7620" b="7620"/>
                  <wp:docPr id="172" name="Picture 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2"/>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0A6826AC"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41359EE3" wp14:editId="411D3817">
                  <wp:extent cx="182880" cy="182880"/>
                  <wp:effectExtent l="0" t="0" r="7620" b="7620"/>
                  <wp:docPr id="173" name="Picture 1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3"/>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r>
      <w:tr w:rsidR="00536D3D" w:rsidRPr="00536D3D" w14:paraId="28BE6871" w14:textId="77777777" w:rsidTr="00AE4BAD">
        <w:tc>
          <w:tcPr>
            <w:tcW w:w="0" w:type="auto"/>
            <w:shd w:val="clear" w:color="auto" w:fill="auto"/>
            <w:tcMar>
              <w:top w:w="0" w:type="dxa"/>
              <w:left w:w="0" w:type="dxa"/>
              <w:bottom w:w="0" w:type="dxa"/>
              <w:right w:w="0" w:type="dxa"/>
            </w:tcMar>
            <w:vAlign w:val="center"/>
            <w:hideMark/>
          </w:tcPr>
          <w:p w14:paraId="1A9BDB85"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Go to other services that I am aware of (please state in other)</w:t>
            </w:r>
          </w:p>
        </w:tc>
        <w:tc>
          <w:tcPr>
            <w:tcW w:w="0" w:type="auto"/>
            <w:shd w:val="clear" w:color="auto" w:fill="auto"/>
            <w:tcMar>
              <w:top w:w="0" w:type="dxa"/>
              <w:left w:w="0" w:type="dxa"/>
              <w:bottom w:w="0" w:type="dxa"/>
              <w:right w:w="0" w:type="dxa"/>
            </w:tcMar>
            <w:vAlign w:val="center"/>
            <w:hideMark/>
          </w:tcPr>
          <w:p w14:paraId="68414937"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18FDAB17" wp14:editId="569957F0">
                  <wp:extent cx="182880" cy="182880"/>
                  <wp:effectExtent l="0" t="0" r="7620" b="7620"/>
                  <wp:docPr id="174" name="Picture 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4"/>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2BA2C342"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53CF7012" wp14:editId="580B533B">
                  <wp:extent cx="182880" cy="182880"/>
                  <wp:effectExtent l="0" t="0" r="7620" b="7620"/>
                  <wp:docPr id="175" name="Picture 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5"/>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1E29939E"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4584DF77" wp14:editId="157DBAB0">
                  <wp:extent cx="182880" cy="182880"/>
                  <wp:effectExtent l="0" t="0" r="7620" b="7620"/>
                  <wp:docPr id="176" name="Picture 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6"/>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3C10E9AB"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136FBF57" wp14:editId="410C386F">
                  <wp:extent cx="182880" cy="182880"/>
                  <wp:effectExtent l="0" t="0" r="7620" b="7620"/>
                  <wp:docPr id="177" name="Picture 1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7"/>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6FE113B8"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0CDDCD46" wp14:editId="3418ACD4">
                  <wp:extent cx="182880" cy="182880"/>
                  <wp:effectExtent l="0" t="0" r="7620" b="7620"/>
                  <wp:docPr id="178" name="Picture 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8"/>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r>
      <w:tr w:rsidR="00536D3D" w:rsidRPr="00536D3D" w14:paraId="03D62777" w14:textId="77777777" w:rsidTr="00AE4BAD">
        <w:tc>
          <w:tcPr>
            <w:tcW w:w="0" w:type="auto"/>
            <w:shd w:val="clear" w:color="auto" w:fill="auto"/>
            <w:tcMar>
              <w:top w:w="0" w:type="dxa"/>
              <w:left w:w="0" w:type="dxa"/>
              <w:bottom w:w="0" w:type="dxa"/>
              <w:right w:w="0" w:type="dxa"/>
            </w:tcMar>
            <w:vAlign w:val="center"/>
            <w:hideMark/>
          </w:tcPr>
          <w:p w14:paraId="2BB96E6D"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lastRenderedPageBreak/>
              <w:t>I wouldn’t seek any help</w:t>
            </w:r>
          </w:p>
        </w:tc>
        <w:tc>
          <w:tcPr>
            <w:tcW w:w="0" w:type="auto"/>
            <w:shd w:val="clear" w:color="auto" w:fill="auto"/>
            <w:tcMar>
              <w:top w:w="0" w:type="dxa"/>
              <w:left w:w="0" w:type="dxa"/>
              <w:bottom w:w="0" w:type="dxa"/>
              <w:right w:w="0" w:type="dxa"/>
            </w:tcMar>
            <w:vAlign w:val="center"/>
            <w:hideMark/>
          </w:tcPr>
          <w:p w14:paraId="03CE07FE"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31AB15E9" wp14:editId="0B745DC5">
                  <wp:extent cx="182880" cy="182880"/>
                  <wp:effectExtent l="0" t="0" r="7620" b="7620"/>
                  <wp:docPr id="179" name="Picture 1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9"/>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12155E30"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0A3E050B" wp14:editId="08542C80">
                  <wp:extent cx="182880" cy="182880"/>
                  <wp:effectExtent l="0" t="0" r="7620" b="7620"/>
                  <wp:docPr id="180" name="Pictur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0"/>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58CB12C8"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203BD224" wp14:editId="31F965ED">
                  <wp:extent cx="182880" cy="182880"/>
                  <wp:effectExtent l="0" t="0" r="7620" b="7620"/>
                  <wp:docPr id="181" name="Picture 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1"/>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019C571B"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47C80D70" wp14:editId="60B86172">
                  <wp:extent cx="182880" cy="182880"/>
                  <wp:effectExtent l="0" t="0" r="7620" b="7620"/>
                  <wp:docPr id="182" name="Picture 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2"/>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65C64F1E"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1C7F3180" wp14:editId="569AC23B">
                  <wp:extent cx="182880" cy="182880"/>
                  <wp:effectExtent l="0" t="0" r="7620" b="7620"/>
                  <wp:docPr id="183" name="Picture 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3"/>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r>
      <w:tr w:rsidR="00536D3D" w:rsidRPr="00536D3D" w14:paraId="67B01BF5" w14:textId="77777777" w:rsidTr="00AE4BAD">
        <w:tc>
          <w:tcPr>
            <w:tcW w:w="0" w:type="auto"/>
            <w:shd w:val="clear" w:color="auto" w:fill="auto"/>
            <w:tcMar>
              <w:top w:w="0" w:type="dxa"/>
              <w:left w:w="0" w:type="dxa"/>
              <w:bottom w:w="0" w:type="dxa"/>
              <w:right w:w="0" w:type="dxa"/>
            </w:tcMar>
            <w:vAlign w:val="center"/>
            <w:hideMark/>
          </w:tcPr>
          <w:p w14:paraId="49B4BEF2"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p>
        </w:tc>
        <w:tc>
          <w:tcPr>
            <w:tcW w:w="0" w:type="auto"/>
            <w:shd w:val="clear" w:color="auto" w:fill="auto"/>
            <w:tcMar>
              <w:top w:w="0" w:type="dxa"/>
              <w:left w:w="0" w:type="dxa"/>
              <w:bottom w:w="0" w:type="dxa"/>
              <w:right w:w="0" w:type="dxa"/>
            </w:tcMar>
            <w:vAlign w:val="center"/>
            <w:hideMark/>
          </w:tcPr>
          <w:p w14:paraId="360E2507"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0A1A3D42" wp14:editId="2BACCF11">
                  <wp:extent cx="182880" cy="182880"/>
                  <wp:effectExtent l="0" t="0" r="7620" b="7620"/>
                  <wp:docPr id="184" name="Picture 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57AF5296"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1F907A99" wp14:editId="04BBF4A3">
                  <wp:extent cx="182880" cy="182880"/>
                  <wp:effectExtent l="0" t="0" r="7620" b="7620"/>
                  <wp:docPr id="185" name="Picture 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5"/>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7C00248C"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39A4B568" wp14:editId="7ED0265A">
                  <wp:extent cx="182880" cy="182880"/>
                  <wp:effectExtent l="0" t="0" r="7620" b="7620"/>
                  <wp:docPr id="186" name="Picture 1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6"/>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2C8709D1"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125C4728" wp14:editId="792271C4">
                  <wp:extent cx="182880" cy="182880"/>
                  <wp:effectExtent l="0" t="0" r="7620" b="7620"/>
                  <wp:docPr id="187" name="Picture 1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7"/>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5390739C"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39735ACC" wp14:editId="196F21D9">
                  <wp:extent cx="182880" cy="182880"/>
                  <wp:effectExtent l="0" t="0" r="7620" b="7620"/>
                  <wp:docPr id="188" name="Picture 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8"/>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r>
    </w:tbl>
    <w:p w14:paraId="6A2D829B"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p>
    <w:p w14:paraId="6EF87721"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Other:  </w:t>
      </w:r>
    </w:p>
    <w:tbl>
      <w:tblPr>
        <w:tblW w:w="5000" w:type="pct"/>
        <w:jc w:val="center"/>
        <w:tblBorders>
          <w:top w:val="single" w:sz="6" w:space="0" w:color="97C9EB"/>
          <w:left w:val="single" w:sz="6" w:space="0" w:color="97C9EB"/>
          <w:bottom w:val="single" w:sz="6" w:space="0" w:color="97C9EB"/>
          <w:right w:val="single" w:sz="6" w:space="0" w:color="97C9EB"/>
        </w:tblBorders>
        <w:shd w:val="clear" w:color="auto" w:fill="FFFFFF"/>
        <w:tblCellMar>
          <w:top w:w="15" w:type="dxa"/>
          <w:left w:w="15" w:type="dxa"/>
          <w:bottom w:w="15" w:type="dxa"/>
          <w:right w:w="15" w:type="dxa"/>
        </w:tblCellMar>
        <w:tblLook w:val="04A0" w:firstRow="1" w:lastRow="0" w:firstColumn="1" w:lastColumn="0" w:noHBand="0" w:noVBand="1"/>
      </w:tblPr>
      <w:tblGrid>
        <w:gridCol w:w="9010"/>
      </w:tblGrid>
      <w:tr w:rsidR="00536D3D" w:rsidRPr="00536D3D" w14:paraId="754A38F9" w14:textId="77777777" w:rsidTr="00AE4BAD">
        <w:trPr>
          <w:jc w:val="center"/>
        </w:trPr>
        <w:tc>
          <w:tcPr>
            <w:tcW w:w="0" w:type="auto"/>
            <w:shd w:val="clear" w:color="auto" w:fill="FFFFFF"/>
            <w:tcMar>
              <w:top w:w="0" w:type="dxa"/>
              <w:left w:w="0" w:type="dxa"/>
              <w:bottom w:w="0" w:type="dxa"/>
              <w:right w:w="0" w:type="dxa"/>
            </w:tcMar>
            <w:vAlign w:val="center"/>
            <w:hideMark/>
          </w:tcPr>
          <w:p w14:paraId="4CFF32BC" w14:textId="77777777" w:rsidR="00536D3D" w:rsidRPr="00536D3D" w:rsidRDefault="00536D3D" w:rsidP="00536D3D">
            <w:pPr>
              <w:spacing w:after="24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 </w:t>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p>
        </w:tc>
      </w:tr>
    </w:tbl>
    <w:p w14:paraId="3B78B120"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 </w:t>
      </w:r>
    </w:p>
    <w:p w14:paraId="202FFE74" w14:textId="77777777" w:rsidR="00536D3D" w:rsidRPr="00536D3D" w:rsidRDefault="00536D3D" w:rsidP="00536D3D">
      <w:pPr>
        <w:spacing w:before="300" w:after="0" w:line="240" w:lineRule="auto"/>
        <w:outlineLvl w:val="2"/>
        <w:rPr>
          <w:rFonts w:ascii="Helvetica" w:eastAsia="Times New Roman" w:hAnsi="Helvetica" w:cs="Helvetica"/>
          <w:b/>
          <w:bCs/>
          <w:color w:val="333333"/>
          <w:sz w:val="21"/>
          <w:szCs w:val="21"/>
          <w:lang w:val="en-US"/>
        </w:rPr>
      </w:pPr>
      <w:r w:rsidRPr="00536D3D">
        <w:rPr>
          <w:rFonts w:ascii="Helvetica" w:eastAsia="Times New Roman" w:hAnsi="Helvetica" w:cs="Helvetica"/>
          <w:b/>
          <w:bCs/>
          <w:color w:val="333333"/>
          <w:sz w:val="21"/>
          <w:szCs w:val="21"/>
          <w:lang w:val="en-US"/>
        </w:rPr>
        <w:t>11. To what extent do you agree with the following:</w:t>
      </w:r>
      <w:r w:rsidRPr="00536D3D">
        <w:rPr>
          <w:rFonts w:ascii="Helvetica" w:eastAsia="Times New Roman" w:hAnsi="Helvetica" w:cs="Helvetica"/>
          <w:b/>
          <w:bCs/>
          <w:color w:val="333333"/>
          <w:sz w:val="21"/>
          <w:szCs w:val="21"/>
          <w:lang w:val="en-US"/>
        </w:rPr>
        <w:br/>
      </w:r>
      <w:r w:rsidRPr="00536D3D">
        <w:rPr>
          <w:rFonts w:ascii="Helvetica" w:eastAsia="Times New Roman" w:hAnsi="Helvetica" w:cs="Helvetica"/>
          <w:b/>
          <w:bCs/>
          <w:color w:val="333333"/>
          <w:sz w:val="21"/>
          <w:szCs w:val="21"/>
          <w:lang w:val="en-US"/>
        </w:rPr>
        <w:br/>
        <w:t xml:space="preserve">(Reactive services are designed to support officers that are already experiencing difficulties with their mental health and well being. In comparison, proactive services are designed to help officers prevent difficulties with their mental health and well being from developing) </w:t>
      </w:r>
    </w:p>
    <w:p w14:paraId="6C417C35"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p>
    <w:tbl>
      <w:tblPr>
        <w:tblW w:w="0" w:type="auto"/>
        <w:tblCellMar>
          <w:top w:w="15" w:type="dxa"/>
          <w:left w:w="15" w:type="dxa"/>
          <w:bottom w:w="15" w:type="dxa"/>
          <w:right w:w="15" w:type="dxa"/>
        </w:tblCellMar>
        <w:tblLook w:val="04A0" w:firstRow="1" w:lastRow="0" w:firstColumn="1" w:lastColumn="0" w:noHBand="0" w:noVBand="1"/>
      </w:tblPr>
      <w:tblGrid>
        <w:gridCol w:w="2122"/>
        <w:gridCol w:w="1380"/>
        <w:gridCol w:w="1381"/>
        <w:gridCol w:w="1381"/>
        <w:gridCol w:w="1381"/>
        <w:gridCol w:w="1381"/>
      </w:tblGrid>
      <w:tr w:rsidR="00536D3D" w:rsidRPr="00536D3D" w14:paraId="579B8BD3" w14:textId="77777777" w:rsidTr="00AE4BAD">
        <w:trPr>
          <w:tblHeader/>
        </w:trPr>
        <w:tc>
          <w:tcPr>
            <w:tcW w:w="1000" w:type="pct"/>
            <w:shd w:val="clear" w:color="auto" w:fill="auto"/>
            <w:tcMar>
              <w:top w:w="0" w:type="dxa"/>
              <w:left w:w="0" w:type="dxa"/>
              <w:bottom w:w="0" w:type="dxa"/>
              <w:right w:w="0" w:type="dxa"/>
            </w:tcMar>
            <w:vAlign w:val="center"/>
            <w:hideMark/>
          </w:tcPr>
          <w:p w14:paraId="2746F5D1"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p>
        </w:tc>
        <w:tc>
          <w:tcPr>
            <w:tcW w:w="650" w:type="pct"/>
            <w:shd w:val="clear" w:color="auto" w:fill="auto"/>
            <w:tcMar>
              <w:top w:w="0" w:type="dxa"/>
              <w:left w:w="0" w:type="dxa"/>
              <w:bottom w:w="0" w:type="dxa"/>
              <w:right w:w="0" w:type="dxa"/>
            </w:tcMar>
            <w:vAlign w:val="center"/>
            <w:hideMark/>
          </w:tcPr>
          <w:p w14:paraId="68511071"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Strongly agree</w:t>
            </w:r>
          </w:p>
        </w:tc>
        <w:tc>
          <w:tcPr>
            <w:tcW w:w="650" w:type="pct"/>
            <w:shd w:val="clear" w:color="auto" w:fill="auto"/>
            <w:tcMar>
              <w:top w:w="0" w:type="dxa"/>
              <w:left w:w="0" w:type="dxa"/>
              <w:bottom w:w="0" w:type="dxa"/>
              <w:right w:w="0" w:type="dxa"/>
            </w:tcMar>
            <w:vAlign w:val="center"/>
            <w:hideMark/>
          </w:tcPr>
          <w:p w14:paraId="08F09DC4"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Agree</w:t>
            </w:r>
          </w:p>
        </w:tc>
        <w:tc>
          <w:tcPr>
            <w:tcW w:w="650" w:type="pct"/>
            <w:shd w:val="clear" w:color="auto" w:fill="auto"/>
            <w:tcMar>
              <w:top w:w="0" w:type="dxa"/>
              <w:left w:w="0" w:type="dxa"/>
              <w:bottom w:w="0" w:type="dxa"/>
              <w:right w:w="0" w:type="dxa"/>
            </w:tcMar>
            <w:vAlign w:val="center"/>
            <w:hideMark/>
          </w:tcPr>
          <w:p w14:paraId="11E10C19"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Neither agree nor disagree</w:t>
            </w:r>
          </w:p>
        </w:tc>
        <w:tc>
          <w:tcPr>
            <w:tcW w:w="650" w:type="pct"/>
            <w:shd w:val="clear" w:color="auto" w:fill="auto"/>
            <w:tcMar>
              <w:top w:w="0" w:type="dxa"/>
              <w:left w:w="0" w:type="dxa"/>
              <w:bottom w:w="0" w:type="dxa"/>
              <w:right w:w="0" w:type="dxa"/>
            </w:tcMar>
            <w:vAlign w:val="center"/>
            <w:hideMark/>
          </w:tcPr>
          <w:p w14:paraId="0199CEC9"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Disagree</w:t>
            </w:r>
          </w:p>
        </w:tc>
        <w:tc>
          <w:tcPr>
            <w:tcW w:w="650" w:type="pct"/>
            <w:shd w:val="clear" w:color="auto" w:fill="auto"/>
            <w:tcMar>
              <w:top w:w="0" w:type="dxa"/>
              <w:left w:w="0" w:type="dxa"/>
              <w:bottom w:w="0" w:type="dxa"/>
              <w:right w:w="0" w:type="dxa"/>
            </w:tcMar>
            <w:vAlign w:val="center"/>
            <w:hideMark/>
          </w:tcPr>
          <w:p w14:paraId="049EB53D"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Strongly disagree</w:t>
            </w:r>
          </w:p>
        </w:tc>
      </w:tr>
      <w:tr w:rsidR="00536D3D" w:rsidRPr="00536D3D" w14:paraId="7F45122F" w14:textId="77777777" w:rsidTr="00AE4BAD">
        <w:tc>
          <w:tcPr>
            <w:tcW w:w="0" w:type="auto"/>
            <w:shd w:val="clear" w:color="auto" w:fill="auto"/>
            <w:tcMar>
              <w:top w:w="0" w:type="dxa"/>
              <w:left w:w="0" w:type="dxa"/>
              <w:bottom w:w="0" w:type="dxa"/>
              <w:right w:w="0" w:type="dxa"/>
            </w:tcMar>
            <w:vAlign w:val="center"/>
            <w:hideMark/>
          </w:tcPr>
          <w:p w14:paraId="054FF881"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I am aware of reactive services offered by South Wales Police for my mental health and wellbeing</w:t>
            </w:r>
          </w:p>
        </w:tc>
        <w:tc>
          <w:tcPr>
            <w:tcW w:w="0" w:type="auto"/>
            <w:shd w:val="clear" w:color="auto" w:fill="auto"/>
            <w:tcMar>
              <w:top w:w="0" w:type="dxa"/>
              <w:left w:w="0" w:type="dxa"/>
              <w:bottom w:w="0" w:type="dxa"/>
              <w:right w:w="0" w:type="dxa"/>
            </w:tcMar>
            <w:vAlign w:val="center"/>
            <w:hideMark/>
          </w:tcPr>
          <w:p w14:paraId="67FD0EBB"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57723E39" wp14:editId="54C9F9FB">
                  <wp:extent cx="182880" cy="182880"/>
                  <wp:effectExtent l="0" t="0" r="7620" b="7620"/>
                  <wp:docPr id="189" name="Picture 1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9"/>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722AF9AB"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6387F3E3" wp14:editId="71A44645">
                  <wp:extent cx="182880" cy="182880"/>
                  <wp:effectExtent l="0" t="0" r="7620" b="7620"/>
                  <wp:docPr id="190" name="Picture 1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0"/>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75B8F7E0"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4628BA1B" wp14:editId="23786D29">
                  <wp:extent cx="182880" cy="182880"/>
                  <wp:effectExtent l="0" t="0" r="7620" b="7620"/>
                  <wp:docPr id="191" name="Picture 1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1"/>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540A35CC"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5E007F15" wp14:editId="54182384">
                  <wp:extent cx="182880" cy="182880"/>
                  <wp:effectExtent l="0" t="0" r="7620" b="762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2"/>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26BEC2D4"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3D176575" wp14:editId="459BFF90">
                  <wp:extent cx="182880" cy="182880"/>
                  <wp:effectExtent l="0" t="0" r="7620" b="762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3"/>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r>
      <w:tr w:rsidR="00536D3D" w:rsidRPr="00536D3D" w14:paraId="4DB9F11F" w14:textId="77777777" w:rsidTr="00AE4BAD">
        <w:tc>
          <w:tcPr>
            <w:tcW w:w="0" w:type="auto"/>
            <w:shd w:val="clear" w:color="auto" w:fill="auto"/>
            <w:tcMar>
              <w:top w:w="0" w:type="dxa"/>
              <w:left w:w="0" w:type="dxa"/>
              <w:bottom w:w="0" w:type="dxa"/>
              <w:right w:w="0" w:type="dxa"/>
            </w:tcMar>
            <w:vAlign w:val="center"/>
            <w:hideMark/>
          </w:tcPr>
          <w:p w14:paraId="17D786BE"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I am aware of proactive services offered by South Wales Police for my mental health and wellbeing</w:t>
            </w:r>
          </w:p>
        </w:tc>
        <w:tc>
          <w:tcPr>
            <w:tcW w:w="0" w:type="auto"/>
            <w:shd w:val="clear" w:color="auto" w:fill="auto"/>
            <w:tcMar>
              <w:top w:w="0" w:type="dxa"/>
              <w:left w:w="0" w:type="dxa"/>
              <w:bottom w:w="0" w:type="dxa"/>
              <w:right w:w="0" w:type="dxa"/>
            </w:tcMar>
            <w:vAlign w:val="center"/>
            <w:hideMark/>
          </w:tcPr>
          <w:p w14:paraId="4258EFA1"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0CA80AC9" wp14:editId="25B281D6">
                  <wp:extent cx="182880" cy="182880"/>
                  <wp:effectExtent l="0" t="0" r="7620" b="762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4"/>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68EDCDB3"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4C2BA6CA" wp14:editId="41AA6820">
                  <wp:extent cx="182880" cy="182880"/>
                  <wp:effectExtent l="0" t="0" r="7620" b="7620"/>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5"/>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05F9408B"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41697E2C" wp14:editId="071A4311">
                  <wp:extent cx="182880" cy="182880"/>
                  <wp:effectExtent l="0" t="0" r="7620" b="762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6"/>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462DD948"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158B97EE" wp14:editId="27503425">
                  <wp:extent cx="182880" cy="182880"/>
                  <wp:effectExtent l="0" t="0" r="7620" b="762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7"/>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67F56F41"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4AED2923" wp14:editId="074FF850">
                  <wp:extent cx="182880" cy="182880"/>
                  <wp:effectExtent l="0" t="0" r="7620" b="762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8"/>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r>
      <w:tr w:rsidR="00536D3D" w:rsidRPr="00536D3D" w14:paraId="69CBD598" w14:textId="77777777" w:rsidTr="00AE4BAD">
        <w:tc>
          <w:tcPr>
            <w:tcW w:w="0" w:type="auto"/>
            <w:shd w:val="clear" w:color="auto" w:fill="auto"/>
            <w:tcMar>
              <w:top w:w="0" w:type="dxa"/>
              <w:left w:w="0" w:type="dxa"/>
              <w:bottom w:w="0" w:type="dxa"/>
              <w:right w:w="0" w:type="dxa"/>
            </w:tcMar>
            <w:vAlign w:val="center"/>
            <w:hideMark/>
          </w:tcPr>
          <w:p w14:paraId="71640A4D"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I am not aware of any services offered by South Wales Police for my mental health and wellbeing</w:t>
            </w:r>
          </w:p>
        </w:tc>
        <w:tc>
          <w:tcPr>
            <w:tcW w:w="0" w:type="auto"/>
            <w:shd w:val="clear" w:color="auto" w:fill="auto"/>
            <w:tcMar>
              <w:top w:w="0" w:type="dxa"/>
              <w:left w:w="0" w:type="dxa"/>
              <w:bottom w:w="0" w:type="dxa"/>
              <w:right w:w="0" w:type="dxa"/>
            </w:tcMar>
            <w:vAlign w:val="center"/>
            <w:hideMark/>
          </w:tcPr>
          <w:p w14:paraId="25EC1639"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21F5CB50" wp14:editId="6D858304">
                  <wp:extent cx="182880" cy="182880"/>
                  <wp:effectExtent l="0" t="0" r="7620" b="7620"/>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9"/>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6D1D520F"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3600312E" wp14:editId="406B8DF3">
                  <wp:extent cx="182880" cy="182880"/>
                  <wp:effectExtent l="0" t="0" r="7620" b="7620"/>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0"/>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18E202FC"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79316DC1" wp14:editId="784C7414">
                  <wp:extent cx="182880" cy="182880"/>
                  <wp:effectExtent l="0" t="0" r="7620" b="7620"/>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1"/>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31994900"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280E23EB" wp14:editId="4184C391">
                  <wp:extent cx="182880" cy="182880"/>
                  <wp:effectExtent l="0" t="0" r="7620" b="7620"/>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2"/>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60925B77"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1D4F594F" wp14:editId="0821F80E">
                  <wp:extent cx="182880" cy="182880"/>
                  <wp:effectExtent l="0" t="0" r="7620" b="7620"/>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3"/>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r>
      <w:tr w:rsidR="00536D3D" w:rsidRPr="00536D3D" w14:paraId="63886CCF" w14:textId="77777777" w:rsidTr="00AE4BAD">
        <w:tc>
          <w:tcPr>
            <w:tcW w:w="0" w:type="auto"/>
            <w:shd w:val="clear" w:color="auto" w:fill="auto"/>
            <w:tcMar>
              <w:top w:w="0" w:type="dxa"/>
              <w:left w:w="0" w:type="dxa"/>
              <w:bottom w:w="0" w:type="dxa"/>
              <w:right w:w="0" w:type="dxa"/>
            </w:tcMar>
            <w:vAlign w:val="center"/>
            <w:hideMark/>
          </w:tcPr>
          <w:p w14:paraId="4BCE219A"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p>
        </w:tc>
        <w:tc>
          <w:tcPr>
            <w:tcW w:w="0" w:type="auto"/>
            <w:shd w:val="clear" w:color="auto" w:fill="auto"/>
            <w:tcMar>
              <w:top w:w="0" w:type="dxa"/>
              <w:left w:w="0" w:type="dxa"/>
              <w:bottom w:w="0" w:type="dxa"/>
              <w:right w:w="0" w:type="dxa"/>
            </w:tcMar>
            <w:vAlign w:val="center"/>
            <w:hideMark/>
          </w:tcPr>
          <w:p w14:paraId="3DEBF4AD"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1A35E816" wp14:editId="211553E9">
                  <wp:extent cx="182880" cy="182880"/>
                  <wp:effectExtent l="0" t="0" r="7620" b="7620"/>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4"/>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2016619F"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4A40C2CC" wp14:editId="317DEBF2">
                  <wp:extent cx="182880" cy="182880"/>
                  <wp:effectExtent l="0" t="0" r="7620" b="7620"/>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5"/>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15ABE343"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46D1629A" wp14:editId="69C096EB">
                  <wp:extent cx="182880" cy="182880"/>
                  <wp:effectExtent l="0" t="0" r="7620" b="7620"/>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6"/>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7E3A344A"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1C6AA192" wp14:editId="41C51C9B">
                  <wp:extent cx="182880" cy="182880"/>
                  <wp:effectExtent l="0" t="0" r="7620" b="7620"/>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7"/>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19F4E881"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41E7337C" wp14:editId="5DAEF955">
                  <wp:extent cx="182880" cy="182880"/>
                  <wp:effectExtent l="0" t="0" r="7620" b="7620"/>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8"/>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r>
    </w:tbl>
    <w:p w14:paraId="03C33A23"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 </w:t>
      </w:r>
    </w:p>
    <w:p w14:paraId="739A0AA2" w14:textId="77777777" w:rsidR="00536D3D" w:rsidRPr="00536D3D" w:rsidRDefault="00536D3D" w:rsidP="00536D3D">
      <w:pPr>
        <w:spacing w:before="300" w:after="0" w:line="240" w:lineRule="auto"/>
        <w:outlineLvl w:val="2"/>
        <w:rPr>
          <w:rFonts w:ascii="Helvetica" w:eastAsia="Times New Roman" w:hAnsi="Helvetica" w:cs="Helvetica"/>
          <w:b/>
          <w:bCs/>
          <w:color w:val="333333"/>
          <w:sz w:val="21"/>
          <w:szCs w:val="21"/>
          <w:lang w:val="en-US"/>
        </w:rPr>
      </w:pPr>
      <w:r w:rsidRPr="00536D3D">
        <w:rPr>
          <w:rFonts w:ascii="Helvetica" w:eastAsia="Times New Roman" w:hAnsi="Helvetica" w:cs="Helvetica"/>
          <w:b/>
          <w:bCs/>
          <w:color w:val="333333"/>
          <w:sz w:val="21"/>
          <w:szCs w:val="21"/>
          <w:lang w:val="en-US"/>
        </w:rPr>
        <w:t xml:space="preserve">12. To what extent do you agree with the following: </w:t>
      </w:r>
    </w:p>
    <w:p w14:paraId="7796D259"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p>
    <w:tbl>
      <w:tblPr>
        <w:tblW w:w="0" w:type="auto"/>
        <w:tblCellMar>
          <w:top w:w="15" w:type="dxa"/>
          <w:left w:w="15" w:type="dxa"/>
          <w:bottom w:w="15" w:type="dxa"/>
          <w:right w:w="15" w:type="dxa"/>
        </w:tblCellMar>
        <w:tblLook w:val="04A0" w:firstRow="1" w:lastRow="0" w:firstColumn="1" w:lastColumn="0" w:noHBand="0" w:noVBand="1"/>
      </w:tblPr>
      <w:tblGrid>
        <w:gridCol w:w="2122"/>
        <w:gridCol w:w="1380"/>
        <w:gridCol w:w="1381"/>
        <w:gridCol w:w="1381"/>
        <w:gridCol w:w="1381"/>
        <w:gridCol w:w="1381"/>
      </w:tblGrid>
      <w:tr w:rsidR="00536D3D" w:rsidRPr="00536D3D" w14:paraId="77B60C20" w14:textId="77777777" w:rsidTr="00AE4BAD">
        <w:trPr>
          <w:tblHeader/>
        </w:trPr>
        <w:tc>
          <w:tcPr>
            <w:tcW w:w="1000" w:type="pct"/>
            <w:shd w:val="clear" w:color="auto" w:fill="auto"/>
            <w:tcMar>
              <w:top w:w="0" w:type="dxa"/>
              <w:left w:w="0" w:type="dxa"/>
              <w:bottom w:w="0" w:type="dxa"/>
              <w:right w:w="0" w:type="dxa"/>
            </w:tcMar>
            <w:vAlign w:val="center"/>
            <w:hideMark/>
          </w:tcPr>
          <w:p w14:paraId="701096F1"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p>
        </w:tc>
        <w:tc>
          <w:tcPr>
            <w:tcW w:w="650" w:type="pct"/>
            <w:shd w:val="clear" w:color="auto" w:fill="auto"/>
            <w:tcMar>
              <w:top w:w="0" w:type="dxa"/>
              <w:left w:w="0" w:type="dxa"/>
              <w:bottom w:w="0" w:type="dxa"/>
              <w:right w:w="0" w:type="dxa"/>
            </w:tcMar>
            <w:vAlign w:val="center"/>
            <w:hideMark/>
          </w:tcPr>
          <w:p w14:paraId="477B8A12"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Strongly agree</w:t>
            </w:r>
          </w:p>
        </w:tc>
        <w:tc>
          <w:tcPr>
            <w:tcW w:w="650" w:type="pct"/>
            <w:shd w:val="clear" w:color="auto" w:fill="auto"/>
            <w:tcMar>
              <w:top w:w="0" w:type="dxa"/>
              <w:left w:w="0" w:type="dxa"/>
              <w:bottom w:w="0" w:type="dxa"/>
              <w:right w:w="0" w:type="dxa"/>
            </w:tcMar>
            <w:vAlign w:val="center"/>
            <w:hideMark/>
          </w:tcPr>
          <w:p w14:paraId="696CAB61"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Agree</w:t>
            </w:r>
          </w:p>
        </w:tc>
        <w:tc>
          <w:tcPr>
            <w:tcW w:w="650" w:type="pct"/>
            <w:shd w:val="clear" w:color="auto" w:fill="auto"/>
            <w:tcMar>
              <w:top w:w="0" w:type="dxa"/>
              <w:left w:w="0" w:type="dxa"/>
              <w:bottom w:w="0" w:type="dxa"/>
              <w:right w:w="0" w:type="dxa"/>
            </w:tcMar>
            <w:vAlign w:val="center"/>
            <w:hideMark/>
          </w:tcPr>
          <w:p w14:paraId="08F79616"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Neither agree nor disagree</w:t>
            </w:r>
          </w:p>
        </w:tc>
        <w:tc>
          <w:tcPr>
            <w:tcW w:w="650" w:type="pct"/>
            <w:shd w:val="clear" w:color="auto" w:fill="auto"/>
            <w:tcMar>
              <w:top w:w="0" w:type="dxa"/>
              <w:left w:w="0" w:type="dxa"/>
              <w:bottom w:w="0" w:type="dxa"/>
              <w:right w:w="0" w:type="dxa"/>
            </w:tcMar>
            <w:vAlign w:val="center"/>
            <w:hideMark/>
          </w:tcPr>
          <w:p w14:paraId="1D458869"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Disagree</w:t>
            </w:r>
          </w:p>
        </w:tc>
        <w:tc>
          <w:tcPr>
            <w:tcW w:w="650" w:type="pct"/>
            <w:shd w:val="clear" w:color="auto" w:fill="auto"/>
            <w:tcMar>
              <w:top w:w="0" w:type="dxa"/>
              <w:left w:w="0" w:type="dxa"/>
              <w:bottom w:w="0" w:type="dxa"/>
              <w:right w:w="0" w:type="dxa"/>
            </w:tcMar>
            <w:vAlign w:val="center"/>
            <w:hideMark/>
          </w:tcPr>
          <w:p w14:paraId="0F8EE363"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Strongly disagree</w:t>
            </w:r>
          </w:p>
        </w:tc>
      </w:tr>
      <w:tr w:rsidR="00536D3D" w:rsidRPr="00536D3D" w14:paraId="7C739BF8" w14:textId="77777777" w:rsidTr="00AE4BAD">
        <w:tc>
          <w:tcPr>
            <w:tcW w:w="0" w:type="auto"/>
            <w:shd w:val="clear" w:color="auto" w:fill="auto"/>
            <w:tcMar>
              <w:top w:w="0" w:type="dxa"/>
              <w:left w:w="0" w:type="dxa"/>
              <w:bottom w:w="0" w:type="dxa"/>
              <w:right w:w="0" w:type="dxa"/>
            </w:tcMar>
            <w:vAlign w:val="center"/>
            <w:hideMark/>
          </w:tcPr>
          <w:p w14:paraId="1DFC2C8D"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I have received suitable training from South Wales Police to manage my mental health, wellbeing and resilience</w:t>
            </w:r>
          </w:p>
        </w:tc>
        <w:tc>
          <w:tcPr>
            <w:tcW w:w="0" w:type="auto"/>
            <w:shd w:val="clear" w:color="auto" w:fill="auto"/>
            <w:tcMar>
              <w:top w:w="0" w:type="dxa"/>
              <w:left w:w="0" w:type="dxa"/>
              <w:bottom w:w="0" w:type="dxa"/>
              <w:right w:w="0" w:type="dxa"/>
            </w:tcMar>
            <w:vAlign w:val="center"/>
            <w:hideMark/>
          </w:tcPr>
          <w:p w14:paraId="6E45D9B0"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1CA01131" wp14:editId="43C03A13">
                  <wp:extent cx="182880" cy="182880"/>
                  <wp:effectExtent l="0" t="0" r="7620" b="7620"/>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9"/>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08BD252F"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4080CA5C" wp14:editId="27E014FF">
                  <wp:extent cx="182880" cy="182880"/>
                  <wp:effectExtent l="0" t="0" r="7620" b="7620"/>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0"/>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5B483372"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5A9251DA" wp14:editId="3A5B0285">
                  <wp:extent cx="182880" cy="182880"/>
                  <wp:effectExtent l="0" t="0" r="7620" b="7620"/>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1"/>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7BEA7F2B"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507C787D" wp14:editId="52273AE3">
                  <wp:extent cx="182880" cy="182880"/>
                  <wp:effectExtent l="0" t="0" r="7620" b="7620"/>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2"/>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6E1D7DE5"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460AEA62" wp14:editId="2BCE9C3A">
                  <wp:extent cx="182880" cy="182880"/>
                  <wp:effectExtent l="0" t="0" r="7620" b="7620"/>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3"/>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r>
      <w:tr w:rsidR="00536D3D" w:rsidRPr="00536D3D" w14:paraId="64B33E57" w14:textId="77777777" w:rsidTr="00AE4BAD">
        <w:tc>
          <w:tcPr>
            <w:tcW w:w="0" w:type="auto"/>
            <w:shd w:val="clear" w:color="auto" w:fill="auto"/>
            <w:tcMar>
              <w:top w:w="0" w:type="dxa"/>
              <w:left w:w="0" w:type="dxa"/>
              <w:bottom w:w="0" w:type="dxa"/>
              <w:right w:w="0" w:type="dxa"/>
            </w:tcMar>
            <w:vAlign w:val="center"/>
            <w:hideMark/>
          </w:tcPr>
          <w:p w14:paraId="7A337AF1"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I have not received suitable training from South Wales Police to manage my mental health, wellbeing and resilience</w:t>
            </w:r>
          </w:p>
        </w:tc>
        <w:tc>
          <w:tcPr>
            <w:tcW w:w="0" w:type="auto"/>
            <w:shd w:val="clear" w:color="auto" w:fill="auto"/>
            <w:tcMar>
              <w:top w:w="0" w:type="dxa"/>
              <w:left w:w="0" w:type="dxa"/>
              <w:bottom w:w="0" w:type="dxa"/>
              <w:right w:w="0" w:type="dxa"/>
            </w:tcMar>
            <w:vAlign w:val="center"/>
            <w:hideMark/>
          </w:tcPr>
          <w:p w14:paraId="24006783"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304C22C1" wp14:editId="73DE1D1A">
                  <wp:extent cx="182880" cy="182880"/>
                  <wp:effectExtent l="0" t="0" r="7620" b="7620"/>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4"/>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3E8FDF16"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2B0F6A3A" wp14:editId="096B0F9C">
                  <wp:extent cx="182880" cy="182880"/>
                  <wp:effectExtent l="0" t="0" r="7620" b="7620"/>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5"/>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306E284F"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6B4293A9" wp14:editId="742798E0">
                  <wp:extent cx="182880" cy="182880"/>
                  <wp:effectExtent l="0" t="0" r="7620" b="7620"/>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6"/>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0D0D25F6"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2E20CB87" wp14:editId="3B2CC127">
                  <wp:extent cx="182880" cy="182880"/>
                  <wp:effectExtent l="0" t="0" r="7620" b="7620"/>
                  <wp:docPr id="217" name="Picture 2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7"/>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4C75F7E1"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3EFAB71B" wp14:editId="334F5AA8">
                  <wp:extent cx="182880" cy="182880"/>
                  <wp:effectExtent l="0" t="0" r="7620" b="7620"/>
                  <wp:docPr id="218" name="Picture 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8"/>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r>
      <w:tr w:rsidR="00536D3D" w:rsidRPr="00536D3D" w14:paraId="2E83D474" w14:textId="77777777" w:rsidTr="00AE4BAD">
        <w:tc>
          <w:tcPr>
            <w:tcW w:w="0" w:type="auto"/>
            <w:shd w:val="clear" w:color="auto" w:fill="auto"/>
            <w:tcMar>
              <w:top w:w="0" w:type="dxa"/>
              <w:left w:w="0" w:type="dxa"/>
              <w:bottom w:w="0" w:type="dxa"/>
              <w:right w:w="0" w:type="dxa"/>
            </w:tcMar>
            <w:vAlign w:val="center"/>
            <w:hideMark/>
          </w:tcPr>
          <w:p w14:paraId="4B6B7402"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lastRenderedPageBreak/>
              <w:t>I have not received any training from South Wales Police to help manage my mental health, wellbeing and resilience</w:t>
            </w:r>
          </w:p>
        </w:tc>
        <w:tc>
          <w:tcPr>
            <w:tcW w:w="0" w:type="auto"/>
            <w:shd w:val="clear" w:color="auto" w:fill="auto"/>
            <w:tcMar>
              <w:top w:w="0" w:type="dxa"/>
              <w:left w:w="0" w:type="dxa"/>
              <w:bottom w:w="0" w:type="dxa"/>
              <w:right w:w="0" w:type="dxa"/>
            </w:tcMar>
            <w:vAlign w:val="center"/>
            <w:hideMark/>
          </w:tcPr>
          <w:p w14:paraId="744E59D9"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06559C54" wp14:editId="1D5AE5F6">
                  <wp:extent cx="182880" cy="182880"/>
                  <wp:effectExtent l="0" t="0" r="7620" b="7620"/>
                  <wp:docPr id="219"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9"/>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7CD9D3F6"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4334BE9F" wp14:editId="5981B2B3">
                  <wp:extent cx="182880" cy="182880"/>
                  <wp:effectExtent l="0" t="0" r="7620" b="7620"/>
                  <wp:docPr id="220" name="Picture 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0"/>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4BA58791"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5FB16E2B" wp14:editId="34DC4C1A">
                  <wp:extent cx="182880" cy="182880"/>
                  <wp:effectExtent l="0" t="0" r="7620" b="7620"/>
                  <wp:docPr id="221" name="Picture 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1"/>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284EA19D"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02604B2E" wp14:editId="4330CCFF">
                  <wp:extent cx="182880" cy="182880"/>
                  <wp:effectExtent l="0" t="0" r="7620" b="7620"/>
                  <wp:docPr id="222" name="Picture 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2"/>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6B9AD900"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42352FB3" wp14:editId="0D73C770">
                  <wp:extent cx="182880" cy="182880"/>
                  <wp:effectExtent l="0" t="0" r="7620" b="7620"/>
                  <wp:docPr id="223" name="Picture 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3"/>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r>
    </w:tbl>
    <w:p w14:paraId="127A3EEF"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 </w:t>
      </w:r>
    </w:p>
    <w:p w14:paraId="76CD13AA" w14:textId="77777777" w:rsidR="00536D3D" w:rsidRPr="00536D3D" w:rsidRDefault="00536D3D" w:rsidP="00536D3D">
      <w:pPr>
        <w:spacing w:before="300" w:after="0" w:line="240" w:lineRule="auto"/>
        <w:outlineLvl w:val="2"/>
        <w:rPr>
          <w:rFonts w:ascii="Helvetica" w:eastAsia="Times New Roman" w:hAnsi="Helvetica" w:cs="Helvetica"/>
          <w:b/>
          <w:bCs/>
          <w:color w:val="333333"/>
          <w:sz w:val="21"/>
          <w:szCs w:val="21"/>
          <w:lang w:val="en-US"/>
        </w:rPr>
      </w:pPr>
      <w:r w:rsidRPr="00536D3D">
        <w:rPr>
          <w:rFonts w:ascii="Helvetica" w:eastAsia="Times New Roman" w:hAnsi="Helvetica" w:cs="Helvetica"/>
          <w:b/>
          <w:bCs/>
          <w:color w:val="333333"/>
          <w:sz w:val="21"/>
          <w:szCs w:val="21"/>
          <w:lang w:val="en-US"/>
        </w:rPr>
        <w:t xml:space="preserve">13. To what extent do you agree with the following: </w:t>
      </w:r>
    </w:p>
    <w:p w14:paraId="34784D7B"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p>
    <w:tbl>
      <w:tblPr>
        <w:tblW w:w="0" w:type="auto"/>
        <w:tblCellMar>
          <w:top w:w="15" w:type="dxa"/>
          <w:left w:w="15" w:type="dxa"/>
          <w:bottom w:w="15" w:type="dxa"/>
          <w:right w:w="15" w:type="dxa"/>
        </w:tblCellMar>
        <w:tblLook w:val="04A0" w:firstRow="1" w:lastRow="0" w:firstColumn="1" w:lastColumn="0" w:noHBand="0" w:noVBand="1"/>
      </w:tblPr>
      <w:tblGrid>
        <w:gridCol w:w="2122"/>
        <w:gridCol w:w="1380"/>
        <w:gridCol w:w="1381"/>
        <w:gridCol w:w="1381"/>
        <w:gridCol w:w="1381"/>
        <w:gridCol w:w="1381"/>
      </w:tblGrid>
      <w:tr w:rsidR="00536D3D" w:rsidRPr="00536D3D" w14:paraId="6DE52BBB" w14:textId="77777777" w:rsidTr="00AE4BAD">
        <w:trPr>
          <w:tblHeader/>
        </w:trPr>
        <w:tc>
          <w:tcPr>
            <w:tcW w:w="1000" w:type="pct"/>
            <w:shd w:val="clear" w:color="auto" w:fill="auto"/>
            <w:tcMar>
              <w:top w:w="0" w:type="dxa"/>
              <w:left w:w="0" w:type="dxa"/>
              <w:bottom w:w="0" w:type="dxa"/>
              <w:right w:w="0" w:type="dxa"/>
            </w:tcMar>
            <w:vAlign w:val="center"/>
            <w:hideMark/>
          </w:tcPr>
          <w:p w14:paraId="064130BE"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p>
        </w:tc>
        <w:tc>
          <w:tcPr>
            <w:tcW w:w="650" w:type="pct"/>
            <w:shd w:val="clear" w:color="auto" w:fill="auto"/>
            <w:tcMar>
              <w:top w:w="0" w:type="dxa"/>
              <w:left w:w="0" w:type="dxa"/>
              <w:bottom w:w="0" w:type="dxa"/>
              <w:right w:w="0" w:type="dxa"/>
            </w:tcMar>
            <w:vAlign w:val="center"/>
            <w:hideMark/>
          </w:tcPr>
          <w:p w14:paraId="0DF7A053"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Strongly agree</w:t>
            </w:r>
          </w:p>
        </w:tc>
        <w:tc>
          <w:tcPr>
            <w:tcW w:w="650" w:type="pct"/>
            <w:shd w:val="clear" w:color="auto" w:fill="auto"/>
            <w:tcMar>
              <w:top w:w="0" w:type="dxa"/>
              <w:left w:w="0" w:type="dxa"/>
              <w:bottom w:w="0" w:type="dxa"/>
              <w:right w:w="0" w:type="dxa"/>
            </w:tcMar>
            <w:vAlign w:val="center"/>
            <w:hideMark/>
          </w:tcPr>
          <w:p w14:paraId="6FCE4593"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Agree</w:t>
            </w:r>
          </w:p>
        </w:tc>
        <w:tc>
          <w:tcPr>
            <w:tcW w:w="650" w:type="pct"/>
            <w:shd w:val="clear" w:color="auto" w:fill="auto"/>
            <w:tcMar>
              <w:top w:w="0" w:type="dxa"/>
              <w:left w:w="0" w:type="dxa"/>
              <w:bottom w:w="0" w:type="dxa"/>
              <w:right w:w="0" w:type="dxa"/>
            </w:tcMar>
            <w:vAlign w:val="center"/>
            <w:hideMark/>
          </w:tcPr>
          <w:p w14:paraId="575005CC"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Neither agree nor disagree</w:t>
            </w:r>
          </w:p>
        </w:tc>
        <w:tc>
          <w:tcPr>
            <w:tcW w:w="650" w:type="pct"/>
            <w:shd w:val="clear" w:color="auto" w:fill="auto"/>
            <w:tcMar>
              <w:top w:w="0" w:type="dxa"/>
              <w:left w:w="0" w:type="dxa"/>
              <w:bottom w:w="0" w:type="dxa"/>
              <w:right w:w="0" w:type="dxa"/>
            </w:tcMar>
            <w:vAlign w:val="center"/>
            <w:hideMark/>
          </w:tcPr>
          <w:p w14:paraId="33FB4471"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Disagree</w:t>
            </w:r>
          </w:p>
        </w:tc>
        <w:tc>
          <w:tcPr>
            <w:tcW w:w="650" w:type="pct"/>
            <w:shd w:val="clear" w:color="auto" w:fill="auto"/>
            <w:tcMar>
              <w:top w:w="0" w:type="dxa"/>
              <w:left w:w="0" w:type="dxa"/>
              <w:bottom w:w="0" w:type="dxa"/>
              <w:right w:w="0" w:type="dxa"/>
            </w:tcMar>
            <w:vAlign w:val="center"/>
            <w:hideMark/>
          </w:tcPr>
          <w:p w14:paraId="497D7B04"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Strongly disagree</w:t>
            </w:r>
          </w:p>
        </w:tc>
      </w:tr>
      <w:tr w:rsidR="00536D3D" w:rsidRPr="00536D3D" w14:paraId="2D883EDF" w14:textId="77777777" w:rsidTr="00AE4BAD">
        <w:tc>
          <w:tcPr>
            <w:tcW w:w="0" w:type="auto"/>
            <w:shd w:val="clear" w:color="auto" w:fill="auto"/>
            <w:tcMar>
              <w:top w:w="0" w:type="dxa"/>
              <w:left w:w="0" w:type="dxa"/>
              <w:bottom w:w="0" w:type="dxa"/>
              <w:right w:w="0" w:type="dxa"/>
            </w:tcMar>
            <w:vAlign w:val="center"/>
            <w:hideMark/>
          </w:tcPr>
          <w:p w14:paraId="0BCB98A0"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I feel valued by my team</w:t>
            </w:r>
          </w:p>
        </w:tc>
        <w:tc>
          <w:tcPr>
            <w:tcW w:w="0" w:type="auto"/>
            <w:shd w:val="clear" w:color="auto" w:fill="auto"/>
            <w:tcMar>
              <w:top w:w="0" w:type="dxa"/>
              <w:left w:w="0" w:type="dxa"/>
              <w:bottom w:w="0" w:type="dxa"/>
              <w:right w:w="0" w:type="dxa"/>
            </w:tcMar>
            <w:vAlign w:val="center"/>
            <w:hideMark/>
          </w:tcPr>
          <w:p w14:paraId="1CAAF6FD"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2DB6CC43" wp14:editId="58C6DF22">
                  <wp:extent cx="182880" cy="182880"/>
                  <wp:effectExtent l="0" t="0" r="7620" b="7620"/>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4"/>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65D1F89D"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606B0F6A" wp14:editId="063B3D36">
                  <wp:extent cx="182880" cy="182880"/>
                  <wp:effectExtent l="0" t="0" r="7620" b="7620"/>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5"/>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433B7B6C"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29A80315" wp14:editId="2D8AF487">
                  <wp:extent cx="182880" cy="182880"/>
                  <wp:effectExtent l="0" t="0" r="7620" b="7620"/>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6"/>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5BFAB6A6"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46D3A5DA" wp14:editId="408E689F">
                  <wp:extent cx="182880" cy="182880"/>
                  <wp:effectExtent l="0" t="0" r="7620" b="7620"/>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7"/>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3C3DE508"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32508018" wp14:editId="554ED483">
                  <wp:extent cx="182880" cy="182880"/>
                  <wp:effectExtent l="0" t="0" r="7620" b="7620"/>
                  <wp:docPr id="228" name="Picture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8"/>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r>
      <w:tr w:rsidR="00536D3D" w:rsidRPr="00536D3D" w14:paraId="00E2AF83" w14:textId="77777777" w:rsidTr="00AE4BAD">
        <w:tc>
          <w:tcPr>
            <w:tcW w:w="0" w:type="auto"/>
            <w:shd w:val="clear" w:color="auto" w:fill="auto"/>
            <w:tcMar>
              <w:top w:w="0" w:type="dxa"/>
              <w:left w:w="0" w:type="dxa"/>
              <w:bottom w:w="0" w:type="dxa"/>
              <w:right w:w="0" w:type="dxa"/>
            </w:tcMar>
            <w:vAlign w:val="center"/>
            <w:hideMark/>
          </w:tcPr>
          <w:p w14:paraId="5EE0B81E"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I feel valued by my supervisor</w:t>
            </w:r>
          </w:p>
        </w:tc>
        <w:tc>
          <w:tcPr>
            <w:tcW w:w="0" w:type="auto"/>
            <w:shd w:val="clear" w:color="auto" w:fill="auto"/>
            <w:tcMar>
              <w:top w:w="0" w:type="dxa"/>
              <w:left w:w="0" w:type="dxa"/>
              <w:bottom w:w="0" w:type="dxa"/>
              <w:right w:w="0" w:type="dxa"/>
            </w:tcMar>
            <w:vAlign w:val="center"/>
            <w:hideMark/>
          </w:tcPr>
          <w:p w14:paraId="6E043F32"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4C3B7D7B" wp14:editId="2149B3FF">
                  <wp:extent cx="182880" cy="182880"/>
                  <wp:effectExtent l="0" t="0" r="7620" b="7620"/>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9"/>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33F95B60"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238B0F16" wp14:editId="28CE837A">
                  <wp:extent cx="182880" cy="182880"/>
                  <wp:effectExtent l="0" t="0" r="7620" b="7620"/>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0"/>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00332F3F"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1596B9E9" wp14:editId="5266EA46">
                  <wp:extent cx="182880" cy="182880"/>
                  <wp:effectExtent l="0" t="0" r="7620" b="7620"/>
                  <wp:docPr id="231" name="Picture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1"/>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46A82E4C"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513655F9" wp14:editId="2C8D036E">
                  <wp:extent cx="182880" cy="182880"/>
                  <wp:effectExtent l="0" t="0" r="7620" b="7620"/>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2"/>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3D04EC1B"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38C961DC" wp14:editId="20BC1907">
                  <wp:extent cx="182880" cy="182880"/>
                  <wp:effectExtent l="0" t="0" r="7620" b="7620"/>
                  <wp:docPr id="233" name="Picture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3"/>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r>
      <w:tr w:rsidR="00536D3D" w:rsidRPr="00536D3D" w14:paraId="3ED7CBE9" w14:textId="77777777" w:rsidTr="00AE4BAD">
        <w:tc>
          <w:tcPr>
            <w:tcW w:w="0" w:type="auto"/>
            <w:shd w:val="clear" w:color="auto" w:fill="auto"/>
            <w:tcMar>
              <w:top w:w="0" w:type="dxa"/>
              <w:left w:w="0" w:type="dxa"/>
              <w:bottom w:w="0" w:type="dxa"/>
              <w:right w:w="0" w:type="dxa"/>
            </w:tcMar>
            <w:vAlign w:val="center"/>
            <w:hideMark/>
          </w:tcPr>
          <w:p w14:paraId="1373F70E"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I feel valued by the force</w:t>
            </w:r>
          </w:p>
        </w:tc>
        <w:tc>
          <w:tcPr>
            <w:tcW w:w="0" w:type="auto"/>
            <w:shd w:val="clear" w:color="auto" w:fill="auto"/>
            <w:tcMar>
              <w:top w:w="0" w:type="dxa"/>
              <w:left w:w="0" w:type="dxa"/>
              <w:bottom w:w="0" w:type="dxa"/>
              <w:right w:w="0" w:type="dxa"/>
            </w:tcMar>
            <w:vAlign w:val="center"/>
            <w:hideMark/>
          </w:tcPr>
          <w:p w14:paraId="62D98BFB"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6B18EECB" wp14:editId="368DC600">
                  <wp:extent cx="182880" cy="182880"/>
                  <wp:effectExtent l="0" t="0" r="7620" b="7620"/>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4"/>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4EDC14DB"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77F1C956" wp14:editId="11C5D232">
                  <wp:extent cx="182880" cy="182880"/>
                  <wp:effectExtent l="0" t="0" r="7620" b="7620"/>
                  <wp:docPr id="235" name="Picture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5"/>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6C18F0AB"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6D1D75A5" wp14:editId="1E371E99">
                  <wp:extent cx="182880" cy="182880"/>
                  <wp:effectExtent l="0" t="0" r="7620" b="7620"/>
                  <wp:docPr id="236" name="Picture 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6"/>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13D5CB88"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439D9D89" wp14:editId="10B17554">
                  <wp:extent cx="182880" cy="182880"/>
                  <wp:effectExtent l="0" t="0" r="7620" b="7620"/>
                  <wp:docPr id="237" name="Picture 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7"/>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0BEDDA2E"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02EEC1DB" wp14:editId="1C8F93BA">
                  <wp:extent cx="182880" cy="182880"/>
                  <wp:effectExtent l="0" t="0" r="7620" b="7620"/>
                  <wp:docPr id="238" name="Picture 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8"/>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r>
      <w:tr w:rsidR="00536D3D" w:rsidRPr="00536D3D" w14:paraId="1F711C94" w14:textId="77777777" w:rsidTr="00AE4BAD">
        <w:tc>
          <w:tcPr>
            <w:tcW w:w="0" w:type="auto"/>
            <w:shd w:val="clear" w:color="auto" w:fill="auto"/>
            <w:tcMar>
              <w:top w:w="0" w:type="dxa"/>
              <w:left w:w="0" w:type="dxa"/>
              <w:bottom w:w="0" w:type="dxa"/>
              <w:right w:w="0" w:type="dxa"/>
            </w:tcMar>
            <w:vAlign w:val="center"/>
            <w:hideMark/>
          </w:tcPr>
          <w:p w14:paraId="77B68222"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I feel valued by the public</w:t>
            </w:r>
          </w:p>
        </w:tc>
        <w:tc>
          <w:tcPr>
            <w:tcW w:w="0" w:type="auto"/>
            <w:shd w:val="clear" w:color="auto" w:fill="auto"/>
            <w:tcMar>
              <w:top w:w="0" w:type="dxa"/>
              <w:left w:w="0" w:type="dxa"/>
              <w:bottom w:w="0" w:type="dxa"/>
              <w:right w:w="0" w:type="dxa"/>
            </w:tcMar>
            <w:vAlign w:val="center"/>
            <w:hideMark/>
          </w:tcPr>
          <w:p w14:paraId="2FAB400C"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4B22FDA5" wp14:editId="186980D4">
                  <wp:extent cx="182880" cy="182880"/>
                  <wp:effectExtent l="0" t="0" r="7620" b="7620"/>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9"/>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57C4E333"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22800F59" wp14:editId="25D98401">
                  <wp:extent cx="182880" cy="182880"/>
                  <wp:effectExtent l="0" t="0" r="7620" b="7620"/>
                  <wp:docPr id="240" name="Picture 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0"/>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374D0960"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24A9D675" wp14:editId="229513E8">
                  <wp:extent cx="182880" cy="182880"/>
                  <wp:effectExtent l="0" t="0" r="7620" b="7620"/>
                  <wp:docPr id="241" name="Picture 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1"/>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216D664B"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4C29771C" wp14:editId="6DCB401D">
                  <wp:extent cx="182880" cy="182880"/>
                  <wp:effectExtent l="0" t="0" r="7620" b="7620"/>
                  <wp:docPr id="242" name="Picture 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2"/>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c>
          <w:tcPr>
            <w:tcW w:w="0" w:type="auto"/>
            <w:shd w:val="clear" w:color="auto" w:fill="auto"/>
            <w:tcMar>
              <w:top w:w="0" w:type="dxa"/>
              <w:left w:w="0" w:type="dxa"/>
              <w:bottom w:w="0" w:type="dxa"/>
              <w:right w:w="0" w:type="dxa"/>
            </w:tcMar>
            <w:vAlign w:val="center"/>
            <w:hideMark/>
          </w:tcPr>
          <w:p w14:paraId="7CFA0A7B" w14:textId="77777777" w:rsidR="00536D3D" w:rsidRPr="00536D3D" w:rsidRDefault="00536D3D" w:rsidP="00536D3D">
            <w:pPr>
              <w:spacing w:after="0" w:line="240" w:lineRule="auto"/>
              <w:jc w:val="center"/>
              <w:rPr>
                <w:rFonts w:ascii="Helvetica" w:eastAsia="Times New Roman" w:hAnsi="Helvetica" w:cs="Helvetica"/>
                <w:color w:val="333333"/>
                <w:sz w:val="21"/>
                <w:szCs w:val="21"/>
                <w:lang w:val="en-US"/>
              </w:rPr>
            </w:pPr>
            <w:r w:rsidRPr="00536D3D">
              <w:rPr>
                <w:rFonts w:ascii="Helvetica" w:eastAsia="Times New Roman" w:hAnsi="Helvetica" w:cs="Helvetica"/>
                <w:noProof/>
                <w:color w:val="333333"/>
                <w:sz w:val="21"/>
                <w:szCs w:val="21"/>
                <w:lang w:val="en-US"/>
              </w:rPr>
              <w:drawing>
                <wp:inline distT="0" distB="0" distL="0" distR="0" wp14:anchorId="29679BA9" wp14:editId="06CB7771">
                  <wp:extent cx="182880" cy="182880"/>
                  <wp:effectExtent l="0" t="0" r="7620" b="7620"/>
                  <wp:docPr id="243" name="Picture 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3"/>
                          <pic:cNvPicPr>
                            <a:picLocks noChangeAspect="1" noChangeArrowheads="1"/>
                          </pic:cNvPicPr>
                        </pic:nvPicPr>
                        <pic:blipFill>
                          <a:blip r:link="rId109">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536D3D">
              <w:rPr>
                <w:rFonts w:ascii="Helvetica" w:eastAsia="Times New Roman" w:hAnsi="Helvetica" w:cs="Helvetica"/>
                <w:color w:val="333333"/>
                <w:sz w:val="21"/>
                <w:szCs w:val="21"/>
                <w:lang w:val="en-US"/>
              </w:rPr>
              <w:t>  </w:t>
            </w:r>
          </w:p>
        </w:tc>
      </w:tr>
    </w:tbl>
    <w:p w14:paraId="51621209"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 </w:t>
      </w:r>
    </w:p>
    <w:p w14:paraId="3A5ACCEB" w14:textId="77777777" w:rsidR="00536D3D" w:rsidRPr="00536D3D" w:rsidRDefault="00536D3D" w:rsidP="00536D3D">
      <w:pPr>
        <w:spacing w:before="300" w:after="0" w:line="240" w:lineRule="auto"/>
        <w:outlineLvl w:val="2"/>
        <w:rPr>
          <w:rFonts w:ascii="Helvetica" w:eastAsia="Times New Roman" w:hAnsi="Helvetica" w:cs="Helvetica"/>
          <w:b/>
          <w:bCs/>
          <w:color w:val="333333"/>
          <w:sz w:val="21"/>
          <w:szCs w:val="21"/>
          <w:lang w:val="en-US"/>
        </w:rPr>
      </w:pPr>
      <w:r w:rsidRPr="00536D3D">
        <w:rPr>
          <w:rFonts w:ascii="Helvetica" w:eastAsia="Times New Roman" w:hAnsi="Helvetica" w:cs="Helvetica"/>
          <w:b/>
          <w:bCs/>
          <w:color w:val="333333"/>
          <w:sz w:val="21"/>
          <w:szCs w:val="21"/>
          <w:lang w:val="en-US"/>
        </w:rPr>
        <w:t>14. For questions 14, 15 &amp; 16 please write and answer in your own words</w:t>
      </w:r>
      <w:r w:rsidRPr="00536D3D">
        <w:rPr>
          <w:rFonts w:ascii="Helvetica" w:eastAsia="Times New Roman" w:hAnsi="Helvetica" w:cs="Helvetica"/>
          <w:b/>
          <w:bCs/>
          <w:color w:val="333333"/>
          <w:sz w:val="21"/>
          <w:szCs w:val="21"/>
          <w:lang w:val="en-US"/>
        </w:rPr>
        <w:br/>
      </w:r>
      <w:r w:rsidRPr="00536D3D">
        <w:rPr>
          <w:rFonts w:ascii="Helvetica" w:eastAsia="Times New Roman" w:hAnsi="Helvetica" w:cs="Helvetica"/>
          <w:b/>
          <w:bCs/>
          <w:color w:val="333333"/>
          <w:sz w:val="21"/>
          <w:szCs w:val="21"/>
          <w:lang w:val="en-US"/>
        </w:rPr>
        <w:br/>
        <w:t xml:space="preserve">Do you feel that the force cares about your mental health and wellbeing? Please give reasons. </w:t>
      </w:r>
    </w:p>
    <w:p w14:paraId="4874318E"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p>
    <w:tbl>
      <w:tblPr>
        <w:tblW w:w="5000" w:type="pct"/>
        <w:jc w:val="center"/>
        <w:tblBorders>
          <w:top w:val="single" w:sz="6" w:space="0" w:color="97C9EB"/>
          <w:left w:val="single" w:sz="6" w:space="0" w:color="97C9EB"/>
          <w:bottom w:val="single" w:sz="6" w:space="0" w:color="97C9EB"/>
          <w:right w:val="single" w:sz="6" w:space="0" w:color="97C9EB"/>
        </w:tblBorders>
        <w:shd w:val="clear" w:color="auto" w:fill="FFFFFF"/>
        <w:tblCellMar>
          <w:top w:w="15" w:type="dxa"/>
          <w:left w:w="15" w:type="dxa"/>
          <w:bottom w:w="15" w:type="dxa"/>
          <w:right w:w="15" w:type="dxa"/>
        </w:tblCellMar>
        <w:tblLook w:val="04A0" w:firstRow="1" w:lastRow="0" w:firstColumn="1" w:lastColumn="0" w:noHBand="0" w:noVBand="1"/>
      </w:tblPr>
      <w:tblGrid>
        <w:gridCol w:w="9010"/>
      </w:tblGrid>
      <w:tr w:rsidR="00536D3D" w:rsidRPr="00536D3D" w14:paraId="43AAE7EE" w14:textId="77777777" w:rsidTr="00AE4BAD">
        <w:trPr>
          <w:jc w:val="center"/>
        </w:trPr>
        <w:tc>
          <w:tcPr>
            <w:tcW w:w="0" w:type="auto"/>
            <w:shd w:val="clear" w:color="auto" w:fill="FFFFFF"/>
            <w:tcMar>
              <w:top w:w="0" w:type="dxa"/>
              <w:left w:w="0" w:type="dxa"/>
              <w:bottom w:w="0" w:type="dxa"/>
              <w:right w:w="0" w:type="dxa"/>
            </w:tcMar>
            <w:vAlign w:val="center"/>
            <w:hideMark/>
          </w:tcPr>
          <w:p w14:paraId="2C9DFACA" w14:textId="77777777" w:rsidR="00536D3D" w:rsidRPr="00536D3D" w:rsidRDefault="00536D3D" w:rsidP="00536D3D">
            <w:pPr>
              <w:spacing w:after="24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 </w:t>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p>
        </w:tc>
      </w:tr>
    </w:tbl>
    <w:p w14:paraId="0E90796B"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 </w:t>
      </w:r>
    </w:p>
    <w:p w14:paraId="578EBD2F" w14:textId="77777777" w:rsidR="00536D3D" w:rsidRPr="00536D3D" w:rsidRDefault="00536D3D" w:rsidP="00536D3D">
      <w:pPr>
        <w:spacing w:before="300" w:after="0" w:line="240" w:lineRule="auto"/>
        <w:outlineLvl w:val="2"/>
        <w:rPr>
          <w:rFonts w:ascii="Helvetica" w:eastAsia="Times New Roman" w:hAnsi="Helvetica" w:cs="Helvetica"/>
          <w:b/>
          <w:bCs/>
          <w:color w:val="333333"/>
          <w:sz w:val="21"/>
          <w:szCs w:val="21"/>
          <w:lang w:val="en-US"/>
        </w:rPr>
      </w:pPr>
      <w:r w:rsidRPr="00536D3D">
        <w:rPr>
          <w:rFonts w:ascii="Helvetica" w:eastAsia="Times New Roman" w:hAnsi="Helvetica" w:cs="Helvetica"/>
          <w:b/>
          <w:bCs/>
          <w:color w:val="333333"/>
          <w:sz w:val="21"/>
          <w:szCs w:val="21"/>
          <w:lang w:val="en-US"/>
        </w:rPr>
        <w:t xml:space="preserve">15. Do you believe that poor mental health and well being can impact on officers’ professional performance and standards? Please give reasons. </w:t>
      </w:r>
    </w:p>
    <w:p w14:paraId="19FCA093"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p>
    <w:tbl>
      <w:tblPr>
        <w:tblW w:w="5000" w:type="pct"/>
        <w:jc w:val="center"/>
        <w:tblBorders>
          <w:top w:val="single" w:sz="6" w:space="0" w:color="97C9EB"/>
          <w:left w:val="single" w:sz="6" w:space="0" w:color="97C9EB"/>
          <w:bottom w:val="single" w:sz="6" w:space="0" w:color="97C9EB"/>
          <w:right w:val="single" w:sz="6" w:space="0" w:color="97C9EB"/>
        </w:tblBorders>
        <w:shd w:val="clear" w:color="auto" w:fill="FFFFFF"/>
        <w:tblCellMar>
          <w:top w:w="15" w:type="dxa"/>
          <w:left w:w="15" w:type="dxa"/>
          <w:bottom w:w="15" w:type="dxa"/>
          <w:right w:w="15" w:type="dxa"/>
        </w:tblCellMar>
        <w:tblLook w:val="04A0" w:firstRow="1" w:lastRow="0" w:firstColumn="1" w:lastColumn="0" w:noHBand="0" w:noVBand="1"/>
      </w:tblPr>
      <w:tblGrid>
        <w:gridCol w:w="9010"/>
      </w:tblGrid>
      <w:tr w:rsidR="00536D3D" w:rsidRPr="00536D3D" w14:paraId="67F8BA60" w14:textId="77777777" w:rsidTr="00AE4BAD">
        <w:trPr>
          <w:jc w:val="center"/>
        </w:trPr>
        <w:tc>
          <w:tcPr>
            <w:tcW w:w="0" w:type="auto"/>
            <w:shd w:val="clear" w:color="auto" w:fill="FFFFFF"/>
            <w:tcMar>
              <w:top w:w="0" w:type="dxa"/>
              <w:left w:w="0" w:type="dxa"/>
              <w:bottom w:w="0" w:type="dxa"/>
              <w:right w:w="0" w:type="dxa"/>
            </w:tcMar>
            <w:vAlign w:val="center"/>
            <w:hideMark/>
          </w:tcPr>
          <w:p w14:paraId="0BA8DB7B" w14:textId="77777777" w:rsidR="00536D3D" w:rsidRPr="00536D3D" w:rsidRDefault="00536D3D" w:rsidP="00536D3D">
            <w:pPr>
              <w:spacing w:after="24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 </w:t>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lastRenderedPageBreak/>
              <w:br/>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p>
        </w:tc>
      </w:tr>
    </w:tbl>
    <w:p w14:paraId="4C12D3A9"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lastRenderedPageBreak/>
        <w:t> </w:t>
      </w:r>
    </w:p>
    <w:p w14:paraId="094ECB9F" w14:textId="77777777" w:rsidR="00536D3D" w:rsidRPr="00536D3D" w:rsidRDefault="00536D3D" w:rsidP="00536D3D">
      <w:pPr>
        <w:spacing w:before="300" w:after="0" w:line="240" w:lineRule="auto"/>
        <w:outlineLvl w:val="2"/>
        <w:rPr>
          <w:rFonts w:ascii="Helvetica" w:eastAsia="Times New Roman" w:hAnsi="Helvetica" w:cs="Helvetica"/>
          <w:b/>
          <w:bCs/>
          <w:color w:val="333333"/>
          <w:sz w:val="21"/>
          <w:szCs w:val="21"/>
          <w:lang w:val="en-US"/>
        </w:rPr>
      </w:pPr>
      <w:r w:rsidRPr="00536D3D">
        <w:rPr>
          <w:rFonts w:ascii="Helvetica" w:eastAsia="Times New Roman" w:hAnsi="Helvetica" w:cs="Helvetica"/>
          <w:b/>
          <w:bCs/>
          <w:color w:val="333333"/>
          <w:sz w:val="21"/>
          <w:szCs w:val="21"/>
          <w:lang w:val="en-US"/>
        </w:rPr>
        <w:t xml:space="preserve">16. What do you think would help improve mental health and well being of officers in South Wales Police? Consider any changes that could be made or any help that could be offered to support officers’ mental health and well being </w:t>
      </w:r>
    </w:p>
    <w:p w14:paraId="2EE64258" w14:textId="77777777" w:rsidR="00536D3D" w:rsidRPr="00536D3D" w:rsidRDefault="00536D3D" w:rsidP="00536D3D">
      <w:pPr>
        <w:spacing w:after="0" w:line="240" w:lineRule="auto"/>
        <w:rPr>
          <w:rFonts w:ascii="Helvetica" w:eastAsia="Times New Roman" w:hAnsi="Helvetica" w:cs="Helvetica"/>
          <w:color w:val="333333"/>
          <w:sz w:val="21"/>
          <w:szCs w:val="21"/>
          <w:lang w:val="en-US"/>
        </w:rPr>
      </w:pPr>
    </w:p>
    <w:tbl>
      <w:tblPr>
        <w:tblW w:w="5000" w:type="pct"/>
        <w:jc w:val="center"/>
        <w:tblBorders>
          <w:top w:val="single" w:sz="6" w:space="0" w:color="97C9EB"/>
          <w:left w:val="single" w:sz="6" w:space="0" w:color="97C9EB"/>
          <w:bottom w:val="single" w:sz="6" w:space="0" w:color="97C9EB"/>
          <w:right w:val="single" w:sz="6" w:space="0" w:color="97C9EB"/>
        </w:tblBorders>
        <w:shd w:val="clear" w:color="auto" w:fill="FFFFFF"/>
        <w:tblCellMar>
          <w:top w:w="15" w:type="dxa"/>
          <w:left w:w="15" w:type="dxa"/>
          <w:bottom w:w="15" w:type="dxa"/>
          <w:right w:w="15" w:type="dxa"/>
        </w:tblCellMar>
        <w:tblLook w:val="04A0" w:firstRow="1" w:lastRow="0" w:firstColumn="1" w:lastColumn="0" w:noHBand="0" w:noVBand="1"/>
      </w:tblPr>
      <w:tblGrid>
        <w:gridCol w:w="9010"/>
      </w:tblGrid>
      <w:tr w:rsidR="00536D3D" w:rsidRPr="00536D3D" w14:paraId="5CB23974" w14:textId="77777777" w:rsidTr="00AE4BAD">
        <w:trPr>
          <w:jc w:val="center"/>
        </w:trPr>
        <w:tc>
          <w:tcPr>
            <w:tcW w:w="0" w:type="auto"/>
            <w:shd w:val="clear" w:color="auto" w:fill="FFFFFF"/>
            <w:tcMar>
              <w:top w:w="0" w:type="dxa"/>
              <w:left w:w="0" w:type="dxa"/>
              <w:bottom w:w="0" w:type="dxa"/>
              <w:right w:w="0" w:type="dxa"/>
            </w:tcMar>
            <w:vAlign w:val="center"/>
            <w:hideMark/>
          </w:tcPr>
          <w:p w14:paraId="528BEA8E" w14:textId="77777777" w:rsidR="00536D3D" w:rsidRPr="00536D3D" w:rsidRDefault="00536D3D" w:rsidP="00536D3D">
            <w:pPr>
              <w:spacing w:after="240" w:line="240" w:lineRule="auto"/>
              <w:rPr>
                <w:rFonts w:ascii="Helvetica" w:eastAsia="Times New Roman" w:hAnsi="Helvetica" w:cs="Helvetica"/>
                <w:color w:val="333333"/>
                <w:sz w:val="21"/>
                <w:szCs w:val="21"/>
                <w:lang w:val="en-US"/>
              </w:rPr>
            </w:pPr>
            <w:r w:rsidRPr="00536D3D">
              <w:rPr>
                <w:rFonts w:ascii="Helvetica" w:eastAsia="Times New Roman" w:hAnsi="Helvetica" w:cs="Helvetica"/>
                <w:color w:val="333333"/>
                <w:sz w:val="21"/>
                <w:szCs w:val="21"/>
                <w:lang w:val="en-US"/>
              </w:rPr>
              <w:t> </w:t>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r w:rsidRPr="00536D3D">
              <w:rPr>
                <w:rFonts w:ascii="Helvetica" w:eastAsia="Times New Roman" w:hAnsi="Helvetica" w:cs="Helvetica"/>
                <w:color w:val="333333"/>
                <w:sz w:val="21"/>
                <w:szCs w:val="21"/>
                <w:lang w:val="en-US"/>
              </w:rPr>
              <w:br/>
            </w:r>
          </w:p>
        </w:tc>
      </w:tr>
    </w:tbl>
    <w:p w14:paraId="3C52F840" w14:textId="77777777" w:rsidR="00536D3D" w:rsidRPr="00536D3D" w:rsidRDefault="00536D3D" w:rsidP="00536D3D">
      <w:pPr>
        <w:spacing w:after="0" w:line="240" w:lineRule="auto"/>
        <w:rPr>
          <w:rFonts w:ascii="Times New Roman" w:eastAsia="Times New Roman" w:hAnsi="Times New Roman" w:cs="Times New Roman"/>
          <w:sz w:val="24"/>
          <w:szCs w:val="24"/>
          <w:lang w:val="en-US"/>
        </w:rPr>
      </w:pPr>
    </w:p>
    <w:p w14:paraId="560A724F" w14:textId="77777777" w:rsidR="00536D3D" w:rsidRPr="00536D3D" w:rsidRDefault="00536D3D" w:rsidP="00536D3D"/>
    <w:p w14:paraId="69D03057" w14:textId="77777777" w:rsidR="00536D3D" w:rsidRPr="00536D3D" w:rsidRDefault="00536D3D" w:rsidP="00536D3D">
      <w:pPr>
        <w:spacing w:line="360" w:lineRule="auto"/>
        <w:rPr>
          <w:rFonts w:ascii="Arial" w:hAnsi="Arial" w:cs="Arial"/>
          <w:sz w:val="24"/>
          <w:szCs w:val="24"/>
          <w:lang w:val="en-US"/>
        </w:rPr>
      </w:pPr>
    </w:p>
    <w:p w14:paraId="72DB6C2B" w14:textId="77777777" w:rsidR="00536D3D" w:rsidRPr="00536D3D" w:rsidRDefault="00536D3D" w:rsidP="00536D3D">
      <w:pPr>
        <w:spacing w:line="360" w:lineRule="auto"/>
        <w:rPr>
          <w:rFonts w:ascii="Arial" w:hAnsi="Arial" w:cs="Arial"/>
          <w:sz w:val="24"/>
          <w:szCs w:val="24"/>
        </w:rPr>
      </w:pPr>
    </w:p>
    <w:p w14:paraId="66D1A368" w14:textId="77777777" w:rsidR="00536D3D" w:rsidRPr="00536D3D" w:rsidRDefault="00536D3D" w:rsidP="00536D3D">
      <w:pPr>
        <w:spacing w:line="360" w:lineRule="auto"/>
        <w:rPr>
          <w:rFonts w:ascii="Arial" w:hAnsi="Arial" w:cs="Arial"/>
          <w:b/>
          <w:bCs/>
          <w:sz w:val="24"/>
          <w:szCs w:val="24"/>
        </w:rPr>
      </w:pPr>
    </w:p>
    <w:p w14:paraId="1376BB4E" w14:textId="77777777" w:rsidR="00536D3D" w:rsidRPr="00536D3D" w:rsidRDefault="00536D3D" w:rsidP="00536D3D">
      <w:pPr>
        <w:spacing w:after="0" w:line="360" w:lineRule="auto"/>
        <w:rPr>
          <w:rFonts w:ascii="Arial" w:hAnsi="Arial" w:cs="Arial"/>
          <w:sz w:val="24"/>
          <w:szCs w:val="24"/>
          <w:lang w:val="en-US"/>
        </w:rPr>
      </w:pPr>
    </w:p>
    <w:p w14:paraId="4CFC4FBD" w14:textId="442CD1AA" w:rsidR="00536D3D" w:rsidRPr="00536D3D" w:rsidRDefault="00536D3D" w:rsidP="00536D3D">
      <w:pPr>
        <w:rPr>
          <w:rFonts w:ascii="Arial" w:hAnsi="Arial" w:cs="Arial"/>
          <w:b/>
          <w:bCs/>
          <w:sz w:val="24"/>
          <w:szCs w:val="24"/>
          <w:u w:val="single"/>
          <w:lang w:val="en-US"/>
        </w:rPr>
      </w:pPr>
      <w:r w:rsidRPr="00536D3D">
        <w:rPr>
          <w:rFonts w:ascii="Arial" w:hAnsi="Arial" w:cs="Arial"/>
          <w:sz w:val="24"/>
          <w:szCs w:val="24"/>
          <w:lang w:val="en-US"/>
        </w:rPr>
        <w:br w:type="page"/>
      </w:r>
      <w:r w:rsidRPr="00536D3D">
        <w:rPr>
          <w:rFonts w:ascii="Arial" w:eastAsia="Times New Roman" w:hAnsi="Arial" w:cs="Arial"/>
          <w:b/>
          <w:bCs/>
          <w:kern w:val="36"/>
          <w:sz w:val="24"/>
          <w:szCs w:val="24"/>
          <w:u w:val="single"/>
          <w:lang w:eastAsia="en-GB"/>
        </w:rPr>
        <w:lastRenderedPageBreak/>
        <w:t>Appendix B – SmartSurvey Data Summary</w:t>
      </w:r>
    </w:p>
    <w:p w14:paraId="068BEC8A" w14:textId="77777777" w:rsidR="00536D3D" w:rsidRPr="00536D3D" w:rsidRDefault="00536D3D" w:rsidP="00536D3D">
      <w:pPr>
        <w:spacing w:before="100" w:beforeAutospacing="1" w:after="100" w:afterAutospacing="1" w:line="240" w:lineRule="auto"/>
        <w:jc w:val="center"/>
        <w:outlineLvl w:val="0"/>
        <w:rPr>
          <w:rFonts w:ascii="Arial" w:eastAsia="Times New Roman" w:hAnsi="Arial" w:cs="Arial"/>
          <w:b/>
          <w:bCs/>
          <w:kern w:val="36"/>
          <w:sz w:val="36"/>
          <w:szCs w:val="36"/>
          <w:lang w:eastAsia="en-GB"/>
        </w:rPr>
      </w:pPr>
    </w:p>
    <w:p w14:paraId="40FE2CAB" w14:textId="77777777" w:rsidR="00536D3D" w:rsidRPr="00536D3D" w:rsidRDefault="00536D3D" w:rsidP="00536D3D">
      <w:pPr>
        <w:spacing w:before="100" w:beforeAutospacing="1" w:after="100" w:afterAutospacing="1" w:line="240" w:lineRule="auto"/>
        <w:jc w:val="center"/>
        <w:outlineLvl w:val="0"/>
        <w:rPr>
          <w:rFonts w:ascii="Arial" w:eastAsia="Times New Roman" w:hAnsi="Arial" w:cs="Arial"/>
          <w:b/>
          <w:bCs/>
          <w:kern w:val="36"/>
          <w:sz w:val="36"/>
          <w:szCs w:val="36"/>
          <w:lang w:eastAsia="en-GB"/>
        </w:rPr>
      </w:pPr>
      <w:r w:rsidRPr="00536D3D">
        <w:rPr>
          <w:rFonts w:ascii="Arial" w:eastAsia="Times New Roman" w:hAnsi="Arial" w:cs="Arial"/>
          <w:b/>
          <w:bCs/>
          <w:kern w:val="36"/>
          <w:sz w:val="36"/>
          <w:szCs w:val="36"/>
          <w:lang w:eastAsia="en-GB"/>
        </w:rPr>
        <w:t>Police Officers’ Mental Health and Wellbeing in South Wales Police: Addressing Occupational Stress</w:t>
      </w:r>
    </w:p>
    <w:p w14:paraId="72048159" w14:textId="77777777" w:rsidR="00536D3D" w:rsidRPr="00536D3D" w:rsidRDefault="00536D3D" w:rsidP="00536D3D">
      <w:pPr>
        <w:spacing w:after="0" w:line="240" w:lineRule="auto"/>
        <w:rPr>
          <w:rFonts w:ascii="Arial" w:eastAsia="Times New Roman" w:hAnsi="Arial" w:cs="Arial"/>
          <w:sz w:val="24"/>
          <w:szCs w:val="24"/>
          <w:lang w:eastAsia="en-GB"/>
        </w:rPr>
      </w:pPr>
      <w:r w:rsidRPr="00536D3D">
        <w:rPr>
          <w:rFonts w:ascii="Arial" w:eastAsia="Times New Roman" w:hAnsi="Arial" w:cs="Arial"/>
          <w:sz w:val="24"/>
          <w:szCs w:val="24"/>
          <w:lang w:eastAsia="en-GB"/>
        </w:rPr>
        <w:t xml:space="preserve">1. Page 1 </w:t>
      </w:r>
    </w:p>
    <w:p w14:paraId="31E31C62" w14:textId="77777777" w:rsidR="00536D3D" w:rsidRPr="00536D3D" w:rsidRDefault="00536D3D" w:rsidP="00536D3D">
      <w:pPr>
        <w:spacing w:after="0" w:line="240" w:lineRule="auto"/>
        <w:rPr>
          <w:rFonts w:ascii="Arial" w:eastAsia="Times New Roman" w:hAnsi="Arial" w:cs="Arial"/>
          <w:sz w:val="24"/>
          <w:szCs w:val="24"/>
          <w:lang w:eastAsia="en-GB"/>
        </w:rPr>
      </w:pPr>
      <w:r w:rsidRPr="00536D3D">
        <w:rPr>
          <w:rFonts w:ascii="Arial" w:eastAsia="Times New Roman" w:hAnsi="Arial" w:cs="Arial"/>
          <w:sz w:val="24"/>
          <w:szCs w:val="24"/>
          <w:lang w:eastAsia="en-GB"/>
        </w:rPr>
        <w:t> </w:t>
      </w:r>
    </w:p>
    <w:p w14:paraId="70C4A88D" w14:textId="77777777" w:rsidR="00536D3D" w:rsidRPr="00536D3D" w:rsidRDefault="00536D3D" w:rsidP="00536D3D">
      <w:pPr>
        <w:spacing w:after="0" w:line="240" w:lineRule="auto"/>
        <w:rPr>
          <w:rFonts w:ascii="Arial" w:eastAsia="Times New Roman" w:hAnsi="Arial" w:cs="Arial"/>
          <w:sz w:val="24"/>
          <w:szCs w:val="24"/>
          <w:lang w:eastAsia="en-GB"/>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446"/>
        <w:gridCol w:w="2564"/>
        <w:gridCol w:w="3858"/>
        <w:gridCol w:w="1026"/>
        <w:gridCol w:w="1026"/>
      </w:tblGrid>
      <w:tr w:rsidR="00536D3D" w:rsidRPr="00536D3D" w14:paraId="173B4A8E" w14:textId="77777777" w:rsidTr="00AE4BAD">
        <w:trPr>
          <w:trHeight w:val="600"/>
          <w:tblHeader/>
          <w:tblCellSpacing w:w="0" w:type="dxa"/>
          <w:jc w:val="center"/>
        </w:trPr>
        <w:tc>
          <w:tcPr>
            <w:tcW w:w="0" w:type="auto"/>
            <w:gridSpan w:val="5"/>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438317F7" w14:textId="77777777" w:rsidR="00536D3D" w:rsidRPr="00536D3D" w:rsidRDefault="00536D3D" w:rsidP="00536D3D">
            <w:pPr>
              <w:spacing w:after="0" w:line="240" w:lineRule="auto"/>
              <w:rPr>
                <w:rFonts w:ascii="Arial" w:eastAsia="Times New Roman" w:hAnsi="Arial" w:cs="Arial"/>
                <w:b/>
                <w:bCs/>
                <w:color w:val="FFFFFF"/>
                <w:sz w:val="21"/>
                <w:szCs w:val="21"/>
                <w:lang w:eastAsia="en-GB"/>
              </w:rPr>
            </w:pPr>
            <w:r w:rsidRPr="00536D3D">
              <w:rPr>
                <w:rFonts w:ascii="Arial" w:eastAsia="Times New Roman" w:hAnsi="Arial" w:cs="Arial"/>
                <w:b/>
                <w:bCs/>
                <w:color w:val="FFFFFF"/>
                <w:sz w:val="21"/>
                <w:szCs w:val="21"/>
                <w:lang w:eastAsia="en-GB"/>
              </w:rPr>
              <w:t xml:space="preserve">1. This survey is strictly anonymous, confidential and participation is completely voluntary. Please be aware that your willingness to complete this survey will indicate your consent to participate in this study. If you have any queries or concerns please contact me directly on anna.nixon@south-wales.police.uk. Thank you for taking your time to participate in my study. How do you identify: </w:t>
            </w:r>
          </w:p>
        </w:tc>
      </w:tr>
      <w:tr w:rsidR="00536D3D" w:rsidRPr="00536D3D" w14:paraId="2D7A2474" w14:textId="77777777" w:rsidTr="00AE4BAD">
        <w:trPr>
          <w:trHeight w:val="360"/>
          <w:tblCellSpacing w:w="0" w:type="dxa"/>
          <w:jc w:val="center"/>
        </w:trPr>
        <w:tc>
          <w:tcPr>
            <w:tcW w:w="6885" w:type="dxa"/>
            <w:gridSpan w:val="3"/>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58A7EBAC" w14:textId="77777777" w:rsidR="00536D3D" w:rsidRPr="00536D3D" w:rsidRDefault="00536D3D" w:rsidP="00536D3D">
            <w:pPr>
              <w:spacing w:after="0" w:line="240" w:lineRule="auto"/>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Answer Choices</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3D090744"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Response Percent</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1E68971E"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Response Total</w:t>
            </w:r>
          </w:p>
        </w:tc>
      </w:tr>
      <w:tr w:rsidR="00536D3D" w:rsidRPr="00536D3D" w14:paraId="193AA789"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41D545B7"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2DE05393"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Male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610" w:type="pct"/>
              <w:tblCellMar>
                <w:left w:w="0" w:type="dxa"/>
                <w:right w:w="0" w:type="dxa"/>
              </w:tblCellMar>
              <w:tblLook w:val="04A0" w:firstRow="1" w:lastRow="0" w:firstColumn="1" w:lastColumn="0" w:noHBand="0" w:noVBand="1"/>
            </w:tblPr>
            <w:tblGrid>
              <w:gridCol w:w="1935"/>
            </w:tblGrid>
            <w:tr w:rsidR="00536D3D" w:rsidRPr="00536D3D" w14:paraId="31DDF7BA" w14:textId="77777777" w:rsidTr="00AE4BAD">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11F2FCEE" w14:textId="77777777" w:rsidR="00536D3D" w:rsidRPr="00536D3D" w:rsidRDefault="00536D3D" w:rsidP="00536D3D">
                  <w:pPr>
                    <w:spacing w:after="0" w:line="15" w:lineRule="atLeast"/>
                    <w:rPr>
                      <w:rFonts w:ascii="Arial" w:eastAsia="Times New Roman" w:hAnsi="Arial" w:cs="Arial"/>
                      <w:sz w:val="18"/>
                      <w:szCs w:val="18"/>
                      <w:lang w:eastAsia="en-GB"/>
                    </w:rPr>
                  </w:pPr>
                  <w:r w:rsidRPr="00536D3D">
                    <w:rPr>
                      <w:rFonts w:ascii="Arial" w:eastAsia="Times New Roman" w:hAnsi="Arial" w:cs="Arial"/>
                      <w:sz w:val="18"/>
                      <w:szCs w:val="18"/>
                      <w:lang w:eastAsia="en-GB"/>
                    </w:rPr>
                    <w:t> </w:t>
                  </w:r>
                </w:p>
              </w:tc>
            </w:tr>
          </w:tbl>
          <w:p w14:paraId="2B755611"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4F738631"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52.20%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1DEFF299"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95</w:t>
            </w:r>
          </w:p>
        </w:tc>
      </w:tr>
      <w:tr w:rsidR="00536D3D" w:rsidRPr="00536D3D" w14:paraId="3AFC88B4"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7A39DEF9"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2</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192BFD1B"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Female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362" w:type="pct"/>
              <w:tblCellMar>
                <w:left w:w="0" w:type="dxa"/>
                <w:right w:w="0" w:type="dxa"/>
              </w:tblCellMar>
              <w:tblLook w:val="04A0" w:firstRow="1" w:lastRow="0" w:firstColumn="1" w:lastColumn="0" w:noHBand="0" w:noVBand="1"/>
            </w:tblPr>
            <w:tblGrid>
              <w:gridCol w:w="1751"/>
            </w:tblGrid>
            <w:tr w:rsidR="00536D3D" w:rsidRPr="00536D3D" w14:paraId="6F356F08" w14:textId="77777777" w:rsidTr="00AE4BAD">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14:paraId="4799B805" w14:textId="77777777" w:rsidR="00536D3D" w:rsidRPr="00536D3D" w:rsidRDefault="00536D3D" w:rsidP="00536D3D">
                  <w:pPr>
                    <w:spacing w:after="0" w:line="15" w:lineRule="atLeast"/>
                    <w:rPr>
                      <w:rFonts w:ascii="Arial" w:eastAsia="Times New Roman" w:hAnsi="Arial" w:cs="Arial"/>
                      <w:sz w:val="18"/>
                      <w:szCs w:val="18"/>
                      <w:lang w:eastAsia="en-GB"/>
                    </w:rPr>
                  </w:pPr>
                  <w:r w:rsidRPr="00536D3D">
                    <w:rPr>
                      <w:rFonts w:ascii="Arial" w:eastAsia="Times New Roman" w:hAnsi="Arial" w:cs="Arial"/>
                      <w:sz w:val="18"/>
                      <w:szCs w:val="18"/>
                      <w:lang w:eastAsia="en-GB"/>
                    </w:rPr>
                    <w:t> </w:t>
                  </w:r>
                </w:p>
              </w:tc>
            </w:tr>
          </w:tbl>
          <w:p w14:paraId="6FF1703A"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1C6B57AF"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47.25%</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5D0F9CBB"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86</w:t>
            </w:r>
          </w:p>
        </w:tc>
      </w:tr>
      <w:tr w:rsidR="00536D3D" w:rsidRPr="00536D3D" w14:paraId="47C2EE3D"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051521E8"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3</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16C283D2"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Prefer not to say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7" w:type="pct"/>
              <w:tblCellMar>
                <w:left w:w="0" w:type="dxa"/>
                <w:right w:w="0" w:type="dxa"/>
              </w:tblCellMar>
              <w:tblLook w:val="04A0" w:firstRow="1" w:lastRow="0" w:firstColumn="1" w:lastColumn="0" w:noHBand="0" w:noVBand="1"/>
            </w:tblPr>
            <w:tblGrid>
              <w:gridCol w:w="66"/>
            </w:tblGrid>
            <w:tr w:rsidR="00536D3D" w:rsidRPr="00536D3D" w14:paraId="40BC9738" w14:textId="77777777" w:rsidTr="00AE4BAD">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14:paraId="3F47CE27" w14:textId="77777777" w:rsidR="00536D3D" w:rsidRPr="00536D3D" w:rsidRDefault="00536D3D" w:rsidP="00536D3D">
                  <w:pPr>
                    <w:spacing w:after="0" w:line="15" w:lineRule="atLeast"/>
                    <w:rPr>
                      <w:rFonts w:ascii="Arial" w:eastAsia="Times New Roman" w:hAnsi="Arial" w:cs="Arial"/>
                      <w:sz w:val="18"/>
                      <w:szCs w:val="18"/>
                      <w:lang w:eastAsia="en-GB"/>
                    </w:rPr>
                  </w:pPr>
                  <w:r w:rsidRPr="00536D3D">
                    <w:rPr>
                      <w:rFonts w:ascii="Arial" w:eastAsia="Times New Roman" w:hAnsi="Arial" w:cs="Arial"/>
                      <w:sz w:val="18"/>
                      <w:szCs w:val="18"/>
                      <w:lang w:eastAsia="en-GB"/>
                    </w:rPr>
                    <w:t> </w:t>
                  </w:r>
                </w:p>
              </w:tc>
            </w:tr>
          </w:tbl>
          <w:p w14:paraId="1E020C26"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4F98C840"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0.55%</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33470CCD"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w:t>
            </w:r>
          </w:p>
        </w:tc>
      </w:tr>
      <w:tr w:rsidR="00536D3D" w:rsidRPr="00536D3D" w14:paraId="23F88DE8"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1C3A64DE"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4</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073C4FCD"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Prefer to self define (please specify):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14:paraId="2FCE12F6"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0FBA36A5"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0.00%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75CF1228"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w:t>
            </w:r>
          </w:p>
        </w:tc>
      </w:tr>
      <w:tr w:rsidR="00536D3D" w:rsidRPr="00536D3D" w14:paraId="5C19A0B7" w14:textId="77777777" w:rsidTr="00AE4BAD">
        <w:trPr>
          <w:tblCellSpacing w:w="0" w:type="dxa"/>
          <w:jc w:val="center"/>
        </w:trPr>
        <w:tc>
          <w:tcPr>
            <w:tcW w:w="0" w:type="auto"/>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1168BD0C" w14:textId="77777777" w:rsidR="00536D3D" w:rsidRPr="00536D3D" w:rsidRDefault="00536D3D" w:rsidP="00536D3D">
            <w:pPr>
              <w:spacing w:after="0" w:line="240" w:lineRule="auto"/>
              <w:jc w:val="center"/>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7A293EF0"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1B606544"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182</w:t>
            </w:r>
          </w:p>
        </w:tc>
      </w:tr>
      <w:tr w:rsidR="00536D3D" w:rsidRPr="00536D3D" w14:paraId="25BE2A14" w14:textId="77777777" w:rsidTr="00AE4BAD">
        <w:trPr>
          <w:tblCellSpacing w:w="0" w:type="dxa"/>
          <w:jc w:val="center"/>
        </w:trPr>
        <w:tc>
          <w:tcPr>
            <w:tcW w:w="0" w:type="auto"/>
            <w:gridSpan w:val="3"/>
            <w:vMerge/>
            <w:tcBorders>
              <w:top w:val="single" w:sz="6" w:space="0" w:color="CCCCCC"/>
              <w:left w:val="nil"/>
              <w:bottom w:val="nil"/>
              <w:right w:val="single" w:sz="6" w:space="0" w:color="CCCCCC"/>
            </w:tcBorders>
            <w:vAlign w:val="center"/>
            <w:hideMark/>
          </w:tcPr>
          <w:p w14:paraId="5E378377"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12BB5728"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380B54BA"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w:t>
            </w:r>
          </w:p>
        </w:tc>
      </w:tr>
      <w:tr w:rsidR="00536D3D" w:rsidRPr="00536D3D" w14:paraId="26E99187" w14:textId="77777777" w:rsidTr="00AE4BAD">
        <w:trPr>
          <w:tblCellSpacing w:w="0" w:type="dxa"/>
          <w:jc w:val="center"/>
        </w:trPr>
        <w:tc>
          <w:tcPr>
            <w:tcW w:w="0" w:type="auto"/>
            <w:gridSpan w:val="5"/>
            <w:tcBorders>
              <w:top w:val="single" w:sz="6" w:space="0" w:color="CCCCCC"/>
              <w:right w:val="single" w:sz="6" w:space="0" w:color="CCCCCC"/>
            </w:tcBorders>
            <w:shd w:val="clear" w:color="auto" w:fill="FFFFFF"/>
            <w:tcMar>
              <w:top w:w="120" w:type="dxa"/>
              <w:left w:w="150" w:type="dxa"/>
              <w:bottom w:w="120" w:type="dxa"/>
              <w:right w:w="150" w:type="dxa"/>
            </w:tcMar>
            <w:vAlign w:val="center"/>
            <w:hideMark/>
          </w:tcPr>
          <w:p w14:paraId="0B611830"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Prefer to self define (please specify): (0)</w:t>
            </w:r>
          </w:p>
        </w:tc>
      </w:tr>
      <w:tr w:rsidR="00536D3D" w:rsidRPr="00536D3D" w14:paraId="06E0A339" w14:textId="77777777" w:rsidTr="00AE4BAD">
        <w:trPr>
          <w:tblCellSpacing w:w="0" w:type="dxa"/>
          <w:jc w:val="center"/>
        </w:trPr>
        <w:tc>
          <w:tcPr>
            <w:tcW w:w="0" w:type="auto"/>
            <w:gridSpan w:val="5"/>
            <w:tcBorders>
              <w:top w:val="single" w:sz="6" w:space="0" w:color="CCCCCC"/>
              <w:bottom w:val="single" w:sz="6" w:space="0" w:color="CCCCCC"/>
              <w:right w:val="single" w:sz="6" w:space="0" w:color="CCCCCC"/>
            </w:tcBorders>
            <w:shd w:val="clear" w:color="auto" w:fill="FFFFFF"/>
            <w:tcMar>
              <w:top w:w="0" w:type="dxa"/>
              <w:left w:w="420" w:type="dxa"/>
              <w:bottom w:w="0" w:type="dxa"/>
              <w:right w:w="0" w:type="dxa"/>
            </w:tcMar>
            <w:vAlign w:val="center"/>
            <w:hideMark/>
          </w:tcPr>
          <w:p w14:paraId="6980A256"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No answers found.</w:t>
            </w:r>
          </w:p>
        </w:tc>
      </w:tr>
    </w:tbl>
    <w:p w14:paraId="72E27D59" w14:textId="77777777" w:rsidR="00536D3D" w:rsidRPr="00536D3D" w:rsidRDefault="00536D3D" w:rsidP="00536D3D">
      <w:pPr>
        <w:spacing w:after="0" w:line="240" w:lineRule="auto"/>
        <w:rPr>
          <w:rFonts w:ascii="Arial" w:eastAsia="Times New Roman" w:hAnsi="Arial" w:cs="Arial"/>
          <w:sz w:val="24"/>
          <w:szCs w:val="24"/>
          <w:lang w:eastAsia="en-GB"/>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300"/>
        <w:gridCol w:w="6568"/>
        <w:gridCol w:w="1026"/>
        <w:gridCol w:w="1026"/>
      </w:tblGrid>
      <w:tr w:rsidR="00536D3D" w:rsidRPr="00536D3D" w14:paraId="073257F0" w14:textId="77777777" w:rsidTr="00AE4BAD">
        <w:trPr>
          <w:trHeight w:val="600"/>
          <w:tblHeader/>
          <w:tblCellSpacing w:w="0" w:type="dxa"/>
          <w:jc w:val="center"/>
        </w:trPr>
        <w:tc>
          <w:tcPr>
            <w:tcW w:w="0" w:type="auto"/>
            <w:gridSpan w:val="4"/>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75EFAFA6" w14:textId="77777777" w:rsidR="00536D3D" w:rsidRPr="00536D3D" w:rsidRDefault="00536D3D" w:rsidP="00536D3D">
            <w:pPr>
              <w:spacing w:after="0" w:line="240" w:lineRule="auto"/>
              <w:rPr>
                <w:rFonts w:ascii="Arial" w:eastAsia="Times New Roman" w:hAnsi="Arial" w:cs="Arial"/>
                <w:b/>
                <w:bCs/>
                <w:color w:val="FFFFFF"/>
                <w:sz w:val="21"/>
                <w:szCs w:val="21"/>
                <w:lang w:eastAsia="en-GB"/>
              </w:rPr>
            </w:pPr>
            <w:r w:rsidRPr="00536D3D">
              <w:rPr>
                <w:rFonts w:ascii="Arial" w:eastAsia="Times New Roman" w:hAnsi="Arial" w:cs="Arial"/>
                <w:b/>
                <w:bCs/>
                <w:color w:val="FFFFFF"/>
                <w:sz w:val="21"/>
                <w:szCs w:val="21"/>
                <w:lang w:eastAsia="en-GB"/>
              </w:rPr>
              <w:t xml:space="preserve">2. Please state your age </w:t>
            </w:r>
          </w:p>
        </w:tc>
      </w:tr>
      <w:tr w:rsidR="00536D3D" w:rsidRPr="00536D3D" w14:paraId="2A54A252" w14:textId="77777777" w:rsidTr="00AE4BAD">
        <w:trPr>
          <w:trHeight w:val="360"/>
          <w:tblCellSpacing w:w="0" w:type="dxa"/>
          <w:jc w:val="center"/>
        </w:trPr>
        <w:tc>
          <w:tcPr>
            <w:tcW w:w="6885" w:type="dxa"/>
            <w:gridSpan w:val="2"/>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31644391" w14:textId="77777777" w:rsidR="00536D3D" w:rsidRPr="00536D3D" w:rsidRDefault="00536D3D" w:rsidP="00536D3D">
            <w:pPr>
              <w:spacing w:after="0" w:line="240" w:lineRule="auto"/>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Answer Choices</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6E80E00C"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Response Percent</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61202C69"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Response Total</w:t>
            </w:r>
          </w:p>
        </w:tc>
      </w:tr>
      <w:tr w:rsidR="00536D3D" w:rsidRPr="00536D3D" w14:paraId="053924E9"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0BE3E607"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w:t>
            </w:r>
          </w:p>
        </w:tc>
        <w:tc>
          <w:tcPr>
            <w:tcW w:w="0" w:type="auto"/>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40FC63E6"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Open-Ended Question</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2D9141BA"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100.00%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389347E0"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181</w:t>
            </w:r>
          </w:p>
        </w:tc>
      </w:tr>
      <w:tr w:rsidR="00536D3D" w:rsidRPr="00536D3D" w14:paraId="20087D82" w14:textId="77777777" w:rsidTr="00AE4BAD">
        <w:trPr>
          <w:tblCellSpacing w:w="0" w:type="dxa"/>
          <w:jc w:val="center"/>
        </w:trPr>
        <w:tc>
          <w:tcPr>
            <w:tcW w:w="0" w:type="auto"/>
            <w:gridSpan w:val="4"/>
            <w:tcBorders>
              <w:top w:val="single" w:sz="6" w:space="0" w:color="CCCCCC"/>
              <w:bottom w:val="single" w:sz="6" w:space="0" w:color="CCCCCC"/>
              <w:right w:val="single" w:sz="6" w:space="0" w:color="CCCCCC"/>
            </w:tcBorders>
            <w:shd w:val="clear" w:color="auto" w:fill="FFFFFF"/>
            <w:tcMar>
              <w:top w:w="0" w:type="dxa"/>
              <w:left w:w="420" w:type="dxa"/>
              <w:bottom w:w="0" w:type="dxa"/>
              <w:right w:w="0" w:type="dxa"/>
            </w:tcMar>
            <w:vAlign w:val="center"/>
            <w:hideMark/>
          </w:tcPr>
          <w:tbl>
            <w:tblPr>
              <w:tblW w:w="5000" w:type="pct"/>
              <w:tblBorders>
                <w:left w:val="single" w:sz="6" w:space="0" w:color="CCCCCC"/>
              </w:tblBorders>
              <w:tblCellMar>
                <w:top w:w="15" w:type="dxa"/>
                <w:left w:w="15" w:type="dxa"/>
                <w:bottom w:w="15" w:type="dxa"/>
                <w:right w:w="15" w:type="dxa"/>
              </w:tblCellMar>
              <w:tblLook w:val="04A0" w:firstRow="1" w:lastRow="0" w:firstColumn="1" w:lastColumn="0" w:noHBand="0" w:noVBand="1"/>
            </w:tblPr>
            <w:tblGrid>
              <w:gridCol w:w="434"/>
              <w:gridCol w:w="1800"/>
              <w:gridCol w:w="6236"/>
            </w:tblGrid>
            <w:tr w:rsidR="00536D3D" w:rsidRPr="00536D3D" w14:paraId="781D1C1A"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C49AB8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1462C5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19:51 PM</w:t>
                  </w:r>
                  <w:r w:rsidRPr="00536D3D">
                    <w:rPr>
                      <w:rFonts w:ascii="Arial" w:eastAsia="Times New Roman" w:hAnsi="Arial" w:cs="Arial"/>
                      <w:sz w:val="17"/>
                      <w:szCs w:val="17"/>
                      <w:lang w:eastAsia="en-GB"/>
                    </w:rPr>
                    <w:br/>
                    <w:t xml:space="preserve">ID: 185067930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C1EE3FC"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27</w:t>
                  </w:r>
                </w:p>
              </w:tc>
            </w:tr>
            <w:tr w:rsidR="00536D3D" w:rsidRPr="00536D3D" w14:paraId="08BB79D4"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FCBFE7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FEE002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19:51 PM</w:t>
                  </w:r>
                  <w:r w:rsidRPr="00536D3D">
                    <w:rPr>
                      <w:rFonts w:ascii="Arial" w:eastAsia="Times New Roman" w:hAnsi="Arial" w:cs="Arial"/>
                      <w:sz w:val="17"/>
                      <w:szCs w:val="17"/>
                      <w:lang w:eastAsia="en-GB"/>
                    </w:rPr>
                    <w:br/>
                    <w:t xml:space="preserve">ID: 185067938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888F213"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37</w:t>
                  </w:r>
                </w:p>
              </w:tc>
            </w:tr>
            <w:tr w:rsidR="00536D3D" w:rsidRPr="00536D3D" w14:paraId="7387ADDC"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B3D72F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F70230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19:54 PM</w:t>
                  </w:r>
                  <w:r w:rsidRPr="00536D3D">
                    <w:rPr>
                      <w:rFonts w:ascii="Arial" w:eastAsia="Times New Roman" w:hAnsi="Arial" w:cs="Arial"/>
                      <w:sz w:val="17"/>
                      <w:szCs w:val="17"/>
                      <w:lang w:eastAsia="en-GB"/>
                    </w:rPr>
                    <w:br/>
                    <w:t xml:space="preserve">ID: 185068161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BFBBCD3"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24</w:t>
                  </w:r>
                </w:p>
              </w:tc>
            </w:tr>
            <w:tr w:rsidR="00536D3D" w:rsidRPr="00536D3D" w14:paraId="5F3C5A20"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725CE8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06FEED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19:54 PM</w:t>
                  </w:r>
                  <w:r w:rsidRPr="00536D3D">
                    <w:rPr>
                      <w:rFonts w:ascii="Arial" w:eastAsia="Times New Roman" w:hAnsi="Arial" w:cs="Arial"/>
                      <w:sz w:val="17"/>
                      <w:szCs w:val="17"/>
                      <w:lang w:eastAsia="en-GB"/>
                    </w:rPr>
                    <w:br/>
                    <w:t xml:space="preserve">ID: 185068181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129E4D4"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25</w:t>
                  </w:r>
                </w:p>
              </w:tc>
            </w:tr>
            <w:tr w:rsidR="00536D3D" w:rsidRPr="00536D3D" w14:paraId="786E90B8"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95A77E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EB6E9E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19:57 PM</w:t>
                  </w:r>
                  <w:r w:rsidRPr="00536D3D">
                    <w:rPr>
                      <w:rFonts w:ascii="Arial" w:eastAsia="Times New Roman" w:hAnsi="Arial" w:cs="Arial"/>
                      <w:sz w:val="17"/>
                      <w:szCs w:val="17"/>
                      <w:lang w:eastAsia="en-GB"/>
                    </w:rPr>
                    <w:br/>
                    <w:t xml:space="preserve">ID: 185068439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A382EF8"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30</w:t>
                  </w:r>
                </w:p>
              </w:tc>
            </w:tr>
            <w:tr w:rsidR="00536D3D" w:rsidRPr="00536D3D" w14:paraId="5F5A8EDF"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4B2DEA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lastRenderedPageBreak/>
                    <w:t>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D137CA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19:58 PM</w:t>
                  </w:r>
                  <w:r w:rsidRPr="00536D3D">
                    <w:rPr>
                      <w:rFonts w:ascii="Arial" w:eastAsia="Times New Roman" w:hAnsi="Arial" w:cs="Arial"/>
                      <w:sz w:val="17"/>
                      <w:szCs w:val="17"/>
                      <w:lang w:eastAsia="en-GB"/>
                    </w:rPr>
                    <w:br/>
                    <w:t xml:space="preserve">ID: 185068534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FA245C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26</w:t>
                  </w:r>
                </w:p>
              </w:tc>
            </w:tr>
            <w:tr w:rsidR="00536D3D" w:rsidRPr="00536D3D" w14:paraId="5610A6ED"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027DCB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44B8BA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19:59 PM</w:t>
                  </w:r>
                  <w:r w:rsidRPr="00536D3D">
                    <w:rPr>
                      <w:rFonts w:ascii="Arial" w:eastAsia="Times New Roman" w:hAnsi="Arial" w:cs="Arial"/>
                      <w:sz w:val="17"/>
                      <w:szCs w:val="17"/>
                      <w:lang w:eastAsia="en-GB"/>
                    </w:rPr>
                    <w:br/>
                    <w:t xml:space="preserve">ID: 185068598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138AB4E"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22</w:t>
                  </w:r>
                </w:p>
              </w:tc>
            </w:tr>
            <w:tr w:rsidR="00536D3D" w:rsidRPr="00536D3D" w14:paraId="45464A5E"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7E0B8E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322317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20:02 PM</w:t>
                  </w:r>
                  <w:r w:rsidRPr="00536D3D">
                    <w:rPr>
                      <w:rFonts w:ascii="Arial" w:eastAsia="Times New Roman" w:hAnsi="Arial" w:cs="Arial"/>
                      <w:sz w:val="17"/>
                      <w:szCs w:val="17"/>
                      <w:lang w:eastAsia="en-GB"/>
                    </w:rPr>
                    <w:br/>
                    <w:t xml:space="preserve">ID: 185068863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1D14B66"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28</w:t>
                  </w:r>
                </w:p>
              </w:tc>
            </w:tr>
            <w:tr w:rsidR="00536D3D" w:rsidRPr="00536D3D" w14:paraId="060533F2"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49FC87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0DA990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20:06 PM</w:t>
                  </w:r>
                  <w:r w:rsidRPr="00536D3D">
                    <w:rPr>
                      <w:rFonts w:ascii="Arial" w:eastAsia="Times New Roman" w:hAnsi="Arial" w:cs="Arial"/>
                      <w:sz w:val="17"/>
                      <w:szCs w:val="17"/>
                      <w:lang w:eastAsia="en-GB"/>
                    </w:rPr>
                    <w:br/>
                    <w:t xml:space="preserve">ID: 185069148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D2CAD68"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36</w:t>
                  </w:r>
                </w:p>
              </w:tc>
            </w:tr>
            <w:tr w:rsidR="00536D3D" w:rsidRPr="00536D3D" w14:paraId="50D45FAA"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0A6712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C4ECAE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20:10 PM</w:t>
                  </w:r>
                  <w:r w:rsidRPr="00536D3D">
                    <w:rPr>
                      <w:rFonts w:ascii="Arial" w:eastAsia="Times New Roman" w:hAnsi="Arial" w:cs="Arial"/>
                      <w:sz w:val="17"/>
                      <w:szCs w:val="17"/>
                      <w:lang w:eastAsia="en-GB"/>
                    </w:rPr>
                    <w:br/>
                    <w:t xml:space="preserve">ID: 185069471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5CA66BE"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31</w:t>
                  </w:r>
                </w:p>
              </w:tc>
            </w:tr>
            <w:tr w:rsidR="00536D3D" w:rsidRPr="00536D3D" w14:paraId="68C5B817"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E66D20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994252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20:14 PM</w:t>
                  </w:r>
                  <w:r w:rsidRPr="00536D3D">
                    <w:rPr>
                      <w:rFonts w:ascii="Arial" w:eastAsia="Times New Roman" w:hAnsi="Arial" w:cs="Arial"/>
                      <w:sz w:val="17"/>
                      <w:szCs w:val="17"/>
                      <w:lang w:eastAsia="en-GB"/>
                    </w:rPr>
                    <w:br/>
                    <w:t xml:space="preserve">ID: 185069771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361C4BF"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48</w:t>
                  </w:r>
                </w:p>
              </w:tc>
            </w:tr>
            <w:tr w:rsidR="00536D3D" w:rsidRPr="00536D3D" w14:paraId="27C30D8E"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43428F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0155B8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20:15 PM</w:t>
                  </w:r>
                  <w:r w:rsidRPr="00536D3D">
                    <w:rPr>
                      <w:rFonts w:ascii="Arial" w:eastAsia="Times New Roman" w:hAnsi="Arial" w:cs="Arial"/>
                      <w:sz w:val="17"/>
                      <w:szCs w:val="17"/>
                      <w:lang w:eastAsia="en-GB"/>
                    </w:rPr>
                    <w:br/>
                    <w:t xml:space="preserve">ID: 185069826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E665B23"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46</w:t>
                  </w:r>
                </w:p>
              </w:tc>
            </w:tr>
            <w:tr w:rsidR="00536D3D" w:rsidRPr="00536D3D" w14:paraId="284DDA34"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0EBD12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1C2E94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20:20 PM</w:t>
                  </w:r>
                  <w:r w:rsidRPr="00536D3D">
                    <w:rPr>
                      <w:rFonts w:ascii="Arial" w:eastAsia="Times New Roman" w:hAnsi="Arial" w:cs="Arial"/>
                      <w:sz w:val="17"/>
                      <w:szCs w:val="17"/>
                      <w:lang w:eastAsia="en-GB"/>
                    </w:rPr>
                    <w:br/>
                    <w:t xml:space="preserve">ID: 185070144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D7D3B03"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28</w:t>
                  </w:r>
                </w:p>
              </w:tc>
            </w:tr>
            <w:tr w:rsidR="00536D3D" w:rsidRPr="00536D3D" w14:paraId="08FB5F15"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DB8B6E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24CEC9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20:26 PM</w:t>
                  </w:r>
                  <w:r w:rsidRPr="00536D3D">
                    <w:rPr>
                      <w:rFonts w:ascii="Arial" w:eastAsia="Times New Roman" w:hAnsi="Arial" w:cs="Arial"/>
                      <w:sz w:val="17"/>
                      <w:szCs w:val="17"/>
                      <w:lang w:eastAsia="en-GB"/>
                    </w:rPr>
                    <w:br/>
                    <w:t xml:space="preserve">ID: 185070617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C1C692B"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39</w:t>
                  </w:r>
                </w:p>
              </w:tc>
            </w:tr>
            <w:tr w:rsidR="00536D3D" w:rsidRPr="00536D3D" w14:paraId="77D76B6C"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E7B4E8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B8100E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20:27 PM</w:t>
                  </w:r>
                  <w:r w:rsidRPr="00536D3D">
                    <w:rPr>
                      <w:rFonts w:ascii="Arial" w:eastAsia="Times New Roman" w:hAnsi="Arial" w:cs="Arial"/>
                      <w:sz w:val="17"/>
                      <w:szCs w:val="17"/>
                      <w:lang w:eastAsia="en-GB"/>
                    </w:rPr>
                    <w:br/>
                    <w:t xml:space="preserve">ID: 185070736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F0BEEDD"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21</w:t>
                  </w:r>
                </w:p>
              </w:tc>
            </w:tr>
            <w:tr w:rsidR="00536D3D" w:rsidRPr="00536D3D" w14:paraId="6672A151"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E4117F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240C01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20:30 PM</w:t>
                  </w:r>
                  <w:r w:rsidRPr="00536D3D">
                    <w:rPr>
                      <w:rFonts w:ascii="Arial" w:eastAsia="Times New Roman" w:hAnsi="Arial" w:cs="Arial"/>
                      <w:sz w:val="17"/>
                      <w:szCs w:val="17"/>
                      <w:lang w:eastAsia="en-GB"/>
                    </w:rPr>
                    <w:br/>
                    <w:t xml:space="preserve">ID: 185070949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915DAAB"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32</w:t>
                  </w:r>
                </w:p>
              </w:tc>
            </w:tr>
            <w:tr w:rsidR="00536D3D" w:rsidRPr="00536D3D" w14:paraId="43AB3623"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6A3A06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E4D728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20:30 PM</w:t>
                  </w:r>
                  <w:r w:rsidRPr="00536D3D">
                    <w:rPr>
                      <w:rFonts w:ascii="Arial" w:eastAsia="Times New Roman" w:hAnsi="Arial" w:cs="Arial"/>
                      <w:sz w:val="17"/>
                      <w:szCs w:val="17"/>
                      <w:lang w:eastAsia="en-GB"/>
                    </w:rPr>
                    <w:br/>
                    <w:t xml:space="preserve">ID: 185070954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C304A9C"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29</w:t>
                  </w:r>
                </w:p>
              </w:tc>
            </w:tr>
            <w:tr w:rsidR="00536D3D" w:rsidRPr="00536D3D" w14:paraId="2C3F02FF"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A48B30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2091D5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20:31 PM</w:t>
                  </w:r>
                  <w:r w:rsidRPr="00536D3D">
                    <w:rPr>
                      <w:rFonts w:ascii="Arial" w:eastAsia="Times New Roman" w:hAnsi="Arial" w:cs="Arial"/>
                      <w:sz w:val="17"/>
                      <w:szCs w:val="17"/>
                      <w:lang w:eastAsia="en-GB"/>
                    </w:rPr>
                    <w:br/>
                    <w:t xml:space="preserve">ID: 185070970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2B74781"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38</w:t>
                  </w:r>
                </w:p>
              </w:tc>
            </w:tr>
            <w:tr w:rsidR="00536D3D" w:rsidRPr="00536D3D" w14:paraId="3C9DE868"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862B00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D07C9A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20:31 PM</w:t>
                  </w:r>
                  <w:r w:rsidRPr="00536D3D">
                    <w:rPr>
                      <w:rFonts w:ascii="Arial" w:eastAsia="Times New Roman" w:hAnsi="Arial" w:cs="Arial"/>
                      <w:sz w:val="17"/>
                      <w:szCs w:val="17"/>
                      <w:lang w:eastAsia="en-GB"/>
                    </w:rPr>
                    <w:br/>
                    <w:t xml:space="preserve">ID: 185070974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ECF9542"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42</w:t>
                  </w:r>
                </w:p>
              </w:tc>
            </w:tr>
            <w:tr w:rsidR="00536D3D" w:rsidRPr="00536D3D" w14:paraId="4CE8FD8F"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0E9B90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16CBDF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20:32 PM</w:t>
                  </w:r>
                  <w:r w:rsidRPr="00536D3D">
                    <w:rPr>
                      <w:rFonts w:ascii="Arial" w:eastAsia="Times New Roman" w:hAnsi="Arial" w:cs="Arial"/>
                      <w:sz w:val="17"/>
                      <w:szCs w:val="17"/>
                      <w:lang w:eastAsia="en-GB"/>
                    </w:rPr>
                    <w:br/>
                    <w:t xml:space="preserve">ID: 185071055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3C0F7A2"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35</w:t>
                  </w:r>
                </w:p>
              </w:tc>
            </w:tr>
            <w:tr w:rsidR="00536D3D" w:rsidRPr="00536D3D" w14:paraId="38BC7431"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1542C9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53F8E4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20:37 PM</w:t>
                  </w:r>
                  <w:r w:rsidRPr="00536D3D">
                    <w:rPr>
                      <w:rFonts w:ascii="Arial" w:eastAsia="Times New Roman" w:hAnsi="Arial" w:cs="Arial"/>
                      <w:sz w:val="17"/>
                      <w:szCs w:val="17"/>
                      <w:lang w:eastAsia="en-GB"/>
                    </w:rPr>
                    <w:br/>
                    <w:t xml:space="preserve">ID: 185071480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242D399"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38</w:t>
                  </w:r>
                </w:p>
              </w:tc>
            </w:tr>
            <w:tr w:rsidR="00536D3D" w:rsidRPr="00536D3D" w14:paraId="6478B048"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0C24CF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90ED54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20:38 PM</w:t>
                  </w:r>
                  <w:r w:rsidRPr="00536D3D">
                    <w:rPr>
                      <w:rFonts w:ascii="Arial" w:eastAsia="Times New Roman" w:hAnsi="Arial" w:cs="Arial"/>
                      <w:sz w:val="17"/>
                      <w:szCs w:val="17"/>
                      <w:lang w:eastAsia="en-GB"/>
                    </w:rPr>
                    <w:br/>
                    <w:t xml:space="preserve">ID: 185071523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917E353"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32</w:t>
                  </w:r>
                </w:p>
              </w:tc>
            </w:tr>
            <w:tr w:rsidR="00536D3D" w:rsidRPr="00536D3D" w14:paraId="653474C7"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50F9EC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34B5CB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20:39 PM</w:t>
                  </w:r>
                  <w:r w:rsidRPr="00536D3D">
                    <w:rPr>
                      <w:rFonts w:ascii="Arial" w:eastAsia="Times New Roman" w:hAnsi="Arial" w:cs="Arial"/>
                      <w:sz w:val="17"/>
                      <w:szCs w:val="17"/>
                      <w:lang w:eastAsia="en-GB"/>
                    </w:rPr>
                    <w:br/>
                    <w:t xml:space="preserve">ID: 185071625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D2F9358"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50</w:t>
                  </w:r>
                </w:p>
              </w:tc>
            </w:tr>
            <w:tr w:rsidR="00536D3D" w:rsidRPr="00536D3D" w14:paraId="22344741"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870E00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D4EDE9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20:40 PM</w:t>
                  </w:r>
                  <w:r w:rsidRPr="00536D3D">
                    <w:rPr>
                      <w:rFonts w:ascii="Arial" w:eastAsia="Times New Roman" w:hAnsi="Arial" w:cs="Arial"/>
                      <w:sz w:val="17"/>
                      <w:szCs w:val="17"/>
                      <w:lang w:eastAsia="en-GB"/>
                    </w:rPr>
                    <w:br/>
                    <w:t xml:space="preserve">ID: 185071726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5BEC264"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24</w:t>
                  </w:r>
                </w:p>
              </w:tc>
            </w:tr>
            <w:tr w:rsidR="00536D3D" w:rsidRPr="00536D3D" w14:paraId="2766F1E5"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A9E42A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47104A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20:41 PM</w:t>
                  </w:r>
                  <w:r w:rsidRPr="00536D3D">
                    <w:rPr>
                      <w:rFonts w:ascii="Arial" w:eastAsia="Times New Roman" w:hAnsi="Arial" w:cs="Arial"/>
                      <w:sz w:val="17"/>
                      <w:szCs w:val="17"/>
                      <w:lang w:eastAsia="en-GB"/>
                    </w:rPr>
                    <w:br/>
                    <w:t xml:space="preserve">ID: 185071797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ECC1C4F"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49</w:t>
                  </w:r>
                </w:p>
              </w:tc>
            </w:tr>
            <w:tr w:rsidR="00536D3D" w:rsidRPr="00536D3D" w14:paraId="5559A586"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35AA6F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7C37A1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20:41 PM</w:t>
                  </w:r>
                  <w:r w:rsidRPr="00536D3D">
                    <w:rPr>
                      <w:rFonts w:ascii="Arial" w:eastAsia="Times New Roman" w:hAnsi="Arial" w:cs="Arial"/>
                      <w:sz w:val="17"/>
                      <w:szCs w:val="17"/>
                      <w:lang w:eastAsia="en-GB"/>
                    </w:rPr>
                    <w:br/>
                    <w:t xml:space="preserve">ID: 185071802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12EA415"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28</w:t>
                  </w:r>
                </w:p>
              </w:tc>
            </w:tr>
            <w:tr w:rsidR="00536D3D" w:rsidRPr="00536D3D" w14:paraId="013B7B57"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B2FF51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9DA9DB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20:42 PM</w:t>
                  </w:r>
                  <w:r w:rsidRPr="00536D3D">
                    <w:rPr>
                      <w:rFonts w:ascii="Arial" w:eastAsia="Times New Roman" w:hAnsi="Arial" w:cs="Arial"/>
                      <w:sz w:val="17"/>
                      <w:szCs w:val="17"/>
                      <w:lang w:eastAsia="en-GB"/>
                    </w:rPr>
                    <w:br/>
                    <w:t xml:space="preserve">ID: 185071901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2E25DF6"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35</w:t>
                  </w:r>
                </w:p>
              </w:tc>
            </w:tr>
            <w:tr w:rsidR="00536D3D" w:rsidRPr="00536D3D" w14:paraId="7E7E6A31"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1F76B5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BDD749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20:51 PM</w:t>
                  </w:r>
                  <w:r w:rsidRPr="00536D3D">
                    <w:rPr>
                      <w:rFonts w:ascii="Arial" w:eastAsia="Times New Roman" w:hAnsi="Arial" w:cs="Arial"/>
                      <w:sz w:val="17"/>
                      <w:szCs w:val="17"/>
                      <w:lang w:eastAsia="en-GB"/>
                    </w:rPr>
                    <w:br/>
                    <w:t xml:space="preserve">ID: 185072566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9CED2EC"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24</w:t>
                  </w:r>
                </w:p>
              </w:tc>
            </w:tr>
            <w:tr w:rsidR="00536D3D" w:rsidRPr="00536D3D" w14:paraId="5824955D"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2BCDE6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lastRenderedPageBreak/>
                    <w:t>29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2ADC28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20:51 PM</w:t>
                  </w:r>
                  <w:r w:rsidRPr="00536D3D">
                    <w:rPr>
                      <w:rFonts w:ascii="Arial" w:eastAsia="Times New Roman" w:hAnsi="Arial" w:cs="Arial"/>
                      <w:sz w:val="17"/>
                      <w:szCs w:val="17"/>
                      <w:lang w:eastAsia="en-GB"/>
                    </w:rPr>
                    <w:br/>
                    <w:t xml:space="preserve">ID: 185072632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F0D9BF3"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49</w:t>
                  </w:r>
                </w:p>
              </w:tc>
            </w:tr>
            <w:tr w:rsidR="00536D3D" w:rsidRPr="00536D3D" w14:paraId="56FAB942"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E82F3B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30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0CB9E2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20:58 PM</w:t>
                  </w:r>
                  <w:r w:rsidRPr="00536D3D">
                    <w:rPr>
                      <w:rFonts w:ascii="Arial" w:eastAsia="Times New Roman" w:hAnsi="Arial" w:cs="Arial"/>
                      <w:sz w:val="17"/>
                      <w:szCs w:val="17"/>
                      <w:lang w:eastAsia="en-GB"/>
                    </w:rPr>
                    <w:br/>
                    <w:t xml:space="preserve">ID: 185073115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E7EF145"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23</w:t>
                  </w:r>
                </w:p>
              </w:tc>
            </w:tr>
            <w:tr w:rsidR="00536D3D" w:rsidRPr="00536D3D" w14:paraId="5B806818"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BA206F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31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1F24AC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21:00 PM</w:t>
                  </w:r>
                  <w:r w:rsidRPr="00536D3D">
                    <w:rPr>
                      <w:rFonts w:ascii="Arial" w:eastAsia="Times New Roman" w:hAnsi="Arial" w:cs="Arial"/>
                      <w:sz w:val="17"/>
                      <w:szCs w:val="17"/>
                      <w:lang w:eastAsia="en-GB"/>
                    </w:rPr>
                    <w:br/>
                    <w:t xml:space="preserve">ID: 185073283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72CC4A3"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38</w:t>
                  </w:r>
                </w:p>
              </w:tc>
            </w:tr>
            <w:tr w:rsidR="00536D3D" w:rsidRPr="00536D3D" w14:paraId="31868EC6"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8265A7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32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269DA8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21:05 PM</w:t>
                  </w:r>
                  <w:r w:rsidRPr="00536D3D">
                    <w:rPr>
                      <w:rFonts w:ascii="Arial" w:eastAsia="Times New Roman" w:hAnsi="Arial" w:cs="Arial"/>
                      <w:sz w:val="17"/>
                      <w:szCs w:val="17"/>
                      <w:lang w:eastAsia="en-GB"/>
                    </w:rPr>
                    <w:br/>
                    <w:t xml:space="preserve">ID: 185073541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1F14F93"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31</w:t>
                  </w:r>
                </w:p>
              </w:tc>
            </w:tr>
            <w:tr w:rsidR="00536D3D" w:rsidRPr="00536D3D" w14:paraId="47BADD74"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22009A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33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21E858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21:05 PM</w:t>
                  </w:r>
                  <w:r w:rsidRPr="00536D3D">
                    <w:rPr>
                      <w:rFonts w:ascii="Arial" w:eastAsia="Times New Roman" w:hAnsi="Arial" w:cs="Arial"/>
                      <w:sz w:val="17"/>
                      <w:szCs w:val="17"/>
                      <w:lang w:eastAsia="en-GB"/>
                    </w:rPr>
                    <w:br/>
                    <w:t xml:space="preserve">ID: 185073587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7F5B203"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36</w:t>
                  </w:r>
                </w:p>
              </w:tc>
            </w:tr>
            <w:tr w:rsidR="00536D3D" w:rsidRPr="00536D3D" w14:paraId="40739F8B"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6CE861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34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BFB80E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21:07 PM</w:t>
                  </w:r>
                  <w:r w:rsidRPr="00536D3D">
                    <w:rPr>
                      <w:rFonts w:ascii="Arial" w:eastAsia="Times New Roman" w:hAnsi="Arial" w:cs="Arial"/>
                      <w:sz w:val="17"/>
                      <w:szCs w:val="17"/>
                      <w:lang w:eastAsia="en-GB"/>
                    </w:rPr>
                    <w:br/>
                    <w:t xml:space="preserve">ID: 185073671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A8D795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41</w:t>
                  </w:r>
                </w:p>
              </w:tc>
            </w:tr>
            <w:tr w:rsidR="00536D3D" w:rsidRPr="00536D3D" w14:paraId="1A55ACD8"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EBC7B2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35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FCD50F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21:08 PM</w:t>
                  </w:r>
                  <w:r w:rsidRPr="00536D3D">
                    <w:rPr>
                      <w:rFonts w:ascii="Arial" w:eastAsia="Times New Roman" w:hAnsi="Arial" w:cs="Arial"/>
                      <w:sz w:val="17"/>
                      <w:szCs w:val="17"/>
                      <w:lang w:eastAsia="en-GB"/>
                    </w:rPr>
                    <w:br/>
                    <w:t xml:space="preserve">ID: 185073711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2A83713"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31</w:t>
                  </w:r>
                </w:p>
              </w:tc>
            </w:tr>
            <w:tr w:rsidR="00536D3D" w:rsidRPr="00536D3D" w14:paraId="30648063"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3D4A53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36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FD4465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21:10 PM</w:t>
                  </w:r>
                  <w:r w:rsidRPr="00536D3D">
                    <w:rPr>
                      <w:rFonts w:ascii="Arial" w:eastAsia="Times New Roman" w:hAnsi="Arial" w:cs="Arial"/>
                      <w:sz w:val="17"/>
                      <w:szCs w:val="17"/>
                      <w:lang w:eastAsia="en-GB"/>
                    </w:rPr>
                    <w:br/>
                    <w:t xml:space="preserve">ID: 185073940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D9C4DE1"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47</w:t>
                  </w:r>
                </w:p>
              </w:tc>
            </w:tr>
            <w:tr w:rsidR="00536D3D" w:rsidRPr="00536D3D" w14:paraId="0D389359"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A9E330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37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2185DF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21:16 PM</w:t>
                  </w:r>
                  <w:r w:rsidRPr="00536D3D">
                    <w:rPr>
                      <w:rFonts w:ascii="Arial" w:eastAsia="Times New Roman" w:hAnsi="Arial" w:cs="Arial"/>
                      <w:sz w:val="17"/>
                      <w:szCs w:val="17"/>
                      <w:lang w:eastAsia="en-GB"/>
                    </w:rPr>
                    <w:br/>
                    <w:t xml:space="preserve">ID: 185074259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BD8F4EA"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28</w:t>
                  </w:r>
                </w:p>
              </w:tc>
            </w:tr>
            <w:tr w:rsidR="00536D3D" w:rsidRPr="00536D3D" w14:paraId="5A4CB6FF"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E7964B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38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21ABBB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21:16 PM</w:t>
                  </w:r>
                  <w:r w:rsidRPr="00536D3D">
                    <w:rPr>
                      <w:rFonts w:ascii="Arial" w:eastAsia="Times New Roman" w:hAnsi="Arial" w:cs="Arial"/>
                      <w:sz w:val="17"/>
                      <w:szCs w:val="17"/>
                      <w:lang w:eastAsia="en-GB"/>
                    </w:rPr>
                    <w:br/>
                    <w:t xml:space="preserve">ID: 185074271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69F5A0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28</w:t>
                  </w:r>
                </w:p>
              </w:tc>
            </w:tr>
            <w:tr w:rsidR="00536D3D" w:rsidRPr="00536D3D" w14:paraId="20A6DEF9"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C153E5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39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606349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21:16 PM</w:t>
                  </w:r>
                  <w:r w:rsidRPr="00536D3D">
                    <w:rPr>
                      <w:rFonts w:ascii="Arial" w:eastAsia="Times New Roman" w:hAnsi="Arial" w:cs="Arial"/>
                      <w:sz w:val="17"/>
                      <w:szCs w:val="17"/>
                      <w:lang w:eastAsia="en-GB"/>
                    </w:rPr>
                    <w:br/>
                    <w:t xml:space="preserve">ID: 185074285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71BCD7C"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28</w:t>
                  </w:r>
                </w:p>
              </w:tc>
            </w:tr>
            <w:tr w:rsidR="00536D3D" w:rsidRPr="00536D3D" w14:paraId="10FFD71D"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CC4B08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40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0B4FC1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21:18 PM</w:t>
                  </w:r>
                  <w:r w:rsidRPr="00536D3D">
                    <w:rPr>
                      <w:rFonts w:ascii="Arial" w:eastAsia="Times New Roman" w:hAnsi="Arial" w:cs="Arial"/>
                      <w:sz w:val="17"/>
                      <w:szCs w:val="17"/>
                      <w:lang w:eastAsia="en-GB"/>
                    </w:rPr>
                    <w:br/>
                    <w:t xml:space="preserve">ID: 185074405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A38D2E8"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26</w:t>
                  </w:r>
                </w:p>
              </w:tc>
            </w:tr>
            <w:tr w:rsidR="00536D3D" w:rsidRPr="00536D3D" w14:paraId="1266503F"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1EC3C4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41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ED1CB0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21:23 PM</w:t>
                  </w:r>
                  <w:r w:rsidRPr="00536D3D">
                    <w:rPr>
                      <w:rFonts w:ascii="Arial" w:eastAsia="Times New Roman" w:hAnsi="Arial" w:cs="Arial"/>
                      <w:sz w:val="17"/>
                      <w:szCs w:val="17"/>
                      <w:lang w:eastAsia="en-GB"/>
                    </w:rPr>
                    <w:br/>
                    <w:t xml:space="preserve">ID: 185074670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166DE2D"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46</w:t>
                  </w:r>
                </w:p>
              </w:tc>
            </w:tr>
            <w:tr w:rsidR="00536D3D" w:rsidRPr="00536D3D" w14:paraId="6442E38D"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A2149F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42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A1E803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21:25 PM</w:t>
                  </w:r>
                  <w:r w:rsidRPr="00536D3D">
                    <w:rPr>
                      <w:rFonts w:ascii="Arial" w:eastAsia="Times New Roman" w:hAnsi="Arial" w:cs="Arial"/>
                      <w:sz w:val="17"/>
                      <w:szCs w:val="17"/>
                      <w:lang w:eastAsia="en-GB"/>
                    </w:rPr>
                    <w:br/>
                    <w:t xml:space="preserve">ID: 185074766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F29738E"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39</w:t>
                  </w:r>
                </w:p>
              </w:tc>
            </w:tr>
            <w:tr w:rsidR="00536D3D" w:rsidRPr="00536D3D" w14:paraId="33C13BC7"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52097A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43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E67A08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21:26 PM</w:t>
                  </w:r>
                  <w:r w:rsidRPr="00536D3D">
                    <w:rPr>
                      <w:rFonts w:ascii="Arial" w:eastAsia="Times New Roman" w:hAnsi="Arial" w:cs="Arial"/>
                      <w:sz w:val="17"/>
                      <w:szCs w:val="17"/>
                      <w:lang w:eastAsia="en-GB"/>
                    </w:rPr>
                    <w:br/>
                    <w:t xml:space="preserve">ID: 185074803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887908C"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50</w:t>
                  </w:r>
                </w:p>
              </w:tc>
            </w:tr>
            <w:tr w:rsidR="00536D3D" w:rsidRPr="00536D3D" w14:paraId="482A677C"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71F10D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44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DD6EAB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21:28 PM</w:t>
                  </w:r>
                  <w:r w:rsidRPr="00536D3D">
                    <w:rPr>
                      <w:rFonts w:ascii="Arial" w:eastAsia="Times New Roman" w:hAnsi="Arial" w:cs="Arial"/>
                      <w:sz w:val="17"/>
                      <w:szCs w:val="17"/>
                      <w:lang w:eastAsia="en-GB"/>
                    </w:rPr>
                    <w:br/>
                    <w:t xml:space="preserve">ID: 185074967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8F8498C"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44</w:t>
                  </w:r>
                </w:p>
              </w:tc>
            </w:tr>
            <w:tr w:rsidR="00536D3D" w:rsidRPr="00536D3D" w14:paraId="30795ABB"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DD0E1E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45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1773D4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21:29 PM</w:t>
                  </w:r>
                  <w:r w:rsidRPr="00536D3D">
                    <w:rPr>
                      <w:rFonts w:ascii="Arial" w:eastAsia="Times New Roman" w:hAnsi="Arial" w:cs="Arial"/>
                      <w:sz w:val="17"/>
                      <w:szCs w:val="17"/>
                      <w:lang w:eastAsia="en-GB"/>
                    </w:rPr>
                    <w:br/>
                    <w:t xml:space="preserve">ID: 185074975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6777969"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48</w:t>
                  </w:r>
                </w:p>
              </w:tc>
            </w:tr>
            <w:tr w:rsidR="00536D3D" w:rsidRPr="00536D3D" w14:paraId="6B5C60CC"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A9A8A8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46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5C0572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21:31 PM</w:t>
                  </w:r>
                  <w:r w:rsidRPr="00536D3D">
                    <w:rPr>
                      <w:rFonts w:ascii="Arial" w:eastAsia="Times New Roman" w:hAnsi="Arial" w:cs="Arial"/>
                      <w:sz w:val="17"/>
                      <w:szCs w:val="17"/>
                      <w:lang w:eastAsia="en-GB"/>
                    </w:rPr>
                    <w:br/>
                    <w:t xml:space="preserve">ID: 185075153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EDC0FF1"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46</w:t>
                  </w:r>
                </w:p>
              </w:tc>
            </w:tr>
            <w:tr w:rsidR="00536D3D" w:rsidRPr="00536D3D" w14:paraId="60368AE3"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1FA608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47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D56F78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21:32 PM</w:t>
                  </w:r>
                  <w:r w:rsidRPr="00536D3D">
                    <w:rPr>
                      <w:rFonts w:ascii="Arial" w:eastAsia="Times New Roman" w:hAnsi="Arial" w:cs="Arial"/>
                      <w:sz w:val="17"/>
                      <w:szCs w:val="17"/>
                      <w:lang w:eastAsia="en-GB"/>
                    </w:rPr>
                    <w:br/>
                    <w:t xml:space="preserve">ID: 185075190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C631557"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40</w:t>
                  </w:r>
                </w:p>
              </w:tc>
            </w:tr>
            <w:tr w:rsidR="00536D3D" w:rsidRPr="00536D3D" w14:paraId="4D68A780"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77B0FF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48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72046F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21:32 PM</w:t>
                  </w:r>
                  <w:r w:rsidRPr="00536D3D">
                    <w:rPr>
                      <w:rFonts w:ascii="Arial" w:eastAsia="Times New Roman" w:hAnsi="Arial" w:cs="Arial"/>
                      <w:sz w:val="17"/>
                      <w:szCs w:val="17"/>
                      <w:lang w:eastAsia="en-GB"/>
                    </w:rPr>
                    <w:br/>
                    <w:t xml:space="preserve">ID: 185075221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C4FD343"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54</w:t>
                  </w:r>
                </w:p>
              </w:tc>
            </w:tr>
            <w:tr w:rsidR="00536D3D" w:rsidRPr="00536D3D" w14:paraId="7C37C2EF"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2EEC49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49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CF8048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21:35 PM</w:t>
                  </w:r>
                  <w:r w:rsidRPr="00536D3D">
                    <w:rPr>
                      <w:rFonts w:ascii="Arial" w:eastAsia="Times New Roman" w:hAnsi="Arial" w:cs="Arial"/>
                      <w:sz w:val="17"/>
                      <w:szCs w:val="17"/>
                      <w:lang w:eastAsia="en-GB"/>
                    </w:rPr>
                    <w:br/>
                    <w:t xml:space="preserve">ID: 185075401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1D2BA09"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34</w:t>
                  </w:r>
                </w:p>
              </w:tc>
            </w:tr>
            <w:tr w:rsidR="00536D3D" w:rsidRPr="00536D3D" w14:paraId="79B899BF"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23E389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50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80DFD1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21:35 PM</w:t>
                  </w:r>
                  <w:r w:rsidRPr="00536D3D">
                    <w:rPr>
                      <w:rFonts w:ascii="Arial" w:eastAsia="Times New Roman" w:hAnsi="Arial" w:cs="Arial"/>
                      <w:sz w:val="17"/>
                      <w:szCs w:val="17"/>
                      <w:lang w:eastAsia="en-GB"/>
                    </w:rPr>
                    <w:br/>
                    <w:t xml:space="preserve">ID: 185075402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BB3BF24"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34</w:t>
                  </w:r>
                </w:p>
              </w:tc>
            </w:tr>
            <w:tr w:rsidR="00536D3D" w:rsidRPr="00536D3D" w14:paraId="1FE0C33A"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9EF342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51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8B0176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21:36 PM</w:t>
                  </w:r>
                  <w:r w:rsidRPr="00536D3D">
                    <w:rPr>
                      <w:rFonts w:ascii="Arial" w:eastAsia="Times New Roman" w:hAnsi="Arial" w:cs="Arial"/>
                      <w:sz w:val="17"/>
                      <w:szCs w:val="17"/>
                      <w:lang w:eastAsia="en-GB"/>
                    </w:rPr>
                    <w:br/>
                    <w:t xml:space="preserve">ID: 185075513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67DB6F7"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21</w:t>
                  </w:r>
                </w:p>
              </w:tc>
            </w:tr>
            <w:tr w:rsidR="00536D3D" w:rsidRPr="00536D3D" w14:paraId="1F00C969"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CAE42F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lastRenderedPageBreak/>
                    <w:t>52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44BCEB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21:37 PM</w:t>
                  </w:r>
                  <w:r w:rsidRPr="00536D3D">
                    <w:rPr>
                      <w:rFonts w:ascii="Arial" w:eastAsia="Times New Roman" w:hAnsi="Arial" w:cs="Arial"/>
                      <w:sz w:val="17"/>
                      <w:szCs w:val="17"/>
                      <w:lang w:eastAsia="en-GB"/>
                    </w:rPr>
                    <w:br/>
                    <w:t xml:space="preserve">ID: 185075588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B469CF9"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32</w:t>
                  </w:r>
                </w:p>
              </w:tc>
            </w:tr>
            <w:tr w:rsidR="00536D3D" w:rsidRPr="00536D3D" w14:paraId="61AE0325"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C3B898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53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317C55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21:47 PM</w:t>
                  </w:r>
                  <w:r w:rsidRPr="00536D3D">
                    <w:rPr>
                      <w:rFonts w:ascii="Arial" w:eastAsia="Times New Roman" w:hAnsi="Arial" w:cs="Arial"/>
                      <w:sz w:val="17"/>
                      <w:szCs w:val="17"/>
                      <w:lang w:eastAsia="en-GB"/>
                    </w:rPr>
                    <w:br/>
                    <w:t xml:space="preserve">ID: 185076191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1FAE849"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46</w:t>
                  </w:r>
                </w:p>
              </w:tc>
            </w:tr>
            <w:tr w:rsidR="00536D3D" w:rsidRPr="00536D3D" w14:paraId="40CF47A5"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BBB9F5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54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7DCEB4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21:49 PM</w:t>
                  </w:r>
                  <w:r w:rsidRPr="00536D3D">
                    <w:rPr>
                      <w:rFonts w:ascii="Arial" w:eastAsia="Times New Roman" w:hAnsi="Arial" w:cs="Arial"/>
                      <w:sz w:val="17"/>
                      <w:szCs w:val="17"/>
                      <w:lang w:eastAsia="en-GB"/>
                    </w:rPr>
                    <w:br/>
                    <w:t xml:space="preserve">ID: 185076286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13BDE63"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28</w:t>
                  </w:r>
                </w:p>
              </w:tc>
            </w:tr>
            <w:tr w:rsidR="00536D3D" w:rsidRPr="00536D3D" w14:paraId="01203D37"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AFC49F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55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BADD44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21:50 PM</w:t>
                  </w:r>
                  <w:r w:rsidRPr="00536D3D">
                    <w:rPr>
                      <w:rFonts w:ascii="Arial" w:eastAsia="Times New Roman" w:hAnsi="Arial" w:cs="Arial"/>
                      <w:sz w:val="17"/>
                      <w:szCs w:val="17"/>
                      <w:lang w:eastAsia="en-GB"/>
                    </w:rPr>
                    <w:br/>
                    <w:t xml:space="preserve">ID: 185076333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6B5A24E"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54</w:t>
                  </w:r>
                </w:p>
              </w:tc>
            </w:tr>
            <w:tr w:rsidR="00536D3D" w:rsidRPr="00536D3D" w14:paraId="733686C5"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CD9274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56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1C4561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21:54 PM</w:t>
                  </w:r>
                  <w:r w:rsidRPr="00536D3D">
                    <w:rPr>
                      <w:rFonts w:ascii="Arial" w:eastAsia="Times New Roman" w:hAnsi="Arial" w:cs="Arial"/>
                      <w:sz w:val="17"/>
                      <w:szCs w:val="17"/>
                      <w:lang w:eastAsia="en-GB"/>
                    </w:rPr>
                    <w:br/>
                    <w:t xml:space="preserve">ID: 185076561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4267A82"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29</w:t>
                  </w:r>
                </w:p>
              </w:tc>
            </w:tr>
            <w:tr w:rsidR="00536D3D" w:rsidRPr="00536D3D" w14:paraId="75465C94"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DDD209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57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737FF6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21:57 PM</w:t>
                  </w:r>
                  <w:r w:rsidRPr="00536D3D">
                    <w:rPr>
                      <w:rFonts w:ascii="Arial" w:eastAsia="Times New Roman" w:hAnsi="Arial" w:cs="Arial"/>
                      <w:sz w:val="17"/>
                      <w:szCs w:val="17"/>
                      <w:lang w:eastAsia="en-GB"/>
                    </w:rPr>
                    <w:br/>
                    <w:t xml:space="preserve">ID: 185076730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A4E9F69"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33</w:t>
                  </w:r>
                </w:p>
              </w:tc>
            </w:tr>
            <w:tr w:rsidR="00536D3D" w:rsidRPr="00536D3D" w14:paraId="04C58DEE"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75A870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58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6FA51A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22:01 PM</w:t>
                  </w:r>
                  <w:r w:rsidRPr="00536D3D">
                    <w:rPr>
                      <w:rFonts w:ascii="Arial" w:eastAsia="Times New Roman" w:hAnsi="Arial" w:cs="Arial"/>
                      <w:sz w:val="17"/>
                      <w:szCs w:val="17"/>
                      <w:lang w:eastAsia="en-GB"/>
                    </w:rPr>
                    <w:br/>
                    <w:t xml:space="preserve">ID: 185076934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C1AA1FF"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30</w:t>
                  </w:r>
                </w:p>
              </w:tc>
            </w:tr>
            <w:tr w:rsidR="00536D3D" w:rsidRPr="00536D3D" w14:paraId="058DF1AB"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9E2923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59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4102F0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22:29 PM</w:t>
                  </w:r>
                  <w:r w:rsidRPr="00536D3D">
                    <w:rPr>
                      <w:rFonts w:ascii="Arial" w:eastAsia="Times New Roman" w:hAnsi="Arial" w:cs="Arial"/>
                      <w:sz w:val="17"/>
                      <w:szCs w:val="17"/>
                      <w:lang w:eastAsia="en-GB"/>
                    </w:rPr>
                    <w:br/>
                    <w:t xml:space="preserve">ID: 185078322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BE83033"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40</w:t>
                  </w:r>
                </w:p>
              </w:tc>
            </w:tr>
            <w:tr w:rsidR="00536D3D" w:rsidRPr="00536D3D" w14:paraId="3280BFAD"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17CD82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60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D7C4DD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22:31 PM</w:t>
                  </w:r>
                  <w:r w:rsidRPr="00536D3D">
                    <w:rPr>
                      <w:rFonts w:ascii="Arial" w:eastAsia="Times New Roman" w:hAnsi="Arial" w:cs="Arial"/>
                      <w:sz w:val="17"/>
                      <w:szCs w:val="17"/>
                      <w:lang w:eastAsia="en-GB"/>
                    </w:rPr>
                    <w:br/>
                    <w:t xml:space="preserve">ID: 185078426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4C41C5C"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28</w:t>
                  </w:r>
                </w:p>
              </w:tc>
            </w:tr>
            <w:tr w:rsidR="00536D3D" w:rsidRPr="00536D3D" w14:paraId="1E127CA6"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04629E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61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EC2B63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22:32 PM</w:t>
                  </w:r>
                  <w:r w:rsidRPr="00536D3D">
                    <w:rPr>
                      <w:rFonts w:ascii="Arial" w:eastAsia="Times New Roman" w:hAnsi="Arial" w:cs="Arial"/>
                      <w:sz w:val="17"/>
                      <w:szCs w:val="17"/>
                      <w:lang w:eastAsia="en-GB"/>
                    </w:rPr>
                    <w:br/>
                    <w:t xml:space="preserve">ID: 185078475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ED575BC"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33</w:t>
                  </w:r>
                </w:p>
              </w:tc>
            </w:tr>
            <w:tr w:rsidR="00536D3D" w:rsidRPr="00536D3D" w14:paraId="3FBDEF9D"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644AD7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62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3C095A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22:33 PM</w:t>
                  </w:r>
                  <w:r w:rsidRPr="00536D3D">
                    <w:rPr>
                      <w:rFonts w:ascii="Arial" w:eastAsia="Times New Roman" w:hAnsi="Arial" w:cs="Arial"/>
                      <w:sz w:val="17"/>
                      <w:szCs w:val="17"/>
                      <w:lang w:eastAsia="en-GB"/>
                    </w:rPr>
                    <w:br/>
                    <w:t xml:space="preserve">ID: 185078517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E3A5AE6"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41</w:t>
                  </w:r>
                </w:p>
              </w:tc>
            </w:tr>
            <w:tr w:rsidR="00536D3D" w:rsidRPr="00536D3D" w14:paraId="5F177DAF"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49E2D8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63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344950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22:34 PM</w:t>
                  </w:r>
                  <w:r w:rsidRPr="00536D3D">
                    <w:rPr>
                      <w:rFonts w:ascii="Arial" w:eastAsia="Times New Roman" w:hAnsi="Arial" w:cs="Arial"/>
                      <w:sz w:val="17"/>
                      <w:szCs w:val="17"/>
                      <w:lang w:eastAsia="en-GB"/>
                    </w:rPr>
                    <w:br/>
                    <w:t xml:space="preserve">ID: 185078574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9167F1E"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44</w:t>
                  </w:r>
                </w:p>
              </w:tc>
            </w:tr>
            <w:tr w:rsidR="00536D3D" w:rsidRPr="00536D3D" w14:paraId="6FBF3E97"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33D8FF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64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BC8FE6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22:36 PM</w:t>
                  </w:r>
                  <w:r w:rsidRPr="00536D3D">
                    <w:rPr>
                      <w:rFonts w:ascii="Arial" w:eastAsia="Times New Roman" w:hAnsi="Arial" w:cs="Arial"/>
                      <w:sz w:val="17"/>
                      <w:szCs w:val="17"/>
                      <w:lang w:eastAsia="en-GB"/>
                    </w:rPr>
                    <w:br/>
                    <w:t xml:space="preserve">ID: 185078659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8D5739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33</w:t>
                  </w:r>
                </w:p>
              </w:tc>
            </w:tr>
            <w:tr w:rsidR="00536D3D" w:rsidRPr="00536D3D" w14:paraId="6D5B652E"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6D11A8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65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EF431B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22:36 PM</w:t>
                  </w:r>
                  <w:r w:rsidRPr="00536D3D">
                    <w:rPr>
                      <w:rFonts w:ascii="Arial" w:eastAsia="Times New Roman" w:hAnsi="Arial" w:cs="Arial"/>
                      <w:sz w:val="17"/>
                      <w:szCs w:val="17"/>
                      <w:lang w:eastAsia="en-GB"/>
                    </w:rPr>
                    <w:br/>
                    <w:t xml:space="preserve">ID: 185078671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92436EA"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38</w:t>
                  </w:r>
                </w:p>
              </w:tc>
            </w:tr>
            <w:tr w:rsidR="00536D3D" w:rsidRPr="00536D3D" w14:paraId="253AB700"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6457C1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66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2B5507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22:41 PM</w:t>
                  </w:r>
                  <w:r w:rsidRPr="00536D3D">
                    <w:rPr>
                      <w:rFonts w:ascii="Arial" w:eastAsia="Times New Roman" w:hAnsi="Arial" w:cs="Arial"/>
                      <w:sz w:val="17"/>
                      <w:szCs w:val="17"/>
                      <w:lang w:eastAsia="en-GB"/>
                    </w:rPr>
                    <w:br/>
                    <w:t xml:space="preserve">ID: 185078857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0DC0F1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45</w:t>
                  </w:r>
                </w:p>
              </w:tc>
            </w:tr>
            <w:tr w:rsidR="00536D3D" w:rsidRPr="00536D3D" w14:paraId="73F22596"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88B3AD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67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05D1AA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22:43 PM</w:t>
                  </w:r>
                  <w:r w:rsidRPr="00536D3D">
                    <w:rPr>
                      <w:rFonts w:ascii="Arial" w:eastAsia="Times New Roman" w:hAnsi="Arial" w:cs="Arial"/>
                      <w:sz w:val="17"/>
                      <w:szCs w:val="17"/>
                      <w:lang w:eastAsia="en-GB"/>
                    </w:rPr>
                    <w:br/>
                    <w:t xml:space="preserve">ID: 185078961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ED45C9F"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22</w:t>
                  </w:r>
                </w:p>
              </w:tc>
            </w:tr>
            <w:tr w:rsidR="00536D3D" w:rsidRPr="00536D3D" w14:paraId="229B9A3F"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B98E5E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68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3B9877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22:44 PM</w:t>
                  </w:r>
                  <w:r w:rsidRPr="00536D3D">
                    <w:rPr>
                      <w:rFonts w:ascii="Arial" w:eastAsia="Times New Roman" w:hAnsi="Arial" w:cs="Arial"/>
                      <w:sz w:val="17"/>
                      <w:szCs w:val="17"/>
                      <w:lang w:eastAsia="en-GB"/>
                    </w:rPr>
                    <w:br/>
                    <w:t xml:space="preserve">ID: 185079019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F8DEBCB"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30</w:t>
                  </w:r>
                </w:p>
              </w:tc>
            </w:tr>
            <w:tr w:rsidR="00536D3D" w:rsidRPr="00536D3D" w14:paraId="5BA9EE3C"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679320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69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2806FB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22:47 PM</w:t>
                  </w:r>
                  <w:r w:rsidRPr="00536D3D">
                    <w:rPr>
                      <w:rFonts w:ascii="Arial" w:eastAsia="Times New Roman" w:hAnsi="Arial" w:cs="Arial"/>
                      <w:sz w:val="17"/>
                      <w:szCs w:val="17"/>
                      <w:lang w:eastAsia="en-GB"/>
                    </w:rPr>
                    <w:br/>
                    <w:t xml:space="preserve">ID: 185079153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44B668D"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32</w:t>
                  </w:r>
                </w:p>
              </w:tc>
            </w:tr>
            <w:tr w:rsidR="00536D3D" w:rsidRPr="00536D3D" w14:paraId="44DDF6A9"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1256AC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70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37E659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22:52 PM</w:t>
                  </w:r>
                  <w:r w:rsidRPr="00536D3D">
                    <w:rPr>
                      <w:rFonts w:ascii="Arial" w:eastAsia="Times New Roman" w:hAnsi="Arial" w:cs="Arial"/>
                      <w:sz w:val="17"/>
                      <w:szCs w:val="17"/>
                      <w:lang w:eastAsia="en-GB"/>
                    </w:rPr>
                    <w:br/>
                    <w:t xml:space="preserve">ID: 185079343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30BC053"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42</w:t>
                  </w:r>
                </w:p>
              </w:tc>
            </w:tr>
            <w:tr w:rsidR="00536D3D" w:rsidRPr="00536D3D" w14:paraId="10469BDE"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24C885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71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D16338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23:00 PM</w:t>
                  </w:r>
                  <w:r w:rsidRPr="00536D3D">
                    <w:rPr>
                      <w:rFonts w:ascii="Arial" w:eastAsia="Times New Roman" w:hAnsi="Arial" w:cs="Arial"/>
                      <w:sz w:val="17"/>
                      <w:szCs w:val="17"/>
                      <w:lang w:eastAsia="en-GB"/>
                    </w:rPr>
                    <w:br/>
                    <w:t xml:space="preserve">ID: 185079659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7C3093F"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50</w:t>
                  </w:r>
                </w:p>
              </w:tc>
            </w:tr>
            <w:tr w:rsidR="00536D3D" w:rsidRPr="00536D3D" w14:paraId="47181588"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FD64F5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72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BAF9A1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23:03 PM</w:t>
                  </w:r>
                  <w:r w:rsidRPr="00536D3D">
                    <w:rPr>
                      <w:rFonts w:ascii="Arial" w:eastAsia="Times New Roman" w:hAnsi="Arial" w:cs="Arial"/>
                      <w:sz w:val="17"/>
                      <w:szCs w:val="17"/>
                      <w:lang w:eastAsia="en-GB"/>
                    </w:rPr>
                    <w:br/>
                    <w:t xml:space="preserve">ID: 185079753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AB684F8"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48</w:t>
                  </w:r>
                </w:p>
              </w:tc>
            </w:tr>
            <w:tr w:rsidR="00536D3D" w:rsidRPr="00536D3D" w14:paraId="6DCBE7FA"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1FECA9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73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6ADCD1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23:03 PM</w:t>
                  </w:r>
                  <w:r w:rsidRPr="00536D3D">
                    <w:rPr>
                      <w:rFonts w:ascii="Arial" w:eastAsia="Times New Roman" w:hAnsi="Arial" w:cs="Arial"/>
                      <w:sz w:val="17"/>
                      <w:szCs w:val="17"/>
                      <w:lang w:eastAsia="en-GB"/>
                    </w:rPr>
                    <w:br/>
                    <w:t xml:space="preserve">ID: 185079764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4A15F24"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38</w:t>
                  </w:r>
                </w:p>
              </w:tc>
            </w:tr>
            <w:tr w:rsidR="00536D3D" w:rsidRPr="00536D3D" w14:paraId="1251461A"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28F646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74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20C4DC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23:05 PM</w:t>
                  </w:r>
                  <w:r w:rsidRPr="00536D3D">
                    <w:rPr>
                      <w:rFonts w:ascii="Arial" w:eastAsia="Times New Roman" w:hAnsi="Arial" w:cs="Arial"/>
                      <w:sz w:val="17"/>
                      <w:szCs w:val="17"/>
                      <w:lang w:eastAsia="en-GB"/>
                    </w:rPr>
                    <w:br/>
                    <w:t xml:space="preserve">ID: 185079831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D110DF4"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44</w:t>
                  </w:r>
                </w:p>
              </w:tc>
            </w:tr>
            <w:tr w:rsidR="00536D3D" w:rsidRPr="00536D3D" w14:paraId="6849BFCB"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2FAFBA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lastRenderedPageBreak/>
                    <w:t>75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19630C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23:05 PM</w:t>
                  </w:r>
                  <w:r w:rsidRPr="00536D3D">
                    <w:rPr>
                      <w:rFonts w:ascii="Arial" w:eastAsia="Times New Roman" w:hAnsi="Arial" w:cs="Arial"/>
                      <w:sz w:val="17"/>
                      <w:szCs w:val="17"/>
                      <w:lang w:eastAsia="en-GB"/>
                    </w:rPr>
                    <w:br/>
                    <w:t xml:space="preserve">ID: 185079849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9DB2C91"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36</w:t>
                  </w:r>
                </w:p>
              </w:tc>
            </w:tr>
            <w:tr w:rsidR="00536D3D" w:rsidRPr="00536D3D" w14:paraId="62693F44"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04FC38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76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F0E259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23:11 PM</w:t>
                  </w:r>
                  <w:r w:rsidRPr="00536D3D">
                    <w:rPr>
                      <w:rFonts w:ascii="Arial" w:eastAsia="Times New Roman" w:hAnsi="Arial" w:cs="Arial"/>
                      <w:sz w:val="17"/>
                      <w:szCs w:val="17"/>
                      <w:lang w:eastAsia="en-GB"/>
                    </w:rPr>
                    <w:br/>
                    <w:t xml:space="preserve">ID: 185080030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CC5917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45</w:t>
                  </w:r>
                </w:p>
              </w:tc>
            </w:tr>
            <w:tr w:rsidR="00536D3D" w:rsidRPr="00536D3D" w14:paraId="1556FDD8"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AACFBC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77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943E69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23:18 PM</w:t>
                  </w:r>
                  <w:r w:rsidRPr="00536D3D">
                    <w:rPr>
                      <w:rFonts w:ascii="Arial" w:eastAsia="Times New Roman" w:hAnsi="Arial" w:cs="Arial"/>
                      <w:sz w:val="17"/>
                      <w:szCs w:val="17"/>
                      <w:lang w:eastAsia="en-GB"/>
                    </w:rPr>
                    <w:br/>
                    <w:t xml:space="preserve">ID: 185080242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CF2453D"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30</w:t>
                  </w:r>
                </w:p>
              </w:tc>
            </w:tr>
            <w:tr w:rsidR="00536D3D" w:rsidRPr="00536D3D" w14:paraId="058FE634"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555024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78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9459AE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23:32 PM</w:t>
                  </w:r>
                  <w:r w:rsidRPr="00536D3D">
                    <w:rPr>
                      <w:rFonts w:ascii="Arial" w:eastAsia="Times New Roman" w:hAnsi="Arial" w:cs="Arial"/>
                      <w:sz w:val="17"/>
                      <w:szCs w:val="17"/>
                      <w:lang w:eastAsia="en-GB"/>
                    </w:rPr>
                    <w:br/>
                    <w:t xml:space="preserve">ID: 185080663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E54C82B"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29</w:t>
                  </w:r>
                </w:p>
              </w:tc>
            </w:tr>
            <w:tr w:rsidR="00536D3D" w:rsidRPr="00536D3D" w14:paraId="3A59A3B9"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C7EFE6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79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EF39BE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23:43 PM</w:t>
                  </w:r>
                  <w:r w:rsidRPr="00536D3D">
                    <w:rPr>
                      <w:rFonts w:ascii="Arial" w:eastAsia="Times New Roman" w:hAnsi="Arial" w:cs="Arial"/>
                      <w:sz w:val="17"/>
                      <w:szCs w:val="17"/>
                      <w:lang w:eastAsia="en-GB"/>
                    </w:rPr>
                    <w:br/>
                    <w:t xml:space="preserve">ID: 185080963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2AFB904"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39</w:t>
                  </w:r>
                </w:p>
              </w:tc>
            </w:tr>
            <w:tr w:rsidR="00536D3D" w:rsidRPr="00536D3D" w14:paraId="78C98F6B"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BEABEC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80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7A6D36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00:12 AM</w:t>
                  </w:r>
                  <w:r w:rsidRPr="00536D3D">
                    <w:rPr>
                      <w:rFonts w:ascii="Arial" w:eastAsia="Times New Roman" w:hAnsi="Arial" w:cs="Arial"/>
                      <w:sz w:val="17"/>
                      <w:szCs w:val="17"/>
                      <w:lang w:eastAsia="en-GB"/>
                    </w:rPr>
                    <w:br/>
                    <w:t xml:space="preserve">ID: 185081772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60A00B1"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24</w:t>
                  </w:r>
                </w:p>
              </w:tc>
            </w:tr>
            <w:tr w:rsidR="00536D3D" w:rsidRPr="00536D3D" w14:paraId="043C2C3A"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78FE54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81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65C5DF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00:14 AM</w:t>
                  </w:r>
                  <w:r w:rsidRPr="00536D3D">
                    <w:rPr>
                      <w:rFonts w:ascii="Arial" w:eastAsia="Times New Roman" w:hAnsi="Arial" w:cs="Arial"/>
                      <w:sz w:val="17"/>
                      <w:szCs w:val="17"/>
                      <w:lang w:eastAsia="en-GB"/>
                    </w:rPr>
                    <w:br/>
                    <w:t xml:space="preserve">ID: 185081814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08D9FE6"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53</w:t>
                  </w:r>
                </w:p>
              </w:tc>
            </w:tr>
            <w:tr w:rsidR="00536D3D" w:rsidRPr="00536D3D" w14:paraId="37CD6FB3"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3794F5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82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FE48A4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00:15 AM</w:t>
                  </w:r>
                  <w:r w:rsidRPr="00536D3D">
                    <w:rPr>
                      <w:rFonts w:ascii="Arial" w:eastAsia="Times New Roman" w:hAnsi="Arial" w:cs="Arial"/>
                      <w:sz w:val="17"/>
                      <w:szCs w:val="17"/>
                      <w:lang w:eastAsia="en-GB"/>
                    </w:rPr>
                    <w:br/>
                    <w:t xml:space="preserve">ID: 185081823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D9993F1"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36</w:t>
                  </w:r>
                </w:p>
              </w:tc>
            </w:tr>
            <w:tr w:rsidR="00536D3D" w:rsidRPr="00536D3D" w14:paraId="303390FC"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F42F64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83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6EEC9E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00:18 AM</w:t>
                  </w:r>
                  <w:r w:rsidRPr="00536D3D">
                    <w:rPr>
                      <w:rFonts w:ascii="Arial" w:eastAsia="Times New Roman" w:hAnsi="Arial" w:cs="Arial"/>
                      <w:sz w:val="17"/>
                      <w:szCs w:val="17"/>
                      <w:lang w:eastAsia="en-GB"/>
                    </w:rPr>
                    <w:br/>
                    <w:t xml:space="preserve">ID: 185081860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1C3662D"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37</w:t>
                  </w:r>
                </w:p>
              </w:tc>
            </w:tr>
            <w:tr w:rsidR="00536D3D" w:rsidRPr="00536D3D" w14:paraId="4C8E3676"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54DD5B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84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60C698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00:29 AM</w:t>
                  </w:r>
                  <w:r w:rsidRPr="00536D3D">
                    <w:rPr>
                      <w:rFonts w:ascii="Arial" w:eastAsia="Times New Roman" w:hAnsi="Arial" w:cs="Arial"/>
                      <w:sz w:val="17"/>
                      <w:szCs w:val="17"/>
                      <w:lang w:eastAsia="en-GB"/>
                    </w:rPr>
                    <w:br/>
                    <w:t xml:space="preserve">ID: 185082012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5385128"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44</w:t>
                  </w:r>
                </w:p>
              </w:tc>
            </w:tr>
            <w:tr w:rsidR="00536D3D" w:rsidRPr="00536D3D" w14:paraId="7ABCBFD3"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6CC18E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85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EE4D73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00:40 AM</w:t>
                  </w:r>
                  <w:r w:rsidRPr="00536D3D">
                    <w:rPr>
                      <w:rFonts w:ascii="Arial" w:eastAsia="Times New Roman" w:hAnsi="Arial" w:cs="Arial"/>
                      <w:sz w:val="17"/>
                      <w:szCs w:val="17"/>
                      <w:lang w:eastAsia="en-GB"/>
                    </w:rPr>
                    <w:br/>
                    <w:t xml:space="preserve">ID: 185082191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C21761C"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26</w:t>
                  </w:r>
                </w:p>
              </w:tc>
            </w:tr>
            <w:tr w:rsidR="00536D3D" w:rsidRPr="00536D3D" w14:paraId="3B23554B"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617EF9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86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F4E9FD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00:51 AM</w:t>
                  </w:r>
                  <w:r w:rsidRPr="00536D3D">
                    <w:rPr>
                      <w:rFonts w:ascii="Arial" w:eastAsia="Times New Roman" w:hAnsi="Arial" w:cs="Arial"/>
                      <w:sz w:val="17"/>
                      <w:szCs w:val="17"/>
                      <w:lang w:eastAsia="en-GB"/>
                    </w:rPr>
                    <w:br/>
                    <w:t xml:space="preserve">ID: 185082403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657A36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50</w:t>
                  </w:r>
                </w:p>
              </w:tc>
            </w:tr>
            <w:tr w:rsidR="00536D3D" w:rsidRPr="00536D3D" w14:paraId="231ED871"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58BF9A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87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5F592F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01:00 AM</w:t>
                  </w:r>
                  <w:r w:rsidRPr="00536D3D">
                    <w:rPr>
                      <w:rFonts w:ascii="Arial" w:eastAsia="Times New Roman" w:hAnsi="Arial" w:cs="Arial"/>
                      <w:sz w:val="17"/>
                      <w:szCs w:val="17"/>
                      <w:lang w:eastAsia="en-GB"/>
                    </w:rPr>
                    <w:br/>
                    <w:t xml:space="preserve">ID: 185082513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91343D9"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36</w:t>
                  </w:r>
                </w:p>
              </w:tc>
            </w:tr>
            <w:tr w:rsidR="00536D3D" w:rsidRPr="00536D3D" w14:paraId="56880F34"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1621D2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88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C051A3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01:16 AM</w:t>
                  </w:r>
                  <w:r w:rsidRPr="00536D3D">
                    <w:rPr>
                      <w:rFonts w:ascii="Arial" w:eastAsia="Times New Roman" w:hAnsi="Arial" w:cs="Arial"/>
                      <w:sz w:val="17"/>
                      <w:szCs w:val="17"/>
                      <w:lang w:eastAsia="en-GB"/>
                    </w:rPr>
                    <w:br/>
                    <w:t xml:space="preserve">ID: 185082798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ACA861E"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27</w:t>
                  </w:r>
                </w:p>
              </w:tc>
            </w:tr>
            <w:tr w:rsidR="00536D3D" w:rsidRPr="00536D3D" w14:paraId="5B36EAB2"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CBC23B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89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8B31DE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01:34 AM</w:t>
                  </w:r>
                  <w:r w:rsidRPr="00536D3D">
                    <w:rPr>
                      <w:rFonts w:ascii="Arial" w:eastAsia="Times New Roman" w:hAnsi="Arial" w:cs="Arial"/>
                      <w:sz w:val="17"/>
                      <w:szCs w:val="17"/>
                      <w:lang w:eastAsia="en-GB"/>
                    </w:rPr>
                    <w:br/>
                    <w:t xml:space="preserve">ID: 185082961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A8F6C35"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31</w:t>
                  </w:r>
                </w:p>
              </w:tc>
            </w:tr>
            <w:tr w:rsidR="00536D3D" w:rsidRPr="00536D3D" w14:paraId="1AFCE872"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4D6866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90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4EF122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02:36 AM</w:t>
                  </w:r>
                  <w:r w:rsidRPr="00536D3D">
                    <w:rPr>
                      <w:rFonts w:ascii="Arial" w:eastAsia="Times New Roman" w:hAnsi="Arial" w:cs="Arial"/>
                      <w:sz w:val="17"/>
                      <w:szCs w:val="17"/>
                      <w:lang w:eastAsia="en-GB"/>
                    </w:rPr>
                    <w:br/>
                    <w:t xml:space="preserve">ID: 185083597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2986239"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31</w:t>
                  </w:r>
                </w:p>
              </w:tc>
            </w:tr>
            <w:tr w:rsidR="00536D3D" w:rsidRPr="00536D3D" w14:paraId="077804E3"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36E18A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91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1B5BF0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02:49 AM</w:t>
                  </w:r>
                  <w:r w:rsidRPr="00536D3D">
                    <w:rPr>
                      <w:rFonts w:ascii="Arial" w:eastAsia="Times New Roman" w:hAnsi="Arial" w:cs="Arial"/>
                      <w:sz w:val="17"/>
                      <w:szCs w:val="17"/>
                      <w:lang w:eastAsia="en-GB"/>
                    </w:rPr>
                    <w:br/>
                    <w:t xml:space="preserve">ID: 185083697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46F28AC"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38</w:t>
                  </w:r>
                </w:p>
              </w:tc>
            </w:tr>
            <w:tr w:rsidR="00536D3D" w:rsidRPr="00536D3D" w14:paraId="4E58B1ED"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26026F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92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DC4D6C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03:59 AM</w:t>
                  </w:r>
                  <w:r w:rsidRPr="00536D3D">
                    <w:rPr>
                      <w:rFonts w:ascii="Arial" w:eastAsia="Times New Roman" w:hAnsi="Arial" w:cs="Arial"/>
                      <w:sz w:val="17"/>
                      <w:szCs w:val="17"/>
                      <w:lang w:eastAsia="en-GB"/>
                    </w:rPr>
                    <w:br/>
                    <w:t xml:space="preserve">ID: 185084153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36FAD5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54</w:t>
                  </w:r>
                </w:p>
              </w:tc>
            </w:tr>
            <w:tr w:rsidR="00536D3D" w:rsidRPr="00536D3D" w14:paraId="10D89241"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BAE9F1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93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51A5F4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04:23 AM</w:t>
                  </w:r>
                  <w:r w:rsidRPr="00536D3D">
                    <w:rPr>
                      <w:rFonts w:ascii="Arial" w:eastAsia="Times New Roman" w:hAnsi="Arial" w:cs="Arial"/>
                      <w:sz w:val="17"/>
                      <w:szCs w:val="17"/>
                      <w:lang w:eastAsia="en-GB"/>
                    </w:rPr>
                    <w:br/>
                    <w:t xml:space="preserve">ID: 185084300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FC69896"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43</w:t>
                  </w:r>
                </w:p>
              </w:tc>
            </w:tr>
            <w:tr w:rsidR="00536D3D" w:rsidRPr="00536D3D" w14:paraId="3A57893E"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F6F805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94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39B29F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05:20 AM</w:t>
                  </w:r>
                  <w:r w:rsidRPr="00536D3D">
                    <w:rPr>
                      <w:rFonts w:ascii="Arial" w:eastAsia="Times New Roman" w:hAnsi="Arial" w:cs="Arial"/>
                      <w:sz w:val="17"/>
                      <w:szCs w:val="17"/>
                      <w:lang w:eastAsia="en-GB"/>
                    </w:rPr>
                    <w:br/>
                    <w:t xml:space="preserve">ID: 185085002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2A62148"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48</w:t>
                  </w:r>
                </w:p>
              </w:tc>
            </w:tr>
            <w:tr w:rsidR="00536D3D" w:rsidRPr="00536D3D" w14:paraId="144BA459"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B38F14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95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28E2FC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05:21 AM</w:t>
                  </w:r>
                  <w:r w:rsidRPr="00536D3D">
                    <w:rPr>
                      <w:rFonts w:ascii="Arial" w:eastAsia="Times New Roman" w:hAnsi="Arial" w:cs="Arial"/>
                      <w:sz w:val="17"/>
                      <w:szCs w:val="17"/>
                      <w:lang w:eastAsia="en-GB"/>
                    </w:rPr>
                    <w:br/>
                    <w:t xml:space="preserve">ID: 185085021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3CAC09B"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40</w:t>
                  </w:r>
                </w:p>
              </w:tc>
            </w:tr>
            <w:tr w:rsidR="00536D3D" w:rsidRPr="00536D3D" w14:paraId="577F0E73"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4EC99F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96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3DC467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05:24 AM</w:t>
                  </w:r>
                  <w:r w:rsidRPr="00536D3D">
                    <w:rPr>
                      <w:rFonts w:ascii="Arial" w:eastAsia="Times New Roman" w:hAnsi="Arial" w:cs="Arial"/>
                      <w:sz w:val="17"/>
                      <w:szCs w:val="17"/>
                      <w:lang w:eastAsia="en-GB"/>
                    </w:rPr>
                    <w:br/>
                    <w:t xml:space="preserve">ID: 185085146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4882EFA"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53</w:t>
                  </w:r>
                </w:p>
              </w:tc>
            </w:tr>
            <w:tr w:rsidR="00536D3D" w:rsidRPr="00536D3D" w14:paraId="5DAE3C0B"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05A459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97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22D913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06:13 AM</w:t>
                  </w:r>
                  <w:r w:rsidRPr="00536D3D">
                    <w:rPr>
                      <w:rFonts w:ascii="Arial" w:eastAsia="Times New Roman" w:hAnsi="Arial" w:cs="Arial"/>
                      <w:sz w:val="17"/>
                      <w:szCs w:val="17"/>
                      <w:lang w:eastAsia="en-GB"/>
                    </w:rPr>
                    <w:br/>
                    <w:t xml:space="preserve">ID: 185085970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927F9FE"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44</w:t>
                  </w:r>
                </w:p>
              </w:tc>
            </w:tr>
            <w:tr w:rsidR="00536D3D" w:rsidRPr="00536D3D" w14:paraId="500AF60D"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04269B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lastRenderedPageBreak/>
                    <w:t>98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EDF0ED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06:20 AM</w:t>
                  </w:r>
                  <w:r w:rsidRPr="00536D3D">
                    <w:rPr>
                      <w:rFonts w:ascii="Arial" w:eastAsia="Times New Roman" w:hAnsi="Arial" w:cs="Arial"/>
                      <w:sz w:val="17"/>
                      <w:szCs w:val="17"/>
                      <w:lang w:eastAsia="en-GB"/>
                    </w:rPr>
                    <w:br/>
                    <w:t xml:space="preserve">ID: 185086092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E482047"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44</w:t>
                  </w:r>
                </w:p>
              </w:tc>
            </w:tr>
            <w:tr w:rsidR="00536D3D" w:rsidRPr="00536D3D" w14:paraId="5B025955"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F8E2DD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99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C82224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06:30 AM</w:t>
                  </w:r>
                  <w:r w:rsidRPr="00536D3D">
                    <w:rPr>
                      <w:rFonts w:ascii="Arial" w:eastAsia="Times New Roman" w:hAnsi="Arial" w:cs="Arial"/>
                      <w:sz w:val="17"/>
                      <w:szCs w:val="17"/>
                      <w:lang w:eastAsia="en-GB"/>
                    </w:rPr>
                    <w:br/>
                    <w:t xml:space="preserve">ID: 185086290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76A7B2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37</w:t>
                  </w:r>
                </w:p>
              </w:tc>
            </w:tr>
            <w:tr w:rsidR="00536D3D" w:rsidRPr="00536D3D" w14:paraId="7E6DD3D5"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42A028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100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AAE9C3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06:35 AM</w:t>
                  </w:r>
                  <w:r w:rsidRPr="00536D3D">
                    <w:rPr>
                      <w:rFonts w:ascii="Arial" w:eastAsia="Times New Roman" w:hAnsi="Arial" w:cs="Arial"/>
                      <w:sz w:val="17"/>
                      <w:szCs w:val="17"/>
                      <w:lang w:eastAsia="en-GB"/>
                    </w:rPr>
                    <w:br/>
                    <w:t xml:space="preserve">ID: 185086395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7AB371A"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48</w:t>
                  </w:r>
                </w:p>
              </w:tc>
            </w:tr>
            <w:tr w:rsidR="00536D3D" w:rsidRPr="00536D3D" w14:paraId="06020E04"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664881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101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9C5C1F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06:40 AM</w:t>
                  </w:r>
                  <w:r w:rsidRPr="00536D3D">
                    <w:rPr>
                      <w:rFonts w:ascii="Arial" w:eastAsia="Times New Roman" w:hAnsi="Arial" w:cs="Arial"/>
                      <w:sz w:val="17"/>
                      <w:szCs w:val="17"/>
                      <w:lang w:eastAsia="en-GB"/>
                    </w:rPr>
                    <w:br/>
                    <w:t xml:space="preserve">ID: 185086503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2AF9C0A"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31</w:t>
                  </w:r>
                </w:p>
              </w:tc>
            </w:tr>
            <w:tr w:rsidR="00536D3D" w:rsidRPr="00536D3D" w14:paraId="0F6E5D8D"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7E075E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102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917556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06:50 AM</w:t>
                  </w:r>
                  <w:r w:rsidRPr="00536D3D">
                    <w:rPr>
                      <w:rFonts w:ascii="Arial" w:eastAsia="Times New Roman" w:hAnsi="Arial" w:cs="Arial"/>
                      <w:sz w:val="17"/>
                      <w:szCs w:val="17"/>
                      <w:lang w:eastAsia="en-GB"/>
                    </w:rPr>
                    <w:br/>
                    <w:t xml:space="preserve">ID: 185086760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F349615"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38</w:t>
                  </w:r>
                </w:p>
              </w:tc>
            </w:tr>
            <w:tr w:rsidR="00536D3D" w:rsidRPr="00536D3D" w14:paraId="515DA2A0"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807AD5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103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99272A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07:02 AM</w:t>
                  </w:r>
                  <w:r w:rsidRPr="00536D3D">
                    <w:rPr>
                      <w:rFonts w:ascii="Arial" w:eastAsia="Times New Roman" w:hAnsi="Arial" w:cs="Arial"/>
                      <w:sz w:val="17"/>
                      <w:szCs w:val="17"/>
                      <w:lang w:eastAsia="en-GB"/>
                    </w:rPr>
                    <w:br/>
                    <w:t xml:space="preserve">ID: 185087218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245F892"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36</w:t>
                  </w:r>
                </w:p>
              </w:tc>
            </w:tr>
            <w:tr w:rsidR="00536D3D" w:rsidRPr="00536D3D" w14:paraId="44393231"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034A6B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104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EEBF1F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07:06 AM</w:t>
                  </w:r>
                  <w:r w:rsidRPr="00536D3D">
                    <w:rPr>
                      <w:rFonts w:ascii="Arial" w:eastAsia="Times New Roman" w:hAnsi="Arial" w:cs="Arial"/>
                      <w:sz w:val="17"/>
                      <w:szCs w:val="17"/>
                      <w:lang w:eastAsia="en-GB"/>
                    </w:rPr>
                    <w:br/>
                    <w:t xml:space="preserve">ID: 185087369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CADD7B6"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45</w:t>
                  </w:r>
                </w:p>
              </w:tc>
            </w:tr>
            <w:tr w:rsidR="00536D3D" w:rsidRPr="00536D3D" w14:paraId="2363958C"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14749C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105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6E7530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07:07 AM</w:t>
                  </w:r>
                  <w:r w:rsidRPr="00536D3D">
                    <w:rPr>
                      <w:rFonts w:ascii="Arial" w:eastAsia="Times New Roman" w:hAnsi="Arial" w:cs="Arial"/>
                      <w:sz w:val="17"/>
                      <w:szCs w:val="17"/>
                      <w:lang w:eastAsia="en-GB"/>
                    </w:rPr>
                    <w:br/>
                    <w:t xml:space="preserve">ID: 185087424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36922A9"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30</w:t>
                  </w:r>
                </w:p>
              </w:tc>
            </w:tr>
            <w:tr w:rsidR="00536D3D" w:rsidRPr="00536D3D" w14:paraId="2E182AA4"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E6CE1E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106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223C7D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07:14 AM</w:t>
                  </w:r>
                  <w:r w:rsidRPr="00536D3D">
                    <w:rPr>
                      <w:rFonts w:ascii="Arial" w:eastAsia="Times New Roman" w:hAnsi="Arial" w:cs="Arial"/>
                      <w:sz w:val="17"/>
                      <w:szCs w:val="17"/>
                      <w:lang w:eastAsia="en-GB"/>
                    </w:rPr>
                    <w:br/>
                    <w:t xml:space="preserve">ID: 185087674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1B66A48"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49</w:t>
                  </w:r>
                </w:p>
              </w:tc>
            </w:tr>
            <w:tr w:rsidR="00536D3D" w:rsidRPr="00536D3D" w14:paraId="3BABF5A1"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028B14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107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4264A4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07:20 AM</w:t>
                  </w:r>
                  <w:r w:rsidRPr="00536D3D">
                    <w:rPr>
                      <w:rFonts w:ascii="Arial" w:eastAsia="Times New Roman" w:hAnsi="Arial" w:cs="Arial"/>
                      <w:sz w:val="17"/>
                      <w:szCs w:val="17"/>
                      <w:lang w:eastAsia="en-GB"/>
                    </w:rPr>
                    <w:br/>
                    <w:t xml:space="preserve">ID: 185087935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BFD9E3B"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27</w:t>
                  </w:r>
                </w:p>
              </w:tc>
            </w:tr>
            <w:tr w:rsidR="00536D3D" w:rsidRPr="00536D3D" w14:paraId="10D6BC2C"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EFB042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108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EDBC7E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07:28 AM</w:t>
                  </w:r>
                  <w:r w:rsidRPr="00536D3D">
                    <w:rPr>
                      <w:rFonts w:ascii="Arial" w:eastAsia="Times New Roman" w:hAnsi="Arial" w:cs="Arial"/>
                      <w:sz w:val="17"/>
                      <w:szCs w:val="17"/>
                      <w:lang w:eastAsia="en-GB"/>
                    </w:rPr>
                    <w:br/>
                    <w:t xml:space="preserve">ID: 185088305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091B4ED"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40</w:t>
                  </w:r>
                </w:p>
              </w:tc>
            </w:tr>
            <w:tr w:rsidR="00536D3D" w:rsidRPr="00536D3D" w14:paraId="7F4F6C38"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8FD8FD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109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28328B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07:30 AM</w:t>
                  </w:r>
                  <w:r w:rsidRPr="00536D3D">
                    <w:rPr>
                      <w:rFonts w:ascii="Arial" w:eastAsia="Times New Roman" w:hAnsi="Arial" w:cs="Arial"/>
                      <w:sz w:val="17"/>
                      <w:szCs w:val="17"/>
                      <w:lang w:eastAsia="en-GB"/>
                    </w:rPr>
                    <w:br/>
                    <w:t xml:space="preserve">ID: 185088396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CBE65AE"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32</w:t>
                  </w:r>
                </w:p>
              </w:tc>
            </w:tr>
            <w:tr w:rsidR="00536D3D" w:rsidRPr="00536D3D" w14:paraId="4F8287D2"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4F7A06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110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AD12CD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07:38 AM</w:t>
                  </w:r>
                  <w:r w:rsidRPr="00536D3D">
                    <w:rPr>
                      <w:rFonts w:ascii="Arial" w:eastAsia="Times New Roman" w:hAnsi="Arial" w:cs="Arial"/>
                      <w:sz w:val="17"/>
                      <w:szCs w:val="17"/>
                      <w:lang w:eastAsia="en-GB"/>
                    </w:rPr>
                    <w:br/>
                    <w:t xml:space="preserve">ID: 185088789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5B302E2"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41</w:t>
                  </w:r>
                </w:p>
              </w:tc>
            </w:tr>
            <w:tr w:rsidR="00536D3D" w:rsidRPr="00536D3D" w14:paraId="63C0F332"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DA1567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111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17EB82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07:41 AM</w:t>
                  </w:r>
                  <w:r w:rsidRPr="00536D3D">
                    <w:rPr>
                      <w:rFonts w:ascii="Arial" w:eastAsia="Times New Roman" w:hAnsi="Arial" w:cs="Arial"/>
                      <w:sz w:val="17"/>
                      <w:szCs w:val="17"/>
                      <w:lang w:eastAsia="en-GB"/>
                    </w:rPr>
                    <w:br/>
                    <w:t xml:space="preserve">ID: 185088941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56C3884"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39</w:t>
                  </w:r>
                </w:p>
              </w:tc>
            </w:tr>
            <w:tr w:rsidR="00536D3D" w:rsidRPr="00536D3D" w14:paraId="14F9C1D5"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C3EBDC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112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E0425E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07:47 AM</w:t>
                  </w:r>
                  <w:r w:rsidRPr="00536D3D">
                    <w:rPr>
                      <w:rFonts w:ascii="Arial" w:eastAsia="Times New Roman" w:hAnsi="Arial" w:cs="Arial"/>
                      <w:sz w:val="17"/>
                      <w:szCs w:val="17"/>
                      <w:lang w:eastAsia="en-GB"/>
                    </w:rPr>
                    <w:br/>
                    <w:t xml:space="preserve">ID: 185089297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02E22CC"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36</w:t>
                  </w:r>
                </w:p>
              </w:tc>
            </w:tr>
            <w:tr w:rsidR="00536D3D" w:rsidRPr="00536D3D" w14:paraId="523569DD"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C8DB41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113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3419FA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07:51 AM</w:t>
                  </w:r>
                  <w:r w:rsidRPr="00536D3D">
                    <w:rPr>
                      <w:rFonts w:ascii="Arial" w:eastAsia="Times New Roman" w:hAnsi="Arial" w:cs="Arial"/>
                      <w:sz w:val="17"/>
                      <w:szCs w:val="17"/>
                      <w:lang w:eastAsia="en-GB"/>
                    </w:rPr>
                    <w:br/>
                    <w:t xml:space="preserve">ID: 185089457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797B632"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33</w:t>
                  </w:r>
                </w:p>
              </w:tc>
            </w:tr>
            <w:tr w:rsidR="00536D3D" w:rsidRPr="00536D3D" w14:paraId="674BC2BC"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62B2AF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114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11CEE6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07:55 AM</w:t>
                  </w:r>
                  <w:r w:rsidRPr="00536D3D">
                    <w:rPr>
                      <w:rFonts w:ascii="Arial" w:eastAsia="Times New Roman" w:hAnsi="Arial" w:cs="Arial"/>
                      <w:sz w:val="17"/>
                      <w:szCs w:val="17"/>
                      <w:lang w:eastAsia="en-GB"/>
                    </w:rPr>
                    <w:br/>
                    <w:t xml:space="preserve">ID: 185089715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DF190C5"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52</w:t>
                  </w:r>
                </w:p>
              </w:tc>
            </w:tr>
            <w:tr w:rsidR="00536D3D" w:rsidRPr="00536D3D" w14:paraId="7B16B801"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07A992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115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A52A53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08:06 AM</w:t>
                  </w:r>
                  <w:r w:rsidRPr="00536D3D">
                    <w:rPr>
                      <w:rFonts w:ascii="Arial" w:eastAsia="Times New Roman" w:hAnsi="Arial" w:cs="Arial"/>
                      <w:sz w:val="17"/>
                      <w:szCs w:val="17"/>
                      <w:lang w:eastAsia="en-GB"/>
                    </w:rPr>
                    <w:br/>
                    <w:t xml:space="preserve">ID: 185090444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F9826D6"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29</w:t>
                  </w:r>
                </w:p>
              </w:tc>
            </w:tr>
            <w:tr w:rsidR="00536D3D" w:rsidRPr="00536D3D" w14:paraId="1AC1837D"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19DFD8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116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513943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08:07 AM</w:t>
                  </w:r>
                  <w:r w:rsidRPr="00536D3D">
                    <w:rPr>
                      <w:rFonts w:ascii="Arial" w:eastAsia="Times New Roman" w:hAnsi="Arial" w:cs="Arial"/>
                      <w:sz w:val="17"/>
                      <w:szCs w:val="17"/>
                      <w:lang w:eastAsia="en-GB"/>
                    </w:rPr>
                    <w:br/>
                    <w:t xml:space="preserve">ID: 185090582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B2A8F2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51</w:t>
                  </w:r>
                </w:p>
              </w:tc>
            </w:tr>
            <w:tr w:rsidR="00536D3D" w:rsidRPr="00536D3D" w14:paraId="0F2E1989"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CDE031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117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C2A4BE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08:08 AM</w:t>
                  </w:r>
                  <w:r w:rsidRPr="00536D3D">
                    <w:rPr>
                      <w:rFonts w:ascii="Arial" w:eastAsia="Times New Roman" w:hAnsi="Arial" w:cs="Arial"/>
                      <w:sz w:val="17"/>
                      <w:szCs w:val="17"/>
                      <w:lang w:eastAsia="en-GB"/>
                    </w:rPr>
                    <w:br/>
                    <w:t xml:space="preserve">ID: 185090596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DAF7526"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36</w:t>
                  </w:r>
                </w:p>
              </w:tc>
            </w:tr>
            <w:tr w:rsidR="00536D3D" w:rsidRPr="00536D3D" w14:paraId="5F3697D1"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696515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118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FBC709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08:08 AM</w:t>
                  </w:r>
                  <w:r w:rsidRPr="00536D3D">
                    <w:rPr>
                      <w:rFonts w:ascii="Arial" w:eastAsia="Times New Roman" w:hAnsi="Arial" w:cs="Arial"/>
                      <w:sz w:val="17"/>
                      <w:szCs w:val="17"/>
                      <w:lang w:eastAsia="en-GB"/>
                    </w:rPr>
                    <w:br/>
                    <w:t xml:space="preserve">ID: 185090600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B3945C5"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48</w:t>
                  </w:r>
                </w:p>
              </w:tc>
            </w:tr>
            <w:tr w:rsidR="00536D3D" w:rsidRPr="00536D3D" w14:paraId="65C6BFE6"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C6B138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119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2D808E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08:22 AM</w:t>
                  </w:r>
                  <w:r w:rsidRPr="00536D3D">
                    <w:rPr>
                      <w:rFonts w:ascii="Arial" w:eastAsia="Times New Roman" w:hAnsi="Arial" w:cs="Arial"/>
                      <w:sz w:val="17"/>
                      <w:szCs w:val="17"/>
                      <w:lang w:eastAsia="en-GB"/>
                    </w:rPr>
                    <w:br/>
                    <w:t xml:space="preserve">ID: 185091633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4D9E22D"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22</w:t>
                  </w:r>
                </w:p>
              </w:tc>
            </w:tr>
            <w:tr w:rsidR="00536D3D" w:rsidRPr="00536D3D" w14:paraId="4ACFACD1"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4BCB59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120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68F564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08:34 AM</w:t>
                  </w:r>
                  <w:r w:rsidRPr="00536D3D">
                    <w:rPr>
                      <w:rFonts w:ascii="Arial" w:eastAsia="Times New Roman" w:hAnsi="Arial" w:cs="Arial"/>
                      <w:sz w:val="17"/>
                      <w:szCs w:val="17"/>
                      <w:lang w:eastAsia="en-GB"/>
                    </w:rPr>
                    <w:br/>
                    <w:t xml:space="preserve">ID: 185092601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3EE5F6C"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24</w:t>
                  </w:r>
                </w:p>
              </w:tc>
            </w:tr>
            <w:tr w:rsidR="00536D3D" w:rsidRPr="00536D3D" w14:paraId="5990F389"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C25AE1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lastRenderedPageBreak/>
                    <w:t>121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C93510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08:36 AM</w:t>
                  </w:r>
                  <w:r w:rsidRPr="00536D3D">
                    <w:rPr>
                      <w:rFonts w:ascii="Arial" w:eastAsia="Times New Roman" w:hAnsi="Arial" w:cs="Arial"/>
                      <w:sz w:val="17"/>
                      <w:szCs w:val="17"/>
                      <w:lang w:eastAsia="en-GB"/>
                    </w:rPr>
                    <w:br/>
                    <w:t xml:space="preserve">ID: 185092828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A97B894"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47</w:t>
                  </w:r>
                </w:p>
              </w:tc>
            </w:tr>
            <w:tr w:rsidR="00536D3D" w:rsidRPr="00536D3D" w14:paraId="35920165"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8DBAC9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122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E78937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08:50 AM</w:t>
                  </w:r>
                  <w:r w:rsidRPr="00536D3D">
                    <w:rPr>
                      <w:rFonts w:ascii="Arial" w:eastAsia="Times New Roman" w:hAnsi="Arial" w:cs="Arial"/>
                      <w:sz w:val="17"/>
                      <w:szCs w:val="17"/>
                      <w:lang w:eastAsia="en-GB"/>
                    </w:rPr>
                    <w:br/>
                    <w:t xml:space="preserve">ID: 185094089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2BF079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52</w:t>
                  </w:r>
                </w:p>
              </w:tc>
            </w:tr>
            <w:tr w:rsidR="00536D3D" w:rsidRPr="00536D3D" w14:paraId="513BF320"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D4C509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123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3BD777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08:53 AM</w:t>
                  </w:r>
                  <w:r w:rsidRPr="00536D3D">
                    <w:rPr>
                      <w:rFonts w:ascii="Arial" w:eastAsia="Times New Roman" w:hAnsi="Arial" w:cs="Arial"/>
                      <w:sz w:val="17"/>
                      <w:szCs w:val="17"/>
                      <w:lang w:eastAsia="en-GB"/>
                    </w:rPr>
                    <w:br/>
                    <w:t xml:space="preserve">ID: 185094367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69D07AC"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29</w:t>
                  </w:r>
                </w:p>
              </w:tc>
            </w:tr>
            <w:tr w:rsidR="00536D3D" w:rsidRPr="00536D3D" w14:paraId="188B1BB7"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3EB01D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124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9B19E0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08:55 AM</w:t>
                  </w:r>
                  <w:r w:rsidRPr="00536D3D">
                    <w:rPr>
                      <w:rFonts w:ascii="Arial" w:eastAsia="Times New Roman" w:hAnsi="Arial" w:cs="Arial"/>
                      <w:sz w:val="17"/>
                      <w:szCs w:val="17"/>
                      <w:lang w:eastAsia="en-GB"/>
                    </w:rPr>
                    <w:br/>
                    <w:t xml:space="preserve">ID: 185094515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E08F425"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27</w:t>
                  </w:r>
                </w:p>
              </w:tc>
            </w:tr>
            <w:tr w:rsidR="00536D3D" w:rsidRPr="00536D3D" w14:paraId="0621CF41"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BB3010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125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D3ABF8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08:59 AM</w:t>
                  </w:r>
                  <w:r w:rsidRPr="00536D3D">
                    <w:rPr>
                      <w:rFonts w:ascii="Arial" w:eastAsia="Times New Roman" w:hAnsi="Arial" w:cs="Arial"/>
                      <w:sz w:val="17"/>
                      <w:szCs w:val="17"/>
                      <w:lang w:eastAsia="en-GB"/>
                    </w:rPr>
                    <w:br/>
                    <w:t xml:space="preserve">ID: 185094890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1D1BBE4"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30</w:t>
                  </w:r>
                </w:p>
              </w:tc>
            </w:tr>
            <w:tr w:rsidR="00536D3D" w:rsidRPr="00536D3D" w14:paraId="089D2CFA"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A18B7A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126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14A164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09:01 AM</w:t>
                  </w:r>
                  <w:r w:rsidRPr="00536D3D">
                    <w:rPr>
                      <w:rFonts w:ascii="Arial" w:eastAsia="Times New Roman" w:hAnsi="Arial" w:cs="Arial"/>
                      <w:sz w:val="17"/>
                      <w:szCs w:val="17"/>
                      <w:lang w:eastAsia="en-GB"/>
                    </w:rPr>
                    <w:br/>
                    <w:t xml:space="preserve">ID: 185095111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2455366"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32</w:t>
                  </w:r>
                </w:p>
              </w:tc>
            </w:tr>
            <w:tr w:rsidR="00536D3D" w:rsidRPr="00536D3D" w14:paraId="54562059"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0D3254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127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F4A350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09:13 AM</w:t>
                  </w:r>
                  <w:r w:rsidRPr="00536D3D">
                    <w:rPr>
                      <w:rFonts w:ascii="Arial" w:eastAsia="Times New Roman" w:hAnsi="Arial" w:cs="Arial"/>
                      <w:sz w:val="17"/>
                      <w:szCs w:val="17"/>
                      <w:lang w:eastAsia="en-GB"/>
                    </w:rPr>
                    <w:br/>
                    <w:t xml:space="preserve">ID: 185096269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CE12506"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29</w:t>
                  </w:r>
                </w:p>
              </w:tc>
            </w:tr>
            <w:tr w:rsidR="00536D3D" w:rsidRPr="00536D3D" w14:paraId="499CF23C"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723CB4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128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339B21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09:47 AM</w:t>
                  </w:r>
                  <w:r w:rsidRPr="00536D3D">
                    <w:rPr>
                      <w:rFonts w:ascii="Arial" w:eastAsia="Times New Roman" w:hAnsi="Arial" w:cs="Arial"/>
                      <w:sz w:val="17"/>
                      <w:szCs w:val="17"/>
                      <w:lang w:eastAsia="en-GB"/>
                    </w:rPr>
                    <w:br/>
                    <w:t xml:space="preserve">ID: 185099961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771F3A5"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50</w:t>
                  </w:r>
                </w:p>
              </w:tc>
            </w:tr>
            <w:tr w:rsidR="00536D3D" w:rsidRPr="00536D3D" w14:paraId="6194E4B9"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505CAD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129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A43EBF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09:57 AM</w:t>
                  </w:r>
                  <w:r w:rsidRPr="00536D3D">
                    <w:rPr>
                      <w:rFonts w:ascii="Arial" w:eastAsia="Times New Roman" w:hAnsi="Arial" w:cs="Arial"/>
                      <w:sz w:val="17"/>
                      <w:szCs w:val="17"/>
                      <w:lang w:eastAsia="en-GB"/>
                    </w:rPr>
                    <w:br/>
                    <w:t xml:space="preserve">ID: 185101130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AC0CD68"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51</w:t>
                  </w:r>
                </w:p>
              </w:tc>
            </w:tr>
            <w:tr w:rsidR="00536D3D" w:rsidRPr="00536D3D" w14:paraId="27327252"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817742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130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6D0126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10:13 AM</w:t>
                  </w:r>
                  <w:r w:rsidRPr="00536D3D">
                    <w:rPr>
                      <w:rFonts w:ascii="Arial" w:eastAsia="Times New Roman" w:hAnsi="Arial" w:cs="Arial"/>
                      <w:sz w:val="17"/>
                      <w:szCs w:val="17"/>
                      <w:lang w:eastAsia="en-GB"/>
                    </w:rPr>
                    <w:br/>
                    <w:t xml:space="preserve">ID: 185102922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75EB42A"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35</w:t>
                  </w:r>
                </w:p>
              </w:tc>
            </w:tr>
            <w:tr w:rsidR="00536D3D" w:rsidRPr="00536D3D" w14:paraId="1E5F8AF0"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5587D1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131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EC2E7B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10:15 AM</w:t>
                  </w:r>
                  <w:r w:rsidRPr="00536D3D">
                    <w:rPr>
                      <w:rFonts w:ascii="Arial" w:eastAsia="Times New Roman" w:hAnsi="Arial" w:cs="Arial"/>
                      <w:sz w:val="17"/>
                      <w:szCs w:val="17"/>
                      <w:lang w:eastAsia="en-GB"/>
                    </w:rPr>
                    <w:br/>
                    <w:t xml:space="preserve">ID: 185103075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6413372"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28</w:t>
                  </w:r>
                </w:p>
              </w:tc>
            </w:tr>
            <w:tr w:rsidR="00536D3D" w:rsidRPr="00536D3D" w14:paraId="7AE0329B"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261C99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132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C7F8CB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10:19 AM</w:t>
                  </w:r>
                  <w:r w:rsidRPr="00536D3D">
                    <w:rPr>
                      <w:rFonts w:ascii="Arial" w:eastAsia="Times New Roman" w:hAnsi="Arial" w:cs="Arial"/>
                      <w:sz w:val="17"/>
                      <w:szCs w:val="17"/>
                      <w:lang w:eastAsia="en-GB"/>
                    </w:rPr>
                    <w:br/>
                    <w:t xml:space="preserve">ID: 185103634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446CAD6"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29</w:t>
                  </w:r>
                </w:p>
              </w:tc>
            </w:tr>
            <w:tr w:rsidR="00536D3D" w:rsidRPr="00536D3D" w14:paraId="30288F49"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6024D5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133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15E8F6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10:28 AM</w:t>
                  </w:r>
                  <w:r w:rsidRPr="00536D3D">
                    <w:rPr>
                      <w:rFonts w:ascii="Arial" w:eastAsia="Times New Roman" w:hAnsi="Arial" w:cs="Arial"/>
                      <w:sz w:val="17"/>
                      <w:szCs w:val="17"/>
                      <w:lang w:eastAsia="en-GB"/>
                    </w:rPr>
                    <w:br/>
                    <w:t xml:space="preserve">ID: 185104557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3AF1E41"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30</w:t>
                  </w:r>
                </w:p>
              </w:tc>
            </w:tr>
            <w:tr w:rsidR="00536D3D" w:rsidRPr="00536D3D" w14:paraId="2DE4A060"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F0DBE0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134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D4022E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10:48 AM</w:t>
                  </w:r>
                  <w:r w:rsidRPr="00536D3D">
                    <w:rPr>
                      <w:rFonts w:ascii="Arial" w:eastAsia="Times New Roman" w:hAnsi="Arial" w:cs="Arial"/>
                      <w:sz w:val="17"/>
                      <w:szCs w:val="17"/>
                      <w:lang w:eastAsia="en-GB"/>
                    </w:rPr>
                    <w:br/>
                    <w:t xml:space="preserve">ID: 185106715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088DF2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46</w:t>
                  </w:r>
                </w:p>
              </w:tc>
            </w:tr>
            <w:tr w:rsidR="00536D3D" w:rsidRPr="00536D3D" w14:paraId="3E4EDD00"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6E93CD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135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CD1011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10:56 AM</w:t>
                  </w:r>
                  <w:r w:rsidRPr="00536D3D">
                    <w:rPr>
                      <w:rFonts w:ascii="Arial" w:eastAsia="Times New Roman" w:hAnsi="Arial" w:cs="Arial"/>
                      <w:sz w:val="17"/>
                      <w:szCs w:val="17"/>
                      <w:lang w:eastAsia="en-GB"/>
                    </w:rPr>
                    <w:br/>
                    <w:t xml:space="preserve">ID: 185107535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924A806"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30</w:t>
                  </w:r>
                </w:p>
              </w:tc>
            </w:tr>
            <w:tr w:rsidR="00536D3D" w:rsidRPr="00536D3D" w14:paraId="6C2E0CF8"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281154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136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D1A1B2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11:18 AM</w:t>
                  </w:r>
                  <w:r w:rsidRPr="00536D3D">
                    <w:rPr>
                      <w:rFonts w:ascii="Arial" w:eastAsia="Times New Roman" w:hAnsi="Arial" w:cs="Arial"/>
                      <w:sz w:val="17"/>
                      <w:szCs w:val="17"/>
                      <w:lang w:eastAsia="en-GB"/>
                    </w:rPr>
                    <w:br/>
                    <w:t xml:space="preserve">ID: 185109992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D91C48C"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46</w:t>
                  </w:r>
                </w:p>
              </w:tc>
            </w:tr>
            <w:tr w:rsidR="00536D3D" w:rsidRPr="00536D3D" w14:paraId="175FCBC3"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DB4655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137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CA01C4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11:19 AM</w:t>
                  </w:r>
                  <w:r w:rsidRPr="00536D3D">
                    <w:rPr>
                      <w:rFonts w:ascii="Arial" w:eastAsia="Times New Roman" w:hAnsi="Arial" w:cs="Arial"/>
                      <w:sz w:val="17"/>
                      <w:szCs w:val="17"/>
                      <w:lang w:eastAsia="en-GB"/>
                    </w:rPr>
                    <w:br/>
                    <w:t xml:space="preserve">ID: 185110169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568FA87"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33</w:t>
                  </w:r>
                </w:p>
              </w:tc>
            </w:tr>
            <w:tr w:rsidR="00536D3D" w:rsidRPr="00536D3D" w14:paraId="69542FA1"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118AC9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138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AA1F1E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11:41 AM</w:t>
                  </w:r>
                  <w:r w:rsidRPr="00536D3D">
                    <w:rPr>
                      <w:rFonts w:ascii="Arial" w:eastAsia="Times New Roman" w:hAnsi="Arial" w:cs="Arial"/>
                      <w:sz w:val="17"/>
                      <w:szCs w:val="17"/>
                      <w:lang w:eastAsia="en-GB"/>
                    </w:rPr>
                    <w:br/>
                    <w:t xml:space="preserve">ID: 185113046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1C9E49C"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30</w:t>
                  </w:r>
                </w:p>
              </w:tc>
            </w:tr>
            <w:tr w:rsidR="00536D3D" w:rsidRPr="00536D3D" w14:paraId="3EAB05F2"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DB4102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139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FDD5C4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11:44 AM</w:t>
                  </w:r>
                  <w:r w:rsidRPr="00536D3D">
                    <w:rPr>
                      <w:rFonts w:ascii="Arial" w:eastAsia="Times New Roman" w:hAnsi="Arial" w:cs="Arial"/>
                      <w:sz w:val="17"/>
                      <w:szCs w:val="17"/>
                      <w:lang w:eastAsia="en-GB"/>
                    </w:rPr>
                    <w:br/>
                    <w:t xml:space="preserve">ID: 185113502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A29BFAC"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35</w:t>
                  </w:r>
                </w:p>
              </w:tc>
            </w:tr>
            <w:tr w:rsidR="00536D3D" w:rsidRPr="00536D3D" w14:paraId="5C25DC73"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20FF44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140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91BEA3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11:55 AM</w:t>
                  </w:r>
                  <w:r w:rsidRPr="00536D3D">
                    <w:rPr>
                      <w:rFonts w:ascii="Arial" w:eastAsia="Times New Roman" w:hAnsi="Arial" w:cs="Arial"/>
                      <w:sz w:val="17"/>
                      <w:szCs w:val="17"/>
                      <w:lang w:eastAsia="en-GB"/>
                    </w:rPr>
                    <w:br/>
                    <w:t xml:space="preserve">ID: 185114798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EF51B52"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22</w:t>
                  </w:r>
                </w:p>
              </w:tc>
            </w:tr>
            <w:tr w:rsidR="00536D3D" w:rsidRPr="00536D3D" w14:paraId="329525EB"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387027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141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D757AA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11:59 AM</w:t>
                  </w:r>
                  <w:r w:rsidRPr="00536D3D">
                    <w:rPr>
                      <w:rFonts w:ascii="Arial" w:eastAsia="Times New Roman" w:hAnsi="Arial" w:cs="Arial"/>
                      <w:sz w:val="17"/>
                      <w:szCs w:val="17"/>
                      <w:lang w:eastAsia="en-GB"/>
                    </w:rPr>
                    <w:br/>
                    <w:t xml:space="preserve">ID: 185115386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EEF04B9"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26</w:t>
                  </w:r>
                </w:p>
              </w:tc>
            </w:tr>
            <w:tr w:rsidR="00536D3D" w:rsidRPr="00536D3D" w14:paraId="177BCFBA"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EDC73D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142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A543C2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12:05 PM</w:t>
                  </w:r>
                  <w:r w:rsidRPr="00536D3D">
                    <w:rPr>
                      <w:rFonts w:ascii="Arial" w:eastAsia="Times New Roman" w:hAnsi="Arial" w:cs="Arial"/>
                      <w:sz w:val="17"/>
                      <w:szCs w:val="17"/>
                      <w:lang w:eastAsia="en-GB"/>
                    </w:rPr>
                    <w:br/>
                    <w:t xml:space="preserve">ID: 185116089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C933C43"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46</w:t>
                  </w:r>
                </w:p>
              </w:tc>
            </w:tr>
            <w:tr w:rsidR="00536D3D" w:rsidRPr="00536D3D" w14:paraId="6373D499"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3DCCFF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143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921FAF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12:05 PM</w:t>
                  </w:r>
                  <w:r w:rsidRPr="00536D3D">
                    <w:rPr>
                      <w:rFonts w:ascii="Arial" w:eastAsia="Times New Roman" w:hAnsi="Arial" w:cs="Arial"/>
                      <w:sz w:val="17"/>
                      <w:szCs w:val="17"/>
                      <w:lang w:eastAsia="en-GB"/>
                    </w:rPr>
                    <w:br/>
                    <w:t xml:space="preserve">ID: 185116104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7A581DD"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29</w:t>
                  </w:r>
                </w:p>
              </w:tc>
            </w:tr>
            <w:tr w:rsidR="00536D3D" w:rsidRPr="00536D3D" w14:paraId="724509FA"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DAFDF3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lastRenderedPageBreak/>
                    <w:t>144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F129DC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12:06 PM</w:t>
                  </w:r>
                  <w:r w:rsidRPr="00536D3D">
                    <w:rPr>
                      <w:rFonts w:ascii="Arial" w:eastAsia="Times New Roman" w:hAnsi="Arial" w:cs="Arial"/>
                      <w:sz w:val="17"/>
                      <w:szCs w:val="17"/>
                      <w:lang w:eastAsia="en-GB"/>
                    </w:rPr>
                    <w:br/>
                    <w:t xml:space="preserve">ID: 185116335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83B33F4"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24</w:t>
                  </w:r>
                </w:p>
              </w:tc>
            </w:tr>
            <w:tr w:rsidR="00536D3D" w:rsidRPr="00536D3D" w14:paraId="025F74AC"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D9CC31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145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1F437C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12:12 PM</w:t>
                  </w:r>
                  <w:r w:rsidRPr="00536D3D">
                    <w:rPr>
                      <w:rFonts w:ascii="Arial" w:eastAsia="Times New Roman" w:hAnsi="Arial" w:cs="Arial"/>
                      <w:sz w:val="17"/>
                      <w:szCs w:val="17"/>
                      <w:lang w:eastAsia="en-GB"/>
                    </w:rPr>
                    <w:br/>
                    <w:t xml:space="preserve">ID: 185117022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10C5D2D"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48</w:t>
                  </w:r>
                </w:p>
              </w:tc>
            </w:tr>
            <w:tr w:rsidR="00536D3D" w:rsidRPr="00536D3D" w14:paraId="70667B52"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30B9E9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146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FCEB70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12:34 PM</w:t>
                  </w:r>
                  <w:r w:rsidRPr="00536D3D">
                    <w:rPr>
                      <w:rFonts w:ascii="Arial" w:eastAsia="Times New Roman" w:hAnsi="Arial" w:cs="Arial"/>
                      <w:sz w:val="17"/>
                      <w:szCs w:val="17"/>
                      <w:lang w:eastAsia="en-GB"/>
                    </w:rPr>
                    <w:br/>
                    <w:t xml:space="preserve">ID: 185119408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84F9727"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30</w:t>
                  </w:r>
                </w:p>
              </w:tc>
            </w:tr>
            <w:tr w:rsidR="00536D3D" w:rsidRPr="00536D3D" w14:paraId="384F8408"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695F5E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147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2081F6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13:01 PM</w:t>
                  </w:r>
                  <w:r w:rsidRPr="00536D3D">
                    <w:rPr>
                      <w:rFonts w:ascii="Arial" w:eastAsia="Times New Roman" w:hAnsi="Arial" w:cs="Arial"/>
                      <w:sz w:val="17"/>
                      <w:szCs w:val="17"/>
                      <w:lang w:eastAsia="en-GB"/>
                    </w:rPr>
                    <w:br/>
                    <w:t xml:space="preserve">ID: 185122466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CA95C86"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42</w:t>
                  </w:r>
                </w:p>
              </w:tc>
            </w:tr>
            <w:tr w:rsidR="00536D3D" w:rsidRPr="00536D3D" w14:paraId="6D071AE7"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D88EA6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148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895D79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13:18 PM</w:t>
                  </w:r>
                  <w:r w:rsidRPr="00536D3D">
                    <w:rPr>
                      <w:rFonts w:ascii="Arial" w:eastAsia="Times New Roman" w:hAnsi="Arial" w:cs="Arial"/>
                      <w:sz w:val="17"/>
                      <w:szCs w:val="17"/>
                      <w:lang w:eastAsia="en-GB"/>
                    </w:rPr>
                    <w:br/>
                    <w:t xml:space="preserve">ID: 185124266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77CE26C"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49</w:t>
                  </w:r>
                </w:p>
              </w:tc>
            </w:tr>
            <w:tr w:rsidR="00536D3D" w:rsidRPr="00536D3D" w14:paraId="51EF4CE1"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4A00FA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149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B8607C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13:20 PM</w:t>
                  </w:r>
                  <w:r w:rsidRPr="00536D3D">
                    <w:rPr>
                      <w:rFonts w:ascii="Arial" w:eastAsia="Times New Roman" w:hAnsi="Arial" w:cs="Arial"/>
                      <w:sz w:val="17"/>
                      <w:szCs w:val="17"/>
                      <w:lang w:eastAsia="en-GB"/>
                    </w:rPr>
                    <w:br/>
                    <w:t xml:space="preserve">ID: 185124513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FE57CBD"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43</w:t>
                  </w:r>
                </w:p>
              </w:tc>
            </w:tr>
            <w:tr w:rsidR="00536D3D" w:rsidRPr="00536D3D" w14:paraId="228E13C5"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465351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9B1CB8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13:32 PM</w:t>
                  </w:r>
                  <w:r w:rsidRPr="00536D3D">
                    <w:rPr>
                      <w:rFonts w:ascii="Arial" w:eastAsia="Times New Roman" w:hAnsi="Arial" w:cs="Arial"/>
                      <w:sz w:val="17"/>
                      <w:szCs w:val="17"/>
                      <w:lang w:eastAsia="en-GB"/>
                    </w:rPr>
                    <w:br/>
                    <w:t xml:space="preserve">ID: 185125802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4D8F724"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31</w:t>
                  </w:r>
                </w:p>
              </w:tc>
            </w:tr>
            <w:tr w:rsidR="00536D3D" w:rsidRPr="00536D3D" w14:paraId="1F6D22EF"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F99316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309F9A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13:45 PM</w:t>
                  </w:r>
                  <w:r w:rsidRPr="00536D3D">
                    <w:rPr>
                      <w:rFonts w:ascii="Arial" w:eastAsia="Times New Roman" w:hAnsi="Arial" w:cs="Arial"/>
                      <w:sz w:val="17"/>
                      <w:szCs w:val="17"/>
                      <w:lang w:eastAsia="en-GB"/>
                    </w:rPr>
                    <w:br/>
                    <w:t xml:space="preserve">ID: 185127337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0BBCB25"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40</w:t>
                  </w:r>
                </w:p>
              </w:tc>
            </w:tr>
            <w:tr w:rsidR="00536D3D" w:rsidRPr="00536D3D" w14:paraId="27B8C0D7"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8E1F22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F13BF5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14:41 PM</w:t>
                  </w:r>
                  <w:r w:rsidRPr="00536D3D">
                    <w:rPr>
                      <w:rFonts w:ascii="Arial" w:eastAsia="Times New Roman" w:hAnsi="Arial" w:cs="Arial"/>
                      <w:sz w:val="17"/>
                      <w:szCs w:val="17"/>
                      <w:lang w:eastAsia="en-GB"/>
                    </w:rPr>
                    <w:br/>
                    <w:t xml:space="preserve">ID: 185134055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3A18D5B"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38</w:t>
                  </w:r>
                </w:p>
              </w:tc>
            </w:tr>
            <w:tr w:rsidR="00536D3D" w:rsidRPr="00536D3D" w14:paraId="66CE0D4A"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5CAB75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CE8907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14:44 PM</w:t>
                  </w:r>
                  <w:r w:rsidRPr="00536D3D">
                    <w:rPr>
                      <w:rFonts w:ascii="Arial" w:eastAsia="Times New Roman" w:hAnsi="Arial" w:cs="Arial"/>
                      <w:sz w:val="17"/>
                      <w:szCs w:val="17"/>
                      <w:lang w:eastAsia="en-GB"/>
                    </w:rPr>
                    <w:br/>
                    <w:t xml:space="preserve">ID: 185134402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0FC36C6"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42</w:t>
                  </w:r>
                </w:p>
              </w:tc>
            </w:tr>
            <w:tr w:rsidR="00536D3D" w:rsidRPr="00536D3D" w14:paraId="75BCAC1A"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9E0B50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C8E07D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14:54 PM</w:t>
                  </w:r>
                  <w:r w:rsidRPr="00536D3D">
                    <w:rPr>
                      <w:rFonts w:ascii="Arial" w:eastAsia="Times New Roman" w:hAnsi="Arial" w:cs="Arial"/>
                      <w:sz w:val="17"/>
                      <w:szCs w:val="17"/>
                      <w:lang w:eastAsia="en-GB"/>
                    </w:rPr>
                    <w:br/>
                    <w:t xml:space="preserve">ID: 185135696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FCEA5D5"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29</w:t>
                  </w:r>
                </w:p>
              </w:tc>
            </w:tr>
            <w:tr w:rsidR="00536D3D" w:rsidRPr="00536D3D" w14:paraId="3F2A71A5"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223457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E2D1FA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15:33 PM</w:t>
                  </w:r>
                  <w:r w:rsidRPr="00536D3D">
                    <w:rPr>
                      <w:rFonts w:ascii="Arial" w:eastAsia="Times New Roman" w:hAnsi="Arial" w:cs="Arial"/>
                      <w:sz w:val="17"/>
                      <w:szCs w:val="17"/>
                      <w:lang w:eastAsia="en-GB"/>
                    </w:rPr>
                    <w:br/>
                    <w:t xml:space="preserve">ID: 185139966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4251F31"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46</w:t>
                  </w:r>
                </w:p>
              </w:tc>
            </w:tr>
            <w:tr w:rsidR="00536D3D" w:rsidRPr="00536D3D" w14:paraId="0449DDD5"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A568E6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5A2AA0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15:47 PM</w:t>
                  </w:r>
                  <w:r w:rsidRPr="00536D3D">
                    <w:rPr>
                      <w:rFonts w:ascii="Arial" w:eastAsia="Times New Roman" w:hAnsi="Arial" w:cs="Arial"/>
                      <w:sz w:val="17"/>
                      <w:szCs w:val="17"/>
                      <w:lang w:eastAsia="en-GB"/>
                    </w:rPr>
                    <w:br/>
                    <w:t xml:space="preserve">ID: 185141625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C611AB2"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28</w:t>
                  </w:r>
                </w:p>
              </w:tc>
            </w:tr>
            <w:tr w:rsidR="00536D3D" w:rsidRPr="00536D3D" w14:paraId="14A897A8"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0CFEC9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3B3A61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16:10 PM</w:t>
                  </w:r>
                  <w:r w:rsidRPr="00536D3D">
                    <w:rPr>
                      <w:rFonts w:ascii="Arial" w:eastAsia="Times New Roman" w:hAnsi="Arial" w:cs="Arial"/>
                      <w:sz w:val="17"/>
                      <w:szCs w:val="17"/>
                      <w:lang w:eastAsia="en-GB"/>
                    </w:rPr>
                    <w:br/>
                    <w:t xml:space="preserve">ID: 185145349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DF755EE"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36</w:t>
                  </w:r>
                </w:p>
              </w:tc>
            </w:tr>
            <w:tr w:rsidR="00536D3D" w:rsidRPr="00536D3D" w14:paraId="3032A5CE"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2CEB5D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F21C5B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16:57 PM</w:t>
                  </w:r>
                  <w:r w:rsidRPr="00536D3D">
                    <w:rPr>
                      <w:rFonts w:ascii="Arial" w:eastAsia="Times New Roman" w:hAnsi="Arial" w:cs="Arial"/>
                      <w:sz w:val="17"/>
                      <w:szCs w:val="17"/>
                      <w:lang w:eastAsia="en-GB"/>
                    </w:rPr>
                    <w:br/>
                    <w:t xml:space="preserve">ID: 185152798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DAB504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33</w:t>
                  </w:r>
                </w:p>
              </w:tc>
            </w:tr>
            <w:tr w:rsidR="00536D3D" w:rsidRPr="00536D3D" w14:paraId="55087E7C"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20FA1B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CBC713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17:24 PM</w:t>
                  </w:r>
                  <w:r w:rsidRPr="00536D3D">
                    <w:rPr>
                      <w:rFonts w:ascii="Arial" w:eastAsia="Times New Roman" w:hAnsi="Arial" w:cs="Arial"/>
                      <w:sz w:val="17"/>
                      <w:szCs w:val="17"/>
                      <w:lang w:eastAsia="en-GB"/>
                    </w:rPr>
                    <w:br/>
                    <w:t xml:space="preserve">ID: 185156074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450A64B"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28</w:t>
                  </w:r>
                </w:p>
              </w:tc>
            </w:tr>
            <w:tr w:rsidR="00536D3D" w:rsidRPr="00536D3D" w14:paraId="78308227"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1E942F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CBB21D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17:26 PM</w:t>
                  </w:r>
                  <w:r w:rsidRPr="00536D3D">
                    <w:rPr>
                      <w:rFonts w:ascii="Arial" w:eastAsia="Times New Roman" w:hAnsi="Arial" w:cs="Arial"/>
                      <w:sz w:val="17"/>
                      <w:szCs w:val="17"/>
                      <w:lang w:eastAsia="en-GB"/>
                    </w:rPr>
                    <w:br/>
                    <w:t xml:space="preserve">ID: 185156283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20D6D8D"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42</w:t>
                  </w:r>
                </w:p>
              </w:tc>
            </w:tr>
            <w:tr w:rsidR="00536D3D" w:rsidRPr="00536D3D" w14:paraId="13AFD856"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7FDFA6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57BC1A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17:52 PM</w:t>
                  </w:r>
                  <w:r w:rsidRPr="00536D3D">
                    <w:rPr>
                      <w:rFonts w:ascii="Arial" w:eastAsia="Times New Roman" w:hAnsi="Arial" w:cs="Arial"/>
                      <w:sz w:val="17"/>
                      <w:szCs w:val="17"/>
                      <w:lang w:eastAsia="en-GB"/>
                    </w:rPr>
                    <w:br/>
                    <w:t xml:space="preserve">ID: 185158564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7C09F65"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48</w:t>
                  </w:r>
                </w:p>
              </w:tc>
            </w:tr>
            <w:tr w:rsidR="00536D3D" w:rsidRPr="00536D3D" w14:paraId="6FD5DBDD"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C0B0B4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EBC407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18:09 PM</w:t>
                  </w:r>
                  <w:r w:rsidRPr="00536D3D">
                    <w:rPr>
                      <w:rFonts w:ascii="Arial" w:eastAsia="Times New Roman" w:hAnsi="Arial" w:cs="Arial"/>
                      <w:sz w:val="17"/>
                      <w:szCs w:val="17"/>
                      <w:lang w:eastAsia="en-GB"/>
                    </w:rPr>
                    <w:br/>
                    <w:t xml:space="preserve">ID: 185159933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701EC6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50</w:t>
                  </w:r>
                </w:p>
              </w:tc>
            </w:tr>
            <w:tr w:rsidR="00536D3D" w:rsidRPr="00536D3D" w14:paraId="15DB61CD"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A60A7F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917AFB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18:20 PM</w:t>
                  </w:r>
                  <w:r w:rsidRPr="00536D3D">
                    <w:rPr>
                      <w:rFonts w:ascii="Arial" w:eastAsia="Times New Roman" w:hAnsi="Arial" w:cs="Arial"/>
                      <w:sz w:val="17"/>
                      <w:szCs w:val="17"/>
                      <w:lang w:eastAsia="en-GB"/>
                    </w:rPr>
                    <w:br/>
                    <w:t xml:space="preserve">ID: 185160831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CBD510E"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51</w:t>
                  </w:r>
                </w:p>
              </w:tc>
            </w:tr>
            <w:tr w:rsidR="00536D3D" w:rsidRPr="00536D3D" w14:paraId="0DDB027D"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C43B58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C982E3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18:41 PM</w:t>
                  </w:r>
                  <w:r w:rsidRPr="00536D3D">
                    <w:rPr>
                      <w:rFonts w:ascii="Arial" w:eastAsia="Times New Roman" w:hAnsi="Arial" w:cs="Arial"/>
                      <w:sz w:val="17"/>
                      <w:szCs w:val="17"/>
                      <w:lang w:eastAsia="en-GB"/>
                    </w:rPr>
                    <w:br/>
                    <w:t xml:space="preserve">ID: 185162326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532184D"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38</w:t>
                  </w:r>
                </w:p>
              </w:tc>
            </w:tr>
            <w:tr w:rsidR="00536D3D" w:rsidRPr="00536D3D" w14:paraId="3A0A58CA"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5FB37F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19E242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19:41 PM</w:t>
                  </w:r>
                  <w:r w:rsidRPr="00536D3D">
                    <w:rPr>
                      <w:rFonts w:ascii="Arial" w:eastAsia="Times New Roman" w:hAnsi="Arial" w:cs="Arial"/>
                      <w:sz w:val="17"/>
                      <w:szCs w:val="17"/>
                      <w:lang w:eastAsia="en-GB"/>
                    </w:rPr>
                    <w:br/>
                    <w:t xml:space="preserve">ID: 185166135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ADD6221"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24</w:t>
                  </w:r>
                </w:p>
              </w:tc>
            </w:tr>
            <w:tr w:rsidR="00536D3D" w:rsidRPr="00536D3D" w14:paraId="34F75A92"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9FD1E3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E7C0B5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19:55 PM</w:t>
                  </w:r>
                  <w:r w:rsidRPr="00536D3D">
                    <w:rPr>
                      <w:rFonts w:ascii="Arial" w:eastAsia="Times New Roman" w:hAnsi="Arial" w:cs="Arial"/>
                      <w:sz w:val="17"/>
                      <w:szCs w:val="17"/>
                      <w:lang w:eastAsia="en-GB"/>
                    </w:rPr>
                    <w:br/>
                    <w:t xml:space="preserve">ID: 185166995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7CC5576"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30</w:t>
                  </w:r>
                </w:p>
              </w:tc>
            </w:tr>
            <w:tr w:rsidR="00536D3D" w:rsidRPr="00536D3D" w14:paraId="380F7E15"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05A708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lastRenderedPageBreak/>
                    <w:t>167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89C9F1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20:34 PM</w:t>
                  </w:r>
                  <w:r w:rsidRPr="00536D3D">
                    <w:rPr>
                      <w:rFonts w:ascii="Arial" w:eastAsia="Times New Roman" w:hAnsi="Arial" w:cs="Arial"/>
                      <w:sz w:val="17"/>
                      <w:szCs w:val="17"/>
                      <w:lang w:eastAsia="en-GB"/>
                    </w:rPr>
                    <w:br/>
                    <w:t xml:space="preserve">ID: 185169296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B8F6B2E"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40</w:t>
                  </w:r>
                </w:p>
              </w:tc>
            </w:tr>
            <w:tr w:rsidR="00536D3D" w:rsidRPr="00536D3D" w14:paraId="7DB652D4"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564B23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3159F8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21:57 PM</w:t>
                  </w:r>
                  <w:r w:rsidRPr="00536D3D">
                    <w:rPr>
                      <w:rFonts w:ascii="Arial" w:eastAsia="Times New Roman" w:hAnsi="Arial" w:cs="Arial"/>
                      <w:sz w:val="17"/>
                      <w:szCs w:val="17"/>
                      <w:lang w:eastAsia="en-GB"/>
                    </w:rPr>
                    <w:br/>
                    <w:t xml:space="preserve">ID: 185173411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F94E232"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26</w:t>
                  </w:r>
                </w:p>
              </w:tc>
            </w:tr>
            <w:tr w:rsidR="00536D3D" w:rsidRPr="00536D3D" w14:paraId="19F4A2CC"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69497D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D91BA4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23:02 PM</w:t>
                  </w:r>
                  <w:r w:rsidRPr="00536D3D">
                    <w:rPr>
                      <w:rFonts w:ascii="Arial" w:eastAsia="Times New Roman" w:hAnsi="Arial" w:cs="Arial"/>
                      <w:sz w:val="17"/>
                      <w:szCs w:val="17"/>
                      <w:lang w:eastAsia="en-GB"/>
                    </w:rPr>
                    <w:br/>
                    <w:t xml:space="preserve">ID: 185176113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AA4A902"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25</w:t>
                  </w:r>
                </w:p>
              </w:tc>
            </w:tr>
            <w:tr w:rsidR="00536D3D" w:rsidRPr="00536D3D" w14:paraId="11D2B3AC"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916235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170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15648B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17/02/2022 06:39 AM</w:t>
                  </w:r>
                  <w:r w:rsidRPr="00536D3D">
                    <w:rPr>
                      <w:rFonts w:ascii="Arial" w:eastAsia="Times New Roman" w:hAnsi="Arial" w:cs="Arial"/>
                      <w:sz w:val="17"/>
                      <w:szCs w:val="17"/>
                      <w:lang w:eastAsia="en-GB"/>
                    </w:rPr>
                    <w:br/>
                    <w:t xml:space="preserve">ID: 185181435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62FC62F"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34</w:t>
                  </w:r>
                </w:p>
              </w:tc>
            </w:tr>
            <w:tr w:rsidR="00536D3D" w:rsidRPr="00536D3D" w14:paraId="768FD4DD"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B43829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171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7F66C3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17/02/2022 19:15 PM</w:t>
                  </w:r>
                  <w:r w:rsidRPr="00536D3D">
                    <w:rPr>
                      <w:rFonts w:ascii="Arial" w:eastAsia="Times New Roman" w:hAnsi="Arial" w:cs="Arial"/>
                      <w:sz w:val="17"/>
                      <w:szCs w:val="17"/>
                      <w:lang w:eastAsia="en-GB"/>
                    </w:rPr>
                    <w:br/>
                    <w:t xml:space="preserve">ID: 185246935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3A1859E"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41</w:t>
                  </w:r>
                </w:p>
              </w:tc>
            </w:tr>
            <w:tr w:rsidR="00536D3D" w:rsidRPr="00536D3D" w14:paraId="6DE4F1C8"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6E613A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172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38CC0C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17/02/2022 20:18 PM</w:t>
                  </w:r>
                  <w:r w:rsidRPr="00536D3D">
                    <w:rPr>
                      <w:rFonts w:ascii="Arial" w:eastAsia="Times New Roman" w:hAnsi="Arial" w:cs="Arial"/>
                      <w:sz w:val="17"/>
                      <w:szCs w:val="17"/>
                      <w:lang w:eastAsia="en-GB"/>
                    </w:rPr>
                    <w:br/>
                    <w:t xml:space="preserve">ID: 185249783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9CBE38B"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37</w:t>
                  </w:r>
                </w:p>
              </w:tc>
            </w:tr>
            <w:tr w:rsidR="00536D3D" w:rsidRPr="00536D3D" w14:paraId="7C7780E5"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31C7EE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173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73CC6C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17/02/2022 20:37 PM</w:t>
                  </w:r>
                  <w:r w:rsidRPr="00536D3D">
                    <w:rPr>
                      <w:rFonts w:ascii="Arial" w:eastAsia="Times New Roman" w:hAnsi="Arial" w:cs="Arial"/>
                      <w:sz w:val="17"/>
                      <w:szCs w:val="17"/>
                      <w:lang w:eastAsia="en-GB"/>
                    </w:rPr>
                    <w:br/>
                    <w:t xml:space="preserve">ID: 185250672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1A25A84"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33</w:t>
                  </w:r>
                </w:p>
              </w:tc>
            </w:tr>
            <w:tr w:rsidR="00536D3D" w:rsidRPr="00536D3D" w14:paraId="2F2392A9"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F98D6A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174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56F186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17/02/2022 20:42 PM</w:t>
                  </w:r>
                  <w:r w:rsidRPr="00536D3D">
                    <w:rPr>
                      <w:rFonts w:ascii="Arial" w:eastAsia="Times New Roman" w:hAnsi="Arial" w:cs="Arial"/>
                      <w:sz w:val="17"/>
                      <w:szCs w:val="17"/>
                      <w:lang w:eastAsia="en-GB"/>
                    </w:rPr>
                    <w:br/>
                    <w:t xml:space="preserve">ID: 185250888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2075A64"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40</w:t>
                  </w:r>
                </w:p>
              </w:tc>
            </w:tr>
            <w:tr w:rsidR="00536D3D" w:rsidRPr="00536D3D" w14:paraId="2AF5A578"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2BE193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175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1D91E5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17/02/2022 22:28 PM</w:t>
                  </w:r>
                  <w:r w:rsidRPr="00536D3D">
                    <w:rPr>
                      <w:rFonts w:ascii="Arial" w:eastAsia="Times New Roman" w:hAnsi="Arial" w:cs="Arial"/>
                      <w:sz w:val="17"/>
                      <w:szCs w:val="17"/>
                      <w:lang w:eastAsia="en-GB"/>
                    </w:rPr>
                    <w:br/>
                    <w:t xml:space="preserve">ID: 185254723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16D58D5"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49</w:t>
                  </w:r>
                </w:p>
              </w:tc>
            </w:tr>
            <w:tr w:rsidR="00536D3D" w:rsidRPr="00536D3D" w14:paraId="5FEAA171"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CD9A80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176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50F568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17/02/2022 22:44 PM</w:t>
                  </w:r>
                  <w:r w:rsidRPr="00536D3D">
                    <w:rPr>
                      <w:rFonts w:ascii="Arial" w:eastAsia="Times New Roman" w:hAnsi="Arial" w:cs="Arial"/>
                      <w:sz w:val="17"/>
                      <w:szCs w:val="17"/>
                      <w:lang w:eastAsia="en-GB"/>
                    </w:rPr>
                    <w:br/>
                    <w:t xml:space="preserve">ID: 185255129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8765D6B"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41</w:t>
                  </w:r>
                </w:p>
              </w:tc>
            </w:tr>
            <w:tr w:rsidR="00536D3D" w:rsidRPr="00536D3D" w14:paraId="2FAD76BC"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740688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177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CF611C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18/02/2022 10:38 AM</w:t>
                  </w:r>
                  <w:r w:rsidRPr="00536D3D">
                    <w:rPr>
                      <w:rFonts w:ascii="Arial" w:eastAsia="Times New Roman" w:hAnsi="Arial" w:cs="Arial"/>
                      <w:sz w:val="17"/>
                      <w:szCs w:val="17"/>
                      <w:lang w:eastAsia="en-GB"/>
                    </w:rPr>
                    <w:br/>
                    <w:t xml:space="preserve">ID: 185273628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713DA6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43</w:t>
                  </w:r>
                </w:p>
              </w:tc>
            </w:tr>
            <w:tr w:rsidR="00536D3D" w:rsidRPr="00536D3D" w14:paraId="74115794"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CB0C65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178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4B4D7D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18/02/2022 10:42 AM</w:t>
                  </w:r>
                  <w:r w:rsidRPr="00536D3D">
                    <w:rPr>
                      <w:rFonts w:ascii="Arial" w:eastAsia="Times New Roman" w:hAnsi="Arial" w:cs="Arial"/>
                      <w:sz w:val="17"/>
                      <w:szCs w:val="17"/>
                      <w:lang w:eastAsia="en-GB"/>
                    </w:rPr>
                    <w:br/>
                    <w:t xml:space="preserve">ID: 185274004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8C9E2DE"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30</w:t>
                  </w:r>
                </w:p>
              </w:tc>
            </w:tr>
            <w:tr w:rsidR="00536D3D" w:rsidRPr="00536D3D" w14:paraId="09D9E42E"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859CF8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179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87C987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18/02/2022 12:38 PM</w:t>
                  </w:r>
                  <w:r w:rsidRPr="00536D3D">
                    <w:rPr>
                      <w:rFonts w:ascii="Arial" w:eastAsia="Times New Roman" w:hAnsi="Arial" w:cs="Arial"/>
                      <w:sz w:val="17"/>
                      <w:szCs w:val="17"/>
                      <w:lang w:eastAsia="en-GB"/>
                    </w:rPr>
                    <w:br/>
                    <w:t xml:space="preserve">ID: 185284757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EF1B5D8"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40</w:t>
                  </w:r>
                </w:p>
              </w:tc>
            </w:tr>
            <w:tr w:rsidR="00536D3D" w:rsidRPr="00536D3D" w14:paraId="4ACA6323"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71381D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180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268F9B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20/02/2022 16:28 PM</w:t>
                  </w:r>
                  <w:r w:rsidRPr="00536D3D">
                    <w:rPr>
                      <w:rFonts w:ascii="Arial" w:eastAsia="Times New Roman" w:hAnsi="Arial" w:cs="Arial"/>
                      <w:sz w:val="17"/>
                      <w:szCs w:val="17"/>
                      <w:lang w:eastAsia="en-GB"/>
                    </w:rPr>
                    <w:br/>
                    <w:t xml:space="preserve">ID: 185378743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04178F6"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25</w:t>
                  </w:r>
                </w:p>
              </w:tc>
            </w:tr>
            <w:tr w:rsidR="00536D3D" w:rsidRPr="00536D3D" w14:paraId="719D141E"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14A138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181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1DBE56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21/02/2022 02:55 AM</w:t>
                  </w:r>
                  <w:r w:rsidRPr="00536D3D">
                    <w:rPr>
                      <w:rFonts w:ascii="Arial" w:eastAsia="Times New Roman" w:hAnsi="Arial" w:cs="Arial"/>
                      <w:sz w:val="17"/>
                      <w:szCs w:val="17"/>
                      <w:lang w:eastAsia="en-GB"/>
                    </w:rPr>
                    <w:br/>
                    <w:t xml:space="preserve">ID: 185390610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BFC8593"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47</w:t>
                  </w:r>
                </w:p>
              </w:tc>
            </w:tr>
          </w:tbl>
          <w:p w14:paraId="3219BA2F" w14:textId="77777777" w:rsidR="00536D3D" w:rsidRPr="00536D3D" w:rsidRDefault="00536D3D" w:rsidP="00536D3D">
            <w:pPr>
              <w:spacing w:after="0" w:line="240" w:lineRule="auto"/>
              <w:rPr>
                <w:rFonts w:ascii="Arial" w:eastAsia="Times New Roman" w:hAnsi="Arial" w:cs="Arial"/>
                <w:sz w:val="18"/>
                <w:szCs w:val="18"/>
                <w:lang w:eastAsia="en-GB"/>
              </w:rPr>
            </w:pPr>
          </w:p>
        </w:tc>
      </w:tr>
      <w:tr w:rsidR="00536D3D" w:rsidRPr="00536D3D" w14:paraId="389F9DC0" w14:textId="77777777" w:rsidTr="00AE4BAD">
        <w:trPr>
          <w:tblCellSpacing w:w="0" w:type="dxa"/>
          <w:jc w:val="center"/>
        </w:trPr>
        <w:tc>
          <w:tcPr>
            <w:tcW w:w="0" w:type="auto"/>
            <w:gridSpan w:val="2"/>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00C3B54E" w14:textId="77777777" w:rsidR="00536D3D" w:rsidRPr="00536D3D" w:rsidRDefault="00536D3D" w:rsidP="00536D3D">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6F0F12FA"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3057F004"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181</w:t>
            </w:r>
          </w:p>
        </w:tc>
      </w:tr>
      <w:tr w:rsidR="00536D3D" w:rsidRPr="00536D3D" w14:paraId="41BD8A9F" w14:textId="77777777" w:rsidTr="00AE4BAD">
        <w:trPr>
          <w:tblCellSpacing w:w="0" w:type="dxa"/>
          <w:jc w:val="center"/>
        </w:trPr>
        <w:tc>
          <w:tcPr>
            <w:tcW w:w="0" w:type="auto"/>
            <w:gridSpan w:val="2"/>
            <w:vMerge/>
            <w:tcBorders>
              <w:top w:val="single" w:sz="6" w:space="0" w:color="CCCCCC"/>
              <w:left w:val="nil"/>
              <w:bottom w:val="nil"/>
              <w:right w:val="single" w:sz="6" w:space="0" w:color="CCCCCC"/>
            </w:tcBorders>
            <w:vAlign w:val="center"/>
            <w:hideMark/>
          </w:tcPr>
          <w:p w14:paraId="5E738F7D" w14:textId="77777777" w:rsidR="00536D3D" w:rsidRPr="00536D3D" w:rsidRDefault="00536D3D" w:rsidP="00536D3D">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125485DB"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4F9FD50F"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w:t>
            </w:r>
          </w:p>
        </w:tc>
      </w:tr>
    </w:tbl>
    <w:p w14:paraId="1F7BDE5D" w14:textId="77777777" w:rsidR="00536D3D" w:rsidRPr="00536D3D" w:rsidRDefault="00536D3D" w:rsidP="00536D3D">
      <w:pPr>
        <w:spacing w:after="0" w:line="240" w:lineRule="auto"/>
        <w:rPr>
          <w:rFonts w:ascii="Arial" w:eastAsia="Times New Roman" w:hAnsi="Arial" w:cs="Arial"/>
          <w:sz w:val="24"/>
          <w:szCs w:val="24"/>
          <w:lang w:eastAsia="en-GB"/>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300"/>
        <w:gridCol w:w="2246"/>
        <w:gridCol w:w="4322"/>
        <w:gridCol w:w="1026"/>
        <w:gridCol w:w="1026"/>
      </w:tblGrid>
      <w:tr w:rsidR="00536D3D" w:rsidRPr="00536D3D" w14:paraId="3864BB40" w14:textId="77777777" w:rsidTr="00AE4BAD">
        <w:trPr>
          <w:trHeight w:val="600"/>
          <w:tblHeader/>
          <w:tblCellSpacing w:w="0" w:type="dxa"/>
          <w:jc w:val="center"/>
        </w:trPr>
        <w:tc>
          <w:tcPr>
            <w:tcW w:w="0" w:type="auto"/>
            <w:gridSpan w:val="5"/>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6E0E5F23" w14:textId="77777777" w:rsidR="00536D3D" w:rsidRPr="00536D3D" w:rsidRDefault="00536D3D" w:rsidP="00536D3D">
            <w:pPr>
              <w:spacing w:after="0" w:line="240" w:lineRule="auto"/>
              <w:rPr>
                <w:rFonts w:ascii="Arial" w:eastAsia="Times New Roman" w:hAnsi="Arial" w:cs="Arial"/>
                <w:b/>
                <w:bCs/>
                <w:color w:val="FFFFFF"/>
                <w:sz w:val="21"/>
                <w:szCs w:val="21"/>
                <w:lang w:eastAsia="en-GB"/>
              </w:rPr>
            </w:pPr>
            <w:r w:rsidRPr="00536D3D">
              <w:rPr>
                <w:rFonts w:ascii="Arial" w:eastAsia="Times New Roman" w:hAnsi="Arial" w:cs="Arial"/>
                <w:b/>
                <w:bCs/>
                <w:color w:val="FFFFFF"/>
                <w:sz w:val="21"/>
                <w:szCs w:val="21"/>
                <w:lang w:eastAsia="en-GB"/>
              </w:rPr>
              <w:t xml:space="preserve">3. Please select your rank: </w:t>
            </w:r>
          </w:p>
        </w:tc>
      </w:tr>
      <w:tr w:rsidR="00536D3D" w:rsidRPr="00536D3D" w14:paraId="2829ED32" w14:textId="77777777" w:rsidTr="00AE4BAD">
        <w:trPr>
          <w:trHeight w:val="360"/>
          <w:tblCellSpacing w:w="0" w:type="dxa"/>
          <w:jc w:val="center"/>
        </w:trPr>
        <w:tc>
          <w:tcPr>
            <w:tcW w:w="6885" w:type="dxa"/>
            <w:gridSpan w:val="3"/>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0B7051B5" w14:textId="77777777" w:rsidR="00536D3D" w:rsidRPr="00536D3D" w:rsidRDefault="00536D3D" w:rsidP="00536D3D">
            <w:pPr>
              <w:spacing w:after="0" w:line="240" w:lineRule="auto"/>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Answer Choices</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6EFB3CDB"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Response Percent</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375A8EED"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Response Total</w:t>
            </w:r>
          </w:p>
        </w:tc>
      </w:tr>
      <w:tr w:rsidR="00536D3D" w:rsidRPr="00536D3D" w14:paraId="1AB3915B"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6B7D5B7F"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432C0A27"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PC/ DC</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873" w:type="pct"/>
              <w:tblCellMar>
                <w:left w:w="0" w:type="dxa"/>
                <w:right w:w="0" w:type="dxa"/>
              </w:tblCellMar>
              <w:tblLook w:val="04A0" w:firstRow="1" w:lastRow="0" w:firstColumn="1" w:lastColumn="0" w:noHBand="0" w:noVBand="1"/>
            </w:tblPr>
            <w:tblGrid>
              <w:gridCol w:w="3231"/>
            </w:tblGrid>
            <w:tr w:rsidR="00536D3D" w:rsidRPr="00536D3D" w14:paraId="6D312E4B" w14:textId="77777777" w:rsidTr="00AE4BAD">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0B8E4D1E" w14:textId="77777777" w:rsidR="00536D3D" w:rsidRPr="00536D3D" w:rsidRDefault="00536D3D" w:rsidP="00536D3D">
                  <w:pPr>
                    <w:spacing w:after="0" w:line="15" w:lineRule="atLeast"/>
                    <w:rPr>
                      <w:rFonts w:ascii="Arial" w:eastAsia="Times New Roman" w:hAnsi="Arial" w:cs="Arial"/>
                      <w:sz w:val="18"/>
                      <w:szCs w:val="18"/>
                      <w:lang w:eastAsia="en-GB"/>
                    </w:rPr>
                  </w:pPr>
                  <w:r w:rsidRPr="00536D3D">
                    <w:rPr>
                      <w:rFonts w:ascii="Arial" w:eastAsia="Times New Roman" w:hAnsi="Arial" w:cs="Arial"/>
                      <w:sz w:val="18"/>
                      <w:szCs w:val="18"/>
                      <w:lang w:eastAsia="en-GB"/>
                    </w:rPr>
                    <w:t> </w:t>
                  </w:r>
                </w:p>
              </w:tc>
            </w:tr>
          </w:tbl>
          <w:p w14:paraId="12C9EE82"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67CF9D0F"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77.47%</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22C92C41"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141</w:t>
            </w:r>
          </w:p>
        </w:tc>
      </w:tr>
      <w:tr w:rsidR="00536D3D" w:rsidRPr="00536D3D" w14:paraId="193BEAD7"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75DC1E6E"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2</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18886204"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PS/ DS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934" w:type="pct"/>
              <w:tblCellMar>
                <w:left w:w="0" w:type="dxa"/>
                <w:right w:w="0" w:type="dxa"/>
              </w:tblCellMar>
              <w:tblLook w:val="04A0" w:firstRow="1" w:lastRow="0" w:firstColumn="1" w:lastColumn="0" w:noHBand="0" w:noVBand="1"/>
            </w:tblPr>
            <w:tblGrid>
              <w:gridCol w:w="779"/>
            </w:tblGrid>
            <w:tr w:rsidR="00536D3D" w:rsidRPr="00536D3D" w14:paraId="7C2EADF0" w14:textId="77777777" w:rsidTr="00AE4BAD">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14:paraId="4324F743" w14:textId="77777777" w:rsidR="00536D3D" w:rsidRPr="00536D3D" w:rsidRDefault="00536D3D" w:rsidP="00536D3D">
                  <w:pPr>
                    <w:spacing w:after="0" w:line="15" w:lineRule="atLeast"/>
                    <w:rPr>
                      <w:rFonts w:ascii="Arial" w:eastAsia="Times New Roman" w:hAnsi="Arial" w:cs="Arial"/>
                      <w:sz w:val="18"/>
                      <w:szCs w:val="18"/>
                      <w:lang w:eastAsia="en-GB"/>
                    </w:rPr>
                  </w:pPr>
                  <w:r w:rsidRPr="00536D3D">
                    <w:rPr>
                      <w:rFonts w:ascii="Arial" w:eastAsia="Times New Roman" w:hAnsi="Arial" w:cs="Arial"/>
                      <w:sz w:val="18"/>
                      <w:szCs w:val="18"/>
                      <w:lang w:eastAsia="en-GB"/>
                    </w:rPr>
                    <w:t> </w:t>
                  </w:r>
                </w:p>
              </w:tc>
            </w:tr>
          </w:tbl>
          <w:p w14:paraId="25D3BFE8"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4775FA87"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18.68%</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1418DF51"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34</w:t>
            </w:r>
          </w:p>
        </w:tc>
      </w:tr>
      <w:tr w:rsidR="00536D3D" w:rsidRPr="00536D3D" w14:paraId="0DDFB16E"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2AACE75D"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3</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4634A989"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Inspector</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92" w:type="pct"/>
              <w:tblCellMar>
                <w:left w:w="0" w:type="dxa"/>
                <w:right w:w="0" w:type="dxa"/>
              </w:tblCellMar>
              <w:tblLook w:val="04A0" w:firstRow="1" w:lastRow="0" w:firstColumn="1" w:lastColumn="0" w:noHBand="0" w:noVBand="1"/>
            </w:tblPr>
            <w:tblGrid>
              <w:gridCol w:w="160"/>
            </w:tblGrid>
            <w:tr w:rsidR="00536D3D" w:rsidRPr="00536D3D" w14:paraId="013B46AF" w14:textId="77777777" w:rsidTr="00AE4BAD">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14:paraId="6D58C2EF" w14:textId="77777777" w:rsidR="00536D3D" w:rsidRPr="00536D3D" w:rsidRDefault="00536D3D" w:rsidP="00536D3D">
                  <w:pPr>
                    <w:spacing w:after="0" w:line="15" w:lineRule="atLeast"/>
                    <w:rPr>
                      <w:rFonts w:ascii="Arial" w:eastAsia="Times New Roman" w:hAnsi="Arial" w:cs="Arial"/>
                      <w:sz w:val="18"/>
                      <w:szCs w:val="18"/>
                      <w:lang w:eastAsia="en-GB"/>
                    </w:rPr>
                  </w:pPr>
                  <w:r w:rsidRPr="00536D3D">
                    <w:rPr>
                      <w:rFonts w:ascii="Arial" w:eastAsia="Times New Roman" w:hAnsi="Arial" w:cs="Arial"/>
                      <w:sz w:val="18"/>
                      <w:szCs w:val="18"/>
                      <w:lang w:eastAsia="en-GB"/>
                    </w:rPr>
                    <w:t> </w:t>
                  </w:r>
                </w:p>
              </w:tc>
            </w:tr>
          </w:tbl>
          <w:p w14:paraId="5A1364CA"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350E8296"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3.85%</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08B47456"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7</w:t>
            </w:r>
          </w:p>
        </w:tc>
      </w:tr>
      <w:tr w:rsidR="00536D3D" w:rsidRPr="00536D3D" w14:paraId="51ECB110"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59A6868D"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4</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6484B4E6"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Chief Inspector or above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14:paraId="521CC80D"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35337529"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0.00%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122288F4"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w:t>
            </w:r>
          </w:p>
        </w:tc>
      </w:tr>
      <w:tr w:rsidR="00536D3D" w:rsidRPr="00536D3D" w14:paraId="540479EE" w14:textId="77777777" w:rsidTr="00AE4BAD">
        <w:trPr>
          <w:tblCellSpacing w:w="0" w:type="dxa"/>
          <w:jc w:val="center"/>
        </w:trPr>
        <w:tc>
          <w:tcPr>
            <w:tcW w:w="0" w:type="auto"/>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0051840A" w14:textId="77777777" w:rsidR="00536D3D" w:rsidRPr="00536D3D" w:rsidRDefault="00536D3D" w:rsidP="00536D3D">
            <w:pPr>
              <w:spacing w:after="0" w:line="240" w:lineRule="auto"/>
              <w:jc w:val="center"/>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52432336"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74AAB591"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182</w:t>
            </w:r>
          </w:p>
        </w:tc>
      </w:tr>
      <w:tr w:rsidR="00536D3D" w:rsidRPr="00536D3D" w14:paraId="616B68FF" w14:textId="77777777" w:rsidTr="00AE4BAD">
        <w:trPr>
          <w:tblCellSpacing w:w="0" w:type="dxa"/>
          <w:jc w:val="center"/>
        </w:trPr>
        <w:tc>
          <w:tcPr>
            <w:tcW w:w="0" w:type="auto"/>
            <w:gridSpan w:val="3"/>
            <w:vMerge/>
            <w:tcBorders>
              <w:top w:val="single" w:sz="6" w:space="0" w:color="CCCCCC"/>
              <w:left w:val="nil"/>
              <w:bottom w:val="nil"/>
              <w:right w:val="single" w:sz="6" w:space="0" w:color="CCCCCC"/>
            </w:tcBorders>
            <w:vAlign w:val="center"/>
            <w:hideMark/>
          </w:tcPr>
          <w:p w14:paraId="4AC67BD9"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3B8A0C3F"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3A04B39D"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w:t>
            </w:r>
          </w:p>
        </w:tc>
      </w:tr>
    </w:tbl>
    <w:p w14:paraId="70A7EC1B" w14:textId="77777777" w:rsidR="00536D3D" w:rsidRPr="00536D3D" w:rsidRDefault="00536D3D" w:rsidP="00536D3D">
      <w:pPr>
        <w:spacing w:after="0" w:line="240" w:lineRule="auto"/>
        <w:rPr>
          <w:rFonts w:ascii="Arial" w:eastAsia="Times New Roman" w:hAnsi="Arial" w:cs="Arial"/>
          <w:sz w:val="24"/>
          <w:szCs w:val="24"/>
          <w:lang w:eastAsia="en-GB"/>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351"/>
        <w:gridCol w:w="2236"/>
        <w:gridCol w:w="4281"/>
        <w:gridCol w:w="1026"/>
        <w:gridCol w:w="1026"/>
      </w:tblGrid>
      <w:tr w:rsidR="00536D3D" w:rsidRPr="00536D3D" w14:paraId="7585F604" w14:textId="77777777" w:rsidTr="00AE4BAD">
        <w:trPr>
          <w:trHeight w:val="600"/>
          <w:tblHeader/>
          <w:tblCellSpacing w:w="0" w:type="dxa"/>
          <w:jc w:val="center"/>
        </w:trPr>
        <w:tc>
          <w:tcPr>
            <w:tcW w:w="0" w:type="auto"/>
            <w:gridSpan w:val="5"/>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7519B01B" w14:textId="77777777" w:rsidR="00536D3D" w:rsidRPr="00536D3D" w:rsidRDefault="00536D3D" w:rsidP="00536D3D">
            <w:pPr>
              <w:spacing w:after="0" w:line="240" w:lineRule="auto"/>
              <w:rPr>
                <w:rFonts w:ascii="Arial" w:eastAsia="Times New Roman" w:hAnsi="Arial" w:cs="Arial"/>
                <w:b/>
                <w:bCs/>
                <w:color w:val="FFFFFF"/>
                <w:sz w:val="21"/>
                <w:szCs w:val="21"/>
                <w:lang w:eastAsia="en-GB"/>
              </w:rPr>
            </w:pPr>
            <w:r w:rsidRPr="00536D3D">
              <w:rPr>
                <w:rFonts w:ascii="Arial" w:eastAsia="Times New Roman" w:hAnsi="Arial" w:cs="Arial"/>
                <w:b/>
                <w:bCs/>
                <w:color w:val="FFFFFF"/>
                <w:sz w:val="21"/>
                <w:szCs w:val="21"/>
                <w:lang w:eastAsia="en-GB"/>
              </w:rPr>
              <w:t xml:space="preserve">4. Please state your ethnicity: </w:t>
            </w:r>
          </w:p>
        </w:tc>
      </w:tr>
      <w:tr w:rsidR="00536D3D" w:rsidRPr="00536D3D" w14:paraId="244BAEB9" w14:textId="77777777" w:rsidTr="00AE4BAD">
        <w:trPr>
          <w:trHeight w:val="360"/>
          <w:tblCellSpacing w:w="0" w:type="dxa"/>
          <w:jc w:val="center"/>
        </w:trPr>
        <w:tc>
          <w:tcPr>
            <w:tcW w:w="6885" w:type="dxa"/>
            <w:gridSpan w:val="3"/>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2F3BDB2F" w14:textId="77777777" w:rsidR="00536D3D" w:rsidRPr="00536D3D" w:rsidRDefault="00536D3D" w:rsidP="00536D3D">
            <w:pPr>
              <w:spacing w:after="0" w:line="240" w:lineRule="auto"/>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Answer Choices</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26546AEC"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Response Percent</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0F96B934"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Response Total</w:t>
            </w:r>
          </w:p>
        </w:tc>
      </w:tr>
      <w:tr w:rsidR="00536D3D" w:rsidRPr="00536D3D" w14:paraId="2CC52275" w14:textId="77777777" w:rsidTr="00AE4BAD">
        <w:trPr>
          <w:tblCellSpacing w:w="0" w:type="dxa"/>
          <w:jc w:val="center"/>
        </w:trPr>
        <w:tc>
          <w:tcPr>
            <w:tcW w:w="2250" w:type="dxa"/>
            <w:gridSpan w:val="5"/>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067AB6D8"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b/>
                <w:bCs/>
                <w:sz w:val="18"/>
                <w:szCs w:val="18"/>
                <w:lang w:eastAsia="en-GB"/>
              </w:rPr>
              <w:t>White</w:t>
            </w:r>
          </w:p>
        </w:tc>
      </w:tr>
      <w:tr w:rsidR="00536D3D" w:rsidRPr="00536D3D" w14:paraId="51C50062"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21C7BFDE"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07186791"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British</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127" w:type="pct"/>
              <w:tblCellMar>
                <w:left w:w="0" w:type="dxa"/>
                <w:right w:w="0" w:type="dxa"/>
              </w:tblCellMar>
              <w:tblLook w:val="04A0" w:firstRow="1" w:lastRow="0" w:firstColumn="1" w:lastColumn="0" w:noHBand="0" w:noVBand="1"/>
            </w:tblPr>
            <w:tblGrid>
              <w:gridCol w:w="1757"/>
            </w:tblGrid>
            <w:tr w:rsidR="00536D3D" w:rsidRPr="00536D3D" w14:paraId="01C362DA" w14:textId="77777777" w:rsidTr="00AE4BAD">
              <w:tc>
                <w:tcPr>
                  <w:tcW w:w="0" w:type="auto"/>
                  <w:tcBorders>
                    <w:top w:val="single" w:sz="6" w:space="0" w:color="FFA500"/>
                    <w:left w:val="single" w:sz="6" w:space="0" w:color="FFA500"/>
                    <w:bottom w:val="single" w:sz="6" w:space="0" w:color="FFA500"/>
                    <w:right w:val="single" w:sz="6" w:space="0" w:color="FFA500"/>
                  </w:tcBorders>
                  <w:shd w:val="clear" w:color="auto" w:fill="FFC107"/>
                  <w:vAlign w:val="center"/>
                  <w:hideMark/>
                </w:tcPr>
                <w:p w14:paraId="4E49D6D4" w14:textId="77777777" w:rsidR="00536D3D" w:rsidRPr="00536D3D" w:rsidRDefault="00536D3D" w:rsidP="00536D3D">
                  <w:pPr>
                    <w:spacing w:after="0" w:line="15" w:lineRule="atLeast"/>
                    <w:rPr>
                      <w:rFonts w:ascii="Arial" w:eastAsia="Times New Roman" w:hAnsi="Arial" w:cs="Arial"/>
                      <w:sz w:val="18"/>
                      <w:szCs w:val="18"/>
                      <w:lang w:eastAsia="en-GB"/>
                    </w:rPr>
                  </w:pPr>
                  <w:r w:rsidRPr="00536D3D">
                    <w:rPr>
                      <w:rFonts w:ascii="Arial" w:eastAsia="Times New Roman" w:hAnsi="Arial" w:cs="Arial"/>
                      <w:sz w:val="18"/>
                      <w:szCs w:val="18"/>
                      <w:lang w:eastAsia="en-GB"/>
                    </w:rPr>
                    <w:t> </w:t>
                  </w:r>
                </w:p>
              </w:tc>
            </w:tr>
          </w:tbl>
          <w:p w14:paraId="3FB404E2"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782C3B13"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42.54%</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53E34B1A"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77</w:t>
            </w:r>
          </w:p>
        </w:tc>
      </w:tr>
      <w:tr w:rsidR="00536D3D" w:rsidRPr="00536D3D" w14:paraId="7A066AAC"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0DAC8493"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2</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2E66AE21"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English</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83" w:type="pct"/>
              <w:tblCellMar>
                <w:left w:w="0" w:type="dxa"/>
                <w:right w:w="0" w:type="dxa"/>
              </w:tblCellMar>
              <w:tblLook w:val="04A0" w:firstRow="1" w:lastRow="0" w:firstColumn="1" w:lastColumn="0" w:noHBand="0" w:noVBand="1"/>
            </w:tblPr>
            <w:tblGrid>
              <w:gridCol w:w="69"/>
            </w:tblGrid>
            <w:tr w:rsidR="00536D3D" w:rsidRPr="00536D3D" w14:paraId="23AED5A1" w14:textId="77777777" w:rsidTr="00AE4BAD">
              <w:tc>
                <w:tcPr>
                  <w:tcW w:w="0" w:type="auto"/>
                  <w:tcBorders>
                    <w:top w:val="single" w:sz="6" w:space="0" w:color="FFA500"/>
                    <w:left w:val="single" w:sz="6" w:space="0" w:color="FFA500"/>
                    <w:bottom w:val="single" w:sz="6" w:space="0" w:color="FFA500"/>
                    <w:right w:val="single" w:sz="6" w:space="0" w:color="FFA500"/>
                  </w:tcBorders>
                  <w:shd w:val="clear" w:color="auto" w:fill="FFC107"/>
                  <w:vAlign w:val="center"/>
                  <w:hideMark/>
                </w:tcPr>
                <w:p w14:paraId="343300B4" w14:textId="77777777" w:rsidR="00536D3D" w:rsidRPr="00536D3D" w:rsidRDefault="00536D3D" w:rsidP="00536D3D">
                  <w:pPr>
                    <w:spacing w:after="0" w:line="15" w:lineRule="atLeast"/>
                    <w:rPr>
                      <w:rFonts w:ascii="Arial" w:eastAsia="Times New Roman" w:hAnsi="Arial" w:cs="Arial"/>
                      <w:sz w:val="18"/>
                      <w:szCs w:val="18"/>
                      <w:lang w:eastAsia="en-GB"/>
                    </w:rPr>
                  </w:pPr>
                  <w:r w:rsidRPr="00536D3D">
                    <w:rPr>
                      <w:rFonts w:ascii="Arial" w:eastAsia="Times New Roman" w:hAnsi="Arial" w:cs="Arial"/>
                      <w:sz w:val="18"/>
                      <w:szCs w:val="18"/>
                      <w:lang w:eastAsia="en-GB"/>
                    </w:rPr>
                    <w:t> </w:t>
                  </w:r>
                </w:p>
              </w:tc>
            </w:tr>
          </w:tbl>
          <w:p w14:paraId="05464BF9"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74DD31B2"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1.66%</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64C87A3D"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3</w:t>
            </w:r>
          </w:p>
        </w:tc>
      </w:tr>
      <w:tr w:rsidR="00536D3D" w:rsidRPr="00536D3D" w14:paraId="26DC24E9"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633733A1"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3</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57C49E19"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Welsh</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431" w:type="pct"/>
              <w:tblCellMar>
                <w:left w:w="0" w:type="dxa"/>
                <w:right w:w="0" w:type="dxa"/>
              </w:tblCellMar>
              <w:tblLook w:val="04A0" w:firstRow="1" w:lastRow="0" w:firstColumn="1" w:lastColumn="0" w:noHBand="0" w:noVBand="1"/>
            </w:tblPr>
            <w:tblGrid>
              <w:gridCol w:w="2008"/>
            </w:tblGrid>
            <w:tr w:rsidR="00536D3D" w:rsidRPr="00536D3D" w14:paraId="5DE3F1D7" w14:textId="77777777" w:rsidTr="00AE4BAD">
              <w:tc>
                <w:tcPr>
                  <w:tcW w:w="0" w:type="auto"/>
                  <w:tcBorders>
                    <w:top w:val="single" w:sz="6" w:space="0" w:color="FFA500"/>
                    <w:left w:val="single" w:sz="6" w:space="0" w:color="FFA500"/>
                    <w:bottom w:val="single" w:sz="6" w:space="0" w:color="FFA500"/>
                    <w:right w:val="single" w:sz="6" w:space="0" w:color="FFA500"/>
                  </w:tcBorders>
                  <w:shd w:val="clear" w:color="auto" w:fill="FFC107"/>
                  <w:vAlign w:val="center"/>
                  <w:hideMark/>
                </w:tcPr>
                <w:p w14:paraId="2CF21387" w14:textId="77777777" w:rsidR="00536D3D" w:rsidRPr="00536D3D" w:rsidRDefault="00536D3D" w:rsidP="00536D3D">
                  <w:pPr>
                    <w:spacing w:after="0" w:line="15" w:lineRule="atLeast"/>
                    <w:rPr>
                      <w:rFonts w:ascii="Arial" w:eastAsia="Times New Roman" w:hAnsi="Arial" w:cs="Arial"/>
                      <w:sz w:val="18"/>
                      <w:szCs w:val="18"/>
                      <w:lang w:eastAsia="en-GB"/>
                    </w:rPr>
                  </w:pPr>
                  <w:r w:rsidRPr="00536D3D">
                    <w:rPr>
                      <w:rFonts w:ascii="Arial" w:eastAsia="Times New Roman" w:hAnsi="Arial" w:cs="Arial"/>
                      <w:sz w:val="18"/>
                      <w:szCs w:val="18"/>
                      <w:lang w:eastAsia="en-GB"/>
                    </w:rPr>
                    <w:t> </w:t>
                  </w:r>
                </w:p>
              </w:tc>
            </w:tr>
          </w:tbl>
          <w:p w14:paraId="0CC1B01B"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7D8DBDF8"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48.62%</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41BDBBD8"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88</w:t>
            </w:r>
          </w:p>
        </w:tc>
      </w:tr>
      <w:tr w:rsidR="00536D3D" w:rsidRPr="00536D3D" w14:paraId="4F846B94"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6680D782"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4</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77D88066"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Scottish</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7" w:type="pct"/>
              <w:tblCellMar>
                <w:left w:w="0" w:type="dxa"/>
                <w:right w:w="0" w:type="dxa"/>
              </w:tblCellMar>
              <w:tblLook w:val="04A0" w:firstRow="1" w:lastRow="0" w:firstColumn="1" w:lastColumn="0" w:noHBand="0" w:noVBand="1"/>
            </w:tblPr>
            <w:tblGrid>
              <w:gridCol w:w="66"/>
            </w:tblGrid>
            <w:tr w:rsidR="00536D3D" w:rsidRPr="00536D3D" w14:paraId="13264364" w14:textId="77777777" w:rsidTr="00AE4BAD">
              <w:tc>
                <w:tcPr>
                  <w:tcW w:w="0" w:type="auto"/>
                  <w:tcBorders>
                    <w:top w:val="single" w:sz="6" w:space="0" w:color="FFA500"/>
                    <w:left w:val="single" w:sz="6" w:space="0" w:color="FFA500"/>
                    <w:bottom w:val="single" w:sz="6" w:space="0" w:color="FFA500"/>
                    <w:right w:val="single" w:sz="6" w:space="0" w:color="FFA500"/>
                  </w:tcBorders>
                  <w:shd w:val="clear" w:color="auto" w:fill="FFC107"/>
                  <w:vAlign w:val="center"/>
                  <w:hideMark/>
                </w:tcPr>
                <w:p w14:paraId="47C2B1A8" w14:textId="77777777" w:rsidR="00536D3D" w:rsidRPr="00536D3D" w:rsidRDefault="00536D3D" w:rsidP="00536D3D">
                  <w:pPr>
                    <w:spacing w:after="0" w:line="15" w:lineRule="atLeast"/>
                    <w:rPr>
                      <w:rFonts w:ascii="Arial" w:eastAsia="Times New Roman" w:hAnsi="Arial" w:cs="Arial"/>
                      <w:sz w:val="18"/>
                      <w:szCs w:val="18"/>
                      <w:lang w:eastAsia="en-GB"/>
                    </w:rPr>
                  </w:pPr>
                  <w:r w:rsidRPr="00536D3D">
                    <w:rPr>
                      <w:rFonts w:ascii="Arial" w:eastAsia="Times New Roman" w:hAnsi="Arial" w:cs="Arial"/>
                      <w:sz w:val="18"/>
                      <w:szCs w:val="18"/>
                      <w:lang w:eastAsia="en-GB"/>
                    </w:rPr>
                    <w:t> </w:t>
                  </w:r>
                </w:p>
              </w:tc>
            </w:tr>
          </w:tbl>
          <w:p w14:paraId="3DF40023"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54B60A04"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0.55%</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66AB2A58"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w:t>
            </w:r>
          </w:p>
        </w:tc>
      </w:tr>
      <w:tr w:rsidR="00536D3D" w:rsidRPr="00536D3D" w14:paraId="5608B3E3"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261FDF0A"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5</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2FBC470B"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Northern Irish</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7" w:type="pct"/>
              <w:tblCellMar>
                <w:left w:w="0" w:type="dxa"/>
                <w:right w:w="0" w:type="dxa"/>
              </w:tblCellMar>
              <w:tblLook w:val="04A0" w:firstRow="1" w:lastRow="0" w:firstColumn="1" w:lastColumn="0" w:noHBand="0" w:noVBand="1"/>
            </w:tblPr>
            <w:tblGrid>
              <w:gridCol w:w="66"/>
            </w:tblGrid>
            <w:tr w:rsidR="00536D3D" w:rsidRPr="00536D3D" w14:paraId="099B3027" w14:textId="77777777" w:rsidTr="00AE4BAD">
              <w:tc>
                <w:tcPr>
                  <w:tcW w:w="0" w:type="auto"/>
                  <w:tcBorders>
                    <w:top w:val="single" w:sz="6" w:space="0" w:color="FFA500"/>
                    <w:left w:val="single" w:sz="6" w:space="0" w:color="FFA500"/>
                    <w:bottom w:val="single" w:sz="6" w:space="0" w:color="FFA500"/>
                    <w:right w:val="single" w:sz="6" w:space="0" w:color="FFA500"/>
                  </w:tcBorders>
                  <w:shd w:val="clear" w:color="auto" w:fill="FFC107"/>
                  <w:vAlign w:val="center"/>
                  <w:hideMark/>
                </w:tcPr>
                <w:p w14:paraId="64FE449D" w14:textId="77777777" w:rsidR="00536D3D" w:rsidRPr="00536D3D" w:rsidRDefault="00536D3D" w:rsidP="00536D3D">
                  <w:pPr>
                    <w:spacing w:after="0" w:line="15" w:lineRule="atLeast"/>
                    <w:rPr>
                      <w:rFonts w:ascii="Arial" w:eastAsia="Times New Roman" w:hAnsi="Arial" w:cs="Arial"/>
                      <w:sz w:val="18"/>
                      <w:szCs w:val="18"/>
                      <w:lang w:eastAsia="en-GB"/>
                    </w:rPr>
                  </w:pPr>
                  <w:r w:rsidRPr="00536D3D">
                    <w:rPr>
                      <w:rFonts w:ascii="Arial" w:eastAsia="Times New Roman" w:hAnsi="Arial" w:cs="Arial"/>
                      <w:sz w:val="18"/>
                      <w:szCs w:val="18"/>
                      <w:lang w:eastAsia="en-GB"/>
                    </w:rPr>
                    <w:t> </w:t>
                  </w:r>
                </w:p>
              </w:tc>
            </w:tr>
          </w:tbl>
          <w:p w14:paraId="2192F7F9"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1E3FE0F4"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0.55%</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13A5ADC9"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w:t>
            </w:r>
          </w:p>
        </w:tc>
      </w:tr>
      <w:tr w:rsidR="00536D3D" w:rsidRPr="00536D3D" w14:paraId="441208F2"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26E9EA53"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6</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76CF4A57"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Irish</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14:paraId="0963E3CB"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5826A3B5"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0.00%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5D634319"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w:t>
            </w:r>
          </w:p>
        </w:tc>
      </w:tr>
      <w:tr w:rsidR="00536D3D" w:rsidRPr="00536D3D" w14:paraId="66BDF5B8"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02EE1737"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7</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02FD50A8"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Gypsy or Irish Traveller</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14:paraId="4B0BEEEF"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23DA369D"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0.00%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056DF789"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w:t>
            </w:r>
          </w:p>
        </w:tc>
      </w:tr>
      <w:tr w:rsidR="00536D3D" w:rsidRPr="00536D3D" w14:paraId="65A48175"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20888177"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8</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2FDB821B"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Other</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7" w:type="pct"/>
              <w:tblCellMar>
                <w:left w:w="0" w:type="dxa"/>
                <w:right w:w="0" w:type="dxa"/>
              </w:tblCellMar>
              <w:tblLook w:val="04A0" w:firstRow="1" w:lastRow="0" w:firstColumn="1" w:lastColumn="0" w:noHBand="0" w:noVBand="1"/>
            </w:tblPr>
            <w:tblGrid>
              <w:gridCol w:w="66"/>
            </w:tblGrid>
            <w:tr w:rsidR="00536D3D" w:rsidRPr="00536D3D" w14:paraId="1077CD8D" w14:textId="77777777" w:rsidTr="00AE4BAD">
              <w:tc>
                <w:tcPr>
                  <w:tcW w:w="0" w:type="auto"/>
                  <w:tcBorders>
                    <w:top w:val="single" w:sz="6" w:space="0" w:color="FFA500"/>
                    <w:left w:val="single" w:sz="6" w:space="0" w:color="FFA500"/>
                    <w:bottom w:val="single" w:sz="6" w:space="0" w:color="FFA500"/>
                    <w:right w:val="single" w:sz="6" w:space="0" w:color="FFA500"/>
                  </w:tcBorders>
                  <w:shd w:val="clear" w:color="auto" w:fill="FFC107"/>
                  <w:vAlign w:val="center"/>
                  <w:hideMark/>
                </w:tcPr>
                <w:p w14:paraId="131B116A" w14:textId="77777777" w:rsidR="00536D3D" w:rsidRPr="00536D3D" w:rsidRDefault="00536D3D" w:rsidP="00536D3D">
                  <w:pPr>
                    <w:spacing w:after="0" w:line="15" w:lineRule="atLeast"/>
                    <w:rPr>
                      <w:rFonts w:ascii="Arial" w:eastAsia="Times New Roman" w:hAnsi="Arial" w:cs="Arial"/>
                      <w:sz w:val="18"/>
                      <w:szCs w:val="18"/>
                      <w:lang w:eastAsia="en-GB"/>
                    </w:rPr>
                  </w:pPr>
                  <w:r w:rsidRPr="00536D3D">
                    <w:rPr>
                      <w:rFonts w:ascii="Arial" w:eastAsia="Times New Roman" w:hAnsi="Arial" w:cs="Arial"/>
                      <w:sz w:val="18"/>
                      <w:szCs w:val="18"/>
                      <w:lang w:eastAsia="en-GB"/>
                    </w:rPr>
                    <w:t> </w:t>
                  </w:r>
                </w:p>
              </w:tc>
            </w:tr>
          </w:tbl>
          <w:p w14:paraId="5F155CFB"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519D0351"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0.55%</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0F95171E"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w:t>
            </w:r>
          </w:p>
        </w:tc>
      </w:tr>
      <w:tr w:rsidR="00536D3D" w:rsidRPr="00536D3D" w14:paraId="7D4BA8A1" w14:textId="77777777" w:rsidTr="00AE4BAD">
        <w:trPr>
          <w:tblCellSpacing w:w="0" w:type="dxa"/>
          <w:jc w:val="center"/>
        </w:trPr>
        <w:tc>
          <w:tcPr>
            <w:tcW w:w="2250" w:type="dxa"/>
            <w:gridSpan w:val="5"/>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7307621B"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b/>
                <w:bCs/>
                <w:sz w:val="18"/>
                <w:szCs w:val="18"/>
                <w:lang w:eastAsia="en-GB"/>
              </w:rPr>
              <w:t>Asian or Asian British</w:t>
            </w:r>
          </w:p>
        </w:tc>
      </w:tr>
      <w:tr w:rsidR="00536D3D" w:rsidRPr="00536D3D" w14:paraId="08A6192F"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5A912E62"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9</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0EAD5639"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Indian</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5" w:type="pct"/>
              <w:tblCellMar>
                <w:left w:w="0" w:type="dxa"/>
                <w:right w:w="0" w:type="dxa"/>
              </w:tblCellMar>
              <w:tblLook w:val="04A0" w:firstRow="1" w:lastRow="0" w:firstColumn="1" w:lastColumn="0" w:noHBand="0" w:noVBand="1"/>
            </w:tblPr>
            <w:tblGrid>
              <w:gridCol w:w="66"/>
            </w:tblGrid>
            <w:tr w:rsidR="00536D3D" w:rsidRPr="00536D3D" w14:paraId="419E885C" w14:textId="77777777" w:rsidTr="00AE4BAD">
              <w:tc>
                <w:tcPr>
                  <w:tcW w:w="0" w:type="auto"/>
                  <w:tcBorders>
                    <w:top w:val="single" w:sz="6" w:space="0" w:color="FFA500"/>
                    <w:left w:val="single" w:sz="6" w:space="0" w:color="FFA500"/>
                    <w:bottom w:val="single" w:sz="6" w:space="0" w:color="FFA500"/>
                    <w:right w:val="single" w:sz="6" w:space="0" w:color="FFA500"/>
                  </w:tcBorders>
                  <w:shd w:val="clear" w:color="auto" w:fill="FFC107"/>
                  <w:vAlign w:val="center"/>
                  <w:hideMark/>
                </w:tcPr>
                <w:p w14:paraId="2AD17C69" w14:textId="77777777" w:rsidR="00536D3D" w:rsidRPr="00536D3D" w:rsidRDefault="00536D3D" w:rsidP="00536D3D">
                  <w:pPr>
                    <w:spacing w:after="0" w:line="15" w:lineRule="atLeast"/>
                    <w:rPr>
                      <w:rFonts w:ascii="Arial" w:eastAsia="Times New Roman" w:hAnsi="Arial" w:cs="Arial"/>
                      <w:sz w:val="18"/>
                      <w:szCs w:val="18"/>
                      <w:lang w:eastAsia="en-GB"/>
                    </w:rPr>
                  </w:pPr>
                  <w:r w:rsidRPr="00536D3D">
                    <w:rPr>
                      <w:rFonts w:ascii="Arial" w:eastAsia="Times New Roman" w:hAnsi="Arial" w:cs="Arial"/>
                      <w:sz w:val="18"/>
                      <w:szCs w:val="18"/>
                      <w:lang w:eastAsia="en-GB"/>
                    </w:rPr>
                    <w:t> </w:t>
                  </w:r>
                </w:p>
              </w:tc>
            </w:tr>
          </w:tbl>
          <w:p w14:paraId="79E1FE72"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6DEB5120"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1.10%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7794203F"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2</w:t>
            </w:r>
          </w:p>
        </w:tc>
      </w:tr>
      <w:tr w:rsidR="00536D3D" w:rsidRPr="00536D3D" w14:paraId="4FC76259"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6720E322"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10</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73B67EFE"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Pakistani</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7" w:type="pct"/>
              <w:tblCellMar>
                <w:left w:w="0" w:type="dxa"/>
                <w:right w:w="0" w:type="dxa"/>
              </w:tblCellMar>
              <w:tblLook w:val="04A0" w:firstRow="1" w:lastRow="0" w:firstColumn="1" w:lastColumn="0" w:noHBand="0" w:noVBand="1"/>
            </w:tblPr>
            <w:tblGrid>
              <w:gridCol w:w="66"/>
            </w:tblGrid>
            <w:tr w:rsidR="00536D3D" w:rsidRPr="00536D3D" w14:paraId="264FAF9B" w14:textId="77777777" w:rsidTr="00AE4BAD">
              <w:tc>
                <w:tcPr>
                  <w:tcW w:w="0" w:type="auto"/>
                  <w:tcBorders>
                    <w:top w:val="single" w:sz="6" w:space="0" w:color="FFA500"/>
                    <w:left w:val="single" w:sz="6" w:space="0" w:color="FFA500"/>
                    <w:bottom w:val="single" w:sz="6" w:space="0" w:color="FFA500"/>
                    <w:right w:val="single" w:sz="6" w:space="0" w:color="FFA500"/>
                  </w:tcBorders>
                  <w:shd w:val="clear" w:color="auto" w:fill="FFC107"/>
                  <w:vAlign w:val="center"/>
                  <w:hideMark/>
                </w:tcPr>
                <w:p w14:paraId="3B32C8D7" w14:textId="77777777" w:rsidR="00536D3D" w:rsidRPr="00536D3D" w:rsidRDefault="00536D3D" w:rsidP="00536D3D">
                  <w:pPr>
                    <w:spacing w:after="0" w:line="15" w:lineRule="atLeast"/>
                    <w:rPr>
                      <w:rFonts w:ascii="Arial" w:eastAsia="Times New Roman" w:hAnsi="Arial" w:cs="Arial"/>
                      <w:sz w:val="18"/>
                      <w:szCs w:val="18"/>
                      <w:lang w:eastAsia="en-GB"/>
                    </w:rPr>
                  </w:pPr>
                  <w:r w:rsidRPr="00536D3D">
                    <w:rPr>
                      <w:rFonts w:ascii="Arial" w:eastAsia="Times New Roman" w:hAnsi="Arial" w:cs="Arial"/>
                      <w:sz w:val="18"/>
                      <w:szCs w:val="18"/>
                      <w:lang w:eastAsia="en-GB"/>
                    </w:rPr>
                    <w:t> </w:t>
                  </w:r>
                </w:p>
              </w:tc>
            </w:tr>
          </w:tbl>
          <w:p w14:paraId="5A109C6E"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4A4E20F8"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0.55%</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3253B159"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w:t>
            </w:r>
          </w:p>
        </w:tc>
      </w:tr>
      <w:tr w:rsidR="00536D3D" w:rsidRPr="00536D3D" w14:paraId="3280417A"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2F14C0F5"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11</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4A3B3B90"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Bangladeshi</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7" w:type="pct"/>
              <w:tblCellMar>
                <w:left w:w="0" w:type="dxa"/>
                <w:right w:w="0" w:type="dxa"/>
              </w:tblCellMar>
              <w:tblLook w:val="04A0" w:firstRow="1" w:lastRow="0" w:firstColumn="1" w:lastColumn="0" w:noHBand="0" w:noVBand="1"/>
            </w:tblPr>
            <w:tblGrid>
              <w:gridCol w:w="66"/>
            </w:tblGrid>
            <w:tr w:rsidR="00536D3D" w:rsidRPr="00536D3D" w14:paraId="1C210586" w14:textId="77777777" w:rsidTr="00AE4BAD">
              <w:tc>
                <w:tcPr>
                  <w:tcW w:w="0" w:type="auto"/>
                  <w:tcBorders>
                    <w:top w:val="single" w:sz="6" w:space="0" w:color="FFA500"/>
                    <w:left w:val="single" w:sz="6" w:space="0" w:color="FFA500"/>
                    <w:bottom w:val="single" w:sz="6" w:space="0" w:color="FFA500"/>
                    <w:right w:val="single" w:sz="6" w:space="0" w:color="FFA500"/>
                  </w:tcBorders>
                  <w:shd w:val="clear" w:color="auto" w:fill="FFC107"/>
                  <w:vAlign w:val="center"/>
                  <w:hideMark/>
                </w:tcPr>
                <w:p w14:paraId="5D68E4DE" w14:textId="77777777" w:rsidR="00536D3D" w:rsidRPr="00536D3D" w:rsidRDefault="00536D3D" w:rsidP="00536D3D">
                  <w:pPr>
                    <w:spacing w:after="0" w:line="15" w:lineRule="atLeast"/>
                    <w:rPr>
                      <w:rFonts w:ascii="Arial" w:eastAsia="Times New Roman" w:hAnsi="Arial" w:cs="Arial"/>
                      <w:sz w:val="18"/>
                      <w:szCs w:val="18"/>
                      <w:lang w:eastAsia="en-GB"/>
                    </w:rPr>
                  </w:pPr>
                  <w:r w:rsidRPr="00536D3D">
                    <w:rPr>
                      <w:rFonts w:ascii="Arial" w:eastAsia="Times New Roman" w:hAnsi="Arial" w:cs="Arial"/>
                      <w:sz w:val="18"/>
                      <w:szCs w:val="18"/>
                      <w:lang w:eastAsia="en-GB"/>
                    </w:rPr>
                    <w:t> </w:t>
                  </w:r>
                </w:p>
              </w:tc>
            </w:tr>
          </w:tbl>
          <w:p w14:paraId="39DD963C"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04D94A40"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0.55%</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1F02338C"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w:t>
            </w:r>
          </w:p>
        </w:tc>
      </w:tr>
      <w:tr w:rsidR="00536D3D" w:rsidRPr="00536D3D" w14:paraId="69CA06DE"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7D5CA0F6"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12</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6597EDAF"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Chinese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14:paraId="10863735"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08009D8F"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0.00%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1AA93E5C"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w:t>
            </w:r>
          </w:p>
        </w:tc>
      </w:tr>
      <w:tr w:rsidR="00536D3D" w:rsidRPr="00536D3D" w14:paraId="67B1F8E4"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06765C60"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13</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05C28DAB"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Any other Asian background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14:paraId="13C194D8"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0477CD08"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0.00%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030165FB"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w:t>
            </w:r>
          </w:p>
        </w:tc>
      </w:tr>
      <w:tr w:rsidR="00536D3D" w:rsidRPr="00536D3D" w14:paraId="4FBA515C" w14:textId="77777777" w:rsidTr="00AE4BAD">
        <w:trPr>
          <w:tblCellSpacing w:w="0" w:type="dxa"/>
          <w:jc w:val="center"/>
        </w:trPr>
        <w:tc>
          <w:tcPr>
            <w:tcW w:w="2250" w:type="dxa"/>
            <w:gridSpan w:val="5"/>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31A63133"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b/>
                <w:bCs/>
                <w:sz w:val="18"/>
                <w:szCs w:val="18"/>
                <w:lang w:eastAsia="en-GB"/>
              </w:rPr>
              <w:t>Mixed</w:t>
            </w:r>
          </w:p>
        </w:tc>
      </w:tr>
      <w:tr w:rsidR="00536D3D" w:rsidRPr="00536D3D" w14:paraId="77CD9A91"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39D01C7A"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14</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7FE136EE"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White and Black Caribbean</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7" w:type="pct"/>
              <w:tblCellMar>
                <w:left w:w="0" w:type="dxa"/>
                <w:right w:w="0" w:type="dxa"/>
              </w:tblCellMar>
              <w:tblLook w:val="04A0" w:firstRow="1" w:lastRow="0" w:firstColumn="1" w:lastColumn="0" w:noHBand="0" w:noVBand="1"/>
            </w:tblPr>
            <w:tblGrid>
              <w:gridCol w:w="66"/>
            </w:tblGrid>
            <w:tr w:rsidR="00536D3D" w:rsidRPr="00536D3D" w14:paraId="28C1F5F6" w14:textId="77777777" w:rsidTr="00AE4BAD">
              <w:tc>
                <w:tcPr>
                  <w:tcW w:w="0" w:type="auto"/>
                  <w:tcBorders>
                    <w:top w:val="single" w:sz="6" w:space="0" w:color="FFA500"/>
                    <w:left w:val="single" w:sz="6" w:space="0" w:color="FFA500"/>
                    <w:bottom w:val="single" w:sz="6" w:space="0" w:color="FFA500"/>
                    <w:right w:val="single" w:sz="6" w:space="0" w:color="FFA500"/>
                  </w:tcBorders>
                  <w:shd w:val="clear" w:color="auto" w:fill="FFC107"/>
                  <w:vAlign w:val="center"/>
                  <w:hideMark/>
                </w:tcPr>
                <w:p w14:paraId="7E0534A7" w14:textId="77777777" w:rsidR="00536D3D" w:rsidRPr="00536D3D" w:rsidRDefault="00536D3D" w:rsidP="00536D3D">
                  <w:pPr>
                    <w:spacing w:after="0" w:line="15" w:lineRule="atLeast"/>
                    <w:rPr>
                      <w:rFonts w:ascii="Arial" w:eastAsia="Times New Roman" w:hAnsi="Arial" w:cs="Arial"/>
                      <w:sz w:val="18"/>
                      <w:szCs w:val="18"/>
                      <w:lang w:eastAsia="en-GB"/>
                    </w:rPr>
                  </w:pPr>
                  <w:r w:rsidRPr="00536D3D">
                    <w:rPr>
                      <w:rFonts w:ascii="Arial" w:eastAsia="Times New Roman" w:hAnsi="Arial" w:cs="Arial"/>
                      <w:sz w:val="18"/>
                      <w:szCs w:val="18"/>
                      <w:lang w:eastAsia="en-GB"/>
                    </w:rPr>
                    <w:t> </w:t>
                  </w:r>
                </w:p>
              </w:tc>
            </w:tr>
          </w:tbl>
          <w:p w14:paraId="3405AB9F"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5895B0A7"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0.55%</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01A6D1DC"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w:t>
            </w:r>
          </w:p>
        </w:tc>
      </w:tr>
      <w:tr w:rsidR="00536D3D" w:rsidRPr="00536D3D" w14:paraId="5473F507"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25AFAEFB"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15</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5FD88D67"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White and black African</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14:paraId="11B5876E"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7C1946B9"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0.00%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70BB1726"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w:t>
            </w:r>
          </w:p>
        </w:tc>
      </w:tr>
      <w:tr w:rsidR="00536D3D" w:rsidRPr="00536D3D" w14:paraId="04D29F55"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7F8C00DB"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16</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3909C04E"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White and Asian</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14:paraId="462335CB"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4FD39532"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0.00%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030F80F3"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w:t>
            </w:r>
          </w:p>
        </w:tc>
      </w:tr>
      <w:tr w:rsidR="00536D3D" w:rsidRPr="00536D3D" w14:paraId="14392439"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1F372413"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17</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216FAD1C"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Any other mixed background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7" w:type="pct"/>
              <w:tblCellMar>
                <w:left w:w="0" w:type="dxa"/>
                <w:right w:w="0" w:type="dxa"/>
              </w:tblCellMar>
              <w:tblLook w:val="04A0" w:firstRow="1" w:lastRow="0" w:firstColumn="1" w:lastColumn="0" w:noHBand="0" w:noVBand="1"/>
            </w:tblPr>
            <w:tblGrid>
              <w:gridCol w:w="66"/>
            </w:tblGrid>
            <w:tr w:rsidR="00536D3D" w:rsidRPr="00536D3D" w14:paraId="3A39F632" w14:textId="77777777" w:rsidTr="00AE4BAD">
              <w:tc>
                <w:tcPr>
                  <w:tcW w:w="0" w:type="auto"/>
                  <w:tcBorders>
                    <w:top w:val="single" w:sz="6" w:space="0" w:color="FFA500"/>
                    <w:left w:val="single" w:sz="6" w:space="0" w:color="FFA500"/>
                    <w:bottom w:val="single" w:sz="6" w:space="0" w:color="FFA500"/>
                    <w:right w:val="single" w:sz="6" w:space="0" w:color="FFA500"/>
                  </w:tcBorders>
                  <w:shd w:val="clear" w:color="auto" w:fill="FFC107"/>
                  <w:vAlign w:val="center"/>
                  <w:hideMark/>
                </w:tcPr>
                <w:p w14:paraId="5450C8F3" w14:textId="77777777" w:rsidR="00536D3D" w:rsidRPr="00536D3D" w:rsidRDefault="00536D3D" w:rsidP="00536D3D">
                  <w:pPr>
                    <w:spacing w:after="0" w:line="15" w:lineRule="atLeast"/>
                    <w:rPr>
                      <w:rFonts w:ascii="Arial" w:eastAsia="Times New Roman" w:hAnsi="Arial" w:cs="Arial"/>
                      <w:sz w:val="18"/>
                      <w:szCs w:val="18"/>
                      <w:lang w:eastAsia="en-GB"/>
                    </w:rPr>
                  </w:pPr>
                  <w:r w:rsidRPr="00536D3D">
                    <w:rPr>
                      <w:rFonts w:ascii="Arial" w:eastAsia="Times New Roman" w:hAnsi="Arial" w:cs="Arial"/>
                      <w:sz w:val="18"/>
                      <w:szCs w:val="18"/>
                      <w:lang w:eastAsia="en-GB"/>
                    </w:rPr>
                    <w:t> </w:t>
                  </w:r>
                </w:p>
              </w:tc>
            </w:tr>
          </w:tbl>
          <w:p w14:paraId="5CA6AB23"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010048CB"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0.55%</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02F53684"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w:t>
            </w:r>
          </w:p>
        </w:tc>
      </w:tr>
      <w:tr w:rsidR="00536D3D" w:rsidRPr="00536D3D" w14:paraId="06D66FA5" w14:textId="77777777" w:rsidTr="00AE4BAD">
        <w:trPr>
          <w:tblCellSpacing w:w="0" w:type="dxa"/>
          <w:jc w:val="center"/>
        </w:trPr>
        <w:tc>
          <w:tcPr>
            <w:tcW w:w="2250" w:type="dxa"/>
            <w:gridSpan w:val="5"/>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6F2F5B82"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b/>
                <w:bCs/>
                <w:sz w:val="18"/>
                <w:szCs w:val="18"/>
                <w:lang w:eastAsia="en-GB"/>
              </w:rPr>
              <w:t>Black or Black British</w:t>
            </w:r>
          </w:p>
        </w:tc>
      </w:tr>
      <w:tr w:rsidR="00536D3D" w:rsidRPr="00536D3D" w14:paraId="229C1728"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6B85CDE7"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07390345"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Caribbean</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7" w:type="pct"/>
              <w:tblCellMar>
                <w:left w:w="0" w:type="dxa"/>
                <w:right w:w="0" w:type="dxa"/>
              </w:tblCellMar>
              <w:tblLook w:val="04A0" w:firstRow="1" w:lastRow="0" w:firstColumn="1" w:lastColumn="0" w:noHBand="0" w:noVBand="1"/>
            </w:tblPr>
            <w:tblGrid>
              <w:gridCol w:w="66"/>
            </w:tblGrid>
            <w:tr w:rsidR="00536D3D" w:rsidRPr="00536D3D" w14:paraId="5BFCB9EE" w14:textId="77777777" w:rsidTr="00AE4BAD">
              <w:tc>
                <w:tcPr>
                  <w:tcW w:w="0" w:type="auto"/>
                  <w:tcBorders>
                    <w:top w:val="single" w:sz="6" w:space="0" w:color="FFA500"/>
                    <w:left w:val="single" w:sz="6" w:space="0" w:color="FFA500"/>
                    <w:bottom w:val="single" w:sz="6" w:space="0" w:color="FFA500"/>
                    <w:right w:val="single" w:sz="6" w:space="0" w:color="FFA500"/>
                  </w:tcBorders>
                  <w:shd w:val="clear" w:color="auto" w:fill="FFC107"/>
                  <w:vAlign w:val="center"/>
                  <w:hideMark/>
                </w:tcPr>
                <w:p w14:paraId="313F145B" w14:textId="77777777" w:rsidR="00536D3D" w:rsidRPr="00536D3D" w:rsidRDefault="00536D3D" w:rsidP="00536D3D">
                  <w:pPr>
                    <w:spacing w:after="0" w:line="15" w:lineRule="atLeast"/>
                    <w:rPr>
                      <w:rFonts w:ascii="Arial" w:eastAsia="Times New Roman" w:hAnsi="Arial" w:cs="Arial"/>
                      <w:sz w:val="18"/>
                      <w:szCs w:val="18"/>
                      <w:lang w:eastAsia="en-GB"/>
                    </w:rPr>
                  </w:pPr>
                  <w:r w:rsidRPr="00536D3D">
                    <w:rPr>
                      <w:rFonts w:ascii="Arial" w:eastAsia="Times New Roman" w:hAnsi="Arial" w:cs="Arial"/>
                      <w:sz w:val="18"/>
                      <w:szCs w:val="18"/>
                      <w:lang w:eastAsia="en-GB"/>
                    </w:rPr>
                    <w:t> </w:t>
                  </w:r>
                </w:p>
              </w:tc>
            </w:tr>
          </w:tbl>
          <w:p w14:paraId="0975B542"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03B757A2"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0.55%</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2BA98D3D"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w:t>
            </w:r>
          </w:p>
        </w:tc>
      </w:tr>
      <w:tr w:rsidR="00536D3D" w:rsidRPr="00536D3D" w14:paraId="3751659A"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593123A2"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19</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4D30F057"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African</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14:paraId="6981286C"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1AF8A9E1"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0.00%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5099CCC4"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w:t>
            </w:r>
          </w:p>
        </w:tc>
      </w:tr>
      <w:tr w:rsidR="00536D3D" w:rsidRPr="00536D3D" w14:paraId="5B7E2874"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48B39C16"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20</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2D77DB59"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Any other black background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14:paraId="6A26B9A0"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6AAC1639"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0.00%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66DD8682"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w:t>
            </w:r>
          </w:p>
        </w:tc>
      </w:tr>
      <w:tr w:rsidR="00536D3D" w:rsidRPr="00536D3D" w14:paraId="45F7E9AA" w14:textId="77777777" w:rsidTr="00AE4BAD">
        <w:trPr>
          <w:tblCellSpacing w:w="0" w:type="dxa"/>
          <w:jc w:val="center"/>
        </w:trPr>
        <w:tc>
          <w:tcPr>
            <w:tcW w:w="2250" w:type="dxa"/>
            <w:gridSpan w:val="5"/>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11E2D451"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b/>
                <w:bCs/>
                <w:sz w:val="18"/>
                <w:szCs w:val="18"/>
                <w:lang w:eastAsia="en-GB"/>
              </w:rPr>
              <w:t>Other Ethnic Group</w:t>
            </w:r>
          </w:p>
        </w:tc>
      </w:tr>
      <w:tr w:rsidR="00536D3D" w:rsidRPr="00536D3D" w14:paraId="5624611F"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52CBE81D"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21</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739473B4"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Arab</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14:paraId="2127B20F"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0AE6B20F"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0.00%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4F499D4D"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w:t>
            </w:r>
          </w:p>
        </w:tc>
      </w:tr>
      <w:tr w:rsidR="00536D3D" w:rsidRPr="00536D3D" w14:paraId="75359076"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4CAECD69"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22</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690B053E"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Any other Ethnic Group</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14:paraId="66D4FC07"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13D596F3"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0.00%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040CAC2B"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w:t>
            </w:r>
          </w:p>
        </w:tc>
      </w:tr>
      <w:tr w:rsidR="00536D3D" w:rsidRPr="00536D3D" w14:paraId="41581447"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22F3EA77"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23</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0276AAC8"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I do not wish to disclose my ethnic origin</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83" w:type="pct"/>
              <w:tblCellMar>
                <w:left w:w="0" w:type="dxa"/>
                <w:right w:w="0" w:type="dxa"/>
              </w:tblCellMar>
              <w:tblLook w:val="04A0" w:firstRow="1" w:lastRow="0" w:firstColumn="1" w:lastColumn="0" w:noHBand="0" w:noVBand="1"/>
            </w:tblPr>
            <w:tblGrid>
              <w:gridCol w:w="69"/>
            </w:tblGrid>
            <w:tr w:rsidR="00536D3D" w:rsidRPr="00536D3D" w14:paraId="2D131F32" w14:textId="77777777" w:rsidTr="00AE4BAD">
              <w:tc>
                <w:tcPr>
                  <w:tcW w:w="0" w:type="auto"/>
                  <w:tcBorders>
                    <w:top w:val="single" w:sz="6" w:space="0" w:color="FFA500"/>
                    <w:left w:val="single" w:sz="6" w:space="0" w:color="FFA500"/>
                    <w:bottom w:val="single" w:sz="6" w:space="0" w:color="FFA500"/>
                    <w:right w:val="single" w:sz="6" w:space="0" w:color="FFA500"/>
                  </w:tcBorders>
                  <w:shd w:val="clear" w:color="auto" w:fill="FFC107"/>
                  <w:vAlign w:val="center"/>
                  <w:hideMark/>
                </w:tcPr>
                <w:p w14:paraId="1D825C14" w14:textId="77777777" w:rsidR="00536D3D" w:rsidRPr="00536D3D" w:rsidRDefault="00536D3D" w:rsidP="00536D3D">
                  <w:pPr>
                    <w:spacing w:after="0" w:line="15" w:lineRule="atLeast"/>
                    <w:rPr>
                      <w:rFonts w:ascii="Arial" w:eastAsia="Times New Roman" w:hAnsi="Arial" w:cs="Arial"/>
                      <w:sz w:val="18"/>
                      <w:szCs w:val="18"/>
                      <w:lang w:eastAsia="en-GB"/>
                    </w:rPr>
                  </w:pPr>
                  <w:r w:rsidRPr="00536D3D">
                    <w:rPr>
                      <w:rFonts w:ascii="Arial" w:eastAsia="Times New Roman" w:hAnsi="Arial" w:cs="Arial"/>
                      <w:sz w:val="18"/>
                      <w:szCs w:val="18"/>
                      <w:lang w:eastAsia="en-GB"/>
                    </w:rPr>
                    <w:t> </w:t>
                  </w:r>
                </w:p>
              </w:tc>
            </w:tr>
          </w:tbl>
          <w:p w14:paraId="51A086EC"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1664E9B3"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1.66%</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386622F6"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3</w:t>
            </w:r>
          </w:p>
        </w:tc>
      </w:tr>
      <w:tr w:rsidR="00536D3D" w:rsidRPr="00536D3D" w14:paraId="310EEBD7" w14:textId="77777777" w:rsidTr="00AE4BAD">
        <w:trPr>
          <w:tblCellSpacing w:w="0" w:type="dxa"/>
          <w:jc w:val="center"/>
        </w:trPr>
        <w:tc>
          <w:tcPr>
            <w:tcW w:w="0" w:type="auto"/>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6B0ECA9F" w14:textId="77777777" w:rsidR="00536D3D" w:rsidRPr="00536D3D" w:rsidRDefault="00536D3D" w:rsidP="00536D3D">
            <w:pPr>
              <w:spacing w:after="0" w:line="240" w:lineRule="auto"/>
              <w:jc w:val="center"/>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31802601"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1C3ED21A"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181</w:t>
            </w:r>
          </w:p>
        </w:tc>
      </w:tr>
      <w:tr w:rsidR="00536D3D" w:rsidRPr="00536D3D" w14:paraId="330CA248" w14:textId="77777777" w:rsidTr="00AE4BAD">
        <w:trPr>
          <w:tblCellSpacing w:w="0" w:type="dxa"/>
          <w:jc w:val="center"/>
        </w:trPr>
        <w:tc>
          <w:tcPr>
            <w:tcW w:w="0" w:type="auto"/>
            <w:gridSpan w:val="3"/>
            <w:vMerge/>
            <w:tcBorders>
              <w:top w:val="single" w:sz="6" w:space="0" w:color="CCCCCC"/>
              <w:left w:val="nil"/>
              <w:bottom w:val="nil"/>
              <w:right w:val="single" w:sz="6" w:space="0" w:color="CCCCCC"/>
            </w:tcBorders>
            <w:vAlign w:val="center"/>
            <w:hideMark/>
          </w:tcPr>
          <w:p w14:paraId="247A5A05"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04DC2D2A"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0DBD5258"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w:t>
            </w:r>
          </w:p>
        </w:tc>
      </w:tr>
    </w:tbl>
    <w:p w14:paraId="06BA735C" w14:textId="77777777" w:rsidR="00536D3D" w:rsidRPr="00536D3D" w:rsidRDefault="00536D3D" w:rsidP="00536D3D">
      <w:pPr>
        <w:spacing w:after="0" w:line="240" w:lineRule="auto"/>
        <w:rPr>
          <w:rFonts w:ascii="Arial" w:eastAsia="Times New Roman" w:hAnsi="Arial" w:cs="Arial"/>
          <w:sz w:val="24"/>
          <w:szCs w:val="24"/>
          <w:lang w:eastAsia="en-GB"/>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351"/>
        <w:gridCol w:w="2238"/>
        <w:gridCol w:w="4279"/>
        <w:gridCol w:w="1026"/>
        <w:gridCol w:w="1026"/>
      </w:tblGrid>
      <w:tr w:rsidR="00536D3D" w:rsidRPr="00536D3D" w14:paraId="1E79009E" w14:textId="77777777" w:rsidTr="00AE4BAD">
        <w:trPr>
          <w:trHeight w:val="600"/>
          <w:tblHeader/>
          <w:tblCellSpacing w:w="0" w:type="dxa"/>
          <w:jc w:val="center"/>
        </w:trPr>
        <w:tc>
          <w:tcPr>
            <w:tcW w:w="0" w:type="auto"/>
            <w:gridSpan w:val="5"/>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39E843AC" w14:textId="77777777" w:rsidR="00536D3D" w:rsidRPr="00536D3D" w:rsidRDefault="00536D3D" w:rsidP="00536D3D">
            <w:pPr>
              <w:spacing w:after="0" w:line="240" w:lineRule="auto"/>
              <w:rPr>
                <w:rFonts w:ascii="Arial" w:eastAsia="Times New Roman" w:hAnsi="Arial" w:cs="Arial"/>
                <w:b/>
                <w:bCs/>
                <w:color w:val="FFFFFF"/>
                <w:sz w:val="21"/>
                <w:szCs w:val="21"/>
                <w:lang w:eastAsia="en-GB"/>
              </w:rPr>
            </w:pPr>
            <w:r w:rsidRPr="00536D3D">
              <w:rPr>
                <w:rFonts w:ascii="Arial" w:eastAsia="Times New Roman" w:hAnsi="Arial" w:cs="Arial"/>
                <w:b/>
                <w:bCs/>
                <w:color w:val="FFFFFF"/>
                <w:sz w:val="21"/>
                <w:szCs w:val="21"/>
                <w:lang w:eastAsia="en-GB"/>
              </w:rPr>
              <w:lastRenderedPageBreak/>
              <w:t xml:space="preserve">5. Please select the department you work in: </w:t>
            </w:r>
          </w:p>
        </w:tc>
      </w:tr>
      <w:tr w:rsidR="00536D3D" w:rsidRPr="00536D3D" w14:paraId="3E60F037" w14:textId="77777777" w:rsidTr="00AE4BAD">
        <w:trPr>
          <w:trHeight w:val="360"/>
          <w:tblCellSpacing w:w="0" w:type="dxa"/>
          <w:jc w:val="center"/>
        </w:trPr>
        <w:tc>
          <w:tcPr>
            <w:tcW w:w="6885" w:type="dxa"/>
            <w:gridSpan w:val="3"/>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23196CCA" w14:textId="77777777" w:rsidR="00536D3D" w:rsidRPr="00536D3D" w:rsidRDefault="00536D3D" w:rsidP="00536D3D">
            <w:pPr>
              <w:spacing w:after="0" w:line="240" w:lineRule="auto"/>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Answer Choices</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216F4E7C"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Response Percent</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4622C15D"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Response Total</w:t>
            </w:r>
          </w:p>
        </w:tc>
      </w:tr>
      <w:tr w:rsidR="00536D3D" w:rsidRPr="00536D3D" w14:paraId="19386F44"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27EC493F"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2EC2B281"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Response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530" w:type="pct"/>
              <w:tblCellMar>
                <w:left w:w="0" w:type="dxa"/>
                <w:right w:w="0" w:type="dxa"/>
              </w:tblCellMar>
              <w:tblLook w:val="04A0" w:firstRow="1" w:lastRow="0" w:firstColumn="1" w:lastColumn="0" w:noHBand="0" w:noVBand="1"/>
            </w:tblPr>
            <w:tblGrid>
              <w:gridCol w:w="2089"/>
            </w:tblGrid>
            <w:tr w:rsidR="00536D3D" w:rsidRPr="00536D3D" w14:paraId="7EA6A68D" w14:textId="77777777" w:rsidTr="00AE4BAD">
              <w:tc>
                <w:tcPr>
                  <w:tcW w:w="0" w:type="auto"/>
                  <w:tcBorders>
                    <w:top w:val="single" w:sz="6" w:space="0" w:color="FFA500"/>
                    <w:left w:val="single" w:sz="6" w:space="0" w:color="FFA500"/>
                    <w:bottom w:val="single" w:sz="6" w:space="0" w:color="FFA500"/>
                    <w:right w:val="single" w:sz="6" w:space="0" w:color="FFA500"/>
                  </w:tcBorders>
                  <w:shd w:val="clear" w:color="auto" w:fill="FFC107"/>
                  <w:vAlign w:val="center"/>
                  <w:hideMark/>
                </w:tcPr>
                <w:p w14:paraId="7E46D6AD" w14:textId="77777777" w:rsidR="00536D3D" w:rsidRPr="00536D3D" w:rsidRDefault="00536D3D" w:rsidP="00536D3D">
                  <w:pPr>
                    <w:spacing w:after="0" w:line="15" w:lineRule="atLeast"/>
                    <w:rPr>
                      <w:rFonts w:ascii="Arial" w:eastAsia="Times New Roman" w:hAnsi="Arial" w:cs="Arial"/>
                      <w:sz w:val="18"/>
                      <w:szCs w:val="18"/>
                      <w:lang w:eastAsia="en-GB"/>
                    </w:rPr>
                  </w:pPr>
                  <w:r w:rsidRPr="00536D3D">
                    <w:rPr>
                      <w:rFonts w:ascii="Arial" w:eastAsia="Times New Roman" w:hAnsi="Arial" w:cs="Arial"/>
                      <w:sz w:val="18"/>
                      <w:szCs w:val="18"/>
                      <w:lang w:eastAsia="en-GB"/>
                    </w:rPr>
                    <w:t> </w:t>
                  </w:r>
                </w:p>
              </w:tc>
            </w:tr>
          </w:tbl>
          <w:p w14:paraId="5A506B3A"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5A2E8196"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50.60%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452E3873"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84</w:t>
            </w:r>
          </w:p>
        </w:tc>
      </w:tr>
      <w:tr w:rsidR="00536D3D" w:rsidRPr="00536D3D" w14:paraId="403B148C"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2511553A"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2</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24FF5D86"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Neighbourhood Policing Team</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482" w:type="pct"/>
              <w:tblCellMar>
                <w:left w:w="0" w:type="dxa"/>
                <w:right w:w="0" w:type="dxa"/>
              </w:tblCellMar>
              <w:tblLook w:val="04A0" w:firstRow="1" w:lastRow="0" w:firstColumn="1" w:lastColumn="0" w:noHBand="0" w:noVBand="1"/>
            </w:tblPr>
            <w:tblGrid>
              <w:gridCol w:w="398"/>
            </w:tblGrid>
            <w:tr w:rsidR="00536D3D" w:rsidRPr="00536D3D" w14:paraId="5012E0CF" w14:textId="77777777" w:rsidTr="00AE4BAD">
              <w:tc>
                <w:tcPr>
                  <w:tcW w:w="0" w:type="auto"/>
                  <w:tcBorders>
                    <w:top w:val="single" w:sz="6" w:space="0" w:color="FFA500"/>
                    <w:left w:val="single" w:sz="6" w:space="0" w:color="FFA500"/>
                    <w:bottom w:val="single" w:sz="6" w:space="0" w:color="FFA500"/>
                    <w:right w:val="single" w:sz="6" w:space="0" w:color="FFA500"/>
                  </w:tcBorders>
                  <w:shd w:val="clear" w:color="auto" w:fill="FFC107"/>
                  <w:vAlign w:val="center"/>
                  <w:hideMark/>
                </w:tcPr>
                <w:p w14:paraId="73B3B425" w14:textId="77777777" w:rsidR="00536D3D" w:rsidRPr="00536D3D" w:rsidRDefault="00536D3D" w:rsidP="00536D3D">
                  <w:pPr>
                    <w:spacing w:after="0" w:line="15" w:lineRule="atLeast"/>
                    <w:rPr>
                      <w:rFonts w:ascii="Arial" w:eastAsia="Times New Roman" w:hAnsi="Arial" w:cs="Arial"/>
                      <w:sz w:val="18"/>
                      <w:szCs w:val="18"/>
                      <w:lang w:eastAsia="en-GB"/>
                    </w:rPr>
                  </w:pPr>
                  <w:r w:rsidRPr="00536D3D">
                    <w:rPr>
                      <w:rFonts w:ascii="Arial" w:eastAsia="Times New Roman" w:hAnsi="Arial" w:cs="Arial"/>
                      <w:sz w:val="18"/>
                      <w:szCs w:val="18"/>
                      <w:lang w:eastAsia="en-GB"/>
                    </w:rPr>
                    <w:t> </w:t>
                  </w:r>
                </w:p>
              </w:tc>
            </w:tr>
          </w:tbl>
          <w:p w14:paraId="7F47384B"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6A477FF1"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9.64%</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54043391"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16</w:t>
            </w:r>
          </w:p>
        </w:tc>
      </w:tr>
      <w:tr w:rsidR="00536D3D" w:rsidRPr="00536D3D" w14:paraId="72F2971C"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359014A7"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3</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737523AE"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Hub/ CPU</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42" w:type="pct"/>
              <w:tblCellMar>
                <w:left w:w="0" w:type="dxa"/>
                <w:right w:w="0" w:type="dxa"/>
              </w:tblCellMar>
              <w:tblLook w:val="04A0" w:firstRow="1" w:lastRow="0" w:firstColumn="1" w:lastColumn="0" w:noHBand="0" w:noVBand="1"/>
            </w:tblPr>
            <w:tblGrid>
              <w:gridCol w:w="447"/>
            </w:tblGrid>
            <w:tr w:rsidR="00536D3D" w:rsidRPr="00536D3D" w14:paraId="02B9A43A" w14:textId="77777777" w:rsidTr="00AE4BAD">
              <w:tc>
                <w:tcPr>
                  <w:tcW w:w="0" w:type="auto"/>
                  <w:tcBorders>
                    <w:top w:val="single" w:sz="6" w:space="0" w:color="FFA500"/>
                    <w:left w:val="single" w:sz="6" w:space="0" w:color="FFA500"/>
                    <w:bottom w:val="single" w:sz="6" w:space="0" w:color="FFA500"/>
                    <w:right w:val="single" w:sz="6" w:space="0" w:color="FFA500"/>
                  </w:tcBorders>
                  <w:shd w:val="clear" w:color="auto" w:fill="FFC107"/>
                  <w:vAlign w:val="center"/>
                  <w:hideMark/>
                </w:tcPr>
                <w:p w14:paraId="6FE6C252" w14:textId="77777777" w:rsidR="00536D3D" w:rsidRPr="00536D3D" w:rsidRDefault="00536D3D" w:rsidP="00536D3D">
                  <w:pPr>
                    <w:spacing w:after="0" w:line="15" w:lineRule="atLeast"/>
                    <w:rPr>
                      <w:rFonts w:ascii="Arial" w:eastAsia="Times New Roman" w:hAnsi="Arial" w:cs="Arial"/>
                      <w:sz w:val="18"/>
                      <w:szCs w:val="18"/>
                      <w:lang w:eastAsia="en-GB"/>
                    </w:rPr>
                  </w:pPr>
                  <w:r w:rsidRPr="00536D3D">
                    <w:rPr>
                      <w:rFonts w:ascii="Arial" w:eastAsia="Times New Roman" w:hAnsi="Arial" w:cs="Arial"/>
                      <w:sz w:val="18"/>
                      <w:szCs w:val="18"/>
                      <w:lang w:eastAsia="en-GB"/>
                    </w:rPr>
                    <w:t> </w:t>
                  </w:r>
                </w:p>
              </w:tc>
            </w:tr>
          </w:tbl>
          <w:p w14:paraId="26DDEFDB"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2B477389"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10.84%</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6F282A7B"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w:t>
            </w:r>
          </w:p>
        </w:tc>
      </w:tr>
      <w:tr w:rsidR="00536D3D" w:rsidRPr="00536D3D" w14:paraId="6CF4B054"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5F9BF2B3"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4</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7CBA9BA9"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CID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01" w:type="pct"/>
              <w:tblCellMar>
                <w:left w:w="0" w:type="dxa"/>
                <w:right w:w="0" w:type="dxa"/>
              </w:tblCellMar>
              <w:tblLook w:val="04A0" w:firstRow="1" w:lastRow="0" w:firstColumn="1" w:lastColumn="0" w:noHBand="0" w:noVBand="1"/>
            </w:tblPr>
            <w:tblGrid>
              <w:gridCol w:w="249"/>
            </w:tblGrid>
            <w:tr w:rsidR="00536D3D" w:rsidRPr="00536D3D" w14:paraId="7CF36054" w14:textId="77777777" w:rsidTr="00AE4BAD">
              <w:tc>
                <w:tcPr>
                  <w:tcW w:w="0" w:type="auto"/>
                  <w:tcBorders>
                    <w:top w:val="single" w:sz="6" w:space="0" w:color="FFA500"/>
                    <w:left w:val="single" w:sz="6" w:space="0" w:color="FFA500"/>
                    <w:bottom w:val="single" w:sz="6" w:space="0" w:color="FFA500"/>
                    <w:right w:val="single" w:sz="6" w:space="0" w:color="FFA500"/>
                  </w:tcBorders>
                  <w:shd w:val="clear" w:color="auto" w:fill="FFC107"/>
                  <w:vAlign w:val="center"/>
                  <w:hideMark/>
                </w:tcPr>
                <w:p w14:paraId="1DF28C0C" w14:textId="77777777" w:rsidR="00536D3D" w:rsidRPr="00536D3D" w:rsidRDefault="00536D3D" w:rsidP="00536D3D">
                  <w:pPr>
                    <w:spacing w:after="0" w:line="15" w:lineRule="atLeast"/>
                    <w:rPr>
                      <w:rFonts w:ascii="Arial" w:eastAsia="Times New Roman" w:hAnsi="Arial" w:cs="Arial"/>
                      <w:sz w:val="18"/>
                      <w:szCs w:val="18"/>
                      <w:lang w:eastAsia="en-GB"/>
                    </w:rPr>
                  </w:pPr>
                  <w:r w:rsidRPr="00536D3D">
                    <w:rPr>
                      <w:rFonts w:ascii="Arial" w:eastAsia="Times New Roman" w:hAnsi="Arial" w:cs="Arial"/>
                      <w:sz w:val="18"/>
                      <w:szCs w:val="18"/>
                      <w:lang w:eastAsia="en-GB"/>
                    </w:rPr>
                    <w:t> </w:t>
                  </w:r>
                </w:p>
              </w:tc>
            </w:tr>
          </w:tbl>
          <w:p w14:paraId="1FC36AA8"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26DF777D"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6.02%</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65F7C2AF"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10</w:t>
            </w:r>
          </w:p>
        </w:tc>
      </w:tr>
      <w:tr w:rsidR="00536D3D" w:rsidRPr="00536D3D" w14:paraId="3CE3BC02"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021D70EB"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5</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3E819826"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Firearms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14:paraId="0CB6CD2A"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5BE98931"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0.00%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2940FAD6"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w:t>
            </w:r>
          </w:p>
        </w:tc>
      </w:tr>
      <w:tr w:rsidR="00536D3D" w:rsidRPr="00536D3D" w14:paraId="5C017DC8"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07B07185"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6</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16FFB829"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TST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50" w:type="pct"/>
              <w:tblCellMar>
                <w:left w:w="0" w:type="dxa"/>
                <w:right w:w="0" w:type="dxa"/>
              </w:tblCellMar>
              <w:tblLook w:val="04A0" w:firstRow="1" w:lastRow="0" w:firstColumn="1" w:lastColumn="0" w:noHBand="0" w:noVBand="1"/>
            </w:tblPr>
            <w:tblGrid>
              <w:gridCol w:w="124"/>
            </w:tblGrid>
            <w:tr w:rsidR="00536D3D" w:rsidRPr="00536D3D" w14:paraId="61775D97" w14:textId="77777777" w:rsidTr="00AE4BAD">
              <w:tc>
                <w:tcPr>
                  <w:tcW w:w="0" w:type="auto"/>
                  <w:tcBorders>
                    <w:top w:val="single" w:sz="6" w:space="0" w:color="FFA500"/>
                    <w:left w:val="single" w:sz="6" w:space="0" w:color="FFA500"/>
                    <w:bottom w:val="single" w:sz="6" w:space="0" w:color="FFA500"/>
                    <w:right w:val="single" w:sz="6" w:space="0" w:color="FFA500"/>
                  </w:tcBorders>
                  <w:shd w:val="clear" w:color="auto" w:fill="FFC107"/>
                  <w:vAlign w:val="center"/>
                  <w:hideMark/>
                </w:tcPr>
                <w:p w14:paraId="6B48C340" w14:textId="77777777" w:rsidR="00536D3D" w:rsidRPr="00536D3D" w:rsidRDefault="00536D3D" w:rsidP="00536D3D">
                  <w:pPr>
                    <w:spacing w:after="0" w:line="15" w:lineRule="atLeast"/>
                    <w:rPr>
                      <w:rFonts w:ascii="Arial" w:eastAsia="Times New Roman" w:hAnsi="Arial" w:cs="Arial"/>
                      <w:sz w:val="18"/>
                      <w:szCs w:val="18"/>
                      <w:lang w:eastAsia="en-GB"/>
                    </w:rPr>
                  </w:pPr>
                  <w:r w:rsidRPr="00536D3D">
                    <w:rPr>
                      <w:rFonts w:ascii="Arial" w:eastAsia="Times New Roman" w:hAnsi="Arial" w:cs="Arial"/>
                      <w:sz w:val="18"/>
                      <w:szCs w:val="18"/>
                      <w:lang w:eastAsia="en-GB"/>
                    </w:rPr>
                    <w:t> </w:t>
                  </w:r>
                </w:p>
              </w:tc>
            </w:tr>
          </w:tbl>
          <w:p w14:paraId="3B4E6710"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49D4984B"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3.01%</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7BE35A05"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5</w:t>
            </w:r>
          </w:p>
        </w:tc>
      </w:tr>
      <w:tr w:rsidR="00536D3D" w:rsidRPr="00536D3D" w14:paraId="3CCAC77A"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4043472F"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7</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700EB4A2"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Traffic</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11" w:type="pct"/>
              <w:tblCellMar>
                <w:left w:w="0" w:type="dxa"/>
                <w:right w:w="0" w:type="dxa"/>
              </w:tblCellMar>
              <w:tblLook w:val="04A0" w:firstRow="1" w:lastRow="0" w:firstColumn="1" w:lastColumn="0" w:noHBand="0" w:noVBand="1"/>
            </w:tblPr>
            <w:tblGrid>
              <w:gridCol w:w="174"/>
            </w:tblGrid>
            <w:tr w:rsidR="00536D3D" w:rsidRPr="00536D3D" w14:paraId="1E267CCA" w14:textId="77777777" w:rsidTr="00AE4BAD">
              <w:tc>
                <w:tcPr>
                  <w:tcW w:w="0" w:type="auto"/>
                  <w:tcBorders>
                    <w:top w:val="single" w:sz="6" w:space="0" w:color="FFA500"/>
                    <w:left w:val="single" w:sz="6" w:space="0" w:color="FFA500"/>
                    <w:bottom w:val="single" w:sz="6" w:space="0" w:color="FFA500"/>
                    <w:right w:val="single" w:sz="6" w:space="0" w:color="FFA500"/>
                  </w:tcBorders>
                  <w:shd w:val="clear" w:color="auto" w:fill="FFC107"/>
                  <w:vAlign w:val="center"/>
                  <w:hideMark/>
                </w:tcPr>
                <w:p w14:paraId="7F348D87" w14:textId="77777777" w:rsidR="00536D3D" w:rsidRPr="00536D3D" w:rsidRDefault="00536D3D" w:rsidP="00536D3D">
                  <w:pPr>
                    <w:spacing w:after="0" w:line="15" w:lineRule="atLeast"/>
                    <w:rPr>
                      <w:rFonts w:ascii="Arial" w:eastAsia="Times New Roman" w:hAnsi="Arial" w:cs="Arial"/>
                      <w:sz w:val="18"/>
                      <w:szCs w:val="18"/>
                      <w:lang w:eastAsia="en-GB"/>
                    </w:rPr>
                  </w:pPr>
                  <w:r w:rsidRPr="00536D3D">
                    <w:rPr>
                      <w:rFonts w:ascii="Arial" w:eastAsia="Times New Roman" w:hAnsi="Arial" w:cs="Arial"/>
                      <w:sz w:val="18"/>
                      <w:szCs w:val="18"/>
                      <w:lang w:eastAsia="en-GB"/>
                    </w:rPr>
                    <w:t> </w:t>
                  </w:r>
                </w:p>
              </w:tc>
            </w:tr>
          </w:tbl>
          <w:p w14:paraId="458E17E4"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77375CBE"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4.22%</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21EDD9D7"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7</w:t>
            </w:r>
          </w:p>
        </w:tc>
      </w:tr>
      <w:tr w:rsidR="00536D3D" w:rsidRPr="00536D3D" w14:paraId="7C3B2F87"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4A5359E7"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8</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7AACD0CD"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Custody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90" w:type="pct"/>
              <w:tblCellMar>
                <w:left w:w="0" w:type="dxa"/>
                <w:right w:w="0" w:type="dxa"/>
              </w:tblCellMar>
              <w:tblLook w:val="04A0" w:firstRow="1" w:lastRow="0" w:firstColumn="1" w:lastColumn="0" w:noHBand="0" w:noVBand="1"/>
            </w:tblPr>
            <w:tblGrid>
              <w:gridCol w:w="74"/>
            </w:tblGrid>
            <w:tr w:rsidR="00536D3D" w:rsidRPr="00536D3D" w14:paraId="0C44E14B" w14:textId="77777777" w:rsidTr="00AE4BAD">
              <w:tc>
                <w:tcPr>
                  <w:tcW w:w="0" w:type="auto"/>
                  <w:tcBorders>
                    <w:top w:val="single" w:sz="6" w:space="0" w:color="FFA500"/>
                    <w:left w:val="single" w:sz="6" w:space="0" w:color="FFA500"/>
                    <w:bottom w:val="single" w:sz="6" w:space="0" w:color="FFA500"/>
                    <w:right w:val="single" w:sz="6" w:space="0" w:color="FFA500"/>
                  </w:tcBorders>
                  <w:shd w:val="clear" w:color="auto" w:fill="FFC107"/>
                  <w:vAlign w:val="center"/>
                  <w:hideMark/>
                </w:tcPr>
                <w:p w14:paraId="52D3392A" w14:textId="77777777" w:rsidR="00536D3D" w:rsidRPr="00536D3D" w:rsidRDefault="00536D3D" w:rsidP="00536D3D">
                  <w:pPr>
                    <w:spacing w:after="0" w:line="15" w:lineRule="atLeast"/>
                    <w:rPr>
                      <w:rFonts w:ascii="Arial" w:eastAsia="Times New Roman" w:hAnsi="Arial" w:cs="Arial"/>
                      <w:sz w:val="18"/>
                      <w:szCs w:val="18"/>
                      <w:lang w:eastAsia="en-GB"/>
                    </w:rPr>
                  </w:pPr>
                  <w:r w:rsidRPr="00536D3D">
                    <w:rPr>
                      <w:rFonts w:ascii="Arial" w:eastAsia="Times New Roman" w:hAnsi="Arial" w:cs="Arial"/>
                      <w:sz w:val="18"/>
                      <w:szCs w:val="18"/>
                      <w:lang w:eastAsia="en-GB"/>
                    </w:rPr>
                    <w:t> </w:t>
                  </w:r>
                </w:p>
              </w:tc>
            </w:tr>
          </w:tbl>
          <w:p w14:paraId="4983B657"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5CF6F501"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1.81%</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0922198F"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3</w:t>
            </w:r>
          </w:p>
        </w:tc>
      </w:tr>
      <w:tr w:rsidR="00536D3D" w:rsidRPr="00536D3D" w14:paraId="58DFE1E2"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059B512C"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9</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3285B3AA"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Dogs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0" w:type="pct"/>
              <w:tblCellMar>
                <w:left w:w="0" w:type="dxa"/>
                <w:right w:w="0" w:type="dxa"/>
              </w:tblCellMar>
              <w:tblLook w:val="04A0" w:firstRow="1" w:lastRow="0" w:firstColumn="1" w:lastColumn="0" w:noHBand="0" w:noVBand="1"/>
            </w:tblPr>
            <w:tblGrid>
              <w:gridCol w:w="66"/>
            </w:tblGrid>
            <w:tr w:rsidR="00536D3D" w:rsidRPr="00536D3D" w14:paraId="16710686" w14:textId="77777777" w:rsidTr="00AE4BAD">
              <w:tc>
                <w:tcPr>
                  <w:tcW w:w="0" w:type="auto"/>
                  <w:tcBorders>
                    <w:top w:val="single" w:sz="6" w:space="0" w:color="FFA500"/>
                    <w:left w:val="single" w:sz="6" w:space="0" w:color="FFA500"/>
                    <w:bottom w:val="single" w:sz="6" w:space="0" w:color="FFA500"/>
                    <w:right w:val="single" w:sz="6" w:space="0" w:color="FFA500"/>
                  </w:tcBorders>
                  <w:shd w:val="clear" w:color="auto" w:fill="FFC107"/>
                  <w:vAlign w:val="center"/>
                  <w:hideMark/>
                </w:tcPr>
                <w:p w14:paraId="4E4A60D1" w14:textId="77777777" w:rsidR="00536D3D" w:rsidRPr="00536D3D" w:rsidRDefault="00536D3D" w:rsidP="00536D3D">
                  <w:pPr>
                    <w:spacing w:after="0" w:line="15" w:lineRule="atLeast"/>
                    <w:rPr>
                      <w:rFonts w:ascii="Arial" w:eastAsia="Times New Roman" w:hAnsi="Arial" w:cs="Arial"/>
                      <w:sz w:val="18"/>
                      <w:szCs w:val="18"/>
                      <w:lang w:eastAsia="en-GB"/>
                    </w:rPr>
                  </w:pPr>
                  <w:r w:rsidRPr="00536D3D">
                    <w:rPr>
                      <w:rFonts w:ascii="Arial" w:eastAsia="Times New Roman" w:hAnsi="Arial" w:cs="Arial"/>
                      <w:sz w:val="18"/>
                      <w:szCs w:val="18"/>
                      <w:lang w:eastAsia="en-GB"/>
                    </w:rPr>
                    <w:t> </w:t>
                  </w:r>
                </w:p>
              </w:tc>
            </w:tr>
          </w:tbl>
          <w:p w14:paraId="0913F8EE"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5E41896B"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0.60%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1341A83D"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w:t>
            </w:r>
          </w:p>
        </w:tc>
      </w:tr>
      <w:tr w:rsidR="00536D3D" w:rsidRPr="00536D3D" w14:paraId="3F81D3CC"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1FE97E02"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10</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5B93E393"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Mounted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14:paraId="538E57DE"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16CDB4D8"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0.00%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6C9F8A19"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w:t>
            </w:r>
          </w:p>
        </w:tc>
      </w:tr>
      <w:tr w:rsidR="00536D3D" w:rsidRPr="00536D3D" w14:paraId="58BAAA76"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72A7168B"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11</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0F18BFBF"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PPU</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41" w:type="pct"/>
              <w:tblCellMar>
                <w:left w:w="0" w:type="dxa"/>
                <w:right w:w="0" w:type="dxa"/>
              </w:tblCellMar>
              <w:tblLook w:val="04A0" w:firstRow="1" w:lastRow="0" w:firstColumn="1" w:lastColumn="0" w:noHBand="0" w:noVBand="1"/>
            </w:tblPr>
            <w:tblGrid>
              <w:gridCol w:w="199"/>
            </w:tblGrid>
            <w:tr w:rsidR="00536D3D" w:rsidRPr="00536D3D" w14:paraId="3ADC3BD2" w14:textId="77777777" w:rsidTr="00AE4BAD">
              <w:tc>
                <w:tcPr>
                  <w:tcW w:w="0" w:type="auto"/>
                  <w:tcBorders>
                    <w:top w:val="single" w:sz="6" w:space="0" w:color="FFA500"/>
                    <w:left w:val="single" w:sz="6" w:space="0" w:color="FFA500"/>
                    <w:bottom w:val="single" w:sz="6" w:space="0" w:color="FFA500"/>
                    <w:right w:val="single" w:sz="6" w:space="0" w:color="FFA500"/>
                  </w:tcBorders>
                  <w:shd w:val="clear" w:color="auto" w:fill="FFC107"/>
                  <w:vAlign w:val="center"/>
                  <w:hideMark/>
                </w:tcPr>
                <w:p w14:paraId="4380AF92" w14:textId="77777777" w:rsidR="00536D3D" w:rsidRPr="00536D3D" w:rsidRDefault="00536D3D" w:rsidP="00536D3D">
                  <w:pPr>
                    <w:spacing w:after="0" w:line="15" w:lineRule="atLeast"/>
                    <w:rPr>
                      <w:rFonts w:ascii="Arial" w:eastAsia="Times New Roman" w:hAnsi="Arial" w:cs="Arial"/>
                      <w:sz w:val="18"/>
                      <w:szCs w:val="18"/>
                      <w:lang w:eastAsia="en-GB"/>
                    </w:rPr>
                  </w:pPr>
                  <w:r w:rsidRPr="00536D3D">
                    <w:rPr>
                      <w:rFonts w:ascii="Arial" w:eastAsia="Times New Roman" w:hAnsi="Arial" w:cs="Arial"/>
                      <w:sz w:val="18"/>
                      <w:szCs w:val="18"/>
                      <w:lang w:eastAsia="en-GB"/>
                    </w:rPr>
                    <w:t> </w:t>
                  </w:r>
                </w:p>
              </w:tc>
            </w:tr>
          </w:tbl>
          <w:p w14:paraId="2DEFC194"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61E21FE2"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4.82%</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3AEE0821"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8</w:t>
            </w:r>
          </w:p>
        </w:tc>
      </w:tr>
      <w:tr w:rsidR="00536D3D" w:rsidRPr="00536D3D" w14:paraId="1521286F"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0C2A4DDB"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12</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4DF98DFE"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IRT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0" w:type="pct"/>
              <w:tblCellMar>
                <w:left w:w="0" w:type="dxa"/>
                <w:right w:w="0" w:type="dxa"/>
              </w:tblCellMar>
              <w:tblLook w:val="04A0" w:firstRow="1" w:lastRow="0" w:firstColumn="1" w:lastColumn="0" w:noHBand="0" w:noVBand="1"/>
            </w:tblPr>
            <w:tblGrid>
              <w:gridCol w:w="66"/>
            </w:tblGrid>
            <w:tr w:rsidR="00536D3D" w:rsidRPr="00536D3D" w14:paraId="371241A7" w14:textId="77777777" w:rsidTr="00AE4BAD">
              <w:tc>
                <w:tcPr>
                  <w:tcW w:w="0" w:type="auto"/>
                  <w:tcBorders>
                    <w:top w:val="single" w:sz="6" w:space="0" w:color="FFA500"/>
                    <w:left w:val="single" w:sz="6" w:space="0" w:color="FFA500"/>
                    <w:bottom w:val="single" w:sz="6" w:space="0" w:color="FFA500"/>
                    <w:right w:val="single" w:sz="6" w:space="0" w:color="FFA500"/>
                  </w:tcBorders>
                  <w:shd w:val="clear" w:color="auto" w:fill="FFC107"/>
                  <w:vAlign w:val="center"/>
                  <w:hideMark/>
                </w:tcPr>
                <w:p w14:paraId="79C93564" w14:textId="77777777" w:rsidR="00536D3D" w:rsidRPr="00536D3D" w:rsidRDefault="00536D3D" w:rsidP="00536D3D">
                  <w:pPr>
                    <w:spacing w:after="0" w:line="15" w:lineRule="atLeast"/>
                    <w:rPr>
                      <w:rFonts w:ascii="Arial" w:eastAsia="Times New Roman" w:hAnsi="Arial" w:cs="Arial"/>
                      <w:sz w:val="18"/>
                      <w:szCs w:val="18"/>
                      <w:lang w:eastAsia="en-GB"/>
                    </w:rPr>
                  </w:pPr>
                  <w:r w:rsidRPr="00536D3D">
                    <w:rPr>
                      <w:rFonts w:ascii="Arial" w:eastAsia="Times New Roman" w:hAnsi="Arial" w:cs="Arial"/>
                      <w:sz w:val="18"/>
                      <w:szCs w:val="18"/>
                      <w:lang w:eastAsia="en-GB"/>
                    </w:rPr>
                    <w:t> </w:t>
                  </w:r>
                </w:p>
              </w:tc>
            </w:tr>
          </w:tbl>
          <w:p w14:paraId="526D751D"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4C32C462"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0.60%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52A4BE30"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w:t>
            </w:r>
          </w:p>
        </w:tc>
      </w:tr>
      <w:tr w:rsidR="00536D3D" w:rsidRPr="00536D3D" w14:paraId="213AE99C"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3418DA81"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13</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388358D6"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Training</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41" w:type="pct"/>
              <w:tblCellMar>
                <w:left w:w="0" w:type="dxa"/>
                <w:right w:w="0" w:type="dxa"/>
              </w:tblCellMar>
              <w:tblLook w:val="04A0" w:firstRow="1" w:lastRow="0" w:firstColumn="1" w:lastColumn="0" w:noHBand="0" w:noVBand="1"/>
            </w:tblPr>
            <w:tblGrid>
              <w:gridCol w:w="199"/>
            </w:tblGrid>
            <w:tr w:rsidR="00536D3D" w:rsidRPr="00536D3D" w14:paraId="22CAEFAF" w14:textId="77777777" w:rsidTr="00AE4BAD">
              <w:tc>
                <w:tcPr>
                  <w:tcW w:w="0" w:type="auto"/>
                  <w:tcBorders>
                    <w:top w:val="single" w:sz="6" w:space="0" w:color="FFA500"/>
                    <w:left w:val="single" w:sz="6" w:space="0" w:color="FFA500"/>
                    <w:bottom w:val="single" w:sz="6" w:space="0" w:color="FFA500"/>
                    <w:right w:val="single" w:sz="6" w:space="0" w:color="FFA500"/>
                  </w:tcBorders>
                  <w:shd w:val="clear" w:color="auto" w:fill="FFC107"/>
                  <w:vAlign w:val="center"/>
                  <w:hideMark/>
                </w:tcPr>
                <w:p w14:paraId="21F3D8A5" w14:textId="77777777" w:rsidR="00536D3D" w:rsidRPr="00536D3D" w:rsidRDefault="00536D3D" w:rsidP="00536D3D">
                  <w:pPr>
                    <w:spacing w:after="0" w:line="15" w:lineRule="atLeast"/>
                    <w:rPr>
                      <w:rFonts w:ascii="Arial" w:eastAsia="Times New Roman" w:hAnsi="Arial" w:cs="Arial"/>
                      <w:sz w:val="18"/>
                      <w:szCs w:val="18"/>
                      <w:lang w:eastAsia="en-GB"/>
                    </w:rPr>
                  </w:pPr>
                  <w:r w:rsidRPr="00536D3D">
                    <w:rPr>
                      <w:rFonts w:ascii="Arial" w:eastAsia="Times New Roman" w:hAnsi="Arial" w:cs="Arial"/>
                      <w:sz w:val="18"/>
                      <w:szCs w:val="18"/>
                      <w:lang w:eastAsia="en-GB"/>
                    </w:rPr>
                    <w:t> </w:t>
                  </w:r>
                </w:p>
              </w:tc>
            </w:tr>
          </w:tbl>
          <w:p w14:paraId="5E59D9D3"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380657E8"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4.82%</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66673A78"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8</w:t>
            </w:r>
          </w:p>
        </w:tc>
      </w:tr>
      <w:tr w:rsidR="00536D3D" w:rsidRPr="00536D3D" w14:paraId="6F3B36F8"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6C20BB3E"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14</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3EBC34DB"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PSD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14:paraId="55448ECC"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42270EC3"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0.00%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6F6E22D5"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w:t>
            </w:r>
          </w:p>
        </w:tc>
      </w:tr>
      <w:tr w:rsidR="00536D3D" w:rsidRPr="00536D3D" w14:paraId="0D25F4B6"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4DB8B005"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15</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41458742"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OCT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60" w:type="pct"/>
              <w:tblCellMar>
                <w:left w:w="0" w:type="dxa"/>
                <w:right w:w="0" w:type="dxa"/>
              </w:tblCellMar>
              <w:tblLook w:val="04A0" w:firstRow="1" w:lastRow="0" w:firstColumn="1" w:lastColumn="0" w:noHBand="0" w:noVBand="1"/>
            </w:tblPr>
            <w:tblGrid>
              <w:gridCol w:w="66"/>
            </w:tblGrid>
            <w:tr w:rsidR="00536D3D" w:rsidRPr="00536D3D" w14:paraId="1F996D48" w14:textId="77777777" w:rsidTr="00AE4BAD">
              <w:tc>
                <w:tcPr>
                  <w:tcW w:w="0" w:type="auto"/>
                  <w:tcBorders>
                    <w:top w:val="single" w:sz="6" w:space="0" w:color="FFA500"/>
                    <w:left w:val="single" w:sz="6" w:space="0" w:color="FFA500"/>
                    <w:bottom w:val="single" w:sz="6" w:space="0" w:color="FFA500"/>
                    <w:right w:val="single" w:sz="6" w:space="0" w:color="FFA500"/>
                  </w:tcBorders>
                  <w:shd w:val="clear" w:color="auto" w:fill="FFC107"/>
                  <w:vAlign w:val="center"/>
                  <w:hideMark/>
                </w:tcPr>
                <w:p w14:paraId="2362C7D8" w14:textId="77777777" w:rsidR="00536D3D" w:rsidRPr="00536D3D" w:rsidRDefault="00536D3D" w:rsidP="00536D3D">
                  <w:pPr>
                    <w:spacing w:after="0" w:line="15" w:lineRule="atLeast"/>
                    <w:rPr>
                      <w:rFonts w:ascii="Arial" w:eastAsia="Times New Roman" w:hAnsi="Arial" w:cs="Arial"/>
                      <w:sz w:val="18"/>
                      <w:szCs w:val="18"/>
                      <w:lang w:eastAsia="en-GB"/>
                    </w:rPr>
                  </w:pPr>
                  <w:r w:rsidRPr="00536D3D">
                    <w:rPr>
                      <w:rFonts w:ascii="Arial" w:eastAsia="Times New Roman" w:hAnsi="Arial" w:cs="Arial"/>
                      <w:sz w:val="18"/>
                      <w:szCs w:val="18"/>
                      <w:lang w:eastAsia="en-GB"/>
                    </w:rPr>
                    <w:t> </w:t>
                  </w:r>
                </w:p>
              </w:tc>
            </w:tr>
          </w:tbl>
          <w:p w14:paraId="5C022564"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59615D0C"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1.20%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073B6889"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2</w:t>
            </w:r>
          </w:p>
        </w:tc>
      </w:tr>
      <w:tr w:rsidR="00536D3D" w:rsidRPr="00536D3D" w14:paraId="147D228C"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0429B2A7"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16</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4EB75D8D"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Spec Ops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90" w:type="pct"/>
              <w:tblCellMar>
                <w:left w:w="0" w:type="dxa"/>
                <w:right w:w="0" w:type="dxa"/>
              </w:tblCellMar>
              <w:tblLook w:val="04A0" w:firstRow="1" w:lastRow="0" w:firstColumn="1" w:lastColumn="0" w:noHBand="0" w:noVBand="1"/>
            </w:tblPr>
            <w:tblGrid>
              <w:gridCol w:w="74"/>
            </w:tblGrid>
            <w:tr w:rsidR="00536D3D" w:rsidRPr="00536D3D" w14:paraId="1128188D" w14:textId="77777777" w:rsidTr="00AE4BAD">
              <w:tc>
                <w:tcPr>
                  <w:tcW w:w="0" w:type="auto"/>
                  <w:tcBorders>
                    <w:top w:val="single" w:sz="6" w:space="0" w:color="FFA500"/>
                    <w:left w:val="single" w:sz="6" w:space="0" w:color="FFA500"/>
                    <w:bottom w:val="single" w:sz="6" w:space="0" w:color="FFA500"/>
                    <w:right w:val="single" w:sz="6" w:space="0" w:color="FFA500"/>
                  </w:tcBorders>
                  <w:shd w:val="clear" w:color="auto" w:fill="FFC107"/>
                  <w:vAlign w:val="center"/>
                  <w:hideMark/>
                </w:tcPr>
                <w:p w14:paraId="6B8CBC7E" w14:textId="77777777" w:rsidR="00536D3D" w:rsidRPr="00536D3D" w:rsidRDefault="00536D3D" w:rsidP="00536D3D">
                  <w:pPr>
                    <w:spacing w:after="0" w:line="15" w:lineRule="atLeast"/>
                    <w:rPr>
                      <w:rFonts w:ascii="Arial" w:eastAsia="Times New Roman" w:hAnsi="Arial" w:cs="Arial"/>
                      <w:sz w:val="18"/>
                      <w:szCs w:val="18"/>
                      <w:lang w:eastAsia="en-GB"/>
                    </w:rPr>
                  </w:pPr>
                  <w:r w:rsidRPr="00536D3D">
                    <w:rPr>
                      <w:rFonts w:ascii="Arial" w:eastAsia="Times New Roman" w:hAnsi="Arial" w:cs="Arial"/>
                      <w:sz w:val="18"/>
                      <w:szCs w:val="18"/>
                      <w:lang w:eastAsia="en-GB"/>
                    </w:rPr>
                    <w:t> </w:t>
                  </w:r>
                </w:p>
              </w:tc>
            </w:tr>
          </w:tbl>
          <w:p w14:paraId="4A42868E"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7530CB4D"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1.81%</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6BF44161"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3</w:t>
            </w:r>
          </w:p>
        </w:tc>
      </w:tr>
      <w:tr w:rsidR="00536D3D" w:rsidRPr="00536D3D" w14:paraId="282BD43B"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1FA31586"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17</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4E7D8627"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Other</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14:paraId="40906327"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7E38B8F7"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0.00%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611CC7DA"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w:t>
            </w:r>
          </w:p>
        </w:tc>
      </w:tr>
      <w:tr w:rsidR="00536D3D" w:rsidRPr="00536D3D" w14:paraId="5D9BE1B5" w14:textId="77777777" w:rsidTr="00AE4BAD">
        <w:trPr>
          <w:tblCellSpacing w:w="0" w:type="dxa"/>
          <w:jc w:val="center"/>
        </w:trPr>
        <w:tc>
          <w:tcPr>
            <w:tcW w:w="0" w:type="auto"/>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3479B3B3" w14:textId="77777777" w:rsidR="00536D3D" w:rsidRPr="00536D3D" w:rsidRDefault="00536D3D" w:rsidP="00536D3D">
            <w:pPr>
              <w:spacing w:after="0" w:line="240" w:lineRule="auto"/>
              <w:jc w:val="center"/>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3BEFB2D1"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75ABDF21"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166</w:t>
            </w:r>
          </w:p>
        </w:tc>
      </w:tr>
      <w:tr w:rsidR="00536D3D" w:rsidRPr="00536D3D" w14:paraId="6ADFC6F7" w14:textId="77777777" w:rsidTr="00AE4BAD">
        <w:trPr>
          <w:tblCellSpacing w:w="0" w:type="dxa"/>
          <w:jc w:val="center"/>
        </w:trPr>
        <w:tc>
          <w:tcPr>
            <w:tcW w:w="0" w:type="auto"/>
            <w:gridSpan w:val="3"/>
            <w:vMerge/>
            <w:tcBorders>
              <w:top w:val="single" w:sz="6" w:space="0" w:color="CCCCCC"/>
              <w:left w:val="nil"/>
              <w:bottom w:val="nil"/>
              <w:right w:val="single" w:sz="6" w:space="0" w:color="CCCCCC"/>
            </w:tcBorders>
            <w:vAlign w:val="center"/>
            <w:hideMark/>
          </w:tcPr>
          <w:p w14:paraId="402ECC2C"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5E5B91A5"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79EF42BA"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16</w:t>
            </w:r>
          </w:p>
        </w:tc>
      </w:tr>
    </w:tbl>
    <w:p w14:paraId="25E0D310" w14:textId="77777777" w:rsidR="00536D3D" w:rsidRPr="00536D3D" w:rsidRDefault="00536D3D" w:rsidP="00536D3D">
      <w:pPr>
        <w:spacing w:after="0" w:line="240" w:lineRule="auto"/>
        <w:rPr>
          <w:rFonts w:ascii="Arial" w:eastAsia="Times New Roman" w:hAnsi="Arial" w:cs="Arial"/>
          <w:sz w:val="24"/>
          <w:szCs w:val="24"/>
          <w:lang w:eastAsia="en-GB"/>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428"/>
        <w:gridCol w:w="2549"/>
        <w:gridCol w:w="3891"/>
        <w:gridCol w:w="1026"/>
        <w:gridCol w:w="1026"/>
      </w:tblGrid>
      <w:tr w:rsidR="00536D3D" w:rsidRPr="00536D3D" w14:paraId="59116971" w14:textId="77777777" w:rsidTr="00AE4BAD">
        <w:trPr>
          <w:trHeight w:val="600"/>
          <w:tblHeader/>
          <w:tblCellSpacing w:w="0" w:type="dxa"/>
          <w:jc w:val="center"/>
        </w:trPr>
        <w:tc>
          <w:tcPr>
            <w:tcW w:w="0" w:type="auto"/>
            <w:gridSpan w:val="5"/>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3D0DE4DB" w14:textId="77777777" w:rsidR="00536D3D" w:rsidRPr="00536D3D" w:rsidRDefault="00536D3D" w:rsidP="00536D3D">
            <w:pPr>
              <w:spacing w:after="0" w:line="240" w:lineRule="auto"/>
              <w:rPr>
                <w:rFonts w:ascii="Arial" w:eastAsia="Times New Roman" w:hAnsi="Arial" w:cs="Arial"/>
                <w:b/>
                <w:bCs/>
                <w:color w:val="FFFFFF"/>
                <w:sz w:val="21"/>
                <w:szCs w:val="21"/>
                <w:lang w:eastAsia="en-GB"/>
              </w:rPr>
            </w:pPr>
            <w:r w:rsidRPr="00536D3D">
              <w:rPr>
                <w:rFonts w:ascii="Arial" w:eastAsia="Times New Roman" w:hAnsi="Arial" w:cs="Arial"/>
                <w:b/>
                <w:bCs/>
                <w:color w:val="FFFFFF"/>
                <w:sz w:val="21"/>
                <w:szCs w:val="21"/>
                <w:lang w:eastAsia="en-GB"/>
              </w:rPr>
              <w:t xml:space="preserve">6. For questions 6 - 13 please indicate how strongly you agree/disagree with the given statements Over the past 12 months, I have felt stressed, low in mood, anxious, or experienced other issues with my mental health and well being </w:t>
            </w:r>
          </w:p>
        </w:tc>
      </w:tr>
      <w:tr w:rsidR="00536D3D" w:rsidRPr="00536D3D" w14:paraId="7B88DBDA" w14:textId="77777777" w:rsidTr="00AE4BAD">
        <w:trPr>
          <w:trHeight w:val="360"/>
          <w:tblCellSpacing w:w="0" w:type="dxa"/>
          <w:jc w:val="center"/>
        </w:trPr>
        <w:tc>
          <w:tcPr>
            <w:tcW w:w="6885" w:type="dxa"/>
            <w:gridSpan w:val="3"/>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0C07039F" w14:textId="77777777" w:rsidR="00536D3D" w:rsidRPr="00536D3D" w:rsidRDefault="00536D3D" w:rsidP="00536D3D">
            <w:pPr>
              <w:spacing w:after="0" w:line="240" w:lineRule="auto"/>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Answer Choices</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0422B000"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Response Percent</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41C69D2F"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Response Total</w:t>
            </w:r>
          </w:p>
        </w:tc>
      </w:tr>
      <w:tr w:rsidR="00536D3D" w:rsidRPr="00536D3D" w14:paraId="3FE03F77"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4C673AD9"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2F496C07"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Strongly agree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774" w:type="pct"/>
              <w:tblCellMar>
                <w:left w:w="0" w:type="dxa"/>
                <w:right w:w="0" w:type="dxa"/>
              </w:tblCellMar>
              <w:tblLook w:val="04A0" w:firstRow="1" w:lastRow="0" w:firstColumn="1" w:lastColumn="0" w:noHBand="0" w:noVBand="1"/>
            </w:tblPr>
            <w:tblGrid>
              <w:gridCol w:w="2075"/>
            </w:tblGrid>
            <w:tr w:rsidR="00536D3D" w:rsidRPr="00536D3D" w14:paraId="65F35AB3" w14:textId="77777777" w:rsidTr="00AE4BAD">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2EC2102D" w14:textId="77777777" w:rsidR="00536D3D" w:rsidRPr="00536D3D" w:rsidRDefault="00536D3D" w:rsidP="00536D3D">
                  <w:pPr>
                    <w:spacing w:after="0" w:line="15" w:lineRule="atLeast"/>
                    <w:rPr>
                      <w:rFonts w:ascii="Arial" w:eastAsia="Times New Roman" w:hAnsi="Arial" w:cs="Arial"/>
                      <w:sz w:val="18"/>
                      <w:szCs w:val="18"/>
                      <w:lang w:eastAsia="en-GB"/>
                    </w:rPr>
                  </w:pPr>
                  <w:r w:rsidRPr="00536D3D">
                    <w:rPr>
                      <w:rFonts w:ascii="Arial" w:eastAsia="Times New Roman" w:hAnsi="Arial" w:cs="Arial"/>
                      <w:sz w:val="18"/>
                      <w:szCs w:val="18"/>
                      <w:lang w:eastAsia="en-GB"/>
                    </w:rPr>
                    <w:t> </w:t>
                  </w:r>
                </w:p>
              </w:tc>
            </w:tr>
          </w:tbl>
          <w:p w14:paraId="43EB6263"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382A563E"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55.49%</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4B3B600A"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101</w:t>
            </w:r>
          </w:p>
        </w:tc>
      </w:tr>
      <w:tr w:rsidR="00536D3D" w:rsidRPr="00536D3D" w14:paraId="09A5D15A"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18EF9E49"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2</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3B981922"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Agree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676" w:type="pct"/>
              <w:tblCellMar>
                <w:left w:w="0" w:type="dxa"/>
                <w:right w:w="0" w:type="dxa"/>
              </w:tblCellMar>
              <w:tblLook w:val="04A0" w:firstRow="1" w:lastRow="0" w:firstColumn="1" w:lastColumn="0" w:noHBand="0" w:noVBand="1"/>
            </w:tblPr>
            <w:tblGrid>
              <w:gridCol w:w="1254"/>
            </w:tblGrid>
            <w:tr w:rsidR="00536D3D" w:rsidRPr="00536D3D" w14:paraId="53663700" w14:textId="77777777" w:rsidTr="00AE4BAD">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14:paraId="5508F32F" w14:textId="77777777" w:rsidR="00536D3D" w:rsidRPr="00536D3D" w:rsidRDefault="00536D3D" w:rsidP="00536D3D">
                  <w:pPr>
                    <w:spacing w:after="0" w:line="15" w:lineRule="atLeast"/>
                    <w:rPr>
                      <w:rFonts w:ascii="Arial" w:eastAsia="Times New Roman" w:hAnsi="Arial" w:cs="Arial"/>
                      <w:sz w:val="18"/>
                      <w:szCs w:val="18"/>
                      <w:lang w:eastAsia="en-GB"/>
                    </w:rPr>
                  </w:pPr>
                  <w:r w:rsidRPr="00536D3D">
                    <w:rPr>
                      <w:rFonts w:ascii="Arial" w:eastAsia="Times New Roman" w:hAnsi="Arial" w:cs="Arial"/>
                      <w:sz w:val="18"/>
                      <w:szCs w:val="18"/>
                      <w:lang w:eastAsia="en-GB"/>
                    </w:rPr>
                    <w:t> </w:t>
                  </w:r>
                </w:p>
              </w:tc>
            </w:tr>
          </w:tbl>
          <w:p w14:paraId="1358EE8B"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55C4016B"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33.52%</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5B77452E"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61</w:t>
            </w:r>
          </w:p>
        </w:tc>
      </w:tr>
      <w:tr w:rsidR="00536D3D" w:rsidRPr="00536D3D" w14:paraId="6A2BCF3F"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395D22CB"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3</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450C88F5"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Neither agree nor disagree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47" w:type="pct"/>
              <w:tblCellMar>
                <w:left w:w="0" w:type="dxa"/>
                <w:right w:w="0" w:type="dxa"/>
              </w:tblCellMar>
              <w:tblLook w:val="04A0" w:firstRow="1" w:lastRow="0" w:firstColumn="1" w:lastColumn="0" w:noHBand="0" w:noVBand="1"/>
            </w:tblPr>
            <w:tblGrid>
              <w:gridCol w:w="185"/>
            </w:tblGrid>
            <w:tr w:rsidR="00536D3D" w:rsidRPr="00536D3D" w14:paraId="4668ACAB" w14:textId="77777777" w:rsidTr="00AE4BAD">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14:paraId="0CEEF639" w14:textId="77777777" w:rsidR="00536D3D" w:rsidRPr="00536D3D" w:rsidRDefault="00536D3D" w:rsidP="00536D3D">
                  <w:pPr>
                    <w:spacing w:after="0" w:line="15" w:lineRule="atLeast"/>
                    <w:rPr>
                      <w:rFonts w:ascii="Arial" w:eastAsia="Times New Roman" w:hAnsi="Arial" w:cs="Arial"/>
                      <w:sz w:val="18"/>
                      <w:szCs w:val="18"/>
                      <w:lang w:eastAsia="en-GB"/>
                    </w:rPr>
                  </w:pPr>
                  <w:r w:rsidRPr="00536D3D">
                    <w:rPr>
                      <w:rFonts w:ascii="Arial" w:eastAsia="Times New Roman" w:hAnsi="Arial" w:cs="Arial"/>
                      <w:sz w:val="18"/>
                      <w:szCs w:val="18"/>
                      <w:lang w:eastAsia="en-GB"/>
                    </w:rPr>
                    <w:t> </w:t>
                  </w:r>
                </w:p>
              </w:tc>
            </w:tr>
          </w:tbl>
          <w:p w14:paraId="38B4EC4C"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0FD9E0BA"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4.95%</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348EED21"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9</w:t>
            </w:r>
          </w:p>
        </w:tc>
      </w:tr>
      <w:tr w:rsidR="00536D3D" w:rsidRPr="00536D3D" w14:paraId="0DEA07FB"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2DBA8FEF"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4</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69309AD0"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Disagree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47" w:type="pct"/>
              <w:tblCellMar>
                <w:left w:w="0" w:type="dxa"/>
                <w:right w:w="0" w:type="dxa"/>
              </w:tblCellMar>
              <w:tblLook w:val="04A0" w:firstRow="1" w:lastRow="0" w:firstColumn="1" w:lastColumn="0" w:noHBand="0" w:noVBand="1"/>
            </w:tblPr>
            <w:tblGrid>
              <w:gridCol w:w="185"/>
            </w:tblGrid>
            <w:tr w:rsidR="00536D3D" w:rsidRPr="00536D3D" w14:paraId="66C92181" w14:textId="77777777" w:rsidTr="00AE4BAD">
              <w:tc>
                <w:tcPr>
                  <w:tcW w:w="0" w:type="auto"/>
                  <w:tcBorders>
                    <w:top w:val="single" w:sz="6" w:space="0" w:color="A41C1C"/>
                    <w:left w:val="single" w:sz="6" w:space="0" w:color="A41C1C"/>
                    <w:bottom w:val="single" w:sz="6" w:space="0" w:color="A41C1C"/>
                    <w:right w:val="single" w:sz="6" w:space="0" w:color="A41C1C"/>
                  </w:tcBorders>
                  <w:shd w:val="clear" w:color="auto" w:fill="A41C1C"/>
                  <w:vAlign w:val="center"/>
                  <w:hideMark/>
                </w:tcPr>
                <w:p w14:paraId="08B01959" w14:textId="77777777" w:rsidR="00536D3D" w:rsidRPr="00536D3D" w:rsidRDefault="00536D3D" w:rsidP="00536D3D">
                  <w:pPr>
                    <w:spacing w:after="0" w:line="15" w:lineRule="atLeast"/>
                    <w:rPr>
                      <w:rFonts w:ascii="Arial" w:eastAsia="Times New Roman" w:hAnsi="Arial" w:cs="Arial"/>
                      <w:sz w:val="18"/>
                      <w:szCs w:val="18"/>
                      <w:lang w:eastAsia="en-GB"/>
                    </w:rPr>
                  </w:pPr>
                  <w:r w:rsidRPr="00536D3D">
                    <w:rPr>
                      <w:rFonts w:ascii="Arial" w:eastAsia="Times New Roman" w:hAnsi="Arial" w:cs="Arial"/>
                      <w:sz w:val="18"/>
                      <w:szCs w:val="18"/>
                      <w:lang w:eastAsia="en-GB"/>
                    </w:rPr>
                    <w:t> </w:t>
                  </w:r>
                </w:p>
              </w:tc>
            </w:tr>
          </w:tbl>
          <w:p w14:paraId="4D173837"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0ED47478"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4.95%</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0784D4F2"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9</w:t>
            </w:r>
          </w:p>
        </w:tc>
      </w:tr>
      <w:tr w:rsidR="00536D3D" w:rsidRPr="00536D3D" w14:paraId="0A9BC672"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6640E745"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5</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62F54005"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Strongly disagree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5" w:type="pct"/>
              <w:tblCellMar>
                <w:left w:w="0" w:type="dxa"/>
                <w:right w:w="0" w:type="dxa"/>
              </w:tblCellMar>
              <w:tblLook w:val="04A0" w:firstRow="1" w:lastRow="0" w:firstColumn="1" w:lastColumn="0" w:noHBand="0" w:noVBand="1"/>
            </w:tblPr>
            <w:tblGrid>
              <w:gridCol w:w="66"/>
            </w:tblGrid>
            <w:tr w:rsidR="00536D3D" w:rsidRPr="00536D3D" w14:paraId="788D1D54" w14:textId="77777777" w:rsidTr="00AE4BAD">
              <w:tc>
                <w:tcPr>
                  <w:tcW w:w="0" w:type="auto"/>
                  <w:tcBorders>
                    <w:top w:val="single" w:sz="6" w:space="0" w:color="FFA500"/>
                    <w:left w:val="single" w:sz="6" w:space="0" w:color="FFA500"/>
                    <w:bottom w:val="single" w:sz="6" w:space="0" w:color="FFA500"/>
                    <w:right w:val="single" w:sz="6" w:space="0" w:color="FFA500"/>
                  </w:tcBorders>
                  <w:shd w:val="clear" w:color="auto" w:fill="FFC107"/>
                  <w:vAlign w:val="center"/>
                  <w:hideMark/>
                </w:tcPr>
                <w:p w14:paraId="75A5E69D" w14:textId="77777777" w:rsidR="00536D3D" w:rsidRPr="00536D3D" w:rsidRDefault="00536D3D" w:rsidP="00536D3D">
                  <w:pPr>
                    <w:spacing w:after="0" w:line="15" w:lineRule="atLeast"/>
                    <w:rPr>
                      <w:rFonts w:ascii="Arial" w:eastAsia="Times New Roman" w:hAnsi="Arial" w:cs="Arial"/>
                      <w:sz w:val="18"/>
                      <w:szCs w:val="18"/>
                      <w:lang w:eastAsia="en-GB"/>
                    </w:rPr>
                  </w:pPr>
                  <w:r w:rsidRPr="00536D3D">
                    <w:rPr>
                      <w:rFonts w:ascii="Arial" w:eastAsia="Times New Roman" w:hAnsi="Arial" w:cs="Arial"/>
                      <w:sz w:val="18"/>
                      <w:szCs w:val="18"/>
                      <w:lang w:eastAsia="en-GB"/>
                    </w:rPr>
                    <w:t> </w:t>
                  </w:r>
                </w:p>
              </w:tc>
            </w:tr>
          </w:tbl>
          <w:p w14:paraId="58AB08F0"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3482CEE8"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1.10%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19486D74"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2</w:t>
            </w:r>
          </w:p>
        </w:tc>
      </w:tr>
      <w:tr w:rsidR="00536D3D" w:rsidRPr="00536D3D" w14:paraId="1B3AF72F" w14:textId="77777777" w:rsidTr="00AE4BAD">
        <w:trPr>
          <w:tblCellSpacing w:w="0" w:type="dxa"/>
          <w:jc w:val="center"/>
        </w:trPr>
        <w:tc>
          <w:tcPr>
            <w:tcW w:w="0" w:type="auto"/>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1518CBF3" w14:textId="77777777" w:rsidR="00536D3D" w:rsidRPr="00536D3D" w:rsidRDefault="00536D3D" w:rsidP="00536D3D">
            <w:pPr>
              <w:spacing w:after="0" w:line="240" w:lineRule="auto"/>
              <w:jc w:val="center"/>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7354D628"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18A8B52B"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182</w:t>
            </w:r>
          </w:p>
        </w:tc>
      </w:tr>
      <w:tr w:rsidR="00536D3D" w:rsidRPr="00536D3D" w14:paraId="1CDE083E" w14:textId="77777777" w:rsidTr="00AE4BAD">
        <w:trPr>
          <w:tblCellSpacing w:w="0" w:type="dxa"/>
          <w:jc w:val="center"/>
        </w:trPr>
        <w:tc>
          <w:tcPr>
            <w:tcW w:w="0" w:type="auto"/>
            <w:gridSpan w:val="3"/>
            <w:vMerge/>
            <w:tcBorders>
              <w:top w:val="single" w:sz="6" w:space="0" w:color="CCCCCC"/>
              <w:left w:val="nil"/>
              <w:bottom w:val="nil"/>
              <w:right w:val="single" w:sz="6" w:space="0" w:color="CCCCCC"/>
            </w:tcBorders>
            <w:vAlign w:val="center"/>
            <w:hideMark/>
          </w:tcPr>
          <w:p w14:paraId="40298145"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1350FA94"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24A9B052"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w:t>
            </w:r>
          </w:p>
        </w:tc>
      </w:tr>
    </w:tbl>
    <w:p w14:paraId="0CEEECD2" w14:textId="77777777" w:rsidR="00536D3D" w:rsidRPr="00536D3D" w:rsidRDefault="00536D3D" w:rsidP="00536D3D">
      <w:pPr>
        <w:spacing w:after="0" w:line="240" w:lineRule="auto"/>
        <w:rPr>
          <w:rFonts w:ascii="Arial" w:eastAsia="Times New Roman" w:hAnsi="Arial" w:cs="Arial"/>
          <w:sz w:val="24"/>
          <w:szCs w:val="24"/>
          <w:lang w:eastAsia="en-GB"/>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2654"/>
        <w:gridCol w:w="1048"/>
        <w:gridCol w:w="1048"/>
        <w:gridCol w:w="1048"/>
        <w:gridCol w:w="1048"/>
        <w:gridCol w:w="1048"/>
        <w:gridCol w:w="1026"/>
      </w:tblGrid>
      <w:tr w:rsidR="00536D3D" w:rsidRPr="00536D3D" w14:paraId="2A3CC6ED" w14:textId="77777777" w:rsidTr="00AE4BAD">
        <w:trPr>
          <w:trHeight w:val="600"/>
          <w:tblHeader/>
          <w:tblCellSpacing w:w="0" w:type="dxa"/>
          <w:jc w:val="center"/>
        </w:trPr>
        <w:tc>
          <w:tcPr>
            <w:tcW w:w="0" w:type="auto"/>
            <w:gridSpan w:val="7"/>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44FFF3E7" w14:textId="77777777" w:rsidR="00536D3D" w:rsidRPr="00536D3D" w:rsidRDefault="00536D3D" w:rsidP="00536D3D">
            <w:pPr>
              <w:spacing w:after="0" w:line="240" w:lineRule="auto"/>
              <w:rPr>
                <w:rFonts w:ascii="Arial" w:eastAsia="Times New Roman" w:hAnsi="Arial" w:cs="Arial"/>
                <w:b/>
                <w:bCs/>
                <w:color w:val="FFFFFF"/>
                <w:sz w:val="21"/>
                <w:szCs w:val="21"/>
                <w:lang w:eastAsia="en-GB"/>
              </w:rPr>
            </w:pPr>
            <w:r w:rsidRPr="00536D3D">
              <w:rPr>
                <w:rFonts w:ascii="Arial" w:eastAsia="Times New Roman" w:hAnsi="Arial" w:cs="Arial"/>
                <w:b/>
                <w:bCs/>
                <w:color w:val="FFFFFF"/>
                <w:sz w:val="21"/>
                <w:szCs w:val="21"/>
                <w:lang w:eastAsia="en-GB"/>
              </w:rPr>
              <w:lastRenderedPageBreak/>
              <w:t xml:space="preserve">7. Over the past 12 months: </w:t>
            </w:r>
          </w:p>
        </w:tc>
      </w:tr>
      <w:tr w:rsidR="00536D3D" w:rsidRPr="00536D3D" w14:paraId="7EFECA34" w14:textId="77777777" w:rsidTr="00AE4BAD">
        <w:trPr>
          <w:trHeight w:val="360"/>
          <w:tblCellSpacing w:w="0" w:type="dxa"/>
          <w:jc w:val="center"/>
        </w:trPr>
        <w:tc>
          <w:tcPr>
            <w:tcW w:w="1500" w:type="pct"/>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78A83C0C" w14:textId="77777777" w:rsidR="00536D3D" w:rsidRPr="00536D3D" w:rsidRDefault="00536D3D" w:rsidP="00536D3D">
            <w:pPr>
              <w:spacing w:after="0" w:line="240" w:lineRule="auto"/>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Answer Choices</w:t>
            </w:r>
          </w:p>
        </w:tc>
        <w:tc>
          <w:tcPr>
            <w:tcW w:w="600" w:type="pct"/>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6914A346"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Strongly agree</w:t>
            </w:r>
          </w:p>
        </w:tc>
        <w:tc>
          <w:tcPr>
            <w:tcW w:w="600" w:type="pct"/>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57C8ABA4"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Agree</w:t>
            </w:r>
          </w:p>
        </w:tc>
        <w:tc>
          <w:tcPr>
            <w:tcW w:w="600" w:type="pct"/>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486D8C0B"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Neither agree nor disagree</w:t>
            </w:r>
          </w:p>
        </w:tc>
        <w:tc>
          <w:tcPr>
            <w:tcW w:w="600" w:type="pct"/>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2DA25731"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Disagree</w:t>
            </w:r>
          </w:p>
        </w:tc>
        <w:tc>
          <w:tcPr>
            <w:tcW w:w="600" w:type="pct"/>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47F7BA6F"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Strongly disagree</w:t>
            </w:r>
          </w:p>
        </w:tc>
        <w:tc>
          <w:tcPr>
            <w:tcW w:w="500" w:type="pct"/>
            <w:tcBorders>
              <w:top w:val="single" w:sz="6" w:space="0" w:color="CCCCCC"/>
              <w:right w:val="single" w:sz="6" w:space="0" w:color="CCCCCC"/>
            </w:tcBorders>
            <w:shd w:val="clear" w:color="auto" w:fill="F4F5F4"/>
            <w:tcMar>
              <w:top w:w="75" w:type="dxa"/>
              <w:left w:w="75" w:type="dxa"/>
              <w:bottom w:w="75" w:type="dxa"/>
              <w:right w:w="75" w:type="dxa"/>
            </w:tcMar>
            <w:vAlign w:val="center"/>
            <w:hideMark/>
          </w:tcPr>
          <w:p w14:paraId="05B800AE"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Response Total</w:t>
            </w:r>
          </w:p>
        </w:tc>
      </w:tr>
      <w:tr w:rsidR="00536D3D" w:rsidRPr="00536D3D" w14:paraId="1E8979F8" w14:textId="77777777" w:rsidTr="00AE4BAD">
        <w:trPr>
          <w:tblCellSpacing w:w="0" w:type="dxa"/>
          <w:jc w:val="center"/>
        </w:trPr>
        <w:tc>
          <w:tcPr>
            <w:tcW w:w="1500" w:type="pct"/>
            <w:tcBorders>
              <w:top w:val="single" w:sz="6" w:space="0" w:color="CCCCCC"/>
              <w:right w:val="single" w:sz="6" w:space="0" w:color="CCCCCC"/>
            </w:tcBorders>
            <w:shd w:val="clear" w:color="auto" w:fill="FFFFFF"/>
            <w:tcMar>
              <w:top w:w="75" w:type="dxa"/>
              <w:left w:w="150" w:type="dxa"/>
              <w:bottom w:w="75" w:type="dxa"/>
              <w:right w:w="75" w:type="dxa"/>
            </w:tcMar>
            <w:vAlign w:val="center"/>
            <w:hideMark/>
          </w:tcPr>
          <w:p w14:paraId="0FA03989"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My mental health and wellbeing has been negatively affected as a direct result of work</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10CBEE00"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46.70%</w:t>
            </w:r>
            <w:r w:rsidRPr="00536D3D">
              <w:rPr>
                <w:rFonts w:ascii="Arial" w:eastAsia="Times New Roman" w:hAnsi="Arial" w:cs="Arial"/>
                <w:sz w:val="18"/>
                <w:szCs w:val="18"/>
                <w:lang w:eastAsia="en-GB"/>
              </w:rPr>
              <w:br/>
              <w:t>85</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7A76366F"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33.52%</w:t>
            </w:r>
            <w:r w:rsidRPr="00536D3D">
              <w:rPr>
                <w:rFonts w:ascii="Arial" w:eastAsia="Times New Roman" w:hAnsi="Arial" w:cs="Arial"/>
                <w:sz w:val="18"/>
                <w:szCs w:val="18"/>
                <w:lang w:eastAsia="en-GB"/>
              </w:rPr>
              <w:br/>
              <w:t>61</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2413489F"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9.89%</w:t>
            </w:r>
            <w:r w:rsidRPr="00536D3D">
              <w:rPr>
                <w:rFonts w:ascii="Arial" w:eastAsia="Times New Roman" w:hAnsi="Arial" w:cs="Arial"/>
                <w:sz w:val="18"/>
                <w:szCs w:val="18"/>
                <w:lang w:eastAsia="en-GB"/>
              </w:rPr>
              <w:br/>
              <w:t>18</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12D5BED3"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8.79%</w:t>
            </w:r>
            <w:r w:rsidRPr="00536D3D">
              <w:rPr>
                <w:rFonts w:ascii="Arial" w:eastAsia="Times New Roman" w:hAnsi="Arial" w:cs="Arial"/>
                <w:sz w:val="18"/>
                <w:szCs w:val="18"/>
                <w:lang w:eastAsia="en-GB"/>
              </w:rPr>
              <w:br/>
              <w:t>16</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2D066DEF"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1.10%</w:t>
            </w:r>
            <w:r w:rsidRPr="00536D3D">
              <w:rPr>
                <w:rFonts w:ascii="Arial" w:eastAsia="Times New Roman" w:hAnsi="Arial" w:cs="Arial"/>
                <w:sz w:val="18"/>
                <w:szCs w:val="18"/>
                <w:lang w:eastAsia="en-GB"/>
              </w:rPr>
              <w:br/>
              <w:t>2</w:t>
            </w:r>
          </w:p>
        </w:tc>
        <w:tc>
          <w:tcPr>
            <w:tcW w:w="500" w:type="pct"/>
            <w:tcBorders>
              <w:top w:val="single" w:sz="6" w:space="0" w:color="CCCCCC"/>
              <w:right w:val="single" w:sz="6" w:space="0" w:color="CCCCCC"/>
            </w:tcBorders>
            <w:shd w:val="clear" w:color="auto" w:fill="F4F5F4"/>
            <w:tcMar>
              <w:top w:w="75" w:type="dxa"/>
              <w:left w:w="75" w:type="dxa"/>
              <w:bottom w:w="75" w:type="dxa"/>
              <w:right w:w="75" w:type="dxa"/>
            </w:tcMar>
            <w:vAlign w:val="center"/>
            <w:hideMark/>
          </w:tcPr>
          <w:p w14:paraId="6AB43606"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182</w:t>
            </w:r>
          </w:p>
        </w:tc>
      </w:tr>
      <w:tr w:rsidR="00536D3D" w:rsidRPr="00536D3D" w14:paraId="53DAF03C" w14:textId="77777777" w:rsidTr="00AE4BAD">
        <w:trPr>
          <w:tblCellSpacing w:w="0" w:type="dxa"/>
          <w:jc w:val="center"/>
        </w:trPr>
        <w:tc>
          <w:tcPr>
            <w:tcW w:w="1500" w:type="pct"/>
            <w:tcBorders>
              <w:top w:val="single" w:sz="6" w:space="0" w:color="CCCCCC"/>
              <w:right w:val="single" w:sz="6" w:space="0" w:color="CCCCCC"/>
            </w:tcBorders>
            <w:shd w:val="clear" w:color="auto" w:fill="FFFFFF"/>
            <w:tcMar>
              <w:top w:w="75" w:type="dxa"/>
              <w:left w:w="150" w:type="dxa"/>
              <w:bottom w:w="75" w:type="dxa"/>
              <w:right w:w="75" w:type="dxa"/>
            </w:tcMar>
            <w:vAlign w:val="center"/>
            <w:hideMark/>
          </w:tcPr>
          <w:p w14:paraId="1B18E741"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My mental health and wellbeing has not been negatively affected as a direct result of work</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256C5905"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2.20%</w:t>
            </w:r>
            <w:r w:rsidRPr="00536D3D">
              <w:rPr>
                <w:rFonts w:ascii="Arial" w:eastAsia="Times New Roman" w:hAnsi="Arial" w:cs="Arial"/>
                <w:sz w:val="18"/>
                <w:szCs w:val="18"/>
                <w:lang w:eastAsia="en-GB"/>
              </w:rPr>
              <w:br/>
              <w:t>4</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489FD554"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12.64%</w:t>
            </w:r>
            <w:r w:rsidRPr="00536D3D">
              <w:rPr>
                <w:rFonts w:ascii="Arial" w:eastAsia="Times New Roman" w:hAnsi="Arial" w:cs="Arial"/>
                <w:sz w:val="18"/>
                <w:szCs w:val="18"/>
                <w:lang w:eastAsia="en-GB"/>
              </w:rPr>
              <w:br/>
              <w:t>23</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36C7E06B"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10.99%</w:t>
            </w:r>
            <w:r w:rsidRPr="00536D3D">
              <w:rPr>
                <w:rFonts w:ascii="Arial" w:eastAsia="Times New Roman" w:hAnsi="Arial" w:cs="Arial"/>
                <w:sz w:val="18"/>
                <w:szCs w:val="18"/>
                <w:lang w:eastAsia="en-GB"/>
              </w:rPr>
              <w:br/>
              <w:t>20</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2CF927BD"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36.26%</w:t>
            </w:r>
            <w:r w:rsidRPr="00536D3D">
              <w:rPr>
                <w:rFonts w:ascii="Arial" w:eastAsia="Times New Roman" w:hAnsi="Arial" w:cs="Arial"/>
                <w:sz w:val="18"/>
                <w:szCs w:val="18"/>
                <w:lang w:eastAsia="en-GB"/>
              </w:rPr>
              <w:br/>
              <w:t>66</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6D764058"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37.91%</w:t>
            </w:r>
            <w:r w:rsidRPr="00536D3D">
              <w:rPr>
                <w:rFonts w:ascii="Arial" w:eastAsia="Times New Roman" w:hAnsi="Arial" w:cs="Arial"/>
                <w:sz w:val="18"/>
                <w:szCs w:val="18"/>
                <w:lang w:eastAsia="en-GB"/>
              </w:rPr>
              <w:br/>
              <w:t>69</w:t>
            </w:r>
          </w:p>
        </w:tc>
        <w:tc>
          <w:tcPr>
            <w:tcW w:w="500" w:type="pct"/>
            <w:tcBorders>
              <w:top w:val="single" w:sz="6" w:space="0" w:color="CCCCCC"/>
              <w:right w:val="single" w:sz="6" w:space="0" w:color="CCCCCC"/>
            </w:tcBorders>
            <w:shd w:val="clear" w:color="auto" w:fill="F4F5F4"/>
            <w:tcMar>
              <w:top w:w="75" w:type="dxa"/>
              <w:left w:w="75" w:type="dxa"/>
              <w:bottom w:w="75" w:type="dxa"/>
              <w:right w:w="75" w:type="dxa"/>
            </w:tcMar>
            <w:vAlign w:val="center"/>
            <w:hideMark/>
          </w:tcPr>
          <w:p w14:paraId="6C8F6322"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182</w:t>
            </w:r>
          </w:p>
        </w:tc>
      </w:tr>
      <w:tr w:rsidR="00536D3D" w:rsidRPr="00536D3D" w14:paraId="72DACB96" w14:textId="77777777" w:rsidTr="00AE4BAD">
        <w:trPr>
          <w:tblCellSpacing w:w="0" w:type="dxa"/>
          <w:jc w:val="center"/>
        </w:trPr>
        <w:tc>
          <w:tcPr>
            <w:tcW w:w="0" w:type="auto"/>
            <w:gridSpan w:val="5"/>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113F0265" w14:textId="77777777" w:rsidR="00536D3D" w:rsidRPr="00536D3D" w:rsidRDefault="00536D3D" w:rsidP="00536D3D">
            <w:pPr>
              <w:spacing w:after="0" w:line="240" w:lineRule="auto"/>
              <w:jc w:val="center"/>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394B92F1"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2350EE83"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182</w:t>
            </w:r>
          </w:p>
        </w:tc>
      </w:tr>
      <w:tr w:rsidR="00536D3D" w:rsidRPr="00536D3D" w14:paraId="0BF43C0E" w14:textId="77777777" w:rsidTr="00AE4BAD">
        <w:trPr>
          <w:tblCellSpacing w:w="0" w:type="dxa"/>
          <w:jc w:val="center"/>
        </w:trPr>
        <w:tc>
          <w:tcPr>
            <w:tcW w:w="0" w:type="auto"/>
            <w:gridSpan w:val="5"/>
            <w:vMerge/>
            <w:tcBorders>
              <w:top w:val="single" w:sz="6" w:space="0" w:color="CCCCCC"/>
              <w:left w:val="nil"/>
              <w:bottom w:val="nil"/>
              <w:right w:val="single" w:sz="6" w:space="0" w:color="CCCCCC"/>
            </w:tcBorders>
            <w:vAlign w:val="center"/>
            <w:hideMark/>
          </w:tcPr>
          <w:p w14:paraId="4EC13BF1"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66256F87"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45348C39"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w:t>
            </w:r>
          </w:p>
        </w:tc>
      </w:tr>
    </w:tbl>
    <w:p w14:paraId="33B0944B" w14:textId="77777777" w:rsidR="00536D3D" w:rsidRPr="00536D3D" w:rsidRDefault="00536D3D" w:rsidP="00536D3D">
      <w:pPr>
        <w:spacing w:after="0" w:line="240" w:lineRule="auto"/>
        <w:rPr>
          <w:rFonts w:ascii="Arial" w:eastAsia="Times New Roman" w:hAnsi="Arial" w:cs="Arial"/>
          <w:sz w:val="24"/>
          <w:szCs w:val="24"/>
          <w:lang w:eastAsia="en-GB"/>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2654"/>
        <w:gridCol w:w="1048"/>
        <w:gridCol w:w="1048"/>
        <w:gridCol w:w="1048"/>
        <w:gridCol w:w="1048"/>
        <w:gridCol w:w="1048"/>
        <w:gridCol w:w="1026"/>
      </w:tblGrid>
      <w:tr w:rsidR="00536D3D" w:rsidRPr="00536D3D" w14:paraId="61E1122B" w14:textId="77777777" w:rsidTr="00AE4BAD">
        <w:trPr>
          <w:trHeight w:val="600"/>
          <w:tblHeader/>
          <w:tblCellSpacing w:w="0" w:type="dxa"/>
          <w:jc w:val="center"/>
        </w:trPr>
        <w:tc>
          <w:tcPr>
            <w:tcW w:w="0" w:type="auto"/>
            <w:gridSpan w:val="7"/>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1835C55C" w14:textId="77777777" w:rsidR="00536D3D" w:rsidRPr="00536D3D" w:rsidRDefault="00536D3D" w:rsidP="00536D3D">
            <w:pPr>
              <w:spacing w:after="0" w:line="240" w:lineRule="auto"/>
              <w:rPr>
                <w:rFonts w:ascii="Arial" w:eastAsia="Times New Roman" w:hAnsi="Arial" w:cs="Arial"/>
                <w:b/>
                <w:bCs/>
                <w:color w:val="FFFFFF"/>
                <w:sz w:val="21"/>
                <w:szCs w:val="21"/>
                <w:lang w:eastAsia="en-GB"/>
              </w:rPr>
            </w:pPr>
            <w:r w:rsidRPr="00536D3D">
              <w:rPr>
                <w:rFonts w:ascii="Arial" w:eastAsia="Times New Roman" w:hAnsi="Arial" w:cs="Arial"/>
                <w:b/>
                <w:bCs/>
                <w:color w:val="FFFFFF"/>
                <w:sz w:val="21"/>
                <w:szCs w:val="21"/>
                <w:lang w:eastAsia="en-GB"/>
              </w:rPr>
              <w:t xml:space="preserve">8. To what extent do you agree/ disagree with the following: </w:t>
            </w:r>
          </w:p>
        </w:tc>
      </w:tr>
      <w:tr w:rsidR="00536D3D" w:rsidRPr="00536D3D" w14:paraId="7BF3BC9F" w14:textId="77777777" w:rsidTr="00AE4BAD">
        <w:trPr>
          <w:trHeight w:val="360"/>
          <w:tblCellSpacing w:w="0" w:type="dxa"/>
          <w:jc w:val="center"/>
        </w:trPr>
        <w:tc>
          <w:tcPr>
            <w:tcW w:w="1500" w:type="pct"/>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1282DADC" w14:textId="77777777" w:rsidR="00536D3D" w:rsidRPr="00536D3D" w:rsidRDefault="00536D3D" w:rsidP="00536D3D">
            <w:pPr>
              <w:spacing w:after="0" w:line="240" w:lineRule="auto"/>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Answer Choices</w:t>
            </w:r>
          </w:p>
        </w:tc>
        <w:tc>
          <w:tcPr>
            <w:tcW w:w="600" w:type="pct"/>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4112D83A"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Strongly agree</w:t>
            </w:r>
          </w:p>
        </w:tc>
        <w:tc>
          <w:tcPr>
            <w:tcW w:w="600" w:type="pct"/>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0AFE0CA7"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Agree</w:t>
            </w:r>
          </w:p>
        </w:tc>
        <w:tc>
          <w:tcPr>
            <w:tcW w:w="600" w:type="pct"/>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4F382581"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Neither agree nor disagree</w:t>
            </w:r>
          </w:p>
        </w:tc>
        <w:tc>
          <w:tcPr>
            <w:tcW w:w="600" w:type="pct"/>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3803A09A"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Disagree</w:t>
            </w:r>
          </w:p>
        </w:tc>
        <w:tc>
          <w:tcPr>
            <w:tcW w:w="600" w:type="pct"/>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7E350C82"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Strongly disagree</w:t>
            </w:r>
          </w:p>
        </w:tc>
        <w:tc>
          <w:tcPr>
            <w:tcW w:w="500" w:type="pct"/>
            <w:tcBorders>
              <w:top w:val="single" w:sz="6" w:space="0" w:color="CCCCCC"/>
              <w:right w:val="single" w:sz="6" w:space="0" w:color="CCCCCC"/>
            </w:tcBorders>
            <w:shd w:val="clear" w:color="auto" w:fill="F4F5F4"/>
            <w:tcMar>
              <w:top w:w="75" w:type="dxa"/>
              <w:left w:w="75" w:type="dxa"/>
              <w:bottom w:w="75" w:type="dxa"/>
              <w:right w:w="75" w:type="dxa"/>
            </w:tcMar>
            <w:vAlign w:val="center"/>
            <w:hideMark/>
          </w:tcPr>
          <w:p w14:paraId="542DCBE4"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Response Total</w:t>
            </w:r>
          </w:p>
        </w:tc>
      </w:tr>
      <w:tr w:rsidR="00536D3D" w:rsidRPr="00536D3D" w14:paraId="660C48A7" w14:textId="77777777" w:rsidTr="00AE4BAD">
        <w:trPr>
          <w:tblCellSpacing w:w="0" w:type="dxa"/>
          <w:jc w:val="center"/>
        </w:trPr>
        <w:tc>
          <w:tcPr>
            <w:tcW w:w="1500" w:type="pct"/>
            <w:tcBorders>
              <w:top w:val="single" w:sz="6" w:space="0" w:color="CCCCCC"/>
              <w:right w:val="single" w:sz="6" w:space="0" w:color="CCCCCC"/>
            </w:tcBorders>
            <w:shd w:val="clear" w:color="auto" w:fill="FFFFFF"/>
            <w:tcMar>
              <w:top w:w="75" w:type="dxa"/>
              <w:left w:w="150" w:type="dxa"/>
              <w:bottom w:w="75" w:type="dxa"/>
              <w:right w:w="75" w:type="dxa"/>
            </w:tcMar>
            <w:vAlign w:val="center"/>
            <w:hideMark/>
          </w:tcPr>
          <w:p w14:paraId="509814F3"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My job is extremely stressful</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75688B69"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30.39%</w:t>
            </w:r>
            <w:r w:rsidRPr="00536D3D">
              <w:rPr>
                <w:rFonts w:ascii="Arial" w:eastAsia="Times New Roman" w:hAnsi="Arial" w:cs="Arial"/>
                <w:sz w:val="18"/>
                <w:szCs w:val="18"/>
                <w:lang w:eastAsia="en-GB"/>
              </w:rPr>
              <w:br/>
              <w:t>55</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46B932E1"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39.23%</w:t>
            </w:r>
            <w:r w:rsidRPr="00536D3D">
              <w:rPr>
                <w:rFonts w:ascii="Arial" w:eastAsia="Times New Roman" w:hAnsi="Arial" w:cs="Arial"/>
                <w:sz w:val="18"/>
                <w:szCs w:val="18"/>
                <w:lang w:eastAsia="en-GB"/>
              </w:rPr>
              <w:br/>
              <w:t>71</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49E1C5C4"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19.89%</w:t>
            </w:r>
            <w:r w:rsidRPr="00536D3D">
              <w:rPr>
                <w:rFonts w:ascii="Arial" w:eastAsia="Times New Roman" w:hAnsi="Arial" w:cs="Arial"/>
                <w:sz w:val="18"/>
                <w:szCs w:val="18"/>
                <w:lang w:eastAsia="en-GB"/>
              </w:rPr>
              <w:br/>
              <w:t>36</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756CDCD9"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10.50%</w:t>
            </w:r>
            <w:r w:rsidRPr="00536D3D">
              <w:rPr>
                <w:rFonts w:ascii="Arial" w:eastAsia="Times New Roman" w:hAnsi="Arial" w:cs="Arial"/>
                <w:sz w:val="18"/>
                <w:szCs w:val="18"/>
                <w:lang w:eastAsia="en-GB"/>
              </w:rPr>
              <w:br/>
              <w:t>19</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6C615934"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0.00%</w:t>
            </w:r>
            <w:r w:rsidRPr="00536D3D">
              <w:rPr>
                <w:rFonts w:ascii="Arial" w:eastAsia="Times New Roman" w:hAnsi="Arial" w:cs="Arial"/>
                <w:sz w:val="18"/>
                <w:szCs w:val="18"/>
                <w:lang w:eastAsia="en-GB"/>
              </w:rPr>
              <w:br/>
              <w:t>0</w:t>
            </w:r>
          </w:p>
        </w:tc>
        <w:tc>
          <w:tcPr>
            <w:tcW w:w="500" w:type="pct"/>
            <w:tcBorders>
              <w:top w:val="single" w:sz="6" w:space="0" w:color="CCCCCC"/>
              <w:right w:val="single" w:sz="6" w:space="0" w:color="CCCCCC"/>
            </w:tcBorders>
            <w:shd w:val="clear" w:color="auto" w:fill="F4F5F4"/>
            <w:tcMar>
              <w:top w:w="75" w:type="dxa"/>
              <w:left w:w="75" w:type="dxa"/>
              <w:bottom w:w="75" w:type="dxa"/>
              <w:right w:w="75" w:type="dxa"/>
            </w:tcMar>
            <w:vAlign w:val="center"/>
            <w:hideMark/>
          </w:tcPr>
          <w:p w14:paraId="6DA82124"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181</w:t>
            </w:r>
          </w:p>
        </w:tc>
      </w:tr>
      <w:tr w:rsidR="00536D3D" w:rsidRPr="00536D3D" w14:paraId="7192C353" w14:textId="77777777" w:rsidTr="00AE4BAD">
        <w:trPr>
          <w:tblCellSpacing w:w="0" w:type="dxa"/>
          <w:jc w:val="center"/>
        </w:trPr>
        <w:tc>
          <w:tcPr>
            <w:tcW w:w="1500" w:type="pct"/>
            <w:tcBorders>
              <w:top w:val="single" w:sz="6" w:space="0" w:color="CCCCCC"/>
              <w:right w:val="single" w:sz="6" w:space="0" w:color="CCCCCC"/>
            </w:tcBorders>
            <w:shd w:val="clear" w:color="auto" w:fill="FFFFFF"/>
            <w:tcMar>
              <w:top w:w="75" w:type="dxa"/>
              <w:left w:w="150" w:type="dxa"/>
              <w:bottom w:w="75" w:type="dxa"/>
              <w:right w:w="75" w:type="dxa"/>
            </w:tcMar>
            <w:vAlign w:val="center"/>
            <w:hideMark/>
          </w:tcPr>
          <w:p w14:paraId="004C2223"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My job can be stressful at times</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03C648AC"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54.40%</w:t>
            </w:r>
            <w:r w:rsidRPr="00536D3D">
              <w:rPr>
                <w:rFonts w:ascii="Arial" w:eastAsia="Times New Roman" w:hAnsi="Arial" w:cs="Arial"/>
                <w:sz w:val="18"/>
                <w:szCs w:val="18"/>
                <w:lang w:eastAsia="en-GB"/>
              </w:rPr>
              <w:br/>
              <w:t>99</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68DEAB8D"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37.91%</w:t>
            </w:r>
            <w:r w:rsidRPr="00536D3D">
              <w:rPr>
                <w:rFonts w:ascii="Arial" w:eastAsia="Times New Roman" w:hAnsi="Arial" w:cs="Arial"/>
                <w:sz w:val="18"/>
                <w:szCs w:val="18"/>
                <w:lang w:eastAsia="en-GB"/>
              </w:rPr>
              <w:br/>
              <w:t>69</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416829DC"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3.30%</w:t>
            </w:r>
            <w:r w:rsidRPr="00536D3D">
              <w:rPr>
                <w:rFonts w:ascii="Arial" w:eastAsia="Times New Roman" w:hAnsi="Arial" w:cs="Arial"/>
                <w:sz w:val="18"/>
                <w:szCs w:val="18"/>
                <w:lang w:eastAsia="en-GB"/>
              </w:rPr>
              <w:br/>
              <w:t>6</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541AA441"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4.40%</w:t>
            </w:r>
            <w:r w:rsidRPr="00536D3D">
              <w:rPr>
                <w:rFonts w:ascii="Arial" w:eastAsia="Times New Roman" w:hAnsi="Arial" w:cs="Arial"/>
                <w:sz w:val="18"/>
                <w:szCs w:val="18"/>
                <w:lang w:eastAsia="en-GB"/>
              </w:rPr>
              <w:br/>
              <w:t>8</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1D1C2875"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0.00%</w:t>
            </w:r>
            <w:r w:rsidRPr="00536D3D">
              <w:rPr>
                <w:rFonts w:ascii="Arial" w:eastAsia="Times New Roman" w:hAnsi="Arial" w:cs="Arial"/>
                <w:sz w:val="18"/>
                <w:szCs w:val="18"/>
                <w:lang w:eastAsia="en-GB"/>
              </w:rPr>
              <w:br/>
              <w:t>0</w:t>
            </w:r>
          </w:p>
        </w:tc>
        <w:tc>
          <w:tcPr>
            <w:tcW w:w="500" w:type="pct"/>
            <w:tcBorders>
              <w:top w:val="single" w:sz="6" w:space="0" w:color="CCCCCC"/>
              <w:right w:val="single" w:sz="6" w:space="0" w:color="CCCCCC"/>
            </w:tcBorders>
            <w:shd w:val="clear" w:color="auto" w:fill="F4F5F4"/>
            <w:tcMar>
              <w:top w:w="75" w:type="dxa"/>
              <w:left w:w="75" w:type="dxa"/>
              <w:bottom w:w="75" w:type="dxa"/>
              <w:right w:w="75" w:type="dxa"/>
            </w:tcMar>
            <w:vAlign w:val="center"/>
            <w:hideMark/>
          </w:tcPr>
          <w:p w14:paraId="5C48D7FC"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182</w:t>
            </w:r>
          </w:p>
        </w:tc>
      </w:tr>
      <w:tr w:rsidR="00536D3D" w:rsidRPr="00536D3D" w14:paraId="234A682D" w14:textId="77777777" w:rsidTr="00AE4BAD">
        <w:trPr>
          <w:tblCellSpacing w:w="0" w:type="dxa"/>
          <w:jc w:val="center"/>
        </w:trPr>
        <w:tc>
          <w:tcPr>
            <w:tcW w:w="1500" w:type="pct"/>
            <w:tcBorders>
              <w:top w:val="single" w:sz="6" w:space="0" w:color="CCCCCC"/>
              <w:right w:val="single" w:sz="6" w:space="0" w:color="CCCCCC"/>
            </w:tcBorders>
            <w:shd w:val="clear" w:color="auto" w:fill="FFFFFF"/>
            <w:tcMar>
              <w:top w:w="75" w:type="dxa"/>
              <w:left w:w="150" w:type="dxa"/>
              <w:bottom w:w="75" w:type="dxa"/>
              <w:right w:w="75" w:type="dxa"/>
            </w:tcMar>
            <w:vAlign w:val="center"/>
            <w:hideMark/>
          </w:tcPr>
          <w:p w14:paraId="265C2CC2"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My job is not stressful at all</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392DCDA4"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0.00%</w:t>
            </w:r>
            <w:r w:rsidRPr="00536D3D">
              <w:rPr>
                <w:rFonts w:ascii="Arial" w:eastAsia="Times New Roman" w:hAnsi="Arial" w:cs="Arial"/>
                <w:sz w:val="18"/>
                <w:szCs w:val="18"/>
                <w:lang w:eastAsia="en-GB"/>
              </w:rPr>
              <w:br/>
              <w:t>0</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2D36EB24"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1.65%</w:t>
            </w:r>
            <w:r w:rsidRPr="00536D3D">
              <w:rPr>
                <w:rFonts w:ascii="Arial" w:eastAsia="Times New Roman" w:hAnsi="Arial" w:cs="Arial"/>
                <w:sz w:val="18"/>
                <w:szCs w:val="18"/>
                <w:lang w:eastAsia="en-GB"/>
              </w:rPr>
              <w:br/>
              <w:t>3</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2EE78066"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2.20%</w:t>
            </w:r>
            <w:r w:rsidRPr="00536D3D">
              <w:rPr>
                <w:rFonts w:ascii="Arial" w:eastAsia="Times New Roman" w:hAnsi="Arial" w:cs="Arial"/>
                <w:sz w:val="18"/>
                <w:szCs w:val="18"/>
                <w:lang w:eastAsia="en-GB"/>
              </w:rPr>
              <w:br/>
              <w:t>4</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02358500"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36.26%</w:t>
            </w:r>
            <w:r w:rsidRPr="00536D3D">
              <w:rPr>
                <w:rFonts w:ascii="Arial" w:eastAsia="Times New Roman" w:hAnsi="Arial" w:cs="Arial"/>
                <w:sz w:val="18"/>
                <w:szCs w:val="18"/>
                <w:lang w:eastAsia="en-GB"/>
              </w:rPr>
              <w:br/>
              <w:t>66</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5A3C1077"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59.89%</w:t>
            </w:r>
            <w:r w:rsidRPr="00536D3D">
              <w:rPr>
                <w:rFonts w:ascii="Arial" w:eastAsia="Times New Roman" w:hAnsi="Arial" w:cs="Arial"/>
                <w:sz w:val="18"/>
                <w:szCs w:val="18"/>
                <w:lang w:eastAsia="en-GB"/>
              </w:rPr>
              <w:br/>
              <w:t>109</w:t>
            </w:r>
          </w:p>
        </w:tc>
        <w:tc>
          <w:tcPr>
            <w:tcW w:w="500" w:type="pct"/>
            <w:tcBorders>
              <w:top w:val="single" w:sz="6" w:space="0" w:color="CCCCCC"/>
              <w:right w:val="single" w:sz="6" w:space="0" w:color="CCCCCC"/>
            </w:tcBorders>
            <w:shd w:val="clear" w:color="auto" w:fill="F4F5F4"/>
            <w:tcMar>
              <w:top w:w="75" w:type="dxa"/>
              <w:left w:w="75" w:type="dxa"/>
              <w:bottom w:w="75" w:type="dxa"/>
              <w:right w:w="75" w:type="dxa"/>
            </w:tcMar>
            <w:vAlign w:val="center"/>
            <w:hideMark/>
          </w:tcPr>
          <w:p w14:paraId="4D50794D"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182</w:t>
            </w:r>
          </w:p>
        </w:tc>
      </w:tr>
      <w:tr w:rsidR="00536D3D" w:rsidRPr="00536D3D" w14:paraId="2A94B6E6" w14:textId="77777777" w:rsidTr="00AE4BAD">
        <w:trPr>
          <w:tblCellSpacing w:w="0" w:type="dxa"/>
          <w:jc w:val="center"/>
        </w:trPr>
        <w:tc>
          <w:tcPr>
            <w:tcW w:w="0" w:type="auto"/>
            <w:gridSpan w:val="5"/>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788B3AB8" w14:textId="77777777" w:rsidR="00536D3D" w:rsidRPr="00536D3D" w:rsidRDefault="00536D3D" w:rsidP="00536D3D">
            <w:pPr>
              <w:spacing w:after="0" w:line="240" w:lineRule="auto"/>
              <w:jc w:val="center"/>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1058A3C7"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338FB161"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182</w:t>
            </w:r>
          </w:p>
        </w:tc>
      </w:tr>
      <w:tr w:rsidR="00536D3D" w:rsidRPr="00536D3D" w14:paraId="7E3CA99A" w14:textId="77777777" w:rsidTr="00AE4BAD">
        <w:trPr>
          <w:tblCellSpacing w:w="0" w:type="dxa"/>
          <w:jc w:val="center"/>
        </w:trPr>
        <w:tc>
          <w:tcPr>
            <w:tcW w:w="0" w:type="auto"/>
            <w:gridSpan w:val="5"/>
            <w:vMerge/>
            <w:tcBorders>
              <w:top w:val="single" w:sz="6" w:space="0" w:color="CCCCCC"/>
              <w:left w:val="nil"/>
              <w:bottom w:val="nil"/>
              <w:right w:val="single" w:sz="6" w:space="0" w:color="CCCCCC"/>
            </w:tcBorders>
            <w:vAlign w:val="center"/>
            <w:hideMark/>
          </w:tcPr>
          <w:p w14:paraId="2639552C"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008534A2"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1140CE72"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w:t>
            </w:r>
          </w:p>
        </w:tc>
      </w:tr>
    </w:tbl>
    <w:p w14:paraId="78437B81" w14:textId="77777777" w:rsidR="00536D3D" w:rsidRPr="00536D3D" w:rsidRDefault="00536D3D" w:rsidP="00536D3D">
      <w:pPr>
        <w:spacing w:after="0" w:line="240" w:lineRule="auto"/>
        <w:rPr>
          <w:rFonts w:ascii="Arial" w:eastAsia="Times New Roman" w:hAnsi="Arial" w:cs="Arial"/>
          <w:sz w:val="24"/>
          <w:szCs w:val="24"/>
          <w:lang w:eastAsia="en-GB"/>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2654"/>
        <w:gridCol w:w="1048"/>
        <w:gridCol w:w="1048"/>
        <w:gridCol w:w="1048"/>
        <w:gridCol w:w="1048"/>
        <w:gridCol w:w="1048"/>
        <w:gridCol w:w="1026"/>
      </w:tblGrid>
      <w:tr w:rsidR="00536D3D" w:rsidRPr="00536D3D" w14:paraId="46481126" w14:textId="77777777" w:rsidTr="00AE4BAD">
        <w:trPr>
          <w:trHeight w:val="600"/>
          <w:tblHeader/>
          <w:tblCellSpacing w:w="0" w:type="dxa"/>
          <w:jc w:val="center"/>
        </w:trPr>
        <w:tc>
          <w:tcPr>
            <w:tcW w:w="0" w:type="auto"/>
            <w:gridSpan w:val="7"/>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4FE60484" w14:textId="77777777" w:rsidR="00536D3D" w:rsidRPr="00536D3D" w:rsidRDefault="00536D3D" w:rsidP="00536D3D">
            <w:pPr>
              <w:spacing w:after="0" w:line="240" w:lineRule="auto"/>
              <w:rPr>
                <w:rFonts w:ascii="Arial" w:eastAsia="Times New Roman" w:hAnsi="Arial" w:cs="Arial"/>
                <w:b/>
                <w:bCs/>
                <w:color w:val="FFFFFF"/>
                <w:sz w:val="21"/>
                <w:szCs w:val="21"/>
                <w:lang w:eastAsia="en-GB"/>
              </w:rPr>
            </w:pPr>
            <w:r w:rsidRPr="00536D3D">
              <w:rPr>
                <w:rFonts w:ascii="Arial" w:eastAsia="Times New Roman" w:hAnsi="Arial" w:cs="Arial"/>
                <w:b/>
                <w:bCs/>
                <w:color w:val="FFFFFF"/>
                <w:sz w:val="21"/>
                <w:szCs w:val="21"/>
                <w:lang w:eastAsia="en-GB"/>
              </w:rPr>
              <w:t xml:space="preserve">9. I feel the following have impacted on my mental health and well being in the past 12 months: </w:t>
            </w:r>
          </w:p>
        </w:tc>
      </w:tr>
      <w:tr w:rsidR="00536D3D" w:rsidRPr="00536D3D" w14:paraId="35D719A1" w14:textId="77777777" w:rsidTr="00AE4BAD">
        <w:trPr>
          <w:trHeight w:val="360"/>
          <w:tblCellSpacing w:w="0" w:type="dxa"/>
          <w:jc w:val="center"/>
        </w:trPr>
        <w:tc>
          <w:tcPr>
            <w:tcW w:w="1500" w:type="pct"/>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55C6A66F" w14:textId="77777777" w:rsidR="00536D3D" w:rsidRPr="00536D3D" w:rsidRDefault="00536D3D" w:rsidP="00536D3D">
            <w:pPr>
              <w:spacing w:after="0" w:line="240" w:lineRule="auto"/>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Answer Choices</w:t>
            </w:r>
          </w:p>
        </w:tc>
        <w:tc>
          <w:tcPr>
            <w:tcW w:w="600" w:type="pct"/>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40EBE30A"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Strongly agree</w:t>
            </w:r>
          </w:p>
        </w:tc>
        <w:tc>
          <w:tcPr>
            <w:tcW w:w="600" w:type="pct"/>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3471D3FF"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Agree</w:t>
            </w:r>
          </w:p>
        </w:tc>
        <w:tc>
          <w:tcPr>
            <w:tcW w:w="600" w:type="pct"/>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0DDE9D8E"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Neither agree nor disagree</w:t>
            </w:r>
          </w:p>
        </w:tc>
        <w:tc>
          <w:tcPr>
            <w:tcW w:w="600" w:type="pct"/>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304F01BD"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Disagree</w:t>
            </w:r>
          </w:p>
        </w:tc>
        <w:tc>
          <w:tcPr>
            <w:tcW w:w="600" w:type="pct"/>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62028F7E"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Strongly disagree</w:t>
            </w:r>
          </w:p>
        </w:tc>
        <w:tc>
          <w:tcPr>
            <w:tcW w:w="500" w:type="pct"/>
            <w:tcBorders>
              <w:top w:val="single" w:sz="6" w:space="0" w:color="CCCCCC"/>
              <w:right w:val="single" w:sz="6" w:space="0" w:color="CCCCCC"/>
            </w:tcBorders>
            <w:shd w:val="clear" w:color="auto" w:fill="F4F5F4"/>
            <w:tcMar>
              <w:top w:w="75" w:type="dxa"/>
              <w:left w:w="75" w:type="dxa"/>
              <w:bottom w:w="75" w:type="dxa"/>
              <w:right w:w="75" w:type="dxa"/>
            </w:tcMar>
            <w:vAlign w:val="center"/>
            <w:hideMark/>
          </w:tcPr>
          <w:p w14:paraId="1747BAD4"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Response Total</w:t>
            </w:r>
          </w:p>
        </w:tc>
      </w:tr>
      <w:tr w:rsidR="00536D3D" w:rsidRPr="00536D3D" w14:paraId="5C3E00D4" w14:textId="77777777" w:rsidTr="00AE4BAD">
        <w:trPr>
          <w:tblCellSpacing w:w="0" w:type="dxa"/>
          <w:jc w:val="center"/>
        </w:trPr>
        <w:tc>
          <w:tcPr>
            <w:tcW w:w="1500" w:type="pct"/>
            <w:tcBorders>
              <w:top w:val="single" w:sz="6" w:space="0" w:color="CCCCCC"/>
              <w:right w:val="single" w:sz="6" w:space="0" w:color="CCCCCC"/>
            </w:tcBorders>
            <w:shd w:val="clear" w:color="auto" w:fill="FFFFFF"/>
            <w:tcMar>
              <w:top w:w="75" w:type="dxa"/>
              <w:left w:w="150" w:type="dxa"/>
              <w:bottom w:w="75" w:type="dxa"/>
              <w:right w:w="75" w:type="dxa"/>
            </w:tcMar>
            <w:vAlign w:val="center"/>
            <w:hideMark/>
          </w:tcPr>
          <w:p w14:paraId="17FEFB53"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Excessive/ unmanageable workload</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2BFC5DB8"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29.67%</w:t>
            </w:r>
            <w:r w:rsidRPr="00536D3D">
              <w:rPr>
                <w:rFonts w:ascii="Arial" w:eastAsia="Times New Roman" w:hAnsi="Arial" w:cs="Arial"/>
                <w:sz w:val="18"/>
                <w:szCs w:val="18"/>
                <w:lang w:eastAsia="en-GB"/>
              </w:rPr>
              <w:br/>
              <w:t>54</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0BA42906"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38.46%</w:t>
            </w:r>
            <w:r w:rsidRPr="00536D3D">
              <w:rPr>
                <w:rFonts w:ascii="Arial" w:eastAsia="Times New Roman" w:hAnsi="Arial" w:cs="Arial"/>
                <w:sz w:val="18"/>
                <w:szCs w:val="18"/>
                <w:lang w:eastAsia="en-GB"/>
              </w:rPr>
              <w:br/>
              <w:t>70</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33C6821A"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13.19%</w:t>
            </w:r>
            <w:r w:rsidRPr="00536D3D">
              <w:rPr>
                <w:rFonts w:ascii="Arial" w:eastAsia="Times New Roman" w:hAnsi="Arial" w:cs="Arial"/>
                <w:sz w:val="18"/>
                <w:szCs w:val="18"/>
                <w:lang w:eastAsia="en-GB"/>
              </w:rPr>
              <w:br/>
              <w:t>24</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6179FEC1"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17.03%</w:t>
            </w:r>
            <w:r w:rsidRPr="00536D3D">
              <w:rPr>
                <w:rFonts w:ascii="Arial" w:eastAsia="Times New Roman" w:hAnsi="Arial" w:cs="Arial"/>
                <w:sz w:val="18"/>
                <w:szCs w:val="18"/>
                <w:lang w:eastAsia="en-GB"/>
              </w:rPr>
              <w:br/>
              <w:t>31</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202F0DC1"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1.65%</w:t>
            </w:r>
            <w:r w:rsidRPr="00536D3D">
              <w:rPr>
                <w:rFonts w:ascii="Arial" w:eastAsia="Times New Roman" w:hAnsi="Arial" w:cs="Arial"/>
                <w:sz w:val="18"/>
                <w:szCs w:val="18"/>
                <w:lang w:eastAsia="en-GB"/>
              </w:rPr>
              <w:br/>
              <w:t>3</w:t>
            </w:r>
          </w:p>
        </w:tc>
        <w:tc>
          <w:tcPr>
            <w:tcW w:w="500" w:type="pct"/>
            <w:tcBorders>
              <w:top w:val="single" w:sz="6" w:space="0" w:color="CCCCCC"/>
              <w:right w:val="single" w:sz="6" w:space="0" w:color="CCCCCC"/>
            </w:tcBorders>
            <w:shd w:val="clear" w:color="auto" w:fill="F4F5F4"/>
            <w:tcMar>
              <w:top w:w="75" w:type="dxa"/>
              <w:left w:w="75" w:type="dxa"/>
              <w:bottom w:w="75" w:type="dxa"/>
              <w:right w:w="75" w:type="dxa"/>
            </w:tcMar>
            <w:vAlign w:val="center"/>
            <w:hideMark/>
          </w:tcPr>
          <w:p w14:paraId="482F5E35"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182</w:t>
            </w:r>
          </w:p>
        </w:tc>
      </w:tr>
      <w:tr w:rsidR="00536D3D" w:rsidRPr="00536D3D" w14:paraId="69F8260F" w14:textId="77777777" w:rsidTr="00AE4BAD">
        <w:trPr>
          <w:tblCellSpacing w:w="0" w:type="dxa"/>
          <w:jc w:val="center"/>
        </w:trPr>
        <w:tc>
          <w:tcPr>
            <w:tcW w:w="1500" w:type="pct"/>
            <w:tcBorders>
              <w:top w:val="single" w:sz="6" w:space="0" w:color="CCCCCC"/>
              <w:right w:val="single" w:sz="6" w:space="0" w:color="CCCCCC"/>
            </w:tcBorders>
            <w:shd w:val="clear" w:color="auto" w:fill="FFFFFF"/>
            <w:tcMar>
              <w:top w:w="75" w:type="dxa"/>
              <w:left w:w="150" w:type="dxa"/>
              <w:bottom w:w="75" w:type="dxa"/>
              <w:right w:w="75" w:type="dxa"/>
            </w:tcMar>
            <w:vAlign w:val="center"/>
            <w:hideMark/>
          </w:tcPr>
          <w:p w14:paraId="51B29C3B"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Call demand</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4C206DC2"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27.47%</w:t>
            </w:r>
            <w:r w:rsidRPr="00536D3D">
              <w:rPr>
                <w:rFonts w:ascii="Arial" w:eastAsia="Times New Roman" w:hAnsi="Arial" w:cs="Arial"/>
                <w:sz w:val="18"/>
                <w:szCs w:val="18"/>
                <w:lang w:eastAsia="en-GB"/>
              </w:rPr>
              <w:br/>
              <w:t>50</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131F7BA7"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34.62%</w:t>
            </w:r>
            <w:r w:rsidRPr="00536D3D">
              <w:rPr>
                <w:rFonts w:ascii="Arial" w:eastAsia="Times New Roman" w:hAnsi="Arial" w:cs="Arial"/>
                <w:sz w:val="18"/>
                <w:szCs w:val="18"/>
                <w:lang w:eastAsia="en-GB"/>
              </w:rPr>
              <w:br/>
              <w:t>63</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39D776C8"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23.63%</w:t>
            </w:r>
            <w:r w:rsidRPr="00536D3D">
              <w:rPr>
                <w:rFonts w:ascii="Arial" w:eastAsia="Times New Roman" w:hAnsi="Arial" w:cs="Arial"/>
                <w:sz w:val="18"/>
                <w:szCs w:val="18"/>
                <w:lang w:eastAsia="en-GB"/>
              </w:rPr>
              <w:br/>
              <w:t>43</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19F4AA94"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13.19%</w:t>
            </w:r>
            <w:r w:rsidRPr="00536D3D">
              <w:rPr>
                <w:rFonts w:ascii="Arial" w:eastAsia="Times New Roman" w:hAnsi="Arial" w:cs="Arial"/>
                <w:sz w:val="18"/>
                <w:szCs w:val="18"/>
                <w:lang w:eastAsia="en-GB"/>
              </w:rPr>
              <w:br/>
              <w:t>24</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5A40B406"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1.10%</w:t>
            </w:r>
            <w:r w:rsidRPr="00536D3D">
              <w:rPr>
                <w:rFonts w:ascii="Arial" w:eastAsia="Times New Roman" w:hAnsi="Arial" w:cs="Arial"/>
                <w:sz w:val="18"/>
                <w:szCs w:val="18"/>
                <w:lang w:eastAsia="en-GB"/>
              </w:rPr>
              <w:br/>
              <w:t>2</w:t>
            </w:r>
          </w:p>
        </w:tc>
        <w:tc>
          <w:tcPr>
            <w:tcW w:w="500" w:type="pct"/>
            <w:tcBorders>
              <w:top w:val="single" w:sz="6" w:space="0" w:color="CCCCCC"/>
              <w:right w:val="single" w:sz="6" w:space="0" w:color="CCCCCC"/>
            </w:tcBorders>
            <w:shd w:val="clear" w:color="auto" w:fill="F4F5F4"/>
            <w:tcMar>
              <w:top w:w="75" w:type="dxa"/>
              <w:left w:w="75" w:type="dxa"/>
              <w:bottom w:w="75" w:type="dxa"/>
              <w:right w:w="75" w:type="dxa"/>
            </w:tcMar>
            <w:vAlign w:val="center"/>
            <w:hideMark/>
          </w:tcPr>
          <w:p w14:paraId="7F473639"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182</w:t>
            </w:r>
          </w:p>
        </w:tc>
      </w:tr>
      <w:tr w:rsidR="00536D3D" w:rsidRPr="00536D3D" w14:paraId="76183295" w14:textId="77777777" w:rsidTr="00AE4BAD">
        <w:trPr>
          <w:tblCellSpacing w:w="0" w:type="dxa"/>
          <w:jc w:val="center"/>
        </w:trPr>
        <w:tc>
          <w:tcPr>
            <w:tcW w:w="1500" w:type="pct"/>
            <w:tcBorders>
              <w:top w:val="single" w:sz="6" w:space="0" w:color="CCCCCC"/>
              <w:right w:val="single" w:sz="6" w:space="0" w:color="CCCCCC"/>
            </w:tcBorders>
            <w:shd w:val="clear" w:color="auto" w:fill="FFFFFF"/>
            <w:tcMar>
              <w:top w:w="75" w:type="dxa"/>
              <w:left w:w="150" w:type="dxa"/>
              <w:bottom w:w="75" w:type="dxa"/>
              <w:right w:w="75" w:type="dxa"/>
            </w:tcMar>
            <w:vAlign w:val="center"/>
            <w:hideMark/>
          </w:tcPr>
          <w:p w14:paraId="6FD9094E"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Lack of officers</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7446D8D6"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65.93%</w:t>
            </w:r>
            <w:r w:rsidRPr="00536D3D">
              <w:rPr>
                <w:rFonts w:ascii="Arial" w:eastAsia="Times New Roman" w:hAnsi="Arial" w:cs="Arial"/>
                <w:sz w:val="18"/>
                <w:szCs w:val="18"/>
                <w:lang w:eastAsia="en-GB"/>
              </w:rPr>
              <w:br/>
              <w:t>120</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5CF99256"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24.73%</w:t>
            </w:r>
            <w:r w:rsidRPr="00536D3D">
              <w:rPr>
                <w:rFonts w:ascii="Arial" w:eastAsia="Times New Roman" w:hAnsi="Arial" w:cs="Arial"/>
                <w:sz w:val="18"/>
                <w:szCs w:val="18"/>
                <w:lang w:eastAsia="en-GB"/>
              </w:rPr>
              <w:br/>
              <w:t>45</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6D6FCC2D"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4.40%</w:t>
            </w:r>
            <w:r w:rsidRPr="00536D3D">
              <w:rPr>
                <w:rFonts w:ascii="Arial" w:eastAsia="Times New Roman" w:hAnsi="Arial" w:cs="Arial"/>
                <w:sz w:val="18"/>
                <w:szCs w:val="18"/>
                <w:lang w:eastAsia="en-GB"/>
              </w:rPr>
              <w:br/>
              <w:t>8</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74F8B981"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4.95%</w:t>
            </w:r>
            <w:r w:rsidRPr="00536D3D">
              <w:rPr>
                <w:rFonts w:ascii="Arial" w:eastAsia="Times New Roman" w:hAnsi="Arial" w:cs="Arial"/>
                <w:sz w:val="18"/>
                <w:szCs w:val="18"/>
                <w:lang w:eastAsia="en-GB"/>
              </w:rPr>
              <w:br/>
              <w:t>9</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04F17E15"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0.00%</w:t>
            </w:r>
            <w:r w:rsidRPr="00536D3D">
              <w:rPr>
                <w:rFonts w:ascii="Arial" w:eastAsia="Times New Roman" w:hAnsi="Arial" w:cs="Arial"/>
                <w:sz w:val="18"/>
                <w:szCs w:val="18"/>
                <w:lang w:eastAsia="en-GB"/>
              </w:rPr>
              <w:br/>
              <w:t>0</w:t>
            </w:r>
          </w:p>
        </w:tc>
        <w:tc>
          <w:tcPr>
            <w:tcW w:w="500" w:type="pct"/>
            <w:tcBorders>
              <w:top w:val="single" w:sz="6" w:space="0" w:color="CCCCCC"/>
              <w:right w:val="single" w:sz="6" w:space="0" w:color="CCCCCC"/>
            </w:tcBorders>
            <w:shd w:val="clear" w:color="auto" w:fill="F4F5F4"/>
            <w:tcMar>
              <w:top w:w="75" w:type="dxa"/>
              <w:left w:w="75" w:type="dxa"/>
              <w:bottom w:w="75" w:type="dxa"/>
              <w:right w:w="75" w:type="dxa"/>
            </w:tcMar>
            <w:vAlign w:val="center"/>
            <w:hideMark/>
          </w:tcPr>
          <w:p w14:paraId="3F7E949D"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182</w:t>
            </w:r>
          </w:p>
        </w:tc>
      </w:tr>
      <w:tr w:rsidR="00536D3D" w:rsidRPr="00536D3D" w14:paraId="4640CE63" w14:textId="77777777" w:rsidTr="00AE4BAD">
        <w:trPr>
          <w:tblCellSpacing w:w="0" w:type="dxa"/>
          <w:jc w:val="center"/>
        </w:trPr>
        <w:tc>
          <w:tcPr>
            <w:tcW w:w="1500" w:type="pct"/>
            <w:tcBorders>
              <w:top w:val="single" w:sz="6" w:space="0" w:color="CCCCCC"/>
              <w:right w:val="single" w:sz="6" w:space="0" w:color="CCCCCC"/>
            </w:tcBorders>
            <w:shd w:val="clear" w:color="auto" w:fill="FFFFFF"/>
            <w:tcMar>
              <w:top w:w="75" w:type="dxa"/>
              <w:left w:w="150" w:type="dxa"/>
              <w:bottom w:w="75" w:type="dxa"/>
              <w:right w:w="75" w:type="dxa"/>
            </w:tcMar>
            <w:vAlign w:val="center"/>
            <w:hideMark/>
          </w:tcPr>
          <w:p w14:paraId="19597F62"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Poor work/ life balance</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197892D1"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40.66%</w:t>
            </w:r>
            <w:r w:rsidRPr="00536D3D">
              <w:rPr>
                <w:rFonts w:ascii="Arial" w:eastAsia="Times New Roman" w:hAnsi="Arial" w:cs="Arial"/>
                <w:sz w:val="18"/>
                <w:szCs w:val="18"/>
                <w:lang w:eastAsia="en-GB"/>
              </w:rPr>
              <w:br/>
              <w:t>74</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41A528F4"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30.77%</w:t>
            </w:r>
            <w:r w:rsidRPr="00536D3D">
              <w:rPr>
                <w:rFonts w:ascii="Arial" w:eastAsia="Times New Roman" w:hAnsi="Arial" w:cs="Arial"/>
                <w:sz w:val="18"/>
                <w:szCs w:val="18"/>
                <w:lang w:eastAsia="en-GB"/>
              </w:rPr>
              <w:br/>
              <w:t>56</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7820E7FD"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12.09%</w:t>
            </w:r>
            <w:r w:rsidRPr="00536D3D">
              <w:rPr>
                <w:rFonts w:ascii="Arial" w:eastAsia="Times New Roman" w:hAnsi="Arial" w:cs="Arial"/>
                <w:sz w:val="18"/>
                <w:szCs w:val="18"/>
                <w:lang w:eastAsia="en-GB"/>
              </w:rPr>
              <w:br/>
              <w:t>22</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2170BC77"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16.48%</w:t>
            </w:r>
            <w:r w:rsidRPr="00536D3D">
              <w:rPr>
                <w:rFonts w:ascii="Arial" w:eastAsia="Times New Roman" w:hAnsi="Arial" w:cs="Arial"/>
                <w:sz w:val="18"/>
                <w:szCs w:val="18"/>
                <w:lang w:eastAsia="en-GB"/>
              </w:rPr>
              <w:br/>
              <w:t>30</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7CFAD5E7"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0.00%</w:t>
            </w:r>
            <w:r w:rsidRPr="00536D3D">
              <w:rPr>
                <w:rFonts w:ascii="Arial" w:eastAsia="Times New Roman" w:hAnsi="Arial" w:cs="Arial"/>
                <w:sz w:val="18"/>
                <w:szCs w:val="18"/>
                <w:lang w:eastAsia="en-GB"/>
              </w:rPr>
              <w:br/>
              <w:t>0</w:t>
            </w:r>
          </w:p>
        </w:tc>
        <w:tc>
          <w:tcPr>
            <w:tcW w:w="500" w:type="pct"/>
            <w:tcBorders>
              <w:top w:val="single" w:sz="6" w:space="0" w:color="CCCCCC"/>
              <w:right w:val="single" w:sz="6" w:space="0" w:color="CCCCCC"/>
            </w:tcBorders>
            <w:shd w:val="clear" w:color="auto" w:fill="F4F5F4"/>
            <w:tcMar>
              <w:top w:w="75" w:type="dxa"/>
              <w:left w:w="75" w:type="dxa"/>
              <w:bottom w:w="75" w:type="dxa"/>
              <w:right w:w="75" w:type="dxa"/>
            </w:tcMar>
            <w:vAlign w:val="center"/>
            <w:hideMark/>
          </w:tcPr>
          <w:p w14:paraId="3DECF35B"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182</w:t>
            </w:r>
          </w:p>
        </w:tc>
      </w:tr>
      <w:tr w:rsidR="00536D3D" w:rsidRPr="00536D3D" w14:paraId="09D3B3C6" w14:textId="77777777" w:rsidTr="00AE4BAD">
        <w:trPr>
          <w:tblCellSpacing w:w="0" w:type="dxa"/>
          <w:jc w:val="center"/>
        </w:trPr>
        <w:tc>
          <w:tcPr>
            <w:tcW w:w="1500" w:type="pct"/>
            <w:tcBorders>
              <w:top w:val="single" w:sz="6" w:space="0" w:color="CCCCCC"/>
              <w:right w:val="single" w:sz="6" w:space="0" w:color="CCCCCC"/>
            </w:tcBorders>
            <w:shd w:val="clear" w:color="auto" w:fill="FFFFFF"/>
            <w:tcMar>
              <w:top w:w="75" w:type="dxa"/>
              <w:left w:w="150" w:type="dxa"/>
              <w:bottom w:w="75" w:type="dxa"/>
              <w:right w:w="75" w:type="dxa"/>
            </w:tcMar>
            <w:vAlign w:val="center"/>
            <w:hideMark/>
          </w:tcPr>
          <w:p w14:paraId="3F3A8E1F"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Working shifts</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446B1327"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21.43%</w:t>
            </w:r>
            <w:r w:rsidRPr="00536D3D">
              <w:rPr>
                <w:rFonts w:ascii="Arial" w:eastAsia="Times New Roman" w:hAnsi="Arial" w:cs="Arial"/>
                <w:sz w:val="18"/>
                <w:szCs w:val="18"/>
                <w:lang w:eastAsia="en-GB"/>
              </w:rPr>
              <w:br/>
              <w:t>39</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5ACA9B7A"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26.37%</w:t>
            </w:r>
            <w:r w:rsidRPr="00536D3D">
              <w:rPr>
                <w:rFonts w:ascii="Arial" w:eastAsia="Times New Roman" w:hAnsi="Arial" w:cs="Arial"/>
                <w:sz w:val="18"/>
                <w:szCs w:val="18"/>
                <w:lang w:eastAsia="en-GB"/>
              </w:rPr>
              <w:br/>
              <w:t>48</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29BB8F22"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25.27%</w:t>
            </w:r>
            <w:r w:rsidRPr="00536D3D">
              <w:rPr>
                <w:rFonts w:ascii="Arial" w:eastAsia="Times New Roman" w:hAnsi="Arial" w:cs="Arial"/>
                <w:sz w:val="18"/>
                <w:szCs w:val="18"/>
                <w:lang w:eastAsia="en-GB"/>
              </w:rPr>
              <w:br/>
              <w:t>46</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1B6ECFD7"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23.08%</w:t>
            </w:r>
            <w:r w:rsidRPr="00536D3D">
              <w:rPr>
                <w:rFonts w:ascii="Arial" w:eastAsia="Times New Roman" w:hAnsi="Arial" w:cs="Arial"/>
                <w:sz w:val="18"/>
                <w:szCs w:val="18"/>
                <w:lang w:eastAsia="en-GB"/>
              </w:rPr>
              <w:br/>
              <w:t>42</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05281F56"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3.85%</w:t>
            </w:r>
            <w:r w:rsidRPr="00536D3D">
              <w:rPr>
                <w:rFonts w:ascii="Arial" w:eastAsia="Times New Roman" w:hAnsi="Arial" w:cs="Arial"/>
                <w:sz w:val="18"/>
                <w:szCs w:val="18"/>
                <w:lang w:eastAsia="en-GB"/>
              </w:rPr>
              <w:br/>
              <w:t>7</w:t>
            </w:r>
          </w:p>
        </w:tc>
        <w:tc>
          <w:tcPr>
            <w:tcW w:w="500" w:type="pct"/>
            <w:tcBorders>
              <w:top w:val="single" w:sz="6" w:space="0" w:color="CCCCCC"/>
              <w:right w:val="single" w:sz="6" w:space="0" w:color="CCCCCC"/>
            </w:tcBorders>
            <w:shd w:val="clear" w:color="auto" w:fill="F4F5F4"/>
            <w:tcMar>
              <w:top w:w="75" w:type="dxa"/>
              <w:left w:w="75" w:type="dxa"/>
              <w:bottom w:w="75" w:type="dxa"/>
              <w:right w:w="75" w:type="dxa"/>
            </w:tcMar>
            <w:vAlign w:val="center"/>
            <w:hideMark/>
          </w:tcPr>
          <w:p w14:paraId="6F46CA81"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182</w:t>
            </w:r>
          </w:p>
        </w:tc>
      </w:tr>
      <w:tr w:rsidR="00536D3D" w:rsidRPr="00536D3D" w14:paraId="0DA86C03" w14:textId="77777777" w:rsidTr="00AE4BAD">
        <w:trPr>
          <w:tblCellSpacing w:w="0" w:type="dxa"/>
          <w:jc w:val="center"/>
        </w:trPr>
        <w:tc>
          <w:tcPr>
            <w:tcW w:w="1500" w:type="pct"/>
            <w:tcBorders>
              <w:top w:val="single" w:sz="6" w:space="0" w:color="CCCCCC"/>
              <w:right w:val="single" w:sz="6" w:space="0" w:color="CCCCCC"/>
            </w:tcBorders>
            <w:shd w:val="clear" w:color="auto" w:fill="FFFFFF"/>
            <w:tcMar>
              <w:top w:w="75" w:type="dxa"/>
              <w:left w:w="150" w:type="dxa"/>
              <w:bottom w:w="75" w:type="dxa"/>
              <w:right w:w="75" w:type="dxa"/>
            </w:tcMar>
            <w:vAlign w:val="center"/>
            <w:hideMark/>
          </w:tcPr>
          <w:p w14:paraId="19A45E9E"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lastRenderedPageBreak/>
              <w:t>Cancelled rest days</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51CE82E7"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34.25%</w:t>
            </w:r>
            <w:r w:rsidRPr="00536D3D">
              <w:rPr>
                <w:rFonts w:ascii="Arial" w:eastAsia="Times New Roman" w:hAnsi="Arial" w:cs="Arial"/>
                <w:sz w:val="18"/>
                <w:szCs w:val="18"/>
                <w:lang w:eastAsia="en-GB"/>
              </w:rPr>
              <w:br/>
              <w:t>62</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7A80B7E6"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21.55%</w:t>
            </w:r>
            <w:r w:rsidRPr="00536D3D">
              <w:rPr>
                <w:rFonts w:ascii="Arial" w:eastAsia="Times New Roman" w:hAnsi="Arial" w:cs="Arial"/>
                <w:sz w:val="18"/>
                <w:szCs w:val="18"/>
                <w:lang w:eastAsia="en-GB"/>
              </w:rPr>
              <w:br/>
              <w:t>39</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371BE68B"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23.76%</w:t>
            </w:r>
            <w:r w:rsidRPr="00536D3D">
              <w:rPr>
                <w:rFonts w:ascii="Arial" w:eastAsia="Times New Roman" w:hAnsi="Arial" w:cs="Arial"/>
                <w:sz w:val="18"/>
                <w:szCs w:val="18"/>
                <w:lang w:eastAsia="en-GB"/>
              </w:rPr>
              <w:br/>
              <w:t>43</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4468433B"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18.78%</w:t>
            </w:r>
            <w:r w:rsidRPr="00536D3D">
              <w:rPr>
                <w:rFonts w:ascii="Arial" w:eastAsia="Times New Roman" w:hAnsi="Arial" w:cs="Arial"/>
                <w:sz w:val="18"/>
                <w:szCs w:val="18"/>
                <w:lang w:eastAsia="en-GB"/>
              </w:rPr>
              <w:br/>
              <w:t>34</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6EE7F503"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1.66%</w:t>
            </w:r>
            <w:r w:rsidRPr="00536D3D">
              <w:rPr>
                <w:rFonts w:ascii="Arial" w:eastAsia="Times New Roman" w:hAnsi="Arial" w:cs="Arial"/>
                <w:sz w:val="18"/>
                <w:szCs w:val="18"/>
                <w:lang w:eastAsia="en-GB"/>
              </w:rPr>
              <w:br/>
              <w:t>3</w:t>
            </w:r>
          </w:p>
        </w:tc>
        <w:tc>
          <w:tcPr>
            <w:tcW w:w="500" w:type="pct"/>
            <w:tcBorders>
              <w:top w:val="single" w:sz="6" w:space="0" w:color="CCCCCC"/>
              <w:right w:val="single" w:sz="6" w:space="0" w:color="CCCCCC"/>
            </w:tcBorders>
            <w:shd w:val="clear" w:color="auto" w:fill="F4F5F4"/>
            <w:tcMar>
              <w:top w:w="75" w:type="dxa"/>
              <w:left w:w="75" w:type="dxa"/>
              <w:bottom w:w="75" w:type="dxa"/>
              <w:right w:w="75" w:type="dxa"/>
            </w:tcMar>
            <w:vAlign w:val="center"/>
            <w:hideMark/>
          </w:tcPr>
          <w:p w14:paraId="53AF7856"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181</w:t>
            </w:r>
          </w:p>
        </w:tc>
      </w:tr>
      <w:tr w:rsidR="00536D3D" w:rsidRPr="00536D3D" w14:paraId="4B09ACC4" w14:textId="77777777" w:rsidTr="00AE4BAD">
        <w:trPr>
          <w:tblCellSpacing w:w="0" w:type="dxa"/>
          <w:jc w:val="center"/>
        </w:trPr>
        <w:tc>
          <w:tcPr>
            <w:tcW w:w="1500" w:type="pct"/>
            <w:tcBorders>
              <w:top w:val="single" w:sz="6" w:space="0" w:color="CCCCCC"/>
              <w:right w:val="single" w:sz="6" w:space="0" w:color="CCCCCC"/>
            </w:tcBorders>
            <w:shd w:val="clear" w:color="auto" w:fill="FFFFFF"/>
            <w:tcMar>
              <w:top w:w="75" w:type="dxa"/>
              <w:left w:w="150" w:type="dxa"/>
              <w:bottom w:w="75" w:type="dxa"/>
              <w:right w:w="75" w:type="dxa"/>
            </w:tcMar>
            <w:vAlign w:val="center"/>
            <w:hideMark/>
          </w:tcPr>
          <w:p w14:paraId="114470BB"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Attending traumatic or stressful incidents</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09A56DE9"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17.58%</w:t>
            </w:r>
            <w:r w:rsidRPr="00536D3D">
              <w:rPr>
                <w:rFonts w:ascii="Arial" w:eastAsia="Times New Roman" w:hAnsi="Arial" w:cs="Arial"/>
                <w:sz w:val="18"/>
                <w:szCs w:val="18"/>
                <w:lang w:eastAsia="en-GB"/>
              </w:rPr>
              <w:br/>
              <w:t>32</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2A762B0F"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31.87%</w:t>
            </w:r>
            <w:r w:rsidRPr="00536D3D">
              <w:rPr>
                <w:rFonts w:ascii="Arial" w:eastAsia="Times New Roman" w:hAnsi="Arial" w:cs="Arial"/>
                <w:sz w:val="18"/>
                <w:szCs w:val="18"/>
                <w:lang w:eastAsia="en-GB"/>
              </w:rPr>
              <w:br/>
              <w:t>58</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125EA6C2"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24.73%</w:t>
            </w:r>
            <w:r w:rsidRPr="00536D3D">
              <w:rPr>
                <w:rFonts w:ascii="Arial" w:eastAsia="Times New Roman" w:hAnsi="Arial" w:cs="Arial"/>
                <w:sz w:val="18"/>
                <w:szCs w:val="18"/>
                <w:lang w:eastAsia="en-GB"/>
              </w:rPr>
              <w:br/>
              <w:t>45</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54301ED1"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21.98%</w:t>
            </w:r>
            <w:r w:rsidRPr="00536D3D">
              <w:rPr>
                <w:rFonts w:ascii="Arial" w:eastAsia="Times New Roman" w:hAnsi="Arial" w:cs="Arial"/>
                <w:sz w:val="18"/>
                <w:szCs w:val="18"/>
                <w:lang w:eastAsia="en-GB"/>
              </w:rPr>
              <w:br/>
              <w:t>40</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551B168F"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3.85%</w:t>
            </w:r>
            <w:r w:rsidRPr="00536D3D">
              <w:rPr>
                <w:rFonts w:ascii="Arial" w:eastAsia="Times New Roman" w:hAnsi="Arial" w:cs="Arial"/>
                <w:sz w:val="18"/>
                <w:szCs w:val="18"/>
                <w:lang w:eastAsia="en-GB"/>
              </w:rPr>
              <w:br/>
              <w:t>7</w:t>
            </w:r>
          </w:p>
        </w:tc>
        <w:tc>
          <w:tcPr>
            <w:tcW w:w="500" w:type="pct"/>
            <w:tcBorders>
              <w:top w:val="single" w:sz="6" w:space="0" w:color="CCCCCC"/>
              <w:right w:val="single" w:sz="6" w:space="0" w:color="CCCCCC"/>
            </w:tcBorders>
            <w:shd w:val="clear" w:color="auto" w:fill="F4F5F4"/>
            <w:tcMar>
              <w:top w:w="75" w:type="dxa"/>
              <w:left w:w="75" w:type="dxa"/>
              <w:bottom w:w="75" w:type="dxa"/>
              <w:right w:w="75" w:type="dxa"/>
            </w:tcMar>
            <w:vAlign w:val="center"/>
            <w:hideMark/>
          </w:tcPr>
          <w:p w14:paraId="0B3D559A"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182</w:t>
            </w:r>
          </w:p>
        </w:tc>
      </w:tr>
      <w:tr w:rsidR="00536D3D" w:rsidRPr="00536D3D" w14:paraId="6F1D30D2" w14:textId="77777777" w:rsidTr="00AE4BAD">
        <w:trPr>
          <w:tblCellSpacing w:w="0" w:type="dxa"/>
          <w:jc w:val="center"/>
        </w:trPr>
        <w:tc>
          <w:tcPr>
            <w:tcW w:w="1500" w:type="pct"/>
            <w:tcBorders>
              <w:top w:val="single" w:sz="6" w:space="0" w:color="CCCCCC"/>
              <w:right w:val="single" w:sz="6" w:space="0" w:color="CCCCCC"/>
            </w:tcBorders>
            <w:shd w:val="clear" w:color="auto" w:fill="FFFFFF"/>
            <w:tcMar>
              <w:top w:w="75" w:type="dxa"/>
              <w:left w:w="150" w:type="dxa"/>
              <w:bottom w:w="75" w:type="dxa"/>
              <w:right w:w="75" w:type="dxa"/>
            </w:tcMar>
            <w:vAlign w:val="center"/>
            <w:hideMark/>
          </w:tcPr>
          <w:p w14:paraId="4D35C168"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Unable to take leave when I wanted or needed to</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22498355"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36.26%</w:t>
            </w:r>
            <w:r w:rsidRPr="00536D3D">
              <w:rPr>
                <w:rFonts w:ascii="Arial" w:eastAsia="Times New Roman" w:hAnsi="Arial" w:cs="Arial"/>
                <w:sz w:val="18"/>
                <w:szCs w:val="18"/>
                <w:lang w:eastAsia="en-GB"/>
              </w:rPr>
              <w:br/>
              <w:t>66</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79401177"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29.67%</w:t>
            </w:r>
            <w:r w:rsidRPr="00536D3D">
              <w:rPr>
                <w:rFonts w:ascii="Arial" w:eastAsia="Times New Roman" w:hAnsi="Arial" w:cs="Arial"/>
                <w:sz w:val="18"/>
                <w:szCs w:val="18"/>
                <w:lang w:eastAsia="en-GB"/>
              </w:rPr>
              <w:br/>
              <w:t>54</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29EB0E46"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12.64%</w:t>
            </w:r>
            <w:r w:rsidRPr="00536D3D">
              <w:rPr>
                <w:rFonts w:ascii="Arial" w:eastAsia="Times New Roman" w:hAnsi="Arial" w:cs="Arial"/>
                <w:sz w:val="18"/>
                <w:szCs w:val="18"/>
                <w:lang w:eastAsia="en-GB"/>
              </w:rPr>
              <w:br/>
              <w:t>23</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398F59A3"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19.78%</w:t>
            </w:r>
            <w:r w:rsidRPr="00536D3D">
              <w:rPr>
                <w:rFonts w:ascii="Arial" w:eastAsia="Times New Roman" w:hAnsi="Arial" w:cs="Arial"/>
                <w:sz w:val="18"/>
                <w:szCs w:val="18"/>
                <w:lang w:eastAsia="en-GB"/>
              </w:rPr>
              <w:br/>
              <w:t>36</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4B6EA39F"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1.65%</w:t>
            </w:r>
            <w:r w:rsidRPr="00536D3D">
              <w:rPr>
                <w:rFonts w:ascii="Arial" w:eastAsia="Times New Roman" w:hAnsi="Arial" w:cs="Arial"/>
                <w:sz w:val="18"/>
                <w:szCs w:val="18"/>
                <w:lang w:eastAsia="en-GB"/>
              </w:rPr>
              <w:br/>
              <w:t>3</w:t>
            </w:r>
          </w:p>
        </w:tc>
        <w:tc>
          <w:tcPr>
            <w:tcW w:w="500" w:type="pct"/>
            <w:tcBorders>
              <w:top w:val="single" w:sz="6" w:space="0" w:color="CCCCCC"/>
              <w:right w:val="single" w:sz="6" w:space="0" w:color="CCCCCC"/>
            </w:tcBorders>
            <w:shd w:val="clear" w:color="auto" w:fill="F4F5F4"/>
            <w:tcMar>
              <w:top w:w="75" w:type="dxa"/>
              <w:left w:w="75" w:type="dxa"/>
              <w:bottom w:w="75" w:type="dxa"/>
              <w:right w:w="75" w:type="dxa"/>
            </w:tcMar>
            <w:vAlign w:val="center"/>
            <w:hideMark/>
          </w:tcPr>
          <w:p w14:paraId="6E87E9B1"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182</w:t>
            </w:r>
          </w:p>
        </w:tc>
      </w:tr>
      <w:tr w:rsidR="00536D3D" w:rsidRPr="00536D3D" w14:paraId="01351E68" w14:textId="77777777" w:rsidTr="00AE4BAD">
        <w:trPr>
          <w:tblCellSpacing w:w="0" w:type="dxa"/>
          <w:jc w:val="center"/>
        </w:trPr>
        <w:tc>
          <w:tcPr>
            <w:tcW w:w="1500" w:type="pct"/>
            <w:tcBorders>
              <w:top w:val="single" w:sz="6" w:space="0" w:color="CCCCCC"/>
              <w:right w:val="single" w:sz="6" w:space="0" w:color="CCCCCC"/>
            </w:tcBorders>
            <w:shd w:val="clear" w:color="auto" w:fill="FFFFFF"/>
            <w:tcMar>
              <w:top w:w="75" w:type="dxa"/>
              <w:left w:w="150" w:type="dxa"/>
              <w:bottom w:w="75" w:type="dxa"/>
              <w:right w:w="75" w:type="dxa"/>
            </w:tcMar>
            <w:vAlign w:val="center"/>
            <w:hideMark/>
          </w:tcPr>
          <w:p w14:paraId="4DE6DC81"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Organisational bureaucracy</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2CA61037"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51.65%</w:t>
            </w:r>
            <w:r w:rsidRPr="00536D3D">
              <w:rPr>
                <w:rFonts w:ascii="Arial" w:eastAsia="Times New Roman" w:hAnsi="Arial" w:cs="Arial"/>
                <w:sz w:val="18"/>
                <w:szCs w:val="18"/>
                <w:lang w:eastAsia="en-GB"/>
              </w:rPr>
              <w:br/>
              <w:t>94</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79C8CF2A"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30.77%</w:t>
            </w:r>
            <w:r w:rsidRPr="00536D3D">
              <w:rPr>
                <w:rFonts w:ascii="Arial" w:eastAsia="Times New Roman" w:hAnsi="Arial" w:cs="Arial"/>
                <w:sz w:val="18"/>
                <w:szCs w:val="18"/>
                <w:lang w:eastAsia="en-GB"/>
              </w:rPr>
              <w:br/>
              <w:t>56</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27C07F83"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13.19%</w:t>
            </w:r>
            <w:r w:rsidRPr="00536D3D">
              <w:rPr>
                <w:rFonts w:ascii="Arial" w:eastAsia="Times New Roman" w:hAnsi="Arial" w:cs="Arial"/>
                <w:sz w:val="18"/>
                <w:szCs w:val="18"/>
                <w:lang w:eastAsia="en-GB"/>
              </w:rPr>
              <w:br/>
              <w:t>24</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1EE884CE"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3.30%</w:t>
            </w:r>
            <w:r w:rsidRPr="00536D3D">
              <w:rPr>
                <w:rFonts w:ascii="Arial" w:eastAsia="Times New Roman" w:hAnsi="Arial" w:cs="Arial"/>
                <w:sz w:val="18"/>
                <w:szCs w:val="18"/>
                <w:lang w:eastAsia="en-GB"/>
              </w:rPr>
              <w:br/>
              <w:t>6</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593B9FDC"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1.10%</w:t>
            </w:r>
            <w:r w:rsidRPr="00536D3D">
              <w:rPr>
                <w:rFonts w:ascii="Arial" w:eastAsia="Times New Roman" w:hAnsi="Arial" w:cs="Arial"/>
                <w:sz w:val="18"/>
                <w:szCs w:val="18"/>
                <w:lang w:eastAsia="en-GB"/>
              </w:rPr>
              <w:br/>
              <w:t>2</w:t>
            </w:r>
          </w:p>
        </w:tc>
        <w:tc>
          <w:tcPr>
            <w:tcW w:w="500" w:type="pct"/>
            <w:tcBorders>
              <w:top w:val="single" w:sz="6" w:space="0" w:color="CCCCCC"/>
              <w:right w:val="single" w:sz="6" w:space="0" w:color="CCCCCC"/>
            </w:tcBorders>
            <w:shd w:val="clear" w:color="auto" w:fill="F4F5F4"/>
            <w:tcMar>
              <w:top w:w="75" w:type="dxa"/>
              <w:left w:w="75" w:type="dxa"/>
              <w:bottom w:w="75" w:type="dxa"/>
              <w:right w:w="75" w:type="dxa"/>
            </w:tcMar>
            <w:vAlign w:val="center"/>
            <w:hideMark/>
          </w:tcPr>
          <w:p w14:paraId="5F70B0A2"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182</w:t>
            </w:r>
          </w:p>
        </w:tc>
      </w:tr>
      <w:tr w:rsidR="00536D3D" w:rsidRPr="00536D3D" w14:paraId="2AF52056" w14:textId="77777777" w:rsidTr="00AE4BAD">
        <w:trPr>
          <w:tblCellSpacing w:w="0" w:type="dxa"/>
          <w:jc w:val="center"/>
        </w:trPr>
        <w:tc>
          <w:tcPr>
            <w:tcW w:w="1500" w:type="pct"/>
            <w:tcBorders>
              <w:top w:val="single" w:sz="6" w:space="0" w:color="CCCCCC"/>
              <w:right w:val="single" w:sz="6" w:space="0" w:color="CCCCCC"/>
            </w:tcBorders>
            <w:shd w:val="clear" w:color="auto" w:fill="FFFFFF"/>
            <w:tcMar>
              <w:top w:w="75" w:type="dxa"/>
              <w:left w:w="150" w:type="dxa"/>
              <w:bottom w:w="75" w:type="dxa"/>
              <w:right w:w="75" w:type="dxa"/>
            </w:tcMar>
            <w:vAlign w:val="center"/>
            <w:hideMark/>
          </w:tcPr>
          <w:p w14:paraId="6DDC304E"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Poor relationship with my team</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333606D7"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5.49%</w:t>
            </w:r>
            <w:r w:rsidRPr="00536D3D">
              <w:rPr>
                <w:rFonts w:ascii="Arial" w:eastAsia="Times New Roman" w:hAnsi="Arial" w:cs="Arial"/>
                <w:sz w:val="18"/>
                <w:szCs w:val="18"/>
                <w:lang w:eastAsia="en-GB"/>
              </w:rPr>
              <w:br/>
              <w:t>10</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3AB137B4"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8.79%</w:t>
            </w:r>
            <w:r w:rsidRPr="00536D3D">
              <w:rPr>
                <w:rFonts w:ascii="Arial" w:eastAsia="Times New Roman" w:hAnsi="Arial" w:cs="Arial"/>
                <w:sz w:val="18"/>
                <w:szCs w:val="18"/>
                <w:lang w:eastAsia="en-GB"/>
              </w:rPr>
              <w:br/>
              <w:t>16</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3BB2C6D0"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11.54%</w:t>
            </w:r>
            <w:r w:rsidRPr="00536D3D">
              <w:rPr>
                <w:rFonts w:ascii="Arial" w:eastAsia="Times New Roman" w:hAnsi="Arial" w:cs="Arial"/>
                <w:sz w:val="18"/>
                <w:szCs w:val="18"/>
                <w:lang w:eastAsia="en-GB"/>
              </w:rPr>
              <w:br/>
              <w:t>21</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5481EBE8"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40.11%</w:t>
            </w:r>
            <w:r w:rsidRPr="00536D3D">
              <w:rPr>
                <w:rFonts w:ascii="Arial" w:eastAsia="Times New Roman" w:hAnsi="Arial" w:cs="Arial"/>
                <w:sz w:val="18"/>
                <w:szCs w:val="18"/>
                <w:lang w:eastAsia="en-GB"/>
              </w:rPr>
              <w:br/>
              <w:t>73</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17441506"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34.07%</w:t>
            </w:r>
            <w:r w:rsidRPr="00536D3D">
              <w:rPr>
                <w:rFonts w:ascii="Arial" w:eastAsia="Times New Roman" w:hAnsi="Arial" w:cs="Arial"/>
                <w:sz w:val="18"/>
                <w:szCs w:val="18"/>
                <w:lang w:eastAsia="en-GB"/>
              </w:rPr>
              <w:br/>
              <w:t>62</w:t>
            </w:r>
          </w:p>
        </w:tc>
        <w:tc>
          <w:tcPr>
            <w:tcW w:w="500" w:type="pct"/>
            <w:tcBorders>
              <w:top w:val="single" w:sz="6" w:space="0" w:color="CCCCCC"/>
              <w:right w:val="single" w:sz="6" w:space="0" w:color="CCCCCC"/>
            </w:tcBorders>
            <w:shd w:val="clear" w:color="auto" w:fill="F4F5F4"/>
            <w:tcMar>
              <w:top w:w="75" w:type="dxa"/>
              <w:left w:w="75" w:type="dxa"/>
              <w:bottom w:w="75" w:type="dxa"/>
              <w:right w:w="75" w:type="dxa"/>
            </w:tcMar>
            <w:vAlign w:val="center"/>
            <w:hideMark/>
          </w:tcPr>
          <w:p w14:paraId="29E756AE"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182</w:t>
            </w:r>
          </w:p>
        </w:tc>
      </w:tr>
      <w:tr w:rsidR="00536D3D" w:rsidRPr="00536D3D" w14:paraId="3D2E7283" w14:textId="77777777" w:rsidTr="00AE4BAD">
        <w:trPr>
          <w:tblCellSpacing w:w="0" w:type="dxa"/>
          <w:jc w:val="center"/>
        </w:trPr>
        <w:tc>
          <w:tcPr>
            <w:tcW w:w="1500" w:type="pct"/>
            <w:tcBorders>
              <w:top w:val="single" w:sz="6" w:space="0" w:color="CCCCCC"/>
              <w:right w:val="single" w:sz="6" w:space="0" w:color="CCCCCC"/>
            </w:tcBorders>
            <w:shd w:val="clear" w:color="auto" w:fill="FFFFFF"/>
            <w:tcMar>
              <w:top w:w="75" w:type="dxa"/>
              <w:left w:w="150" w:type="dxa"/>
              <w:bottom w:w="75" w:type="dxa"/>
              <w:right w:w="75" w:type="dxa"/>
            </w:tcMar>
            <w:vAlign w:val="center"/>
            <w:hideMark/>
          </w:tcPr>
          <w:p w14:paraId="18E655E4"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Under investigation internally eg. PSD or externally eg. IOPC</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5779CCB7"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6.59%</w:t>
            </w:r>
            <w:r w:rsidRPr="00536D3D">
              <w:rPr>
                <w:rFonts w:ascii="Arial" w:eastAsia="Times New Roman" w:hAnsi="Arial" w:cs="Arial"/>
                <w:sz w:val="18"/>
                <w:szCs w:val="18"/>
                <w:lang w:eastAsia="en-GB"/>
              </w:rPr>
              <w:br/>
              <w:t>12</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76AF6DDB"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8.79%</w:t>
            </w:r>
            <w:r w:rsidRPr="00536D3D">
              <w:rPr>
                <w:rFonts w:ascii="Arial" w:eastAsia="Times New Roman" w:hAnsi="Arial" w:cs="Arial"/>
                <w:sz w:val="18"/>
                <w:szCs w:val="18"/>
                <w:lang w:eastAsia="en-GB"/>
              </w:rPr>
              <w:br/>
              <w:t>16</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4316618B"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26.37%</w:t>
            </w:r>
            <w:r w:rsidRPr="00536D3D">
              <w:rPr>
                <w:rFonts w:ascii="Arial" w:eastAsia="Times New Roman" w:hAnsi="Arial" w:cs="Arial"/>
                <w:sz w:val="18"/>
                <w:szCs w:val="18"/>
                <w:lang w:eastAsia="en-GB"/>
              </w:rPr>
              <w:br/>
              <w:t>48</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4CA8FC6B"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23.63%</w:t>
            </w:r>
            <w:r w:rsidRPr="00536D3D">
              <w:rPr>
                <w:rFonts w:ascii="Arial" w:eastAsia="Times New Roman" w:hAnsi="Arial" w:cs="Arial"/>
                <w:sz w:val="18"/>
                <w:szCs w:val="18"/>
                <w:lang w:eastAsia="en-GB"/>
              </w:rPr>
              <w:br/>
              <w:t>43</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09E8766E"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34.62%</w:t>
            </w:r>
            <w:r w:rsidRPr="00536D3D">
              <w:rPr>
                <w:rFonts w:ascii="Arial" w:eastAsia="Times New Roman" w:hAnsi="Arial" w:cs="Arial"/>
                <w:sz w:val="18"/>
                <w:szCs w:val="18"/>
                <w:lang w:eastAsia="en-GB"/>
              </w:rPr>
              <w:br/>
              <w:t>63</w:t>
            </w:r>
          </w:p>
        </w:tc>
        <w:tc>
          <w:tcPr>
            <w:tcW w:w="500" w:type="pct"/>
            <w:tcBorders>
              <w:top w:val="single" w:sz="6" w:space="0" w:color="CCCCCC"/>
              <w:right w:val="single" w:sz="6" w:space="0" w:color="CCCCCC"/>
            </w:tcBorders>
            <w:shd w:val="clear" w:color="auto" w:fill="F4F5F4"/>
            <w:tcMar>
              <w:top w:w="75" w:type="dxa"/>
              <w:left w:w="75" w:type="dxa"/>
              <w:bottom w:w="75" w:type="dxa"/>
              <w:right w:w="75" w:type="dxa"/>
            </w:tcMar>
            <w:vAlign w:val="center"/>
            <w:hideMark/>
          </w:tcPr>
          <w:p w14:paraId="36142078"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182</w:t>
            </w:r>
          </w:p>
        </w:tc>
      </w:tr>
      <w:tr w:rsidR="00536D3D" w:rsidRPr="00536D3D" w14:paraId="29C8451F" w14:textId="77777777" w:rsidTr="00AE4BAD">
        <w:trPr>
          <w:tblCellSpacing w:w="0" w:type="dxa"/>
          <w:jc w:val="center"/>
        </w:trPr>
        <w:tc>
          <w:tcPr>
            <w:tcW w:w="1500" w:type="pct"/>
            <w:tcBorders>
              <w:top w:val="single" w:sz="6" w:space="0" w:color="CCCCCC"/>
              <w:right w:val="single" w:sz="6" w:space="0" w:color="CCCCCC"/>
            </w:tcBorders>
            <w:shd w:val="clear" w:color="auto" w:fill="FFFFFF"/>
            <w:tcMar>
              <w:top w:w="75" w:type="dxa"/>
              <w:left w:w="150" w:type="dxa"/>
              <w:bottom w:w="75" w:type="dxa"/>
              <w:right w:w="75" w:type="dxa"/>
            </w:tcMar>
            <w:vAlign w:val="center"/>
            <w:hideMark/>
          </w:tcPr>
          <w:p w14:paraId="39EBDA0A"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Being single crewed</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2818924B"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6.04%</w:t>
            </w:r>
            <w:r w:rsidRPr="00536D3D">
              <w:rPr>
                <w:rFonts w:ascii="Arial" w:eastAsia="Times New Roman" w:hAnsi="Arial" w:cs="Arial"/>
                <w:sz w:val="18"/>
                <w:szCs w:val="18"/>
                <w:lang w:eastAsia="en-GB"/>
              </w:rPr>
              <w:br/>
              <w:t>11</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51B106DC"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17.03%</w:t>
            </w:r>
            <w:r w:rsidRPr="00536D3D">
              <w:rPr>
                <w:rFonts w:ascii="Arial" w:eastAsia="Times New Roman" w:hAnsi="Arial" w:cs="Arial"/>
                <w:sz w:val="18"/>
                <w:szCs w:val="18"/>
                <w:lang w:eastAsia="en-GB"/>
              </w:rPr>
              <w:br/>
              <w:t>31</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0F6107EE"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35.16%</w:t>
            </w:r>
            <w:r w:rsidRPr="00536D3D">
              <w:rPr>
                <w:rFonts w:ascii="Arial" w:eastAsia="Times New Roman" w:hAnsi="Arial" w:cs="Arial"/>
                <w:sz w:val="18"/>
                <w:szCs w:val="18"/>
                <w:lang w:eastAsia="en-GB"/>
              </w:rPr>
              <w:br/>
              <w:t>64</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1879FF6B"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30.22%</w:t>
            </w:r>
            <w:r w:rsidRPr="00536D3D">
              <w:rPr>
                <w:rFonts w:ascii="Arial" w:eastAsia="Times New Roman" w:hAnsi="Arial" w:cs="Arial"/>
                <w:sz w:val="18"/>
                <w:szCs w:val="18"/>
                <w:lang w:eastAsia="en-GB"/>
              </w:rPr>
              <w:br/>
              <w:t>55</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1B486A10"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11.54%</w:t>
            </w:r>
            <w:r w:rsidRPr="00536D3D">
              <w:rPr>
                <w:rFonts w:ascii="Arial" w:eastAsia="Times New Roman" w:hAnsi="Arial" w:cs="Arial"/>
                <w:sz w:val="18"/>
                <w:szCs w:val="18"/>
                <w:lang w:eastAsia="en-GB"/>
              </w:rPr>
              <w:br/>
              <w:t>21</w:t>
            </w:r>
          </w:p>
        </w:tc>
        <w:tc>
          <w:tcPr>
            <w:tcW w:w="500" w:type="pct"/>
            <w:tcBorders>
              <w:top w:val="single" w:sz="6" w:space="0" w:color="CCCCCC"/>
              <w:right w:val="single" w:sz="6" w:space="0" w:color="CCCCCC"/>
            </w:tcBorders>
            <w:shd w:val="clear" w:color="auto" w:fill="F4F5F4"/>
            <w:tcMar>
              <w:top w:w="75" w:type="dxa"/>
              <w:left w:w="75" w:type="dxa"/>
              <w:bottom w:w="75" w:type="dxa"/>
              <w:right w:w="75" w:type="dxa"/>
            </w:tcMar>
            <w:vAlign w:val="center"/>
            <w:hideMark/>
          </w:tcPr>
          <w:p w14:paraId="4419B883"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182</w:t>
            </w:r>
          </w:p>
        </w:tc>
      </w:tr>
      <w:tr w:rsidR="00536D3D" w:rsidRPr="00536D3D" w14:paraId="543CDF80" w14:textId="77777777" w:rsidTr="00AE4BAD">
        <w:trPr>
          <w:tblCellSpacing w:w="0" w:type="dxa"/>
          <w:jc w:val="center"/>
        </w:trPr>
        <w:tc>
          <w:tcPr>
            <w:tcW w:w="1500" w:type="pct"/>
            <w:tcBorders>
              <w:top w:val="single" w:sz="6" w:space="0" w:color="CCCCCC"/>
              <w:right w:val="single" w:sz="6" w:space="0" w:color="CCCCCC"/>
            </w:tcBorders>
            <w:shd w:val="clear" w:color="auto" w:fill="FFFFFF"/>
            <w:tcMar>
              <w:top w:w="75" w:type="dxa"/>
              <w:left w:w="150" w:type="dxa"/>
              <w:bottom w:w="75" w:type="dxa"/>
              <w:right w:w="75" w:type="dxa"/>
            </w:tcMar>
            <w:vAlign w:val="center"/>
            <w:hideMark/>
          </w:tcPr>
          <w:p w14:paraId="03106D57"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Working on the front line during the Covid 19 pandemic</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283F4320"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32.97%</w:t>
            </w:r>
            <w:r w:rsidRPr="00536D3D">
              <w:rPr>
                <w:rFonts w:ascii="Arial" w:eastAsia="Times New Roman" w:hAnsi="Arial" w:cs="Arial"/>
                <w:sz w:val="18"/>
                <w:szCs w:val="18"/>
                <w:lang w:eastAsia="en-GB"/>
              </w:rPr>
              <w:br/>
              <w:t>60</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1DFEF606"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23.63%</w:t>
            </w:r>
            <w:r w:rsidRPr="00536D3D">
              <w:rPr>
                <w:rFonts w:ascii="Arial" w:eastAsia="Times New Roman" w:hAnsi="Arial" w:cs="Arial"/>
                <w:sz w:val="18"/>
                <w:szCs w:val="18"/>
                <w:lang w:eastAsia="en-GB"/>
              </w:rPr>
              <w:br/>
              <w:t>43</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59311507"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19.23%</w:t>
            </w:r>
            <w:r w:rsidRPr="00536D3D">
              <w:rPr>
                <w:rFonts w:ascii="Arial" w:eastAsia="Times New Roman" w:hAnsi="Arial" w:cs="Arial"/>
                <w:sz w:val="18"/>
                <w:szCs w:val="18"/>
                <w:lang w:eastAsia="en-GB"/>
              </w:rPr>
              <w:br/>
              <w:t>35</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4B008702"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15.93%</w:t>
            </w:r>
            <w:r w:rsidRPr="00536D3D">
              <w:rPr>
                <w:rFonts w:ascii="Arial" w:eastAsia="Times New Roman" w:hAnsi="Arial" w:cs="Arial"/>
                <w:sz w:val="18"/>
                <w:szCs w:val="18"/>
                <w:lang w:eastAsia="en-GB"/>
              </w:rPr>
              <w:br/>
              <w:t>29</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6E482CEB"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8.24%</w:t>
            </w:r>
            <w:r w:rsidRPr="00536D3D">
              <w:rPr>
                <w:rFonts w:ascii="Arial" w:eastAsia="Times New Roman" w:hAnsi="Arial" w:cs="Arial"/>
                <w:sz w:val="18"/>
                <w:szCs w:val="18"/>
                <w:lang w:eastAsia="en-GB"/>
              </w:rPr>
              <w:br/>
              <w:t>15</w:t>
            </w:r>
          </w:p>
        </w:tc>
        <w:tc>
          <w:tcPr>
            <w:tcW w:w="500" w:type="pct"/>
            <w:tcBorders>
              <w:top w:val="single" w:sz="6" w:space="0" w:color="CCCCCC"/>
              <w:right w:val="single" w:sz="6" w:space="0" w:color="CCCCCC"/>
            </w:tcBorders>
            <w:shd w:val="clear" w:color="auto" w:fill="F4F5F4"/>
            <w:tcMar>
              <w:top w:w="75" w:type="dxa"/>
              <w:left w:w="75" w:type="dxa"/>
              <w:bottom w:w="75" w:type="dxa"/>
              <w:right w:w="75" w:type="dxa"/>
            </w:tcMar>
            <w:vAlign w:val="center"/>
            <w:hideMark/>
          </w:tcPr>
          <w:p w14:paraId="61F0215D"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182</w:t>
            </w:r>
          </w:p>
        </w:tc>
      </w:tr>
      <w:tr w:rsidR="00536D3D" w:rsidRPr="00536D3D" w14:paraId="39410FA2" w14:textId="77777777" w:rsidTr="00AE4BAD">
        <w:trPr>
          <w:tblCellSpacing w:w="0" w:type="dxa"/>
          <w:jc w:val="center"/>
        </w:trPr>
        <w:tc>
          <w:tcPr>
            <w:tcW w:w="1500" w:type="pct"/>
            <w:tcBorders>
              <w:top w:val="single" w:sz="6" w:space="0" w:color="CCCCCC"/>
              <w:right w:val="single" w:sz="6" w:space="0" w:color="CCCCCC"/>
            </w:tcBorders>
            <w:shd w:val="clear" w:color="auto" w:fill="FFFFFF"/>
            <w:tcMar>
              <w:top w:w="75" w:type="dxa"/>
              <w:left w:w="150" w:type="dxa"/>
              <w:bottom w:w="75" w:type="dxa"/>
              <w:right w:w="75" w:type="dxa"/>
            </w:tcMar>
            <w:vAlign w:val="center"/>
            <w:hideMark/>
          </w:tcPr>
          <w:p w14:paraId="3E570EDC"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Other (please state below in comment box)</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2CE1F433"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28.81%</w:t>
            </w:r>
            <w:r w:rsidRPr="00536D3D">
              <w:rPr>
                <w:rFonts w:ascii="Arial" w:eastAsia="Times New Roman" w:hAnsi="Arial" w:cs="Arial"/>
                <w:sz w:val="18"/>
                <w:szCs w:val="18"/>
                <w:lang w:eastAsia="en-GB"/>
              </w:rPr>
              <w:br/>
              <w:t>17</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7362200A"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6.78%</w:t>
            </w:r>
            <w:r w:rsidRPr="00536D3D">
              <w:rPr>
                <w:rFonts w:ascii="Arial" w:eastAsia="Times New Roman" w:hAnsi="Arial" w:cs="Arial"/>
                <w:sz w:val="18"/>
                <w:szCs w:val="18"/>
                <w:lang w:eastAsia="en-GB"/>
              </w:rPr>
              <w:br/>
              <w:t>4</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167425D5"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52.54%</w:t>
            </w:r>
            <w:r w:rsidRPr="00536D3D">
              <w:rPr>
                <w:rFonts w:ascii="Arial" w:eastAsia="Times New Roman" w:hAnsi="Arial" w:cs="Arial"/>
                <w:sz w:val="18"/>
                <w:szCs w:val="18"/>
                <w:lang w:eastAsia="en-GB"/>
              </w:rPr>
              <w:br/>
              <w:t>31</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00DC1C26"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5.08%</w:t>
            </w:r>
            <w:r w:rsidRPr="00536D3D">
              <w:rPr>
                <w:rFonts w:ascii="Arial" w:eastAsia="Times New Roman" w:hAnsi="Arial" w:cs="Arial"/>
                <w:sz w:val="18"/>
                <w:szCs w:val="18"/>
                <w:lang w:eastAsia="en-GB"/>
              </w:rPr>
              <w:br/>
              <w:t>3</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17308106"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6.78%</w:t>
            </w:r>
            <w:r w:rsidRPr="00536D3D">
              <w:rPr>
                <w:rFonts w:ascii="Arial" w:eastAsia="Times New Roman" w:hAnsi="Arial" w:cs="Arial"/>
                <w:sz w:val="18"/>
                <w:szCs w:val="18"/>
                <w:lang w:eastAsia="en-GB"/>
              </w:rPr>
              <w:br/>
              <w:t>4</w:t>
            </w:r>
          </w:p>
        </w:tc>
        <w:tc>
          <w:tcPr>
            <w:tcW w:w="500" w:type="pct"/>
            <w:tcBorders>
              <w:top w:val="single" w:sz="6" w:space="0" w:color="CCCCCC"/>
              <w:right w:val="single" w:sz="6" w:space="0" w:color="CCCCCC"/>
            </w:tcBorders>
            <w:shd w:val="clear" w:color="auto" w:fill="F4F5F4"/>
            <w:tcMar>
              <w:top w:w="75" w:type="dxa"/>
              <w:left w:w="75" w:type="dxa"/>
              <w:bottom w:w="75" w:type="dxa"/>
              <w:right w:w="75" w:type="dxa"/>
            </w:tcMar>
            <w:vAlign w:val="center"/>
            <w:hideMark/>
          </w:tcPr>
          <w:p w14:paraId="3AD284E5"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59</w:t>
            </w:r>
          </w:p>
        </w:tc>
      </w:tr>
      <w:tr w:rsidR="00536D3D" w:rsidRPr="00536D3D" w14:paraId="2337D1CD" w14:textId="77777777" w:rsidTr="00AE4BAD">
        <w:trPr>
          <w:tblCellSpacing w:w="0" w:type="dxa"/>
          <w:jc w:val="center"/>
        </w:trPr>
        <w:tc>
          <w:tcPr>
            <w:tcW w:w="0" w:type="auto"/>
            <w:gridSpan w:val="5"/>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1001921F" w14:textId="77777777" w:rsidR="00536D3D" w:rsidRPr="00536D3D" w:rsidRDefault="00536D3D" w:rsidP="00536D3D">
            <w:pPr>
              <w:spacing w:after="0" w:line="240" w:lineRule="auto"/>
              <w:jc w:val="center"/>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274F61B1"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2B638025"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182</w:t>
            </w:r>
          </w:p>
        </w:tc>
      </w:tr>
      <w:tr w:rsidR="00536D3D" w:rsidRPr="00536D3D" w14:paraId="2FDBBA8B" w14:textId="77777777" w:rsidTr="00AE4BAD">
        <w:trPr>
          <w:tblCellSpacing w:w="0" w:type="dxa"/>
          <w:jc w:val="center"/>
        </w:trPr>
        <w:tc>
          <w:tcPr>
            <w:tcW w:w="0" w:type="auto"/>
            <w:gridSpan w:val="5"/>
            <w:vMerge/>
            <w:tcBorders>
              <w:top w:val="single" w:sz="6" w:space="0" w:color="CCCCCC"/>
              <w:left w:val="nil"/>
              <w:bottom w:val="nil"/>
              <w:right w:val="single" w:sz="6" w:space="0" w:color="CCCCCC"/>
            </w:tcBorders>
            <w:vAlign w:val="center"/>
            <w:hideMark/>
          </w:tcPr>
          <w:p w14:paraId="2F786E74"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3A322ED5"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323B814A"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w:t>
            </w:r>
          </w:p>
        </w:tc>
      </w:tr>
      <w:tr w:rsidR="00536D3D" w:rsidRPr="00536D3D" w14:paraId="03E7C41F" w14:textId="77777777" w:rsidTr="00AE4BAD">
        <w:trPr>
          <w:tblCellSpacing w:w="0" w:type="dxa"/>
          <w:jc w:val="center"/>
        </w:trPr>
        <w:tc>
          <w:tcPr>
            <w:tcW w:w="0" w:type="auto"/>
            <w:gridSpan w:val="7"/>
            <w:tcBorders>
              <w:top w:val="single" w:sz="6" w:space="0" w:color="CCCCCC"/>
              <w:right w:val="single" w:sz="6" w:space="0" w:color="CCCCCC"/>
            </w:tcBorders>
            <w:shd w:val="clear" w:color="auto" w:fill="FFFFFF"/>
            <w:tcMar>
              <w:top w:w="120" w:type="dxa"/>
              <w:left w:w="150" w:type="dxa"/>
              <w:bottom w:w="120" w:type="dxa"/>
              <w:right w:w="150" w:type="dxa"/>
            </w:tcMar>
            <w:vAlign w:val="center"/>
            <w:hideMark/>
          </w:tcPr>
          <w:p w14:paraId="1B9024FD"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If you have selected other, please state below: (29)</w:t>
            </w:r>
          </w:p>
        </w:tc>
      </w:tr>
      <w:tr w:rsidR="00536D3D" w:rsidRPr="00536D3D" w14:paraId="0F15C74B" w14:textId="77777777" w:rsidTr="00AE4BAD">
        <w:trPr>
          <w:tblCellSpacing w:w="0" w:type="dxa"/>
          <w:jc w:val="center"/>
        </w:trPr>
        <w:tc>
          <w:tcPr>
            <w:tcW w:w="0" w:type="auto"/>
            <w:gridSpan w:val="7"/>
            <w:tcBorders>
              <w:top w:val="single" w:sz="6" w:space="0" w:color="CCCCCC"/>
              <w:bottom w:val="single" w:sz="6" w:space="0" w:color="CCCCCC"/>
              <w:right w:val="single" w:sz="6" w:space="0" w:color="CCCCCC"/>
            </w:tcBorders>
            <w:shd w:val="clear" w:color="auto" w:fill="FFFFFF"/>
            <w:tcMar>
              <w:top w:w="0" w:type="dxa"/>
              <w:left w:w="420" w:type="dxa"/>
              <w:bottom w:w="0" w:type="dxa"/>
              <w:right w:w="0" w:type="dxa"/>
            </w:tcMar>
            <w:vAlign w:val="center"/>
            <w:hideMark/>
          </w:tcPr>
          <w:tbl>
            <w:tblPr>
              <w:tblW w:w="5000" w:type="pct"/>
              <w:tblBorders>
                <w:left w:val="single" w:sz="6" w:space="0" w:color="CCCCCC"/>
              </w:tblBorders>
              <w:tblCellMar>
                <w:top w:w="15" w:type="dxa"/>
                <w:left w:w="15" w:type="dxa"/>
                <w:bottom w:w="15" w:type="dxa"/>
                <w:right w:w="15" w:type="dxa"/>
              </w:tblCellMar>
              <w:tblLook w:val="04A0" w:firstRow="1" w:lastRow="0" w:firstColumn="1" w:lastColumn="0" w:noHBand="0" w:noVBand="1"/>
            </w:tblPr>
            <w:tblGrid>
              <w:gridCol w:w="340"/>
              <w:gridCol w:w="1800"/>
              <w:gridCol w:w="6330"/>
            </w:tblGrid>
            <w:tr w:rsidR="00536D3D" w:rsidRPr="00536D3D" w14:paraId="27D027B8"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D5B944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D55534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20:20 PM</w:t>
                  </w:r>
                  <w:r w:rsidRPr="00536D3D">
                    <w:rPr>
                      <w:rFonts w:ascii="Arial" w:eastAsia="Times New Roman" w:hAnsi="Arial" w:cs="Arial"/>
                      <w:sz w:val="17"/>
                      <w:szCs w:val="17"/>
                      <w:lang w:eastAsia="en-GB"/>
                    </w:rPr>
                    <w:br/>
                    <w:t xml:space="preserve">ID: 185070144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D685D4C"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Poor management and lack of support from management </w:t>
                  </w:r>
                </w:p>
              </w:tc>
            </w:tr>
            <w:tr w:rsidR="00536D3D" w:rsidRPr="00536D3D" w14:paraId="25E96F71"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790821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DDC0B7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20:32 PM</w:t>
                  </w:r>
                  <w:r w:rsidRPr="00536D3D">
                    <w:rPr>
                      <w:rFonts w:ascii="Arial" w:eastAsia="Times New Roman" w:hAnsi="Arial" w:cs="Arial"/>
                      <w:sz w:val="17"/>
                      <w:szCs w:val="17"/>
                      <w:lang w:eastAsia="en-GB"/>
                    </w:rPr>
                    <w:br/>
                    <w:t xml:space="preserve">ID: 185071055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DB1B7E9"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Selected neither agree or disagree for options that did not apply to me </w:t>
                  </w:r>
                </w:p>
              </w:tc>
            </w:tr>
            <w:tr w:rsidR="00536D3D" w:rsidRPr="00536D3D" w14:paraId="4F32C34B"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764F70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7658B2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20:41 PM</w:t>
                  </w:r>
                  <w:r w:rsidRPr="00536D3D">
                    <w:rPr>
                      <w:rFonts w:ascii="Arial" w:eastAsia="Times New Roman" w:hAnsi="Arial" w:cs="Arial"/>
                      <w:sz w:val="17"/>
                      <w:szCs w:val="17"/>
                      <w:lang w:eastAsia="en-GB"/>
                    </w:rPr>
                    <w:br/>
                    <w:t xml:space="preserve">ID: 185071797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D9744B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Menopause </w:t>
                  </w:r>
                </w:p>
              </w:tc>
            </w:tr>
            <w:tr w:rsidR="00536D3D" w:rsidRPr="00536D3D" w14:paraId="5CB67CF1"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97AE64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AE1A11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20:58 PM</w:t>
                  </w:r>
                  <w:r w:rsidRPr="00536D3D">
                    <w:rPr>
                      <w:rFonts w:ascii="Arial" w:eastAsia="Times New Roman" w:hAnsi="Arial" w:cs="Arial"/>
                      <w:sz w:val="17"/>
                      <w:szCs w:val="17"/>
                      <w:lang w:eastAsia="en-GB"/>
                    </w:rPr>
                    <w:br/>
                    <w:t xml:space="preserve">ID: 185073115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CEEB585"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DEGREE PROGRAMME DEMANDS AND ADDED STRESS</w:t>
                  </w:r>
                </w:p>
              </w:tc>
            </w:tr>
            <w:tr w:rsidR="00536D3D" w:rsidRPr="00536D3D" w14:paraId="03203F36"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FE40A4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A6B591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21:05 PM</w:t>
                  </w:r>
                  <w:r w:rsidRPr="00536D3D">
                    <w:rPr>
                      <w:rFonts w:ascii="Arial" w:eastAsia="Times New Roman" w:hAnsi="Arial" w:cs="Arial"/>
                      <w:sz w:val="17"/>
                      <w:szCs w:val="17"/>
                      <w:lang w:eastAsia="en-GB"/>
                    </w:rPr>
                    <w:br/>
                    <w:t xml:space="preserve">ID: 185073541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3461855"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Expectations of files to an extremely high standard for CPS charging decisions. This is demanding on officers when having to juggle multiple other matters as well and not always having the time to do this. CPS do not always need a full file for a charging decision and I feel that this is stressful and worrying when trying to complete the never ending list and often will impact on mental health when on days off and worrying about it and how officers will find the time.</w:t>
                  </w:r>
                </w:p>
              </w:tc>
            </w:tr>
            <w:tr w:rsidR="00536D3D" w:rsidRPr="00536D3D" w14:paraId="47C491D2"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725B54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CA893F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21:37 PM</w:t>
                  </w:r>
                  <w:r w:rsidRPr="00536D3D">
                    <w:rPr>
                      <w:rFonts w:ascii="Arial" w:eastAsia="Times New Roman" w:hAnsi="Arial" w:cs="Arial"/>
                      <w:sz w:val="17"/>
                      <w:szCs w:val="17"/>
                      <w:lang w:eastAsia="en-GB"/>
                    </w:rPr>
                    <w:br/>
                    <w:t xml:space="preserve">ID: 185075588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A41C236"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Error</w:t>
                  </w:r>
                </w:p>
              </w:tc>
            </w:tr>
            <w:tr w:rsidR="00536D3D" w:rsidRPr="00536D3D" w14:paraId="25072959"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B1AF70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483F4A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22:34 PM</w:t>
                  </w:r>
                  <w:r w:rsidRPr="00536D3D">
                    <w:rPr>
                      <w:rFonts w:ascii="Arial" w:eastAsia="Times New Roman" w:hAnsi="Arial" w:cs="Arial"/>
                      <w:sz w:val="17"/>
                      <w:szCs w:val="17"/>
                      <w:lang w:eastAsia="en-GB"/>
                    </w:rPr>
                    <w:br/>
                    <w:t xml:space="preserve">ID: 185078574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54C8E98"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Bullying at management level which resulted in our team losing an inspector we all respected, who was a true leader and who’s loss has meant the team will be disbanded. </w:t>
                  </w:r>
                </w:p>
              </w:tc>
            </w:tr>
            <w:tr w:rsidR="00536D3D" w:rsidRPr="00536D3D" w14:paraId="56C5566B"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ECA03C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70028A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23:00 PM</w:t>
                  </w:r>
                  <w:r w:rsidRPr="00536D3D">
                    <w:rPr>
                      <w:rFonts w:ascii="Arial" w:eastAsia="Times New Roman" w:hAnsi="Arial" w:cs="Arial"/>
                      <w:sz w:val="17"/>
                      <w:szCs w:val="17"/>
                      <w:lang w:eastAsia="en-GB"/>
                    </w:rPr>
                    <w:br/>
                    <w:t xml:space="preserve">ID: 185079659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C24B1C9"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Pay comparison to outside sectors compared to the risk factor and accountability is very poor.</w:t>
                  </w:r>
                </w:p>
              </w:tc>
            </w:tr>
            <w:tr w:rsidR="00536D3D" w:rsidRPr="00536D3D" w14:paraId="58DD8798"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B911E0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9393C7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23:03 PM</w:t>
                  </w:r>
                  <w:r w:rsidRPr="00536D3D">
                    <w:rPr>
                      <w:rFonts w:ascii="Arial" w:eastAsia="Times New Roman" w:hAnsi="Arial" w:cs="Arial"/>
                      <w:sz w:val="17"/>
                      <w:szCs w:val="17"/>
                      <w:lang w:eastAsia="en-GB"/>
                    </w:rPr>
                    <w:br/>
                    <w:t xml:space="preserve">ID: 185079764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3D0B5DB"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Balancing workload with academic demands/university e.g essays. </w:t>
                  </w:r>
                  <w:r w:rsidRPr="00536D3D">
                    <w:rPr>
                      <w:rFonts w:ascii="Arial" w:eastAsia="Times New Roman" w:hAnsi="Arial" w:cs="Arial"/>
                      <w:sz w:val="17"/>
                      <w:szCs w:val="17"/>
                      <w:lang w:eastAsia="en-GB"/>
                    </w:rPr>
                    <w:br/>
                    <w:t>Unable to take PLT days to complete university work</w:t>
                  </w:r>
                </w:p>
              </w:tc>
            </w:tr>
            <w:tr w:rsidR="00536D3D" w:rsidRPr="00536D3D" w14:paraId="79883AEA"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5A7C7C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0A81D4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23:05 PM</w:t>
                  </w:r>
                  <w:r w:rsidRPr="00536D3D">
                    <w:rPr>
                      <w:rFonts w:ascii="Arial" w:eastAsia="Times New Roman" w:hAnsi="Arial" w:cs="Arial"/>
                      <w:sz w:val="17"/>
                      <w:szCs w:val="17"/>
                      <w:lang w:eastAsia="en-GB"/>
                    </w:rPr>
                    <w:br/>
                    <w:t xml:space="preserve">ID: 185079831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C77C332"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Senior leaders being driven by promotion and not leading.</w:t>
                  </w:r>
                </w:p>
              </w:tc>
            </w:tr>
            <w:tr w:rsidR="00536D3D" w:rsidRPr="00536D3D" w14:paraId="283B22F3"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A49167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lastRenderedPageBreak/>
                    <w:t>11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0EFF65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00:18 AM</w:t>
                  </w:r>
                  <w:r w:rsidRPr="00536D3D">
                    <w:rPr>
                      <w:rFonts w:ascii="Arial" w:eastAsia="Times New Roman" w:hAnsi="Arial" w:cs="Arial"/>
                      <w:sz w:val="17"/>
                      <w:szCs w:val="17"/>
                      <w:lang w:eastAsia="en-GB"/>
                    </w:rPr>
                    <w:br/>
                    <w:t xml:space="preserve">ID: 185081860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0CA9ECD"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Poor leadership</w:t>
                  </w:r>
                </w:p>
              </w:tc>
            </w:tr>
            <w:tr w:rsidR="00536D3D" w:rsidRPr="00536D3D" w14:paraId="1FE5A8B6"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FB87D2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3A5EF7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00:29 AM</w:t>
                  </w:r>
                  <w:r w:rsidRPr="00536D3D">
                    <w:rPr>
                      <w:rFonts w:ascii="Arial" w:eastAsia="Times New Roman" w:hAnsi="Arial" w:cs="Arial"/>
                      <w:sz w:val="17"/>
                      <w:szCs w:val="17"/>
                      <w:lang w:eastAsia="en-GB"/>
                    </w:rPr>
                    <w:br/>
                    <w:t xml:space="preserve">ID: 185082012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FE0D8AF"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9 o’clock jury. Criticism from day shift of what teams have not done rather than what has been done. </w:t>
                  </w:r>
                  <w:r w:rsidRPr="00536D3D">
                    <w:rPr>
                      <w:rFonts w:ascii="Arial" w:eastAsia="Times New Roman" w:hAnsi="Arial" w:cs="Arial"/>
                      <w:sz w:val="17"/>
                      <w:szCs w:val="17"/>
                      <w:lang w:eastAsia="en-GB"/>
                    </w:rPr>
                    <w:br/>
                    <w:t xml:space="preserve">Other departments having the ability to say ‘we are too busy, pass back to shift’. </w:t>
                  </w:r>
                </w:p>
              </w:tc>
            </w:tr>
            <w:tr w:rsidR="00536D3D" w:rsidRPr="00536D3D" w14:paraId="3E5457EC"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88620C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CA3C01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01:34 AM</w:t>
                  </w:r>
                  <w:r w:rsidRPr="00536D3D">
                    <w:rPr>
                      <w:rFonts w:ascii="Arial" w:eastAsia="Times New Roman" w:hAnsi="Arial" w:cs="Arial"/>
                      <w:sz w:val="17"/>
                      <w:szCs w:val="17"/>
                      <w:lang w:eastAsia="en-GB"/>
                    </w:rPr>
                    <w:br/>
                    <w:t xml:space="preserve">ID: 185082961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10D17BD"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Two large sectors being merged together to form a super sector. There were not enough officers in each sector, let alone enough to cover the super sector. Several officers have either quit or moved departments. Morale is low and the SMT think the merger is a success or not a failure despite the very low staff numbers, low morale, high demands and workload, officers not being able to give as good of a service due to covering a huge sector and cannot be as proactive. Badly organised sector merger meant not enough vehicles or tasers brought over to the one station. The station conditions are not great. There are always tech issues and no on call IT Support in the evening or weekends. Many other departments do not assist as much and expect response to take ownership of calls when it is not in the 'remit' of a particular department. </w:t>
                  </w:r>
                </w:p>
              </w:tc>
            </w:tr>
            <w:tr w:rsidR="00536D3D" w:rsidRPr="00536D3D" w14:paraId="44E536E3"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4BDBD4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E13C7C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02:36 AM</w:t>
                  </w:r>
                  <w:r w:rsidRPr="00536D3D">
                    <w:rPr>
                      <w:rFonts w:ascii="Arial" w:eastAsia="Times New Roman" w:hAnsi="Arial" w:cs="Arial"/>
                      <w:sz w:val="17"/>
                      <w:szCs w:val="17"/>
                      <w:lang w:eastAsia="en-GB"/>
                    </w:rPr>
                    <w:br/>
                    <w:t xml:space="preserve">ID: 185083597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7E4F059"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9 o'clock jury/hindsight brigade, completely out of touch undermining and questioning every single thing we do</w:t>
                  </w:r>
                </w:p>
              </w:tc>
            </w:tr>
            <w:tr w:rsidR="00536D3D" w:rsidRPr="00536D3D" w14:paraId="2099FA4E"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87770E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933A1A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05:20 AM</w:t>
                  </w:r>
                  <w:r w:rsidRPr="00536D3D">
                    <w:rPr>
                      <w:rFonts w:ascii="Arial" w:eastAsia="Times New Roman" w:hAnsi="Arial" w:cs="Arial"/>
                      <w:sz w:val="17"/>
                      <w:szCs w:val="17"/>
                      <w:lang w:eastAsia="en-GB"/>
                    </w:rPr>
                    <w:br/>
                    <w:t xml:space="preserve">ID: 185085002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CCDDCBD"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Constant Changes in how I’m supposed to do my job . IT that isn’t fit for purpose and is often doesnt work .</w:t>
                  </w:r>
                </w:p>
              </w:tc>
            </w:tr>
            <w:tr w:rsidR="00536D3D" w:rsidRPr="00536D3D" w14:paraId="1ECAC57F"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E244C4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18F976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05:24 AM</w:t>
                  </w:r>
                  <w:r w:rsidRPr="00536D3D">
                    <w:rPr>
                      <w:rFonts w:ascii="Arial" w:eastAsia="Times New Roman" w:hAnsi="Arial" w:cs="Arial"/>
                      <w:sz w:val="17"/>
                      <w:szCs w:val="17"/>
                      <w:lang w:eastAsia="en-GB"/>
                    </w:rPr>
                    <w:br/>
                    <w:t xml:space="preserve">ID: 185085146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CB17462"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Lack of support from smt saying wellbeing but not actually doing anything </w:t>
                  </w:r>
                </w:p>
              </w:tc>
            </w:tr>
            <w:tr w:rsidR="00536D3D" w:rsidRPr="00536D3D" w14:paraId="1DE26C67"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407503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79CEE8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06:50 AM</w:t>
                  </w:r>
                  <w:r w:rsidRPr="00536D3D">
                    <w:rPr>
                      <w:rFonts w:ascii="Arial" w:eastAsia="Times New Roman" w:hAnsi="Arial" w:cs="Arial"/>
                      <w:sz w:val="17"/>
                      <w:szCs w:val="17"/>
                      <w:lang w:eastAsia="en-GB"/>
                    </w:rPr>
                    <w:br/>
                    <w:t xml:space="preserve">ID: 185086760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A7677E6"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Bullying by a colleague that didn't get addressed I wanted to leave the job completely...I transfered bcu in the end but he made my life a misery for a year, made me sad and anxious affected home life.</w:t>
                  </w:r>
                </w:p>
              </w:tc>
            </w:tr>
            <w:tr w:rsidR="00536D3D" w:rsidRPr="00536D3D" w14:paraId="559E5598"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265679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743B9D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07:55 AM</w:t>
                  </w:r>
                  <w:r w:rsidRPr="00536D3D">
                    <w:rPr>
                      <w:rFonts w:ascii="Arial" w:eastAsia="Times New Roman" w:hAnsi="Arial" w:cs="Arial"/>
                      <w:sz w:val="17"/>
                      <w:szCs w:val="17"/>
                      <w:lang w:eastAsia="en-GB"/>
                    </w:rPr>
                    <w:br/>
                    <w:t xml:space="preserve">ID: 185089715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C3E1AFD"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Supervisors not supervising and subtle bullying tactics</w:t>
                  </w:r>
                </w:p>
              </w:tc>
            </w:tr>
            <w:tr w:rsidR="00536D3D" w:rsidRPr="00536D3D" w14:paraId="4723FC45"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646817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9E14C2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10:28 AM</w:t>
                  </w:r>
                  <w:r w:rsidRPr="00536D3D">
                    <w:rPr>
                      <w:rFonts w:ascii="Arial" w:eastAsia="Times New Roman" w:hAnsi="Arial" w:cs="Arial"/>
                      <w:sz w:val="17"/>
                      <w:szCs w:val="17"/>
                      <w:lang w:eastAsia="en-GB"/>
                    </w:rPr>
                    <w:br/>
                    <w:t xml:space="preserve">ID: 185104557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3336E86"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Lack of support From SMT </w:t>
                  </w:r>
                </w:p>
              </w:tc>
            </w:tr>
            <w:tr w:rsidR="00536D3D" w:rsidRPr="00536D3D" w14:paraId="25DE1241"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A91CAF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62549A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10:48 AM</w:t>
                  </w:r>
                  <w:r w:rsidRPr="00536D3D">
                    <w:rPr>
                      <w:rFonts w:ascii="Arial" w:eastAsia="Times New Roman" w:hAnsi="Arial" w:cs="Arial"/>
                      <w:sz w:val="17"/>
                      <w:szCs w:val="17"/>
                      <w:lang w:eastAsia="en-GB"/>
                    </w:rPr>
                    <w:br/>
                    <w:t xml:space="preserve">ID: 185106715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F86EA79"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I have caught Covid twice whilst at work and am suffering Long COVID with permanent lung damage, concentration, memory and anger issues. I am currently seeing a neurologist for possible brain damage. I have life changing conditions.</w:t>
                  </w:r>
                </w:p>
              </w:tc>
            </w:tr>
            <w:tr w:rsidR="00536D3D" w:rsidRPr="00536D3D" w14:paraId="2CB341FB"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36F097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5CB5A3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11:18 AM</w:t>
                  </w:r>
                  <w:r w:rsidRPr="00536D3D">
                    <w:rPr>
                      <w:rFonts w:ascii="Arial" w:eastAsia="Times New Roman" w:hAnsi="Arial" w:cs="Arial"/>
                      <w:sz w:val="17"/>
                      <w:szCs w:val="17"/>
                      <w:lang w:eastAsia="en-GB"/>
                    </w:rPr>
                    <w:br/>
                    <w:t xml:space="preserve">ID: 185109992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55017F1"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Disclosure is huge and wastes around 80% of our time with irrelevant paperwork. </w:t>
                  </w:r>
                </w:p>
              </w:tc>
            </w:tr>
            <w:tr w:rsidR="00536D3D" w:rsidRPr="00536D3D" w14:paraId="77CE5044"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3F7145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8D37B5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12:34 PM</w:t>
                  </w:r>
                  <w:r w:rsidRPr="00536D3D">
                    <w:rPr>
                      <w:rFonts w:ascii="Arial" w:eastAsia="Times New Roman" w:hAnsi="Arial" w:cs="Arial"/>
                      <w:sz w:val="17"/>
                      <w:szCs w:val="17"/>
                      <w:lang w:eastAsia="en-GB"/>
                    </w:rPr>
                    <w:br/>
                    <w:t xml:space="preserve">ID: 185119408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42F5B4D"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N/A</w:t>
                  </w:r>
                </w:p>
              </w:tc>
            </w:tr>
            <w:tr w:rsidR="00536D3D" w:rsidRPr="00536D3D" w14:paraId="40B44F4B"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0EA42D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61392A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13:32 PM</w:t>
                  </w:r>
                  <w:r w:rsidRPr="00536D3D">
                    <w:rPr>
                      <w:rFonts w:ascii="Arial" w:eastAsia="Times New Roman" w:hAnsi="Arial" w:cs="Arial"/>
                      <w:sz w:val="17"/>
                      <w:szCs w:val="17"/>
                      <w:lang w:eastAsia="en-GB"/>
                    </w:rPr>
                    <w:br/>
                    <w:t xml:space="preserve">ID: 185125802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7EE6C0E"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PCDA programme</w:t>
                  </w:r>
                </w:p>
              </w:tc>
            </w:tr>
            <w:tr w:rsidR="00536D3D" w:rsidRPr="00536D3D" w14:paraId="2DDB6898"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052D3E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4980EB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15:33 PM</w:t>
                  </w:r>
                  <w:r w:rsidRPr="00536D3D">
                    <w:rPr>
                      <w:rFonts w:ascii="Arial" w:eastAsia="Times New Roman" w:hAnsi="Arial" w:cs="Arial"/>
                      <w:sz w:val="17"/>
                      <w:szCs w:val="17"/>
                      <w:lang w:eastAsia="en-GB"/>
                    </w:rPr>
                    <w:br/>
                    <w:t xml:space="preserve">ID: 185139966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879A5D3"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Bullying. Harassment. Discrimination </w:t>
                  </w:r>
                </w:p>
              </w:tc>
            </w:tr>
            <w:tr w:rsidR="00536D3D" w:rsidRPr="00536D3D" w14:paraId="471D0823"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54859F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3B1701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20:34 PM</w:t>
                  </w:r>
                  <w:r w:rsidRPr="00536D3D">
                    <w:rPr>
                      <w:rFonts w:ascii="Arial" w:eastAsia="Times New Roman" w:hAnsi="Arial" w:cs="Arial"/>
                      <w:sz w:val="17"/>
                      <w:szCs w:val="17"/>
                      <w:lang w:eastAsia="en-GB"/>
                    </w:rPr>
                    <w:br/>
                    <w:t xml:space="preserve">ID: 185169296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926F8A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Nature of the work in child safeguarding /child protection. Extremely high risk and insufficient resources to respond to risk effectively and disrupt exploitation. </w:t>
                  </w:r>
                </w:p>
              </w:tc>
            </w:tr>
            <w:tr w:rsidR="00536D3D" w:rsidRPr="00536D3D" w14:paraId="307DA718"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FCE03C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D73B3B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17/02/2022 19:15 PM</w:t>
                  </w:r>
                  <w:r w:rsidRPr="00536D3D">
                    <w:rPr>
                      <w:rFonts w:ascii="Arial" w:eastAsia="Times New Roman" w:hAnsi="Arial" w:cs="Arial"/>
                      <w:sz w:val="17"/>
                      <w:szCs w:val="17"/>
                      <w:lang w:eastAsia="en-GB"/>
                    </w:rPr>
                    <w:br/>
                    <w:t xml:space="preserve">ID: 185246935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AC19BAA"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Level of risk managed has effected my mental health</w:t>
                  </w:r>
                </w:p>
              </w:tc>
            </w:tr>
            <w:tr w:rsidR="00536D3D" w:rsidRPr="00536D3D" w14:paraId="48A416BF"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F80117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F2BFD7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17/02/2022 20:42 PM</w:t>
                  </w:r>
                  <w:r w:rsidRPr="00536D3D">
                    <w:rPr>
                      <w:rFonts w:ascii="Arial" w:eastAsia="Times New Roman" w:hAnsi="Arial" w:cs="Arial"/>
                      <w:sz w:val="17"/>
                      <w:szCs w:val="17"/>
                      <w:lang w:eastAsia="en-GB"/>
                    </w:rPr>
                    <w:br/>
                    <w:t xml:space="preserve">ID: 185250888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5A6BCC1"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N/A</w:t>
                  </w:r>
                </w:p>
              </w:tc>
            </w:tr>
            <w:tr w:rsidR="00536D3D" w:rsidRPr="00536D3D" w14:paraId="3235FA85"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A09870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A8E427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17/02/2022 22:44 PM</w:t>
                  </w:r>
                  <w:r w:rsidRPr="00536D3D">
                    <w:rPr>
                      <w:rFonts w:ascii="Arial" w:eastAsia="Times New Roman" w:hAnsi="Arial" w:cs="Arial"/>
                      <w:sz w:val="17"/>
                      <w:szCs w:val="17"/>
                      <w:lang w:eastAsia="en-GB"/>
                    </w:rPr>
                    <w:br/>
                    <w:t xml:space="preserve">ID: 185255129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E984257"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Blue light champions or welfare officers need full time roles to check and be there for officers.</w:t>
                  </w:r>
                </w:p>
              </w:tc>
            </w:tr>
            <w:tr w:rsidR="00536D3D" w:rsidRPr="00536D3D" w14:paraId="70B9B223"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BD87DF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B65F2D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18/02/2022 12:38 PM</w:t>
                  </w:r>
                  <w:r w:rsidRPr="00536D3D">
                    <w:rPr>
                      <w:rFonts w:ascii="Arial" w:eastAsia="Times New Roman" w:hAnsi="Arial" w:cs="Arial"/>
                      <w:sz w:val="17"/>
                      <w:szCs w:val="17"/>
                      <w:lang w:eastAsia="en-GB"/>
                    </w:rPr>
                    <w:br/>
                    <w:t xml:space="preserve">ID: 185284757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1219764"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No consideration from higher ranks of the impact of constant shift changes and cancelled rest days have on our wellbeing. </w:t>
                  </w:r>
                </w:p>
              </w:tc>
            </w:tr>
          </w:tbl>
          <w:p w14:paraId="1EF3EE9D" w14:textId="77777777" w:rsidR="00536D3D" w:rsidRPr="00536D3D" w:rsidRDefault="00536D3D" w:rsidP="00536D3D">
            <w:pPr>
              <w:spacing w:after="0" w:line="240" w:lineRule="auto"/>
              <w:rPr>
                <w:rFonts w:ascii="Arial" w:eastAsia="Times New Roman" w:hAnsi="Arial" w:cs="Arial"/>
                <w:sz w:val="18"/>
                <w:szCs w:val="18"/>
                <w:lang w:eastAsia="en-GB"/>
              </w:rPr>
            </w:pPr>
          </w:p>
        </w:tc>
      </w:tr>
    </w:tbl>
    <w:p w14:paraId="518B3BF2" w14:textId="77777777" w:rsidR="00536D3D" w:rsidRPr="00536D3D" w:rsidRDefault="00536D3D" w:rsidP="00536D3D">
      <w:pPr>
        <w:spacing w:after="0" w:line="240" w:lineRule="auto"/>
        <w:rPr>
          <w:rFonts w:ascii="Arial" w:eastAsia="Times New Roman" w:hAnsi="Arial" w:cs="Arial"/>
          <w:sz w:val="24"/>
          <w:szCs w:val="24"/>
          <w:lang w:eastAsia="en-GB"/>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2654"/>
        <w:gridCol w:w="1048"/>
        <w:gridCol w:w="1048"/>
        <w:gridCol w:w="1048"/>
        <w:gridCol w:w="1048"/>
        <w:gridCol w:w="1048"/>
        <w:gridCol w:w="1026"/>
      </w:tblGrid>
      <w:tr w:rsidR="00536D3D" w:rsidRPr="00536D3D" w14:paraId="1E1843CD" w14:textId="77777777" w:rsidTr="00AE4BAD">
        <w:trPr>
          <w:trHeight w:val="600"/>
          <w:tblHeader/>
          <w:tblCellSpacing w:w="0" w:type="dxa"/>
          <w:jc w:val="center"/>
        </w:trPr>
        <w:tc>
          <w:tcPr>
            <w:tcW w:w="0" w:type="auto"/>
            <w:gridSpan w:val="7"/>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6587997D" w14:textId="77777777" w:rsidR="00536D3D" w:rsidRPr="00536D3D" w:rsidRDefault="00536D3D" w:rsidP="00536D3D">
            <w:pPr>
              <w:spacing w:after="0" w:line="240" w:lineRule="auto"/>
              <w:rPr>
                <w:rFonts w:ascii="Arial" w:eastAsia="Times New Roman" w:hAnsi="Arial" w:cs="Arial"/>
                <w:b/>
                <w:bCs/>
                <w:color w:val="FFFFFF"/>
                <w:sz w:val="21"/>
                <w:szCs w:val="21"/>
                <w:lang w:eastAsia="en-GB"/>
              </w:rPr>
            </w:pPr>
            <w:r w:rsidRPr="00536D3D">
              <w:rPr>
                <w:rFonts w:ascii="Arial" w:eastAsia="Times New Roman" w:hAnsi="Arial" w:cs="Arial"/>
                <w:b/>
                <w:bCs/>
                <w:color w:val="FFFFFF"/>
                <w:sz w:val="21"/>
                <w:szCs w:val="21"/>
                <w:lang w:eastAsia="en-GB"/>
              </w:rPr>
              <w:lastRenderedPageBreak/>
              <w:t xml:space="preserve">10. If I was to seek help for feelings of stress, low mood, or difficulties with my mental health and wellbeing, I feel I would do the following: </w:t>
            </w:r>
          </w:p>
        </w:tc>
      </w:tr>
      <w:tr w:rsidR="00536D3D" w:rsidRPr="00536D3D" w14:paraId="2982471B" w14:textId="77777777" w:rsidTr="00AE4BAD">
        <w:trPr>
          <w:trHeight w:val="360"/>
          <w:tblCellSpacing w:w="0" w:type="dxa"/>
          <w:jc w:val="center"/>
        </w:trPr>
        <w:tc>
          <w:tcPr>
            <w:tcW w:w="1500" w:type="pct"/>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23EDDED3" w14:textId="77777777" w:rsidR="00536D3D" w:rsidRPr="00536D3D" w:rsidRDefault="00536D3D" w:rsidP="00536D3D">
            <w:pPr>
              <w:spacing w:after="0" w:line="240" w:lineRule="auto"/>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Answer Choices</w:t>
            </w:r>
          </w:p>
        </w:tc>
        <w:tc>
          <w:tcPr>
            <w:tcW w:w="600" w:type="pct"/>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778A05D6"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Strongly agree</w:t>
            </w:r>
          </w:p>
        </w:tc>
        <w:tc>
          <w:tcPr>
            <w:tcW w:w="600" w:type="pct"/>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050EE3FF"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Agree</w:t>
            </w:r>
          </w:p>
        </w:tc>
        <w:tc>
          <w:tcPr>
            <w:tcW w:w="600" w:type="pct"/>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274D6DDA"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Neither agree nor disagree</w:t>
            </w:r>
          </w:p>
        </w:tc>
        <w:tc>
          <w:tcPr>
            <w:tcW w:w="600" w:type="pct"/>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607C1138"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Disagree</w:t>
            </w:r>
          </w:p>
        </w:tc>
        <w:tc>
          <w:tcPr>
            <w:tcW w:w="600" w:type="pct"/>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12AD870F"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Strongly disagree</w:t>
            </w:r>
          </w:p>
        </w:tc>
        <w:tc>
          <w:tcPr>
            <w:tcW w:w="500" w:type="pct"/>
            <w:tcBorders>
              <w:top w:val="single" w:sz="6" w:space="0" w:color="CCCCCC"/>
              <w:right w:val="single" w:sz="6" w:space="0" w:color="CCCCCC"/>
            </w:tcBorders>
            <w:shd w:val="clear" w:color="auto" w:fill="F4F5F4"/>
            <w:tcMar>
              <w:top w:w="75" w:type="dxa"/>
              <w:left w:w="75" w:type="dxa"/>
              <w:bottom w:w="75" w:type="dxa"/>
              <w:right w:w="75" w:type="dxa"/>
            </w:tcMar>
            <w:vAlign w:val="center"/>
            <w:hideMark/>
          </w:tcPr>
          <w:p w14:paraId="26230BA4"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Response Total</w:t>
            </w:r>
          </w:p>
        </w:tc>
      </w:tr>
      <w:tr w:rsidR="00536D3D" w:rsidRPr="00536D3D" w14:paraId="0AD69F69" w14:textId="77777777" w:rsidTr="00AE4BAD">
        <w:trPr>
          <w:tblCellSpacing w:w="0" w:type="dxa"/>
          <w:jc w:val="center"/>
        </w:trPr>
        <w:tc>
          <w:tcPr>
            <w:tcW w:w="1500" w:type="pct"/>
            <w:tcBorders>
              <w:top w:val="single" w:sz="6" w:space="0" w:color="CCCCCC"/>
              <w:right w:val="single" w:sz="6" w:space="0" w:color="CCCCCC"/>
            </w:tcBorders>
            <w:shd w:val="clear" w:color="auto" w:fill="FFFFFF"/>
            <w:tcMar>
              <w:top w:w="75" w:type="dxa"/>
              <w:left w:w="150" w:type="dxa"/>
              <w:bottom w:w="75" w:type="dxa"/>
              <w:right w:w="75" w:type="dxa"/>
            </w:tcMar>
            <w:vAlign w:val="center"/>
            <w:hideMark/>
          </w:tcPr>
          <w:p w14:paraId="05EE96F3"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Speak to my supervisor</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2D21AE56"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13.19%</w:t>
            </w:r>
            <w:r w:rsidRPr="00536D3D">
              <w:rPr>
                <w:rFonts w:ascii="Arial" w:eastAsia="Times New Roman" w:hAnsi="Arial" w:cs="Arial"/>
                <w:sz w:val="18"/>
                <w:szCs w:val="18"/>
                <w:lang w:eastAsia="en-GB"/>
              </w:rPr>
              <w:br/>
              <w:t>24</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0029ECB7"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40.11%</w:t>
            </w:r>
            <w:r w:rsidRPr="00536D3D">
              <w:rPr>
                <w:rFonts w:ascii="Arial" w:eastAsia="Times New Roman" w:hAnsi="Arial" w:cs="Arial"/>
                <w:sz w:val="18"/>
                <w:szCs w:val="18"/>
                <w:lang w:eastAsia="en-GB"/>
              </w:rPr>
              <w:br/>
              <w:t>73</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636AE94B"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11.54%</w:t>
            </w:r>
            <w:r w:rsidRPr="00536D3D">
              <w:rPr>
                <w:rFonts w:ascii="Arial" w:eastAsia="Times New Roman" w:hAnsi="Arial" w:cs="Arial"/>
                <w:sz w:val="18"/>
                <w:szCs w:val="18"/>
                <w:lang w:eastAsia="en-GB"/>
              </w:rPr>
              <w:br/>
              <w:t>21</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1784C0A9"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21.98%</w:t>
            </w:r>
            <w:r w:rsidRPr="00536D3D">
              <w:rPr>
                <w:rFonts w:ascii="Arial" w:eastAsia="Times New Roman" w:hAnsi="Arial" w:cs="Arial"/>
                <w:sz w:val="18"/>
                <w:szCs w:val="18"/>
                <w:lang w:eastAsia="en-GB"/>
              </w:rPr>
              <w:br/>
              <w:t>40</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5ADFD029"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13.19%</w:t>
            </w:r>
            <w:r w:rsidRPr="00536D3D">
              <w:rPr>
                <w:rFonts w:ascii="Arial" w:eastAsia="Times New Roman" w:hAnsi="Arial" w:cs="Arial"/>
                <w:sz w:val="18"/>
                <w:szCs w:val="18"/>
                <w:lang w:eastAsia="en-GB"/>
              </w:rPr>
              <w:br/>
              <w:t>24</w:t>
            </w:r>
          </w:p>
        </w:tc>
        <w:tc>
          <w:tcPr>
            <w:tcW w:w="500" w:type="pct"/>
            <w:tcBorders>
              <w:top w:val="single" w:sz="6" w:space="0" w:color="CCCCCC"/>
              <w:right w:val="single" w:sz="6" w:space="0" w:color="CCCCCC"/>
            </w:tcBorders>
            <w:shd w:val="clear" w:color="auto" w:fill="F4F5F4"/>
            <w:tcMar>
              <w:top w:w="75" w:type="dxa"/>
              <w:left w:w="75" w:type="dxa"/>
              <w:bottom w:w="75" w:type="dxa"/>
              <w:right w:w="75" w:type="dxa"/>
            </w:tcMar>
            <w:vAlign w:val="center"/>
            <w:hideMark/>
          </w:tcPr>
          <w:p w14:paraId="57419AA5"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182</w:t>
            </w:r>
          </w:p>
        </w:tc>
      </w:tr>
      <w:tr w:rsidR="00536D3D" w:rsidRPr="00536D3D" w14:paraId="08307248" w14:textId="77777777" w:rsidTr="00AE4BAD">
        <w:trPr>
          <w:tblCellSpacing w:w="0" w:type="dxa"/>
          <w:jc w:val="center"/>
        </w:trPr>
        <w:tc>
          <w:tcPr>
            <w:tcW w:w="1500" w:type="pct"/>
            <w:tcBorders>
              <w:top w:val="single" w:sz="6" w:space="0" w:color="CCCCCC"/>
              <w:right w:val="single" w:sz="6" w:space="0" w:color="CCCCCC"/>
            </w:tcBorders>
            <w:shd w:val="clear" w:color="auto" w:fill="FFFFFF"/>
            <w:tcMar>
              <w:top w:w="75" w:type="dxa"/>
              <w:left w:w="150" w:type="dxa"/>
              <w:bottom w:w="75" w:type="dxa"/>
              <w:right w:w="75" w:type="dxa"/>
            </w:tcMar>
            <w:vAlign w:val="center"/>
            <w:hideMark/>
          </w:tcPr>
          <w:p w14:paraId="66AE2F19"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Speak to a colleague</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4351B583"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20.88%</w:t>
            </w:r>
            <w:r w:rsidRPr="00536D3D">
              <w:rPr>
                <w:rFonts w:ascii="Arial" w:eastAsia="Times New Roman" w:hAnsi="Arial" w:cs="Arial"/>
                <w:sz w:val="18"/>
                <w:szCs w:val="18"/>
                <w:lang w:eastAsia="en-GB"/>
              </w:rPr>
              <w:br/>
              <w:t>38</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30AD3DDB"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50.55%</w:t>
            </w:r>
            <w:r w:rsidRPr="00536D3D">
              <w:rPr>
                <w:rFonts w:ascii="Arial" w:eastAsia="Times New Roman" w:hAnsi="Arial" w:cs="Arial"/>
                <w:sz w:val="18"/>
                <w:szCs w:val="18"/>
                <w:lang w:eastAsia="en-GB"/>
              </w:rPr>
              <w:br/>
              <w:t>92</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012AB72E"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6.04%</w:t>
            </w:r>
            <w:r w:rsidRPr="00536D3D">
              <w:rPr>
                <w:rFonts w:ascii="Arial" w:eastAsia="Times New Roman" w:hAnsi="Arial" w:cs="Arial"/>
                <w:sz w:val="18"/>
                <w:szCs w:val="18"/>
                <w:lang w:eastAsia="en-GB"/>
              </w:rPr>
              <w:br/>
              <w:t>11</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5EC21129"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17.58%</w:t>
            </w:r>
            <w:r w:rsidRPr="00536D3D">
              <w:rPr>
                <w:rFonts w:ascii="Arial" w:eastAsia="Times New Roman" w:hAnsi="Arial" w:cs="Arial"/>
                <w:sz w:val="18"/>
                <w:szCs w:val="18"/>
                <w:lang w:eastAsia="en-GB"/>
              </w:rPr>
              <w:br/>
              <w:t>32</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56194D9A"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4.95%</w:t>
            </w:r>
            <w:r w:rsidRPr="00536D3D">
              <w:rPr>
                <w:rFonts w:ascii="Arial" w:eastAsia="Times New Roman" w:hAnsi="Arial" w:cs="Arial"/>
                <w:sz w:val="18"/>
                <w:szCs w:val="18"/>
                <w:lang w:eastAsia="en-GB"/>
              </w:rPr>
              <w:br/>
              <w:t>9</w:t>
            </w:r>
          </w:p>
        </w:tc>
        <w:tc>
          <w:tcPr>
            <w:tcW w:w="500" w:type="pct"/>
            <w:tcBorders>
              <w:top w:val="single" w:sz="6" w:space="0" w:color="CCCCCC"/>
              <w:right w:val="single" w:sz="6" w:space="0" w:color="CCCCCC"/>
            </w:tcBorders>
            <w:shd w:val="clear" w:color="auto" w:fill="F4F5F4"/>
            <w:tcMar>
              <w:top w:w="75" w:type="dxa"/>
              <w:left w:w="75" w:type="dxa"/>
              <w:bottom w:w="75" w:type="dxa"/>
              <w:right w:w="75" w:type="dxa"/>
            </w:tcMar>
            <w:vAlign w:val="center"/>
            <w:hideMark/>
          </w:tcPr>
          <w:p w14:paraId="23C2EDFB"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182</w:t>
            </w:r>
          </w:p>
        </w:tc>
      </w:tr>
      <w:tr w:rsidR="00536D3D" w:rsidRPr="00536D3D" w14:paraId="12200A76" w14:textId="77777777" w:rsidTr="00AE4BAD">
        <w:trPr>
          <w:tblCellSpacing w:w="0" w:type="dxa"/>
          <w:jc w:val="center"/>
        </w:trPr>
        <w:tc>
          <w:tcPr>
            <w:tcW w:w="1500" w:type="pct"/>
            <w:tcBorders>
              <w:top w:val="single" w:sz="6" w:space="0" w:color="CCCCCC"/>
              <w:right w:val="single" w:sz="6" w:space="0" w:color="CCCCCC"/>
            </w:tcBorders>
            <w:shd w:val="clear" w:color="auto" w:fill="FFFFFF"/>
            <w:tcMar>
              <w:top w:w="75" w:type="dxa"/>
              <w:left w:w="150" w:type="dxa"/>
              <w:bottom w:w="75" w:type="dxa"/>
              <w:right w:w="75" w:type="dxa"/>
            </w:tcMar>
            <w:vAlign w:val="center"/>
            <w:hideMark/>
          </w:tcPr>
          <w:p w14:paraId="459CDB32"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Speak to a family member or friend</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2D91D8FE"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34.07%</w:t>
            </w:r>
            <w:r w:rsidRPr="00536D3D">
              <w:rPr>
                <w:rFonts w:ascii="Arial" w:eastAsia="Times New Roman" w:hAnsi="Arial" w:cs="Arial"/>
                <w:sz w:val="18"/>
                <w:szCs w:val="18"/>
                <w:lang w:eastAsia="en-GB"/>
              </w:rPr>
              <w:br/>
              <w:t>62</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4F3E5B38"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45.05%</w:t>
            </w:r>
            <w:r w:rsidRPr="00536D3D">
              <w:rPr>
                <w:rFonts w:ascii="Arial" w:eastAsia="Times New Roman" w:hAnsi="Arial" w:cs="Arial"/>
                <w:sz w:val="18"/>
                <w:szCs w:val="18"/>
                <w:lang w:eastAsia="en-GB"/>
              </w:rPr>
              <w:br/>
              <w:t>82</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263E501B"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6.59%</w:t>
            </w:r>
            <w:r w:rsidRPr="00536D3D">
              <w:rPr>
                <w:rFonts w:ascii="Arial" w:eastAsia="Times New Roman" w:hAnsi="Arial" w:cs="Arial"/>
                <w:sz w:val="18"/>
                <w:szCs w:val="18"/>
                <w:lang w:eastAsia="en-GB"/>
              </w:rPr>
              <w:br/>
              <w:t>12</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3F93F0B4"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10.44%</w:t>
            </w:r>
            <w:r w:rsidRPr="00536D3D">
              <w:rPr>
                <w:rFonts w:ascii="Arial" w:eastAsia="Times New Roman" w:hAnsi="Arial" w:cs="Arial"/>
                <w:sz w:val="18"/>
                <w:szCs w:val="18"/>
                <w:lang w:eastAsia="en-GB"/>
              </w:rPr>
              <w:br/>
              <w:t>19</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2985FB84"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3.85%</w:t>
            </w:r>
            <w:r w:rsidRPr="00536D3D">
              <w:rPr>
                <w:rFonts w:ascii="Arial" w:eastAsia="Times New Roman" w:hAnsi="Arial" w:cs="Arial"/>
                <w:sz w:val="18"/>
                <w:szCs w:val="18"/>
                <w:lang w:eastAsia="en-GB"/>
              </w:rPr>
              <w:br/>
              <w:t>7</w:t>
            </w:r>
          </w:p>
        </w:tc>
        <w:tc>
          <w:tcPr>
            <w:tcW w:w="500" w:type="pct"/>
            <w:tcBorders>
              <w:top w:val="single" w:sz="6" w:space="0" w:color="CCCCCC"/>
              <w:right w:val="single" w:sz="6" w:space="0" w:color="CCCCCC"/>
            </w:tcBorders>
            <w:shd w:val="clear" w:color="auto" w:fill="F4F5F4"/>
            <w:tcMar>
              <w:top w:w="75" w:type="dxa"/>
              <w:left w:w="75" w:type="dxa"/>
              <w:bottom w:w="75" w:type="dxa"/>
              <w:right w:w="75" w:type="dxa"/>
            </w:tcMar>
            <w:vAlign w:val="center"/>
            <w:hideMark/>
          </w:tcPr>
          <w:p w14:paraId="140EAD6E"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182</w:t>
            </w:r>
          </w:p>
        </w:tc>
      </w:tr>
      <w:tr w:rsidR="00536D3D" w:rsidRPr="00536D3D" w14:paraId="6C0ACF67" w14:textId="77777777" w:rsidTr="00AE4BAD">
        <w:trPr>
          <w:tblCellSpacing w:w="0" w:type="dxa"/>
          <w:jc w:val="center"/>
        </w:trPr>
        <w:tc>
          <w:tcPr>
            <w:tcW w:w="1500" w:type="pct"/>
            <w:tcBorders>
              <w:top w:val="single" w:sz="6" w:space="0" w:color="CCCCCC"/>
              <w:right w:val="single" w:sz="6" w:space="0" w:color="CCCCCC"/>
            </w:tcBorders>
            <w:shd w:val="clear" w:color="auto" w:fill="FFFFFF"/>
            <w:tcMar>
              <w:top w:w="75" w:type="dxa"/>
              <w:left w:w="150" w:type="dxa"/>
              <w:bottom w:w="75" w:type="dxa"/>
              <w:right w:w="75" w:type="dxa"/>
            </w:tcMar>
            <w:vAlign w:val="center"/>
            <w:hideMark/>
          </w:tcPr>
          <w:p w14:paraId="723E1EDD"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Go to my GP</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543307DC"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10.99%</w:t>
            </w:r>
            <w:r w:rsidRPr="00536D3D">
              <w:rPr>
                <w:rFonts w:ascii="Arial" w:eastAsia="Times New Roman" w:hAnsi="Arial" w:cs="Arial"/>
                <w:sz w:val="18"/>
                <w:szCs w:val="18"/>
                <w:lang w:eastAsia="en-GB"/>
              </w:rPr>
              <w:br/>
              <w:t>20</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44C15B43"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35.16%</w:t>
            </w:r>
            <w:r w:rsidRPr="00536D3D">
              <w:rPr>
                <w:rFonts w:ascii="Arial" w:eastAsia="Times New Roman" w:hAnsi="Arial" w:cs="Arial"/>
                <w:sz w:val="18"/>
                <w:szCs w:val="18"/>
                <w:lang w:eastAsia="en-GB"/>
              </w:rPr>
              <w:br/>
              <w:t>64</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48D6F919"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15.93%</w:t>
            </w:r>
            <w:r w:rsidRPr="00536D3D">
              <w:rPr>
                <w:rFonts w:ascii="Arial" w:eastAsia="Times New Roman" w:hAnsi="Arial" w:cs="Arial"/>
                <w:sz w:val="18"/>
                <w:szCs w:val="18"/>
                <w:lang w:eastAsia="en-GB"/>
              </w:rPr>
              <w:br/>
              <w:t>29</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7A1F132A"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28.57%</w:t>
            </w:r>
            <w:r w:rsidRPr="00536D3D">
              <w:rPr>
                <w:rFonts w:ascii="Arial" w:eastAsia="Times New Roman" w:hAnsi="Arial" w:cs="Arial"/>
                <w:sz w:val="18"/>
                <w:szCs w:val="18"/>
                <w:lang w:eastAsia="en-GB"/>
              </w:rPr>
              <w:br/>
              <w:t>52</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152F1F5B"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9.34%</w:t>
            </w:r>
            <w:r w:rsidRPr="00536D3D">
              <w:rPr>
                <w:rFonts w:ascii="Arial" w:eastAsia="Times New Roman" w:hAnsi="Arial" w:cs="Arial"/>
                <w:sz w:val="18"/>
                <w:szCs w:val="18"/>
                <w:lang w:eastAsia="en-GB"/>
              </w:rPr>
              <w:br/>
              <w:t>17</w:t>
            </w:r>
          </w:p>
        </w:tc>
        <w:tc>
          <w:tcPr>
            <w:tcW w:w="500" w:type="pct"/>
            <w:tcBorders>
              <w:top w:val="single" w:sz="6" w:space="0" w:color="CCCCCC"/>
              <w:right w:val="single" w:sz="6" w:space="0" w:color="CCCCCC"/>
            </w:tcBorders>
            <w:shd w:val="clear" w:color="auto" w:fill="F4F5F4"/>
            <w:tcMar>
              <w:top w:w="75" w:type="dxa"/>
              <w:left w:w="75" w:type="dxa"/>
              <w:bottom w:w="75" w:type="dxa"/>
              <w:right w:w="75" w:type="dxa"/>
            </w:tcMar>
            <w:vAlign w:val="center"/>
            <w:hideMark/>
          </w:tcPr>
          <w:p w14:paraId="4BD2AB84"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182</w:t>
            </w:r>
          </w:p>
        </w:tc>
      </w:tr>
      <w:tr w:rsidR="00536D3D" w:rsidRPr="00536D3D" w14:paraId="61501978" w14:textId="77777777" w:rsidTr="00AE4BAD">
        <w:trPr>
          <w:tblCellSpacing w:w="0" w:type="dxa"/>
          <w:jc w:val="center"/>
        </w:trPr>
        <w:tc>
          <w:tcPr>
            <w:tcW w:w="1500" w:type="pct"/>
            <w:tcBorders>
              <w:top w:val="single" w:sz="6" w:space="0" w:color="CCCCCC"/>
              <w:right w:val="single" w:sz="6" w:space="0" w:color="CCCCCC"/>
            </w:tcBorders>
            <w:shd w:val="clear" w:color="auto" w:fill="FFFFFF"/>
            <w:tcMar>
              <w:top w:w="75" w:type="dxa"/>
              <w:left w:w="150" w:type="dxa"/>
              <w:bottom w:w="75" w:type="dxa"/>
              <w:right w:w="75" w:type="dxa"/>
            </w:tcMar>
            <w:vAlign w:val="center"/>
            <w:hideMark/>
          </w:tcPr>
          <w:p w14:paraId="75C38432"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Go to Occupational Health</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68B37403"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3.30%</w:t>
            </w:r>
            <w:r w:rsidRPr="00536D3D">
              <w:rPr>
                <w:rFonts w:ascii="Arial" w:eastAsia="Times New Roman" w:hAnsi="Arial" w:cs="Arial"/>
                <w:sz w:val="18"/>
                <w:szCs w:val="18"/>
                <w:lang w:eastAsia="en-GB"/>
              </w:rPr>
              <w:br/>
              <w:t>6</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47768F0D"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24.73%</w:t>
            </w:r>
            <w:r w:rsidRPr="00536D3D">
              <w:rPr>
                <w:rFonts w:ascii="Arial" w:eastAsia="Times New Roman" w:hAnsi="Arial" w:cs="Arial"/>
                <w:sz w:val="18"/>
                <w:szCs w:val="18"/>
                <w:lang w:eastAsia="en-GB"/>
              </w:rPr>
              <w:br/>
              <w:t>45</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2A5AB825"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19.23%</w:t>
            </w:r>
            <w:r w:rsidRPr="00536D3D">
              <w:rPr>
                <w:rFonts w:ascii="Arial" w:eastAsia="Times New Roman" w:hAnsi="Arial" w:cs="Arial"/>
                <w:sz w:val="18"/>
                <w:szCs w:val="18"/>
                <w:lang w:eastAsia="en-GB"/>
              </w:rPr>
              <w:br/>
              <w:t>35</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755735C9"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33.52%</w:t>
            </w:r>
            <w:r w:rsidRPr="00536D3D">
              <w:rPr>
                <w:rFonts w:ascii="Arial" w:eastAsia="Times New Roman" w:hAnsi="Arial" w:cs="Arial"/>
                <w:sz w:val="18"/>
                <w:szCs w:val="18"/>
                <w:lang w:eastAsia="en-GB"/>
              </w:rPr>
              <w:br/>
              <w:t>61</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2DB751C3"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19.23%</w:t>
            </w:r>
            <w:r w:rsidRPr="00536D3D">
              <w:rPr>
                <w:rFonts w:ascii="Arial" w:eastAsia="Times New Roman" w:hAnsi="Arial" w:cs="Arial"/>
                <w:sz w:val="18"/>
                <w:szCs w:val="18"/>
                <w:lang w:eastAsia="en-GB"/>
              </w:rPr>
              <w:br/>
              <w:t>35</w:t>
            </w:r>
          </w:p>
        </w:tc>
        <w:tc>
          <w:tcPr>
            <w:tcW w:w="500" w:type="pct"/>
            <w:tcBorders>
              <w:top w:val="single" w:sz="6" w:space="0" w:color="CCCCCC"/>
              <w:right w:val="single" w:sz="6" w:space="0" w:color="CCCCCC"/>
            </w:tcBorders>
            <w:shd w:val="clear" w:color="auto" w:fill="F4F5F4"/>
            <w:tcMar>
              <w:top w:w="75" w:type="dxa"/>
              <w:left w:w="75" w:type="dxa"/>
              <w:bottom w:w="75" w:type="dxa"/>
              <w:right w:w="75" w:type="dxa"/>
            </w:tcMar>
            <w:vAlign w:val="center"/>
            <w:hideMark/>
          </w:tcPr>
          <w:p w14:paraId="6CC8757C"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182</w:t>
            </w:r>
          </w:p>
        </w:tc>
      </w:tr>
      <w:tr w:rsidR="00536D3D" w:rsidRPr="00536D3D" w14:paraId="5E28B5D3" w14:textId="77777777" w:rsidTr="00AE4BAD">
        <w:trPr>
          <w:tblCellSpacing w:w="0" w:type="dxa"/>
          <w:jc w:val="center"/>
        </w:trPr>
        <w:tc>
          <w:tcPr>
            <w:tcW w:w="1500" w:type="pct"/>
            <w:tcBorders>
              <w:top w:val="single" w:sz="6" w:space="0" w:color="CCCCCC"/>
              <w:right w:val="single" w:sz="6" w:space="0" w:color="CCCCCC"/>
            </w:tcBorders>
            <w:shd w:val="clear" w:color="auto" w:fill="FFFFFF"/>
            <w:tcMar>
              <w:top w:w="75" w:type="dxa"/>
              <w:left w:w="150" w:type="dxa"/>
              <w:bottom w:w="75" w:type="dxa"/>
              <w:right w:w="75" w:type="dxa"/>
            </w:tcMar>
            <w:vAlign w:val="center"/>
            <w:hideMark/>
          </w:tcPr>
          <w:p w14:paraId="58EE0182"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Go to other services that I am aware of (please state in other)</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3DBCCE2A"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4.62%</w:t>
            </w:r>
            <w:r w:rsidRPr="00536D3D">
              <w:rPr>
                <w:rFonts w:ascii="Arial" w:eastAsia="Times New Roman" w:hAnsi="Arial" w:cs="Arial"/>
                <w:sz w:val="18"/>
                <w:szCs w:val="18"/>
                <w:lang w:eastAsia="en-GB"/>
              </w:rPr>
              <w:br/>
              <w:t>8</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0F3DF75B"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20.81%</w:t>
            </w:r>
            <w:r w:rsidRPr="00536D3D">
              <w:rPr>
                <w:rFonts w:ascii="Arial" w:eastAsia="Times New Roman" w:hAnsi="Arial" w:cs="Arial"/>
                <w:sz w:val="18"/>
                <w:szCs w:val="18"/>
                <w:lang w:eastAsia="en-GB"/>
              </w:rPr>
              <w:br/>
              <w:t>36</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57470638"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39.31%</w:t>
            </w:r>
            <w:r w:rsidRPr="00536D3D">
              <w:rPr>
                <w:rFonts w:ascii="Arial" w:eastAsia="Times New Roman" w:hAnsi="Arial" w:cs="Arial"/>
                <w:sz w:val="18"/>
                <w:szCs w:val="18"/>
                <w:lang w:eastAsia="en-GB"/>
              </w:rPr>
              <w:br/>
              <w:t>68</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5AC679F8"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28.32%</w:t>
            </w:r>
            <w:r w:rsidRPr="00536D3D">
              <w:rPr>
                <w:rFonts w:ascii="Arial" w:eastAsia="Times New Roman" w:hAnsi="Arial" w:cs="Arial"/>
                <w:sz w:val="18"/>
                <w:szCs w:val="18"/>
                <w:lang w:eastAsia="en-GB"/>
              </w:rPr>
              <w:br/>
              <w:t>49</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0B4200F4"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6.94%</w:t>
            </w:r>
            <w:r w:rsidRPr="00536D3D">
              <w:rPr>
                <w:rFonts w:ascii="Arial" w:eastAsia="Times New Roman" w:hAnsi="Arial" w:cs="Arial"/>
                <w:sz w:val="18"/>
                <w:szCs w:val="18"/>
                <w:lang w:eastAsia="en-GB"/>
              </w:rPr>
              <w:br/>
              <w:t>12</w:t>
            </w:r>
          </w:p>
        </w:tc>
        <w:tc>
          <w:tcPr>
            <w:tcW w:w="500" w:type="pct"/>
            <w:tcBorders>
              <w:top w:val="single" w:sz="6" w:space="0" w:color="CCCCCC"/>
              <w:right w:val="single" w:sz="6" w:space="0" w:color="CCCCCC"/>
            </w:tcBorders>
            <w:shd w:val="clear" w:color="auto" w:fill="F4F5F4"/>
            <w:tcMar>
              <w:top w:w="75" w:type="dxa"/>
              <w:left w:w="75" w:type="dxa"/>
              <w:bottom w:w="75" w:type="dxa"/>
              <w:right w:w="75" w:type="dxa"/>
            </w:tcMar>
            <w:vAlign w:val="center"/>
            <w:hideMark/>
          </w:tcPr>
          <w:p w14:paraId="7E2B4CA8"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173</w:t>
            </w:r>
          </w:p>
        </w:tc>
      </w:tr>
      <w:tr w:rsidR="00536D3D" w:rsidRPr="00536D3D" w14:paraId="235B7586" w14:textId="77777777" w:rsidTr="00AE4BAD">
        <w:trPr>
          <w:tblCellSpacing w:w="0" w:type="dxa"/>
          <w:jc w:val="center"/>
        </w:trPr>
        <w:tc>
          <w:tcPr>
            <w:tcW w:w="1500" w:type="pct"/>
            <w:tcBorders>
              <w:top w:val="single" w:sz="6" w:space="0" w:color="CCCCCC"/>
              <w:right w:val="single" w:sz="6" w:space="0" w:color="CCCCCC"/>
            </w:tcBorders>
            <w:shd w:val="clear" w:color="auto" w:fill="FFFFFF"/>
            <w:tcMar>
              <w:top w:w="75" w:type="dxa"/>
              <w:left w:w="150" w:type="dxa"/>
              <w:bottom w:w="75" w:type="dxa"/>
              <w:right w:w="75" w:type="dxa"/>
            </w:tcMar>
            <w:vAlign w:val="center"/>
            <w:hideMark/>
          </w:tcPr>
          <w:p w14:paraId="5AD455F6"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I wouldn’t seek any help</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1EF2B74E"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7.22%</w:t>
            </w:r>
            <w:r w:rsidRPr="00536D3D">
              <w:rPr>
                <w:rFonts w:ascii="Arial" w:eastAsia="Times New Roman" w:hAnsi="Arial" w:cs="Arial"/>
                <w:sz w:val="18"/>
                <w:szCs w:val="18"/>
                <w:lang w:eastAsia="en-GB"/>
              </w:rPr>
              <w:br/>
              <w:t>13</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606EE541"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28.33%</w:t>
            </w:r>
            <w:r w:rsidRPr="00536D3D">
              <w:rPr>
                <w:rFonts w:ascii="Arial" w:eastAsia="Times New Roman" w:hAnsi="Arial" w:cs="Arial"/>
                <w:sz w:val="18"/>
                <w:szCs w:val="18"/>
                <w:lang w:eastAsia="en-GB"/>
              </w:rPr>
              <w:br/>
              <w:t>51</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195DD81D"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14.44%</w:t>
            </w:r>
            <w:r w:rsidRPr="00536D3D">
              <w:rPr>
                <w:rFonts w:ascii="Arial" w:eastAsia="Times New Roman" w:hAnsi="Arial" w:cs="Arial"/>
                <w:sz w:val="18"/>
                <w:szCs w:val="18"/>
                <w:lang w:eastAsia="en-GB"/>
              </w:rPr>
              <w:br/>
              <w:t>26</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4038A0C9"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37.22%</w:t>
            </w:r>
            <w:r w:rsidRPr="00536D3D">
              <w:rPr>
                <w:rFonts w:ascii="Arial" w:eastAsia="Times New Roman" w:hAnsi="Arial" w:cs="Arial"/>
                <w:sz w:val="18"/>
                <w:szCs w:val="18"/>
                <w:lang w:eastAsia="en-GB"/>
              </w:rPr>
              <w:br/>
              <w:t>67</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577D0719"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12.78%</w:t>
            </w:r>
            <w:r w:rsidRPr="00536D3D">
              <w:rPr>
                <w:rFonts w:ascii="Arial" w:eastAsia="Times New Roman" w:hAnsi="Arial" w:cs="Arial"/>
                <w:sz w:val="18"/>
                <w:szCs w:val="18"/>
                <w:lang w:eastAsia="en-GB"/>
              </w:rPr>
              <w:br/>
              <w:t>23</w:t>
            </w:r>
          </w:p>
        </w:tc>
        <w:tc>
          <w:tcPr>
            <w:tcW w:w="500" w:type="pct"/>
            <w:tcBorders>
              <w:top w:val="single" w:sz="6" w:space="0" w:color="CCCCCC"/>
              <w:right w:val="single" w:sz="6" w:space="0" w:color="CCCCCC"/>
            </w:tcBorders>
            <w:shd w:val="clear" w:color="auto" w:fill="F4F5F4"/>
            <w:tcMar>
              <w:top w:w="75" w:type="dxa"/>
              <w:left w:w="75" w:type="dxa"/>
              <w:bottom w:w="75" w:type="dxa"/>
              <w:right w:w="75" w:type="dxa"/>
            </w:tcMar>
            <w:vAlign w:val="center"/>
            <w:hideMark/>
          </w:tcPr>
          <w:p w14:paraId="7286403E"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180</w:t>
            </w:r>
          </w:p>
        </w:tc>
      </w:tr>
      <w:tr w:rsidR="00536D3D" w:rsidRPr="00536D3D" w14:paraId="39A1EA9E" w14:textId="77777777" w:rsidTr="00AE4BAD">
        <w:trPr>
          <w:tblCellSpacing w:w="0" w:type="dxa"/>
          <w:jc w:val="center"/>
        </w:trPr>
        <w:tc>
          <w:tcPr>
            <w:tcW w:w="1500" w:type="pct"/>
            <w:tcBorders>
              <w:top w:val="single" w:sz="6" w:space="0" w:color="CCCCCC"/>
              <w:right w:val="single" w:sz="6" w:space="0" w:color="CCCCCC"/>
            </w:tcBorders>
            <w:shd w:val="clear" w:color="auto" w:fill="FFFFFF"/>
            <w:tcMar>
              <w:top w:w="75" w:type="dxa"/>
              <w:left w:w="150" w:type="dxa"/>
              <w:bottom w:w="75" w:type="dxa"/>
              <w:right w:w="75" w:type="dxa"/>
            </w:tcMar>
            <w:vAlign w:val="center"/>
            <w:hideMark/>
          </w:tcPr>
          <w:p w14:paraId="06B857D8" w14:textId="77777777" w:rsidR="00536D3D" w:rsidRPr="00536D3D" w:rsidRDefault="00536D3D" w:rsidP="00536D3D">
            <w:pPr>
              <w:spacing w:after="0" w:line="240" w:lineRule="auto"/>
              <w:jc w:val="center"/>
              <w:rPr>
                <w:rFonts w:ascii="Arial" w:eastAsia="Times New Roman" w:hAnsi="Arial" w:cs="Arial"/>
                <w:sz w:val="18"/>
                <w:szCs w:val="18"/>
                <w:lang w:eastAsia="en-GB"/>
              </w:rPr>
            </w:pP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690EBBDA"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18.18%</w:t>
            </w:r>
            <w:r w:rsidRPr="00536D3D">
              <w:rPr>
                <w:rFonts w:ascii="Arial" w:eastAsia="Times New Roman" w:hAnsi="Arial" w:cs="Arial"/>
                <w:sz w:val="18"/>
                <w:szCs w:val="18"/>
                <w:lang w:eastAsia="en-GB"/>
              </w:rPr>
              <w:br/>
              <w:t>4</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754997D9"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9.09%</w:t>
            </w:r>
            <w:r w:rsidRPr="00536D3D">
              <w:rPr>
                <w:rFonts w:ascii="Arial" w:eastAsia="Times New Roman" w:hAnsi="Arial" w:cs="Arial"/>
                <w:sz w:val="18"/>
                <w:szCs w:val="18"/>
                <w:lang w:eastAsia="en-GB"/>
              </w:rPr>
              <w:br/>
              <w:t>2</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23535120"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45.45%</w:t>
            </w:r>
            <w:r w:rsidRPr="00536D3D">
              <w:rPr>
                <w:rFonts w:ascii="Arial" w:eastAsia="Times New Roman" w:hAnsi="Arial" w:cs="Arial"/>
                <w:sz w:val="18"/>
                <w:szCs w:val="18"/>
                <w:lang w:eastAsia="en-GB"/>
              </w:rPr>
              <w:br/>
              <w:t>10</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4E5C04AD"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22.73%</w:t>
            </w:r>
            <w:r w:rsidRPr="00536D3D">
              <w:rPr>
                <w:rFonts w:ascii="Arial" w:eastAsia="Times New Roman" w:hAnsi="Arial" w:cs="Arial"/>
                <w:sz w:val="18"/>
                <w:szCs w:val="18"/>
                <w:lang w:eastAsia="en-GB"/>
              </w:rPr>
              <w:br/>
              <w:t>5</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3B2C48B3"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4.55%</w:t>
            </w:r>
            <w:r w:rsidRPr="00536D3D">
              <w:rPr>
                <w:rFonts w:ascii="Arial" w:eastAsia="Times New Roman" w:hAnsi="Arial" w:cs="Arial"/>
                <w:sz w:val="18"/>
                <w:szCs w:val="18"/>
                <w:lang w:eastAsia="en-GB"/>
              </w:rPr>
              <w:br/>
              <w:t>1</w:t>
            </w:r>
          </w:p>
        </w:tc>
        <w:tc>
          <w:tcPr>
            <w:tcW w:w="500" w:type="pct"/>
            <w:tcBorders>
              <w:top w:val="single" w:sz="6" w:space="0" w:color="CCCCCC"/>
              <w:right w:val="single" w:sz="6" w:space="0" w:color="CCCCCC"/>
            </w:tcBorders>
            <w:shd w:val="clear" w:color="auto" w:fill="F4F5F4"/>
            <w:tcMar>
              <w:top w:w="75" w:type="dxa"/>
              <w:left w:w="75" w:type="dxa"/>
              <w:bottom w:w="75" w:type="dxa"/>
              <w:right w:w="75" w:type="dxa"/>
            </w:tcMar>
            <w:vAlign w:val="center"/>
            <w:hideMark/>
          </w:tcPr>
          <w:p w14:paraId="2CEDCB6D"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22</w:t>
            </w:r>
          </w:p>
        </w:tc>
      </w:tr>
      <w:tr w:rsidR="00536D3D" w:rsidRPr="00536D3D" w14:paraId="086C2052" w14:textId="77777777" w:rsidTr="00AE4BAD">
        <w:trPr>
          <w:tblCellSpacing w:w="0" w:type="dxa"/>
          <w:jc w:val="center"/>
        </w:trPr>
        <w:tc>
          <w:tcPr>
            <w:tcW w:w="0" w:type="auto"/>
            <w:gridSpan w:val="5"/>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13B276F5" w14:textId="77777777" w:rsidR="00536D3D" w:rsidRPr="00536D3D" w:rsidRDefault="00536D3D" w:rsidP="00536D3D">
            <w:pPr>
              <w:spacing w:after="0" w:line="240" w:lineRule="auto"/>
              <w:jc w:val="center"/>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408A5A63"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16BA6973"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182</w:t>
            </w:r>
          </w:p>
        </w:tc>
      </w:tr>
      <w:tr w:rsidR="00536D3D" w:rsidRPr="00536D3D" w14:paraId="687E713F" w14:textId="77777777" w:rsidTr="00AE4BAD">
        <w:trPr>
          <w:tblCellSpacing w:w="0" w:type="dxa"/>
          <w:jc w:val="center"/>
        </w:trPr>
        <w:tc>
          <w:tcPr>
            <w:tcW w:w="0" w:type="auto"/>
            <w:gridSpan w:val="5"/>
            <w:vMerge/>
            <w:tcBorders>
              <w:top w:val="single" w:sz="6" w:space="0" w:color="CCCCCC"/>
              <w:left w:val="nil"/>
              <w:bottom w:val="nil"/>
              <w:right w:val="single" w:sz="6" w:space="0" w:color="CCCCCC"/>
            </w:tcBorders>
            <w:vAlign w:val="center"/>
            <w:hideMark/>
          </w:tcPr>
          <w:p w14:paraId="37209E77"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796C094D"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40ADD984"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w:t>
            </w:r>
          </w:p>
        </w:tc>
      </w:tr>
      <w:tr w:rsidR="00536D3D" w:rsidRPr="00536D3D" w14:paraId="76EE1559" w14:textId="77777777" w:rsidTr="00AE4BAD">
        <w:trPr>
          <w:tblCellSpacing w:w="0" w:type="dxa"/>
          <w:jc w:val="center"/>
        </w:trPr>
        <w:tc>
          <w:tcPr>
            <w:tcW w:w="0" w:type="auto"/>
            <w:gridSpan w:val="7"/>
            <w:tcBorders>
              <w:top w:val="single" w:sz="6" w:space="0" w:color="CCCCCC"/>
              <w:right w:val="single" w:sz="6" w:space="0" w:color="CCCCCC"/>
            </w:tcBorders>
            <w:shd w:val="clear" w:color="auto" w:fill="FFFFFF"/>
            <w:tcMar>
              <w:top w:w="120" w:type="dxa"/>
              <w:left w:w="150" w:type="dxa"/>
              <w:bottom w:w="120" w:type="dxa"/>
              <w:right w:w="150" w:type="dxa"/>
            </w:tcMar>
            <w:vAlign w:val="center"/>
            <w:hideMark/>
          </w:tcPr>
          <w:p w14:paraId="55CB64FD"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Other: (9)</w:t>
            </w:r>
          </w:p>
        </w:tc>
      </w:tr>
      <w:tr w:rsidR="00536D3D" w:rsidRPr="00536D3D" w14:paraId="3A2A3B9C" w14:textId="77777777" w:rsidTr="00AE4BAD">
        <w:trPr>
          <w:tblCellSpacing w:w="0" w:type="dxa"/>
          <w:jc w:val="center"/>
        </w:trPr>
        <w:tc>
          <w:tcPr>
            <w:tcW w:w="0" w:type="auto"/>
            <w:gridSpan w:val="7"/>
            <w:tcBorders>
              <w:top w:val="single" w:sz="6" w:space="0" w:color="CCCCCC"/>
              <w:bottom w:val="single" w:sz="6" w:space="0" w:color="CCCCCC"/>
              <w:right w:val="single" w:sz="6" w:space="0" w:color="CCCCCC"/>
            </w:tcBorders>
            <w:shd w:val="clear" w:color="auto" w:fill="FFFFFF"/>
            <w:tcMar>
              <w:top w:w="0" w:type="dxa"/>
              <w:left w:w="420" w:type="dxa"/>
              <w:bottom w:w="0" w:type="dxa"/>
              <w:right w:w="0" w:type="dxa"/>
            </w:tcMar>
            <w:vAlign w:val="center"/>
            <w:hideMark/>
          </w:tcPr>
          <w:tbl>
            <w:tblPr>
              <w:tblW w:w="5000" w:type="pct"/>
              <w:tblBorders>
                <w:left w:val="single" w:sz="6" w:space="0" w:color="CCCCCC"/>
              </w:tblBorders>
              <w:tblCellMar>
                <w:top w:w="15" w:type="dxa"/>
                <w:left w:w="15" w:type="dxa"/>
                <w:bottom w:w="15" w:type="dxa"/>
                <w:right w:w="15" w:type="dxa"/>
              </w:tblCellMar>
              <w:tblLook w:val="04A0" w:firstRow="1" w:lastRow="0" w:firstColumn="1" w:lastColumn="0" w:noHBand="0" w:noVBand="1"/>
            </w:tblPr>
            <w:tblGrid>
              <w:gridCol w:w="270"/>
              <w:gridCol w:w="1800"/>
              <w:gridCol w:w="6400"/>
            </w:tblGrid>
            <w:tr w:rsidR="00536D3D" w:rsidRPr="00536D3D" w14:paraId="64B5DA6B"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6B5F69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DC0B64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00:15 AM</w:t>
                  </w:r>
                  <w:r w:rsidRPr="00536D3D">
                    <w:rPr>
                      <w:rFonts w:ascii="Arial" w:eastAsia="Times New Roman" w:hAnsi="Arial" w:cs="Arial"/>
                      <w:sz w:val="17"/>
                      <w:szCs w:val="17"/>
                      <w:lang w:eastAsia="en-GB"/>
                    </w:rPr>
                    <w:br/>
                    <w:t xml:space="preserve">ID: 185081823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51D6B9A"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Veterans Uk</w:t>
                  </w:r>
                </w:p>
              </w:tc>
            </w:tr>
            <w:tr w:rsidR="00536D3D" w:rsidRPr="00536D3D" w14:paraId="0A1E7AF5"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F89352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DC903C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00:18 AM</w:t>
                  </w:r>
                  <w:r w:rsidRPr="00536D3D">
                    <w:rPr>
                      <w:rFonts w:ascii="Arial" w:eastAsia="Times New Roman" w:hAnsi="Arial" w:cs="Arial"/>
                      <w:sz w:val="17"/>
                      <w:szCs w:val="17"/>
                      <w:lang w:eastAsia="en-GB"/>
                    </w:rPr>
                    <w:br/>
                    <w:t xml:space="preserve">ID: 185081860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3A3486D"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Mull it over, supervisory and poor leadership is mainly the cause of stress</w:t>
                  </w:r>
                </w:p>
              </w:tc>
            </w:tr>
            <w:tr w:rsidR="00536D3D" w:rsidRPr="00536D3D" w14:paraId="0416860B"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E5FB80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924F3F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01:34 AM</w:t>
                  </w:r>
                  <w:r w:rsidRPr="00536D3D">
                    <w:rPr>
                      <w:rFonts w:ascii="Arial" w:eastAsia="Times New Roman" w:hAnsi="Arial" w:cs="Arial"/>
                      <w:sz w:val="17"/>
                      <w:szCs w:val="17"/>
                      <w:lang w:eastAsia="en-GB"/>
                    </w:rPr>
                    <w:br/>
                    <w:t xml:space="preserve">ID: 185082961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9B0F0E7"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Many of us know how we are all suffering from the low morale, low staff numbers, working through a pandemic, with high workloads and CPS case file demands (way more reactions before you even get a charging decision, means you can't answer/respond to calls as much as a response officer. </w:t>
                  </w:r>
                </w:p>
              </w:tc>
            </w:tr>
            <w:tr w:rsidR="00536D3D" w:rsidRPr="00536D3D" w14:paraId="76DA9DE6"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F21095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1705B6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05:20 AM</w:t>
                  </w:r>
                  <w:r w:rsidRPr="00536D3D">
                    <w:rPr>
                      <w:rFonts w:ascii="Arial" w:eastAsia="Times New Roman" w:hAnsi="Arial" w:cs="Arial"/>
                      <w:sz w:val="17"/>
                      <w:szCs w:val="17"/>
                      <w:lang w:eastAsia="en-GB"/>
                    </w:rPr>
                    <w:br/>
                    <w:t xml:space="preserve">ID: 185085002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E6F1738"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It’s a question of when . I think we all are aware of the help , but when do u ask? Probably far too late .</w:t>
                  </w:r>
                </w:p>
              </w:tc>
            </w:tr>
            <w:tr w:rsidR="00536D3D" w:rsidRPr="00536D3D" w14:paraId="51A8B135"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BE8899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2F394F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11:44 AM</w:t>
                  </w:r>
                  <w:r w:rsidRPr="00536D3D">
                    <w:rPr>
                      <w:rFonts w:ascii="Arial" w:eastAsia="Times New Roman" w:hAnsi="Arial" w:cs="Arial"/>
                      <w:sz w:val="17"/>
                      <w:szCs w:val="17"/>
                      <w:lang w:eastAsia="en-GB"/>
                    </w:rPr>
                    <w:br/>
                    <w:t xml:space="preserve">ID: 185113502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5A68E2A"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I am currently off on the sick due to stress at work and also depression and anxiety which I feel has potentially been brought on by that stress. Whilst on this occasion I have sought help. This is purely due to my excellent supervisor who asked the right question at the right time. Should she not have asked or if it wasn’t her, I would not have felt the confidence to speak up and would have continued going to work and making myself worse.</w:t>
                  </w:r>
                </w:p>
              </w:tc>
            </w:tr>
            <w:tr w:rsidR="00536D3D" w:rsidRPr="00536D3D" w14:paraId="0B0D1067"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FA310D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DC94EF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12:05 PM</w:t>
                  </w:r>
                  <w:r w:rsidRPr="00536D3D">
                    <w:rPr>
                      <w:rFonts w:ascii="Arial" w:eastAsia="Times New Roman" w:hAnsi="Arial" w:cs="Arial"/>
                      <w:sz w:val="17"/>
                      <w:szCs w:val="17"/>
                      <w:lang w:eastAsia="en-GB"/>
                    </w:rPr>
                    <w:br/>
                    <w:t xml:space="preserve">ID: 185116089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EE61052"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Attend well being courses externally.</w:t>
                  </w:r>
                </w:p>
              </w:tc>
            </w:tr>
            <w:tr w:rsidR="00536D3D" w:rsidRPr="00536D3D" w14:paraId="2D1C5A0A"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F3B079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69E692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12:34 PM</w:t>
                  </w:r>
                  <w:r w:rsidRPr="00536D3D">
                    <w:rPr>
                      <w:rFonts w:ascii="Arial" w:eastAsia="Times New Roman" w:hAnsi="Arial" w:cs="Arial"/>
                      <w:sz w:val="17"/>
                      <w:szCs w:val="17"/>
                      <w:lang w:eastAsia="en-GB"/>
                    </w:rPr>
                    <w:br/>
                    <w:t xml:space="preserve">ID: 185119408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6357D7F"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N/A</w:t>
                  </w:r>
                </w:p>
              </w:tc>
            </w:tr>
            <w:tr w:rsidR="00536D3D" w:rsidRPr="00536D3D" w14:paraId="572133F7"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3B6F08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C35213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20:34 PM</w:t>
                  </w:r>
                  <w:r w:rsidRPr="00536D3D">
                    <w:rPr>
                      <w:rFonts w:ascii="Arial" w:eastAsia="Times New Roman" w:hAnsi="Arial" w:cs="Arial"/>
                      <w:sz w:val="17"/>
                      <w:szCs w:val="17"/>
                      <w:lang w:eastAsia="en-GB"/>
                    </w:rPr>
                    <w:br/>
                    <w:t xml:space="preserve">ID: 185169296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D46FB3D"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Annual trim/counselling services needs to be offered to all staff annually working in public protection. This includes safeguarding as well as investigations but does not currently happen</w:t>
                  </w:r>
                </w:p>
              </w:tc>
            </w:tr>
            <w:tr w:rsidR="00536D3D" w:rsidRPr="00536D3D" w14:paraId="23F34904"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FD37EA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lastRenderedPageBreak/>
                    <w:t>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FAE59B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17/02/2022 20:42 PM</w:t>
                  </w:r>
                  <w:r w:rsidRPr="00536D3D">
                    <w:rPr>
                      <w:rFonts w:ascii="Arial" w:eastAsia="Times New Roman" w:hAnsi="Arial" w:cs="Arial"/>
                      <w:sz w:val="17"/>
                      <w:szCs w:val="17"/>
                      <w:lang w:eastAsia="en-GB"/>
                    </w:rPr>
                    <w:br/>
                    <w:t xml:space="preserve">ID: 185250888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EB43F75"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N/A</w:t>
                  </w:r>
                </w:p>
              </w:tc>
            </w:tr>
          </w:tbl>
          <w:p w14:paraId="4744EC4E" w14:textId="77777777" w:rsidR="00536D3D" w:rsidRPr="00536D3D" w:rsidRDefault="00536D3D" w:rsidP="00536D3D">
            <w:pPr>
              <w:spacing w:after="0" w:line="240" w:lineRule="auto"/>
              <w:rPr>
                <w:rFonts w:ascii="Arial" w:eastAsia="Times New Roman" w:hAnsi="Arial" w:cs="Arial"/>
                <w:sz w:val="18"/>
                <w:szCs w:val="18"/>
                <w:lang w:eastAsia="en-GB"/>
              </w:rPr>
            </w:pPr>
          </w:p>
        </w:tc>
      </w:tr>
    </w:tbl>
    <w:p w14:paraId="013DB042" w14:textId="77777777" w:rsidR="00536D3D" w:rsidRPr="00536D3D" w:rsidRDefault="00536D3D" w:rsidP="00536D3D">
      <w:pPr>
        <w:spacing w:after="0" w:line="240" w:lineRule="auto"/>
        <w:rPr>
          <w:rFonts w:ascii="Arial" w:eastAsia="Times New Roman" w:hAnsi="Arial" w:cs="Arial"/>
          <w:sz w:val="24"/>
          <w:szCs w:val="24"/>
          <w:lang w:eastAsia="en-GB"/>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2654"/>
        <w:gridCol w:w="1048"/>
        <w:gridCol w:w="1048"/>
        <w:gridCol w:w="1048"/>
        <w:gridCol w:w="1048"/>
        <w:gridCol w:w="1048"/>
        <w:gridCol w:w="1026"/>
      </w:tblGrid>
      <w:tr w:rsidR="00536D3D" w:rsidRPr="00536D3D" w14:paraId="21E295E4" w14:textId="77777777" w:rsidTr="00AE4BAD">
        <w:trPr>
          <w:trHeight w:val="600"/>
          <w:tblHeader/>
          <w:tblCellSpacing w:w="0" w:type="dxa"/>
          <w:jc w:val="center"/>
        </w:trPr>
        <w:tc>
          <w:tcPr>
            <w:tcW w:w="0" w:type="auto"/>
            <w:gridSpan w:val="7"/>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369F8CA0" w14:textId="77777777" w:rsidR="00536D3D" w:rsidRPr="00536D3D" w:rsidRDefault="00536D3D" w:rsidP="00536D3D">
            <w:pPr>
              <w:spacing w:after="0" w:line="240" w:lineRule="auto"/>
              <w:rPr>
                <w:rFonts w:ascii="Arial" w:eastAsia="Times New Roman" w:hAnsi="Arial" w:cs="Arial"/>
                <w:b/>
                <w:bCs/>
                <w:color w:val="FFFFFF"/>
                <w:sz w:val="21"/>
                <w:szCs w:val="21"/>
                <w:lang w:eastAsia="en-GB"/>
              </w:rPr>
            </w:pPr>
            <w:r w:rsidRPr="00536D3D">
              <w:rPr>
                <w:rFonts w:ascii="Arial" w:eastAsia="Times New Roman" w:hAnsi="Arial" w:cs="Arial"/>
                <w:b/>
                <w:bCs/>
                <w:color w:val="FFFFFF"/>
                <w:sz w:val="21"/>
                <w:szCs w:val="21"/>
                <w:lang w:eastAsia="en-GB"/>
              </w:rPr>
              <w:t xml:space="preserve">11. To what extent do you agree with the following: (Reactive services are designed to support officers that are already experiencing difficulties with their mental health and well being. In comparison, proactive services are designed to help officers prevent difficulties with their mental health and well being from developing) </w:t>
            </w:r>
          </w:p>
        </w:tc>
      </w:tr>
      <w:tr w:rsidR="00536D3D" w:rsidRPr="00536D3D" w14:paraId="4A8CFC9B" w14:textId="77777777" w:rsidTr="00AE4BAD">
        <w:trPr>
          <w:trHeight w:val="360"/>
          <w:tblCellSpacing w:w="0" w:type="dxa"/>
          <w:jc w:val="center"/>
        </w:trPr>
        <w:tc>
          <w:tcPr>
            <w:tcW w:w="1500" w:type="pct"/>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0C9D20E0" w14:textId="77777777" w:rsidR="00536D3D" w:rsidRPr="00536D3D" w:rsidRDefault="00536D3D" w:rsidP="00536D3D">
            <w:pPr>
              <w:spacing w:after="0" w:line="240" w:lineRule="auto"/>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Answer Choices</w:t>
            </w:r>
          </w:p>
        </w:tc>
        <w:tc>
          <w:tcPr>
            <w:tcW w:w="600" w:type="pct"/>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0302EB13"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Strongly agree</w:t>
            </w:r>
          </w:p>
        </w:tc>
        <w:tc>
          <w:tcPr>
            <w:tcW w:w="600" w:type="pct"/>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2200E623"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Agree</w:t>
            </w:r>
          </w:p>
        </w:tc>
        <w:tc>
          <w:tcPr>
            <w:tcW w:w="600" w:type="pct"/>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178982F8"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Neither agree nor disagree</w:t>
            </w:r>
          </w:p>
        </w:tc>
        <w:tc>
          <w:tcPr>
            <w:tcW w:w="600" w:type="pct"/>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11721BB2"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Disagree</w:t>
            </w:r>
          </w:p>
        </w:tc>
        <w:tc>
          <w:tcPr>
            <w:tcW w:w="600" w:type="pct"/>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619D2699"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Strongly disagree</w:t>
            </w:r>
          </w:p>
        </w:tc>
        <w:tc>
          <w:tcPr>
            <w:tcW w:w="500" w:type="pct"/>
            <w:tcBorders>
              <w:top w:val="single" w:sz="6" w:space="0" w:color="CCCCCC"/>
              <w:right w:val="single" w:sz="6" w:space="0" w:color="CCCCCC"/>
            </w:tcBorders>
            <w:shd w:val="clear" w:color="auto" w:fill="F4F5F4"/>
            <w:tcMar>
              <w:top w:w="75" w:type="dxa"/>
              <w:left w:w="75" w:type="dxa"/>
              <w:bottom w:w="75" w:type="dxa"/>
              <w:right w:w="75" w:type="dxa"/>
            </w:tcMar>
            <w:vAlign w:val="center"/>
            <w:hideMark/>
          </w:tcPr>
          <w:p w14:paraId="64DE987E"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Response Total</w:t>
            </w:r>
          </w:p>
        </w:tc>
      </w:tr>
      <w:tr w:rsidR="00536D3D" w:rsidRPr="00536D3D" w14:paraId="5E5D29E7" w14:textId="77777777" w:rsidTr="00AE4BAD">
        <w:trPr>
          <w:tblCellSpacing w:w="0" w:type="dxa"/>
          <w:jc w:val="center"/>
        </w:trPr>
        <w:tc>
          <w:tcPr>
            <w:tcW w:w="1500" w:type="pct"/>
            <w:tcBorders>
              <w:top w:val="single" w:sz="6" w:space="0" w:color="CCCCCC"/>
              <w:right w:val="single" w:sz="6" w:space="0" w:color="CCCCCC"/>
            </w:tcBorders>
            <w:shd w:val="clear" w:color="auto" w:fill="FFFFFF"/>
            <w:tcMar>
              <w:top w:w="75" w:type="dxa"/>
              <w:left w:w="150" w:type="dxa"/>
              <w:bottom w:w="75" w:type="dxa"/>
              <w:right w:w="75" w:type="dxa"/>
            </w:tcMar>
            <w:vAlign w:val="center"/>
            <w:hideMark/>
          </w:tcPr>
          <w:p w14:paraId="1DC39031"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I am aware of reactive services offered by South Wales Police for my mental health and wellbeing</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727F5F05"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8.29%</w:t>
            </w:r>
            <w:r w:rsidRPr="00536D3D">
              <w:rPr>
                <w:rFonts w:ascii="Arial" w:eastAsia="Times New Roman" w:hAnsi="Arial" w:cs="Arial"/>
                <w:sz w:val="18"/>
                <w:szCs w:val="18"/>
                <w:lang w:eastAsia="en-GB"/>
              </w:rPr>
              <w:br/>
              <w:t>15</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1B6D3E00"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50.83%</w:t>
            </w:r>
            <w:r w:rsidRPr="00536D3D">
              <w:rPr>
                <w:rFonts w:ascii="Arial" w:eastAsia="Times New Roman" w:hAnsi="Arial" w:cs="Arial"/>
                <w:sz w:val="18"/>
                <w:szCs w:val="18"/>
                <w:lang w:eastAsia="en-GB"/>
              </w:rPr>
              <w:br/>
              <w:t>92</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48F05127"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10.50%</w:t>
            </w:r>
            <w:r w:rsidRPr="00536D3D">
              <w:rPr>
                <w:rFonts w:ascii="Arial" w:eastAsia="Times New Roman" w:hAnsi="Arial" w:cs="Arial"/>
                <w:sz w:val="18"/>
                <w:szCs w:val="18"/>
                <w:lang w:eastAsia="en-GB"/>
              </w:rPr>
              <w:br/>
              <w:t>19</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46662620"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21.55%</w:t>
            </w:r>
            <w:r w:rsidRPr="00536D3D">
              <w:rPr>
                <w:rFonts w:ascii="Arial" w:eastAsia="Times New Roman" w:hAnsi="Arial" w:cs="Arial"/>
                <w:sz w:val="18"/>
                <w:szCs w:val="18"/>
                <w:lang w:eastAsia="en-GB"/>
              </w:rPr>
              <w:br/>
              <w:t>39</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57D1751C"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8.84%</w:t>
            </w:r>
            <w:r w:rsidRPr="00536D3D">
              <w:rPr>
                <w:rFonts w:ascii="Arial" w:eastAsia="Times New Roman" w:hAnsi="Arial" w:cs="Arial"/>
                <w:sz w:val="18"/>
                <w:szCs w:val="18"/>
                <w:lang w:eastAsia="en-GB"/>
              </w:rPr>
              <w:br/>
              <w:t>16</w:t>
            </w:r>
          </w:p>
        </w:tc>
        <w:tc>
          <w:tcPr>
            <w:tcW w:w="500" w:type="pct"/>
            <w:tcBorders>
              <w:top w:val="single" w:sz="6" w:space="0" w:color="CCCCCC"/>
              <w:right w:val="single" w:sz="6" w:space="0" w:color="CCCCCC"/>
            </w:tcBorders>
            <w:shd w:val="clear" w:color="auto" w:fill="F4F5F4"/>
            <w:tcMar>
              <w:top w:w="75" w:type="dxa"/>
              <w:left w:w="75" w:type="dxa"/>
              <w:bottom w:w="75" w:type="dxa"/>
              <w:right w:w="75" w:type="dxa"/>
            </w:tcMar>
            <w:vAlign w:val="center"/>
            <w:hideMark/>
          </w:tcPr>
          <w:p w14:paraId="1986AB0F"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181</w:t>
            </w:r>
          </w:p>
        </w:tc>
      </w:tr>
      <w:tr w:rsidR="00536D3D" w:rsidRPr="00536D3D" w14:paraId="303A21A7" w14:textId="77777777" w:rsidTr="00AE4BAD">
        <w:trPr>
          <w:tblCellSpacing w:w="0" w:type="dxa"/>
          <w:jc w:val="center"/>
        </w:trPr>
        <w:tc>
          <w:tcPr>
            <w:tcW w:w="1500" w:type="pct"/>
            <w:tcBorders>
              <w:top w:val="single" w:sz="6" w:space="0" w:color="CCCCCC"/>
              <w:right w:val="single" w:sz="6" w:space="0" w:color="CCCCCC"/>
            </w:tcBorders>
            <w:shd w:val="clear" w:color="auto" w:fill="FFFFFF"/>
            <w:tcMar>
              <w:top w:w="75" w:type="dxa"/>
              <w:left w:w="150" w:type="dxa"/>
              <w:bottom w:w="75" w:type="dxa"/>
              <w:right w:w="75" w:type="dxa"/>
            </w:tcMar>
            <w:vAlign w:val="center"/>
            <w:hideMark/>
          </w:tcPr>
          <w:p w14:paraId="371D5963"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I am aware of proactive services offered by South Wales Police for my mental health and wellbeing</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7BFAF5F7"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4.95%</w:t>
            </w:r>
            <w:r w:rsidRPr="00536D3D">
              <w:rPr>
                <w:rFonts w:ascii="Arial" w:eastAsia="Times New Roman" w:hAnsi="Arial" w:cs="Arial"/>
                <w:sz w:val="18"/>
                <w:szCs w:val="18"/>
                <w:lang w:eastAsia="en-GB"/>
              </w:rPr>
              <w:br/>
              <w:t>9</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65BAFE1D"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25.82%</w:t>
            </w:r>
            <w:r w:rsidRPr="00536D3D">
              <w:rPr>
                <w:rFonts w:ascii="Arial" w:eastAsia="Times New Roman" w:hAnsi="Arial" w:cs="Arial"/>
                <w:sz w:val="18"/>
                <w:szCs w:val="18"/>
                <w:lang w:eastAsia="en-GB"/>
              </w:rPr>
              <w:br/>
              <w:t>47</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51B38244"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14.84%</w:t>
            </w:r>
            <w:r w:rsidRPr="00536D3D">
              <w:rPr>
                <w:rFonts w:ascii="Arial" w:eastAsia="Times New Roman" w:hAnsi="Arial" w:cs="Arial"/>
                <w:sz w:val="18"/>
                <w:szCs w:val="18"/>
                <w:lang w:eastAsia="en-GB"/>
              </w:rPr>
              <w:br/>
              <w:t>27</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6E993B79"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42.86%</w:t>
            </w:r>
            <w:r w:rsidRPr="00536D3D">
              <w:rPr>
                <w:rFonts w:ascii="Arial" w:eastAsia="Times New Roman" w:hAnsi="Arial" w:cs="Arial"/>
                <w:sz w:val="18"/>
                <w:szCs w:val="18"/>
                <w:lang w:eastAsia="en-GB"/>
              </w:rPr>
              <w:br/>
              <w:t>78</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078B89D2"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11.54%</w:t>
            </w:r>
            <w:r w:rsidRPr="00536D3D">
              <w:rPr>
                <w:rFonts w:ascii="Arial" w:eastAsia="Times New Roman" w:hAnsi="Arial" w:cs="Arial"/>
                <w:sz w:val="18"/>
                <w:szCs w:val="18"/>
                <w:lang w:eastAsia="en-GB"/>
              </w:rPr>
              <w:br/>
              <w:t>21</w:t>
            </w:r>
          </w:p>
        </w:tc>
        <w:tc>
          <w:tcPr>
            <w:tcW w:w="500" w:type="pct"/>
            <w:tcBorders>
              <w:top w:val="single" w:sz="6" w:space="0" w:color="CCCCCC"/>
              <w:right w:val="single" w:sz="6" w:space="0" w:color="CCCCCC"/>
            </w:tcBorders>
            <w:shd w:val="clear" w:color="auto" w:fill="F4F5F4"/>
            <w:tcMar>
              <w:top w:w="75" w:type="dxa"/>
              <w:left w:w="75" w:type="dxa"/>
              <w:bottom w:w="75" w:type="dxa"/>
              <w:right w:w="75" w:type="dxa"/>
            </w:tcMar>
            <w:vAlign w:val="center"/>
            <w:hideMark/>
          </w:tcPr>
          <w:p w14:paraId="0F32F052"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182</w:t>
            </w:r>
          </w:p>
        </w:tc>
      </w:tr>
      <w:tr w:rsidR="00536D3D" w:rsidRPr="00536D3D" w14:paraId="17DB30C5" w14:textId="77777777" w:rsidTr="00AE4BAD">
        <w:trPr>
          <w:tblCellSpacing w:w="0" w:type="dxa"/>
          <w:jc w:val="center"/>
        </w:trPr>
        <w:tc>
          <w:tcPr>
            <w:tcW w:w="1500" w:type="pct"/>
            <w:tcBorders>
              <w:top w:val="single" w:sz="6" w:space="0" w:color="CCCCCC"/>
              <w:right w:val="single" w:sz="6" w:space="0" w:color="CCCCCC"/>
            </w:tcBorders>
            <w:shd w:val="clear" w:color="auto" w:fill="FFFFFF"/>
            <w:tcMar>
              <w:top w:w="75" w:type="dxa"/>
              <w:left w:w="150" w:type="dxa"/>
              <w:bottom w:w="75" w:type="dxa"/>
              <w:right w:w="75" w:type="dxa"/>
            </w:tcMar>
            <w:vAlign w:val="center"/>
            <w:hideMark/>
          </w:tcPr>
          <w:p w14:paraId="4129CF6C"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I am not aware of any services offered by South Wales Police for my mental health and wellbeing</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7C072E35"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6.74%</w:t>
            </w:r>
            <w:r w:rsidRPr="00536D3D">
              <w:rPr>
                <w:rFonts w:ascii="Arial" w:eastAsia="Times New Roman" w:hAnsi="Arial" w:cs="Arial"/>
                <w:sz w:val="18"/>
                <w:szCs w:val="18"/>
                <w:lang w:eastAsia="en-GB"/>
              </w:rPr>
              <w:br/>
              <w:t>12</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3A84AE80"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20.22%</w:t>
            </w:r>
            <w:r w:rsidRPr="00536D3D">
              <w:rPr>
                <w:rFonts w:ascii="Arial" w:eastAsia="Times New Roman" w:hAnsi="Arial" w:cs="Arial"/>
                <w:sz w:val="18"/>
                <w:szCs w:val="18"/>
                <w:lang w:eastAsia="en-GB"/>
              </w:rPr>
              <w:br/>
              <w:t>36</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0F273919"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14.04%</w:t>
            </w:r>
            <w:r w:rsidRPr="00536D3D">
              <w:rPr>
                <w:rFonts w:ascii="Arial" w:eastAsia="Times New Roman" w:hAnsi="Arial" w:cs="Arial"/>
                <w:sz w:val="18"/>
                <w:szCs w:val="18"/>
                <w:lang w:eastAsia="en-GB"/>
              </w:rPr>
              <w:br/>
              <w:t>25</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6EC62A54"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43.82%</w:t>
            </w:r>
            <w:r w:rsidRPr="00536D3D">
              <w:rPr>
                <w:rFonts w:ascii="Arial" w:eastAsia="Times New Roman" w:hAnsi="Arial" w:cs="Arial"/>
                <w:sz w:val="18"/>
                <w:szCs w:val="18"/>
                <w:lang w:eastAsia="en-GB"/>
              </w:rPr>
              <w:br/>
              <w:t>78</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4352C5D6"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15.17%</w:t>
            </w:r>
            <w:r w:rsidRPr="00536D3D">
              <w:rPr>
                <w:rFonts w:ascii="Arial" w:eastAsia="Times New Roman" w:hAnsi="Arial" w:cs="Arial"/>
                <w:sz w:val="18"/>
                <w:szCs w:val="18"/>
                <w:lang w:eastAsia="en-GB"/>
              </w:rPr>
              <w:br/>
              <w:t>27</w:t>
            </w:r>
          </w:p>
        </w:tc>
        <w:tc>
          <w:tcPr>
            <w:tcW w:w="500" w:type="pct"/>
            <w:tcBorders>
              <w:top w:val="single" w:sz="6" w:space="0" w:color="CCCCCC"/>
              <w:right w:val="single" w:sz="6" w:space="0" w:color="CCCCCC"/>
            </w:tcBorders>
            <w:shd w:val="clear" w:color="auto" w:fill="F4F5F4"/>
            <w:tcMar>
              <w:top w:w="75" w:type="dxa"/>
              <w:left w:w="75" w:type="dxa"/>
              <w:bottom w:w="75" w:type="dxa"/>
              <w:right w:w="75" w:type="dxa"/>
            </w:tcMar>
            <w:vAlign w:val="center"/>
            <w:hideMark/>
          </w:tcPr>
          <w:p w14:paraId="597C7D2E"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178</w:t>
            </w:r>
          </w:p>
        </w:tc>
      </w:tr>
      <w:tr w:rsidR="00536D3D" w:rsidRPr="00536D3D" w14:paraId="5FE5053B" w14:textId="77777777" w:rsidTr="00AE4BAD">
        <w:trPr>
          <w:tblCellSpacing w:w="0" w:type="dxa"/>
          <w:jc w:val="center"/>
        </w:trPr>
        <w:tc>
          <w:tcPr>
            <w:tcW w:w="1500" w:type="pct"/>
            <w:tcBorders>
              <w:top w:val="single" w:sz="6" w:space="0" w:color="CCCCCC"/>
              <w:right w:val="single" w:sz="6" w:space="0" w:color="CCCCCC"/>
            </w:tcBorders>
            <w:shd w:val="clear" w:color="auto" w:fill="FFFFFF"/>
            <w:tcMar>
              <w:top w:w="75" w:type="dxa"/>
              <w:left w:w="150" w:type="dxa"/>
              <w:bottom w:w="75" w:type="dxa"/>
              <w:right w:w="75" w:type="dxa"/>
            </w:tcMar>
            <w:vAlign w:val="center"/>
            <w:hideMark/>
          </w:tcPr>
          <w:p w14:paraId="4EEAADFD" w14:textId="77777777" w:rsidR="00536D3D" w:rsidRPr="00536D3D" w:rsidRDefault="00536D3D" w:rsidP="00536D3D">
            <w:pPr>
              <w:spacing w:after="0" w:line="240" w:lineRule="auto"/>
              <w:jc w:val="center"/>
              <w:rPr>
                <w:rFonts w:ascii="Arial" w:eastAsia="Times New Roman" w:hAnsi="Arial" w:cs="Arial"/>
                <w:sz w:val="18"/>
                <w:szCs w:val="18"/>
                <w:lang w:eastAsia="en-GB"/>
              </w:rPr>
            </w:pP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1C219423"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8.00%</w:t>
            </w:r>
            <w:r w:rsidRPr="00536D3D">
              <w:rPr>
                <w:rFonts w:ascii="Arial" w:eastAsia="Times New Roman" w:hAnsi="Arial" w:cs="Arial"/>
                <w:sz w:val="18"/>
                <w:szCs w:val="18"/>
                <w:lang w:eastAsia="en-GB"/>
              </w:rPr>
              <w:br/>
              <w:t>2</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4F3CB24B"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12.00%</w:t>
            </w:r>
            <w:r w:rsidRPr="00536D3D">
              <w:rPr>
                <w:rFonts w:ascii="Arial" w:eastAsia="Times New Roman" w:hAnsi="Arial" w:cs="Arial"/>
                <w:sz w:val="18"/>
                <w:szCs w:val="18"/>
                <w:lang w:eastAsia="en-GB"/>
              </w:rPr>
              <w:br/>
              <w:t>3</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6690CE32"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36.00%</w:t>
            </w:r>
            <w:r w:rsidRPr="00536D3D">
              <w:rPr>
                <w:rFonts w:ascii="Arial" w:eastAsia="Times New Roman" w:hAnsi="Arial" w:cs="Arial"/>
                <w:sz w:val="18"/>
                <w:szCs w:val="18"/>
                <w:lang w:eastAsia="en-GB"/>
              </w:rPr>
              <w:br/>
              <w:t>9</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5C434408"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16.00%</w:t>
            </w:r>
            <w:r w:rsidRPr="00536D3D">
              <w:rPr>
                <w:rFonts w:ascii="Arial" w:eastAsia="Times New Roman" w:hAnsi="Arial" w:cs="Arial"/>
                <w:sz w:val="18"/>
                <w:szCs w:val="18"/>
                <w:lang w:eastAsia="en-GB"/>
              </w:rPr>
              <w:br/>
              <w:t>4</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1B95C804"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28.00%</w:t>
            </w:r>
            <w:r w:rsidRPr="00536D3D">
              <w:rPr>
                <w:rFonts w:ascii="Arial" w:eastAsia="Times New Roman" w:hAnsi="Arial" w:cs="Arial"/>
                <w:sz w:val="18"/>
                <w:szCs w:val="18"/>
                <w:lang w:eastAsia="en-GB"/>
              </w:rPr>
              <w:br/>
              <w:t>7</w:t>
            </w:r>
          </w:p>
        </w:tc>
        <w:tc>
          <w:tcPr>
            <w:tcW w:w="500" w:type="pct"/>
            <w:tcBorders>
              <w:top w:val="single" w:sz="6" w:space="0" w:color="CCCCCC"/>
              <w:right w:val="single" w:sz="6" w:space="0" w:color="CCCCCC"/>
            </w:tcBorders>
            <w:shd w:val="clear" w:color="auto" w:fill="F4F5F4"/>
            <w:tcMar>
              <w:top w:w="75" w:type="dxa"/>
              <w:left w:w="75" w:type="dxa"/>
              <w:bottom w:w="75" w:type="dxa"/>
              <w:right w:w="75" w:type="dxa"/>
            </w:tcMar>
            <w:vAlign w:val="center"/>
            <w:hideMark/>
          </w:tcPr>
          <w:p w14:paraId="5C270483"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25</w:t>
            </w:r>
          </w:p>
        </w:tc>
      </w:tr>
      <w:tr w:rsidR="00536D3D" w:rsidRPr="00536D3D" w14:paraId="0425D9E2" w14:textId="77777777" w:rsidTr="00AE4BAD">
        <w:trPr>
          <w:tblCellSpacing w:w="0" w:type="dxa"/>
          <w:jc w:val="center"/>
        </w:trPr>
        <w:tc>
          <w:tcPr>
            <w:tcW w:w="0" w:type="auto"/>
            <w:gridSpan w:val="5"/>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70069AFF" w14:textId="77777777" w:rsidR="00536D3D" w:rsidRPr="00536D3D" w:rsidRDefault="00536D3D" w:rsidP="00536D3D">
            <w:pPr>
              <w:spacing w:after="0" w:line="240" w:lineRule="auto"/>
              <w:jc w:val="center"/>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48751E6C"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501D03C1"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182</w:t>
            </w:r>
          </w:p>
        </w:tc>
      </w:tr>
      <w:tr w:rsidR="00536D3D" w:rsidRPr="00536D3D" w14:paraId="27E15FC6" w14:textId="77777777" w:rsidTr="00AE4BAD">
        <w:trPr>
          <w:tblCellSpacing w:w="0" w:type="dxa"/>
          <w:jc w:val="center"/>
        </w:trPr>
        <w:tc>
          <w:tcPr>
            <w:tcW w:w="0" w:type="auto"/>
            <w:gridSpan w:val="5"/>
            <w:vMerge/>
            <w:tcBorders>
              <w:top w:val="single" w:sz="6" w:space="0" w:color="CCCCCC"/>
              <w:left w:val="nil"/>
              <w:bottom w:val="nil"/>
              <w:right w:val="single" w:sz="6" w:space="0" w:color="CCCCCC"/>
            </w:tcBorders>
            <w:vAlign w:val="center"/>
            <w:hideMark/>
          </w:tcPr>
          <w:p w14:paraId="3B24739E"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007436F0"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056C540E"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w:t>
            </w:r>
          </w:p>
        </w:tc>
      </w:tr>
    </w:tbl>
    <w:p w14:paraId="0C24073B" w14:textId="77777777" w:rsidR="00536D3D" w:rsidRPr="00536D3D" w:rsidRDefault="00536D3D" w:rsidP="00536D3D">
      <w:pPr>
        <w:spacing w:after="0" w:line="240" w:lineRule="auto"/>
        <w:rPr>
          <w:rFonts w:ascii="Arial" w:eastAsia="Times New Roman" w:hAnsi="Arial" w:cs="Arial"/>
          <w:sz w:val="24"/>
          <w:szCs w:val="24"/>
          <w:lang w:eastAsia="en-GB"/>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2654"/>
        <w:gridCol w:w="1048"/>
        <w:gridCol w:w="1048"/>
        <w:gridCol w:w="1048"/>
        <w:gridCol w:w="1048"/>
        <w:gridCol w:w="1048"/>
        <w:gridCol w:w="1026"/>
      </w:tblGrid>
      <w:tr w:rsidR="00536D3D" w:rsidRPr="00536D3D" w14:paraId="010B7534" w14:textId="77777777" w:rsidTr="00AE4BAD">
        <w:trPr>
          <w:trHeight w:val="600"/>
          <w:tblHeader/>
          <w:tblCellSpacing w:w="0" w:type="dxa"/>
          <w:jc w:val="center"/>
        </w:trPr>
        <w:tc>
          <w:tcPr>
            <w:tcW w:w="0" w:type="auto"/>
            <w:gridSpan w:val="7"/>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5D3623E2" w14:textId="77777777" w:rsidR="00536D3D" w:rsidRPr="00536D3D" w:rsidRDefault="00536D3D" w:rsidP="00536D3D">
            <w:pPr>
              <w:spacing w:after="0" w:line="240" w:lineRule="auto"/>
              <w:rPr>
                <w:rFonts w:ascii="Arial" w:eastAsia="Times New Roman" w:hAnsi="Arial" w:cs="Arial"/>
                <w:b/>
                <w:bCs/>
                <w:color w:val="FFFFFF"/>
                <w:sz w:val="21"/>
                <w:szCs w:val="21"/>
                <w:lang w:eastAsia="en-GB"/>
              </w:rPr>
            </w:pPr>
            <w:r w:rsidRPr="00536D3D">
              <w:rPr>
                <w:rFonts w:ascii="Arial" w:eastAsia="Times New Roman" w:hAnsi="Arial" w:cs="Arial"/>
                <w:b/>
                <w:bCs/>
                <w:color w:val="FFFFFF"/>
                <w:sz w:val="21"/>
                <w:szCs w:val="21"/>
                <w:lang w:eastAsia="en-GB"/>
              </w:rPr>
              <w:t xml:space="preserve">12. To what extent do you agree with the following: </w:t>
            </w:r>
          </w:p>
        </w:tc>
      </w:tr>
      <w:tr w:rsidR="00536D3D" w:rsidRPr="00536D3D" w14:paraId="74E8FFA7" w14:textId="77777777" w:rsidTr="00AE4BAD">
        <w:trPr>
          <w:trHeight w:val="360"/>
          <w:tblCellSpacing w:w="0" w:type="dxa"/>
          <w:jc w:val="center"/>
        </w:trPr>
        <w:tc>
          <w:tcPr>
            <w:tcW w:w="1500" w:type="pct"/>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2F9BEA76" w14:textId="77777777" w:rsidR="00536D3D" w:rsidRPr="00536D3D" w:rsidRDefault="00536D3D" w:rsidP="00536D3D">
            <w:pPr>
              <w:spacing w:after="0" w:line="240" w:lineRule="auto"/>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Answer Choices</w:t>
            </w:r>
          </w:p>
        </w:tc>
        <w:tc>
          <w:tcPr>
            <w:tcW w:w="600" w:type="pct"/>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0B7E8EE8"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Strongly agree</w:t>
            </w:r>
          </w:p>
        </w:tc>
        <w:tc>
          <w:tcPr>
            <w:tcW w:w="600" w:type="pct"/>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113D17B0"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Agree</w:t>
            </w:r>
          </w:p>
        </w:tc>
        <w:tc>
          <w:tcPr>
            <w:tcW w:w="600" w:type="pct"/>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6FC27C03"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Neither agree nor disagree</w:t>
            </w:r>
          </w:p>
        </w:tc>
        <w:tc>
          <w:tcPr>
            <w:tcW w:w="600" w:type="pct"/>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131C62B6"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Disagree</w:t>
            </w:r>
          </w:p>
        </w:tc>
        <w:tc>
          <w:tcPr>
            <w:tcW w:w="600" w:type="pct"/>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4303934B"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Strongly disagree</w:t>
            </w:r>
          </w:p>
        </w:tc>
        <w:tc>
          <w:tcPr>
            <w:tcW w:w="500" w:type="pct"/>
            <w:tcBorders>
              <w:top w:val="single" w:sz="6" w:space="0" w:color="CCCCCC"/>
              <w:right w:val="single" w:sz="6" w:space="0" w:color="CCCCCC"/>
            </w:tcBorders>
            <w:shd w:val="clear" w:color="auto" w:fill="F4F5F4"/>
            <w:tcMar>
              <w:top w:w="75" w:type="dxa"/>
              <w:left w:w="75" w:type="dxa"/>
              <w:bottom w:w="75" w:type="dxa"/>
              <w:right w:w="75" w:type="dxa"/>
            </w:tcMar>
            <w:vAlign w:val="center"/>
            <w:hideMark/>
          </w:tcPr>
          <w:p w14:paraId="7B368068"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Response Total</w:t>
            </w:r>
          </w:p>
        </w:tc>
      </w:tr>
      <w:tr w:rsidR="00536D3D" w:rsidRPr="00536D3D" w14:paraId="0E5AD8E3" w14:textId="77777777" w:rsidTr="00AE4BAD">
        <w:trPr>
          <w:tblCellSpacing w:w="0" w:type="dxa"/>
          <w:jc w:val="center"/>
        </w:trPr>
        <w:tc>
          <w:tcPr>
            <w:tcW w:w="1500" w:type="pct"/>
            <w:tcBorders>
              <w:top w:val="single" w:sz="6" w:space="0" w:color="CCCCCC"/>
              <w:right w:val="single" w:sz="6" w:space="0" w:color="CCCCCC"/>
            </w:tcBorders>
            <w:shd w:val="clear" w:color="auto" w:fill="FFFFFF"/>
            <w:tcMar>
              <w:top w:w="75" w:type="dxa"/>
              <w:left w:w="150" w:type="dxa"/>
              <w:bottom w:w="75" w:type="dxa"/>
              <w:right w:w="75" w:type="dxa"/>
            </w:tcMar>
            <w:vAlign w:val="center"/>
            <w:hideMark/>
          </w:tcPr>
          <w:p w14:paraId="29A49CD6"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I have received suitable training from South Wales Police to manage my mental health, wellbeing and resilience</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2B217843"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0.00%</w:t>
            </w:r>
            <w:r w:rsidRPr="00536D3D">
              <w:rPr>
                <w:rFonts w:ascii="Arial" w:eastAsia="Times New Roman" w:hAnsi="Arial" w:cs="Arial"/>
                <w:sz w:val="18"/>
                <w:szCs w:val="18"/>
                <w:lang w:eastAsia="en-GB"/>
              </w:rPr>
              <w:br/>
              <w:t>0</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3E0F76DC"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5.49%</w:t>
            </w:r>
            <w:r w:rsidRPr="00536D3D">
              <w:rPr>
                <w:rFonts w:ascii="Arial" w:eastAsia="Times New Roman" w:hAnsi="Arial" w:cs="Arial"/>
                <w:sz w:val="18"/>
                <w:szCs w:val="18"/>
                <w:lang w:eastAsia="en-GB"/>
              </w:rPr>
              <w:br/>
              <w:t>10</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724FAB90"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17.03%</w:t>
            </w:r>
            <w:r w:rsidRPr="00536D3D">
              <w:rPr>
                <w:rFonts w:ascii="Arial" w:eastAsia="Times New Roman" w:hAnsi="Arial" w:cs="Arial"/>
                <w:sz w:val="18"/>
                <w:szCs w:val="18"/>
                <w:lang w:eastAsia="en-GB"/>
              </w:rPr>
              <w:br/>
              <w:t>31</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7575A4C0"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51.10%</w:t>
            </w:r>
            <w:r w:rsidRPr="00536D3D">
              <w:rPr>
                <w:rFonts w:ascii="Arial" w:eastAsia="Times New Roman" w:hAnsi="Arial" w:cs="Arial"/>
                <w:sz w:val="18"/>
                <w:szCs w:val="18"/>
                <w:lang w:eastAsia="en-GB"/>
              </w:rPr>
              <w:br/>
              <w:t>93</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3D3E5A41"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26.37%</w:t>
            </w:r>
            <w:r w:rsidRPr="00536D3D">
              <w:rPr>
                <w:rFonts w:ascii="Arial" w:eastAsia="Times New Roman" w:hAnsi="Arial" w:cs="Arial"/>
                <w:sz w:val="18"/>
                <w:szCs w:val="18"/>
                <w:lang w:eastAsia="en-GB"/>
              </w:rPr>
              <w:br/>
              <w:t>48</w:t>
            </w:r>
          </w:p>
        </w:tc>
        <w:tc>
          <w:tcPr>
            <w:tcW w:w="500" w:type="pct"/>
            <w:tcBorders>
              <w:top w:val="single" w:sz="6" w:space="0" w:color="CCCCCC"/>
              <w:right w:val="single" w:sz="6" w:space="0" w:color="CCCCCC"/>
            </w:tcBorders>
            <w:shd w:val="clear" w:color="auto" w:fill="F4F5F4"/>
            <w:tcMar>
              <w:top w:w="75" w:type="dxa"/>
              <w:left w:w="75" w:type="dxa"/>
              <w:bottom w:w="75" w:type="dxa"/>
              <w:right w:w="75" w:type="dxa"/>
            </w:tcMar>
            <w:vAlign w:val="center"/>
            <w:hideMark/>
          </w:tcPr>
          <w:p w14:paraId="1C1936DF"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182</w:t>
            </w:r>
          </w:p>
        </w:tc>
      </w:tr>
      <w:tr w:rsidR="00536D3D" w:rsidRPr="00536D3D" w14:paraId="46C2D3C9" w14:textId="77777777" w:rsidTr="00AE4BAD">
        <w:trPr>
          <w:tblCellSpacing w:w="0" w:type="dxa"/>
          <w:jc w:val="center"/>
        </w:trPr>
        <w:tc>
          <w:tcPr>
            <w:tcW w:w="1500" w:type="pct"/>
            <w:tcBorders>
              <w:top w:val="single" w:sz="6" w:space="0" w:color="CCCCCC"/>
              <w:right w:val="single" w:sz="6" w:space="0" w:color="CCCCCC"/>
            </w:tcBorders>
            <w:shd w:val="clear" w:color="auto" w:fill="FFFFFF"/>
            <w:tcMar>
              <w:top w:w="75" w:type="dxa"/>
              <w:left w:w="150" w:type="dxa"/>
              <w:bottom w:w="75" w:type="dxa"/>
              <w:right w:w="75" w:type="dxa"/>
            </w:tcMar>
            <w:vAlign w:val="center"/>
            <w:hideMark/>
          </w:tcPr>
          <w:p w14:paraId="4E3F4811"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I have not received suitable training from South Wales Police to manage my mental health, wellbeing and resilience</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6CBC9894"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26.92%</w:t>
            </w:r>
            <w:r w:rsidRPr="00536D3D">
              <w:rPr>
                <w:rFonts w:ascii="Arial" w:eastAsia="Times New Roman" w:hAnsi="Arial" w:cs="Arial"/>
                <w:sz w:val="18"/>
                <w:szCs w:val="18"/>
                <w:lang w:eastAsia="en-GB"/>
              </w:rPr>
              <w:br/>
              <w:t>49</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1A364EE5"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47.25%</w:t>
            </w:r>
            <w:r w:rsidRPr="00536D3D">
              <w:rPr>
                <w:rFonts w:ascii="Arial" w:eastAsia="Times New Roman" w:hAnsi="Arial" w:cs="Arial"/>
                <w:sz w:val="18"/>
                <w:szCs w:val="18"/>
                <w:lang w:eastAsia="en-GB"/>
              </w:rPr>
              <w:br/>
              <w:t>86</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307D54AD"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19.78%</w:t>
            </w:r>
            <w:r w:rsidRPr="00536D3D">
              <w:rPr>
                <w:rFonts w:ascii="Arial" w:eastAsia="Times New Roman" w:hAnsi="Arial" w:cs="Arial"/>
                <w:sz w:val="18"/>
                <w:szCs w:val="18"/>
                <w:lang w:eastAsia="en-GB"/>
              </w:rPr>
              <w:br/>
              <w:t>36</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53262E23"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5.49%</w:t>
            </w:r>
            <w:r w:rsidRPr="00536D3D">
              <w:rPr>
                <w:rFonts w:ascii="Arial" w:eastAsia="Times New Roman" w:hAnsi="Arial" w:cs="Arial"/>
                <w:sz w:val="18"/>
                <w:szCs w:val="18"/>
                <w:lang w:eastAsia="en-GB"/>
              </w:rPr>
              <w:br/>
              <w:t>10</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7AC4E4E1"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0.55%</w:t>
            </w:r>
            <w:r w:rsidRPr="00536D3D">
              <w:rPr>
                <w:rFonts w:ascii="Arial" w:eastAsia="Times New Roman" w:hAnsi="Arial" w:cs="Arial"/>
                <w:sz w:val="18"/>
                <w:szCs w:val="18"/>
                <w:lang w:eastAsia="en-GB"/>
              </w:rPr>
              <w:br/>
              <w:t>1</w:t>
            </w:r>
          </w:p>
        </w:tc>
        <w:tc>
          <w:tcPr>
            <w:tcW w:w="500" w:type="pct"/>
            <w:tcBorders>
              <w:top w:val="single" w:sz="6" w:space="0" w:color="CCCCCC"/>
              <w:right w:val="single" w:sz="6" w:space="0" w:color="CCCCCC"/>
            </w:tcBorders>
            <w:shd w:val="clear" w:color="auto" w:fill="F4F5F4"/>
            <w:tcMar>
              <w:top w:w="75" w:type="dxa"/>
              <w:left w:w="75" w:type="dxa"/>
              <w:bottom w:w="75" w:type="dxa"/>
              <w:right w:w="75" w:type="dxa"/>
            </w:tcMar>
            <w:vAlign w:val="center"/>
            <w:hideMark/>
          </w:tcPr>
          <w:p w14:paraId="6E8D88B7"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182</w:t>
            </w:r>
          </w:p>
        </w:tc>
      </w:tr>
      <w:tr w:rsidR="00536D3D" w:rsidRPr="00536D3D" w14:paraId="1A9215D6" w14:textId="77777777" w:rsidTr="00AE4BAD">
        <w:trPr>
          <w:tblCellSpacing w:w="0" w:type="dxa"/>
          <w:jc w:val="center"/>
        </w:trPr>
        <w:tc>
          <w:tcPr>
            <w:tcW w:w="1500" w:type="pct"/>
            <w:tcBorders>
              <w:top w:val="single" w:sz="6" w:space="0" w:color="CCCCCC"/>
              <w:right w:val="single" w:sz="6" w:space="0" w:color="CCCCCC"/>
            </w:tcBorders>
            <w:shd w:val="clear" w:color="auto" w:fill="FFFFFF"/>
            <w:tcMar>
              <w:top w:w="75" w:type="dxa"/>
              <w:left w:w="150" w:type="dxa"/>
              <w:bottom w:w="75" w:type="dxa"/>
              <w:right w:w="75" w:type="dxa"/>
            </w:tcMar>
            <w:vAlign w:val="center"/>
            <w:hideMark/>
          </w:tcPr>
          <w:p w14:paraId="3B4390E0"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I have not received any training from South Wales Police to help manage my mental health, wellbeing and resilience</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2A19A676"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24.18%</w:t>
            </w:r>
            <w:r w:rsidRPr="00536D3D">
              <w:rPr>
                <w:rFonts w:ascii="Arial" w:eastAsia="Times New Roman" w:hAnsi="Arial" w:cs="Arial"/>
                <w:sz w:val="18"/>
                <w:szCs w:val="18"/>
                <w:lang w:eastAsia="en-GB"/>
              </w:rPr>
              <w:br/>
              <w:t>44</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3513C27A"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38.46%</w:t>
            </w:r>
            <w:r w:rsidRPr="00536D3D">
              <w:rPr>
                <w:rFonts w:ascii="Arial" w:eastAsia="Times New Roman" w:hAnsi="Arial" w:cs="Arial"/>
                <w:sz w:val="18"/>
                <w:szCs w:val="18"/>
                <w:lang w:eastAsia="en-GB"/>
              </w:rPr>
              <w:br/>
              <w:t>70</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52189258"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24.18%</w:t>
            </w:r>
            <w:r w:rsidRPr="00536D3D">
              <w:rPr>
                <w:rFonts w:ascii="Arial" w:eastAsia="Times New Roman" w:hAnsi="Arial" w:cs="Arial"/>
                <w:sz w:val="18"/>
                <w:szCs w:val="18"/>
                <w:lang w:eastAsia="en-GB"/>
              </w:rPr>
              <w:br/>
              <w:t>44</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13B31383"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12.09%</w:t>
            </w:r>
            <w:r w:rsidRPr="00536D3D">
              <w:rPr>
                <w:rFonts w:ascii="Arial" w:eastAsia="Times New Roman" w:hAnsi="Arial" w:cs="Arial"/>
                <w:sz w:val="18"/>
                <w:szCs w:val="18"/>
                <w:lang w:eastAsia="en-GB"/>
              </w:rPr>
              <w:br/>
              <w:t>22</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58003E63"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1.10%</w:t>
            </w:r>
            <w:r w:rsidRPr="00536D3D">
              <w:rPr>
                <w:rFonts w:ascii="Arial" w:eastAsia="Times New Roman" w:hAnsi="Arial" w:cs="Arial"/>
                <w:sz w:val="18"/>
                <w:szCs w:val="18"/>
                <w:lang w:eastAsia="en-GB"/>
              </w:rPr>
              <w:br/>
              <w:t>2</w:t>
            </w:r>
          </w:p>
        </w:tc>
        <w:tc>
          <w:tcPr>
            <w:tcW w:w="500" w:type="pct"/>
            <w:tcBorders>
              <w:top w:val="single" w:sz="6" w:space="0" w:color="CCCCCC"/>
              <w:right w:val="single" w:sz="6" w:space="0" w:color="CCCCCC"/>
            </w:tcBorders>
            <w:shd w:val="clear" w:color="auto" w:fill="F4F5F4"/>
            <w:tcMar>
              <w:top w:w="75" w:type="dxa"/>
              <w:left w:w="75" w:type="dxa"/>
              <w:bottom w:w="75" w:type="dxa"/>
              <w:right w:w="75" w:type="dxa"/>
            </w:tcMar>
            <w:vAlign w:val="center"/>
            <w:hideMark/>
          </w:tcPr>
          <w:p w14:paraId="1C6645D7"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182</w:t>
            </w:r>
          </w:p>
        </w:tc>
      </w:tr>
      <w:tr w:rsidR="00536D3D" w:rsidRPr="00536D3D" w14:paraId="1D04BA70" w14:textId="77777777" w:rsidTr="00AE4BAD">
        <w:trPr>
          <w:tblCellSpacing w:w="0" w:type="dxa"/>
          <w:jc w:val="center"/>
        </w:trPr>
        <w:tc>
          <w:tcPr>
            <w:tcW w:w="0" w:type="auto"/>
            <w:gridSpan w:val="5"/>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715C6637" w14:textId="77777777" w:rsidR="00536D3D" w:rsidRPr="00536D3D" w:rsidRDefault="00536D3D" w:rsidP="00536D3D">
            <w:pPr>
              <w:spacing w:after="0" w:line="240" w:lineRule="auto"/>
              <w:jc w:val="center"/>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00CA4405"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6AA026FD"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182</w:t>
            </w:r>
          </w:p>
        </w:tc>
      </w:tr>
      <w:tr w:rsidR="00536D3D" w:rsidRPr="00536D3D" w14:paraId="47784CD6" w14:textId="77777777" w:rsidTr="00AE4BAD">
        <w:trPr>
          <w:tblCellSpacing w:w="0" w:type="dxa"/>
          <w:jc w:val="center"/>
        </w:trPr>
        <w:tc>
          <w:tcPr>
            <w:tcW w:w="0" w:type="auto"/>
            <w:gridSpan w:val="5"/>
            <w:vMerge/>
            <w:tcBorders>
              <w:top w:val="single" w:sz="6" w:space="0" w:color="CCCCCC"/>
              <w:left w:val="nil"/>
              <w:bottom w:val="nil"/>
              <w:right w:val="single" w:sz="6" w:space="0" w:color="CCCCCC"/>
            </w:tcBorders>
            <w:vAlign w:val="center"/>
            <w:hideMark/>
          </w:tcPr>
          <w:p w14:paraId="597129A9"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65582377"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01557BBA"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w:t>
            </w:r>
          </w:p>
        </w:tc>
      </w:tr>
    </w:tbl>
    <w:p w14:paraId="6D288568" w14:textId="77777777" w:rsidR="00536D3D" w:rsidRPr="00536D3D" w:rsidRDefault="00536D3D" w:rsidP="00536D3D">
      <w:pPr>
        <w:spacing w:after="0" w:line="240" w:lineRule="auto"/>
        <w:rPr>
          <w:rFonts w:ascii="Arial" w:eastAsia="Times New Roman" w:hAnsi="Arial" w:cs="Arial"/>
          <w:sz w:val="24"/>
          <w:szCs w:val="24"/>
          <w:lang w:eastAsia="en-GB"/>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2654"/>
        <w:gridCol w:w="1048"/>
        <w:gridCol w:w="1048"/>
        <w:gridCol w:w="1048"/>
        <w:gridCol w:w="1048"/>
        <w:gridCol w:w="1048"/>
        <w:gridCol w:w="1026"/>
      </w:tblGrid>
      <w:tr w:rsidR="00536D3D" w:rsidRPr="00536D3D" w14:paraId="0BA8CF66" w14:textId="77777777" w:rsidTr="00AE4BAD">
        <w:trPr>
          <w:trHeight w:val="600"/>
          <w:tblHeader/>
          <w:tblCellSpacing w:w="0" w:type="dxa"/>
          <w:jc w:val="center"/>
        </w:trPr>
        <w:tc>
          <w:tcPr>
            <w:tcW w:w="0" w:type="auto"/>
            <w:gridSpan w:val="7"/>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4692E004" w14:textId="77777777" w:rsidR="00536D3D" w:rsidRPr="00536D3D" w:rsidRDefault="00536D3D" w:rsidP="00536D3D">
            <w:pPr>
              <w:spacing w:after="0" w:line="240" w:lineRule="auto"/>
              <w:rPr>
                <w:rFonts w:ascii="Arial" w:eastAsia="Times New Roman" w:hAnsi="Arial" w:cs="Arial"/>
                <w:b/>
                <w:bCs/>
                <w:color w:val="FFFFFF"/>
                <w:sz w:val="21"/>
                <w:szCs w:val="21"/>
                <w:lang w:eastAsia="en-GB"/>
              </w:rPr>
            </w:pPr>
            <w:r w:rsidRPr="00536D3D">
              <w:rPr>
                <w:rFonts w:ascii="Arial" w:eastAsia="Times New Roman" w:hAnsi="Arial" w:cs="Arial"/>
                <w:b/>
                <w:bCs/>
                <w:color w:val="FFFFFF"/>
                <w:sz w:val="21"/>
                <w:szCs w:val="21"/>
                <w:lang w:eastAsia="en-GB"/>
              </w:rPr>
              <w:t xml:space="preserve">13. To what extent do you agree with the following: </w:t>
            </w:r>
          </w:p>
        </w:tc>
      </w:tr>
      <w:tr w:rsidR="00536D3D" w:rsidRPr="00536D3D" w14:paraId="4FFF914F" w14:textId="77777777" w:rsidTr="00AE4BAD">
        <w:trPr>
          <w:trHeight w:val="360"/>
          <w:tblCellSpacing w:w="0" w:type="dxa"/>
          <w:jc w:val="center"/>
        </w:trPr>
        <w:tc>
          <w:tcPr>
            <w:tcW w:w="1500" w:type="pct"/>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66293CA4" w14:textId="77777777" w:rsidR="00536D3D" w:rsidRPr="00536D3D" w:rsidRDefault="00536D3D" w:rsidP="00536D3D">
            <w:pPr>
              <w:spacing w:after="0" w:line="240" w:lineRule="auto"/>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Answer Choices</w:t>
            </w:r>
          </w:p>
        </w:tc>
        <w:tc>
          <w:tcPr>
            <w:tcW w:w="600" w:type="pct"/>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57084F72"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Strongly agree</w:t>
            </w:r>
          </w:p>
        </w:tc>
        <w:tc>
          <w:tcPr>
            <w:tcW w:w="600" w:type="pct"/>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74DCA985"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Agree</w:t>
            </w:r>
          </w:p>
        </w:tc>
        <w:tc>
          <w:tcPr>
            <w:tcW w:w="600" w:type="pct"/>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50603CBD"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Neither agree nor disagree</w:t>
            </w:r>
          </w:p>
        </w:tc>
        <w:tc>
          <w:tcPr>
            <w:tcW w:w="600" w:type="pct"/>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17070E62"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Disagree</w:t>
            </w:r>
          </w:p>
        </w:tc>
        <w:tc>
          <w:tcPr>
            <w:tcW w:w="600" w:type="pct"/>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04BF726A"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Strongly disagree</w:t>
            </w:r>
          </w:p>
        </w:tc>
        <w:tc>
          <w:tcPr>
            <w:tcW w:w="500" w:type="pct"/>
            <w:tcBorders>
              <w:top w:val="single" w:sz="6" w:space="0" w:color="CCCCCC"/>
              <w:right w:val="single" w:sz="6" w:space="0" w:color="CCCCCC"/>
            </w:tcBorders>
            <w:shd w:val="clear" w:color="auto" w:fill="F4F5F4"/>
            <w:tcMar>
              <w:top w:w="75" w:type="dxa"/>
              <w:left w:w="75" w:type="dxa"/>
              <w:bottom w:w="75" w:type="dxa"/>
              <w:right w:w="75" w:type="dxa"/>
            </w:tcMar>
            <w:vAlign w:val="center"/>
            <w:hideMark/>
          </w:tcPr>
          <w:p w14:paraId="3F94F173"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Response Total</w:t>
            </w:r>
          </w:p>
        </w:tc>
      </w:tr>
      <w:tr w:rsidR="00536D3D" w:rsidRPr="00536D3D" w14:paraId="1E25BE3D" w14:textId="77777777" w:rsidTr="00AE4BAD">
        <w:trPr>
          <w:tblCellSpacing w:w="0" w:type="dxa"/>
          <w:jc w:val="center"/>
        </w:trPr>
        <w:tc>
          <w:tcPr>
            <w:tcW w:w="1500" w:type="pct"/>
            <w:tcBorders>
              <w:top w:val="single" w:sz="6" w:space="0" w:color="CCCCCC"/>
              <w:right w:val="single" w:sz="6" w:space="0" w:color="CCCCCC"/>
            </w:tcBorders>
            <w:shd w:val="clear" w:color="auto" w:fill="FFFFFF"/>
            <w:tcMar>
              <w:top w:w="75" w:type="dxa"/>
              <w:left w:w="150" w:type="dxa"/>
              <w:bottom w:w="75" w:type="dxa"/>
              <w:right w:w="75" w:type="dxa"/>
            </w:tcMar>
            <w:vAlign w:val="center"/>
            <w:hideMark/>
          </w:tcPr>
          <w:p w14:paraId="1A7656F2"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I feel valued by my team</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48F2542F"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18.13%</w:t>
            </w:r>
            <w:r w:rsidRPr="00536D3D">
              <w:rPr>
                <w:rFonts w:ascii="Arial" w:eastAsia="Times New Roman" w:hAnsi="Arial" w:cs="Arial"/>
                <w:sz w:val="18"/>
                <w:szCs w:val="18"/>
                <w:lang w:eastAsia="en-GB"/>
              </w:rPr>
              <w:br/>
              <w:t>33</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139479DA"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60.44%</w:t>
            </w:r>
            <w:r w:rsidRPr="00536D3D">
              <w:rPr>
                <w:rFonts w:ascii="Arial" w:eastAsia="Times New Roman" w:hAnsi="Arial" w:cs="Arial"/>
                <w:sz w:val="18"/>
                <w:szCs w:val="18"/>
                <w:lang w:eastAsia="en-GB"/>
              </w:rPr>
              <w:br/>
              <w:t>110</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42134D74"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10.44%</w:t>
            </w:r>
            <w:r w:rsidRPr="00536D3D">
              <w:rPr>
                <w:rFonts w:ascii="Arial" w:eastAsia="Times New Roman" w:hAnsi="Arial" w:cs="Arial"/>
                <w:sz w:val="18"/>
                <w:szCs w:val="18"/>
                <w:lang w:eastAsia="en-GB"/>
              </w:rPr>
              <w:br/>
              <w:t>19</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798F29E3"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8.24%</w:t>
            </w:r>
            <w:r w:rsidRPr="00536D3D">
              <w:rPr>
                <w:rFonts w:ascii="Arial" w:eastAsia="Times New Roman" w:hAnsi="Arial" w:cs="Arial"/>
                <w:sz w:val="18"/>
                <w:szCs w:val="18"/>
                <w:lang w:eastAsia="en-GB"/>
              </w:rPr>
              <w:br/>
              <w:t>15</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0446E600"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2.75%</w:t>
            </w:r>
            <w:r w:rsidRPr="00536D3D">
              <w:rPr>
                <w:rFonts w:ascii="Arial" w:eastAsia="Times New Roman" w:hAnsi="Arial" w:cs="Arial"/>
                <w:sz w:val="18"/>
                <w:szCs w:val="18"/>
                <w:lang w:eastAsia="en-GB"/>
              </w:rPr>
              <w:br/>
              <w:t>5</w:t>
            </w:r>
          </w:p>
        </w:tc>
        <w:tc>
          <w:tcPr>
            <w:tcW w:w="500" w:type="pct"/>
            <w:tcBorders>
              <w:top w:val="single" w:sz="6" w:space="0" w:color="CCCCCC"/>
              <w:right w:val="single" w:sz="6" w:space="0" w:color="CCCCCC"/>
            </w:tcBorders>
            <w:shd w:val="clear" w:color="auto" w:fill="F4F5F4"/>
            <w:tcMar>
              <w:top w:w="75" w:type="dxa"/>
              <w:left w:w="75" w:type="dxa"/>
              <w:bottom w:w="75" w:type="dxa"/>
              <w:right w:w="75" w:type="dxa"/>
            </w:tcMar>
            <w:vAlign w:val="center"/>
            <w:hideMark/>
          </w:tcPr>
          <w:p w14:paraId="2EF23D48"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182</w:t>
            </w:r>
          </w:p>
        </w:tc>
      </w:tr>
      <w:tr w:rsidR="00536D3D" w:rsidRPr="00536D3D" w14:paraId="3592D9FE" w14:textId="77777777" w:rsidTr="00AE4BAD">
        <w:trPr>
          <w:tblCellSpacing w:w="0" w:type="dxa"/>
          <w:jc w:val="center"/>
        </w:trPr>
        <w:tc>
          <w:tcPr>
            <w:tcW w:w="1500" w:type="pct"/>
            <w:tcBorders>
              <w:top w:val="single" w:sz="6" w:space="0" w:color="CCCCCC"/>
              <w:right w:val="single" w:sz="6" w:space="0" w:color="CCCCCC"/>
            </w:tcBorders>
            <w:shd w:val="clear" w:color="auto" w:fill="FFFFFF"/>
            <w:tcMar>
              <w:top w:w="75" w:type="dxa"/>
              <w:left w:w="150" w:type="dxa"/>
              <w:bottom w:w="75" w:type="dxa"/>
              <w:right w:w="75" w:type="dxa"/>
            </w:tcMar>
            <w:vAlign w:val="center"/>
            <w:hideMark/>
          </w:tcPr>
          <w:p w14:paraId="28FFDDCA"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I feel valued by my supervisor</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7AEC47A0"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19.78%</w:t>
            </w:r>
            <w:r w:rsidRPr="00536D3D">
              <w:rPr>
                <w:rFonts w:ascii="Arial" w:eastAsia="Times New Roman" w:hAnsi="Arial" w:cs="Arial"/>
                <w:sz w:val="18"/>
                <w:szCs w:val="18"/>
                <w:lang w:eastAsia="en-GB"/>
              </w:rPr>
              <w:br/>
              <w:t>36</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5584BCA2"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46.70%</w:t>
            </w:r>
            <w:r w:rsidRPr="00536D3D">
              <w:rPr>
                <w:rFonts w:ascii="Arial" w:eastAsia="Times New Roman" w:hAnsi="Arial" w:cs="Arial"/>
                <w:sz w:val="18"/>
                <w:szCs w:val="18"/>
                <w:lang w:eastAsia="en-GB"/>
              </w:rPr>
              <w:br/>
              <w:t>85</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60458843"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14.29%</w:t>
            </w:r>
            <w:r w:rsidRPr="00536D3D">
              <w:rPr>
                <w:rFonts w:ascii="Arial" w:eastAsia="Times New Roman" w:hAnsi="Arial" w:cs="Arial"/>
                <w:sz w:val="18"/>
                <w:szCs w:val="18"/>
                <w:lang w:eastAsia="en-GB"/>
              </w:rPr>
              <w:br/>
              <w:t>26</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66896461"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10.44%</w:t>
            </w:r>
            <w:r w:rsidRPr="00536D3D">
              <w:rPr>
                <w:rFonts w:ascii="Arial" w:eastAsia="Times New Roman" w:hAnsi="Arial" w:cs="Arial"/>
                <w:sz w:val="18"/>
                <w:szCs w:val="18"/>
                <w:lang w:eastAsia="en-GB"/>
              </w:rPr>
              <w:br/>
              <w:t>19</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3FDCC89C"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8.79%</w:t>
            </w:r>
            <w:r w:rsidRPr="00536D3D">
              <w:rPr>
                <w:rFonts w:ascii="Arial" w:eastAsia="Times New Roman" w:hAnsi="Arial" w:cs="Arial"/>
                <w:sz w:val="18"/>
                <w:szCs w:val="18"/>
                <w:lang w:eastAsia="en-GB"/>
              </w:rPr>
              <w:br/>
              <w:t>16</w:t>
            </w:r>
          </w:p>
        </w:tc>
        <w:tc>
          <w:tcPr>
            <w:tcW w:w="500" w:type="pct"/>
            <w:tcBorders>
              <w:top w:val="single" w:sz="6" w:space="0" w:color="CCCCCC"/>
              <w:right w:val="single" w:sz="6" w:space="0" w:color="CCCCCC"/>
            </w:tcBorders>
            <w:shd w:val="clear" w:color="auto" w:fill="F4F5F4"/>
            <w:tcMar>
              <w:top w:w="75" w:type="dxa"/>
              <w:left w:w="75" w:type="dxa"/>
              <w:bottom w:w="75" w:type="dxa"/>
              <w:right w:w="75" w:type="dxa"/>
            </w:tcMar>
            <w:vAlign w:val="center"/>
            <w:hideMark/>
          </w:tcPr>
          <w:p w14:paraId="1408EDAE"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182</w:t>
            </w:r>
          </w:p>
        </w:tc>
      </w:tr>
      <w:tr w:rsidR="00536D3D" w:rsidRPr="00536D3D" w14:paraId="64C1B97A" w14:textId="77777777" w:rsidTr="00AE4BAD">
        <w:trPr>
          <w:tblCellSpacing w:w="0" w:type="dxa"/>
          <w:jc w:val="center"/>
        </w:trPr>
        <w:tc>
          <w:tcPr>
            <w:tcW w:w="1500" w:type="pct"/>
            <w:tcBorders>
              <w:top w:val="single" w:sz="6" w:space="0" w:color="CCCCCC"/>
              <w:right w:val="single" w:sz="6" w:space="0" w:color="CCCCCC"/>
            </w:tcBorders>
            <w:shd w:val="clear" w:color="auto" w:fill="FFFFFF"/>
            <w:tcMar>
              <w:top w:w="75" w:type="dxa"/>
              <w:left w:w="150" w:type="dxa"/>
              <w:bottom w:w="75" w:type="dxa"/>
              <w:right w:w="75" w:type="dxa"/>
            </w:tcMar>
            <w:vAlign w:val="center"/>
            <w:hideMark/>
          </w:tcPr>
          <w:p w14:paraId="5DC1BE70"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I feel valued by the force</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6CB3AE5E"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0.00%</w:t>
            </w:r>
            <w:r w:rsidRPr="00536D3D">
              <w:rPr>
                <w:rFonts w:ascii="Arial" w:eastAsia="Times New Roman" w:hAnsi="Arial" w:cs="Arial"/>
                <w:sz w:val="18"/>
                <w:szCs w:val="18"/>
                <w:lang w:eastAsia="en-GB"/>
              </w:rPr>
              <w:br/>
              <w:t>0</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44354AA1"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11.05%</w:t>
            </w:r>
            <w:r w:rsidRPr="00536D3D">
              <w:rPr>
                <w:rFonts w:ascii="Arial" w:eastAsia="Times New Roman" w:hAnsi="Arial" w:cs="Arial"/>
                <w:sz w:val="18"/>
                <w:szCs w:val="18"/>
                <w:lang w:eastAsia="en-GB"/>
              </w:rPr>
              <w:br/>
              <w:t>20</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4B7CCD57"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20.44%</w:t>
            </w:r>
            <w:r w:rsidRPr="00536D3D">
              <w:rPr>
                <w:rFonts w:ascii="Arial" w:eastAsia="Times New Roman" w:hAnsi="Arial" w:cs="Arial"/>
                <w:sz w:val="18"/>
                <w:szCs w:val="18"/>
                <w:lang w:eastAsia="en-GB"/>
              </w:rPr>
              <w:br/>
              <w:t>37</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0DDE6E0E"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37.57%</w:t>
            </w:r>
            <w:r w:rsidRPr="00536D3D">
              <w:rPr>
                <w:rFonts w:ascii="Arial" w:eastAsia="Times New Roman" w:hAnsi="Arial" w:cs="Arial"/>
                <w:sz w:val="18"/>
                <w:szCs w:val="18"/>
                <w:lang w:eastAsia="en-GB"/>
              </w:rPr>
              <w:br/>
              <w:t>68</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2930D4B2"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30.94%</w:t>
            </w:r>
            <w:r w:rsidRPr="00536D3D">
              <w:rPr>
                <w:rFonts w:ascii="Arial" w:eastAsia="Times New Roman" w:hAnsi="Arial" w:cs="Arial"/>
                <w:sz w:val="18"/>
                <w:szCs w:val="18"/>
                <w:lang w:eastAsia="en-GB"/>
              </w:rPr>
              <w:br/>
              <w:t>56</w:t>
            </w:r>
          </w:p>
        </w:tc>
        <w:tc>
          <w:tcPr>
            <w:tcW w:w="500" w:type="pct"/>
            <w:tcBorders>
              <w:top w:val="single" w:sz="6" w:space="0" w:color="CCCCCC"/>
              <w:right w:val="single" w:sz="6" w:space="0" w:color="CCCCCC"/>
            </w:tcBorders>
            <w:shd w:val="clear" w:color="auto" w:fill="F4F5F4"/>
            <w:tcMar>
              <w:top w:w="75" w:type="dxa"/>
              <w:left w:w="75" w:type="dxa"/>
              <w:bottom w:w="75" w:type="dxa"/>
              <w:right w:w="75" w:type="dxa"/>
            </w:tcMar>
            <w:vAlign w:val="center"/>
            <w:hideMark/>
          </w:tcPr>
          <w:p w14:paraId="515C80B0"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181</w:t>
            </w:r>
          </w:p>
        </w:tc>
      </w:tr>
      <w:tr w:rsidR="00536D3D" w:rsidRPr="00536D3D" w14:paraId="4508AF2F" w14:textId="77777777" w:rsidTr="00AE4BAD">
        <w:trPr>
          <w:tblCellSpacing w:w="0" w:type="dxa"/>
          <w:jc w:val="center"/>
        </w:trPr>
        <w:tc>
          <w:tcPr>
            <w:tcW w:w="1500" w:type="pct"/>
            <w:tcBorders>
              <w:top w:val="single" w:sz="6" w:space="0" w:color="CCCCCC"/>
              <w:right w:val="single" w:sz="6" w:space="0" w:color="CCCCCC"/>
            </w:tcBorders>
            <w:shd w:val="clear" w:color="auto" w:fill="FFFFFF"/>
            <w:tcMar>
              <w:top w:w="75" w:type="dxa"/>
              <w:left w:w="150" w:type="dxa"/>
              <w:bottom w:w="75" w:type="dxa"/>
              <w:right w:w="75" w:type="dxa"/>
            </w:tcMar>
            <w:vAlign w:val="center"/>
            <w:hideMark/>
          </w:tcPr>
          <w:p w14:paraId="76F5597B"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I feel valued by the public</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3D76AD8F"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1.10%</w:t>
            </w:r>
            <w:r w:rsidRPr="00536D3D">
              <w:rPr>
                <w:rFonts w:ascii="Arial" w:eastAsia="Times New Roman" w:hAnsi="Arial" w:cs="Arial"/>
                <w:sz w:val="18"/>
                <w:szCs w:val="18"/>
                <w:lang w:eastAsia="en-GB"/>
              </w:rPr>
              <w:br/>
              <w:t>2</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0CED13C1"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8.84%</w:t>
            </w:r>
            <w:r w:rsidRPr="00536D3D">
              <w:rPr>
                <w:rFonts w:ascii="Arial" w:eastAsia="Times New Roman" w:hAnsi="Arial" w:cs="Arial"/>
                <w:sz w:val="18"/>
                <w:szCs w:val="18"/>
                <w:lang w:eastAsia="en-GB"/>
              </w:rPr>
              <w:br/>
              <w:t>16</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7E1B8D8E"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16.02%</w:t>
            </w:r>
            <w:r w:rsidRPr="00536D3D">
              <w:rPr>
                <w:rFonts w:ascii="Arial" w:eastAsia="Times New Roman" w:hAnsi="Arial" w:cs="Arial"/>
                <w:sz w:val="18"/>
                <w:szCs w:val="18"/>
                <w:lang w:eastAsia="en-GB"/>
              </w:rPr>
              <w:br/>
              <w:t>29</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02127481"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32.60%</w:t>
            </w:r>
            <w:r w:rsidRPr="00536D3D">
              <w:rPr>
                <w:rFonts w:ascii="Arial" w:eastAsia="Times New Roman" w:hAnsi="Arial" w:cs="Arial"/>
                <w:sz w:val="18"/>
                <w:szCs w:val="18"/>
                <w:lang w:eastAsia="en-GB"/>
              </w:rPr>
              <w:br/>
              <w:t>59</w:t>
            </w:r>
          </w:p>
        </w:tc>
        <w:tc>
          <w:tcPr>
            <w:tcW w:w="0" w:type="auto"/>
            <w:tcBorders>
              <w:top w:val="single" w:sz="6" w:space="0" w:color="CCCCCC"/>
              <w:right w:val="single" w:sz="6" w:space="0" w:color="CCCCCC"/>
            </w:tcBorders>
            <w:shd w:val="clear" w:color="auto" w:fill="FFFFFF"/>
            <w:tcMar>
              <w:top w:w="75" w:type="dxa"/>
              <w:left w:w="75" w:type="dxa"/>
              <w:bottom w:w="75" w:type="dxa"/>
              <w:right w:w="75" w:type="dxa"/>
            </w:tcMar>
            <w:vAlign w:val="center"/>
            <w:hideMark/>
          </w:tcPr>
          <w:p w14:paraId="190C2C57"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41.44%</w:t>
            </w:r>
            <w:r w:rsidRPr="00536D3D">
              <w:rPr>
                <w:rFonts w:ascii="Arial" w:eastAsia="Times New Roman" w:hAnsi="Arial" w:cs="Arial"/>
                <w:sz w:val="18"/>
                <w:szCs w:val="18"/>
                <w:lang w:eastAsia="en-GB"/>
              </w:rPr>
              <w:br/>
              <w:t>75</w:t>
            </w:r>
          </w:p>
        </w:tc>
        <w:tc>
          <w:tcPr>
            <w:tcW w:w="500" w:type="pct"/>
            <w:tcBorders>
              <w:top w:val="single" w:sz="6" w:space="0" w:color="CCCCCC"/>
              <w:right w:val="single" w:sz="6" w:space="0" w:color="CCCCCC"/>
            </w:tcBorders>
            <w:shd w:val="clear" w:color="auto" w:fill="F4F5F4"/>
            <w:tcMar>
              <w:top w:w="75" w:type="dxa"/>
              <w:left w:w="75" w:type="dxa"/>
              <w:bottom w:w="75" w:type="dxa"/>
              <w:right w:w="75" w:type="dxa"/>
            </w:tcMar>
            <w:vAlign w:val="center"/>
            <w:hideMark/>
          </w:tcPr>
          <w:p w14:paraId="030DD749"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181</w:t>
            </w:r>
          </w:p>
        </w:tc>
      </w:tr>
      <w:tr w:rsidR="00536D3D" w:rsidRPr="00536D3D" w14:paraId="10932F55" w14:textId="77777777" w:rsidTr="00AE4BAD">
        <w:trPr>
          <w:tblCellSpacing w:w="0" w:type="dxa"/>
          <w:jc w:val="center"/>
        </w:trPr>
        <w:tc>
          <w:tcPr>
            <w:tcW w:w="0" w:type="auto"/>
            <w:gridSpan w:val="5"/>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79358998" w14:textId="77777777" w:rsidR="00536D3D" w:rsidRPr="00536D3D" w:rsidRDefault="00536D3D" w:rsidP="00536D3D">
            <w:pPr>
              <w:spacing w:after="0" w:line="240" w:lineRule="auto"/>
              <w:jc w:val="center"/>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15EC962A"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30498C2C"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182</w:t>
            </w:r>
          </w:p>
        </w:tc>
      </w:tr>
      <w:tr w:rsidR="00536D3D" w:rsidRPr="00536D3D" w14:paraId="4F161598" w14:textId="77777777" w:rsidTr="00AE4BAD">
        <w:trPr>
          <w:tblCellSpacing w:w="0" w:type="dxa"/>
          <w:jc w:val="center"/>
        </w:trPr>
        <w:tc>
          <w:tcPr>
            <w:tcW w:w="0" w:type="auto"/>
            <w:gridSpan w:val="5"/>
            <w:vMerge/>
            <w:tcBorders>
              <w:top w:val="single" w:sz="6" w:space="0" w:color="CCCCCC"/>
              <w:left w:val="nil"/>
              <w:bottom w:val="nil"/>
              <w:right w:val="single" w:sz="6" w:space="0" w:color="CCCCCC"/>
            </w:tcBorders>
            <w:vAlign w:val="center"/>
            <w:hideMark/>
          </w:tcPr>
          <w:p w14:paraId="798B7DF5" w14:textId="77777777" w:rsidR="00536D3D" w:rsidRPr="00536D3D" w:rsidRDefault="00536D3D" w:rsidP="00536D3D">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776C150A"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08701659"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0</w:t>
            </w:r>
          </w:p>
        </w:tc>
      </w:tr>
    </w:tbl>
    <w:p w14:paraId="1D474A14" w14:textId="77777777" w:rsidR="00536D3D" w:rsidRPr="00536D3D" w:rsidRDefault="00536D3D" w:rsidP="00536D3D">
      <w:pPr>
        <w:spacing w:after="0" w:line="240" w:lineRule="auto"/>
        <w:rPr>
          <w:rFonts w:ascii="Arial" w:eastAsia="Times New Roman" w:hAnsi="Arial" w:cs="Arial"/>
          <w:sz w:val="24"/>
          <w:szCs w:val="24"/>
          <w:lang w:eastAsia="en-GB"/>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529"/>
        <w:gridCol w:w="6269"/>
        <w:gridCol w:w="1061"/>
        <w:gridCol w:w="1061"/>
      </w:tblGrid>
      <w:tr w:rsidR="00536D3D" w:rsidRPr="00536D3D" w14:paraId="1A2BBFF4" w14:textId="77777777" w:rsidTr="00AE4BAD">
        <w:trPr>
          <w:trHeight w:val="600"/>
          <w:tblHeader/>
          <w:tblCellSpacing w:w="0" w:type="dxa"/>
          <w:jc w:val="center"/>
        </w:trPr>
        <w:tc>
          <w:tcPr>
            <w:tcW w:w="0" w:type="auto"/>
            <w:gridSpan w:val="4"/>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52F19D48" w14:textId="77777777" w:rsidR="00536D3D" w:rsidRPr="00536D3D" w:rsidRDefault="00536D3D" w:rsidP="00536D3D">
            <w:pPr>
              <w:spacing w:after="0" w:line="240" w:lineRule="auto"/>
              <w:rPr>
                <w:rFonts w:ascii="Arial" w:eastAsia="Times New Roman" w:hAnsi="Arial" w:cs="Arial"/>
                <w:b/>
                <w:bCs/>
                <w:color w:val="FFFFFF"/>
                <w:sz w:val="21"/>
                <w:szCs w:val="21"/>
                <w:lang w:eastAsia="en-GB"/>
              </w:rPr>
            </w:pPr>
            <w:r w:rsidRPr="00536D3D">
              <w:rPr>
                <w:rFonts w:ascii="Arial" w:eastAsia="Times New Roman" w:hAnsi="Arial" w:cs="Arial"/>
                <w:b/>
                <w:bCs/>
                <w:color w:val="FFFFFF"/>
                <w:sz w:val="21"/>
                <w:szCs w:val="21"/>
                <w:lang w:eastAsia="en-GB"/>
              </w:rPr>
              <w:t xml:space="preserve">14. For questions 14, 15 &amp; 16 please write and answer in your own words Do you feel that the force cares about your mental health and wellbeing? Please give reasons. </w:t>
            </w:r>
          </w:p>
        </w:tc>
      </w:tr>
      <w:tr w:rsidR="00536D3D" w:rsidRPr="00536D3D" w14:paraId="24EBFC3D" w14:textId="77777777" w:rsidTr="00AE4BAD">
        <w:trPr>
          <w:trHeight w:val="360"/>
          <w:tblCellSpacing w:w="0" w:type="dxa"/>
          <w:jc w:val="center"/>
        </w:trPr>
        <w:tc>
          <w:tcPr>
            <w:tcW w:w="6885" w:type="dxa"/>
            <w:gridSpan w:val="2"/>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1B6FC397" w14:textId="77777777" w:rsidR="00536D3D" w:rsidRPr="00536D3D" w:rsidRDefault="00536D3D" w:rsidP="00536D3D">
            <w:pPr>
              <w:spacing w:after="0" w:line="240" w:lineRule="auto"/>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Answer Choices</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29AF4A6E"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Response Percent</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44C717E1"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Response Total</w:t>
            </w:r>
          </w:p>
        </w:tc>
      </w:tr>
      <w:tr w:rsidR="00536D3D" w:rsidRPr="00536D3D" w14:paraId="499A2969"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0C388069"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w:t>
            </w:r>
          </w:p>
        </w:tc>
        <w:tc>
          <w:tcPr>
            <w:tcW w:w="0" w:type="auto"/>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6EA30439"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Open-Ended Question</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7EE5F4DE"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100.00%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56EFD3B8"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140</w:t>
            </w:r>
          </w:p>
        </w:tc>
      </w:tr>
      <w:tr w:rsidR="00536D3D" w:rsidRPr="00536D3D" w14:paraId="13162121" w14:textId="77777777" w:rsidTr="00AE4BAD">
        <w:trPr>
          <w:tblCellSpacing w:w="0" w:type="dxa"/>
          <w:jc w:val="center"/>
        </w:trPr>
        <w:tc>
          <w:tcPr>
            <w:tcW w:w="0" w:type="auto"/>
            <w:gridSpan w:val="4"/>
            <w:tcBorders>
              <w:top w:val="single" w:sz="6" w:space="0" w:color="CCCCCC"/>
              <w:bottom w:val="single" w:sz="6" w:space="0" w:color="CCCCCC"/>
              <w:right w:val="single" w:sz="6" w:space="0" w:color="CCCCCC"/>
            </w:tcBorders>
            <w:shd w:val="clear" w:color="auto" w:fill="FFFFFF"/>
            <w:tcMar>
              <w:top w:w="0" w:type="dxa"/>
              <w:left w:w="420" w:type="dxa"/>
              <w:bottom w:w="0" w:type="dxa"/>
              <w:right w:w="0" w:type="dxa"/>
            </w:tcMar>
            <w:vAlign w:val="center"/>
            <w:hideMark/>
          </w:tcPr>
          <w:tbl>
            <w:tblPr>
              <w:tblW w:w="5000" w:type="pct"/>
              <w:tblBorders>
                <w:left w:val="single" w:sz="6" w:space="0" w:color="CCCCCC"/>
              </w:tblBorders>
              <w:tblCellMar>
                <w:top w:w="15" w:type="dxa"/>
                <w:left w:w="15" w:type="dxa"/>
                <w:bottom w:w="15" w:type="dxa"/>
                <w:right w:w="15" w:type="dxa"/>
              </w:tblCellMar>
              <w:tblLook w:val="04A0" w:firstRow="1" w:lastRow="0" w:firstColumn="1" w:lastColumn="0" w:noHBand="0" w:noVBand="1"/>
            </w:tblPr>
            <w:tblGrid>
              <w:gridCol w:w="434"/>
              <w:gridCol w:w="1800"/>
              <w:gridCol w:w="6236"/>
            </w:tblGrid>
            <w:tr w:rsidR="00536D3D" w:rsidRPr="00536D3D" w14:paraId="6C9DC293"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A338CB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6AB289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19:51 PM</w:t>
                  </w:r>
                  <w:r w:rsidRPr="00536D3D">
                    <w:rPr>
                      <w:rFonts w:ascii="Arial" w:eastAsia="Times New Roman" w:hAnsi="Arial" w:cs="Arial"/>
                      <w:sz w:val="17"/>
                      <w:szCs w:val="17"/>
                      <w:lang w:eastAsia="en-GB"/>
                    </w:rPr>
                    <w:br/>
                    <w:t xml:space="preserve">ID: 185067930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F4030D2"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Definitely not. Hence the cancelled rest days. Lack of leave being authorised. Constantly being drained by other departments and no thanks by anyone. </w:t>
                  </w:r>
                </w:p>
              </w:tc>
            </w:tr>
            <w:tr w:rsidR="00536D3D" w:rsidRPr="00536D3D" w14:paraId="5AA2FEB9"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B3E7CE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749D12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19:51 PM</w:t>
                  </w:r>
                  <w:r w:rsidRPr="00536D3D">
                    <w:rPr>
                      <w:rFonts w:ascii="Arial" w:eastAsia="Times New Roman" w:hAnsi="Arial" w:cs="Arial"/>
                      <w:sz w:val="17"/>
                      <w:szCs w:val="17"/>
                      <w:lang w:eastAsia="en-GB"/>
                    </w:rPr>
                    <w:br/>
                    <w:t xml:space="preserve">ID: 185067938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5E8AF89"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Not enough emphasis on officer welfare , although services are available through are not easily accessible </w:t>
                  </w:r>
                </w:p>
              </w:tc>
            </w:tr>
            <w:tr w:rsidR="00536D3D" w:rsidRPr="00536D3D" w14:paraId="301A58E0"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A12E4E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1E39E9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19:54 PM</w:t>
                  </w:r>
                  <w:r w:rsidRPr="00536D3D">
                    <w:rPr>
                      <w:rFonts w:ascii="Arial" w:eastAsia="Times New Roman" w:hAnsi="Arial" w:cs="Arial"/>
                      <w:sz w:val="17"/>
                      <w:szCs w:val="17"/>
                      <w:lang w:eastAsia="en-GB"/>
                    </w:rPr>
                    <w:br/>
                    <w:t xml:space="preserve">ID: 185068161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4482E06"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Only on the front line</w:t>
                  </w:r>
                </w:p>
              </w:tc>
            </w:tr>
            <w:tr w:rsidR="00536D3D" w:rsidRPr="00536D3D" w14:paraId="28AA775D"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DD058C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CEB78A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19:57 PM</w:t>
                  </w:r>
                  <w:r w:rsidRPr="00536D3D">
                    <w:rPr>
                      <w:rFonts w:ascii="Arial" w:eastAsia="Times New Roman" w:hAnsi="Arial" w:cs="Arial"/>
                      <w:sz w:val="17"/>
                      <w:szCs w:val="17"/>
                      <w:lang w:eastAsia="en-GB"/>
                    </w:rPr>
                    <w:br/>
                    <w:t xml:space="preserve">ID: 185068439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07F8F55"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The force does not care about mental health and well-being. They place unhealthy pressures on family life especially during promotion.</w:t>
                  </w:r>
                </w:p>
              </w:tc>
            </w:tr>
            <w:tr w:rsidR="00536D3D" w:rsidRPr="00536D3D" w14:paraId="6C09A896"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EB1E93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A4C2F2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19:58 PM</w:t>
                  </w:r>
                  <w:r w:rsidRPr="00536D3D">
                    <w:rPr>
                      <w:rFonts w:ascii="Arial" w:eastAsia="Times New Roman" w:hAnsi="Arial" w:cs="Arial"/>
                      <w:sz w:val="17"/>
                      <w:szCs w:val="17"/>
                      <w:lang w:eastAsia="en-GB"/>
                    </w:rPr>
                    <w:br/>
                    <w:t xml:space="preserve">ID: 185068534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7B8EA84"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I feel that the force likes to implement ideas to assist with wellbeing, however going paintballing once per year cannot make up for working below safe numbers on shift and having all your leave turned down. SWP attempts to assist with well-being and MH, however the resources they put into that, they should put into better numbers on shift and a lower demand with regards to making other services accountable for their own actions eg Social Services and MH services. If they lowered demand and increased team numbers, that would have more of a positive impact on MH and wellbeing than resilience NCALTs and one welfare training day per year. </w:t>
                  </w:r>
                </w:p>
              </w:tc>
            </w:tr>
            <w:tr w:rsidR="00536D3D" w:rsidRPr="00536D3D" w14:paraId="20BC5FD4"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9956C2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4627F6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19:59 PM</w:t>
                  </w:r>
                  <w:r w:rsidRPr="00536D3D">
                    <w:rPr>
                      <w:rFonts w:ascii="Arial" w:eastAsia="Times New Roman" w:hAnsi="Arial" w:cs="Arial"/>
                      <w:sz w:val="17"/>
                      <w:szCs w:val="17"/>
                      <w:lang w:eastAsia="en-GB"/>
                    </w:rPr>
                    <w:br/>
                    <w:t xml:space="preserve">ID: 185068598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1BED348"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 there are things in place to support mental health. Since joining several people have checked in on how I'm coping and settling in.</w:t>
                  </w:r>
                </w:p>
              </w:tc>
            </w:tr>
            <w:tr w:rsidR="00536D3D" w:rsidRPr="00536D3D" w14:paraId="1646E256"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5B5065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lastRenderedPageBreak/>
                    <w:t>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CC1AFB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20:02 PM</w:t>
                  </w:r>
                  <w:r w:rsidRPr="00536D3D">
                    <w:rPr>
                      <w:rFonts w:ascii="Arial" w:eastAsia="Times New Roman" w:hAnsi="Arial" w:cs="Arial"/>
                      <w:sz w:val="17"/>
                      <w:szCs w:val="17"/>
                      <w:lang w:eastAsia="en-GB"/>
                    </w:rPr>
                    <w:br/>
                    <w:t xml:space="preserve">ID: 185068863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D7E0306"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To a certain degree no, I feel the force is more concerned about calls and NICHE reports etc </w:t>
                  </w:r>
                </w:p>
              </w:tc>
            </w:tr>
            <w:tr w:rsidR="00536D3D" w:rsidRPr="00536D3D" w14:paraId="1B4485E8"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865B91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17B460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20:06 PM</w:t>
                  </w:r>
                  <w:r w:rsidRPr="00536D3D">
                    <w:rPr>
                      <w:rFonts w:ascii="Arial" w:eastAsia="Times New Roman" w:hAnsi="Arial" w:cs="Arial"/>
                      <w:sz w:val="17"/>
                      <w:szCs w:val="17"/>
                      <w:lang w:eastAsia="en-GB"/>
                    </w:rPr>
                    <w:br/>
                    <w:t xml:space="preserve">ID: 185069148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13A7918"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No. I feel we are just a number and if we are struggling we just need to get on with it.</w:t>
                  </w:r>
                  <w:r w:rsidRPr="00536D3D">
                    <w:rPr>
                      <w:rFonts w:ascii="Arial" w:eastAsia="Times New Roman" w:hAnsi="Arial" w:cs="Arial"/>
                      <w:sz w:val="17"/>
                      <w:szCs w:val="17"/>
                      <w:lang w:eastAsia="en-GB"/>
                    </w:rPr>
                    <w:br/>
                    <w:t xml:space="preserve">I asked for help a while ago and am still waiting! </w:t>
                  </w:r>
                </w:p>
              </w:tc>
            </w:tr>
            <w:tr w:rsidR="00536D3D" w:rsidRPr="00536D3D" w14:paraId="06AC1BE4"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ED1D63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314F4D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20:10 PM</w:t>
                  </w:r>
                  <w:r w:rsidRPr="00536D3D">
                    <w:rPr>
                      <w:rFonts w:ascii="Arial" w:eastAsia="Times New Roman" w:hAnsi="Arial" w:cs="Arial"/>
                      <w:sz w:val="17"/>
                      <w:szCs w:val="17"/>
                      <w:lang w:eastAsia="en-GB"/>
                    </w:rPr>
                    <w:br/>
                    <w:t xml:space="preserve">ID: 185069471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602DB84"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No. There are a number of videos and posts on Bob from senior management about health and wellbeing being number one priority however I'm yet to see any evidence of this. The end of last year saw officers who were exhausted be cancelled to work the rugby with one day notice. When ever officer try and book leave there's an embargo of some sort. Officers are not looked after at all and basically told to just suck it up. </w:t>
                  </w:r>
                </w:p>
              </w:tc>
            </w:tr>
            <w:tr w:rsidR="00536D3D" w:rsidRPr="00536D3D" w14:paraId="281F197B"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3B6B18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2C453C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20:14 PM</w:t>
                  </w:r>
                  <w:r w:rsidRPr="00536D3D">
                    <w:rPr>
                      <w:rFonts w:ascii="Arial" w:eastAsia="Times New Roman" w:hAnsi="Arial" w:cs="Arial"/>
                      <w:sz w:val="17"/>
                      <w:szCs w:val="17"/>
                      <w:lang w:eastAsia="en-GB"/>
                    </w:rPr>
                    <w:br/>
                    <w:t xml:space="preserve">ID: 185069771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0CE5EFF"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The force previously invested in mental health and wellbeing training, but that was some time ago and has not been continued.</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I think the team promote well-being and mental health but it feels like an empty promise.</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I also think colleagues don’t have any faith in services provided by the Force and we are no longe Team SWP. There is no team</w:t>
                  </w:r>
                </w:p>
              </w:tc>
            </w:tr>
            <w:tr w:rsidR="00536D3D" w:rsidRPr="00536D3D" w14:paraId="67D54A7F"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C214A0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42250F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20:20 PM</w:t>
                  </w:r>
                  <w:r w:rsidRPr="00536D3D">
                    <w:rPr>
                      <w:rFonts w:ascii="Arial" w:eastAsia="Times New Roman" w:hAnsi="Arial" w:cs="Arial"/>
                      <w:sz w:val="17"/>
                      <w:szCs w:val="17"/>
                      <w:lang w:eastAsia="en-GB"/>
                    </w:rPr>
                    <w:br/>
                    <w:t xml:space="preserve">ID: 185070144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3895D84"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No. They talk about it because they have to, but when it comes down to it it doesn't factor into any decision making. </w:t>
                  </w:r>
                </w:p>
              </w:tc>
            </w:tr>
            <w:tr w:rsidR="00536D3D" w:rsidRPr="00536D3D" w14:paraId="61A35321"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C97D72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825FE6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20:26 PM</w:t>
                  </w:r>
                  <w:r w:rsidRPr="00536D3D">
                    <w:rPr>
                      <w:rFonts w:ascii="Arial" w:eastAsia="Times New Roman" w:hAnsi="Arial" w:cs="Arial"/>
                      <w:sz w:val="17"/>
                      <w:szCs w:val="17"/>
                      <w:lang w:eastAsia="en-GB"/>
                    </w:rPr>
                    <w:br/>
                    <w:t xml:space="preserve">ID: 185070617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49CE253"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No. Whilst they may say they do their actions often betray this sort specially as mid manager level. </w:t>
                  </w:r>
                </w:p>
              </w:tc>
            </w:tr>
            <w:tr w:rsidR="00536D3D" w:rsidRPr="00536D3D" w14:paraId="0F56D90B"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1B9160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48F83E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20:27 PM</w:t>
                  </w:r>
                  <w:r w:rsidRPr="00536D3D">
                    <w:rPr>
                      <w:rFonts w:ascii="Arial" w:eastAsia="Times New Roman" w:hAnsi="Arial" w:cs="Arial"/>
                      <w:sz w:val="17"/>
                      <w:szCs w:val="17"/>
                      <w:lang w:eastAsia="en-GB"/>
                    </w:rPr>
                    <w:br/>
                    <w:t xml:space="preserve">ID: 185070736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0C421F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Partially. The job appears on the front to care providing services like TRiM.</w:t>
                  </w:r>
                </w:p>
              </w:tc>
            </w:tr>
            <w:tr w:rsidR="00536D3D" w:rsidRPr="00536D3D" w14:paraId="4DD2FEA8"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1D1413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3BF494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20:30 PM</w:t>
                  </w:r>
                  <w:r w:rsidRPr="00536D3D">
                    <w:rPr>
                      <w:rFonts w:ascii="Arial" w:eastAsia="Times New Roman" w:hAnsi="Arial" w:cs="Arial"/>
                      <w:sz w:val="17"/>
                      <w:szCs w:val="17"/>
                      <w:lang w:eastAsia="en-GB"/>
                    </w:rPr>
                    <w:br/>
                    <w:t xml:space="preserve">ID: 185070949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C6BC78A"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Somewhat. So long as it doesn’t affect the service they provide. A lot of lip service in terms KO van (not a SWP initiative anyway), emails to check in on welfare after nasty incidents, welfare dogs and head massages at HQ?! Who actually benefit?</w:t>
                  </w:r>
                </w:p>
              </w:tc>
            </w:tr>
            <w:tr w:rsidR="00536D3D" w:rsidRPr="00536D3D" w14:paraId="4ED7D396"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28040E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D45ED5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20:30 PM</w:t>
                  </w:r>
                  <w:r w:rsidRPr="00536D3D">
                    <w:rPr>
                      <w:rFonts w:ascii="Arial" w:eastAsia="Times New Roman" w:hAnsi="Arial" w:cs="Arial"/>
                      <w:sz w:val="17"/>
                      <w:szCs w:val="17"/>
                      <w:lang w:eastAsia="en-GB"/>
                    </w:rPr>
                    <w:br/>
                    <w:t xml:space="preserve">ID: 185070954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EB05C74"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I feel that SWP as an organisation attempts to make efforts to combat mental health, however other things take priority meaning that the mental health of officers takes a back seat. Direct supervisors in my experience are not trained to deal with managing the stress of staff on their team at all. </w:t>
                  </w:r>
                </w:p>
              </w:tc>
            </w:tr>
            <w:tr w:rsidR="00536D3D" w:rsidRPr="00536D3D" w14:paraId="5CD06093"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8DD0EA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3885C2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20:31 PM</w:t>
                  </w:r>
                  <w:r w:rsidRPr="00536D3D">
                    <w:rPr>
                      <w:rFonts w:ascii="Arial" w:eastAsia="Times New Roman" w:hAnsi="Arial" w:cs="Arial"/>
                      <w:sz w:val="17"/>
                      <w:szCs w:val="17"/>
                      <w:lang w:eastAsia="en-GB"/>
                    </w:rPr>
                    <w:br/>
                    <w:t xml:space="preserve">ID: 185070970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1455B68"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They claim they do but I’m not convinced that’s true when it actually matters </w:t>
                  </w:r>
                </w:p>
              </w:tc>
            </w:tr>
            <w:tr w:rsidR="00536D3D" w:rsidRPr="00536D3D" w14:paraId="5B0195CF"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115BF4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A58880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20:31 PM</w:t>
                  </w:r>
                  <w:r w:rsidRPr="00536D3D">
                    <w:rPr>
                      <w:rFonts w:ascii="Arial" w:eastAsia="Times New Roman" w:hAnsi="Arial" w:cs="Arial"/>
                      <w:sz w:val="17"/>
                      <w:szCs w:val="17"/>
                      <w:lang w:eastAsia="en-GB"/>
                    </w:rPr>
                    <w:br/>
                    <w:t xml:space="preserve">ID: 185070974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167179C"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It may say so on Bob, but in reality it does very little.</w:t>
                  </w:r>
                </w:p>
              </w:tc>
            </w:tr>
            <w:tr w:rsidR="00536D3D" w:rsidRPr="00536D3D" w14:paraId="642A711F"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6DD13B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A4B4F4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20:32 PM</w:t>
                  </w:r>
                  <w:r w:rsidRPr="00536D3D">
                    <w:rPr>
                      <w:rFonts w:ascii="Arial" w:eastAsia="Times New Roman" w:hAnsi="Arial" w:cs="Arial"/>
                      <w:sz w:val="17"/>
                      <w:szCs w:val="17"/>
                      <w:lang w:eastAsia="en-GB"/>
                    </w:rPr>
                    <w:br/>
                    <w:t xml:space="preserve">ID: 185071055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62DBFF8"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Yes definately a shift in the last 5 years in the police force as a whole changing from “man up” to realising we aren’t robots. </w:t>
                  </w:r>
                </w:p>
              </w:tc>
            </w:tr>
            <w:tr w:rsidR="00536D3D" w:rsidRPr="00536D3D" w14:paraId="392EEB01"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B429EE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5D712A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20:37 PM</w:t>
                  </w:r>
                  <w:r w:rsidRPr="00536D3D">
                    <w:rPr>
                      <w:rFonts w:ascii="Arial" w:eastAsia="Times New Roman" w:hAnsi="Arial" w:cs="Arial"/>
                      <w:sz w:val="17"/>
                      <w:szCs w:val="17"/>
                      <w:lang w:eastAsia="en-GB"/>
                    </w:rPr>
                    <w:br/>
                    <w:t xml:space="preserve">ID: 185071480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6F391D8"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only to keep you from going sick</w:t>
                  </w:r>
                </w:p>
              </w:tc>
            </w:tr>
            <w:tr w:rsidR="00536D3D" w:rsidRPr="00536D3D" w14:paraId="5F003D3C"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7FA4F8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8CA5A9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20:39 PM</w:t>
                  </w:r>
                  <w:r w:rsidRPr="00536D3D">
                    <w:rPr>
                      <w:rFonts w:ascii="Arial" w:eastAsia="Times New Roman" w:hAnsi="Arial" w:cs="Arial"/>
                      <w:sz w:val="17"/>
                      <w:szCs w:val="17"/>
                      <w:lang w:eastAsia="en-GB"/>
                    </w:rPr>
                    <w:br/>
                    <w:t xml:space="preserve">ID: 185071625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6023D8E"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I think that the force probably do care however they are not doing anything proactive to help. </w:t>
                  </w:r>
                  <w:r w:rsidRPr="00536D3D">
                    <w:rPr>
                      <w:rFonts w:ascii="Arial" w:eastAsia="Times New Roman" w:hAnsi="Arial" w:cs="Arial"/>
                      <w:sz w:val="17"/>
                      <w:szCs w:val="17"/>
                      <w:lang w:eastAsia="en-GB"/>
                    </w:rPr>
                    <w:br/>
                    <w:t xml:space="preserve">If you’re in a more office role Monday to Friday then you’ll probably be able to do health &amp; wellbeing &amp; have time out from your desk, however being on the frontline you get forgotten about </w:t>
                  </w:r>
                </w:p>
              </w:tc>
            </w:tr>
            <w:tr w:rsidR="00536D3D" w:rsidRPr="00536D3D" w14:paraId="7B0EDBBD"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73A200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BEBA8B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20:40 PM</w:t>
                  </w:r>
                  <w:r w:rsidRPr="00536D3D">
                    <w:rPr>
                      <w:rFonts w:ascii="Arial" w:eastAsia="Times New Roman" w:hAnsi="Arial" w:cs="Arial"/>
                      <w:sz w:val="17"/>
                      <w:szCs w:val="17"/>
                      <w:lang w:eastAsia="en-GB"/>
                    </w:rPr>
                    <w:br/>
                    <w:t xml:space="preserve">ID: 185071726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AB3B40B"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I do not.</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I feel that they like to look like they do. However, they do not solve any of the problems that cause officers stress which effects their mental health.</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For example, there is no minimum service required on response so we lose officers constantly and majority of shifts are made up of probationers/students. </w:t>
                  </w:r>
                </w:p>
              </w:tc>
            </w:tr>
            <w:tr w:rsidR="00536D3D" w:rsidRPr="00536D3D" w14:paraId="1B996257"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410E86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lastRenderedPageBreak/>
                    <w:t>22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7AFC1D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20:41 PM</w:t>
                  </w:r>
                  <w:r w:rsidRPr="00536D3D">
                    <w:rPr>
                      <w:rFonts w:ascii="Arial" w:eastAsia="Times New Roman" w:hAnsi="Arial" w:cs="Arial"/>
                      <w:sz w:val="17"/>
                      <w:szCs w:val="17"/>
                      <w:lang w:eastAsia="en-GB"/>
                    </w:rPr>
                    <w:br/>
                    <w:t xml:space="preserve">ID: 185071797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CACC89F" w14:textId="77777777" w:rsidR="00536D3D" w:rsidRPr="00536D3D" w:rsidRDefault="00536D3D" w:rsidP="00536D3D">
                  <w:pPr>
                    <w:spacing w:after="24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Absolutely not , all sound bytes as the reality is we are too short staffed to care and practical solutions of sleep and breaks aren't available to front line staff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I've dealt with some horrible Incidents but I just get a " tick box " questionnaire from a health unit too inundated to cope </w:t>
                  </w:r>
                </w:p>
              </w:tc>
            </w:tr>
            <w:tr w:rsidR="00536D3D" w:rsidRPr="00536D3D" w14:paraId="31032C28"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65E70A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013C63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20:41 PM</w:t>
                  </w:r>
                  <w:r w:rsidRPr="00536D3D">
                    <w:rPr>
                      <w:rFonts w:ascii="Arial" w:eastAsia="Times New Roman" w:hAnsi="Arial" w:cs="Arial"/>
                      <w:sz w:val="17"/>
                      <w:szCs w:val="17"/>
                      <w:lang w:eastAsia="en-GB"/>
                    </w:rPr>
                    <w:br/>
                    <w:t xml:space="preserve">ID: 185071802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1A77A15"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No - the force could show they care more</w:t>
                  </w:r>
                </w:p>
              </w:tc>
            </w:tr>
            <w:tr w:rsidR="00536D3D" w:rsidRPr="00536D3D" w14:paraId="3FEE23E8"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1C1BAA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0231E8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20:42 PM</w:t>
                  </w:r>
                  <w:r w:rsidRPr="00536D3D">
                    <w:rPr>
                      <w:rFonts w:ascii="Arial" w:eastAsia="Times New Roman" w:hAnsi="Arial" w:cs="Arial"/>
                      <w:sz w:val="17"/>
                      <w:szCs w:val="17"/>
                      <w:lang w:eastAsia="en-GB"/>
                    </w:rPr>
                    <w:br/>
                    <w:t xml:space="preserve">ID: 185071901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E578DF7"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Absolutely not, as it stands I just feel like a number on the board which can be used at the bosses expense with little to no care for how it effects my home life</w:t>
                  </w:r>
                </w:p>
              </w:tc>
            </w:tr>
            <w:tr w:rsidR="00536D3D" w:rsidRPr="00536D3D" w14:paraId="03DF3994"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DE459B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C51B00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20:51 PM</w:t>
                  </w:r>
                  <w:r w:rsidRPr="00536D3D">
                    <w:rPr>
                      <w:rFonts w:ascii="Arial" w:eastAsia="Times New Roman" w:hAnsi="Arial" w:cs="Arial"/>
                      <w:sz w:val="17"/>
                      <w:szCs w:val="17"/>
                      <w:lang w:eastAsia="en-GB"/>
                    </w:rPr>
                    <w:br/>
                    <w:t xml:space="preserve">ID: 185072566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4DB808B"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No - we are just a number. We are expensible.</w:t>
                  </w:r>
                </w:p>
              </w:tc>
            </w:tr>
            <w:tr w:rsidR="00536D3D" w:rsidRPr="00536D3D" w14:paraId="7D2BEE42"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5B0978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2B1780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20:58 PM</w:t>
                  </w:r>
                  <w:r w:rsidRPr="00536D3D">
                    <w:rPr>
                      <w:rFonts w:ascii="Arial" w:eastAsia="Times New Roman" w:hAnsi="Arial" w:cs="Arial"/>
                      <w:sz w:val="17"/>
                      <w:szCs w:val="17"/>
                      <w:lang w:eastAsia="en-GB"/>
                    </w:rPr>
                    <w:br/>
                    <w:t xml:space="preserve">ID: 185073115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D5551B1"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To a certain extent yes. However as a response officer we are often at the bottom of the list for wellbeing and have to deal with the most dire members of society whilst having to factor in everything else that the force throws at us including cancellation rest days, no OT authorised etc </w:t>
                  </w:r>
                </w:p>
              </w:tc>
            </w:tr>
            <w:tr w:rsidR="00536D3D" w:rsidRPr="00536D3D" w14:paraId="5B9EB653"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9604D9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E8D7E3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21:00 PM</w:t>
                  </w:r>
                  <w:r w:rsidRPr="00536D3D">
                    <w:rPr>
                      <w:rFonts w:ascii="Arial" w:eastAsia="Times New Roman" w:hAnsi="Arial" w:cs="Arial"/>
                      <w:sz w:val="17"/>
                      <w:szCs w:val="17"/>
                      <w:lang w:eastAsia="en-GB"/>
                    </w:rPr>
                    <w:br/>
                    <w:t xml:space="preserve">ID: 185073283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52EB33B"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No, they talk the talk in terms of promoting it on Bob etc but do nothing tangible to improve wellbeing which in turn leads to poor mental health. SMT are out if touch and there are too many who care about their next promotion to rock the boat and make any real changes to officer welfare. Response seems to be at the bottom of the pile and is completely undervalued. </w:t>
                  </w:r>
                </w:p>
              </w:tc>
            </w:tr>
            <w:tr w:rsidR="00536D3D" w:rsidRPr="00536D3D" w14:paraId="5879EA1F"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2C56A7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A9228A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21:05 PM</w:t>
                  </w:r>
                  <w:r w:rsidRPr="00536D3D">
                    <w:rPr>
                      <w:rFonts w:ascii="Arial" w:eastAsia="Times New Roman" w:hAnsi="Arial" w:cs="Arial"/>
                      <w:sz w:val="17"/>
                      <w:szCs w:val="17"/>
                      <w:lang w:eastAsia="en-GB"/>
                    </w:rPr>
                    <w:br/>
                    <w:t xml:space="preserve">ID: 185073541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42F5FC4"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Yes I do believe that the force cares about officers mental health and wellbeing and often after dealing with traumatic incidents a TRIM referral is always offered and contact numbers are given. However, at present there is a lack of officers on the ground and this adds extra pressure and stress. Concerns about staffing levels are often challenged and raised however, despite there being no over night fix staffing levels continue to be at a worrying level months after officers raising concerns. </w:t>
                  </w:r>
                </w:p>
              </w:tc>
            </w:tr>
            <w:tr w:rsidR="00536D3D" w:rsidRPr="00536D3D" w14:paraId="583D4504"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817944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BA0730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21:08 PM</w:t>
                  </w:r>
                  <w:r w:rsidRPr="00536D3D">
                    <w:rPr>
                      <w:rFonts w:ascii="Arial" w:eastAsia="Times New Roman" w:hAnsi="Arial" w:cs="Arial"/>
                      <w:sz w:val="17"/>
                      <w:szCs w:val="17"/>
                      <w:lang w:eastAsia="en-GB"/>
                    </w:rPr>
                    <w:br/>
                    <w:t xml:space="preserve">ID: 185073711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569004B"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They do not. CRD’s, staff shortages and shift changes from days to nights. Literally couldn’t care less. </w:t>
                  </w:r>
                </w:p>
              </w:tc>
            </w:tr>
            <w:tr w:rsidR="00536D3D" w:rsidRPr="00536D3D" w14:paraId="1B61B6EE"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18D896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30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DDC7A1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21:16 PM</w:t>
                  </w:r>
                  <w:r w:rsidRPr="00536D3D">
                    <w:rPr>
                      <w:rFonts w:ascii="Arial" w:eastAsia="Times New Roman" w:hAnsi="Arial" w:cs="Arial"/>
                      <w:sz w:val="17"/>
                      <w:szCs w:val="17"/>
                      <w:lang w:eastAsia="en-GB"/>
                    </w:rPr>
                    <w:br/>
                    <w:t xml:space="preserve">ID: 185074259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E45EB53"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Yes, I feel that this is a current hot topic and there are often things on Bob in relation to mental health and well-being. My supervisors care about my mental health and wellbeing. </w:t>
                  </w:r>
                </w:p>
              </w:tc>
            </w:tr>
            <w:tr w:rsidR="00536D3D" w:rsidRPr="00536D3D" w14:paraId="05A9F2B4"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EB391E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31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9F0B1F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21:16 PM</w:t>
                  </w:r>
                  <w:r w:rsidRPr="00536D3D">
                    <w:rPr>
                      <w:rFonts w:ascii="Arial" w:eastAsia="Times New Roman" w:hAnsi="Arial" w:cs="Arial"/>
                      <w:sz w:val="17"/>
                      <w:szCs w:val="17"/>
                      <w:lang w:eastAsia="en-GB"/>
                    </w:rPr>
                    <w:br/>
                    <w:t xml:space="preserve">ID: 185074271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1E83E47"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When it suits them yes IE. Force welfare days/week etc, it’s all about your welfare however as soon as that week passes back to you being just a number. </w:t>
                  </w:r>
                </w:p>
              </w:tc>
            </w:tr>
            <w:tr w:rsidR="00536D3D" w:rsidRPr="00536D3D" w14:paraId="42D95290"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3D08CC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32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2B485C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21:16 PM</w:t>
                  </w:r>
                  <w:r w:rsidRPr="00536D3D">
                    <w:rPr>
                      <w:rFonts w:ascii="Arial" w:eastAsia="Times New Roman" w:hAnsi="Arial" w:cs="Arial"/>
                      <w:sz w:val="17"/>
                      <w:szCs w:val="17"/>
                      <w:lang w:eastAsia="en-GB"/>
                    </w:rPr>
                    <w:br/>
                    <w:t xml:space="preserve">ID: 185074285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27D0FF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Force does not care, but is more concerned about numbers and stats.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It’s true what they say ‘just a number’.</w:t>
                  </w:r>
                </w:p>
              </w:tc>
            </w:tr>
            <w:tr w:rsidR="00536D3D" w:rsidRPr="00536D3D" w14:paraId="53A32F33"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641393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33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F3C400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21:18 PM</w:t>
                  </w:r>
                  <w:r w:rsidRPr="00536D3D">
                    <w:rPr>
                      <w:rFonts w:ascii="Arial" w:eastAsia="Times New Roman" w:hAnsi="Arial" w:cs="Arial"/>
                      <w:sz w:val="17"/>
                      <w:szCs w:val="17"/>
                      <w:lang w:eastAsia="en-GB"/>
                    </w:rPr>
                    <w:br/>
                    <w:t xml:space="preserve">ID: 185074405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57138F7"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No: because you’re just a number </w:t>
                  </w:r>
                </w:p>
              </w:tc>
            </w:tr>
            <w:tr w:rsidR="00536D3D" w:rsidRPr="00536D3D" w14:paraId="0AF94688"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6569EB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34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4133DC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21:23 PM</w:t>
                  </w:r>
                  <w:r w:rsidRPr="00536D3D">
                    <w:rPr>
                      <w:rFonts w:ascii="Arial" w:eastAsia="Times New Roman" w:hAnsi="Arial" w:cs="Arial"/>
                      <w:sz w:val="17"/>
                      <w:szCs w:val="17"/>
                      <w:lang w:eastAsia="en-GB"/>
                    </w:rPr>
                    <w:br/>
                    <w:t xml:space="preserve">ID: 185074670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136B637"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 and No.</w:t>
                  </w:r>
                  <w:r w:rsidRPr="00536D3D">
                    <w:rPr>
                      <w:rFonts w:ascii="Arial" w:eastAsia="Times New Roman" w:hAnsi="Arial" w:cs="Arial"/>
                      <w:sz w:val="17"/>
                      <w:szCs w:val="17"/>
                      <w:lang w:eastAsia="en-GB"/>
                    </w:rPr>
                    <w:br/>
                    <w:t>SWP portray themselves to be a caring workplace in relation to staff yet push people to work harder with less.</w:t>
                  </w:r>
                  <w:r w:rsidRPr="00536D3D">
                    <w:rPr>
                      <w:rFonts w:ascii="Arial" w:eastAsia="Times New Roman" w:hAnsi="Arial" w:cs="Arial"/>
                      <w:sz w:val="17"/>
                      <w:szCs w:val="17"/>
                      <w:lang w:eastAsia="en-GB"/>
                    </w:rPr>
                    <w:br/>
                    <w:t>By this I mean that we are lacking staff in many areas yet there appears to be little help to bolster the teams.</w:t>
                  </w:r>
                  <w:r w:rsidRPr="00536D3D">
                    <w:rPr>
                      <w:rFonts w:ascii="Arial" w:eastAsia="Times New Roman" w:hAnsi="Arial" w:cs="Arial"/>
                      <w:sz w:val="17"/>
                      <w:szCs w:val="17"/>
                      <w:lang w:eastAsia="en-GB"/>
                    </w:rPr>
                    <w:br/>
                    <w:t>We are moving people to fill gaps temporarily. This in itself is unfair to those involved.</w:t>
                  </w:r>
                  <w:r w:rsidRPr="00536D3D">
                    <w:rPr>
                      <w:rFonts w:ascii="Arial" w:eastAsia="Times New Roman" w:hAnsi="Arial" w:cs="Arial"/>
                      <w:sz w:val="17"/>
                      <w:szCs w:val="17"/>
                      <w:lang w:eastAsia="en-GB"/>
                    </w:rPr>
                    <w:br/>
                    <w:t>We need to take on more staff in all areas.</w:t>
                  </w:r>
                  <w:r w:rsidRPr="00536D3D">
                    <w:rPr>
                      <w:rFonts w:ascii="Arial" w:eastAsia="Times New Roman" w:hAnsi="Arial" w:cs="Arial"/>
                      <w:sz w:val="17"/>
                      <w:szCs w:val="17"/>
                      <w:lang w:eastAsia="en-GB"/>
                    </w:rPr>
                    <w:br/>
                    <w:t>Response officers in certain areas are struggling to manage their workload as there is no downtime.</w:t>
                  </w:r>
                  <w:r w:rsidRPr="00536D3D">
                    <w:rPr>
                      <w:rFonts w:ascii="Arial" w:eastAsia="Times New Roman" w:hAnsi="Arial" w:cs="Arial"/>
                      <w:sz w:val="17"/>
                      <w:szCs w:val="17"/>
                      <w:lang w:eastAsia="en-GB"/>
                    </w:rPr>
                    <w:br/>
                    <w:t>Teams are young in service which adds pressure to those with more experience, this includes their line management.</w:t>
                  </w:r>
                  <w:r w:rsidRPr="00536D3D">
                    <w:rPr>
                      <w:rFonts w:ascii="Arial" w:eastAsia="Times New Roman" w:hAnsi="Arial" w:cs="Arial"/>
                      <w:sz w:val="17"/>
                      <w:szCs w:val="17"/>
                      <w:lang w:eastAsia="en-GB"/>
                    </w:rPr>
                    <w:br/>
                    <w:t>On one hand SWP are saying we care, we have these avenues for you to take if you need help. On the other hand they are pushing their staff to exhaustion and then expecting them to just get in with it.</w:t>
                  </w:r>
                </w:p>
              </w:tc>
            </w:tr>
            <w:tr w:rsidR="00536D3D" w:rsidRPr="00536D3D" w14:paraId="73CC586D"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8138E2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lastRenderedPageBreak/>
                    <w:t>35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140166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21:25 PM</w:t>
                  </w:r>
                  <w:r w:rsidRPr="00536D3D">
                    <w:rPr>
                      <w:rFonts w:ascii="Arial" w:eastAsia="Times New Roman" w:hAnsi="Arial" w:cs="Arial"/>
                      <w:sz w:val="17"/>
                      <w:szCs w:val="17"/>
                      <w:lang w:eastAsia="en-GB"/>
                    </w:rPr>
                    <w:br/>
                    <w:t xml:space="preserve">ID: 185074766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2A735EB"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I believe they give lip service and use well-being and mental health as buzz words. I believe if they really cared they would take direct action to assist and correct the issues around office numbers on response </w:t>
                  </w:r>
                </w:p>
              </w:tc>
            </w:tr>
            <w:tr w:rsidR="00536D3D" w:rsidRPr="00536D3D" w14:paraId="65636FC3"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169488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36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F114C4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21:28 PM</w:t>
                  </w:r>
                  <w:r w:rsidRPr="00536D3D">
                    <w:rPr>
                      <w:rFonts w:ascii="Arial" w:eastAsia="Times New Roman" w:hAnsi="Arial" w:cs="Arial"/>
                      <w:sz w:val="17"/>
                      <w:szCs w:val="17"/>
                      <w:lang w:eastAsia="en-GB"/>
                    </w:rPr>
                    <w:br/>
                    <w:t xml:space="preserve">ID: 185074967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5A7E75C"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Some individuals with the force do. SWP likes to portray an image of care, and it has to do so under Health and Safety at Work legislation etc., yet too often 'wellbeing' is a concept bandied about by officers seeking a project for promotion. SWP does want a healthy and happy workforce, because otherwise it means officers off sick and that is not going to help dealing with all the demand and meeting our targets.</w:t>
                  </w:r>
                </w:p>
              </w:tc>
            </w:tr>
            <w:tr w:rsidR="00536D3D" w:rsidRPr="00536D3D" w14:paraId="1D020138"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2C386A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37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2115CF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21:32 PM</w:t>
                  </w:r>
                  <w:r w:rsidRPr="00536D3D">
                    <w:rPr>
                      <w:rFonts w:ascii="Arial" w:eastAsia="Times New Roman" w:hAnsi="Arial" w:cs="Arial"/>
                      <w:sz w:val="17"/>
                      <w:szCs w:val="17"/>
                      <w:lang w:eastAsia="en-GB"/>
                    </w:rPr>
                    <w:br/>
                    <w:t xml:space="preserve">ID: 185075221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F28D862"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No.</w:t>
                  </w:r>
                  <w:r w:rsidRPr="00536D3D">
                    <w:rPr>
                      <w:rFonts w:ascii="Arial" w:eastAsia="Times New Roman" w:hAnsi="Arial" w:cs="Arial"/>
                      <w:sz w:val="17"/>
                      <w:szCs w:val="17"/>
                      <w:lang w:eastAsia="en-GB"/>
                    </w:rPr>
                    <w:br/>
                    <w:t xml:space="preserve">The force only cares about crime figures and public image. </w:t>
                  </w:r>
                  <w:r w:rsidRPr="00536D3D">
                    <w:rPr>
                      <w:rFonts w:ascii="Arial" w:eastAsia="Times New Roman" w:hAnsi="Arial" w:cs="Arial"/>
                      <w:sz w:val="17"/>
                      <w:szCs w:val="17"/>
                      <w:lang w:eastAsia="en-GB"/>
                    </w:rPr>
                    <w:br/>
                    <w:t>You are not an individual personality, you are just a faceless, nameless number working to increase the profile of the force.</w:t>
                  </w:r>
                  <w:r w:rsidRPr="00536D3D">
                    <w:rPr>
                      <w:rFonts w:ascii="Arial" w:eastAsia="Times New Roman" w:hAnsi="Arial" w:cs="Arial"/>
                      <w:sz w:val="17"/>
                      <w:szCs w:val="17"/>
                      <w:lang w:eastAsia="en-GB"/>
                    </w:rPr>
                    <w:br/>
                    <w:t xml:space="preserve">You are treated with utter contempt by supervisors and management. </w:t>
                  </w:r>
                  <w:r w:rsidRPr="00536D3D">
                    <w:rPr>
                      <w:rFonts w:ascii="Arial" w:eastAsia="Times New Roman" w:hAnsi="Arial" w:cs="Arial"/>
                      <w:sz w:val="17"/>
                      <w:szCs w:val="17"/>
                      <w:lang w:eastAsia="en-GB"/>
                    </w:rPr>
                    <w:br/>
                    <w:t>Mental health concerns are fake.</w:t>
                  </w:r>
                  <w:r w:rsidRPr="00536D3D">
                    <w:rPr>
                      <w:rFonts w:ascii="Arial" w:eastAsia="Times New Roman" w:hAnsi="Arial" w:cs="Arial"/>
                      <w:sz w:val="17"/>
                      <w:szCs w:val="17"/>
                      <w:lang w:eastAsia="en-GB"/>
                    </w:rPr>
                    <w:br/>
                    <w:t xml:space="preserve">They are in place for self preservation. </w:t>
                  </w:r>
                </w:p>
              </w:tc>
            </w:tr>
            <w:tr w:rsidR="00536D3D" w:rsidRPr="00536D3D" w14:paraId="084F2C97"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0F57E1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38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4F3DDE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21:35 PM</w:t>
                  </w:r>
                  <w:r w:rsidRPr="00536D3D">
                    <w:rPr>
                      <w:rFonts w:ascii="Arial" w:eastAsia="Times New Roman" w:hAnsi="Arial" w:cs="Arial"/>
                      <w:sz w:val="17"/>
                      <w:szCs w:val="17"/>
                      <w:lang w:eastAsia="en-GB"/>
                    </w:rPr>
                    <w:br/>
                    <w:t xml:space="preserve">ID: 185075401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A959A59"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Not really only a number </w:t>
                  </w:r>
                </w:p>
              </w:tc>
            </w:tr>
            <w:tr w:rsidR="00536D3D" w:rsidRPr="00536D3D" w14:paraId="5483D8E9"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06E51A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39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3405C3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21:35 PM</w:t>
                  </w:r>
                  <w:r w:rsidRPr="00536D3D">
                    <w:rPr>
                      <w:rFonts w:ascii="Arial" w:eastAsia="Times New Roman" w:hAnsi="Arial" w:cs="Arial"/>
                      <w:sz w:val="17"/>
                      <w:szCs w:val="17"/>
                      <w:lang w:eastAsia="en-GB"/>
                    </w:rPr>
                    <w:br/>
                    <w:t xml:space="preserve">ID: 185075402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71ED2A5"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Not really only a number </w:t>
                  </w:r>
                </w:p>
              </w:tc>
            </w:tr>
            <w:tr w:rsidR="00536D3D" w:rsidRPr="00536D3D" w14:paraId="50E55665"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12552B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40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FE3EC4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21:36 PM</w:t>
                  </w:r>
                  <w:r w:rsidRPr="00536D3D">
                    <w:rPr>
                      <w:rFonts w:ascii="Arial" w:eastAsia="Times New Roman" w:hAnsi="Arial" w:cs="Arial"/>
                      <w:sz w:val="17"/>
                      <w:szCs w:val="17"/>
                      <w:lang w:eastAsia="en-GB"/>
                    </w:rPr>
                    <w:br/>
                    <w:t xml:space="preserve">ID: 185075513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5ED6FC3"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Not at all - there appears to be a lot of talk and not a lot of actions in regards to Officer wellbeing. Response as a dept. Are constantly the bottom of the pile and not one consideration is given to officer welfare.</w:t>
                  </w:r>
                </w:p>
              </w:tc>
            </w:tr>
            <w:tr w:rsidR="00536D3D" w:rsidRPr="00536D3D" w14:paraId="0C19B47B"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930304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41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8B876C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21:37 PM</w:t>
                  </w:r>
                  <w:r w:rsidRPr="00536D3D">
                    <w:rPr>
                      <w:rFonts w:ascii="Arial" w:eastAsia="Times New Roman" w:hAnsi="Arial" w:cs="Arial"/>
                      <w:sz w:val="17"/>
                      <w:szCs w:val="17"/>
                      <w:lang w:eastAsia="en-GB"/>
                    </w:rPr>
                    <w:br/>
                    <w:t xml:space="preserve">ID: 185075588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7B23EA2"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I feel the force will do all the right 'buzz word coverage' of wellbeing and mental health but unfortunately the BCU level SMT practices undermine this massively.</w:t>
                  </w:r>
                  <w:r w:rsidRPr="00536D3D">
                    <w:rPr>
                      <w:rFonts w:ascii="Arial" w:eastAsia="Times New Roman" w:hAnsi="Arial" w:cs="Arial"/>
                      <w:sz w:val="17"/>
                      <w:szCs w:val="17"/>
                      <w:lang w:eastAsia="en-GB"/>
                    </w:rPr>
                    <w:br/>
                    <w:t>We can't have a response week where everyone is allowed 1 hours time off work but on the other hand cancel rest days at short notice repeatedly due to extremely poor planning.</w:t>
                  </w:r>
                  <w:r w:rsidRPr="00536D3D">
                    <w:rPr>
                      <w:rFonts w:ascii="Arial" w:eastAsia="Times New Roman" w:hAnsi="Arial" w:cs="Arial"/>
                      <w:sz w:val="17"/>
                      <w:szCs w:val="17"/>
                      <w:lang w:eastAsia="en-GB"/>
                    </w:rPr>
                    <w:br/>
                    <w:t>The way response officers in particular have their rest days cancelled and duties altered is embarrassing and it has made response a department officers can't wait to leave. When I joined in 2014 response teams still contained officers with service anywhere between 6 months and 20 years. Now, if you have an Officer on your team with more than 3 years service, that is a luxury. That is testament to how response officers are treated in comparison to any other department.</w:t>
                  </w:r>
                  <w:r w:rsidRPr="00536D3D">
                    <w:rPr>
                      <w:rFonts w:ascii="Arial" w:eastAsia="Times New Roman" w:hAnsi="Arial" w:cs="Arial"/>
                      <w:sz w:val="17"/>
                      <w:szCs w:val="17"/>
                      <w:lang w:eastAsia="en-GB"/>
                    </w:rPr>
                    <w:br/>
                    <w:t xml:space="preserve">Response is the most important role in my view. Any call that comes in to the Police will be attended in the first instance by a response Officer, whether it is a murder or a low level ASB report. We have Officers with 6 months service crewed up with an Officer with 9 months service because that's all you have on your team and they are expected to attend and deal with the most serious of incidents. It is a frightening thought and is putting extreme strain on front line Sergeants as the level of supervision, guidance and advice required at each call has significantly increased over recent years due to the lack of experience on response teams. Mistakes are and will continue to be made as very few Officers with more than 2/3 years service remain on response and pass on their skills and abilities to the new Officers. This is left to the Sergeants to do which is an unmanageable task. We have Officers with 2 years service tutoring student Officers, equally frightening and unacceptable. </w:t>
                  </w:r>
                </w:p>
              </w:tc>
            </w:tr>
            <w:tr w:rsidR="00536D3D" w:rsidRPr="00536D3D" w14:paraId="60DDB84C"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12D8E4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42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BB7169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21:50 PM</w:t>
                  </w:r>
                  <w:r w:rsidRPr="00536D3D">
                    <w:rPr>
                      <w:rFonts w:ascii="Arial" w:eastAsia="Times New Roman" w:hAnsi="Arial" w:cs="Arial"/>
                      <w:sz w:val="17"/>
                      <w:szCs w:val="17"/>
                      <w:lang w:eastAsia="en-GB"/>
                    </w:rPr>
                    <w:br/>
                    <w:t xml:space="preserve">ID: 185076333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9EAD442" w14:textId="77777777" w:rsidR="00536D3D" w:rsidRPr="00536D3D" w:rsidRDefault="00536D3D" w:rsidP="00536D3D">
                  <w:pPr>
                    <w:spacing w:after="24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Having been part of this organisation for 29 years I have witnessed a massive difference in the way SWP offer mental health guidance and support because it was non existent back in the day , you spoke with your colleagues and just got on with the job so we have come.along way with regards to mental health and wellbeing and understand trigger factors that may induce PTSD further down the line as most if not all officers deal with emotional traumer at one point in their service and that can remain with them for the rest of their lives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r>
                </w:p>
              </w:tc>
            </w:tr>
            <w:tr w:rsidR="00536D3D" w:rsidRPr="00536D3D" w14:paraId="5F2FC976"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4F4310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43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7097ED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21:54 PM</w:t>
                  </w:r>
                  <w:r w:rsidRPr="00536D3D">
                    <w:rPr>
                      <w:rFonts w:ascii="Arial" w:eastAsia="Times New Roman" w:hAnsi="Arial" w:cs="Arial"/>
                      <w:sz w:val="17"/>
                      <w:szCs w:val="17"/>
                      <w:lang w:eastAsia="en-GB"/>
                    </w:rPr>
                    <w:br/>
                    <w:t xml:space="preserve">ID: 185076561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25482EE"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No. I feel the force uses the ‘party line’ of ‘officer well-being’ and they make out that they care but in reality, when ‘it’ hits the fan, they’re no where to be seen. </w:t>
                  </w:r>
                </w:p>
              </w:tc>
            </w:tr>
            <w:tr w:rsidR="00536D3D" w:rsidRPr="00536D3D" w14:paraId="0F9D009F"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750AE6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lastRenderedPageBreak/>
                    <w:t>44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D3E720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21:57 PM</w:t>
                  </w:r>
                  <w:r w:rsidRPr="00536D3D">
                    <w:rPr>
                      <w:rFonts w:ascii="Arial" w:eastAsia="Times New Roman" w:hAnsi="Arial" w:cs="Arial"/>
                      <w:sz w:val="17"/>
                      <w:szCs w:val="17"/>
                      <w:lang w:eastAsia="en-GB"/>
                    </w:rPr>
                    <w:br/>
                    <w:t xml:space="preserve">ID: 185076730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FA9C951"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I believe that SMT say that they care, however nothing is done, as a result I have moves departments away from response to look after my own wellbeing. </w:t>
                  </w:r>
                </w:p>
              </w:tc>
            </w:tr>
            <w:tr w:rsidR="00536D3D" w:rsidRPr="00536D3D" w14:paraId="441A0218"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52D7F3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45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D766EA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22:01 PM</w:t>
                  </w:r>
                  <w:r w:rsidRPr="00536D3D">
                    <w:rPr>
                      <w:rFonts w:ascii="Arial" w:eastAsia="Times New Roman" w:hAnsi="Arial" w:cs="Arial"/>
                      <w:sz w:val="17"/>
                      <w:szCs w:val="17"/>
                      <w:lang w:eastAsia="en-GB"/>
                    </w:rPr>
                    <w:br/>
                    <w:t xml:space="preserve">ID: 185076934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3808278"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I think the organisation cares about the concept but not the individuals actual mental health and wellbeing. Initiatives are put on however they are not reachable by front line officers who are often the ones that really need the supports and the preventative work.</w:t>
                  </w:r>
                </w:p>
              </w:tc>
            </w:tr>
            <w:tr w:rsidR="00536D3D" w:rsidRPr="00536D3D" w14:paraId="275AD1A4"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4CF3E0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46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D8AFD7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22:29 PM</w:t>
                  </w:r>
                  <w:r w:rsidRPr="00536D3D">
                    <w:rPr>
                      <w:rFonts w:ascii="Arial" w:eastAsia="Times New Roman" w:hAnsi="Arial" w:cs="Arial"/>
                      <w:sz w:val="17"/>
                      <w:szCs w:val="17"/>
                      <w:lang w:eastAsia="en-GB"/>
                    </w:rPr>
                    <w:br/>
                    <w:t xml:space="preserve">ID: 185078322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82B7CAD"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I think the force does its best to try and consider my mental health and appropriately support me.</w:t>
                  </w:r>
                </w:p>
              </w:tc>
            </w:tr>
            <w:tr w:rsidR="00536D3D" w:rsidRPr="00536D3D" w14:paraId="1D735939"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2293D6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47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3261E9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22:31 PM</w:t>
                  </w:r>
                  <w:r w:rsidRPr="00536D3D">
                    <w:rPr>
                      <w:rFonts w:ascii="Arial" w:eastAsia="Times New Roman" w:hAnsi="Arial" w:cs="Arial"/>
                      <w:sz w:val="17"/>
                      <w:szCs w:val="17"/>
                      <w:lang w:eastAsia="en-GB"/>
                    </w:rPr>
                    <w:br/>
                    <w:t xml:space="preserve">ID: 185078426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8707633"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To a certain degree. Although I don't think this is filtered down to officers on the ground </w:t>
                  </w:r>
                </w:p>
              </w:tc>
            </w:tr>
            <w:tr w:rsidR="00536D3D" w:rsidRPr="00536D3D" w14:paraId="0A0C13D1"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D32994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48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92E194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22:32 PM</w:t>
                  </w:r>
                  <w:r w:rsidRPr="00536D3D">
                    <w:rPr>
                      <w:rFonts w:ascii="Arial" w:eastAsia="Times New Roman" w:hAnsi="Arial" w:cs="Arial"/>
                      <w:sz w:val="17"/>
                      <w:szCs w:val="17"/>
                      <w:lang w:eastAsia="en-GB"/>
                    </w:rPr>
                    <w:br/>
                    <w:t xml:space="preserve">ID: 185078475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88C510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I believe they understand that mental well-being is at the forefront and is an important issue. I believe they are making in roads to better understand demands placed on staff and their mental well-being, however, more is to be done. </w:t>
                  </w:r>
                </w:p>
              </w:tc>
            </w:tr>
            <w:tr w:rsidR="00536D3D" w:rsidRPr="00536D3D" w14:paraId="115DBB04"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C60EFD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49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DDE372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22:34 PM</w:t>
                  </w:r>
                  <w:r w:rsidRPr="00536D3D">
                    <w:rPr>
                      <w:rFonts w:ascii="Arial" w:eastAsia="Times New Roman" w:hAnsi="Arial" w:cs="Arial"/>
                      <w:sz w:val="17"/>
                      <w:szCs w:val="17"/>
                      <w:lang w:eastAsia="en-GB"/>
                    </w:rPr>
                    <w:br/>
                    <w:t xml:space="preserve">ID: 185078574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0F63BB7"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Not at all as long as we keep showing up for work, no one above the level of my sergeant cares at all.</w:t>
                  </w:r>
                </w:p>
              </w:tc>
            </w:tr>
            <w:tr w:rsidR="00536D3D" w:rsidRPr="00536D3D" w14:paraId="7CC944AF"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3DC52A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50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65AE3F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22:36 PM</w:t>
                  </w:r>
                  <w:r w:rsidRPr="00536D3D">
                    <w:rPr>
                      <w:rFonts w:ascii="Arial" w:eastAsia="Times New Roman" w:hAnsi="Arial" w:cs="Arial"/>
                      <w:sz w:val="17"/>
                      <w:szCs w:val="17"/>
                      <w:lang w:eastAsia="en-GB"/>
                    </w:rPr>
                    <w:br/>
                    <w:t xml:space="preserve">ID: 185078659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7E7A59D"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No</w:t>
                  </w:r>
                </w:p>
              </w:tc>
            </w:tr>
            <w:tr w:rsidR="00536D3D" w:rsidRPr="00536D3D" w14:paraId="7A9A0968"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05CE6C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51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70F692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22:36 PM</w:t>
                  </w:r>
                  <w:r w:rsidRPr="00536D3D">
                    <w:rPr>
                      <w:rFonts w:ascii="Arial" w:eastAsia="Times New Roman" w:hAnsi="Arial" w:cs="Arial"/>
                      <w:sz w:val="17"/>
                      <w:szCs w:val="17"/>
                      <w:lang w:eastAsia="en-GB"/>
                    </w:rPr>
                    <w:br/>
                    <w:t xml:space="preserve">ID: 185078671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5417108"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Absolutely not it’s about saving money cutting numbers and budgets. </w:t>
                  </w:r>
                </w:p>
              </w:tc>
            </w:tr>
            <w:tr w:rsidR="00536D3D" w:rsidRPr="00536D3D" w14:paraId="12E7DD32"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267E24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52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65F9AA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22:43 PM</w:t>
                  </w:r>
                  <w:r w:rsidRPr="00536D3D">
                    <w:rPr>
                      <w:rFonts w:ascii="Arial" w:eastAsia="Times New Roman" w:hAnsi="Arial" w:cs="Arial"/>
                      <w:sz w:val="17"/>
                      <w:szCs w:val="17"/>
                      <w:lang w:eastAsia="en-GB"/>
                    </w:rPr>
                    <w:br/>
                    <w:t xml:space="preserve">ID: 185078961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CBDA820" w14:textId="77777777" w:rsidR="00536D3D" w:rsidRPr="00536D3D" w:rsidRDefault="00536D3D" w:rsidP="00536D3D">
                  <w:pPr>
                    <w:spacing w:after="24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No I feel that the force is too focused on public perception and other external matters.</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I feel that very little support actually exists.</w:t>
                  </w:r>
                </w:p>
              </w:tc>
            </w:tr>
            <w:tr w:rsidR="00536D3D" w:rsidRPr="00536D3D" w14:paraId="56DBB3E6"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41D8D8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53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CCB16A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22:47 PM</w:t>
                  </w:r>
                  <w:r w:rsidRPr="00536D3D">
                    <w:rPr>
                      <w:rFonts w:ascii="Arial" w:eastAsia="Times New Roman" w:hAnsi="Arial" w:cs="Arial"/>
                      <w:sz w:val="17"/>
                      <w:szCs w:val="17"/>
                      <w:lang w:eastAsia="en-GB"/>
                    </w:rPr>
                    <w:br/>
                    <w:t xml:space="preserve">ID: 185079153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6312815"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No.. i don't feel listened too and still no numbers on shift. Covid can only be used as excuse for so long. </w:t>
                  </w:r>
                </w:p>
              </w:tc>
            </w:tr>
            <w:tr w:rsidR="00536D3D" w:rsidRPr="00536D3D" w14:paraId="22A2118F"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5916B9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54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6D8CB4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23:00 PM</w:t>
                  </w:r>
                  <w:r w:rsidRPr="00536D3D">
                    <w:rPr>
                      <w:rFonts w:ascii="Arial" w:eastAsia="Times New Roman" w:hAnsi="Arial" w:cs="Arial"/>
                      <w:sz w:val="17"/>
                      <w:szCs w:val="17"/>
                      <w:lang w:eastAsia="en-GB"/>
                    </w:rPr>
                    <w:br/>
                    <w:t xml:space="preserve">ID: 185079659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5FA692E"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I believe they talk the talk to show they are doing something but its frowned upon if you mention it</w:t>
                  </w:r>
                </w:p>
              </w:tc>
            </w:tr>
            <w:tr w:rsidR="00536D3D" w:rsidRPr="00536D3D" w14:paraId="623DAC93"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E885A9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55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007285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23:03 PM</w:t>
                  </w:r>
                  <w:r w:rsidRPr="00536D3D">
                    <w:rPr>
                      <w:rFonts w:ascii="Arial" w:eastAsia="Times New Roman" w:hAnsi="Arial" w:cs="Arial"/>
                      <w:sz w:val="17"/>
                      <w:szCs w:val="17"/>
                      <w:lang w:eastAsia="en-GB"/>
                    </w:rPr>
                    <w:br/>
                    <w:t xml:space="preserve">ID: 185079753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DA29BBD"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It tried it’s best but tbh it’s lip service. Lots of articles on BOB and entries in perform but no actual substance behind it. Ie cancelling rest days, retaining on duty, low shift numbers, increased workloads, demands from partners all from bosses who are supposed to be looking after your well-being</w:t>
                  </w:r>
                </w:p>
              </w:tc>
            </w:tr>
            <w:tr w:rsidR="00536D3D" w:rsidRPr="00536D3D" w14:paraId="3D5C0D0A"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3127A9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56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6F6B28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23:03 PM</w:t>
                  </w:r>
                  <w:r w:rsidRPr="00536D3D">
                    <w:rPr>
                      <w:rFonts w:ascii="Arial" w:eastAsia="Times New Roman" w:hAnsi="Arial" w:cs="Arial"/>
                      <w:sz w:val="17"/>
                      <w:szCs w:val="17"/>
                      <w:lang w:eastAsia="en-GB"/>
                    </w:rPr>
                    <w:br/>
                    <w:t xml:space="preserve">ID: 185079764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12AADD7"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I feel that it a requirement of the force but more of a ‘tick a box’ exercise. I feel that operational necessity is of more importance. </w:t>
                  </w:r>
                </w:p>
              </w:tc>
            </w:tr>
            <w:tr w:rsidR="00536D3D" w:rsidRPr="00536D3D" w14:paraId="0305452A"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F6CFCB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57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328E32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23:05 PM</w:t>
                  </w:r>
                  <w:r w:rsidRPr="00536D3D">
                    <w:rPr>
                      <w:rFonts w:ascii="Arial" w:eastAsia="Times New Roman" w:hAnsi="Arial" w:cs="Arial"/>
                      <w:sz w:val="17"/>
                      <w:szCs w:val="17"/>
                      <w:lang w:eastAsia="en-GB"/>
                    </w:rPr>
                    <w:br/>
                    <w:t xml:space="preserve">ID: 185079831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29E6E96"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Its appears very superficial and is used by senior leaders for flag waving. There is is very little substance as most officers who seek help are limited to very few sessions.</w:t>
                  </w:r>
                  <w:r w:rsidRPr="00536D3D">
                    <w:rPr>
                      <w:rFonts w:ascii="Arial" w:eastAsia="Times New Roman" w:hAnsi="Arial" w:cs="Arial"/>
                      <w:sz w:val="17"/>
                      <w:szCs w:val="17"/>
                      <w:lang w:eastAsia="en-GB"/>
                    </w:rPr>
                    <w:br/>
                    <w:t xml:space="preserve">It appears that enough is offered to adhere to health and safety risk assessments and stave off litigation. If health and wellbeing was paramount the force would do far more to reduce the main stressors. </w:t>
                  </w:r>
                </w:p>
              </w:tc>
            </w:tr>
            <w:tr w:rsidR="00536D3D" w:rsidRPr="00536D3D" w14:paraId="5FC97CCD"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C3B197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58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24D202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23:05 PM</w:t>
                  </w:r>
                  <w:r w:rsidRPr="00536D3D">
                    <w:rPr>
                      <w:rFonts w:ascii="Arial" w:eastAsia="Times New Roman" w:hAnsi="Arial" w:cs="Arial"/>
                      <w:sz w:val="17"/>
                      <w:szCs w:val="17"/>
                      <w:lang w:eastAsia="en-GB"/>
                    </w:rPr>
                    <w:br/>
                    <w:t xml:space="preserve">ID: 185079849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3D79058"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Not at all. They only care about their next promotion step and increasing their individual bank balance. </w:t>
                  </w:r>
                </w:p>
              </w:tc>
            </w:tr>
            <w:tr w:rsidR="00536D3D" w:rsidRPr="00536D3D" w14:paraId="6C25F969"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FC5A67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59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C9086A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23:11 PM</w:t>
                  </w:r>
                  <w:r w:rsidRPr="00536D3D">
                    <w:rPr>
                      <w:rFonts w:ascii="Arial" w:eastAsia="Times New Roman" w:hAnsi="Arial" w:cs="Arial"/>
                      <w:sz w:val="17"/>
                      <w:szCs w:val="17"/>
                      <w:lang w:eastAsia="en-GB"/>
                    </w:rPr>
                    <w:br/>
                    <w:t xml:space="preserve">ID: 185080030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F89FFC4"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Not particularly. They talk about it on Bob but the ability to change the working environment for staff is limited by the high demands placed on officers in must departments. </w:t>
                  </w:r>
                </w:p>
              </w:tc>
            </w:tr>
            <w:tr w:rsidR="00536D3D" w:rsidRPr="00536D3D" w14:paraId="4D81E391"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7DE310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60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20C759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23:18 PM</w:t>
                  </w:r>
                  <w:r w:rsidRPr="00536D3D">
                    <w:rPr>
                      <w:rFonts w:ascii="Arial" w:eastAsia="Times New Roman" w:hAnsi="Arial" w:cs="Arial"/>
                      <w:sz w:val="17"/>
                      <w:szCs w:val="17"/>
                      <w:lang w:eastAsia="en-GB"/>
                    </w:rPr>
                    <w:br/>
                    <w:t xml:space="preserve">ID: 185080242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308390F"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No, I'm just a number </w:t>
                  </w:r>
                </w:p>
              </w:tc>
            </w:tr>
            <w:tr w:rsidR="00536D3D" w:rsidRPr="00536D3D" w14:paraId="59FC6BE8"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B0419D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61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75F9FE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23:32 PM</w:t>
                  </w:r>
                  <w:r w:rsidRPr="00536D3D">
                    <w:rPr>
                      <w:rFonts w:ascii="Arial" w:eastAsia="Times New Roman" w:hAnsi="Arial" w:cs="Arial"/>
                      <w:sz w:val="17"/>
                      <w:szCs w:val="17"/>
                      <w:lang w:eastAsia="en-GB"/>
                    </w:rPr>
                    <w:br/>
                    <w:t xml:space="preserve">ID: 185080663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A870CA1"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Sometimes. They tell you about the services available but don't seem to do anything proactive to help officers and are seemingly unaware of the stresses policies (SWP, CoP and Covid Regs) are having on officers.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lastRenderedPageBreak/>
                    <w:t xml:space="preserve">Forcing officers into roles such as the hub has a negative impact on mental health.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However, having attended a traumatic incident, I received good support from the force.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Mental health as a whole has deteriorated across the country and I have attended more suicides in covid than I did pre-covid. Dealing with other peoples mental health has had a huge effect on my mental health. It's not our role and the force isn't doing enough to push this stressor back onto the relevant services. </w:t>
                  </w:r>
                </w:p>
              </w:tc>
            </w:tr>
            <w:tr w:rsidR="00536D3D" w:rsidRPr="00536D3D" w14:paraId="6784DF8B"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3C480F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lastRenderedPageBreak/>
                    <w:t>62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493795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23:43 PM</w:t>
                  </w:r>
                  <w:r w:rsidRPr="00536D3D">
                    <w:rPr>
                      <w:rFonts w:ascii="Arial" w:eastAsia="Times New Roman" w:hAnsi="Arial" w:cs="Arial"/>
                      <w:sz w:val="17"/>
                      <w:szCs w:val="17"/>
                      <w:lang w:eastAsia="en-GB"/>
                    </w:rPr>
                    <w:br/>
                    <w:t xml:space="preserve">ID: 185080963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8A2C5A4"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I believe swp are trying to assist people with mental health issues. </w:t>
                  </w:r>
                  <w:r w:rsidRPr="00536D3D">
                    <w:rPr>
                      <w:rFonts w:ascii="Arial" w:eastAsia="Times New Roman" w:hAnsi="Arial" w:cs="Arial"/>
                      <w:sz w:val="17"/>
                      <w:szCs w:val="17"/>
                      <w:lang w:eastAsia="en-GB"/>
                    </w:rPr>
                    <w:br/>
                    <w:t xml:space="preserve">However they fail to understand that due to low level of staffing and high demands </w:t>
                  </w:r>
                  <w:r w:rsidRPr="00536D3D">
                    <w:rPr>
                      <w:rFonts w:ascii="Arial" w:eastAsia="Times New Roman" w:hAnsi="Arial" w:cs="Arial"/>
                      <w:sz w:val="17"/>
                      <w:szCs w:val="17"/>
                      <w:lang w:eastAsia="en-GB"/>
                    </w:rPr>
                    <w:br/>
                    <w:t xml:space="preserve">This is having a detrimental effect of other officers </w:t>
                  </w:r>
                  <w:r w:rsidRPr="00536D3D">
                    <w:rPr>
                      <w:rFonts w:ascii="Arial" w:eastAsia="Times New Roman" w:hAnsi="Arial" w:cs="Arial"/>
                      <w:sz w:val="17"/>
                      <w:szCs w:val="17"/>
                      <w:lang w:eastAsia="en-GB"/>
                    </w:rPr>
                    <w:br/>
                    <w:t xml:space="preserve">It appears swp are having issues addressing this issue </w:t>
                  </w:r>
                </w:p>
              </w:tc>
            </w:tr>
            <w:tr w:rsidR="00536D3D" w:rsidRPr="00536D3D" w14:paraId="064D54E7"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F80D5D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63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C97E2E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00:12 AM</w:t>
                  </w:r>
                  <w:r w:rsidRPr="00536D3D">
                    <w:rPr>
                      <w:rFonts w:ascii="Arial" w:eastAsia="Times New Roman" w:hAnsi="Arial" w:cs="Arial"/>
                      <w:sz w:val="17"/>
                      <w:szCs w:val="17"/>
                      <w:lang w:eastAsia="en-GB"/>
                    </w:rPr>
                    <w:br/>
                    <w:t xml:space="preserve">ID: 185081772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9E9B83A"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I think some people within the force care however I think with others it's an ass covering exercise</w:t>
                  </w:r>
                </w:p>
              </w:tc>
            </w:tr>
            <w:tr w:rsidR="00536D3D" w:rsidRPr="00536D3D" w14:paraId="3A707BEB"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FBECE8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64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604E14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00:14 AM</w:t>
                  </w:r>
                  <w:r w:rsidRPr="00536D3D">
                    <w:rPr>
                      <w:rFonts w:ascii="Arial" w:eastAsia="Times New Roman" w:hAnsi="Arial" w:cs="Arial"/>
                      <w:sz w:val="17"/>
                      <w:szCs w:val="17"/>
                      <w:lang w:eastAsia="en-GB"/>
                    </w:rPr>
                    <w:br/>
                    <w:t xml:space="preserve">ID: 185081814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4429C3B"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No mostly lip service - my brother passed away suddenly and I had to go to senior management to have time off . 5 days you are given each case should be treated on its own merits. </w:t>
                  </w:r>
                  <w:r w:rsidRPr="00536D3D">
                    <w:rPr>
                      <w:rFonts w:ascii="Arial" w:eastAsia="Times New Roman" w:hAnsi="Arial" w:cs="Arial"/>
                      <w:sz w:val="17"/>
                      <w:szCs w:val="17"/>
                      <w:lang w:eastAsia="en-GB"/>
                    </w:rPr>
                    <w:br/>
                    <w:t xml:space="preserve">The excessive paperwork is beyond pre charge and post charge . I joined to make a diffference not sit at a computer for hours on end. New officers have to do a degree on top of daily work challenges mostly in their own time it’s too much. They need full support we must listen to our employees these are our greatest assets. </w:t>
                  </w:r>
                  <w:r w:rsidRPr="00536D3D">
                    <w:rPr>
                      <w:rFonts w:ascii="Arial" w:eastAsia="Times New Roman" w:hAnsi="Arial" w:cs="Arial"/>
                      <w:sz w:val="17"/>
                      <w:szCs w:val="17"/>
                      <w:lang w:eastAsia="en-GB"/>
                    </w:rPr>
                    <w:br/>
                    <w:t xml:space="preserve">If people suffer at work this affects their positive mindsets family balance and mental health . </w:t>
                  </w:r>
                </w:p>
              </w:tc>
            </w:tr>
            <w:tr w:rsidR="00536D3D" w:rsidRPr="00536D3D" w14:paraId="7E4FB4C3"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84EC33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65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0A3A41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00:15 AM</w:t>
                  </w:r>
                  <w:r w:rsidRPr="00536D3D">
                    <w:rPr>
                      <w:rFonts w:ascii="Arial" w:eastAsia="Times New Roman" w:hAnsi="Arial" w:cs="Arial"/>
                      <w:sz w:val="17"/>
                      <w:szCs w:val="17"/>
                      <w:lang w:eastAsia="en-GB"/>
                    </w:rPr>
                    <w:br/>
                    <w:t xml:space="preserve">ID: 185081823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0DBE0E6"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The force says that it cares, but the powers above just do what they can to show willing, and to assist their own progression </w:t>
                  </w:r>
                </w:p>
              </w:tc>
            </w:tr>
            <w:tr w:rsidR="00536D3D" w:rsidRPr="00536D3D" w14:paraId="3F700AA7"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2D69B8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66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E1A035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00:18 AM</w:t>
                  </w:r>
                  <w:r w:rsidRPr="00536D3D">
                    <w:rPr>
                      <w:rFonts w:ascii="Arial" w:eastAsia="Times New Roman" w:hAnsi="Arial" w:cs="Arial"/>
                      <w:sz w:val="17"/>
                      <w:szCs w:val="17"/>
                      <w:lang w:eastAsia="en-GB"/>
                    </w:rPr>
                    <w:br/>
                    <w:t xml:space="preserve">ID: 185081860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6FE9392"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No. The Chief Officers say they do, but actions speak louder than words. The next breath, you are told you're working on, rest days are cancelled, and you're prohibited from taking leave or re-rostered rest days. There's hardly any numbers on shift, yet the response officers seem to be under the most scrutiny. Every minute detail of what a response officer does is under scrutiny, and if a senior officer disagrees with it, you are under investigation. Front line officers are conducting more in-depth investigations, that, even 2 years ago, wasn't their remit. CID has changed into SIT, serious Investigation Department, and will only take on cases if they are complex. This means that front line officers take on more criminal investigations that CID should, or used to take on. Additionally, no-one seems to be fighting back with the CPS. Simple crimes now need full files prior to charging decisions. This means that the Hub will not take on prisoners unless all the investigation is complete and demand that response officers carry out the investigation as well as answer calls, the outstanding investigation could be a statement which the Hub officer can take over the phone. This impacts the amount of officers available to answer calls, and conversley the amount of workload officers carry. Will all the demands on officers, they cannot fully complete all of the outstanding enquiries need within 28 for someone released under investigation, meaning, the response officers are under even more scrutiny. </w:t>
                  </w:r>
                </w:p>
              </w:tc>
            </w:tr>
            <w:tr w:rsidR="00536D3D" w:rsidRPr="00536D3D" w14:paraId="465CB200"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8556E8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67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07D096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00:29 AM</w:t>
                  </w:r>
                  <w:r w:rsidRPr="00536D3D">
                    <w:rPr>
                      <w:rFonts w:ascii="Arial" w:eastAsia="Times New Roman" w:hAnsi="Arial" w:cs="Arial"/>
                      <w:sz w:val="17"/>
                      <w:szCs w:val="17"/>
                      <w:lang w:eastAsia="en-GB"/>
                    </w:rPr>
                    <w:br/>
                    <w:t xml:space="preserve">ID: 185082012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7DF8E24"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I believe that the bosses ‘tick boxes’ to show support but don’t really care. </w:t>
                  </w:r>
                </w:p>
              </w:tc>
            </w:tr>
            <w:tr w:rsidR="00536D3D" w:rsidRPr="00536D3D" w14:paraId="75E38578"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D25894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68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411775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00:40 AM</w:t>
                  </w:r>
                  <w:r w:rsidRPr="00536D3D">
                    <w:rPr>
                      <w:rFonts w:ascii="Arial" w:eastAsia="Times New Roman" w:hAnsi="Arial" w:cs="Arial"/>
                      <w:sz w:val="17"/>
                      <w:szCs w:val="17"/>
                      <w:lang w:eastAsia="en-GB"/>
                    </w:rPr>
                    <w:br/>
                    <w:t xml:space="preserve">ID: 185082191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D1BFDC7"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Not really</w:t>
                  </w:r>
                </w:p>
              </w:tc>
            </w:tr>
            <w:tr w:rsidR="00536D3D" w:rsidRPr="00536D3D" w14:paraId="5A58533A"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484460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69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1804B7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00:51 AM</w:t>
                  </w:r>
                  <w:r w:rsidRPr="00536D3D">
                    <w:rPr>
                      <w:rFonts w:ascii="Arial" w:eastAsia="Times New Roman" w:hAnsi="Arial" w:cs="Arial"/>
                      <w:sz w:val="17"/>
                      <w:szCs w:val="17"/>
                      <w:lang w:eastAsia="en-GB"/>
                    </w:rPr>
                    <w:br/>
                    <w:t xml:space="preserve">ID: 185082403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1DD1AC2"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No</w:t>
                  </w:r>
                </w:p>
              </w:tc>
            </w:tr>
            <w:tr w:rsidR="00536D3D" w:rsidRPr="00536D3D" w14:paraId="260F6338"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97DAE3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70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5922FA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01:00 AM</w:t>
                  </w:r>
                  <w:r w:rsidRPr="00536D3D">
                    <w:rPr>
                      <w:rFonts w:ascii="Arial" w:eastAsia="Times New Roman" w:hAnsi="Arial" w:cs="Arial"/>
                      <w:sz w:val="17"/>
                      <w:szCs w:val="17"/>
                      <w:lang w:eastAsia="en-GB"/>
                    </w:rPr>
                    <w:br/>
                    <w:t xml:space="preserve">ID: 185082513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43AFD2C"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No - one phone call after seeing a deceased baby, on the day of the incident, does not show the force cares about how I feel. Occupational health are </w:t>
                  </w:r>
                  <w:r w:rsidRPr="00536D3D">
                    <w:rPr>
                      <w:rFonts w:ascii="Arial" w:eastAsia="Times New Roman" w:hAnsi="Arial" w:cs="Arial"/>
                      <w:sz w:val="17"/>
                      <w:szCs w:val="17"/>
                      <w:lang w:eastAsia="en-GB"/>
                    </w:rPr>
                    <w:lastRenderedPageBreak/>
                    <w:t>disorganised during covid 19, with telephone counselling hardly worth the time. Now, I’m being told I may have PTSD, 3 months down the line after I HAD TO ASK FOR HELP</w:t>
                  </w:r>
                </w:p>
              </w:tc>
            </w:tr>
            <w:tr w:rsidR="00536D3D" w:rsidRPr="00536D3D" w14:paraId="52A69349"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75E13D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lastRenderedPageBreak/>
                    <w:t>71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F2BF74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01:16 AM</w:t>
                  </w:r>
                  <w:r w:rsidRPr="00536D3D">
                    <w:rPr>
                      <w:rFonts w:ascii="Arial" w:eastAsia="Times New Roman" w:hAnsi="Arial" w:cs="Arial"/>
                      <w:sz w:val="17"/>
                      <w:szCs w:val="17"/>
                      <w:lang w:eastAsia="en-GB"/>
                    </w:rPr>
                    <w:br/>
                    <w:t xml:space="preserve">ID: 185082798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4BAF06E"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I feel they make more of a show about caring than actually caring. The initiatives like the wellbeing dogs look good for photos but I am not convinced they have a particularly positive effect and I personally have never been on shift when they have visited my station anyway.</w:t>
                  </w:r>
                </w:p>
              </w:tc>
            </w:tr>
            <w:tr w:rsidR="00536D3D" w:rsidRPr="00536D3D" w14:paraId="1B54747C"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B6D43D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72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9D1682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01:34 AM</w:t>
                  </w:r>
                  <w:r w:rsidRPr="00536D3D">
                    <w:rPr>
                      <w:rFonts w:ascii="Arial" w:eastAsia="Times New Roman" w:hAnsi="Arial" w:cs="Arial"/>
                      <w:sz w:val="17"/>
                      <w:szCs w:val="17"/>
                      <w:lang w:eastAsia="en-GB"/>
                    </w:rPr>
                    <w:br/>
                    <w:t xml:space="preserve">ID: 185082961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195651A"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SWP recently had officer wellbeing / mental health as a focus but it appears to not be a key focus at all. There are barely any support or initiatives for officers. In the past year or two, there has been a visit from a therapy dog, and massage therapy person that did back massages with bamboo sticks. These were nice and appreciated but nothing for welfare since. There has been no real input from SMT (senior management teams) about the stress officers especially response officers endure. SMT continually reduce the minimum staffing levels to even more dangerous levels. There appears to be no care or consideration for officers mental health or wellbeing. My supervisor is good and he looks after everyone but SMT above that do nothing to boost / look after officer's welfare and address any concerns. </w:t>
                  </w:r>
                </w:p>
              </w:tc>
            </w:tr>
            <w:tr w:rsidR="00536D3D" w:rsidRPr="00536D3D" w14:paraId="624075F5"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2056AF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73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4E4C51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02:36 AM</w:t>
                  </w:r>
                  <w:r w:rsidRPr="00536D3D">
                    <w:rPr>
                      <w:rFonts w:ascii="Arial" w:eastAsia="Times New Roman" w:hAnsi="Arial" w:cs="Arial"/>
                      <w:sz w:val="17"/>
                      <w:szCs w:val="17"/>
                      <w:lang w:eastAsia="en-GB"/>
                    </w:rPr>
                    <w:br/>
                    <w:t xml:space="preserve">ID: 185083597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7690062"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No, not at all. We are collar numbers on a spreadsheet not human beings and as such can be treated like garbage. How dare we be human and need to consider welfare, that's a disaplinary issue!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The force will put articles on the intranet about how they care about our welfare, but at the same time be constantly cancelling rest days, messing around with shifts, squeezing blood out of a stone, and expecting a impossibly high standard when we are all so worn down. </w:t>
                  </w:r>
                </w:p>
              </w:tc>
            </w:tr>
            <w:tr w:rsidR="00536D3D" w:rsidRPr="00536D3D" w14:paraId="11963F04"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DFA275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74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0C4580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02:49 AM</w:t>
                  </w:r>
                  <w:r w:rsidRPr="00536D3D">
                    <w:rPr>
                      <w:rFonts w:ascii="Arial" w:eastAsia="Times New Roman" w:hAnsi="Arial" w:cs="Arial"/>
                      <w:sz w:val="17"/>
                      <w:szCs w:val="17"/>
                      <w:lang w:eastAsia="en-GB"/>
                    </w:rPr>
                    <w:br/>
                    <w:t xml:space="preserve">ID: 185083697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771BE16"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NO </w:t>
                  </w:r>
                </w:p>
              </w:tc>
            </w:tr>
            <w:tr w:rsidR="00536D3D" w:rsidRPr="00536D3D" w14:paraId="6588290E"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BFC3AF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75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66E1C2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03:59 AM</w:t>
                  </w:r>
                  <w:r w:rsidRPr="00536D3D">
                    <w:rPr>
                      <w:rFonts w:ascii="Arial" w:eastAsia="Times New Roman" w:hAnsi="Arial" w:cs="Arial"/>
                      <w:sz w:val="17"/>
                      <w:szCs w:val="17"/>
                      <w:lang w:eastAsia="en-GB"/>
                    </w:rPr>
                    <w:br/>
                    <w:t xml:space="preserve">ID: 185084153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939B2AB"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w:t>
                  </w:r>
                </w:p>
              </w:tc>
            </w:tr>
            <w:tr w:rsidR="00536D3D" w:rsidRPr="00536D3D" w14:paraId="176AD9A1"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39BDD3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76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D83879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04:23 AM</w:t>
                  </w:r>
                  <w:r w:rsidRPr="00536D3D">
                    <w:rPr>
                      <w:rFonts w:ascii="Arial" w:eastAsia="Times New Roman" w:hAnsi="Arial" w:cs="Arial"/>
                      <w:sz w:val="17"/>
                      <w:szCs w:val="17"/>
                      <w:lang w:eastAsia="en-GB"/>
                    </w:rPr>
                    <w:br/>
                    <w:t xml:space="preserve">ID: 185084300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9F56D32"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Not really. Cancelled rest days, changes of tour of duty last minute, short staffed etc etc </w:t>
                  </w:r>
                </w:p>
              </w:tc>
            </w:tr>
            <w:tr w:rsidR="00536D3D" w:rsidRPr="00536D3D" w14:paraId="6A36DC42"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92BAD6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77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BA775C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05:20 AM</w:t>
                  </w:r>
                  <w:r w:rsidRPr="00536D3D">
                    <w:rPr>
                      <w:rFonts w:ascii="Arial" w:eastAsia="Times New Roman" w:hAnsi="Arial" w:cs="Arial"/>
                      <w:sz w:val="17"/>
                      <w:szCs w:val="17"/>
                      <w:lang w:eastAsia="en-GB"/>
                    </w:rPr>
                    <w:br/>
                    <w:t xml:space="preserve">ID: 185085002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25DF97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It says so . But with officer numbers so low it’s pissing in the wind . What can it really do . </w:t>
                  </w:r>
                </w:p>
              </w:tc>
            </w:tr>
            <w:tr w:rsidR="00536D3D" w:rsidRPr="00536D3D" w14:paraId="219D5C79"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5ACAE0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78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C9C985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05:21 AM</w:t>
                  </w:r>
                  <w:r w:rsidRPr="00536D3D">
                    <w:rPr>
                      <w:rFonts w:ascii="Arial" w:eastAsia="Times New Roman" w:hAnsi="Arial" w:cs="Arial"/>
                      <w:sz w:val="17"/>
                      <w:szCs w:val="17"/>
                      <w:lang w:eastAsia="en-GB"/>
                    </w:rPr>
                    <w:br/>
                    <w:t xml:space="preserve">ID: 185085021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E8DD124"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I don’t think that the force really cares about our health and well being. In my opinion we are seen as just a number. Cancelled rest days without any thought Of how much we have worked, massive pressure from unmanageable workloads. People of rank have no idea what modern day policing entails in my opinion. A response officer these days carries the weight of the world on their shoulders and not a thought is given to how they cope with it. The term “response officer” should be just that. Respond to calls. Not have 30 plus things on their workload to investigate. Giving officers laptops was a clever thing to do because officers are working some of their days off, from home and in their own time, to try and clear their work load purely because of the amount of stress they’re under. They’re making the system work. Extremely Poor staffing levels . Reducing minimum staffing levels and inexperienced management all add to officers feeling alone, undervalued and overworked. </w:t>
                  </w:r>
                  <w:r w:rsidRPr="00536D3D">
                    <w:rPr>
                      <w:rFonts w:ascii="Arial" w:eastAsia="Times New Roman" w:hAnsi="Arial" w:cs="Arial"/>
                      <w:sz w:val="17"/>
                      <w:szCs w:val="17"/>
                      <w:lang w:eastAsia="en-GB"/>
                    </w:rPr>
                    <w:br/>
                    <w:t>I have over 20 years in the police service and people have asked me for advice in joining the service. I tell them that there are better paid, far less stressful jobs out there and I wouldn’t recommend joking the police service.</w:t>
                  </w:r>
                </w:p>
              </w:tc>
            </w:tr>
            <w:tr w:rsidR="00536D3D" w:rsidRPr="00536D3D" w14:paraId="139E2DDE"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CF1545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79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13C706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05:24 AM</w:t>
                  </w:r>
                  <w:r w:rsidRPr="00536D3D">
                    <w:rPr>
                      <w:rFonts w:ascii="Arial" w:eastAsia="Times New Roman" w:hAnsi="Arial" w:cs="Arial"/>
                      <w:sz w:val="17"/>
                      <w:szCs w:val="17"/>
                      <w:lang w:eastAsia="en-GB"/>
                    </w:rPr>
                    <w:br/>
                    <w:t xml:space="preserve">ID: 185085146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6B11C79"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The force only publish wellbeing literature with little to no actual support.....lip service </w:t>
                  </w:r>
                </w:p>
              </w:tc>
            </w:tr>
            <w:tr w:rsidR="00536D3D" w:rsidRPr="00536D3D" w14:paraId="5EDA0522"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652644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80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1DEE93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06:30 AM</w:t>
                  </w:r>
                  <w:r w:rsidRPr="00536D3D">
                    <w:rPr>
                      <w:rFonts w:ascii="Arial" w:eastAsia="Times New Roman" w:hAnsi="Arial" w:cs="Arial"/>
                      <w:sz w:val="17"/>
                      <w:szCs w:val="17"/>
                      <w:lang w:eastAsia="en-GB"/>
                    </w:rPr>
                    <w:br/>
                    <w:t xml:space="preserve">ID: 185086290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FA4C303"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Personally, I feel they care when it starts to impact them and others around me - rather than as a direct consequence of how I’m personally feeling. This is evidenced when issues are raised with supervisors over stressful situations, high workloads etc and nothing is done to help you out. It seems that going sick is the final straw to receiving help. I’ve personally had this situation several times.</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lastRenderedPageBreak/>
                    <w:t>When you’re not there as a resource, all of the support is put it to help, rather than before or at the time.</w:t>
                  </w:r>
                </w:p>
              </w:tc>
            </w:tr>
            <w:tr w:rsidR="00536D3D" w:rsidRPr="00536D3D" w14:paraId="756C6115"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D03C84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lastRenderedPageBreak/>
                    <w:t>81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52777A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06:35 AM</w:t>
                  </w:r>
                  <w:r w:rsidRPr="00536D3D">
                    <w:rPr>
                      <w:rFonts w:ascii="Arial" w:eastAsia="Times New Roman" w:hAnsi="Arial" w:cs="Arial"/>
                      <w:sz w:val="17"/>
                      <w:szCs w:val="17"/>
                      <w:lang w:eastAsia="en-GB"/>
                    </w:rPr>
                    <w:br/>
                    <w:t xml:space="preserve">ID: 185086395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6271C1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Not one bit, it's just a tick box exercise. </w:t>
                  </w:r>
                </w:p>
              </w:tc>
            </w:tr>
            <w:tr w:rsidR="00536D3D" w:rsidRPr="00536D3D" w14:paraId="55382DE6"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9D5699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82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B400B7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06:40 AM</w:t>
                  </w:r>
                  <w:r w:rsidRPr="00536D3D">
                    <w:rPr>
                      <w:rFonts w:ascii="Arial" w:eastAsia="Times New Roman" w:hAnsi="Arial" w:cs="Arial"/>
                      <w:sz w:val="17"/>
                      <w:szCs w:val="17"/>
                      <w:lang w:eastAsia="en-GB"/>
                    </w:rPr>
                    <w:br/>
                    <w:t xml:space="preserve">ID: 185086503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3058125"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I feel that the force says they care more than they actually do. When seeking help, there is a long waitlist and not much support in between. </w:t>
                  </w:r>
                </w:p>
              </w:tc>
            </w:tr>
            <w:tr w:rsidR="00536D3D" w:rsidRPr="00536D3D" w14:paraId="78088F1C"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745B90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83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8D73D2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06:50 AM</w:t>
                  </w:r>
                  <w:r w:rsidRPr="00536D3D">
                    <w:rPr>
                      <w:rFonts w:ascii="Arial" w:eastAsia="Times New Roman" w:hAnsi="Arial" w:cs="Arial"/>
                      <w:sz w:val="17"/>
                      <w:szCs w:val="17"/>
                      <w:lang w:eastAsia="en-GB"/>
                    </w:rPr>
                    <w:br/>
                    <w:t xml:space="preserve">ID: 185086760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4518FDA"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Some bosses do but overall not really</w:t>
                  </w:r>
                </w:p>
              </w:tc>
            </w:tr>
            <w:tr w:rsidR="00536D3D" w:rsidRPr="00536D3D" w14:paraId="5042A4A9"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B671B2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84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D8AB73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07:02 AM</w:t>
                  </w:r>
                  <w:r w:rsidRPr="00536D3D">
                    <w:rPr>
                      <w:rFonts w:ascii="Arial" w:eastAsia="Times New Roman" w:hAnsi="Arial" w:cs="Arial"/>
                      <w:sz w:val="17"/>
                      <w:szCs w:val="17"/>
                      <w:lang w:eastAsia="en-GB"/>
                    </w:rPr>
                    <w:br/>
                    <w:t xml:space="preserve">ID: 185087218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DA36411"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They say they do but i dont see anything being done in practice.</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The same issues are discussed time abd time again and there never seems to be any change.</w:t>
                  </w:r>
                </w:p>
              </w:tc>
            </w:tr>
            <w:tr w:rsidR="00536D3D" w:rsidRPr="00536D3D" w14:paraId="411603CD"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7B3C1F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85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625AB2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07:06 AM</w:t>
                  </w:r>
                  <w:r w:rsidRPr="00536D3D">
                    <w:rPr>
                      <w:rFonts w:ascii="Arial" w:eastAsia="Times New Roman" w:hAnsi="Arial" w:cs="Arial"/>
                      <w:sz w:val="17"/>
                      <w:szCs w:val="17"/>
                      <w:lang w:eastAsia="en-GB"/>
                    </w:rPr>
                    <w:br/>
                    <w:t xml:space="preserve">ID: 185087369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E24B3E3"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No, they only see us as a number and don't offer support. They are not a family oriented organisation. When working through the pandemic they only cared how the public saw us when out in vehicles. They cancelled rest days and could not take leave due to poor numbers. You are rushed back to work if off sick.</w:t>
                  </w:r>
                </w:p>
              </w:tc>
            </w:tr>
            <w:tr w:rsidR="00536D3D" w:rsidRPr="00536D3D" w14:paraId="3CED4C8F"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49C9E6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86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774869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07:07 AM</w:t>
                  </w:r>
                  <w:r w:rsidRPr="00536D3D">
                    <w:rPr>
                      <w:rFonts w:ascii="Arial" w:eastAsia="Times New Roman" w:hAnsi="Arial" w:cs="Arial"/>
                      <w:sz w:val="17"/>
                      <w:szCs w:val="17"/>
                      <w:lang w:eastAsia="en-GB"/>
                    </w:rPr>
                    <w:br/>
                    <w:t xml:space="preserve">ID: 185087424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C5D28A7"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No. I wasn't treated well after returning from maternity leave. They couldn't understand why I couldn't go back to response full time </w:t>
                  </w:r>
                </w:p>
              </w:tc>
            </w:tr>
            <w:tr w:rsidR="00536D3D" w:rsidRPr="00536D3D" w14:paraId="3C192232"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69EE52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87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8C94BB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07:14 AM</w:t>
                  </w:r>
                  <w:r w:rsidRPr="00536D3D">
                    <w:rPr>
                      <w:rFonts w:ascii="Arial" w:eastAsia="Times New Roman" w:hAnsi="Arial" w:cs="Arial"/>
                      <w:sz w:val="17"/>
                      <w:szCs w:val="17"/>
                      <w:lang w:eastAsia="en-GB"/>
                    </w:rPr>
                    <w:br/>
                    <w:t xml:space="preserve">ID: 185087674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D6AFA81"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They don’t care we are just numbers and replaceable to them.</w:t>
                  </w:r>
                </w:p>
              </w:tc>
            </w:tr>
            <w:tr w:rsidR="00536D3D" w:rsidRPr="00536D3D" w14:paraId="29F6FC00"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B41B16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88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23FA31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07:20 AM</w:t>
                  </w:r>
                  <w:r w:rsidRPr="00536D3D">
                    <w:rPr>
                      <w:rFonts w:ascii="Arial" w:eastAsia="Times New Roman" w:hAnsi="Arial" w:cs="Arial"/>
                      <w:sz w:val="17"/>
                      <w:szCs w:val="17"/>
                      <w:lang w:eastAsia="en-GB"/>
                    </w:rPr>
                    <w:br/>
                    <w:t xml:space="preserve">ID: 185087935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E5FBD89"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Yes, sometimes only when it suites their agenda to prevent officers from going sick which will have a bigger impact on the organisation as a whole. </w:t>
                  </w:r>
                </w:p>
              </w:tc>
            </w:tr>
            <w:tr w:rsidR="00536D3D" w:rsidRPr="00536D3D" w14:paraId="7D44C61A"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32E4D9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89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26264A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07:38 AM</w:t>
                  </w:r>
                  <w:r w:rsidRPr="00536D3D">
                    <w:rPr>
                      <w:rFonts w:ascii="Arial" w:eastAsia="Times New Roman" w:hAnsi="Arial" w:cs="Arial"/>
                      <w:sz w:val="17"/>
                      <w:szCs w:val="17"/>
                      <w:lang w:eastAsia="en-GB"/>
                    </w:rPr>
                    <w:br/>
                    <w:t xml:space="preserve">ID: 185088789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3BD391C"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Not at all!!!! Personally I have expressed difficulties in work and it hasn’t got me anywhere!</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I have made it known that due to the way things are at the moment I have suffered with chest pains, lack of sleep and being unable to eat for days at a time and this has ultimately had an impact on my home life.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It’s definitely fallen on deaf ears! </w:t>
                  </w:r>
                </w:p>
              </w:tc>
            </w:tr>
            <w:tr w:rsidR="00536D3D" w:rsidRPr="00536D3D" w14:paraId="18442006"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270D8F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90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E406FF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07:41 AM</w:t>
                  </w:r>
                  <w:r w:rsidRPr="00536D3D">
                    <w:rPr>
                      <w:rFonts w:ascii="Arial" w:eastAsia="Times New Roman" w:hAnsi="Arial" w:cs="Arial"/>
                      <w:sz w:val="17"/>
                      <w:szCs w:val="17"/>
                      <w:lang w:eastAsia="en-GB"/>
                    </w:rPr>
                    <w:br/>
                    <w:t xml:space="preserve">ID: 185088941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9136631"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I don't think they genuinely care. It's all a reactive tick box exercise when a major incident happens and your offered trim but apart from that no one listens to our daily struggles. Low staffing numbers and constant negative emails is brining people down. This is the worst I've seen it in over 13 years </w:t>
                  </w:r>
                </w:p>
              </w:tc>
            </w:tr>
            <w:tr w:rsidR="00536D3D" w:rsidRPr="00536D3D" w14:paraId="1F0439E0"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88D3ED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91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DB00AC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07:47 AM</w:t>
                  </w:r>
                  <w:r w:rsidRPr="00536D3D">
                    <w:rPr>
                      <w:rFonts w:ascii="Arial" w:eastAsia="Times New Roman" w:hAnsi="Arial" w:cs="Arial"/>
                      <w:sz w:val="17"/>
                      <w:szCs w:val="17"/>
                      <w:lang w:eastAsia="en-GB"/>
                    </w:rPr>
                    <w:br/>
                    <w:t xml:space="preserve">ID: 185089297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59A643C"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I do not feel that the force cares about my mental health or wellbeing. Officers are repeatedly highlighting why they are struggling, but nothing ever seems to change, other than new policies and processes which add to the workload and make the job more difficult. Thus increasing the stress associated with work</w:t>
                  </w:r>
                </w:p>
              </w:tc>
            </w:tr>
            <w:tr w:rsidR="00536D3D" w:rsidRPr="00536D3D" w14:paraId="198A6A45"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02D055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92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A31BE1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07:55 AM</w:t>
                  </w:r>
                  <w:r w:rsidRPr="00536D3D">
                    <w:rPr>
                      <w:rFonts w:ascii="Arial" w:eastAsia="Times New Roman" w:hAnsi="Arial" w:cs="Arial"/>
                      <w:sz w:val="17"/>
                      <w:szCs w:val="17"/>
                      <w:lang w:eastAsia="en-GB"/>
                    </w:rPr>
                    <w:br/>
                    <w:t xml:space="preserve">ID: 185089715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155F45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We don’t have enough training regarding this subject.</w:t>
                  </w:r>
                </w:p>
              </w:tc>
            </w:tr>
            <w:tr w:rsidR="00536D3D" w:rsidRPr="00536D3D" w14:paraId="6ABDB23D"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E1B9E4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93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494C38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08:06 AM</w:t>
                  </w:r>
                  <w:r w:rsidRPr="00536D3D">
                    <w:rPr>
                      <w:rFonts w:ascii="Arial" w:eastAsia="Times New Roman" w:hAnsi="Arial" w:cs="Arial"/>
                      <w:sz w:val="17"/>
                      <w:szCs w:val="17"/>
                      <w:lang w:eastAsia="en-GB"/>
                    </w:rPr>
                    <w:br/>
                    <w:t xml:space="preserve">ID: 185090444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A1D8D2C"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I feel they only care when it suits them </w:t>
                  </w:r>
                </w:p>
              </w:tc>
            </w:tr>
            <w:tr w:rsidR="00536D3D" w:rsidRPr="00536D3D" w14:paraId="30FAF37E"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A6BC58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94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38566B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08:08 AM</w:t>
                  </w:r>
                  <w:r w:rsidRPr="00536D3D">
                    <w:rPr>
                      <w:rFonts w:ascii="Arial" w:eastAsia="Times New Roman" w:hAnsi="Arial" w:cs="Arial"/>
                      <w:sz w:val="17"/>
                      <w:szCs w:val="17"/>
                      <w:lang w:eastAsia="en-GB"/>
                    </w:rPr>
                    <w:br/>
                    <w:t xml:space="preserve">ID: 185090600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FC26DCC"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Yes but only to keep people in work to enable it to function. </w:t>
                  </w:r>
                </w:p>
              </w:tc>
            </w:tr>
            <w:tr w:rsidR="00536D3D" w:rsidRPr="00536D3D" w14:paraId="73BD191B"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65BEE1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95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FC9762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08:22 AM</w:t>
                  </w:r>
                  <w:r w:rsidRPr="00536D3D">
                    <w:rPr>
                      <w:rFonts w:ascii="Arial" w:eastAsia="Times New Roman" w:hAnsi="Arial" w:cs="Arial"/>
                      <w:sz w:val="17"/>
                      <w:szCs w:val="17"/>
                      <w:lang w:eastAsia="en-GB"/>
                    </w:rPr>
                    <w:br/>
                    <w:t xml:space="preserve">ID: 185091633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EC62D1A"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No I do not. I don’t think it’s a valued enough reason to have time off or for it to effect your work. </w:t>
                  </w:r>
                </w:p>
              </w:tc>
            </w:tr>
            <w:tr w:rsidR="00536D3D" w:rsidRPr="00536D3D" w14:paraId="6F4A2C3E"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87918C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96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8B8101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08:34 AM</w:t>
                  </w:r>
                  <w:r w:rsidRPr="00536D3D">
                    <w:rPr>
                      <w:rFonts w:ascii="Arial" w:eastAsia="Times New Roman" w:hAnsi="Arial" w:cs="Arial"/>
                      <w:sz w:val="17"/>
                      <w:szCs w:val="17"/>
                      <w:lang w:eastAsia="en-GB"/>
                    </w:rPr>
                    <w:br/>
                    <w:t xml:space="preserve">ID: 185092601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84D0F2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Not at all. Teams are constantly under staffed with the only solution being 1 or 2 officers on over time which still doesn’t make up the minimum and the workload is still spread between the little officers left on shift. More and more people going on long term sick because of stress in the work place yet their solution is to decrease the minimum desired staffing level.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Only being in the force 2 and half years it seems as if the newer recruits (past 3-</w:t>
                  </w:r>
                  <w:r w:rsidRPr="00536D3D">
                    <w:rPr>
                      <w:rFonts w:ascii="Arial" w:eastAsia="Times New Roman" w:hAnsi="Arial" w:cs="Arial"/>
                      <w:sz w:val="17"/>
                      <w:szCs w:val="17"/>
                      <w:lang w:eastAsia="en-GB"/>
                    </w:rPr>
                    <w:lastRenderedPageBreak/>
                    <w:t>4 intakes) are not being trained appropriately or are being signed off tutorship to soon making it unsafe and teams left with ‘resources’ that need help constantly.</w:t>
                  </w:r>
                </w:p>
              </w:tc>
            </w:tr>
            <w:tr w:rsidR="00536D3D" w:rsidRPr="00536D3D" w14:paraId="7075160B"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B903CC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lastRenderedPageBreak/>
                    <w:t>97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777D09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08:50 AM</w:t>
                  </w:r>
                  <w:r w:rsidRPr="00536D3D">
                    <w:rPr>
                      <w:rFonts w:ascii="Arial" w:eastAsia="Times New Roman" w:hAnsi="Arial" w:cs="Arial"/>
                      <w:sz w:val="17"/>
                      <w:szCs w:val="17"/>
                      <w:lang w:eastAsia="en-GB"/>
                    </w:rPr>
                    <w:br/>
                    <w:t xml:space="preserve">ID: 185094089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A8A2333"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No</w:t>
                  </w:r>
                </w:p>
              </w:tc>
            </w:tr>
            <w:tr w:rsidR="00536D3D" w:rsidRPr="00536D3D" w14:paraId="709E0A32"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6DB9EE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98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26AF36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08:53 AM</w:t>
                  </w:r>
                  <w:r w:rsidRPr="00536D3D">
                    <w:rPr>
                      <w:rFonts w:ascii="Arial" w:eastAsia="Times New Roman" w:hAnsi="Arial" w:cs="Arial"/>
                      <w:sz w:val="17"/>
                      <w:szCs w:val="17"/>
                      <w:lang w:eastAsia="en-GB"/>
                    </w:rPr>
                    <w:br/>
                    <w:t xml:space="preserve">ID: 185094367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C07C1AF"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I feel the force is at a crisis point where operation demand supersedes individual officer need. Whilst things like TRIM are offered, as well as back to work post sickness interviews (etc) this feels superficial and the root causes, when work related, aren’t fixed. </w:t>
                  </w:r>
                  <w:r w:rsidRPr="00536D3D">
                    <w:rPr>
                      <w:rFonts w:ascii="Arial" w:eastAsia="Times New Roman" w:hAnsi="Arial" w:cs="Arial"/>
                      <w:sz w:val="17"/>
                      <w:szCs w:val="17"/>
                      <w:lang w:eastAsia="en-GB"/>
                    </w:rPr>
                    <w:br/>
                    <w:t xml:space="preserve">initiatives are implemented by SWP - wellbeing Wednesday - when it suits and MH is the current buzz word. These however rarely work in practice or are allowed to work because of continued staffing issues. </w:t>
                  </w:r>
                </w:p>
              </w:tc>
            </w:tr>
            <w:tr w:rsidR="00536D3D" w:rsidRPr="00536D3D" w14:paraId="34CA4CEC"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9FA262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99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C95DDD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08:55 AM</w:t>
                  </w:r>
                  <w:r w:rsidRPr="00536D3D">
                    <w:rPr>
                      <w:rFonts w:ascii="Arial" w:eastAsia="Times New Roman" w:hAnsi="Arial" w:cs="Arial"/>
                      <w:sz w:val="17"/>
                      <w:szCs w:val="17"/>
                      <w:lang w:eastAsia="en-GB"/>
                    </w:rPr>
                    <w:br/>
                    <w:t xml:space="preserve">ID: 185094515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C6D3655"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No. You are just a number to the SMT. Local supervisors are normally great. However, SMT just want numbers on paper for events no matter what.</w:t>
                  </w:r>
                </w:p>
              </w:tc>
            </w:tr>
            <w:tr w:rsidR="00536D3D" w:rsidRPr="00536D3D" w14:paraId="2B27BD82"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FF5BEE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100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1A923C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09:01 AM</w:t>
                  </w:r>
                  <w:r w:rsidRPr="00536D3D">
                    <w:rPr>
                      <w:rFonts w:ascii="Arial" w:eastAsia="Times New Roman" w:hAnsi="Arial" w:cs="Arial"/>
                      <w:sz w:val="17"/>
                      <w:szCs w:val="17"/>
                      <w:lang w:eastAsia="en-GB"/>
                    </w:rPr>
                    <w:br/>
                    <w:t xml:space="preserve">ID: 185095111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0CE0877"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I have raised feelings of low mood to my previous supervisor in the past. There was never a follow up or a Check in as to how I am feeling. </w:t>
                  </w:r>
                  <w:r w:rsidRPr="00536D3D">
                    <w:rPr>
                      <w:rFonts w:ascii="Arial" w:eastAsia="Times New Roman" w:hAnsi="Arial" w:cs="Arial"/>
                      <w:sz w:val="17"/>
                      <w:szCs w:val="17"/>
                      <w:lang w:eastAsia="en-GB"/>
                    </w:rPr>
                    <w:br/>
                    <w:t xml:space="preserve">This comes from a high level. I feel that feeling low or overwhelmed can be used against you. If you raise how you're feeling, you are causing a problem. This is reinforced by telling me supervisor how I was feeling and the way it was handled. </w:t>
                  </w:r>
                </w:p>
              </w:tc>
            </w:tr>
            <w:tr w:rsidR="00536D3D" w:rsidRPr="00536D3D" w14:paraId="2CFE76C4"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E9DFCD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101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DFAA5E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09:13 AM</w:t>
                  </w:r>
                  <w:r w:rsidRPr="00536D3D">
                    <w:rPr>
                      <w:rFonts w:ascii="Arial" w:eastAsia="Times New Roman" w:hAnsi="Arial" w:cs="Arial"/>
                      <w:sz w:val="17"/>
                      <w:szCs w:val="17"/>
                      <w:lang w:eastAsia="en-GB"/>
                    </w:rPr>
                    <w:br/>
                    <w:t xml:space="preserve">ID: 185096269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3BBF6F9"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No, alot of awareness has been put around mental health and the support swp can give to officers. I put a trim referal in back in december and i am still waiting for a councelling session. I have been told that Occ health are now two months behind and there is a 8 - 12 weeks for councelling. This is shocking and not good enough</w:t>
                  </w:r>
                </w:p>
              </w:tc>
            </w:tr>
            <w:tr w:rsidR="00536D3D" w:rsidRPr="00536D3D" w14:paraId="05734C8E"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91EFB8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102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4A4E22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09:47 AM</w:t>
                  </w:r>
                  <w:r w:rsidRPr="00536D3D">
                    <w:rPr>
                      <w:rFonts w:ascii="Arial" w:eastAsia="Times New Roman" w:hAnsi="Arial" w:cs="Arial"/>
                      <w:sz w:val="17"/>
                      <w:szCs w:val="17"/>
                      <w:lang w:eastAsia="en-GB"/>
                    </w:rPr>
                    <w:br/>
                    <w:t xml:space="preserve">ID: 185099961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483F5A2"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I feel valued by my team and supervisor, we help and support each other however the force seems to value police officers very little and is consumed with bureaucracy. We are merely a number and absolutely no value is given to our home circumstances or personal lives.</w:t>
                  </w:r>
                  <w:r w:rsidRPr="00536D3D">
                    <w:rPr>
                      <w:rFonts w:ascii="Arial" w:eastAsia="Times New Roman" w:hAnsi="Arial" w:cs="Arial"/>
                      <w:sz w:val="17"/>
                      <w:szCs w:val="17"/>
                      <w:lang w:eastAsia="en-GB"/>
                    </w:rPr>
                    <w:br/>
                    <w:t>They do not care about anybody’s well-being as long as there are numbers across the force. All their well-being activities seem to be created by and directed towards civilian staff. The force seems to have forgotten who it’s bread and butter is.</w:t>
                  </w:r>
                </w:p>
              </w:tc>
            </w:tr>
            <w:tr w:rsidR="00536D3D" w:rsidRPr="00536D3D" w14:paraId="5F2E8E78"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34C8B1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103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A80272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09:57 AM</w:t>
                  </w:r>
                  <w:r w:rsidRPr="00536D3D">
                    <w:rPr>
                      <w:rFonts w:ascii="Arial" w:eastAsia="Times New Roman" w:hAnsi="Arial" w:cs="Arial"/>
                      <w:sz w:val="17"/>
                      <w:szCs w:val="17"/>
                      <w:lang w:eastAsia="en-GB"/>
                    </w:rPr>
                    <w:br/>
                    <w:t xml:space="preserve">ID: 185101130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16BC9EE"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Sometime - they provide TRIM where necessary and other counselling is available if you can get an appointment </w:t>
                  </w:r>
                </w:p>
              </w:tc>
            </w:tr>
            <w:tr w:rsidR="00536D3D" w:rsidRPr="00536D3D" w14:paraId="600A6E05"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81C77B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104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729BDC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10:13 AM</w:t>
                  </w:r>
                  <w:r w:rsidRPr="00536D3D">
                    <w:rPr>
                      <w:rFonts w:ascii="Arial" w:eastAsia="Times New Roman" w:hAnsi="Arial" w:cs="Arial"/>
                      <w:sz w:val="17"/>
                      <w:szCs w:val="17"/>
                      <w:lang w:eastAsia="en-GB"/>
                    </w:rPr>
                    <w:br/>
                    <w:t xml:space="preserve">ID: 185102922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762B019"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Absolutely not - not at a higher level anyway. It’s all about answering calls and demand. Well-being very much comes after that </w:t>
                  </w:r>
                </w:p>
              </w:tc>
            </w:tr>
            <w:tr w:rsidR="00536D3D" w:rsidRPr="00536D3D" w14:paraId="2DF705E7"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B2BA5D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105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485CB6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10:15 AM</w:t>
                  </w:r>
                  <w:r w:rsidRPr="00536D3D">
                    <w:rPr>
                      <w:rFonts w:ascii="Arial" w:eastAsia="Times New Roman" w:hAnsi="Arial" w:cs="Arial"/>
                      <w:sz w:val="17"/>
                      <w:szCs w:val="17"/>
                      <w:lang w:eastAsia="en-GB"/>
                    </w:rPr>
                    <w:br/>
                    <w:t xml:space="preserve">ID: 185103075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BD9CF6B"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With the Police being regularly discussed in the media I think this has impacted public perception we specially with recent events regrading our response to public order.</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Supervisors are trying hard to look after their shifts however lack of resources and certain procedures is going to make this challenging. </w:t>
                  </w:r>
                </w:p>
              </w:tc>
            </w:tr>
            <w:tr w:rsidR="00536D3D" w:rsidRPr="00536D3D" w14:paraId="3BFD7F2B"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8AA341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106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49CAFD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10:19 AM</w:t>
                  </w:r>
                  <w:r w:rsidRPr="00536D3D">
                    <w:rPr>
                      <w:rFonts w:ascii="Arial" w:eastAsia="Times New Roman" w:hAnsi="Arial" w:cs="Arial"/>
                      <w:sz w:val="17"/>
                      <w:szCs w:val="17"/>
                      <w:lang w:eastAsia="en-GB"/>
                    </w:rPr>
                    <w:br/>
                    <w:t xml:space="preserve">ID: 185103634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A12BD85"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My supervisors care about my mental health and wellbeing and are very supportive - I would say on behalf of the force. </w:t>
                  </w:r>
                </w:p>
              </w:tc>
            </w:tr>
            <w:tr w:rsidR="00536D3D" w:rsidRPr="00536D3D" w14:paraId="69DABAC2"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704652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107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EAA069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10:28 AM</w:t>
                  </w:r>
                  <w:r w:rsidRPr="00536D3D">
                    <w:rPr>
                      <w:rFonts w:ascii="Arial" w:eastAsia="Times New Roman" w:hAnsi="Arial" w:cs="Arial"/>
                      <w:sz w:val="17"/>
                      <w:szCs w:val="17"/>
                      <w:lang w:eastAsia="en-GB"/>
                    </w:rPr>
                    <w:br/>
                    <w:t xml:space="preserve">ID: 185104557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BCB1B14"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I think they say the right things to look like they care but the things that really affect well-being they do not address - resources, bureaucracy, poor working conditions. </w:t>
                  </w:r>
                </w:p>
              </w:tc>
            </w:tr>
            <w:tr w:rsidR="00536D3D" w:rsidRPr="00536D3D" w14:paraId="10CBE4A0"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73BA54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108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64077D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10:48 AM</w:t>
                  </w:r>
                  <w:r w:rsidRPr="00536D3D">
                    <w:rPr>
                      <w:rFonts w:ascii="Arial" w:eastAsia="Times New Roman" w:hAnsi="Arial" w:cs="Arial"/>
                      <w:sz w:val="17"/>
                      <w:szCs w:val="17"/>
                      <w:lang w:eastAsia="en-GB"/>
                    </w:rPr>
                    <w:br/>
                    <w:t xml:space="preserve">ID: 185106715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2429E9E"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Officer welfare has always been a low priority. Seems that there are more posts about it but on the whole seems to be token gestures.</w:t>
                  </w:r>
                  <w:r w:rsidRPr="00536D3D">
                    <w:rPr>
                      <w:rFonts w:ascii="Arial" w:eastAsia="Times New Roman" w:hAnsi="Arial" w:cs="Arial"/>
                      <w:sz w:val="17"/>
                      <w:szCs w:val="17"/>
                      <w:lang w:eastAsia="en-GB"/>
                    </w:rPr>
                    <w:br/>
                    <w:t>Occ health are fantastic though and the counselling I received has helped.</w:t>
                  </w:r>
                </w:p>
              </w:tc>
            </w:tr>
            <w:tr w:rsidR="00536D3D" w:rsidRPr="00536D3D" w14:paraId="672988CE"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90E7DB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109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BF9495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10:56 AM</w:t>
                  </w:r>
                  <w:r w:rsidRPr="00536D3D">
                    <w:rPr>
                      <w:rFonts w:ascii="Arial" w:eastAsia="Times New Roman" w:hAnsi="Arial" w:cs="Arial"/>
                      <w:sz w:val="17"/>
                      <w:szCs w:val="17"/>
                      <w:lang w:eastAsia="en-GB"/>
                    </w:rPr>
                    <w:br/>
                    <w:t xml:space="preserve">ID: 185107535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57F7E9F"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Say they do, but they actually don’t.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Always talking about a work life balance, but this does not seem to thought of when cancelling rest days.</w:t>
                  </w:r>
                  <w:r w:rsidRPr="00536D3D">
                    <w:rPr>
                      <w:rFonts w:ascii="Arial" w:eastAsia="Times New Roman" w:hAnsi="Arial" w:cs="Arial"/>
                      <w:sz w:val="17"/>
                      <w:szCs w:val="17"/>
                      <w:lang w:eastAsia="en-GB"/>
                    </w:rPr>
                    <w:br/>
                    <w:t xml:space="preserve">Also allowing shifts to run significantly understaffed, therefore work is not divided out, just goes to the same officers. </w:t>
                  </w:r>
                </w:p>
              </w:tc>
            </w:tr>
            <w:tr w:rsidR="00536D3D" w:rsidRPr="00536D3D" w14:paraId="0ABCBADB"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F72280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lastRenderedPageBreak/>
                    <w:t>110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97611D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11:18 AM</w:t>
                  </w:r>
                  <w:r w:rsidRPr="00536D3D">
                    <w:rPr>
                      <w:rFonts w:ascii="Arial" w:eastAsia="Times New Roman" w:hAnsi="Arial" w:cs="Arial"/>
                      <w:sz w:val="17"/>
                      <w:szCs w:val="17"/>
                      <w:lang w:eastAsia="en-GB"/>
                    </w:rPr>
                    <w:br/>
                    <w:t xml:space="preserve">ID: 185109992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19776FD"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SWP could not care less about officers mental health and well-being. It seems to only be concerned about it’s own reputation and individual officers promotion chances.</w:t>
                  </w:r>
                </w:p>
              </w:tc>
            </w:tr>
            <w:tr w:rsidR="00536D3D" w:rsidRPr="00536D3D" w14:paraId="0DE27111"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559091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111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3BEDDF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11:19 AM</w:t>
                  </w:r>
                  <w:r w:rsidRPr="00536D3D">
                    <w:rPr>
                      <w:rFonts w:ascii="Arial" w:eastAsia="Times New Roman" w:hAnsi="Arial" w:cs="Arial"/>
                      <w:sz w:val="17"/>
                      <w:szCs w:val="17"/>
                      <w:lang w:eastAsia="en-GB"/>
                    </w:rPr>
                    <w:br/>
                    <w:t xml:space="preserve">ID: 185110169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C575848"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Not at all. The force does not care for the basic welfare of officers. We are replaceable </w:t>
                  </w:r>
                </w:p>
              </w:tc>
            </w:tr>
            <w:tr w:rsidR="00536D3D" w:rsidRPr="00536D3D" w14:paraId="34773473"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318416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112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49247B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11:41 AM</w:t>
                  </w:r>
                  <w:r w:rsidRPr="00536D3D">
                    <w:rPr>
                      <w:rFonts w:ascii="Arial" w:eastAsia="Times New Roman" w:hAnsi="Arial" w:cs="Arial"/>
                      <w:sz w:val="17"/>
                      <w:szCs w:val="17"/>
                      <w:lang w:eastAsia="en-GB"/>
                    </w:rPr>
                    <w:br/>
                    <w:t xml:space="preserve">ID: 185113046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AD6FB65"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I do not believe the force cares about mental health and wellbeing.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It's often shown in day to day practices.</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For example, I understand teams must be changed to accommodate demand etc, but the way this is done is often unfair and impacts on individuals. I have witnessed on more than one occasion an officer starts their shift and they're told they're moving teams end of the set, and will not hear any discussion on the matter from that officer. People are usually moved to a team on an opposite shift pattern and this then affects plans and leave etc. Officers understand they must go where demand is required, but when an organisation treats individuals this way it does nothing for morale.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Another example would be cancelled rest days. </w:t>
                  </w:r>
                  <w:r w:rsidRPr="00536D3D">
                    <w:rPr>
                      <w:rFonts w:ascii="Arial" w:eastAsia="Times New Roman" w:hAnsi="Arial" w:cs="Arial"/>
                      <w:sz w:val="17"/>
                      <w:szCs w:val="17"/>
                      <w:lang w:eastAsia="en-GB"/>
                    </w:rPr>
                    <w:br/>
                    <w:t xml:space="preserve">I do not think these are particularly necessary, except for major events/incidents. </w:t>
                  </w:r>
                  <w:r w:rsidRPr="00536D3D">
                    <w:rPr>
                      <w:rFonts w:ascii="Arial" w:eastAsia="Times New Roman" w:hAnsi="Arial" w:cs="Arial"/>
                      <w:sz w:val="17"/>
                      <w:szCs w:val="17"/>
                      <w:lang w:eastAsia="en-GB"/>
                    </w:rPr>
                    <w:br/>
                    <w:t xml:space="preserve">Why no put out overtime requests first, then if there are no takers (which is highly unlikely) then look to cancel rest days. </w:t>
                  </w:r>
                  <w:r w:rsidRPr="00536D3D">
                    <w:rPr>
                      <w:rFonts w:ascii="Arial" w:eastAsia="Times New Roman" w:hAnsi="Arial" w:cs="Arial"/>
                      <w:sz w:val="17"/>
                      <w:szCs w:val="17"/>
                      <w:lang w:eastAsia="en-GB"/>
                    </w:rPr>
                    <w:br/>
                    <w:t xml:space="preserve">The cost is generally the reason here, but the force values budget over officers mental health, at least thats the indication. </w:t>
                  </w:r>
                </w:p>
              </w:tc>
            </w:tr>
            <w:tr w:rsidR="00536D3D" w:rsidRPr="00536D3D" w14:paraId="71E6ADA3"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C23E2B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113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7BC5BA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11:44 AM</w:t>
                  </w:r>
                  <w:r w:rsidRPr="00536D3D">
                    <w:rPr>
                      <w:rFonts w:ascii="Arial" w:eastAsia="Times New Roman" w:hAnsi="Arial" w:cs="Arial"/>
                      <w:sz w:val="17"/>
                      <w:szCs w:val="17"/>
                      <w:lang w:eastAsia="en-GB"/>
                    </w:rPr>
                    <w:br/>
                    <w:t xml:space="preserve">ID: 185113502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0149D63"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I know my supervisor and direct other supervisors do. As a force, I am not sure and have been offered nothing previously of how to look after my mental health.</w:t>
                  </w:r>
                </w:p>
              </w:tc>
            </w:tr>
            <w:tr w:rsidR="00536D3D" w:rsidRPr="00536D3D" w14:paraId="557520C9"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9A03BC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114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3221AF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11:55 AM</w:t>
                  </w:r>
                  <w:r w:rsidRPr="00536D3D">
                    <w:rPr>
                      <w:rFonts w:ascii="Arial" w:eastAsia="Times New Roman" w:hAnsi="Arial" w:cs="Arial"/>
                      <w:sz w:val="17"/>
                      <w:szCs w:val="17"/>
                      <w:lang w:eastAsia="en-GB"/>
                    </w:rPr>
                    <w:br/>
                    <w:t xml:space="preserve">ID: 185114798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E71F948"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Very little. Policing is still very much a type of job environment where you are expected to just get on with it. Almost a sense of ‘you signed up for it, so you knew the consequences’. I think the lack of numbers on shift demonstrate the forces lack of care towards mental health and well-being</w:t>
                  </w:r>
                </w:p>
              </w:tc>
            </w:tr>
            <w:tr w:rsidR="00536D3D" w:rsidRPr="00536D3D" w14:paraId="3AB3CE42"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977B2D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115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01574B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11:59 AM</w:t>
                  </w:r>
                  <w:r w:rsidRPr="00536D3D">
                    <w:rPr>
                      <w:rFonts w:ascii="Arial" w:eastAsia="Times New Roman" w:hAnsi="Arial" w:cs="Arial"/>
                      <w:sz w:val="17"/>
                      <w:szCs w:val="17"/>
                      <w:lang w:eastAsia="en-GB"/>
                    </w:rPr>
                    <w:br/>
                    <w:t xml:space="preserve">ID: 185115386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22B85AB"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To a certain extent yes, however, when it comes to university work I do not believe there is any support. The amount of work we have to do is unrecognised by all who have not had to do it. There is currently no work life balance and although we are allocated 2 PLT days I'm repeatedly having cancelled rest days. This has a massive effect on mental health and wellbeing which goes unrecognised.</w:t>
                  </w:r>
                </w:p>
              </w:tc>
            </w:tr>
            <w:tr w:rsidR="00536D3D" w:rsidRPr="00536D3D" w14:paraId="712AFFC4"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EFC8B5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116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97AB93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12:05 PM</w:t>
                  </w:r>
                  <w:r w:rsidRPr="00536D3D">
                    <w:rPr>
                      <w:rFonts w:ascii="Arial" w:eastAsia="Times New Roman" w:hAnsi="Arial" w:cs="Arial"/>
                      <w:sz w:val="17"/>
                      <w:szCs w:val="17"/>
                      <w:lang w:eastAsia="en-GB"/>
                    </w:rPr>
                    <w:br/>
                    <w:t xml:space="preserve">ID: 185116089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4202B53"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It plays it lip services. Gives you information regarding well being what it is etc.. but then does not give time to implement it..</w:t>
                  </w:r>
                </w:p>
              </w:tc>
            </w:tr>
            <w:tr w:rsidR="00536D3D" w:rsidRPr="00536D3D" w14:paraId="72674C05"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9A302A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117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DA8C13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12:05 PM</w:t>
                  </w:r>
                  <w:r w:rsidRPr="00536D3D">
                    <w:rPr>
                      <w:rFonts w:ascii="Arial" w:eastAsia="Times New Roman" w:hAnsi="Arial" w:cs="Arial"/>
                      <w:sz w:val="17"/>
                      <w:szCs w:val="17"/>
                      <w:lang w:eastAsia="en-GB"/>
                    </w:rPr>
                    <w:br/>
                    <w:t xml:space="preserve">ID: 185116104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E0935F1"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I feel the force has put great focus into mental health and cares greatly about officer wellbeing.</w:t>
                  </w:r>
                </w:p>
              </w:tc>
            </w:tr>
            <w:tr w:rsidR="00536D3D" w:rsidRPr="00536D3D" w14:paraId="66FB98FA"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FDC443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118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030E6B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12:12 PM</w:t>
                  </w:r>
                  <w:r w:rsidRPr="00536D3D">
                    <w:rPr>
                      <w:rFonts w:ascii="Arial" w:eastAsia="Times New Roman" w:hAnsi="Arial" w:cs="Arial"/>
                      <w:sz w:val="17"/>
                      <w:szCs w:val="17"/>
                      <w:lang w:eastAsia="en-GB"/>
                    </w:rPr>
                    <w:br/>
                    <w:t xml:space="preserve">ID: 185117022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F0ED484"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Not in the slightest, well being is a joke..</w:t>
                  </w:r>
                  <w:r w:rsidRPr="00536D3D">
                    <w:rPr>
                      <w:rFonts w:ascii="Arial" w:eastAsia="Times New Roman" w:hAnsi="Arial" w:cs="Arial"/>
                      <w:sz w:val="17"/>
                      <w:szCs w:val="17"/>
                      <w:lang w:eastAsia="en-GB"/>
                    </w:rPr>
                    <w:br/>
                    <w:t>From hq it's all well and good until it reaches certain ranks.. imagine telling someone that he can't have compassionate leave when his father is dying and he would need to wait until he is dead first... disgusting and toxic</w:t>
                  </w:r>
                </w:p>
              </w:tc>
            </w:tr>
            <w:tr w:rsidR="00536D3D" w:rsidRPr="00536D3D" w14:paraId="2CEB7A68"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D28A48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119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B3CDCF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12:34 PM</w:t>
                  </w:r>
                  <w:r w:rsidRPr="00536D3D">
                    <w:rPr>
                      <w:rFonts w:ascii="Arial" w:eastAsia="Times New Roman" w:hAnsi="Arial" w:cs="Arial"/>
                      <w:sz w:val="17"/>
                      <w:szCs w:val="17"/>
                      <w:lang w:eastAsia="en-GB"/>
                    </w:rPr>
                    <w:br/>
                    <w:t xml:space="preserve">ID: 185119408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8F57DE4"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 but then there are reactive decision to problems like cancelling leave and cancelling rest days. There are regular contradictions</w:t>
                  </w:r>
                </w:p>
              </w:tc>
            </w:tr>
            <w:tr w:rsidR="00536D3D" w:rsidRPr="00536D3D" w14:paraId="7F57A907"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0C3B4C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120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EFC388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13:20 PM</w:t>
                  </w:r>
                  <w:r w:rsidRPr="00536D3D">
                    <w:rPr>
                      <w:rFonts w:ascii="Arial" w:eastAsia="Times New Roman" w:hAnsi="Arial" w:cs="Arial"/>
                      <w:sz w:val="17"/>
                      <w:szCs w:val="17"/>
                      <w:lang w:eastAsia="en-GB"/>
                    </w:rPr>
                    <w:br/>
                    <w:t xml:space="preserve">ID: 185124513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D123A69"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No, they say they care about mental health and well being but front line officers are loaded up with shift, cancelled RDs, high work loads and there’s no thanks apart from a bacon roll at xmas </w:t>
                  </w:r>
                </w:p>
              </w:tc>
            </w:tr>
            <w:tr w:rsidR="00536D3D" w:rsidRPr="00536D3D" w14:paraId="55C69E99"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0FC7E6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121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18A483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13:32 PM</w:t>
                  </w:r>
                  <w:r w:rsidRPr="00536D3D">
                    <w:rPr>
                      <w:rFonts w:ascii="Arial" w:eastAsia="Times New Roman" w:hAnsi="Arial" w:cs="Arial"/>
                      <w:sz w:val="17"/>
                      <w:szCs w:val="17"/>
                      <w:lang w:eastAsia="en-GB"/>
                    </w:rPr>
                    <w:br/>
                    <w:t xml:space="preserve">ID: 185125802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100C65C"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Absolutely not, there’s zero support from any rank above Sgt, any sign of positive morale is quashed, heaven forbid we smile once in while.</w:t>
                  </w:r>
                </w:p>
              </w:tc>
            </w:tr>
            <w:tr w:rsidR="00536D3D" w:rsidRPr="00536D3D" w14:paraId="39989B14"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FBF31F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122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4EDB20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13:45 PM</w:t>
                  </w:r>
                  <w:r w:rsidRPr="00536D3D">
                    <w:rPr>
                      <w:rFonts w:ascii="Arial" w:eastAsia="Times New Roman" w:hAnsi="Arial" w:cs="Arial"/>
                      <w:sz w:val="17"/>
                      <w:szCs w:val="17"/>
                      <w:lang w:eastAsia="en-GB"/>
                    </w:rPr>
                    <w:br/>
                    <w:t xml:space="preserve">ID: 185127337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DD32E0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I don’t feel that the force cares about my individual mental health and well-being. I feel that the forces concern is not having absences to cover demand. I am merely a number, a small cog in a big machine.</w:t>
                  </w:r>
                </w:p>
              </w:tc>
            </w:tr>
            <w:tr w:rsidR="00536D3D" w:rsidRPr="00536D3D" w14:paraId="785F6F92"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E82296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lastRenderedPageBreak/>
                    <w:t>123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27A434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14:44 PM</w:t>
                  </w:r>
                  <w:r w:rsidRPr="00536D3D">
                    <w:rPr>
                      <w:rFonts w:ascii="Arial" w:eastAsia="Times New Roman" w:hAnsi="Arial" w:cs="Arial"/>
                      <w:sz w:val="17"/>
                      <w:szCs w:val="17"/>
                      <w:lang w:eastAsia="en-GB"/>
                    </w:rPr>
                    <w:br/>
                    <w:t xml:space="preserve">ID: 185134402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7740137"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I feel the force could do more, people feel that if they say they are feeling feed up stressed ext then it’s not taken seriously by supervisors as at this moment everyone is feeling the same, not being supported by supervisors to scared to say anything as you will be spoken down too and then spoken about behind your back. The mood in general over the past two years between everyone has changed and this effects the work place. If one member of the team is negative it brings everyone else’s down if you try to encourage happiness you feel you might get told off for having fun In between work. I understand things change but the mood in general needs to improve. </w:t>
                  </w:r>
                </w:p>
              </w:tc>
            </w:tr>
            <w:tr w:rsidR="00536D3D" w:rsidRPr="00536D3D" w14:paraId="318856B3"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048370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124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D735B6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15:33 PM</w:t>
                  </w:r>
                  <w:r w:rsidRPr="00536D3D">
                    <w:rPr>
                      <w:rFonts w:ascii="Arial" w:eastAsia="Times New Roman" w:hAnsi="Arial" w:cs="Arial"/>
                      <w:sz w:val="17"/>
                      <w:szCs w:val="17"/>
                      <w:lang w:eastAsia="en-GB"/>
                    </w:rPr>
                    <w:br/>
                    <w:t xml:space="preserve">ID: 185139966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D86A582"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No.</w:t>
                  </w:r>
                </w:p>
              </w:tc>
            </w:tr>
            <w:tr w:rsidR="00536D3D" w:rsidRPr="00536D3D" w14:paraId="0A2D6DB3"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672EF3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125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24FD0D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16:57 PM</w:t>
                  </w:r>
                  <w:r w:rsidRPr="00536D3D">
                    <w:rPr>
                      <w:rFonts w:ascii="Arial" w:eastAsia="Times New Roman" w:hAnsi="Arial" w:cs="Arial"/>
                      <w:sz w:val="17"/>
                      <w:szCs w:val="17"/>
                      <w:lang w:eastAsia="en-GB"/>
                    </w:rPr>
                    <w:br/>
                    <w:t xml:space="preserve">ID: 185152798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B0AD8D7"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No</w:t>
                  </w:r>
                </w:p>
              </w:tc>
            </w:tr>
            <w:tr w:rsidR="00536D3D" w:rsidRPr="00536D3D" w14:paraId="66652128"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BD62B5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126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249951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17:24 PM</w:t>
                  </w:r>
                  <w:r w:rsidRPr="00536D3D">
                    <w:rPr>
                      <w:rFonts w:ascii="Arial" w:eastAsia="Times New Roman" w:hAnsi="Arial" w:cs="Arial"/>
                      <w:sz w:val="17"/>
                      <w:szCs w:val="17"/>
                      <w:lang w:eastAsia="en-GB"/>
                    </w:rPr>
                    <w:br/>
                    <w:t xml:space="preserve">ID: 185156074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BE9E0E2"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The force cares if you are off on the sick due to mental health and well-being but there is nothing in place to prevent people from getting to that point. If I mentioned mental health to my supervisors they would not take me seriously. There is too much demand on officers but the force is adding more and more rather than prioritising officers well-being</w:t>
                  </w:r>
                </w:p>
              </w:tc>
            </w:tr>
            <w:tr w:rsidR="00536D3D" w:rsidRPr="00536D3D" w14:paraId="23664BEA"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0B5DA5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127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B8526A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17:26 PM</w:t>
                  </w:r>
                  <w:r w:rsidRPr="00536D3D">
                    <w:rPr>
                      <w:rFonts w:ascii="Arial" w:eastAsia="Times New Roman" w:hAnsi="Arial" w:cs="Arial"/>
                      <w:sz w:val="17"/>
                      <w:szCs w:val="17"/>
                      <w:lang w:eastAsia="en-GB"/>
                    </w:rPr>
                    <w:br/>
                    <w:t xml:space="preserve">ID: 185156283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E28843F"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No, we are just a number and as long as those numbers are met the job doesn’t care. </w:t>
                  </w:r>
                </w:p>
              </w:tc>
            </w:tr>
            <w:tr w:rsidR="00536D3D" w:rsidRPr="00536D3D" w14:paraId="602ABBB2"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67B208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128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C9CCB8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17:52 PM</w:t>
                  </w:r>
                  <w:r w:rsidRPr="00536D3D">
                    <w:rPr>
                      <w:rFonts w:ascii="Arial" w:eastAsia="Times New Roman" w:hAnsi="Arial" w:cs="Arial"/>
                      <w:sz w:val="17"/>
                      <w:szCs w:val="17"/>
                      <w:lang w:eastAsia="en-GB"/>
                    </w:rPr>
                    <w:br/>
                    <w:t xml:space="preserve">ID: 185158564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63952D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Only for figures. No real care whatsoever .</w:t>
                  </w:r>
                </w:p>
              </w:tc>
            </w:tr>
            <w:tr w:rsidR="00536D3D" w:rsidRPr="00536D3D" w14:paraId="55DCD0BE"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26F761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129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912A68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19:41 PM</w:t>
                  </w:r>
                  <w:r w:rsidRPr="00536D3D">
                    <w:rPr>
                      <w:rFonts w:ascii="Arial" w:eastAsia="Times New Roman" w:hAnsi="Arial" w:cs="Arial"/>
                      <w:sz w:val="17"/>
                      <w:szCs w:val="17"/>
                      <w:lang w:eastAsia="en-GB"/>
                    </w:rPr>
                    <w:br/>
                    <w:t xml:space="preserve">ID: 185166135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B8A5B4A"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No, they say they do but the words are not put into actions. Shift is constantly low on numbers, leave is cancelled or refused, rest days are cancelled and whilst at the same time workload and calls increase. </w:t>
                  </w:r>
                </w:p>
              </w:tc>
            </w:tr>
            <w:tr w:rsidR="00536D3D" w:rsidRPr="00536D3D" w14:paraId="14550760"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340DEF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130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AB690A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19:55 PM</w:t>
                  </w:r>
                  <w:r w:rsidRPr="00536D3D">
                    <w:rPr>
                      <w:rFonts w:ascii="Arial" w:eastAsia="Times New Roman" w:hAnsi="Arial" w:cs="Arial"/>
                      <w:sz w:val="17"/>
                      <w:szCs w:val="17"/>
                      <w:lang w:eastAsia="en-GB"/>
                    </w:rPr>
                    <w:br/>
                    <w:t xml:space="preserve">ID: 185166995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8D95315"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No, a lot of people in the job have spoken on forums such as fed pages regarding demand, supervisors have spoken to SMT about demand and lack of resources and nothing has happened or the issues addressed directly to officers about what is happening and any plans to address issues. </w:t>
                  </w:r>
                </w:p>
              </w:tc>
            </w:tr>
            <w:tr w:rsidR="00536D3D" w:rsidRPr="00536D3D" w14:paraId="0895DC9D"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D08B0F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131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178B07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20:34 PM</w:t>
                  </w:r>
                  <w:r w:rsidRPr="00536D3D">
                    <w:rPr>
                      <w:rFonts w:ascii="Arial" w:eastAsia="Times New Roman" w:hAnsi="Arial" w:cs="Arial"/>
                      <w:sz w:val="17"/>
                      <w:szCs w:val="17"/>
                      <w:lang w:eastAsia="en-GB"/>
                    </w:rPr>
                    <w:br/>
                    <w:t xml:space="preserve">ID: 185169296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E16B7CC"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Yes I do. There are of course benefits to every organisation to value their staff. This is due to the obvious benefits in terms of workforce productivity, reducing demands on colleagues (if others are sick or suspended) which in turn impacts service we provide and efficiency. So even though we are aware of the organisations self serving motives, I still feel valued and respected. </w:t>
                  </w:r>
                </w:p>
              </w:tc>
            </w:tr>
            <w:tr w:rsidR="00536D3D" w:rsidRPr="00536D3D" w14:paraId="7FD06708"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83D1BC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132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B6033C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17/02/2022 19:15 PM</w:t>
                  </w:r>
                  <w:r w:rsidRPr="00536D3D">
                    <w:rPr>
                      <w:rFonts w:ascii="Arial" w:eastAsia="Times New Roman" w:hAnsi="Arial" w:cs="Arial"/>
                      <w:sz w:val="17"/>
                      <w:szCs w:val="17"/>
                      <w:lang w:eastAsia="en-GB"/>
                    </w:rPr>
                    <w:br/>
                    <w:t xml:space="preserve">ID: 185246935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4AE5A71"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No. The are too little resources and too bigger demand to ever acheive a satisfactory level of well being and work life balance.</w:t>
                  </w:r>
                  <w:r w:rsidRPr="00536D3D">
                    <w:rPr>
                      <w:rFonts w:ascii="Arial" w:eastAsia="Times New Roman" w:hAnsi="Arial" w:cs="Arial"/>
                      <w:sz w:val="17"/>
                      <w:szCs w:val="17"/>
                      <w:lang w:eastAsia="en-GB"/>
                    </w:rPr>
                    <w:br/>
                    <w:t>In addition to this the level of risk and personal responsability (relating to incidents/work) that people carry is also unmanageable therefore contributing to high levels or stress and anxiety.</w:t>
                  </w:r>
                </w:p>
              </w:tc>
            </w:tr>
            <w:tr w:rsidR="00536D3D" w:rsidRPr="00536D3D" w14:paraId="1B44B7D2"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90D90C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133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877C0F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17/02/2022 20:37 PM</w:t>
                  </w:r>
                  <w:r w:rsidRPr="00536D3D">
                    <w:rPr>
                      <w:rFonts w:ascii="Arial" w:eastAsia="Times New Roman" w:hAnsi="Arial" w:cs="Arial"/>
                      <w:sz w:val="17"/>
                      <w:szCs w:val="17"/>
                      <w:lang w:eastAsia="en-GB"/>
                    </w:rPr>
                    <w:br/>
                    <w:t xml:space="preserve">ID: 185250672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5319C44"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I feel that as a token gesture it does but the empathis is on staff who have time to listen or apply for support. Staff are better valued than police officers and the same mistakes are constantly made by senior management of not being open and honest. </w:t>
                  </w:r>
                  <w:r w:rsidRPr="00536D3D">
                    <w:rPr>
                      <w:rFonts w:ascii="Arial" w:eastAsia="Times New Roman" w:hAnsi="Arial" w:cs="Arial"/>
                      <w:sz w:val="17"/>
                      <w:szCs w:val="17"/>
                      <w:lang w:eastAsia="en-GB"/>
                    </w:rPr>
                    <w:br/>
                    <w:t xml:space="preserve">Continually officer are asked to use honesty and integrity. Yet internally there can be a lack of this to officers. Going on leave and being moved teams or stations. The people most effected by change are the last ones to be told and never consulted are all common theme's. </w:t>
                  </w:r>
                </w:p>
              </w:tc>
            </w:tr>
            <w:tr w:rsidR="00536D3D" w:rsidRPr="00536D3D" w14:paraId="186D9074"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64CA1F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134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4EE872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17/02/2022 20:42 PM</w:t>
                  </w:r>
                  <w:r w:rsidRPr="00536D3D">
                    <w:rPr>
                      <w:rFonts w:ascii="Arial" w:eastAsia="Times New Roman" w:hAnsi="Arial" w:cs="Arial"/>
                      <w:sz w:val="17"/>
                      <w:szCs w:val="17"/>
                      <w:lang w:eastAsia="en-GB"/>
                    </w:rPr>
                    <w:br/>
                    <w:t xml:space="preserve">ID: 185250888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DC3B7C3"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No.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People treated as resources with little to no regard for personal wellbeing.</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All the right things are said and promoted but are NEVER demonstrated by planning or SMT</w:t>
                  </w:r>
                </w:p>
              </w:tc>
            </w:tr>
            <w:tr w:rsidR="00536D3D" w:rsidRPr="00536D3D" w14:paraId="77C51C7A"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E4B791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135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0718E7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17/02/2022 22:28 PM</w:t>
                  </w:r>
                  <w:r w:rsidRPr="00536D3D">
                    <w:rPr>
                      <w:rFonts w:ascii="Arial" w:eastAsia="Times New Roman" w:hAnsi="Arial" w:cs="Arial"/>
                      <w:sz w:val="17"/>
                      <w:szCs w:val="17"/>
                      <w:lang w:eastAsia="en-GB"/>
                    </w:rPr>
                    <w:br/>
                    <w:t xml:space="preserve">ID: 185254723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F72878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No. I think the force cares more about us delivering a quality service to the public, which creates pressures that directly impact the workforce’s mental health and well-being. </w:t>
                  </w:r>
                </w:p>
              </w:tc>
            </w:tr>
            <w:tr w:rsidR="00536D3D" w:rsidRPr="00536D3D" w14:paraId="1A07BCBF"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FE2727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lastRenderedPageBreak/>
                    <w:t>136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D4F6DD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17/02/2022 22:44 PM</w:t>
                  </w:r>
                  <w:r w:rsidRPr="00536D3D">
                    <w:rPr>
                      <w:rFonts w:ascii="Arial" w:eastAsia="Times New Roman" w:hAnsi="Arial" w:cs="Arial"/>
                      <w:sz w:val="17"/>
                      <w:szCs w:val="17"/>
                      <w:lang w:eastAsia="en-GB"/>
                    </w:rPr>
                    <w:br/>
                    <w:t xml:space="preserve">ID: 185255129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B35CD0A"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No within the blue light mental health role no time is given to the officer to help others..Workload is not reduced for that officer making it impossible for them to attend any of their other role as a Mh champion.</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I have self referred myself to the force doctor months ago and heard nothing.</w:t>
                  </w:r>
                </w:p>
              </w:tc>
            </w:tr>
            <w:tr w:rsidR="00536D3D" w:rsidRPr="00536D3D" w14:paraId="67D1D979"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5E0A32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137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5DF2E9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18/02/2022 10:38 AM</w:t>
                  </w:r>
                  <w:r w:rsidRPr="00536D3D">
                    <w:rPr>
                      <w:rFonts w:ascii="Arial" w:eastAsia="Times New Roman" w:hAnsi="Arial" w:cs="Arial"/>
                      <w:sz w:val="17"/>
                      <w:szCs w:val="17"/>
                      <w:lang w:eastAsia="en-GB"/>
                    </w:rPr>
                    <w:br/>
                    <w:t xml:space="preserve">ID: 185273628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E0B0529"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No. I was forced to do two roles at the same time and over the duration of two years. A PSD investigation found that SWP had failed me but still nothing is done about it. I am too scared to complain about how I suffered two mental break downs during this despite bringing a very complicated case to justice and four offenders incarcerated. I was not looked after at all. I was promised help and then those officers were on sick and annual leave. It is a joke. If I could I would leave SWP but due to financial and family situations cannot. I asked for support and my welfare officer let me down and even when I discussed concerns with him he stabbed me in the back</w:t>
                  </w:r>
                </w:p>
              </w:tc>
            </w:tr>
            <w:tr w:rsidR="00536D3D" w:rsidRPr="00536D3D" w14:paraId="2063C906"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890E02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138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8F4394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18/02/2022 10:42 AM</w:t>
                  </w:r>
                  <w:r w:rsidRPr="00536D3D">
                    <w:rPr>
                      <w:rFonts w:ascii="Arial" w:eastAsia="Times New Roman" w:hAnsi="Arial" w:cs="Arial"/>
                      <w:sz w:val="17"/>
                      <w:szCs w:val="17"/>
                      <w:lang w:eastAsia="en-GB"/>
                    </w:rPr>
                    <w:br/>
                    <w:t xml:space="preserve">ID: 185274004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C45E4B4"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No , I've moved roles to get a break from response. I was finding myself constantly working and no time to switch off.</w:t>
                  </w:r>
                </w:p>
              </w:tc>
            </w:tr>
            <w:tr w:rsidR="00536D3D" w:rsidRPr="00536D3D" w14:paraId="6ACC9EB0"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F23B9E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139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8A0B5A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18/02/2022 12:38 PM</w:t>
                  </w:r>
                  <w:r w:rsidRPr="00536D3D">
                    <w:rPr>
                      <w:rFonts w:ascii="Arial" w:eastAsia="Times New Roman" w:hAnsi="Arial" w:cs="Arial"/>
                      <w:sz w:val="17"/>
                      <w:szCs w:val="17"/>
                      <w:lang w:eastAsia="en-GB"/>
                    </w:rPr>
                    <w:br/>
                    <w:t xml:space="preserve">ID: 185284757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864B6FC"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No. I genuinely believe that I am just a number. </w:t>
                  </w:r>
                </w:p>
              </w:tc>
            </w:tr>
            <w:tr w:rsidR="00536D3D" w:rsidRPr="00536D3D" w14:paraId="1A625317"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6F0A82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140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970588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20/02/2022 16:28 PM</w:t>
                  </w:r>
                  <w:r w:rsidRPr="00536D3D">
                    <w:rPr>
                      <w:rFonts w:ascii="Arial" w:eastAsia="Times New Roman" w:hAnsi="Arial" w:cs="Arial"/>
                      <w:sz w:val="17"/>
                      <w:szCs w:val="17"/>
                      <w:lang w:eastAsia="en-GB"/>
                    </w:rPr>
                    <w:br/>
                    <w:t xml:space="preserve">ID: 185378743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6021EC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Absolutely not. Chief officers don’t know officers personally. Officers are typically a resource. Officers get messed around because the regs allow it to happen. </w:t>
                  </w:r>
                </w:p>
              </w:tc>
            </w:tr>
          </w:tbl>
          <w:p w14:paraId="491A5AB1" w14:textId="77777777" w:rsidR="00536D3D" w:rsidRPr="00536D3D" w:rsidRDefault="00536D3D" w:rsidP="00536D3D">
            <w:pPr>
              <w:spacing w:after="0" w:line="240" w:lineRule="auto"/>
              <w:rPr>
                <w:rFonts w:ascii="Arial" w:eastAsia="Times New Roman" w:hAnsi="Arial" w:cs="Arial"/>
                <w:sz w:val="18"/>
                <w:szCs w:val="18"/>
                <w:lang w:eastAsia="en-GB"/>
              </w:rPr>
            </w:pPr>
          </w:p>
        </w:tc>
      </w:tr>
      <w:tr w:rsidR="00536D3D" w:rsidRPr="00536D3D" w14:paraId="7ACDDBE3" w14:textId="77777777" w:rsidTr="00AE4BAD">
        <w:trPr>
          <w:tblCellSpacing w:w="0" w:type="dxa"/>
          <w:jc w:val="center"/>
        </w:trPr>
        <w:tc>
          <w:tcPr>
            <w:tcW w:w="0" w:type="auto"/>
            <w:gridSpan w:val="2"/>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5301A6E2" w14:textId="77777777" w:rsidR="00536D3D" w:rsidRPr="00536D3D" w:rsidRDefault="00536D3D" w:rsidP="00536D3D">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016C1947"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2B125EDC"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140</w:t>
            </w:r>
          </w:p>
        </w:tc>
      </w:tr>
      <w:tr w:rsidR="00536D3D" w:rsidRPr="00536D3D" w14:paraId="32B760B4" w14:textId="77777777" w:rsidTr="00AE4BAD">
        <w:trPr>
          <w:tblCellSpacing w:w="0" w:type="dxa"/>
          <w:jc w:val="center"/>
        </w:trPr>
        <w:tc>
          <w:tcPr>
            <w:tcW w:w="0" w:type="auto"/>
            <w:gridSpan w:val="2"/>
            <w:vMerge/>
            <w:tcBorders>
              <w:top w:val="single" w:sz="6" w:space="0" w:color="CCCCCC"/>
              <w:left w:val="nil"/>
              <w:bottom w:val="nil"/>
              <w:right w:val="single" w:sz="6" w:space="0" w:color="CCCCCC"/>
            </w:tcBorders>
            <w:vAlign w:val="center"/>
            <w:hideMark/>
          </w:tcPr>
          <w:p w14:paraId="4679811F" w14:textId="77777777" w:rsidR="00536D3D" w:rsidRPr="00536D3D" w:rsidRDefault="00536D3D" w:rsidP="00536D3D">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3E5B68D7"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53D1CD22"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42</w:t>
            </w:r>
          </w:p>
        </w:tc>
      </w:tr>
    </w:tbl>
    <w:p w14:paraId="40059A94" w14:textId="77777777" w:rsidR="00536D3D" w:rsidRPr="00536D3D" w:rsidRDefault="00536D3D" w:rsidP="00536D3D">
      <w:pPr>
        <w:spacing w:after="0" w:line="240" w:lineRule="auto"/>
        <w:rPr>
          <w:rFonts w:ascii="Arial" w:eastAsia="Times New Roman" w:hAnsi="Arial" w:cs="Arial"/>
          <w:sz w:val="24"/>
          <w:szCs w:val="24"/>
          <w:lang w:eastAsia="en-GB"/>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523"/>
        <w:gridCol w:w="6281"/>
        <w:gridCol w:w="1058"/>
        <w:gridCol w:w="1058"/>
      </w:tblGrid>
      <w:tr w:rsidR="00536D3D" w:rsidRPr="00536D3D" w14:paraId="7727BF2B" w14:textId="77777777" w:rsidTr="00AE4BAD">
        <w:trPr>
          <w:trHeight w:val="600"/>
          <w:tblHeader/>
          <w:tblCellSpacing w:w="0" w:type="dxa"/>
          <w:jc w:val="center"/>
        </w:trPr>
        <w:tc>
          <w:tcPr>
            <w:tcW w:w="0" w:type="auto"/>
            <w:gridSpan w:val="4"/>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3207FAA8" w14:textId="77777777" w:rsidR="00536D3D" w:rsidRPr="00536D3D" w:rsidRDefault="00536D3D" w:rsidP="00536D3D">
            <w:pPr>
              <w:spacing w:after="0" w:line="240" w:lineRule="auto"/>
              <w:rPr>
                <w:rFonts w:ascii="Arial" w:eastAsia="Times New Roman" w:hAnsi="Arial" w:cs="Arial"/>
                <w:b/>
                <w:bCs/>
                <w:color w:val="FFFFFF"/>
                <w:sz w:val="21"/>
                <w:szCs w:val="21"/>
                <w:lang w:eastAsia="en-GB"/>
              </w:rPr>
            </w:pPr>
            <w:r w:rsidRPr="00536D3D">
              <w:rPr>
                <w:rFonts w:ascii="Arial" w:eastAsia="Times New Roman" w:hAnsi="Arial" w:cs="Arial"/>
                <w:b/>
                <w:bCs/>
                <w:color w:val="FFFFFF"/>
                <w:sz w:val="21"/>
                <w:szCs w:val="21"/>
                <w:lang w:eastAsia="en-GB"/>
              </w:rPr>
              <w:t xml:space="preserve">15. Do you believe that poor mental health and well being can impact on officers’ professional performance and standards? Please give reasons. </w:t>
            </w:r>
          </w:p>
        </w:tc>
      </w:tr>
      <w:tr w:rsidR="00536D3D" w:rsidRPr="00536D3D" w14:paraId="7043F014" w14:textId="77777777" w:rsidTr="00AE4BAD">
        <w:trPr>
          <w:trHeight w:val="360"/>
          <w:tblCellSpacing w:w="0" w:type="dxa"/>
          <w:jc w:val="center"/>
        </w:trPr>
        <w:tc>
          <w:tcPr>
            <w:tcW w:w="6885" w:type="dxa"/>
            <w:gridSpan w:val="2"/>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4ADDC10B" w14:textId="77777777" w:rsidR="00536D3D" w:rsidRPr="00536D3D" w:rsidRDefault="00536D3D" w:rsidP="00536D3D">
            <w:pPr>
              <w:spacing w:after="0" w:line="240" w:lineRule="auto"/>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Answer Choices</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3843968B"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Response Percent</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13F31A48"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Response Total</w:t>
            </w:r>
          </w:p>
        </w:tc>
      </w:tr>
      <w:tr w:rsidR="00536D3D" w:rsidRPr="00536D3D" w14:paraId="5303C14F"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795E2ABF"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w:t>
            </w:r>
          </w:p>
        </w:tc>
        <w:tc>
          <w:tcPr>
            <w:tcW w:w="0" w:type="auto"/>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2C9AC86A"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Open-Ended Question</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49075B0E"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100.00%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3A3D0C0A"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140</w:t>
            </w:r>
          </w:p>
        </w:tc>
      </w:tr>
      <w:tr w:rsidR="00536D3D" w:rsidRPr="00536D3D" w14:paraId="00556C51" w14:textId="77777777" w:rsidTr="00AE4BAD">
        <w:trPr>
          <w:tblCellSpacing w:w="0" w:type="dxa"/>
          <w:jc w:val="center"/>
        </w:trPr>
        <w:tc>
          <w:tcPr>
            <w:tcW w:w="0" w:type="auto"/>
            <w:gridSpan w:val="4"/>
            <w:tcBorders>
              <w:top w:val="single" w:sz="6" w:space="0" w:color="CCCCCC"/>
              <w:bottom w:val="single" w:sz="6" w:space="0" w:color="CCCCCC"/>
              <w:right w:val="single" w:sz="6" w:space="0" w:color="CCCCCC"/>
            </w:tcBorders>
            <w:shd w:val="clear" w:color="auto" w:fill="FFFFFF"/>
            <w:tcMar>
              <w:top w:w="0" w:type="dxa"/>
              <w:left w:w="420" w:type="dxa"/>
              <w:bottom w:w="0" w:type="dxa"/>
              <w:right w:w="0" w:type="dxa"/>
            </w:tcMar>
            <w:vAlign w:val="center"/>
            <w:hideMark/>
          </w:tcPr>
          <w:tbl>
            <w:tblPr>
              <w:tblW w:w="5000" w:type="pct"/>
              <w:tblBorders>
                <w:left w:val="single" w:sz="6" w:space="0" w:color="CCCCCC"/>
              </w:tblBorders>
              <w:tblCellMar>
                <w:top w:w="15" w:type="dxa"/>
                <w:left w:w="15" w:type="dxa"/>
                <w:bottom w:w="15" w:type="dxa"/>
                <w:right w:w="15" w:type="dxa"/>
              </w:tblCellMar>
              <w:tblLook w:val="04A0" w:firstRow="1" w:lastRow="0" w:firstColumn="1" w:lastColumn="0" w:noHBand="0" w:noVBand="1"/>
            </w:tblPr>
            <w:tblGrid>
              <w:gridCol w:w="434"/>
              <w:gridCol w:w="1800"/>
              <w:gridCol w:w="6236"/>
            </w:tblGrid>
            <w:tr w:rsidR="00536D3D" w:rsidRPr="00536D3D" w14:paraId="3F4411C9"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21BE03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274B89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19:51 PM</w:t>
                  </w:r>
                  <w:r w:rsidRPr="00536D3D">
                    <w:rPr>
                      <w:rFonts w:ascii="Arial" w:eastAsia="Times New Roman" w:hAnsi="Arial" w:cs="Arial"/>
                      <w:sz w:val="17"/>
                      <w:szCs w:val="17"/>
                      <w:lang w:eastAsia="en-GB"/>
                    </w:rPr>
                    <w:br/>
                    <w:t xml:space="preserve">ID: 185067930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2DACF01"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Yes. Mental health can have a negative effect on any person, let alone us in a frontline role. </w:t>
                  </w:r>
                </w:p>
              </w:tc>
            </w:tr>
            <w:tr w:rsidR="00536D3D" w:rsidRPr="00536D3D" w14:paraId="0BE4D1BB"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16B1D3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54DA97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19:51 PM</w:t>
                  </w:r>
                  <w:r w:rsidRPr="00536D3D">
                    <w:rPr>
                      <w:rFonts w:ascii="Arial" w:eastAsia="Times New Roman" w:hAnsi="Arial" w:cs="Arial"/>
                      <w:sz w:val="17"/>
                      <w:szCs w:val="17"/>
                      <w:lang w:eastAsia="en-GB"/>
                    </w:rPr>
                    <w:br/>
                    <w:t xml:space="preserve">ID: 185067938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F6B212F"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Definetly , poor performance will cause lethargy and complacency </w:t>
                  </w:r>
                </w:p>
              </w:tc>
            </w:tr>
            <w:tr w:rsidR="00536D3D" w:rsidRPr="00536D3D" w14:paraId="77A02D08"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44EBB9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B80573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19:54 PM</w:t>
                  </w:r>
                  <w:r w:rsidRPr="00536D3D">
                    <w:rPr>
                      <w:rFonts w:ascii="Arial" w:eastAsia="Times New Roman" w:hAnsi="Arial" w:cs="Arial"/>
                      <w:sz w:val="17"/>
                      <w:szCs w:val="17"/>
                      <w:lang w:eastAsia="en-GB"/>
                    </w:rPr>
                    <w:br/>
                    <w:t xml:space="preserve">ID: 185068161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59EC95F"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w:t>
                  </w:r>
                </w:p>
              </w:tc>
            </w:tr>
            <w:tr w:rsidR="00536D3D" w:rsidRPr="00536D3D" w14:paraId="361F380A"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6EC7ED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9CB16E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19:57 PM</w:t>
                  </w:r>
                  <w:r w:rsidRPr="00536D3D">
                    <w:rPr>
                      <w:rFonts w:ascii="Arial" w:eastAsia="Times New Roman" w:hAnsi="Arial" w:cs="Arial"/>
                      <w:sz w:val="17"/>
                      <w:szCs w:val="17"/>
                      <w:lang w:eastAsia="en-GB"/>
                    </w:rPr>
                    <w:br/>
                    <w:t xml:space="preserve">ID: 185068439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F39C3F5"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 a good officer under stress can present an ethical dilemma</w:t>
                  </w:r>
                </w:p>
              </w:tc>
            </w:tr>
            <w:tr w:rsidR="00536D3D" w:rsidRPr="00536D3D" w14:paraId="14E740A0"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6B5ADA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2D3A73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19:58 PM</w:t>
                  </w:r>
                  <w:r w:rsidRPr="00536D3D">
                    <w:rPr>
                      <w:rFonts w:ascii="Arial" w:eastAsia="Times New Roman" w:hAnsi="Arial" w:cs="Arial"/>
                      <w:sz w:val="17"/>
                      <w:szCs w:val="17"/>
                      <w:lang w:eastAsia="en-GB"/>
                    </w:rPr>
                    <w:br/>
                    <w:t xml:space="preserve">ID: 185068534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CC32174"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Yes, if an officer is not feeling at their best, how can they be expected to give the public their best. </w:t>
                  </w:r>
                </w:p>
              </w:tc>
            </w:tr>
            <w:tr w:rsidR="00536D3D" w:rsidRPr="00536D3D" w14:paraId="0548F076"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6A6F9B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EC7A9A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19:59 PM</w:t>
                  </w:r>
                  <w:r w:rsidRPr="00536D3D">
                    <w:rPr>
                      <w:rFonts w:ascii="Arial" w:eastAsia="Times New Roman" w:hAnsi="Arial" w:cs="Arial"/>
                      <w:sz w:val="17"/>
                      <w:szCs w:val="17"/>
                      <w:lang w:eastAsia="en-GB"/>
                    </w:rPr>
                    <w:br/>
                    <w:t xml:space="preserve">ID: 185068598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CC4CF13"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 it will impact the way you work and the standard you work at</w:t>
                  </w:r>
                </w:p>
              </w:tc>
            </w:tr>
            <w:tr w:rsidR="00536D3D" w:rsidRPr="00536D3D" w14:paraId="5FDF9E94"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A3D893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5C55B6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20:02 PM</w:t>
                  </w:r>
                  <w:r w:rsidRPr="00536D3D">
                    <w:rPr>
                      <w:rFonts w:ascii="Arial" w:eastAsia="Times New Roman" w:hAnsi="Arial" w:cs="Arial"/>
                      <w:sz w:val="17"/>
                      <w:szCs w:val="17"/>
                      <w:lang w:eastAsia="en-GB"/>
                    </w:rPr>
                    <w:br/>
                    <w:t xml:space="preserve">ID: 185068863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F50F54E"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 absolutely I feel like the continuous strain of the job and the public demands can seriously effect an officers MH</w:t>
                  </w:r>
                </w:p>
              </w:tc>
            </w:tr>
            <w:tr w:rsidR="00536D3D" w:rsidRPr="00536D3D" w14:paraId="46468E7D"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0D38DA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EEEEDA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20:06 PM</w:t>
                  </w:r>
                  <w:r w:rsidRPr="00536D3D">
                    <w:rPr>
                      <w:rFonts w:ascii="Arial" w:eastAsia="Times New Roman" w:hAnsi="Arial" w:cs="Arial"/>
                      <w:sz w:val="17"/>
                      <w:szCs w:val="17"/>
                      <w:lang w:eastAsia="en-GB"/>
                    </w:rPr>
                    <w:br/>
                    <w:t xml:space="preserve">ID: 185069148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F1F13C6"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Oh yes as it effects you're mood and patients.</w:t>
                  </w:r>
                </w:p>
              </w:tc>
            </w:tr>
            <w:tr w:rsidR="00536D3D" w:rsidRPr="00536D3D" w14:paraId="6F70F293"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BD5190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92E875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20:10 PM</w:t>
                  </w:r>
                  <w:r w:rsidRPr="00536D3D">
                    <w:rPr>
                      <w:rFonts w:ascii="Arial" w:eastAsia="Times New Roman" w:hAnsi="Arial" w:cs="Arial"/>
                      <w:sz w:val="17"/>
                      <w:szCs w:val="17"/>
                      <w:lang w:eastAsia="en-GB"/>
                    </w:rPr>
                    <w:br/>
                    <w:t xml:space="preserve">ID: 185069471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90B3EB1"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No officers where masks on a regular basis (not just the PPE). We are very good and putting on an act and remain professionally. It's only on rest days do they spend their days worrying about work. </w:t>
                  </w:r>
                </w:p>
              </w:tc>
            </w:tr>
            <w:tr w:rsidR="00536D3D" w:rsidRPr="00536D3D" w14:paraId="0AE45558"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B16EF4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lastRenderedPageBreak/>
                    <w:t>10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9E67CF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20:14 PM</w:t>
                  </w:r>
                  <w:r w:rsidRPr="00536D3D">
                    <w:rPr>
                      <w:rFonts w:ascii="Arial" w:eastAsia="Times New Roman" w:hAnsi="Arial" w:cs="Arial"/>
                      <w:sz w:val="17"/>
                      <w:szCs w:val="17"/>
                      <w:lang w:eastAsia="en-GB"/>
                    </w:rPr>
                    <w:br/>
                    <w:t xml:space="preserve">ID: 185069771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A55DBF7"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Totally.</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Happy people do more, but when you create a happy and high performing team - others are keen to break it up.</w:t>
                  </w:r>
                </w:p>
              </w:tc>
            </w:tr>
            <w:tr w:rsidR="00536D3D" w:rsidRPr="00536D3D" w14:paraId="70FDC35F"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4AAD6C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8FF5B6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20:20 PM</w:t>
                  </w:r>
                  <w:r w:rsidRPr="00536D3D">
                    <w:rPr>
                      <w:rFonts w:ascii="Arial" w:eastAsia="Times New Roman" w:hAnsi="Arial" w:cs="Arial"/>
                      <w:sz w:val="17"/>
                      <w:szCs w:val="17"/>
                      <w:lang w:eastAsia="en-GB"/>
                    </w:rPr>
                    <w:br/>
                    <w:t xml:space="preserve">ID: 185070144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7624BAB"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Yes. Their pacience is massively reduced and their ability to deal with the excessive work load. </w:t>
                  </w:r>
                </w:p>
              </w:tc>
            </w:tr>
            <w:tr w:rsidR="00536D3D" w:rsidRPr="00536D3D" w14:paraId="263EA3B7"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23D151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C5DE2E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20:26 PM</w:t>
                  </w:r>
                  <w:r w:rsidRPr="00536D3D">
                    <w:rPr>
                      <w:rFonts w:ascii="Arial" w:eastAsia="Times New Roman" w:hAnsi="Arial" w:cs="Arial"/>
                      <w:sz w:val="17"/>
                      <w:szCs w:val="17"/>
                      <w:lang w:eastAsia="en-GB"/>
                    </w:rPr>
                    <w:br/>
                    <w:t xml:space="preserve">ID: 185070617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8D67477"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Yes. How are you able to ask someone to make dynamic, high pressure decisions for a serious incident whilst struggling to sleep, eat and look after themselves. </w:t>
                  </w:r>
                </w:p>
              </w:tc>
            </w:tr>
            <w:tr w:rsidR="00536D3D" w:rsidRPr="00536D3D" w14:paraId="5EB72D30"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C1B7CF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595251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20:27 PM</w:t>
                  </w:r>
                  <w:r w:rsidRPr="00536D3D">
                    <w:rPr>
                      <w:rFonts w:ascii="Arial" w:eastAsia="Times New Roman" w:hAnsi="Arial" w:cs="Arial"/>
                      <w:sz w:val="17"/>
                      <w:szCs w:val="17"/>
                      <w:lang w:eastAsia="en-GB"/>
                    </w:rPr>
                    <w:br/>
                    <w:t xml:space="preserve">ID: 185070736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5BD6ACD"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Yes - an officer feeling down or in a poor mental way can have a negative connotation on their work life. </w:t>
                  </w:r>
                </w:p>
              </w:tc>
            </w:tr>
            <w:tr w:rsidR="00536D3D" w:rsidRPr="00536D3D" w14:paraId="678F6284"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44D67C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893E36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20:30 PM</w:t>
                  </w:r>
                  <w:r w:rsidRPr="00536D3D">
                    <w:rPr>
                      <w:rFonts w:ascii="Arial" w:eastAsia="Times New Roman" w:hAnsi="Arial" w:cs="Arial"/>
                      <w:sz w:val="17"/>
                      <w:szCs w:val="17"/>
                      <w:lang w:eastAsia="en-GB"/>
                    </w:rPr>
                    <w:br/>
                    <w:t xml:space="preserve">ID: 185070949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C87247A"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Absolutely. Stresses of workloads and lack of officers leads to cuffing jobs and providing a poorer service to the public. And no one has time to be proactive anymore</w:t>
                  </w:r>
                </w:p>
              </w:tc>
            </w:tr>
            <w:tr w:rsidR="00536D3D" w:rsidRPr="00536D3D" w14:paraId="53E876D2"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2C3481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8B1173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20:30 PM</w:t>
                  </w:r>
                  <w:r w:rsidRPr="00536D3D">
                    <w:rPr>
                      <w:rFonts w:ascii="Arial" w:eastAsia="Times New Roman" w:hAnsi="Arial" w:cs="Arial"/>
                      <w:sz w:val="17"/>
                      <w:szCs w:val="17"/>
                      <w:lang w:eastAsia="en-GB"/>
                    </w:rPr>
                    <w:br/>
                    <w:t xml:space="preserve">ID: 185070954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CD43455"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Yes </w:t>
                  </w:r>
                  <w:r w:rsidRPr="00536D3D">
                    <w:rPr>
                      <w:rFonts w:ascii="Arial" w:eastAsia="Times New Roman" w:hAnsi="Arial" w:cs="Arial"/>
                      <w:sz w:val="17"/>
                      <w:szCs w:val="17"/>
                      <w:lang w:eastAsia="en-GB"/>
                    </w:rPr>
                    <w:br/>
                    <w:t xml:space="preserve">Officers of low mood feel less inclined to do as good a job had they not be in a poor place mentally </w:t>
                  </w:r>
                </w:p>
              </w:tc>
            </w:tr>
            <w:tr w:rsidR="00536D3D" w:rsidRPr="00536D3D" w14:paraId="44D4C7BB"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8233D3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AF13D0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20:31 PM</w:t>
                  </w:r>
                  <w:r w:rsidRPr="00536D3D">
                    <w:rPr>
                      <w:rFonts w:ascii="Arial" w:eastAsia="Times New Roman" w:hAnsi="Arial" w:cs="Arial"/>
                      <w:sz w:val="17"/>
                      <w:szCs w:val="17"/>
                      <w:lang w:eastAsia="en-GB"/>
                    </w:rPr>
                    <w:br/>
                    <w:t xml:space="preserve">ID: 185070970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3BF16A7"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Yes - personally my ability to work efficiently and effectively is directly effected by my mental health </w:t>
                  </w:r>
                </w:p>
              </w:tc>
            </w:tr>
            <w:tr w:rsidR="00536D3D" w:rsidRPr="00536D3D" w14:paraId="59E484A8"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1FF1A3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29D7C2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20:31 PM</w:t>
                  </w:r>
                  <w:r w:rsidRPr="00536D3D">
                    <w:rPr>
                      <w:rFonts w:ascii="Arial" w:eastAsia="Times New Roman" w:hAnsi="Arial" w:cs="Arial"/>
                      <w:sz w:val="17"/>
                      <w:szCs w:val="17"/>
                      <w:lang w:eastAsia="en-GB"/>
                    </w:rPr>
                    <w:br/>
                    <w:t xml:space="preserve">ID: 185070974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EB1E68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 people suffer in silence.</w:t>
                  </w:r>
                </w:p>
              </w:tc>
            </w:tr>
            <w:tr w:rsidR="00536D3D" w:rsidRPr="00536D3D" w14:paraId="7E8981A4"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EC1F7C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24C33F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20:32 PM</w:t>
                  </w:r>
                  <w:r w:rsidRPr="00536D3D">
                    <w:rPr>
                      <w:rFonts w:ascii="Arial" w:eastAsia="Times New Roman" w:hAnsi="Arial" w:cs="Arial"/>
                      <w:sz w:val="17"/>
                      <w:szCs w:val="17"/>
                      <w:lang w:eastAsia="en-GB"/>
                    </w:rPr>
                    <w:br/>
                    <w:t xml:space="preserve">ID: 185071055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0733373"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Yes by making irrational or careless decisions </w:t>
                  </w:r>
                </w:p>
              </w:tc>
            </w:tr>
            <w:tr w:rsidR="00536D3D" w:rsidRPr="00536D3D" w14:paraId="09D19482"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C3F59A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55E427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20:39 PM</w:t>
                  </w:r>
                  <w:r w:rsidRPr="00536D3D">
                    <w:rPr>
                      <w:rFonts w:ascii="Arial" w:eastAsia="Times New Roman" w:hAnsi="Arial" w:cs="Arial"/>
                      <w:sz w:val="17"/>
                      <w:szCs w:val="17"/>
                      <w:lang w:eastAsia="en-GB"/>
                    </w:rPr>
                    <w:br/>
                    <w:t xml:space="preserve">ID: 185071625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C27B182"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100% I’ve experienced at calls I can not be as tolerant as I use to be and have had complaints more recent </w:t>
                  </w:r>
                </w:p>
              </w:tc>
            </w:tr>
            <w:tr w:rsidR="00536D3D" w:rsidRPr="00536D3D" w14:paraId="2F962FCA"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83AEF4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7F97B0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20:40 PM</w:t>
                  </w:r>
                  <w:r w:rsidRPr="00536D3D">
                    <w:rPr>
                      <w:rFonts w:ascii="Arial" w:eastAsia="Times New Roman" w:hAnsi="Arial" w:cs="Arial"/>
                      <w:sz w:val="17"/>
                      <w:szCs w:val="17"/>
                      <w:lang w:eastAsia="en-GB"/>
                    </w:rPr>
                    <w:br/>
                    <w:t xml:space="preserve">ID: 185071726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8F0F93B"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Yes.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I think officers who are struggling or have poor mental health are more likely to make mistakes. This could put themselves or others in danger. I also feel it has an impact on their attitude.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Attitude test then applies and situations can escalate quickly into a negative situation. </w:t>
                  </w:r>
                </w:p>
              </w:tc>
            </w:tr>
            <w:tr w:rsidR="00536D3D" w:rsidRPr="00536D3D" w14:paraId="28DA8FB6"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FB42CA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E22CFF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20:41 PM</w:t>
                  </w:r>
                  <w:r w:rsidRPr="00536D3D">
                    <w:rPr>
                      <w:rFonts w:ascii="Arial" w:eastAsia="Times New Roman" w:hAnsi="Arial" w:cs="Arial"/>
                      <w:sz w:val="17"/>
                      <w:szCs w:val="17"/>
                      <w:lang w:eastAsia="en-GB"/>
                    </w:rPr>
                    <w:br/>
                    <w:t xml:space="preserve">ID: 185071797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89074B9"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 tiredness can lead to lack of civility</w:t>
                  </w:r>
                </w:p>
              </w:tc>
            </w:tr>
            <w:tr w:rsidR="00536D3D" w:rsidRPr="00536D3D" w14:paraId="6A2FE6C5"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3C7FCE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A3EF8B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20:41 PM</w:t>
                  </w:r>
                  <w:r w:rsidRPr="00536D3D">
                    <w:rPr>
                      <w:rFonts w:ascii="Arial" w:eastAsia="Times New Roman" w:hAnsi="Arial" w:cs="Arial"/>
                      <w:sz w:val="17"/>
                      <w:szCs w:val="17"/>
                      <w:lang w:eastAsia="en-GB"/>
                    </w:rPr>
                    <w:br/>
                    <w:t xml:space="preserve">ID: 185071802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CD7B462"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Yes - if you aren’t feeling yourself you can’t be yourself and work effectively </w:t>
                  </w:r>
                </w:p>
              </w:tc>
            </w:tr>
            <w:tr w:rsidR="00536D3D" w:rsidRPr="00536D3D" w14:paraId="4AB2BF1C"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AB5053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D96975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20:42 PM</w:t>
                  </w:r>
                  <w:r w:rsidRPr="00536D3D">
                    <w:rPr>
                      <w:rFonts w:ascii="Arial" w:eastAsia="Times New Roman" w:hAnsi="Arial" w:cs="Arial"/>
                      <w:sz w:val="17"/>
                      <w:szCs w:val="17"/>
                      <w:lang w:eastAsia="en-GB"/>
                    </w:rPr>
                    <w:br/>
                    <w:t xml:space="preserve">ID: 185071901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53844C3"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100% most of the officers I know are sick to death with the job and feel trapped and such when it work don’t want to work let alone be professional </w:t>
                  </w:r>
                </w:p>
              </w:tc>
            </w:tr>
            <w:tr w:rsidR="00536D3D" w:rsidRPr="00536D3D" w14:paraId="69838C7B"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65A7FF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8EB3A8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20:51 PM</w:t>
                  </w:r>
                  <w:r w:rsidRPr="00536D3D">
                    <w:rPr>
                      <w:rFonts w:ascii="Arial" w:eastAsia="Times New Roman" w:hAnsi="Arial" w:cs="Arial"/>
                      <w:sz w:val="17"/>
                      <w:szCs w:val="17"/>
                      <w:lang w:eastAsia="en-GB"/>
                    </w:rPr>
                    <w:br/>
                    <w:t xml:space="preserve">ID: 185072566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3316886"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 If you're feeling low you have no motivation to work. It's a cycle.</w:t>
                  </w:r>
                </w:p>
              </w:tc>
            </w:tr>
            <w:tr w:rsidR="00536D3D" w:rsidRPr="00536D3D" w14:paraId="47F3DE46"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6B1468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9EBFFA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20:58 PM</w:t>
                  </w:r>
                  <w:r w:rsidRPr="00536D3D">
                    <w:rPr>
                      <w:rFonts w:ascii="Arial" w:eastAsia="Times New Roman" w:hAnsi="Arial" w:cs="Arial"/>
                      <w:sz w:val="17"/>
                      <w:szCs w:val="17"/>
                      <w:lang w:eastAsia="en-GB"/>
                    </w:rPr>
                    <w:br/>
                    <w:t xml:space="preserve">ID: 185073115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DBAF272"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Yes, if an officer is suffering from any mental health issue that can impact on how they deal with incidents. If an officer is struggling they may not be able to concentrate on work and miss important information. </w:t>
                  </w:r>
                </w:p>
              </w:tc>
            </w:tr>
            <w:tr w:rsidR="00536D3D" w:rsidRPr="00536D3D" w14:paraId="178A317D"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1A2FB9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49BD49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21:00 PM</w:t>
                  </w:r>
                  <w:r w:rsidRPr="00536D3D">
                    <w:rPr>
                      <w:rFonts w:ascii="Arial" w:eastAsia="Times New Roman" w:hAnsi="Arial" w:cs="Arial"/>
                      <w:sz w:val="17"/>
                      <w:szCs w:val="17"/>
                      <w:lang w:eastAsia="en-GB"/>
                    </w:rPr>
                    <w:br/>
                    <w:t xml:space="preserve">ID: 185073283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9373F75"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Yes, impacts your abilities to make decisions, have patience and even care about what you’re doing when you feel overworked and undervalued, tiredness has a major impact </w:t>
                  </w:r>
                </w:p>
              </w:tc>
            </w:tr>
            <w:tr w:rsidR="00536D3D" w:rsidRPr="00536D3D" w14:paraId="349E62C2"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B9954E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45B59F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21:05 PM</w:t>
                  </w:r>
                  <w:r w:rsidRPr="00536D3D">
                    <w:rPr>
                      <w:rFonts w:ascii="Arial" w:eastAsia="Times New Roman" w:hAnsi="Arial" w:cs="Arial"/>
                      <w:sz w:val="17"/>
                      <w:szCs w:val="17"/>
                      <w:lang w:eastAsia="en-GB"/>
                    </w:rPr>
                    <w:br/>
                    <w:t xml:space="preserve">ID: 185073541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F965096"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Yes, if an officer is suffering with their mental health it’s more than likely this will effect their performance whilst dealing with incidents. </w:t>
                  </w:r>
                </w:p>
              </w:tc>
            </w:tr>
            <w:tr w:rsidR="00536D3D" w:rsidRPr="00536D3D" w14:paraId="71F0C057"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B3F854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EE864E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21:08 PM</w:t>
                  </w:r>
                  <w:r w:rsidRPr="00536D3D">
                    <w:rPr>
                      <w:rFonts w:ascii="Arial" w:eastAsia="Times New Roman" w:hAnsi="Arial" w:cs="Arial"/>
                      <w:sz w:val="17"/>
                      <w:szCs w:val="17"/>
                      <w:lang w:eastAsia="en-GB"/>
                    </w:rPr>
                    <w:br/>
                    <w:t xml:space="preserve">ID: 185073711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4740502"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Yep. </w:t>
                  </w:r>
                </w:p>
              </w:tc>
            </w:tr>
            <w:tr w:rsidR="00536D3D" w:rsidRPr="00536D3D" w14:paraId="45842604"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C0FC6A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lastRenderedPageBreak/>
                    <w:t>29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445216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21:16 PM</w:t>
                  </w:r>
                  <w:r w:rsidRPr="00536D3D">
                    <w:rPr>
                      <w:rFonts w:ascii="Arial" w:eastAsia="Times New Roman" w:hAnsi="Arial" w:cs="Arial"/>
                      <w:sz w:val="17"/>
                      <w:szCs w:val="17"/>
                      <w:lang w:eastAsia="en-GB"/>
                    </w:rPr>
                    <w:br/>
                    <w:t xml:space="preserve">ID: 185074259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B1E53DE"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I have not experienced this myself but I would imagine that poor mental health would have a negative impact on performance in the same way as a physical health issue would.</w:t>
                  </w:r>
                </w:p>
              </w:tc>
            </w:tr>
            <w:tr w:rsidR="00536D3D" w:rsidRPr="00536D3D" w14:paraId="5F87DDB7"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9B3546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30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FB9AAF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21:16 PM</w:t>
                  </w:r>
                  <w:r w:rsidRPr="00536D3D">
                    <w:rPr>
                      <w:rFonts w:ascii="Arial" w:eastAsia="Times New Roman" w:hAnsi="Arial" w:cs="Arial"/>
                      <w:sz w:val="17"/>
                      <w:szCs w:val="17"/>
                      <w:lang w:eastAsia="en-GB"/>
                    </w:rPr>
                    <w:br/>
                    <w:t xml:space="preserve">ID: 185074271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0DFA9F4"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 Poor mental health affects everyone different however I would suggest it does impact your performance as you don’t always think rationally</w:t>
                  </w:r>
                </w:p>
              </w:tc>
            </w:tr>
            <w:tr w:rsidR="00536D3D" w:rsidRPr="00536D3D" w14:paraId="62F1E718"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A519AC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31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7ABDAA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21:16 PM</w:t>
                  </w:r>
                  <w:r w:rsidRPr="00536D3D">
                    <w:rPr>
                      <w:rFonts w:ascii="Arial" w:eastAsia="Times New Roman" w:hAnsi="Arial" w:cs="Arial"/>
                      <w:sz w:val="17"/>
                      <w:szCs w:val="17"/>
                      <w:lang w:eastAsia="en-GB"/>
                    </w:rPr>
                    <w:br/>
                    <w:t xml:space="preserve">ID: 185074285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6F0E79B"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 being over worked.</w:t>
                  </w:r>
                </w:p>
              </w:tc>
            </w:tr>
            <w:tr w:rsidR="00536D3D" w:rsidRPr="00536D3D" w14:paraId="7D9FD945"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53B6FF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32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44428D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21:18 PM</w:t>
                  </w:r>
                  <w:r w:rsidRPr="00536D3D">
                    <w:rPr>
                      <w:rFonts w:ascii="Arial" w:eastAsia="Times New Roman" w:hAnsi="Arial" w:cs="Arial"/>
                      <w:sz w:val="17"/>
                      <w:szCs w:val="17"/>
                      <w:lang w:eastAsia="en-GB"/>
                    </w:rPr>
                    <w:br/>
                    <w:t xml:space="preserve">ID: 185074405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5DE5641"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Yes. Can’t care for others when you don’t care for yourself </w:t>
                  </w:r>
                </w:p>
              </w:tc>
            </w:tr>
            <w:tr w:rsidR="00536D3D" w:rsidRPr="00536D3D" w14:paraId="0787700F"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85F2E3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33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67CE17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21:23 PM</w:t>
                  </w:r>
                  <w:r w:rsidRPr="00536D3D">
                    <w:rPr>
                      <w:rFonts w:ascii="Arial" w:eastAsia="Times New Roman" w:hAnsi="Arial" w:cs="Arial"/>
                      <w:sz w:val="17"/>
                      <w:szCs w:val="17"/>
                      <w:lang w:eastAsia="en-GB"/>
                    </w:rPr>
                    <w:br/>
                    <w:t xml:space="preserve">ID: 185074670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FE1E127"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w:t>
                  </w:r>
                  <w:r w:rsidRPr="00536D3D">
                    <w:rPr>
                      <w:rFonts w:ascii="Arial" w:eastAsia="Times New Roman" w:hAnsi="Arial" w:cs="Arial"/>
                      <w:sz w:val="17"/>
                      <w:szCs w:val="17"/>
                      <w:lang w:eastAsia="en-GB"/>
                    </w:rPr>
                    <w:br/>
                    <w:t xml:space="preserve">If your mind is not in it, you are not able to give the role you are in your best. </w:t>
                  </w:r>
                  <w:r w:rsidRPr="00536D3D">
                    <w:rPr>
                      <w:rFonts w:ascii="Arial" w:eastAsia="Times New Roman" w:hAnsi="Arial" w:cs="Arial"/>
                      <w:sz w:val="17"/>
                      <w:szCs w:val="17"/>
                      <w:lang w:eastAsia="en-GB"/>
                    </w:rPr>
                    <w:br/>
                    <w:t>This in turn can lead to things being missed, mistakes being made.</w:t>
                  </w:r>
                  <w:r w:rsidRPr="00536D3D">
                    <w:rPr>
                      <w:rFonts w:ascii="Arial" w:eastAsia="Times New Roman" w:hAnsi="Arial" w:cs="Arial"/>
                      <w:sz w:val="17"/>
                      <w:szCs w:val="17"/>
                      <w:lang w:eastAsia="en-GB"/>
                    </w:rPr>
                    <w:br/>
                    <w:t>When this happens it adds to the stress and anxiety and the cycle goes on.</w:t>
                  </w:r>
                </w:p>
              </w:tc>
            </w:tr>
            <w:tr w:rsidR="00536D3D" w:rsidRPr="00536D3D" w14:paraId="319E645E"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1E2AF9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34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076F9E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21:28 PM</w:t>
                  </w:r>
                  <w:r w:rsidRPr="00536D3D">
                    <w:rPr>
                      <w:rFonts w:ascii="Arial" w:eastAsia="Times New Roman" w:hAnsi="Arial" w:cs="Arial"/>
                      <w:sz w:val="17"/>
                      <w:szCs w:val="17"/>
                      <w:lang w:eastAsia="en-GB"/>
                    </w:rPr>
                    <w:br/>
                    <w:t xml:space="preserve">ID: 185074967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F5E598E"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 of course it can. Stress and fatigue can lead to mistakes or potentially cutting corners not to add to an already unmanageable workload.</w:t>
                  </w:r>
                </w:p>
              </w:tc>
            </w:tr>
            <w:tr w:rsidR="00536D3D" w:rsidRPr="00536D3D" w14:paraId="630E18D5"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47D447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35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4B751C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21:31 PM</w:t>
                  </w:r>
                  <w:r w:rsidRPr="00536D3D">
                    <w:rPr>
                      <w:rFonts w:ascii="Arial" w:eastAsia="Times New Roman" w:hAnsi="Arial" w:cs="Arial"/>
                      <w:sz w:val="17"/>
                      <w:szCs w:val="17"/>
                      <w:lang w:eastAsia="en-GB"/>
                    </w:rPr>
                    <w:br/>
                    <w:t xml:space="preserve">ID: 185075153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7CA32DD"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Yes, we still have a culture of dismissing mental well-being has being lazy… officers believe they will be looked at has if their a problem. </w:t>
                  </w:r>
                </w:p>
              </w:tc>
            </w:tr>
            <w:tr w:rsidR="00536D3D" w:rsidRPr="00536D3D" w14:paraId="4CB0B911"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EDB875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36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6E3AD8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21:32 PM</w:t>
                  </w:r>
                  <w:r w:rsidRPr="00536D3D">
                    <w:rPr>
                      <w:rFonts w:ascii="Arial" w:eastAsia="Times New Roman" w:hAnsi="Arial" w:cs="Arial"/>
                      <w:sz w:val="17"/>
                      <w:szCs w:val="17"/>
                      <w:lang w:eastAsia="en-GB"/>
                    </w:rPr>
                    <w:br/>
                    <w:t xml:space="preserve">ID: 185075221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7860D15"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w:t>
                  </w:r>
                  <w:r w:rsidRPr="00536D3D">
                    <w:rPr>
                      <w:rFonts w:ascii="Arial" w:eastAsia="Times New Roman" w:hAnsi="Arial" w:cs="Arial"/>
                      <w:sz w:val="17"/>
                      <w:szCs w:val="17"/>
                      <w:lang w:eastAsia="en-GB"/>
                    </w:rPr>
                    <w:br/>
                    <w:t>Stress, anxiety, Low self esteem and lack of confidence directly affects professional performance.</w:t>
                  </w:r>
                </w:p>
              </w:tc>
            </w:tr>
            <w:tr w:rsidR="00536D3D" w:rsidRPr="00536D3D" w14:paraId="16D9EB9F"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2B8A43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37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0814A3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21:35 PM</w:t>
                  </w:r>
                  <w:r w:rsidRPr="00536D3D">
                    <w:rPr>
                      <w:rFonts w:ascii="Arial" w:eastAsia="Times New Roman" w:hAnsi="Arial" w:cs="Arial"/>
                      <w:sz w:val="17"/>
                      <w:szCs w:val="17"/>
                      <w:lang w:eastAsia="en-GB"/>
                    </w:rPr>
                    <w:br/>
                    <w:t xml:space="preserve">ID: 185075401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B091791"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 100%</w:t>
                  </w:r>
                </w:p>
              </w:tc>
            </w:tr>
            <w:tr w:rsidR="00536D3D" w:rsidRPr="00536D3D" w14:paraId="31733647"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130F35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38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DF48D3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21:35 PM</w:t>
                  </w:r>
                  <w:r w:rsidRPr="00536D3D">
                    <w:rPr>
                      <w:rFonts w:ascii="Arial" w:eastAsia="Times New Roman" w:hAnsi="Arial" w:cs="Arial"/>
                      <w:sz w:val="17"/>
                      <w:szCs w:val="17"/>
                      <w:lang w:eastAsia="en-GB"/>
                    </w:rPr>
                    <w:br/>
                    <w:t xml:space="preserve">ID: 185075402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9D9BEA2"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 100%</w:t>
                  </w:r>
                </w:p>
              </w:tc>
            </w:tr>
            <w:tr w:rsidR="00536D3D" w:rsidRPr="00536D3D" w14:paraId="00836929"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BF60B2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39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91683F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21:36 PM</w:t>
                  </w:r>
                  <w:r w:rsidRPr="00536D3D">
                    <w:rPr>
                      <w:rFonts w:ascii="Arial" w:eastAsia="Times New Roman" w:hAnsi="Arial" w:cs="Arial"/>
                      <w:sz w:val="17"/>
                      <w:szCs w:val="17"/>
                      <w:lang w:eastAsia="en-GB"/>
                    </w:rPr>
                    <w:br/>
                    <w:t xml:space="preserve">ID: 185075513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FD1D92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Yes. Poor mental health of officers will and has resulted in officers ‘lashing’ out at incidents or not dealing with them efficiently to the best of their ability </w:t>
                  </w:r>
                </w:p>
              </w:tc>
            </w:tr>
            <w:tr w:rsidR="00536D3D" w:rsidRPr="00536D3D" w14:paraId="2AE6A0FA"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C65F6C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40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EB9029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21:37 PM</w:t>
                  </w:r>
                  <w:r w:rsidRPr="00536D3D">
                    <w:rPr>
                      <w:rFonts w:ascii="Arial" w:eastAsia="Times New Roman" w:hAnsi="Arial" w:cs="Arial"/>
                      <w:sz w:val="17"/>
                      <w:szCs w:val="17"/>
                      <w:lang w:eastAsia="en-GB"/>
                    </w:rPr>
                    <w:br/>
                    <w:t xml:space="preserve">ID: 185075588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AA4448D"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As above. </w:t>
                  </w:r>
                </w:p>
              </w:tc>
            </w:tr>
            <w:tr w:rsidR="00536D3D" w:rsidRPr="00536D3D" w14:paraId="02FD6144"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CBA62C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41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56D0CF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21:50 PM</w:t>
                  </w:r>
                  <w:r w:rsidRPr="00536D3D">
                    <w:rPr>
                      <w:rFonts w:ascii="Arial" w:eastAsia="Times New Roman" w:hAnsi="Arial" w:cs="Arial"/>
                      <w:sz w:val="17"/>
                      <w:szCs w:val="17"/>
                      <w:lang w:eastAsia="en-GB"/>
                    </w:rPr>
                    <w:br/>
                    <w:t xml:space="preserve">ID: 185076333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39840DF"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 it can have detrimental affect.on officers ability to think rationally especially when put under pressure either through call demand or lack of resources and this can exasibate your mental health and cause it to deteriorate even further especially when exposed to highly emotional incidents on a daily basis and constant demand draining officers mentally ,emotionally and physically.</w:t>
                  </w:r>
                </w:p>
              </w:tc>
            </w:tr>
            <w:tr w:rsidR="00536D3D" w:rsidRPr="00536D3D" w14:paraId="410456B3"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D890E4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42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DF653F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21:54 PM</w:t>
                  </w:r>
                  <w:r w:rsidRPr="00536D3D">
                    <w:rPr>
                      <w:rFonts w:ascii="Arial" w:eastAsia="Times New Roman" w:hAnsi="Arial" w:cs="Arial"/>
                      <w:sz w:val="17"/>
                      <w:szCs w:val="17"/>
                      <w:lang w:eastAsia="en-GB"/>
                    </w:rPr>
                    <w:br/>
                    <w:t xml:space="preserve">ID: 185076561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E006A8D"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Yes. I don’t necessarily think it effects officer judgements etc talking from personal experience but performance - absolutely. When feeling unsupported by the organisation, it creates lack of morale and in turn, performance can take a hit. Especially when you’re monitored on arrests and seizures as we are on traffic. </w:t>
                  </w:r>
                </w:p>
              </w:tc>
            </w:tr>
            <w:tr w:rsidR="00536D3D" w:rsidRPr="00536D3D" w14:paraId="6BA11BD5"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E7EE2B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43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4CBC66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21:57 PM</w:t>
                  </w:r>
                  <w:r w:rsidRPr="00536D3D">
                    <w:rPr>
                      <w:rFonts w:ascii="Arial" w:eastAsia="Times New Roman" w:hAnsi="Arial" w:cs="Arial"/>
                      <w:sz w:val="17"/>
                      <w:szCs w:val="17"/>
                      <w:lang w:eastAsia="en-GB"/>
                    </w:rPr>
                    <w:br/>
                    <w:t xml:space="preserve">ID: 185076730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887C518"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100% at one point I was on breaking point where where honestly believe that should I have not gone off from the sock, I would have had a full mental breakdown.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I see other officers struggling with their personal life as a result of the stress from work.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Then I hear "we are police officers, we know what we signed up for, we need to just deal with it"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I feel for new recruits who are on awful pay for the responsibility that they have, picking up extra shifts to be able to pay their bills and burning themselves out.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I have been informed that force planning purposly cancel officers on rest days not to effect front line resources, meaning less days off to spend with family and </w:t>
                  </w:r>
                  <w:r w:rsidRPr="00536D3D">
                    <w:rPr>
                      <w:rFonts w:ascii="Arial" w:eastAsia="Times New Roman" w:hAnsi="Arial" w:cs="Arial"/>
                      <w:sz w:val="17"/>
                      <w:szCs w:val="17"/>
                      <w:lang w:eastAsia="en-GB"/>
                    </w:rPr>
                    <w:lastRenderedPageBreak/>
                    <w:t xml:space="preserve">friends, also court cancel purposely on rest days as officers "want the extra cash" which clearly is not true. </w:t>
                  </w:r>
                </w:p>
              </w:tc>
            </w:tr>
            <w:tr w:rsidR="00536D3D" w:rsidRPr="00536D3D" w14:paraId="28B426C8"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EB5ACB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lastRenderedPageBreak/>
                    <w:t>44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AAFEFE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22:01 PM</w:t>
                  </w:r>
                  <w:r w:rsidRPr="00536D3D">
                    <w:rPr>
                      <w:rFonts w:ascii="Arial" w:eastAsia="Times New Roman" w:hAnsi="Arial" w:cs="Arial"/>
                      <w:sz w:val="17"/>
                      <w:szCs w:val="17"/>
                      <w:lang w:eastAsia="en-GB"/>
                    </w:rPr>
                    <w:br/>
                    <w:t xml:space="preserve">ID: 185076934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A9246D6"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Absolutely, if an officer is struggling their mental health they may not be able to focus or I the right place to react. I do feel that having experienced mental health, either of their own or loved ones it can improve performance and understanding of people we deal with. </w:t>
                  </w:r>
                </w:p>
              </w:tc>
            </w:tr>
            <w:tr w:rsidR="00536D3D" w:rsidRPr="00536D3D" w14:paraId="52C2002A"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240927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45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24071F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22:29 PM</w:t>
                  </w:r>
                  <w:r w:rsidRPr="00536D3D">
                    <w:rPr>
                      <w:rFonts w:ascii="Arial" w:eastAsia="Times New Roman" w:hAnsi="Arial" w:cs="Arial"/>
                      <w:sz w:val="17"/>
                      <w:szCs w:val="17"/>
                      <w:lang w:eastAsia="en-GB"/>
                    </w:rPr>
                    <w:br/>
                    <w:t xml:space="preserve">ID: 185078322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D61FA09"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 it can mean that people are not fit for work and then react badly in different situations.</w:t>
                  </w:r>
                </w:p>
              </w:tc>
            </w:tr>
            <w:tr w:rsidR="00536D3D" w:rsidRPr="00536D3D" w14:paraId="5CD41826"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78D1D6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46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BACEF1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22:31 PM</w:t>
                  </w:r>
                  <w:r w:rsidRPr="00536D3D">
                    <w:rPr>
                      <w:rFonts w:ascii="Arial" w:eastAsia="Times New Roman" w:hAnsi="Arial" w:cs="Arial"/>
                      <w:sz w:val="17"/>
                      <w:szCs w:val="17"/>
                      <w:lang w:eastAsia="en-GB"/>
                    </w:rPr>
                    <w:br/>
                    <w:t xml:space="preserve">ID: 185078426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45C87D7"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No. I believe it can have a direct impact on workloads etc tho</w:t>
                  </w:r>
                </w:p>
              </w:tc>
            </w:tr>
            <w:tr w:rsidR="00536D3D" w:rsidRPr="00536D3D" w14:paraId="602F76A7"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FAF49D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47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2B177E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22:32 PM</w:t>
                  </w:r>
                  <w:r w:rsidRPr="00536D3D">
                    <w:rPr>
                      <w:rFonts w:ascii="Arial" w:eastAsia="Times New Roman" w:hAnsi="Arial" w:cs="Arial"/>
                      <w:sz w:val="17"/>
                      <w:szCs w:val="17"/>
                      <w:lang w:eastAsia="en-GB"/>
                    </w:rPr>
                    <w:br/>
                    <w:t xml:space="preserve">ID: 185078475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D50CF5A"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Massively - Mental health can affect a persons motivation and drive. It can affect their concentration levels and other attention to detail. It can affect their ability to manage high pressure, critical incidents as well as their day to day duties. </w:t>
                  </w:r>
                </w:p>
              </w:tc>
            </w:tr>
            <w:tr w:rsidR="00536D3D" w:rsidRPr="00536D3D" w14:paraId="0EC5B590"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7E7BF0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48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09871F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22:34 PM</w:t>
                  </w:r>
                  <w:r w:rsidRPr="00536D3D">
                    <w:rPr>
                      <w:rFonts w:ascii="Arial" w:eastAsia="Times New Roman" w:hAnsi="Arial" w:cs="Arial"/>
                      <w:sz w:val="17"/>
                      <w:szCs w:val="17"/>
                      <w:lang w:eastAsia="en-GB"/>
                    </w:rPr>
                    <w:br/>
                    <w:t xml:space="preserve">ID: 185078574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35A002D"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Absolutely. I have been holding frayed edges together for many years and keeping going when on any other profession someone would have noticed or you would just give up.</w:t>
                  </w:r>
                </w:p>
              </w:tc>
            </w:tr>
            <w:tr w:rsidR="00536D3D" w:rsidRPr="00536D3D" w14:paraId="742AA687"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1D3086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49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7F69FB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22:36 PM</w:t>
                  </w:r>
                  <w:r w:rsidRPr="00536D3D">
                    <w:rPr>
                      <w:rFonts w:ascii="Arial" w:eastAsia="Times New Roman" w:hAnsi="Arial" w:cs="Arial"/>
                      <w:sz w:val="17"/>
                      <w:szCs w:val="17"/>
                      <w:lang w:eastAsia="en-GB"/>
                    </w:rPr>
                    <w:br/>
                    <w:t xml:space="preserve">ID: 185078659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B598406"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w:t>
                  </w:r>
                </w:p>
              </w:tc>
            </w:tr>
            <w:tr w:rsidR="00536D3D" w:rsidRPr="00536D3D" w14:paraId="5434AF4A"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3438CC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50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17C21A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22:36 PM</w:t>
                  </w:r>
                  <w:r w:rsidRPr="00536D3D">
                    <w:rPr>
                      <w:rFonts w:ascii="Arial" w:eastAsia="Times New Roman" w:hAnsi="Arial" w:cs="Arial"/>
                      <w:sz w:val="17"/>
                      <w:szCs w:val="17"/>
                      <w:lang w:eastAsia="en-GB"/>
                    </w:rPr>
                    <w:br/>
                    <w:t xml:space="preserve">ID: 185078671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22302F1"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Yes - resentment, anger, stress - people care less and get riled more </w:t>
                  </w:r>
                </w:p>
              </w:tc>
            </w:tr>
            <w:tr w:rsidR="00536D3D" w:rsidRPr="00536D3D" w14:paraId="17A0CF02"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4359EA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51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813137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22:43 PM</w:t>
                  </w:r>
                  <w:r w:rsidRPr="00536D3D">
                    <w:rPr>
                      <w:rFonts w:ascii="Arial" w:eastAsia="Times New Roman" w:hAnsi="Arial" w:cs="Arial"/>
                      <w:sz w:val="17"/>
                      <w:szCs w:val="17"/>
                      <w:lang w:eastAsia="en-GB"/>
                    </w:rPr>
                    <w:br/>
                    <w:t xml:space="preserve">ID: 185078961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EDE0CE1"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Yes, I feel that if well-being was taken seriously then performance would improve </w:t>
                  </w:r>
                </w:p>
              </w:tc>
            </w:tr>
            <w:tr w:rsidR="00536D3D" w:rsidRPr="00536D3D" w14:paraId="767591F9"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F324D3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52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7C896B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22:47 PM</w:t>
                  </w:r>
                  <w:r w:rsidRPr="00536D3D">
                    <w:rPr>
                      <w:rFonts w:ascii="Arial" w:eastAsia="Times New Roman" w:hAnsi="Arial" w:cs="Arial"/>
                      <w:sz w:val="17"/>
                      <w:szCs w:val="17"/>
                      <w:lang w:eastAsia="en-GB"/>
                    </w:rPr>
                    <w:br/>
                    <w:t xml:space="preserve">ID: 185079153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549ACC4"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Yes, not feeling appreciated and low moral leaves officers feeling just like a number which affects their mood. Most officers I know including myself dread going to work. </w:t>
                  </w:r>
                </w:p>
              </w:tc>
            </w:tr>
            <w:tr w:rsidR="00536D3D" w:rsidRPr="00536D3D" w14:paraId="1FA7A4EC"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76DF53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53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0643CD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22:52 PM</w:t>
                  </w:r>
                  <w:r w:rsidRPr="00536D3D">
                    <w:rPr>
                      <w:rFonts w:ascii="Arial" w:eastAsia="Times New Roman" w:hAnsi="Arial" w:cs="Arial"/>
                      <w:sz w:val="17"/>
                      <w:szCs w:val="17"/>
                      <w:lang w:eastAsia="en-GB"/>
                    </w:rPr>
                    <w:br/>
                    <w:t xml:space="preserve">ID: 185079343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07E7DA9"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w:t>
                  </w:r>
                </w:p>
              </w:tc>
            </w:tr>
            <w:tr w:rsidR="00536D3D" w:rsidRPr="00536D3D" w14:paraId="7E3FDDDF"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D6EB41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54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B00E08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23:00 PM</w:t>
                  </w:r>
                  <w:r w:rsidRPr="00536D3D">
                    <w:rPr>
                      <w:rFonts w:ascii="Arial" w:eastAsia="Times New Roman" w:hAnsi="Arial" w:cs="Arial"/>
                      <w:sz w:val="17"/>
                      <w:szCs w:val="17"/>
                      <w:lang w:eastAsia="en-GB"/>
                    </w:rPr>
                    <w:br/>
                    <w:t xml:space="preserve">ID: 185079659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BB37298"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1 million percent. I feel strongly thst the job has had a massive negative impact on myself and members of my team </w:t>
                  </w:r>
                </w:p>
              </w:tc>
            </w:tr>
            <w:tr w:rsidR="00536D3D" w:rsidRPr="00536D3D" w14:paraId="19DE5D34"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32FBE1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55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99CE2A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23:03 PM</w:t>
                  </w:r>
                  <w:r w:rsidRPr="00536D3D">
                    <w:rPr>
                      <w:rFonts w:ascii="Arial" w:eastAsia="Times New Roman" w:hAnsi="Arial" w:cs="Arial"/>
                      <w:sz w:val="17"/>
                      <w:szCs w:val="17"/>
                      <w:lang w:eastAsia="en-GB"/>
                    </w:rPr>
                    <w:br/>
                    <w:t xml:space="preserve">ID: 185079753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2B02092"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Absolutely. When your not in a good place you make mistakes and most mistakes lead to psd iopc involvement. </w:t>
                  </w:r>
                </w:p>
              </w:tc>
            </w:tr>
            <w:tr w:rsidR="00536D3D" w:rsidRPr="00536D3D" w14:paraId="678732D4"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2AA576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56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BE7D72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23:03 PM</w:t>
                  </w:r>
                  <w:r w:rsidRPr="00536D3D">
                    <w:rPr>
                      <w:rFonts w:ascii="Arial" w:eastAsia="Times New Roman" w:hAnsi="Arial" w:cs="Arial"/>
                      <w:sz w:val="17"/>
                      <w:szCs w:val="17"/>
                      <w:lang w:eastAsia="en-GB"/>
                    </w:rPr>
                    <w:br/>
                    <w:t xml:space="preserve">ID: 185079764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8358048"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Yes. Poor mental health will effect moral, which can impact the whole team, and your motivation to perform. Being distracted with other worries will affect your ability to concentrate and make decisions, as well as thinking clearly in dangerous situations. </w:t>
                  </w:r>
                </w:p>
              </w:tc>
            </w:tr>
            <w:tr w:rsidR="00536D3D" w:rsidRPr="00536D3D" w14:paraId="0CEADDF2"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8B5E5B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57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539F97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23:05 PM</w:t>
                  </w:r>
                  <w:r w:rsidRPr="00536D3D">
                    <w:rPr>
                      <w:rFonts w:ascii="Arial" w:eastAsia="Times New Roman" w:hAnsi="Arial" w:cs="Arial"/>
                      <w:sz w:val="17"/>
                      <w:szCs w:val="17"/>
                      <w:lang w:eastAsia="en-GB"/>
                    </w:rPr>
                    <w:br/>
                    <w:t xml:space="preserve">ID: 185079831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C232FBB"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100% a broken record plays a terrible tune.</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Poor mental health also manifests itself in physical restrictions which are often overlooked as a cause for poor performance. Poor performance is often considered in isolation.</w:t>
                  </w:r>
                </w:p>
              </w:tc>
            </w:tr>
            <w:tr w:rsidR="00536D3D" w:rsidRPr="00536D3D" w14:paraId="4CE84BC4"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9514B8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58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ECC5AB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23:05 PM</w:t>
                  </w:r>
                  <w:r w:rsidRPr="00536D3D">
                    <w:rPr>
                      <w:rFonts w:ascii="Arial" w:eastAsia="Times New Roman" w:hAnsi="Arial" w:cs="Arial"/>
                      <w:sz w:val="17"/>
                      <w:szCs w:val="17"/>
                      <w:lang w:eastAsia="en-GB"/>
                    </w:rPr>
                    <w:br/>
                    <w:t xml:space="preserve">ID: 185079849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0C19118"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Obviously </w:t>
                  </w:r>
                </w:p>
              </w:tc>
            </w:tr>
            <w:tr w:rsidR="00536D3D" w:rsidRPr="00536D3D" w14:paraId="39E5475B"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6AF766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59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45DD28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23:11 PM</w:t>
                  </w:r>
                  <w:r w:rsidRPr="00536D3D">
                    <w:rPr>
                      <w:rFonts w:ascii="Arial" w:eastAsia="Times New Roman" w:hAnsi="Arial" w:cs="Arial"/>
                      <w:sz w:val="17"/>
                      <w:szCs w:val="17"/>
                      <w:lang w:eastAsia="en-GB"/>
                    </w:rPr>
                    <w:br/>
                    <w:t xml:space="preserve">ID: 185080030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E61D2EA"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Yes. People need to perform at a high level to provide the service expected of them and that requires people to be of good mental health. </w:t>
                  </w:r>
                </w:p>
              </w:tc>
            </w:tr>
            <w:tr w:rsidR="00536D3D" w:rsidRPr="00536D3D" w14:paraId="68202F67"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BEF3AB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60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3AC2AF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23:18 PM</w:t>
                  </w:r>
                  <w:r w:rsidRPr="00536D3D">
                    <w:rPr>
                      <w:rFonts w:ascii="Arial" w:eastAsia="Times New Roman" w:hAnsi="Arial" w:cs="Arial"/>
                      <w:sz w:val="17"/>
                      <w:szCs w:val="17"/>
                      <w:lang w:eastAsia="en-GB"/>
                    </w:rPr>
                    <w:br/>
                    <w:t xml:space="preserve">ID: 185080242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EFA01B4"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w:t>
                  </w:r>
                </w:p>
              </w:tc>
            </w:tr>
            <w:tr w:rsidR="00536D3D" w:rsidRPr="00536D3D" w14:paraId="79FA2ACE"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5C77A8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61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0B46D6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23:32 PM</w:t>
                  </w:r>
                  <w:r w:rsidRPr="00536D3D">
                    <w:rPr>
                      <w:rFonts w:ascii="Arial" w:eastAsia="Times New Roman" w:hAnsi="Arial" w:cs="Arial"/>
                      <w:sz w:val="17"/>
                      <w:szCs w:val="17"/>
                      <w:lang w:eastAsia="en-GB"/>
                    </w:rPr>
                    <w:br/>
                    <w:t xml:space="preserve">ID: 185080663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4D5D285"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 My job performance went down due to my mental health. I had no interest in doing my work and was just doing the bare minimum</w:t>
                  </w:r>
                </w:p>
              </w:tc>
            </w:tr>
            <w:tr w:rsidR="00536D3D" w:rsidRPr="00536D3D" w14:paraId="5EC66BA5"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D490FA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62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6EA6C6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23:43 PM</w:t>
                  </w:r>
                  <w:r w:rsidRPr="00536D3D">
                    <w:rPr>
                      <w:rFonts w:ascii="Arial" w:eastAsia="Times New Roman" w:hAnsi="Arial" w:cs="Arial"/>
                      <w:sz w:val="17"/>
                      <w:szCs w:val="17"/>
                      <w:lang w:eastAsia="en-GB"/>
                    </w:rPr>
                    <w:br/>
                    <w:t xml:space="preserve">ID: 185080963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A4CC8F7"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Yes definitely.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The demands of adding call after call cam takes its toll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lastRenderedPageBreak/>
                    <w:br/>
                    <w:t xml:space="preserve">Also the ever changing cps file are also a stressful matter </w:t>
                  </w:r>
                </w:p>
              </w:tc>
            </w:tr>
            <w:tr w:rsidR="00536D3D" w:rsidRPr="00536D3D" w14:paraId="1604E318"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D1C707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lastRenderedPageBreak/>
                    <w:t>63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713185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00:12 AM</w:t>
                  </w:r>
                  <w:r w:rsidRPr="00536D3D">
                    <w:rPr>
                      <w:rFonts w:ascii="Arial" w:eastAsia="Times New Roman" w:hAnsi="Arial" w:cs="Arial"/>
                      <w:sz w:val="17"/>
                      <w:szCs w:val="17"/>
                      <w:lang w:eastAsia="en-GB"/>
                    </w:rPr>
                    <w:br/>
                    <w:t xml:space="preserve">ID: 185081772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299815F"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 although I try to keep my mental health issues at bay and out of work, I have noticed in the past I have lack of patience and struggle to deal with certain incidents and people</w:t>
                  </w:r>
                </w:p>
              </w:tc>
            </w:tr>
            <w:tr w:rsidR="00536D3D" w:rsidRPr="00536D3D" w14:paraId="0231A21B"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488D16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64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FD74E4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00:14 AM</w:t>
                  </w:r>
                  <w:r w:rsidRPr="00536D3D">
                    <w:rPr>
                      <w:rFonts w:ascii="Arial" w:eastAsia="Times New Roman" w:hAnsi="Arial" w:cs="Arial"/>
                      <w:sz w:val="17"/>
                      <w:szCs w:val="17"/>
                      <w:lang w:eastAsia="en-GB"/>
                    </w:rPr>
                    <w:br/>
                    <w:t xml:space="preserve">ID: 185081814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1E2505C"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Certainly, the supervisors and Inspectors are aware of the daily challenges, poor staffing levels and huge paperwork demands . Lots of new probationers are leaving and the start off salary just over £20,000 is no longer in tune with living standards. This is not all SWP more at Government level. The additional stresses of the job today will impact on officers mental health and well-being and public expectations of the police are huge when those are not met - complaints arise impacting on the officer. </w:t>
                  </w:r>
                  <w:r w:rsidRPr="00536D3D">
                    <w:rPr>
                      <w:rFonts w:ascii="Arial" w:eastAsia="Times New Roman" w:hAnsi="Arial" w:cs="Arial"/>
                      <w:sz w:val="17"/>
                      <w:szCs w:val="17"/>
                      <w:lang w:eastAsia="en-GB"/>
                    </w:rPr>
                    <w:br/>
                    <w:t xml:space="preserve">Several Officers have told me they are struggling we must address this because when officers are off sick as a result it impacts on the rest . </w:t>
                  </w:r>
                  <w:r w:rsidRPr="00536D3D">
                    <w:rPr>
                      <w:rFonts w:ascii="Arial" w:eastAsia="Times New Roman" w:hAnsi="Arial" w:cs="Arial"/>
                      <w:sz w:val="17"/>
                      <w:szCs w:val="17"/>
                      <w:lang w:eastAsia="en-GB"/>
                    </w:rPr>
                    <w:br/>
                    <w:t>ASk your workforce what can be done to assist your greatest asseta a</w:t>
                  </w:r>
                </w:p>
              </w:tc>
            </w:tr>
            <w:tr w:rsidR="00536D3D" w:rsidRPr="00536D3D" w14:paraId="51796E31"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524A0A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65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9330A8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00:15 AM</w:t>
                  </w:r>
                  <w:r w:rsidRPr="00536D3D">
                    <w:rPr>
                      <w:rFonts w:ascii="Arial" w:eastAsia="Times New Roman" w:hAnsi="Arial" w:cs="Arial"/>
                      <w:sz w:val="17"/>
                      <w:szCs w:val="17"/>
                      <w:lang w:eastAsia="en-GB"/>
                    </w:rPr>
                    <w:br/>
                    <w:t xml:space="preserve">ID: 185081823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6276C7B"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w:t>
                  </w:r>
                </w:p>
              </w:tc>
            </w:tr>
            <w:tr w:rsidR="00536D3D" w:rsidRPr="00536D3D" w14:paraId="3560B623"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A8540E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66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51744A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00:18 AM</w:t>
                  </w:r>
                  <w:r w:rsidRPr="00536D3D">
                    <w:rPr>
                      <w:rFonts w:ascii="Arial" w:eastAsia="Times New Roman" w:hAnsi="Arial" w:cs="Arial"/>
                      <w:sz w:val="17"/>
                      <w:szCs w:val="17"/>
                      <w:lang w:eastAsia="en-GB"/>
                    </w:rPr>
                    <w:br/>
                    <w:t xml:space="preserve">ID: 185081860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8B225CC"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 Poor mental health and stress can make an officer feel underwhelmed. When there are two Sergeants on the team, both with differing demands, which are different to the Local Policing Inspector or the Bronze Inspector, which are different to the demands of the public, government and CPS. The officer does not know which way to turn. Meanwhile, the calls are still coming in and need to be answered, and case files need to be completed within the relevant time limit. If they are not completed within the correct time limit, the officer is raked over the coals for the issues. One should keep in mind however, that there is no time allocated during the shift to complete any outstanding actions.</w:t>
                  </w:r>
                </w:p>
              </w:tc>
            </w:tr>
            <w:tr w:rsidR="00536D3D" w:rsidRPr="00536D3D" w14:paraId="23BAACF2"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A382AF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67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7D42B4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00:29 AM</w:t>
                  </w:r>
                  <w:r w:rsidRPr="00536D3D">
                    <w:rPr>
                      <w:rFonts w:ascii="Arial" w:eastAsia="Times New Roman" w:hAnsi="Arial" w:cs="Arial"/>
                      <w:sz w:val="17"/>
                      <w:szCs w:val="17"/>
                      <w:lang w:eastAsia="en-GB"/>
                    </w:rPr>
                    <w:br/>
                    <w:t xml:space="preserve">ID: 185082012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18E1B5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Absolutely. It affects motivation to be proactive. </w:t>
                  </w:r>
                </w:p>
              </w:tc>
            </w:tr>
            <w:tr w:rsidR="00536D3D" w:rsidRPr="00536D3D" w14:paraId="2BE4C620"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B89946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68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8103BF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00:40 AM</w:t>
                  </w:r>
                  <w:r w:rsidRPr="00536D3D">
                    <w:rPr>
                      <w:rFonts w:ascii="Arial" w:eastAsia="Times New Roman" w:hAnsi="Arial" w:cs="Arial"/>
                      <w:sz w:val="17"/>
                      <w:szCs w:val="17"/>
                      <w:lang w:eastAsia="en-GB"/>
                    </w:rPr>
                    <w:br/>
                    <w:t xml:space="preserve">ID: 185082191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1D9642D"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Defiantly </w:t>
                  </w:r>
                </w:p>
              </w:tc>
            </w:tr>
            <w:tr w:rsidR="00536D3D" w:rsidRPr="00536D3D" w14:paraId="08152971"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29180D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69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3074E1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00:51 AM</w:t>
                  </w:r>
                  <w:r w:rsidRPr="00536D3D">
                    <w:rPr>
                      <w:rFonts w:ascii="Arial" w:eastAsia="Times New Roman" w:hAnsi="Arial" w:cs="Arial"/>
                      <w:sz w:val="17"/>
                      <w:szCs w:val="17"/>
                      <w:lang w:eastAsia="en-GB"/>
                    </w:rPr>
                    <w:br/>
                    <w:t xml:space="preserve">ID: 185082403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A4C3188"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w:t>
                  </w:r>
                </w:p>
              </w:tc>
            </w:tr>
            <w:tr w:rsidR="00536D3D" w:rsidRPr="00536D3D" w14:paraId="378613AC"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EE3914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70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B48C6E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01:00 AM</w:t>
                  </w:r>
                  <w:r w:rsidRPr="00536D3D">
                    <w:rPr>
                      <w:rFonts w:ascii="Arial" w:eastAsia="Times New Roman" w:hAnsi="Arial" w:cs="Arial"/>
                      <w:sz w:val="17"/>
                      <w:szCs w:val="17"/>
                      <w:lang w:eastAsia="en-GB"/>
                    </w:rPr>
                    <w:br/>
                    <w:t xml:space="preserve">ID: 185082513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20366A8"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 Makes you shorter with the public, affects how much you care about other jobs and crimes because of what you have to carry</w:t>
                  </w:r>
                </w:p>
              </w:tc>
            </w:tr>
            <w:tr w:rsidR="00536D3D" w:rsidRPr="00536D3D" w14:paraId="70839BDA"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DAD82C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71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47DF4B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01:16 AM</w:t>
                  </w:r>
                  <w:r w:rsidRPr="00536D3D">
                    <w:rPr>
                      <w:rFonts w:ascii="Arial" w:eastAsia="Times New Roman" w:hAnsi="Arial" w:cs="Arial"/>
                      <w:sz w:val="17"/>
                      <w:szCs w:val="17"/>
                      <w:lang w:eastAsia="en-GB"/>
                    </w:rPr>
                    <w:br/>
                    <w:t xml:space="preserve">ID: 185082798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F21D8B7"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 Poor mental health and wellbeing inevitably have effect on people's mood and capacity to think/make decisions. Also on their motivation to do more than the bare minimum.</w:t>
                  </w:r>
                </w:p>
              </w:tc>
            </w:tr>
            <w:tr w:rsidR="00536D3D" w:rsidRPr="00536D3D" w14:paraId="143F83B0"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3FEDCF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72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36F3FB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01:34 AM</w:t>
                  </w:r>
                  <w:r w:rsidRPr="00536D3D">
                    <w:rPr>
                      <w:rFonts w:ascii="Arial" w:eastAsia="Times New Roman" w:hAnsi="Arial" w:cs="Arial"/>
                      <w:sz w:val="17"/>
                      <w:szCs w:val="17"/>
                      <w:lang w:eastAsia="en-GB"/>
                    </w:rPr>
                    <w:br/>
                    <w:t xml:space="preserve">ID: 185082961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DEBA5AC"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Yes. Low morale and low energy levels and high stress is very negatively impacting on quality of service as officers are more rushed, low staffed, drained. Officers will remain professional but not proud or positive. Standards will drop if more officers more to other departments causing there to be very young in service experience on response teams. Also response are expected to do so much extra work such as redactions and more forms and action plans for case files before charges are authorised. This means there are fewer officers to be proactive or answer calls. Often teams are trying to deal with calls handed on from earlier teams that couldn't attend calls. Often officers are drawn in to the city centre to work Cardiff After Dark but leave the sectors very low on response officers. Also many young students have attachments, protected learning time for degrees they do not want (as part if their apprenticeships); this also reduces the staff numbers on shift while others are off writing essays. </w:t>
                  </w:r>
                </w:p>
              </w:tc>
            </w:tr>
            <w:tr w:rsidR="00536D3D" w:rsidRPr="00536D3D" w14:paraId="21393B4E"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3ABC65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73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FE5A5F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02:36 AM</w:t>
                  </w:r>
                  <w:r w:rsidRPr="00536D3D">
                    <w:rPr>
                      <w:rFonts w:ascii="Arial" w:eastAsia="Times New Roman" w:hAnsi="Arial" w:cs="Arial"/>
                      <w:sz w:val="17"/>
                      <w:szCs w:val="17"/>
                      <w:lang w:eastAsia="en-GB"/>
                    </w:rPr>
                    <w:br/>
                    <w:t xml:space="preserve">ID: 185083597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81BE552"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Yes, if you are exhausted, overwhelmed, overworked, undermined and struggling with mental health as a result you're going to struggle. Things will accidentally be missed/forgotten, colleagues and public will be snapped at verbally, it's inevitable. </w:t>
                  </w:r>
                </w:p>
              </w:tc>
            </w:tr>
            <w:tr w:rsidR="00536D3D" w:rsidRPr="00536D3D" w14:paraId="0D72D292"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BA4E1E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74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F7A0D3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02:49 AM</w:t>
                  </w:r>
                  <w:r w:rsidRPr="00536D3D">
                    <w:rPr>
                      <w:rFonts w:ascii="Arial" w:eastAsia="Times New Roman" w:hAnsi="Arial" w:cs="Arial"/>
                      <w:sz w:val="17"/>
                      <w:szCs w:val="17"/>
                      <w:lang w:eastAsia="en-GB"/>
                    </w:rPr>
                    <w:br/>
                    <w:t xml:space="preserve">ID: 185083697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85AC636"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Yes </w:t>
                  </w:r>
                </w:p>
              </w:tc>
            </w:tr>
            <w:tr w:rsidR="00536D3D" w:rsidRPr="00536D3D" w14:paraId="00141CC1"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904F36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lastRenderedPageBreak/>
                    <w:t>75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DFB3B8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03:59 AM</w:t>
                  </w:r>
                  <w:r w:rsidRPr="00536D3D">
                    <w:rPr>
                      <w:rFonts w:ascii="Arial" w:eastAsia="Times New Roman" w:hAnsi="Arial" w:cs="Arial"/>
                      <w:sz w:val="17"/>
                      <w:szCs w:val="17"/>
                      <w:lang w:eastAsia="en-GB"/>
                    </w:rPr>
                    <w:br/>
                    <w:t xml:space="preserve">ID: 185084153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A281E02"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Yes definitely </w:t>
                  </w:r>
                </w:p>
              </w:tc>
            </w:tr>
            <w:tr w:rsidR="00536D3D" w:rsidRPr="00536D3D" w14:paraId="4E21C864"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E9FCC6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76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371D01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04:23 AM</w:t>
                  </w:r>
                  <w:r w:rsidRPr="00536D3D">
                    <w:rPr>
                      <w:rFonts w:ascii="Arial" w:eastAsia="Times New Roman" w:hAnsi="Arial" w:cs="Arial"/>
                      <w:sz w:val="17"/>
                      <w:szCs w:val="17"/>
                      <w:lang w:eastAsia="en-GB"/>
                    </w:rPr>
                    <w:br/>
                    <w:t xml:space="preserve">ID: 185084300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0497BDD"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w:t>
                  </w:r>
                </w:p>
              </w:tc>
            </w:tr>
            <w:tr w:rsidR="00536D3D" w:rsidRPr="00536D3D" w14:paraId="6A4D835C"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1118EF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77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9A5EC5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05:20 AM</w:t>
                  </w:r>
                  <w:r w:rsidRPr="00536D3D">
                    <w:rPr>
                      <w:rFonts w:ascii="Arial" w:eastAsia="Times New Roman" w:hAnsi="Arial" w:cs="Arial"/>
                      <w:sz w:val="17"/>
                      <w:szCs w:val="17"/>
                      <w:lang w:eastAsia="en-GB"/>
                    </w:rPr>
                    <w:br/>
                    <w:t xml:space="preserve">ID: 185085002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D680326"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Yep . If your low your patience is non existent. </w:t>
                  </w:r>
                </w:p>
              </w:tc>
            </w:tr>
            <w:tr w:rsidR="00536D3D" w:rsidRPr="00536D3D" w14:paraId="2D1A72CC"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AB54B9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78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822601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05:21 AM</w:t>
                  </w:r>
                  <w:r w:rsidRPr="00536D3D">
                    <w:rPr>
                      <w:rFonts w:ascii="Arial" w:eastAsia="Times New Roman" w:hAnsi="Arial" w:cs="Arial"/>
                      <w:sz w:val="17"/>
                      <w:szCs w:val="17"/>
                      <w:lang w:eastAsia="en-GB"/>
                    </w:rPr>
                    <w:br/>
                    <w:t xml:space="preserve">ID: 185085021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9CDF41B"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Absolutely. You’re not getting the best out of officers when you continually want want and want, pushing the individual to breaking point. Mistakes then happen. </w:t>
                  </w:r>
                </w:p>
              </w:tc>
            </w:tr>
            <w:tr w:rsidR="00536D3D" w:rsidRPr="00536D3D" w14:paraId="527FE1AD"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AB2BE6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79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640058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05:24 AM</w:t>
                  </w:r>
                  <w:r w:rsidRPr="00536D3D">
                    <w:rPr>
                      <w:rFonts w:ascii="Arial" w:eastAsia="Times New Roman" w:hAnsi="Arial" w:cs="Arial"/>
                      <w:sz w:val="17"/>
                      <w:szCs w:val="17"/>
                      <w:lang w:eastAsia="en-GB"/>
                    </w:rPr>
                    <w:br/>
                    <w:t xml:space="preserve">ID: 185085146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1220E0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Yes lack of support plus lack of numbers </w:t>
                  </w:r>
                </w:p>
              </w:tc>
            </w:tr>
            <w:tr w:rsidR="00536D3D" w:rsidRPr="00536D3D" w14:paraId="1DE79D7D"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F01953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80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AC66A5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06:30 AM</w:t>
                  </w:r>
                  <w:r w:rsidRPr="00536D3D">
                    <w:rPr>
                      <w:rFonts w:ascii="Arial" w:eastAsia="Times New Roman" w:hAnsi="Arial" w:cs="Arial"/>
                      <w:sz w:val="17"/>
                      <w:szCs w:val="17"/>
                      <w:lang w:eastAsia="en-GB"/>
                    </w:rPr>
                    <w:br/>
                    <w:t xml:space="preserve">ID: 185086290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8EAAC7A"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 If you’re not well in yourself, how can you provide the best service of care to others? Your mind is elsewhere and you aren’t completely focused on the job at hand.</w:t>
                  </w:r>
                </w:p>
              </w:tc>
            </w:tr>
            <w:tr w:rsidR="00536D3D" w:rsidRPr="00536D3D" w14:paraId="31075ADA"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9917DB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81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D91470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06:35 AM</w:t>
                  </w:r>
                  <w:r w:rsidRPr="00536D3D">
                    <w:rPr>
                      <w:rFonts w:ascii="Arial" w:eastAsia="Times New Roman" w:hAnsi="Arial" w:cs="Arial"/>
                      <w:sz w:val="17"/>
                      <w:szCs w:val="17"/>
                      <w:lang w:eastAsia="en-GB"/>
                    </w:rPr>
                    <w:br/>
                    <w:t xml:space="preserve">ID: 185086395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95F8894"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Poor mental health impacts on everything</w:t>
                  </w:r>
                </w:p>
              </w:tc>
            </w:tr>
            <w:tr w:rsidR="00536D3D" w:rsidRPr="00536D3D" w14:paraId="4224D708"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23522C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82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B8508D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06:40 AM</w:t>
                  </w:r>
                  <w:r w:rsidRPr="00536D3D">
                    <w:rPr>
                      <w:rFonts w:ascii="Arial" w:eastAsia="Times New Roman" w:hAnsi="Arial" w:cs="Arial"/>
                      <w:sz w:val="17"/>
                      <w:szCs w:val="17"/>
                      <w:lang w:eastAsia="en-GB"/>
                    </w:rPr>
                    <w:br/>
                    <w:t xml:space="preserve">ID: 185086503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9B1B977"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Yes. If an officer is dealing with a lot of stress this can impact their ability to perform well as they may not be in the correct frame of mind to perform their task. If the mental health is directly due to the job then adding more pressure is going to have a negative impact. </w:t>
                  </w:r>
                </w:p>
              </w:tc>
            </w:tr>
            <w:tr w:rsidR="00536D3D" w:rsidRPr="00536D3D" w14:paraId="32235D30"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A5A2EB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83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0BEF00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07:02 AM</w:t>
                  </w:r>
                  <w:r w:rsidRPr="00536D3D">
                    <w:rPr>
                      <w:rFonts w:ascii="Arial" w:eastAsia="Times New Roman" w:hAnsi="Arial" w:cs="Arial"/>
                      <w:sz w:val="17"/>
                      <w:szCs w:val="17"/>
                      <w:lang w:eastAsia="en-GB"/>
                    </w:rPr>
                    <w:br/>
                    <w:t xml:space="preserve">ID: 185087218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80B3CAD"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w:t>
                  </w:r>
                  <w:r w:rsidRPr="00536D3D">
                    <w:rPr>
                      <w:rFonts w:ascii="Arial" w:eastAsia="Times New Roman" w:hAnsi="Arial" w:cs="Arial"/>
                      <w:sz w:val="17"/>
                      <w:szCs w:val="17"/>
                      <w:lang w:eastAsia="en-GB"/>
                    </w:rPr>
                    <w:br/>
                    <w:t>If an officers mental health isnt right their more prone to making mistakes.</w:t>
                  </w:r>
                  <w:r w:rsidRPr="00536D3D">
                    <w:rPr>
                      <w:rFonts w:ascii="Arial" w:eastAsia="Times New Roman" w:hAnsi="Arial" w:cs="Arial"/>
                      <w:sz w:val="17"/>
                      <w:szCs w:val="17"/>
                      <w:lang w:eastAsia="en-GB"/>
                    </w:rPr>
                    <w:br/>
                    <w:t>My biggest concern is that lack of family time leads to feelings of loneliness and wanting love (in more ways than one) and working with vulnerable people who see police as their white knights puts officers at risk of abusing position.</w:t>
                  </w:r>
                </w:p>
              </w:tc>
            </w:tr>
            <w:tr w:rsidR="00536D3D" w:rsidRPr="00536D3D" w14:paraId="10CB32ED"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1BAD7F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84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7FB532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07:06 AM</w:t>
                  </w:r>
                  <w:r w:rsidRPr="00536D3D">
                    <w:rPr>
                      <w:rFonts w:ascii="Arial" w:eastAsia="Times New Roman" w:hAnsi="Arial" w:cs="Arial"/>
                      <w:sz w:val="17"/>
                      <w:szCs w:val="17"/>
                      <w:lang w:eastAsia="en-GB"/>
                    </w:rPr>
                    <w:br/>
                    <w:t xml:space="preserve">ID: 185087369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FB0E844"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Definitely. When stressed with a high work load and not being able to manage it really effects home life and my daughter suffered as I was constantly tired and snappy. You are burnt out and can't give the role 100% resulting in mistakes being made.</w:t>
                  </w:r>
                </w:p>
              </w:tc>
            </w:tr>
            <w:tr w:rsidR="00536D3D" w:rsidRPr="00536D3D" w14:paraId="56459976"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E6D66B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85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60B6D2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07:07 AM</w:t>
                  </w:r>
                  <w:r w:rsidRPr="00536D3D">
                    <w:rPr>
                      <w:rFonts w:ascii="Arial" w:eastAsia="Times New Roman" w:hAnsi="Arial" w:cs="Arial"/>
                      <w:sz w:val="17"/>
                      <w:szCs w:val="17"/>
                      <w:lang w:eastAsia="en-GB"/>
                    </w:rPr>
                    <w:br/>
                    <w:t xml:space="preserve">ID: 185087424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F673AC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 It's like we are expected to just switch off from everything and put our police heads on the second we step through the door and pretend like everything is ok</w:t>
                  </w:r>
                </w:p>
              </w:tc>
            </w:tr>
            <w:tr w:rsidR="00536D3D" w:rsidRPr="00536D3D" w14:paraId="69BF2728"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71D292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86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4C146A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07:14 AM</w:t>
                  </w:r>
                  <w:r w:rsidRPr="00536D3D">
                    <w:rPr>
                      <w:rFonts w:ascii="Arial" w:eastAsia="Times New Roman" w:hAnsi="Arial" w:cs="Arial"/>
                      <w:sz w:val="17"/>
                      <w:szCs w:val="17"/>
                      <w:lang w:eastAsia="en-GB"/>
                    </w:rPr>
                    <w:br/>
                    <w:t xml:space="preserve">ID: 185087674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5BFCA42"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 as they will not preform to their best ability</w:t>
                  </w:r>
                </w:p>
              </w:tc>
            </w:tr>
            <w:tr w:rsidR="00536D3D" w:rsidRPr="00536D3D" w14:paraId="5F5CD17D"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54E19E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87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0455E4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07:20 AM</w:t>
                  </w:r>
                  <w:r w:rsidRPr="00536D3D">
                    <w:rPr>
                      <w:rFonts w:ascii="Arial" w:eastAsia="Times New Roman" w:hAnsi="Arial" w:cs="Arial"/>
                      <w:sz w:val="17"/>
                      <w:szCs w:val="17"/>
                      <w:lang w:eastAsia="en-GB"/>
                    </w:rPr>
                    <w:br/>
                    <w:t xml:space="preserve">ID: 185087935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03DD68F"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 definitely, I can see a direct correlation in my workload if my mood is low. Thankfully I’m a very positive person generally and don’t have low moods often.</w:t>
                  </w:r>
                </w:p>
              </w:tc>
            </w:tr>
            <w:tr w:rsidR="00536D3D" w:rsidRPr="00536D3D" w14:paraId="686EE033"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6DD90B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88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D04F14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07:38 AM</w:t>
                  </w:r>
                  <w:r w:rsidRPr="00536D3D">
                    <w:rPr>
                      <w:rFonts w:ascii="Arial" w:eastAsia="Times New Roman" w:hAnsi="Arial" w:cs="Arial"/>
                      <w:sz w:val="17"/>
                      <w:szCs w:val="17"/>
                      <w:lang w:eastAsia="en-GB"/>
                    </w:rPr>
                    <w:br/>
                    <w:t xml:space="preserve">ID: 185088789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1A8165E"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100% it can! If as a person you are not 100% suffering with mental health this again will have an impact on the service you provide and how you look at life differently when being unwell!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More people suffer with mental health and well-being than we realise! </w:t>
                  </w:r>
                </w:p>
              </w:tc>
            </w:tr>
            <w:tr w:rsidR="00536D3D" w:rsidRPr="00536D3D" w14:paraId="372AA4E5"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09BEC6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89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8C815A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07:41 AM</w:t>
                  </w:r>
                  <w:r w:rsidRPr="00536D3D">
                    <w:rPr>
                      <w:rFonts w:ascii="Arial" w:eastAsia="Times New Roman" w:hAnsi="Arial" w:cs="Arial"/>
                      <w:sz w:val="17"/>
                      <w:szCs w:val="17"/>
                      <w:lang w:eastAsia="en-GB"/>
                    </w:rPr>
                    <w:br/>
                    <w:t xml:space="preserve">ID: 185088941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EF2E43C"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w:t>
                  </w:r>
                </w:p>
              </w:tc>
            </w:tr>
            <w:tr w:rsidR="00536D3D" w:rsidRPr="00536D3D" w14:paraId="0E902C70"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A04A98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90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FE86CB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07:47 AM</w:t>
                  </w:r>
                  <w:r w:rsidRPr="00536D3D">
                    <w:rPr>
                      <w:rFonts w:ascii="Arial" w:eastAsia="Times New Roman" w:hAnsi="Arial" w:cs="Arial"/>
                      <w:sz w:val="17"/>
                      <w:szCs w:val="17"/>
                      <w:lang w:eastAsia="en-GB"/>
                    </w:rPr>
                    <w:br/>
                    <w:t xml:space="preserve">ID: 185089297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29EBB9C"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Absolutely. The more stressed/ struggling an officer is, the less likely they are to be able to concentrate. Lower Co ce traction levels means mistakes can be made and details missed. </w:t>
                  </w:r>
                </w:p>
              </w:tc>
            </w:tr>
            <w:tr w:rsidR="00536D3D" w:rsidRPr="00536D3D" w14:paraId="411AB70A"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C05733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91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821FD7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07:55 AM</w:t>
                  </w:r>
                  <w:r w:rsidRPr="00536D3D">
                    <w:rPr>
                      <w:rFonts w:ascii="Arial" w:eastAsia="Times New Roman" w:hAnsi="Arial" w:cs="Arial"/>
                      <w:sz w:val="17"/>
                      <w:szCs w:val="17"/>
                      <w:lang w:eastAsia="en-GB"/>
                    </w:rPr>
                    <w:br/>
                    <w:t xml:space="preserve">ID: 185089715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B059B12"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At times yes, it affects staff in different ways.</w:t>
                  </w:r>
                </w:p>
              </w:tc>
            </w:tr>
            <w:tr w:rsidR="00536D3D" w:rsidRPr="00536D3D" w14:paraId="3B6D6A00"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8ECC8A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92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ED9CC0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08:06 AM</w:t>
                  </w:r>
                  <w:r w:rsidRPr="00536D3D">
                    <w:rPr>
                      <w:rFonts w:ascii="Arial" w:eastAsia="Times New Roman" w:hAnsi="Arial" w:cs="Arial"/>
                      <w:sz w:val="17"/>
                      <w:szCs w:val="17"/>
                      <w:lang w:eastAsia="en-GB"/>
                    </w:rPr>
                    <w:br/>
                    <w:t xml:space="preserve">ID: 185090444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4765A27"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Yes, a colleague of mine has recently gone off with stress and transferred roles </w:t>
                  </w:r>
                </w:p>
              </w:tc>
            </w:tr>
            <w:tr w:rsidR="00536D3D" w:rsidRPr="00536D3D" w14:paraId="6B65EFB8"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F88680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93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F0CA3B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08:08 AM</w:t>
                  </w:r>
                  <w:r w:rsidRPr="00536D3D">
                    <w:rPr>
                      <w:rFonts w:ascii="Arial" w:eastAsia="Times New Roman" w:hAnsi="Arial" w:cs="Arial"/>
                      <w:sz w:val="17"/>
                      <w:szCs w:val="17"/>
                      <w:lang w:eastAsia="en-GB"/>
                    </w:rPr>
                    <w:br/>
                    <w:t xml:space="preserve">ID: 185090600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2F0CFF1"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 Officers don’t want to make mistakes and don’t believe they are looked after if they make an honest mistake.</w:t>
                  </w:r>
                </w:p>
              </w:tc>
            </w:tr>
            <w:tr w:rsidR="00536D3D" w:rsidRPr="00536D3D" w14:paraId="40C968D9"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0AA554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lastRenderedPageBreak/>
                    <w:t>94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195E00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08:22 AM</w:t>
                  </w:r>
                  <w:r w:rsidRPr="00536D3D">
                    <w:rPr>
                      <w:rFonts w:ascii="Arial" w:eastAsia="Times New Roman" w:hAnsi="Arial" w:cs="Arial"/>
                      <w:sz w:val="17"/>
                      <w:szCs w:val="17"/>
                      <w:lang w:eastAsia="en-GB"/>
                    </w:rPr>
                    <w:br/>
                    <w:t xml:space="preserve">ID: 185091633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DBF5915"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Yes, I think it really affects the job you do and your enjoyment of work. It is not supported enough </w:t>
                  </w:r>
                </w:p>
              </w:tc>
            </w:tr>
            <w:tr w:rsidR="00536D3D" w:rsidRPr="00536D3D" w14:paraId="1B936109"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9C82E1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95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F9CF95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08:34 AM</w:t>
                  </w:r>
                  <w:r w:rsidRPr="00536D3D">
                    <w:rPr>
                      <w:rFonts w:ascii="Arial" w:eastAsia="Times New Roman" w:hAnsi="Arial" w:cs="Arial"/>
                      <w:sz w:val="17"/>
                      <w:szCs w:val="17"/>
                      <w:lang w:eastAsia="en-GB"/>
                    </w:rPr>
                    <w:br/>
                    <w:t xml:space="preserve">ID: 185092601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416D919"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 I believe calls aren’t dealt with the the highest gold model standard as officers do not have the time with outstanding G1s mounting up and pressure from supervisors and PSC to attend the calls often without a meal break whole shift.</w:t>
                  </w:r>
                </w:p>
              </w:tc>
            </w:tr>
            <w:tr w:rsidR="00536D3D" w:rsidRPr="00536D3D" w14:paraId="545D2CC6"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FFE5EA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96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C81F1F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08:50 AM</w:t>
                  </w:r>
                  <w:r w:rsidRPr="00536D3D">
                    <w:rPr>
                      <w:rFonts w:ascii="Arial" w:eastAsia="Times New Roman" w:hAnsi="Arial" w:cs="Arial"/>
                      <w:sz w:val="17"/>
                      <w:szCs w:val="17"/>
                      <w:lang w:eastAsia="en-GB"/>
                    </w:rPr>
                    <w:br/>
                    <w:t xml:space="preserve">ID: 185094089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02CDE6A"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Yes absolutely </w:t>
                  </w:r>
                </w:p>
              </w:tc>
            </w:tr>
            <w:tr w:rsidR="00536D3D" w:rsidRPr="00536D3D" w14:paraId="14594E89"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58B7E7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97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37FC85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08:53 AM</w:t>
                  </w:r>
                  <w:r w:rsidRPr="00536D3D">
                    <w:rPr>
                      <w:rFonts w:ascii="Arial" w:eastAsia="Times New Roman" w:hAnsi="Arial" w:cs="Arial"/>
                      <w:sz w:val="17"/>
                      <w:szCs w:val="17"/>
                      <w:lang w:eastAsia="en-GB"/>
                    </w:rPr>
                    <w:br/>
                    <w:t xml:space="preserve">ID: 185094367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8349587"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Yes - poor mental health causes dips in concentration, which means mistakes (mostly innocent) are made. You may be more tempted to skip corners or loose an eye for detail due to distraction. </w:t>
                  </w:r>
                  <w:r w:rsidRPr="00536D3D">
                    <w:rPr>
                      <w:rFonts w:ascii="Arial" w:eastAsia="Times New Roman" w:hAnsi="Arial" w:cs="Arial"/>
                      <w:sz w:val="17"/>
                      <w:szCs w:val="17"/>
                      <w:lang w:eastAsia="en-GB"/>
                    </w:rPr>
                    <w:br/>
                    <w:t xml:space="preserve">Victims may not get the best possible service if you as an officer aren’t coping yourself. </w:t>
                  </w:r>
                  <w:r w:rsidRPr="00536D3D">
                    <w:rPr>
                      <w:rFonts w:ascii="Arial" w:eastAsia="Times New Roman" w:hAnsi="Arial" w:cs="Arial"/>
                      <w:sz w:val="17"/>
                      <w:szCs w:val="17"/>
                      <w:lang w:eastAsia="en-GB"/>
                    </w:rPr>
                    <w:br/>
                    <w:t xml:space="preserve">Continued victim emotional burden can increase on already poor mh that an officer may be feeling. </w:t>
                  </w:r>
                </w:p>
              </w:tc>
            </w:tr>
            <w:tr w:rsidR="00536D3D" w:rsidRPr="00536D3D" w14:paraId="03CC029D"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126A63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98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2C3CB5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08:55 AM</w:t>
                  </w:r>
                  <w:r w:rsidRPr="00536D3D">
                    <w:rPr>
                      <w:rFonts w:ascii="Arial" w:eastAsia="Times New Roman" w:hAnsi="Arial" w:cs="Arial"/>
                      <w:sz w:val="17"/>
                      <w:szCs w:val="17"/>
                      <w:lang w:eastAsia="en-GB"/>
                    </w:rPr>
                    <w:br/>
                    <w:t xml:space="preserve">ID: 185094515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C5CEBBA"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Yes. When you are struggling mentally it becomes far more difficult to deal with incidents that are traumatic or complex. </w:t>
                  </w:r>
                </w:p>
              </w:tc>
            </w:tr>
            <w:tr w:rsidR="00536D3D" w:rsidRPr="00536D3D" w14:paraId="5D15D94A"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48CE27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99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BD8566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09:01 AM</w:t>
                  </w:r>
                  <w:r w:rsidRPr="00536D3D">
                    <w:rPr>
                      <w:rFonts w:ascii="Arial" w:eastAsia="Times New Roman" w:hAnsi="Arial" w:cs="Arial"/>
                      <w:sz w:val="17"/>
                      <w:szCs w:val="17"/>
                      <w:lang w:eastAsia="en-GB"/>
                    </w:rPr>
                    <w:br/>
                    <w:t xml:space="preserve">ID: 185095111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5788F14"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Officers can be over whelmed, snap and struggle to cope. Workloads are too high as teams are too short. This can cause a feeling of wanting to shut occurrences down to get the workload lower rather than working through them. </w:t>
                  </w:r>
                </w:p>
              </w:tc>
            </w:tr>
            <w:tr w:rsidR="00536D3D" w:rsidRPr="00536D3D" w14:paraId="0BB2DEB0"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A3DE2B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100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32F89D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09:13 AM</w:t>
                  </w:r>
                  <w:r w:rsidRPr="00536D3D">
                    <w:rPr>
                      <w:rFonts w:ascii="Arial" w:eastAsia="Times New Roman" w:hAnsi="Arial" w:cs="Arial"/>
                      <w:sz w:val="17"/>
                      <w:szCs w:val="17"/>
                      <w:lang w:eastAsia="en-GB"/>
                    </w:rPr>
                    <w:br/>
                    <w:t xml:space="preserve">ID: 185096269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1C773D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Strongly agree if the officers are not in the right frame of mind naturally mistakes are made and this increases stress and concerns levels for supervisors and the officers themselves.</w:t>
                  </w:r>
                </w:p>
              </w:tc>
            </w:tr>
            <w:tr w:rsidR="00536D3D" w:rsidRPr="00536D3D" w14:paraId="5A843606"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815BD9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101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517E1F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09:47 AM</w:t>
                  </w:r>
                  <w:r w:rsidRPr="00536D3D">
                    <w:rPr>
                      <w:rFonts w:ascii="Arial" w:eastAsia="Times New Roman" w:hAnsi="Arial" w:cs="Arial"/>
                      <w:sz w:val="17"/>
                      <w:szCs w:val="17"/>
                      <w:lang w:eastAsia="en-GB"/>
                    </w:rPr>
                    <w:br/>
                    <w:t xml:space="preserve">ID: 185099961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0438CFB"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Absolutely. It drives sickness up even though it may not be recorded as mental health. It is still stigmatised by the force so I imagine people find other reasons to be off.</w:t>
                  </w:r>
                  <w:r w:rsidRPr="00536D3D">
                    <w:rPr>
                      <w:rFonts w:ascii="Arial" w:eastAsia="Times New Roman" w:hAnsi="Arial" w:cs="Arial"/>
                      <w:sz w:val="17"/>
                      <w:szCs w:val="17"/>
                      <w:lang w:eastAsia="en-GB"/>
                    </w:rPr>
                    <w:br/>
                    <w:t>Mental health affects sleep patterns and your cognitive decision making processes. This also has a serious safety issue for those on the frontline dealing with incidents and driving on blues and twos. It affects your ability to rationalise and to separate home/work.</w:t>
                  </w:r>
                </w:p>
              </w:tc>
            </w:tr>
            <w:tr w:rsidR="00536D3D" w:rsidRPr="00536D3D" w14:paraId="325DECDF"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D1970E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102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40D16E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09:57 AM</w:t>
                  </w:r>
                  <w:r w:rsidRPr="00536D3D">
                    <w:rPr>
                      <w:rFonts w:ascii="Arial" w:eastAsia="Times New Roman" w:hAnsi="Arial" w:cs="Arial"/>
                      <w:sz w:val="17"/>
                      <w:szCs w:val="17"/>
                      <w:lang w:eastAsia="en-GB"/>
                    </w:rPr>
                    <w:br/>
                    <w:t xml:space="preserve">ID: 185101130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5344C3F"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 as they could make errors and the be subject to investigation by PSD or IOPCC</w:t>
                  </w:r>
                </w:p>
              </w:tc>
            </w:tr>
            <w:tr w:rsidR="00536D3D" w:rsidRPr="00536D3D" w14:paraId="4A977ECF"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854F4A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103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E39F1F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10:13 AM</w:t>
                  </w:r>
                  <w:r w:rsidRPr="00536D3D">
                    <w:rPr>
                      <w:rFonts w:ascii="Arial" w:eastAsia="Times New Roman" w:hAnsi="Arial" w:cs="Arial"/>
                      <w:sz w:val="17"/>
                      <w:szCs w:val="17"/>
                      <w:lang w:eastAsia="en-GB"/>
                    </w:rPr>
                    <w:br/>
                    <w:t xml:space="preserve">ID: 185102922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003BDDD"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Yes - naturally if your not mentally well this can impact on most day to day functions </w:t>
                  </w:r>
                </w:p>
              </w:tc>
            </w:tr>
            <w:tr w:rsidR="00536D3D" w:rsidRPr="00536D3D" w14:paraId="60316AD2"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0E8958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104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5BD3D1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10:15 AM</w:t>
                  </w:r>
                  <w:r w:rsidRPr="00536D3D">
                    <w:rPr>
                      <w:rFonts w:ascii="Arial" w:eastAsia="Times New Roman" w:hAnsi="Arial" w:cs="Arial"/>
                      <w:sz w:val="17"/>
                      <w:szCs w:val="17"/>
                      <w:lang w:eastAsia="en-GB"/>
                    </w:rPr>
                    <w:br/>
                    <w:t xml:space="preserve">ID: 185103075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7DCE45C"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Definitely if officers do not feel well it is going to influence their motivation can affect with how the deal with certain incidents and members of the public.</w:t>
                  </w:r>
                </w:p>
              </w:tc>
            </w:tr>
            <w:tr w:rsidR="00536D3D" w:rsidRPr="00536D3D" w14:paraId="1546FA26"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2DBEC7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105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A0BFDA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10:19 AM</w:t>
                  </w:r>
                  <w:r w:rsidRPr="00536D3D">
                    <w:rPr>
                      <w:rFonts w:ascii="Arial" w:eastAsia="Times New Roman" w:hAnsi="Arial" w:cs="Arial"/>
                      <w:sz w:val="17"/>
                      <w:szCs w:val="17"/>
                      <w:lang w:eastAsia="en-GB"/>
                    </w:rPr>
                    <w:br/>
                    <w:t xml:space="preserve">ID: 185103634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90DE64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I believe that it could. </w:t>
                  </w:r>
                </w:p>
              </w:tc>
            </w:tr>
            <w:tr w:rsidR="00536D3D" w:rsidRPr="00536D3D" w14:paraId="70D54B1E"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EF72F9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106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BE8842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10:28 AM</w:t>
                  </w:r>
                  <w:r w:rsidRPr="00536D3D">
                    <w:rPr>
                      <w:rFonts w:ascii="Arial" w:eastAsia="Times New Roman" w:hAnsi="Arial" w:cs="Arial"/>
                      <w:sz w:val="17"/>
                      <w:szCs w:val="17"/>
                      <w:lang w:eastAsia="en-GB"/>
                    </w:rPr>
                    <w:br/>
                    <w:t xml:space="preserve">ID: 185104557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22281AB"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Yes. If you are not right mentally how can you help others in society </w:t>
                  </w:r>
                </w:p>
              </w:tc>
            </w:tr>
            <w:tr w:rsidR="00536D3D" w:rsidRPr="00536D3D" w14:paraId="66F85B3B"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1AFC17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107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E9E174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10:48 AM</w:t>
                  </w:r>
                  <w:r w:rsidRPr="00536D3D">
                    <w:rPr>
                      <w:rFonts w:ascii="Arial" w:eastAsia="Times New Roman" w:hAnsi="Arial" w:cs="Arial"/>
                      <w:sz w:val="17"/>
                      <w:szCs w:val="17"/>
                      <w:lang w:eastAsia="en-GB"/>
                    </w:rPr>
                    <w:br/>
                    <w:t xml:space="preserve">ID: 185106715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1F09E5E"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Obviously.</w:t>
                  </w:r>
                </w:p>
              </w:tc>
            </w:tr>
            <w:tr w:rsidR="00536D3D" w:rsidRPr="00536D3D" w14:paraId="61C63114"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0D0D38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108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64FCDD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10:56 AM</w:t>
                  </w:r>
                  <w:r w:rsidRPr="00536D3D">
                    <w:rPr>
                      <w:rFonts w:ascii="Arial" w:eastAsia="Times New Roman" w:hAnsi="Arial" w:cs="Arial"/>
                      <w:sz w:val="17"/>
                      <w:szCs w:val="17"/>
                      <w:lang w:eastAsia="en-GB"/>
                    </w:rPr>
                    <w:br/>
                    <w:t xml:space="preserve">ID: 185107535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E997FBB"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w:t>
                  </w:r>
                  <w:r w:rsidRPr="00536D3D">
                    <w:rPr>
                      <w:rFonts w:ascii="Arial" w:eastAsia="Times New Roman" w:hAnsi="Arial" w:cs="Arial"/>
                      <w:sz w:val="17"/>
                      <w:szCs w:val="17"/>
                      <w:lang w:eastAsia="en-GB"/>
                    </w:rPr>
                    <w:br/>
                    <w:t xml:space="preserve">Naturally stress can effect decision making, and in turn the performance and perceived professionalism from members of the public. </w:t>
                  </w:r>
                </w:p>
              </w:tc>
            </w:tr>
            <w:tr w:rsidR="00536D3D" w:rsidRPr="00536D3D" w14:paraId="6D6E76A9"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B55A7C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109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01168A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11:18 AM</w:t>
                  </w:r>
                  <w:r w:rsidRPr="00536D3D">
                    <w:rPr>
                      <w:rFonts w:ascii="Arial" w:eastAsia="Times New Roman" w:hAnsi="Arial" w:cs="Arial"/>
                      <w:sz w:val="17"/>
                      <w:szCs w:val="17"/>
                      <w:lang w:eastAsia="en-GB"/>
                    </w:rPr>
                    <w:br/>
                    <w:t xml:space="preserve">ID: 185109992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6E800AA"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Of course it can. The force will drag you down as much as they can to get ‘pound of flesh’ from each officer. </w:t>
                  </w:r>
                  <w:r w:rsidRPr="00536D3D">
                    <w:rPr>
                      <w:rFonts w:ascii="Arial" w:eastAsia="Times New Roman" w:hAnsi="Arial" w:cs="Arial"/>
                      <w:sz w:val="17"/>
                      <w:szCs w:val="17"/>
                      <w:lang w:eastAsia="en-GB"/>
                    </w:rPr>
                    <w:br/>
                    <w:t xml:space="preserve">At that point you are in such a bad place you have to go off with stress. Then they put you under sever pressure to return because they dislike officers off sick and the lack of officers being a reason to get you back into work too soon. </w:t>
                  </w:r>
                </w:p>
              </w:tc>
            </w:tr>
            <w:tr w:rsidR="00536D3D" w:rsidRPr="00536D3D" w14:paraId="6D3FAA14"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1CB29B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110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A0CB9F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11:19 AM</w:t>
                  </w:r>
                  <w:r w:rsidRPr="00536D3D">
                    <w:rPr>
                      <w:rFonts w:ascii="Arial" w:eastAsia="Times New Roman" w:hAnsi="Arial" w:cs="Arial"/>
                      <w:sz w:val="17"/>
                      <w:szCs w:val="17"/>
                      <w:lang w:eastAsia="en-GB"/>
                    </w:rPr>
                    <w:br/>
                    <w:t xml:space="preserve">ID: 185110169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547C439"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Yes. I think poor mental health can affect a persons ability to remain rational at all times. </w:t>
                  </w:r>
                </w:p>
              </w:tc>
            </w:tr>
            <w:tr w:rsidR="00536D3D" w:rsidRPr="00536D3D" w14:paraId="6E250956"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E6CA64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lastRenderedPageBreak/>
                    <w:t>111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933793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11:41 AM</w:t>
                  </w:r>
                  <w:r w:rsidRPr="00536D3D">
                    <w:rPr>
                      <w:rFonts w:ascii="Arial" w:eastAsia="Times New Roman" w:hAnsi="Arial" w:cs="Arial"/>
                      <w:sz w:val="17"/>
                      <w:szCs w:val="17"/>
                      <w:lang w:eastAsia="en-GB"/>
                    </w:rPr>
                    <w:br/>
                    <w:t xml:space="preserve">ID: 185113046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6BDE5C7"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 absolutely.</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Anyone who is suffering with poor mental health is likely to not be working to the best of their ability.</w:t>
                  </w:r>
                </w:p>
              </w:tc>
            </w:tr>
            <w:tr w:rsidR="00536D3D" w:rsidRPr="00536D3D" w14:paraId="7EE89B41"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DE426C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112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4B1320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11:44 AM</w:t>
                  </w:r>
                  <w:r w:rsidRPr="00536D3D">
                    <w:rPr>
                      <w:rFonts w:ascii="Arial" w:eastAsia="Times New Roman" w:hAnsi="Arial" w:cs="Arial"/>
                      <w:sz w:val="17"/>
                      <w:szCs w:val="17"/>
                      <w:lang w:eastAsia="en-GB"/>
                    </w:rPr>
                    <w:br/>
                    <w:t xml:space="preserve">ID: 185113502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CD83EA9"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 I was worrying about every little thing and decision though I tried not to let this affect my investigations.</w:t>
                  </w:r>
                </w:p>
              </w:tc>
            </w:tr>
            <w:tr w:rsidR="00536D3D" w:rsidRPr="00536D3D" w14:paraId="156B6463"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C98FFD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113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49C361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11:55 AM</w:t>
                  </w:r>
                  <w:r w:rsidRPr="00536D3D">
                    <w:rPr>
                      <w:rFonts w:ascii="Arial" w:eastAsia="Times New Roman" w:hAnsi="Arial" w:cs="Arial"/>
                      <w:sz w:val="17"/>
                      <w:szCs w:val="17"/>
                      <w:lang w:eastAsia="en-GB"/>
                    </w:rPr>
                    <w:br/>
                    <w:t xml:space="preserve">ID: 185114798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7D51AA2"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Yes. </w:t>
                  </w:r>
                  <w:r w:rsidRPr="00536D3D">
                    <w:rPr>
                      <w:rFonts w:ascii="Arial" w:eastAsia="Times New Roman" w:hAnsi="Arial" w:cs="Arial"/>
                      <w:sz w:val="17"/>
                      <w:szCs w:val="17"/>
                      <w:lang w:eastAsia="en-GB"/>
                    </w:rPr>
                    <w:br/>
                    <w:t xml:space="preserve">Apprenticeship scheme joiners are expected to perform to the best of their abilities but are overworked, over stressed and have very little time to unwind during out of work hours. There is no way student officers, at present, can perform to the best of their abilities. </w:t>
                  </w:r>
                </w:p>
              </w:tc>
            </w:tr>
            <w:tr w:rsidR="00536D3D" w:rsidRPr="00536D3D" w14:paraId="2B845E2A"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3F6F1E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114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3AAC66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11:59 AM</w:t>
                  </w:r>
                  <w:r w:rsidRPr="00536D3D">
                    <w:rPr>
                      <w:rFonts w:ascii="Arial" w:eastAsia="Times New Roman" w:hAnsi="Arial" w:cs="Arial"/>
                      <w:sz w:val="17"/>
                      <w:szCs w:val="17"/>
                      <w:lang w:eastAsia="en-GB"/>
                    </w:rPr>
                    <w:br/>
                    <w:t xml:space="preserve">ID: 185115386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98AC3C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 if an officer is not in the right frame of mind this will have a direct negative effect on the people he/she is dealing with.</w:t>
                  </w:r>
                </w:p>
              </w:tc>
            </w:tr>
            <w:tr w:rsidR="00536D3D" w:rsidRPr="00536D3D" w14:paraId="48BD9EAF"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01D3AB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115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C614C1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12:05 PM</w:t>
                  </w:r>
                  <w:r w:rsidRPr="00536D3D">
                    <w:rPr>
                      <w:rFonts w:ascii="Arial" w:eastAsia="Times New Roman" w:hAnsi="Arial" w:cs="Arial"/>
                      <w:sz w:val="17"/>
                      <w:szCs w:val="17"/>
                      <w:lang w:eastAsia="en-GB"/>
                    </w:rPr>
                    <w:br/>
                    <w:t xml:space="preserve">ID: 185116089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BB06272"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 if you are stressed having a clear head is part of the decision making process..</w:t>
                  </w:r>
                </w:p>
              </w:tc>
            </w:tr>
            <w:tr w:rsidR="00536D3D" w:rsidRPr="00536D3D" w14:paraId="0D9B1F4D"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D7D6F4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116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0239AA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12:05 PM</w:t>
                  </w:r>
                  <w:r w:rsidRPr="00536D3D">
                    <w:rPr>
                      <w:rFonts w:ascii="Arial" w:eastAsia="Times New Roman" w:hAnsi="Arial" w:cs="Arial"/>
                      <w:sz w:val="17"/>
                      <w:szCs w:val="17"/>
                      <w:lang w:eastAsia="en-GB"/>
                    </w:rPr>
                    <w:br/>
                    <w:t xml:space="preserve">ID: 185116104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0F04BDD"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 You can lose enthusiasm, passion, willingness to do the job which affects how you do your job.</w:t>
                  </w:r>
                  <w:r w:rsidRPr="00536D3D">
                    <w:rPr>
                      <w:rFonts w:ascii="Arial" w:eastAsia="Times New Roman" w:hAnsi="Arial" w:cs="Arial"/>
                      <w:sz w:val="17"/>
                      <w:szCs w:val="17"/>
                      <w:lang w:eastAsia="en-GB"/>
                    </w:rPr>
                    <w:br/>
                    <w:t>Poor mental health can lead to breaking point which could result in unlawful force to members of public.</w:t>
                  </w:r>
                </w:p>
              </w:tc>
            </w:tr>
            <w:tr w:rsidR="00536D3D" w:rsidRPr="00536D3D" w14:paraId="676EA87B"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30C816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117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1CDEBC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12:12 PM</w:t>
                  </w:r>
                  <w:r w:rsidRPr="00536D3D">
                    <w:rPr>
                      <w:rFonts w:ascii="Arial" w:eastAsia="Times New Roman" w:hAnsi="Arial" w:cs="Arial"/>
                      <w:sz w:val="17"/>
                      <w:szCs w:val="17"/>
                      <w:lang w:eastAsia="en-GB"/>
                    </w:rPr>
                    <w:br/>
                    <w:t xml:space="preserve">ID: 185117022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3DAAEBF"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 can lead to poor judgement abd mental fatigue</w:t>
                  </w:r>
                </w:p>
              </w:tc>
            </w:tr>
            <w:tr w:rsidR="00536D3D" w:rsidRPr="00536D3D" w14:paraId="39E5FBD7"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B42616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118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C9EB94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12:34 PM</w:t>
                  </w:r>
                  <w:r w:rsidRPr="00536D3D">
                    <w:rPr>
                      <w:rFonts w:ascii="Arial" w:eastAsia="Times New Roman" w:hAnsi="Arial" w:cs="Arial"/>
                      <w:sz w:val="17"/>
                      <w:szCs w:val="17"/>
                      <w:lang w:eastAsia="en-GB"/>
                    </w:rPr>
                    <w:br/>
                    <w:t xml:space="preserve">ID: 185119408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035C57C"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 Poor mental health can lead to being distracted and making mistakes on shift, particularly with a lack of sleep. This can cause a snowball effect.</w:t>
                  </w:r>
                </w:p>
              </w:tc>
            </w:tr>
            <w:tr w:rsidR="00536D3D" w:rsidRPr="00536D3D" w14:paraId="3F011E19"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6FB401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119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FD7B70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13:20 PM</w:t>
                  </w:r>
                  <w:r w:rsidRPr="00536D3D">
                    <w:rPr>
                      <w:rFonts w:ascii="Arial" w:eastAsia="Times New Roman" w:hAnsi="Arial" w:cs="Arial"/>
                      <w:sz w:val="17"/>
                      <w:szCs w:val="17"/>
                      <w:lang w:eastAsia="en-GB"/>
                    </w:rPr>
                    <w:br/>
                    <w:t xml:space="preserve">ID: 185124513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194A817"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 not able to focus and feel that if no-one cares then why should they care about what they do</w:t>
                  </w:r>
                </w:p>
              </w:tc>
            </w:tr>
            <w:tr w:rsidR="00536D3D" w:rsidRPr="00536D3D" w14:paraId="1F000A61"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8EC713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120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1BFF88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13:32 PM</w:t>
                  </w:r>
                  <w:r w:rsidRPr="00536D3D">
                    <w:rPr>
                      <w:rFonts w:ascii="Arial" w:eastAsia="Times New Roman" w:hAnsi="Arial" w:cs="Arial"/>
                      <w:sz w:val="17"/>
                      <w:szCs w:val="17"/>
                      <w:lang w:eastAsia="en-GB"/>
                    </w:rPr>
                    <w:br/>
                    <w:t xml:space="preserve">ID: 185125802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CAE8A65"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Yes. Officers will become disinterested and not give 100% to the public. They’ll just do the bare minimum that’s expected. </w:t>
                  </w:r>
                </w:p>
              </w:tc>
            </w:tr>
            <w:tr w:rsidR="00536D3D" w:rsidRPr="00536D3D" w14:paraId="59B3A578"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F9ADBD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121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2F1A91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13:45 PM</w:t>
                  </w:r>
                  <w:r w:rsidRPr="00536D3D">
                    <w:rPr>
                      <w:rFonts w:ascii="Arial" w:eastAsia="Times New Roman" w:hAnsi="Arial" w:cs="Arial"/>
                      <w:sz w:val="17"/>
                      <w:szCs w:val="17"/>
                      <w:lang w:eastAsia="en-GB"/>
                    </w:rPr>
                    <w:br/>
                    <w:t xml:space="preserve">ID: 185127337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BEFCDB7"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 poor mental health and well-being can impact ever part of an officers life both professional and personal. Officers performance will definitely drop and make them susceptible to corruption.</w:t>
                  </w:r>
                </w:p>
              </w:tc>
            </w:tr>
            <w:tr w:rsidR="00536D3D" w:rsidRPr="00536D3D" w14:paraId="028B4058"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BDFCB1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122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37E99F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14:44 PM</w:t>
                  </w:r>
                  <w:r w:rsidRPr="00536D3D">
                    <w:rPr>
                      <w:rFonts w:ascii="Arial" w:eastAsia="Times New Roman" w:hAnsi="Arial" w:cs="Arial"/>
                      <w:sz w:val="17"/>
                      <w:szCs w:val="17"/>
                      <w:lang w:eastAsia="en-GB"/>
                    </w:rPr>
                    <w:br/>
                    <w:t xml:space="preserve">ID: 185134402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AE5F24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 as if you mood is negative then this can result in others feeling it.</w:t>
                  </w:r>
                </w:p>
              </w:tc>
            </w:tr>
            <w:tr w:rsidR="00536D3D" w:rsidRPr="00536D3D" w14:paraId="21460F0B"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330213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123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87661F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15:33 PM</w:t>
                  </w:r>
                  <w:r w:rsidRPr="00536D3D">
                    <w:rPr>
                      <w:rFonts w:ascii="Arial" w:eastAsia="Times New Roman" w:hAnsi="Arial" w:cs="Arial"/>
                      <w:sz w:val="17"/>
                      <w:szCs w:val="17"/>
                      <w:lang w:eastAsia="en-GB"/>
                    </w:rPr>
                    <w:br/>
                    <w:t xml:space="preserve">ID: 185139966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09939AA"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w:t>
                  </w:r>
                </w:p>
              </w:tc>
            </w:tr>
            <w:tr w:rsidR="00536D3D" w:rsidRPr="00536D3D" w14:paraId="699F3C57"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7BBDC2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124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CF8D49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16:57 PM</w:t>
                  </w:r>
                  <w:r w:rsidRPr="00536D3D">
                    <w:rPr>
                      <w:rFonts w:ascii="Arial" w:eastAsia="Times New Roman" w:hAnsi="Arial" w:cs="Arial"/>
                      <w:sz w:val="17"/>
                      <w:szCs w:val="17"/>
                      <w:lang w:eastAsia="en-GB"/>
                    </w:rPr>
                    <w:br/>
                    <w:t xml:space="preserve">ID: 185152798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100E008"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w:t>
                  </w:r>
                </w:p>
              </w:tc>
            </w:tr>
            <w:tr w:rsidR="00536D3D" w:rsidRPr="00536D3D" w14:paraId="25BD7743"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CDAC09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125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F1BBC7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17:24 PM</w:t>
                  </w:r>
                  <w:r w:rsidRPr="00536D3D">
                    <w:rPr>
                      <w:rFonts w:ascii="Arial" w:eastAsia="Times New Roman" w:hAnsi="Arial" w:cs="Arial"/>
                      <w:sz w:val="17"/>
                      <w:szCs w:val="17"/>
                      <w:lang w:eastAsia="en-GB"/>
                    </w:rPr>
                    <w:br/>
                    <w:t xml:space="preserve">ID: 185156074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61A3058"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Yes, it’s hard to feel passionate and maintain a good work ethic for a job that has impacted your mental health negatively </w:t>
                  </w:r>
                </w:p>
              </w:tc>
            </w:tr>
            <w:tr w:rsidR="00536D3D" w:rsidRPr="00536D3D" w14:paraId="540D4F05"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095104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126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19DF31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17:26 PM</w:t>
                  </w:r>
                  <w:r w:rsidRPr="00536D3D">
                    <w:rPr>
                      <w:rFonts w:ascii="Arial" w:eastAsia="Times New Roman" w:hAnsi="Arial" w:cs="Arial"/>
                      <w:sz w:val="17"/>
                      <w:szCs w:val="17"/>
                      <w:lang w:eastAsia="en-GB"/>
                    </w:rPr>
                    <w:br/>
                    <w:t xml:space="preserve">ID: 185156283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384ADD3"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Yes, mental health can affect people in their day to day business and prevent sleep. Officers are coming into work with disturbed sleep and that affects the rest of the day </w:t>
                  </w:r>
                </w:p>
              </w:tc>
            </w:tr>
            <w:tr w:rsidR="00536D3D" w:rsidRPr="00536D3D" w14:paraId="7F01C562"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D9D44B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127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561E86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17:52 PM</w:t>
                  </w:r>
                  <w:r w:rsidRPr="00536D3D">
                    <w:rPr>
                      <w:rFonts w:ascii="Arial" w:eastAsia="Times New Roman" w:hAnsi="Arial" w:cs="Arial"/>
                      <w:sz w:val="17"/>
                      <w:szCs w:val="17"/>
                      <w:lang w:eastAsia="en-GB"/>
                    </w:rPr>
                    <w:br/>
                    <w:t xml:space="preserve">ID: 185158564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81DEC6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Obviously, as it can lead to poor decision making, including lashing out or losing temper.</w:t>
                  </w:r>
                </w:p>
              </w:tc>
            </w:tr>
            <w:tr w:rsidR="00536D3D" w:rsidRPr="00536D3D" w14:paraId="6848363B"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1FE4EB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128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41F988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18:20 PM</w:t>
                  </w:r>
                  <w:r w:rsidRPr="00536D3D">
                    <w:rPr>
                      <w:rFonts w:ascii="Arial" w:eastAsia="Times New Roman" w:hAnsi="Arial" w:cs="Arial"/>
                      <w:sz w:val="17"/>
                      <w:szCs w:val="17"/>
                      <w:lang w:eastAsia="en-GB"/>
                    </w:rPr>
                    <w:br/>
                    <w:t xml:space="preserve">ID: 185160831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B2B5428"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 as it is very difficult to think rationally</w:t>
                  </w:r>
                </w:p>
              </w:tc>
            </w:tr>
            <w:tr w:rsidR="00536D3D" w:rsidRPr="00536D3D" w14:paraId="5625BA70"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5555C0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129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6B7AC1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19:41 PM</w:t>
                  </w:r>
                  <w:r w:rsidRPr="00536D3D">
                    <w:rPr>
                      <w:rFonts w:ascii="Arial" w:eastAsia="Times New Roman" w:hAnsi="Arial" w:cs="Arial"/>
                      <w:sz w:val="17"/>
                      <w:szCs w:val="17"/>
                      <w:lang w:eastAsia="en-GB"/>
                    </w:rPr>
                    <w:br/>
                    <w:t xml:space="preserve">ID: 185166135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F52CA3F"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I believe it affects officers’ performance and standards 100%, officers end up being burnt out and are tired due to being over worked.</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Officers are constantly trying to attend calls and manage their own workloads all whilst having low numbers on shifts. If officers are feeling burnt out and tired </w:t>
                  </w:r>
                  <w:r w:rsidRPr="00536D3D">
                    <w:rPr>
                      <w:rFonts w:ascii="Arial" w:eastAsia="Times New Roman" w:hAnsi="Arial" w:cs="Arial"/>
                      <w:sz w:val="17"/>
                      <w:szCs w:val="17"/>
                      <w:lang w:eastAsia="en-GB"/>
                    </w:rPr>
                    <w:lastRenderedPageBreak/>
                    <w:t xml:space="preserve">things are done as well as they would normally be and actions that needed to be taken may be missed. </w:t>
                  </w:r>
                </w:p>
              </w:tc>
            </w:tr>
            <w:tr w:rsidR="00536D3D" w:rsidRPr="00536D3D" w14:paraId="4567C8FC"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06E35B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lastRenderedPageBreak/>
                    <w:t>130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F0FEEA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19:55 PM</w:t>
                  </w:r>
                  <w:r w:rsidRPr="00536D3D">
                    <w:rPr>
                      <w:rFonts w:ascii="Arial" w:eastAsia="Times New Roman" w:hAnsi="Arial" w:cs="Arial"/>
                      <w:sz w:val="17"/>
                      <w:szCs w:val="17"/>
                      <w:lang w:eastAsia="en-GB"/>
                    </w:rPr>
                    <w:br/>
                    <w:t xml:space="preserve">ID: 185166995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143141F"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Absolutely. Feeling tired, drained from running around answering calls completing the extortionate amount of paper work required by cps within a small time frame is absurd and can only keep going for an unknown amount of time before someone snaps </w:t>
                  </w:r>
                </w:p>
              </w:tc>
            </w:tr>
            <w:tr w:rsidR="00536D3D" w:rsidRPr="00536D3D" w14:paraId="3075EF4A"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99633E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131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252F6C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20:34 PM</w:t>
                  </w:r>
                  <w:r w:rsidRPr="00536D3D">
                    <w:rPr>
                      <w:rFonts w:ascii="Arial" w:eastAsia="Times New Roman" w:hAnsi="Arial" w:cs="Arial"/>
                      <w:sz w:val="17"/>
                      <w:szCs w:val="17"/>
                      <w:lang w:eastAsia="en-GB"/>
                    </w:rPr>
                    <w:br/>
                    <w:t xml:space="preserve">ID: 185169296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3D1BE14"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 for sure. Effects decision making, morale, professionalism and work ethic and can lead to poor service etc</w:t>
                  </w:r>
                </w:p>
              </w:tc>
            </w:tr>
            <w:tr w:rsidR="00536D3D" w:rsidRPr="00536D3D" w14:paraId="2DE90872"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769C48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132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FA6007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17/02/2022 19:15 PM</w:t>
                  </w:r>
                  <w:r w:rsidRPr="00536D3D">
                    <w:rPr>
                      <w:rFonts w:ascii="Arial" w:eastAsia="Times New Roman" w:hAnsi="Arial" w:cs="Arial"/>
                      <w:sz w:val="17"/>
                      <w:szCs w:val="17"/>
                      <w:lang w:eastAsia="en-GB"/>
                    </w:rPr>
                    <w:br/>
                    <w:t xml:space="preserve">ID: 185246935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E6C5AED" w14:textId="77777777" w:rsidR="00536D3D" w:rsidRPr="00536D3D" w:rsidRDefault="00536D3D" w:rsidP="00536D3D">
                  <w:pPr>
                    <w:spacing w:after="24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 Can lead to low moral, lack of professionalism, stress, anxiety, depression, substance abuse - all of which can effect peoples ability and capabilty in work to do a good job.</w:t>
                  </w:r>
                </w:p>
              </w:tc>
            </w:tr>
            <w:tr w:rsidR="00536D3D" w:rsidRPr="00536D3D" w14:paraId="402FC0BC"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FF5C8C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133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324E33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17/02/2022 20:37 PM</w:t>
                  </w:r>
                  <w:r w:rsidRPr="00536D3D">
                    <w:rPr>
                      <w:rFonts w:ascii="Arial" w:eastAsia="Times New Roman" w:hAnsi="Arial" w:cs="Arial"/>
                      <w:sz w:val="17"/>
                      <w:szCs w:val="17"/>
                      <w:lang w:eastAsia="en-GB"/>
                    </w:rPr>
                    <w:br/>
                    <w:t xml:space="preserve">ID: 185250672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92EB702"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Yes. Poor mental health can definitely cloud judgement and prevent a clear mindset. </w:t>
                  </w:r>
                  <w:r w:rsidRPr="00536D3D">
                    <w:rPr>
                      <w:rFonts w:ascii="Arial" w:eastAsia="Times New Roman" w:hAnsi="Arial" w:cs="Arial"/>
                      <w:sz w:val="17"/>
                      <w:szCs w:val="17"/>
                      <w:lang w:eastAsia="en-GB"/>
                    </w:rPr>
                    <w:br/>
                    <w:t>Some stress is key to working efficently but if that leads to more work or going over a threshold then productivity completely is ruined</w:t>
                  </w:r>
                </w:p>
              </w:tc>
            </w:tr>
            <w:tr w:rsidR="00536D3D" w:rsidRPr="00536D3D" w14:paraId="09369DA9"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301D38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134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81D873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17/02/2022 20:42 PM</w:t>
                  </w:r>
                  <w:r w:rsidRPr="00536D3D">
                    <w:rPr>
                      <w:rFonts w:ascii="Arial" w:eastAsia="Times New Roman" w:hAnsi="Arial" w:cs="Arial"/>
                      <w:sz w:val="17"/>
                      <w:szCs w:val="17"/>
                      <w:lang w:eastAsia="en-GB"/>
                    </w:rPr>
                    <w:br/>
                    <w:t xml:space="preserve">ID: 185250888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FD9FFCA"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Poor mental health impacts upon everything. Professional performance will often be one of the first impacts.</w:t>
                  </w:r>
                </w:p>
              </w:tc>
            </w:tr>
            <w:tr w:rsidR="00536D3D" w:rsidRPr="00536D3D" w14:paraId="4733422A"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F4B157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135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E8445F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17/02/2022 22:28 PM</w:t>
                  </w:r>
                  <w:r w:rsidRPr="00536D3D">
                    <w:rPr>
                      <w:rFonts w:ascii="Arial" w:eastAsia="Times New Roman" w:hAnsi="Arial" w:cs="Arial"/>
                      <w:sz w:val="17"/>
                      <w:szCs w:val="17"/>
                      <w:lang w:eastAsia="en-GB"/>
                    </w:rPr>
                    <w:br/>
                    <w:t xml:space="preserve">ID: 185254723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37DABC3"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Absolutely! An officer who is stressed and anxious will struggle to deal with challenging situations and can perceive people’s actions differently to those who are mentally well. </w:t>
                  </w:r>
                </w:p>
              </w:tc>
            </w:tr>
            <w:tr w:rsidR="00536D3D" w:rsidRPr="00536D3D" w14:paraId="6915F4EE"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47E156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136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409047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17/02/2022 22:44 PM</w:t>
                  </w:r>
                  <w:r w:rsidRPr="00536D3D">
                    <w:rPr>
                      <w:rFonts w:ascii="Arial" w:eastAsia="Times New Roman" w:hAnsi="Arial" w:cs="Arial"/>
                      <w:sz w:val="17"/>
                      <w:szCs w:val="17"/>
                      <w:lang w:eastAsia="en-GB"/>
                    </w:rPr>
                    <w:br/>
                    <w:t xml:space="preserve">ID: 185255129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8FC109C"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100% Officers have committed suicide in our force and still nothing is being done.</w:t>
                  </w:r>
                </w:p>
              </w:tc>
            </w:tr>
            <w:tr w:rsidR="00536D3D" w:rsidRPr="00536D3D" w14:paraId="2E7B4E61"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A623A8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137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56B643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18/02/2022 10:38 AM</w:t>
                  </w:r>
                  <w:r w:rsidRPr="00536D3D">
                    <w:rPr>
                      <w:rFonts w:ascii="Arial" w:eastAsia="Times New Roman" w:hAnsi="Arial" w:cs="Arial"/>
                      <w:sz w:val="17"/>
                      <w:szCs w:val="17"/>
                      <w:lang w:eastAsia="en-GB"/>
                    </w:rPr>
                    <w:br/>
                    <w:t xml:space="preserve">ID: 185273628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3F08DC3"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Yes. Why should I bother. I have stuck my neck out too many times and see others promoted and commended in my achievements</w:t>
                  </w:r>
                </w:p>
              </w:tc>
            </w:tr>
            <w:tr w:rsidR="00536D3D" w:rsidRPr="00536D3D" w14:paraId="39CE6309"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B7A9F3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138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A3B528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18/02/2022 10:42 AM</w:t>
                  </w:r>
                  <w:r w:rsidRPr="00536D3D">
                    <w:rPr>
                      <w:rFonts w:ascii="Arial" w:eastAsia="Times New Roman" w:hAnsi="Arial" w:cs="Arial"/>
                      <w:sz w:val="17"/>
                      <w:szCs w:val="17"/>
                      <w:lang w:eastAsia="en-GB"/>
                    </w:rPr>
                    <w:br/>
                    <w:t xml:space="preserve">ID: 185274004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0DAED4D"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Absolutely it's a hard enough job without having including trauma caused whilst working to then have to be whiter than whiter.</w:t>
                  </w:r>
                </w:p>
              </w:tc>
            </w:tr>
            <w:tr w:rsidR="00536D3D" w:rsidRPr="00536D3D" w14:paraId="7FFE7D92"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DBA35B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139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BABD1C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18/02/2022 12:38 PM</w:t>
                  </w:r>
                  <w:r w:rsidRPr="00536D3D">
                    <w:rPr>
                      <w:rFonts w:ascii="Arial" w:eastAsia="Times New Roman" w:hAnsi="Arial" w:cs="Arial"/>
                      <w:sz w:val="17"/>
                      <w:szCs w:val="17"/>
                      <w:lang w:eastAsia="en-GB"/>
                    </w:rPr>
                    <w:br/>
                    <w:t xml:space="preserve">ID: 185284757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99C65E8"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Yes. Officers are constantly stressed out causing an increase in sickness and being less productive </w:t>
                  </w:r>
                </w:p>
              </w:tc>
            </w:tr>
            <w:tr w:rsidR="00536D3D" w:rsidRPr="00536D3D" w14:paraId="4B44B2E0"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12459D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140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A96E35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20/02/2022 16:28 PM</w:t>
                  </w:r>
                  <w:r w:rsidRPr="00536D3D">
                    <w:rPr>
                      <w:rFonts w:ascii="Arial" w:eastAsia="Times New Roman" w:hAnsi="Arial" w:cs="Arial"/>
                      <w:sz w:val="17"/>
                      <w:szCs w:val="17"/>
                      <w:lang w:eastAsia="en-GB"/>
                    </w:rPr>
                    <w:br/>
                    <w:t xml:space="preserve">ID: 185378743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99D86AF"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Yes. Lack of moral results in lack of motivation. </w:t>
                  </w:r>
                </w:p>
              </w:tc>
            </w:tr>
          </w:tbl>
          <w:p w14:paraId="258F2A45" w14:textId="77777777" w:rsidR="00536D3D" w:rsidRPr="00536D3D" w:rsidRDefault="00536D3D" w:rsidP="00536D3D">
            <w:pPr>
              <w:spacing w:after="0" w:line="240" w:lineRule="auto"/>
              <w:rPr>
                <w:rFonts w:ascii="Arial" w:eastAsia="Times New Roman" w:hAnsi="Arial" w:cs="Arial"/>
                <w:sz w:val="18"/>
                <w:szCs w:val="18"/>
                <w:lang w:eastAsia="en-GB"/>
              </w:rPr>
            </w:pPr>
          </w:p>
        </w:tc>
      </w:tr>
      <w:tr w:rsidR="00536D3D" w:rsidRPr="00536D3D" w14:paraId="133054CE" w14:textId="77777777" w:rsidTr="00AE4BAD">
        <w:trPr>
          <w:tblCellSpacing w:w="0" w:type="dxa"/>
          <w:jc w:val="center"/>
        </w:trPr>
        <w:tc>
          <w:tcPr>
            <w:tcW w:w="0" w:type="auto"/>
            <w:gridSpan w:val="2"/>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68290B55" w14:textId="77777777" w:rsidR="00536D3D" w:rsidRPr="00536D3D" w:rsidRDefault="00536D3D" w:rsidP="00536D3D">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09A4A6A8"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0C9A36AD"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140</w:t>
            </w:r>
          </w:p>
        </w:tc>
      </w:tr>
      <w:tr w:rsidR="00536D3D" w:rsidRPr="00536D3D" w14:paraId="3426F829" w14:textId="77777777" w:rsidTr="00AE4BAD">
        <w:trPr>
          <w:tblCellSpacing w:w="0" w:type="dxa"/>
          <w:jc w:val="center"/>
        </w:trPr>
        <w:tc>
          <w:tcPr>
            <w:tcW w:w="0" w:type="auto"/>
            <w:gridSpan w:val="2"/>
            <w:vMerge/>
            <w:tcBorders>
              <w:top w:val="single" w:sz="6" w:space="0" w:color="CCCCCC"/>
              <w:left w:val="nil"/>
              <w:bottom w:val="nil"/>
              <w:right w:val="single" w:sz="6" w:space="0" w:color="CCCCCC"/>
            </w:tcBorders>
            <w:vAlign w:val="center"/>
            <w:hideMark/>
          </w:tcPr>
          <w:p w14:paraId="40322107" w14:textId="77777777" w:rsidR="00536D3D" w:rsidRPr="00536D3D" w:rsidRDefault="00536D3D" w:rsidP="00536D3D">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5E29DA3D"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06A6480E"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42</w:t>
            </w:r>
          </w:p>
        </w:tc>
      </w:tr>
    </w:tbl>
    <w:p w14:paraId="560B03C7" w14:textId="77777777" w:rsidR="00536D3D" w:rsidRPr="00536D3D" w:rsidRDefault="00536D3D" w:rsidP="00536D3D">
      <w:pPr>
        <w:spacing w:after="0" w:line="240" w:lineRule="auto"/>
        <w:rPr>
          <w:rFonts w:ascii="Arial" w:eastAsia="Times New Roman" w:hAnsi="Arial" w:cs="Arial"/>
          <w:sz w:val="24"/>
          <w:szCs w:val="24"/>
          <w:lang w:eastAsia="en-GB"/>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517"/>
        <w:gridCol w:w="6287"/>
        <w:gridCol w:w="1058"/>
        <w:gridCol w:w="1058"/>
      </w:tblGrid>
      <w:tr w:rsidR="00536D3D" w:rsidRPr="00536D3D" w14:paraId="3AFF8C25" w14:textId="77777777" w:rsidTr="00AE4BAD">
        <w:trPr>
          <w:trHeight w:val="600"/>
          <w:tblHeader/>
          <w:tblCellSpacing w:w="0" w:type="dxa"/>
          <w:jc w:val="center"/>
        </w:trPr>
        <w:tc>
          <w:tcPr>
            <w:tcW w:w="0" w:type="auto"/>
            <w:gridSpan w:val="4"/>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7F9CBCAF" w14:textId="77777777" w:rsidR="00536D3D" w:rsidRPr="00536D3D" w:rsidRDefault="00536D3D" w:rsidP="00536D3D">
            <w:pPr>
              <w:spacing w:after="0" w:line="240" w:lineRule="auto"/>
              <w:rPr>
                <w:rFonts w:ascii="Arial" w:eastAsia="Times New Roman" w:hAnsi="Arial" w:cs="Arial"/>
                <w:b/>
                <w:bCs/>
                <w:color w:val="FFFFFF"/>
                <w:sz w:val="21"/>
                <w:szCs w:val="21"/>
                <w:lang w:eastAsia="en-GB"/>
              </w:rPr>
            </w:pPr>
            <w:r w:rsidRPr="00536D3D">
              <w:rPr>
                <w:rFonts w:ascii="Arial" w:eastAsia="Times New Roman" w:hAnsi="Arial" w:cs="Arial"/>
                <w:b/>
                <w:bCs/>
                <w:color w:val="FFFFFF"/>
                <w:sz w:val="21"/>
                <w:szCs w:val="21"/>
                <w:lang w:eastAsia="en-GB"/>
              </w:rPr>
              <w:t xml:space="preserve">16. What do you think would help improve mental health and well being of officers in South Wales Police? Consider any changes that could be made or any help that could be offered to support officers mental health and well being </w:t>
            </w:r>
          </w:p>
        </w:tc>
      </w:tr>
      <w:tr w:rsidR="00536D3D" w:rsidRPr="00536D3D" w14:paraId="1190D946" w14:textId="77777777" w:rsidTr="00AE4BAD">
        <w:trPr>
          <w:trHeight w:val="360"/>
          <w:tblCellSpacing w:w="0" w:type="dxa"/>
          <w:jc w:val="center"/>
        </w:trPr>
        <w:tc>
          <w:tcPr>
            <w:tcW w:w="6885" w:type="dxa"/>
            <w:gridSpan w:val="2"/>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78B049F8" w14:textId="77777777" w:rsidR="00536D3D" w:rsidRPr="00536D3D" w:rsidRDefault="00536D3D" w:rsidP="00536D3D">
            <w:pPr>
              <w:spacing w:after="0" w:line="240" w:lineRule="auto"/>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Answer Choices</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1E12A9D4"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Response Percent</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4D09F1DF" w14:textId="77777777" w:rsidR="00536D3D" w:rsidRPr="00536D3D" w:rsidRDefault="00536D3D" w:rsidP="00536D3D">
            <w:pPr>
              <w:spacing w:after="0" w:line="240" w:lineRule="auto"/>
              <w:jc w:val="center"/>
              <w:rPr>
                <w:rFonts w:ascii="Arial" w:eastAsia="Times New Roman" w:hAnsi="Arial" w:cs="Arial"/>
                <w:b/>
                <w:bCs/>
                <w:sz w:val="18"/>
                <w:szCs w:val="18"/>
                <w:lang w:eastAsia="en-GB"/>
              </w:rPr>
            </w:pPr>
            <w:r w:rsidRPr="00536D3D">
              <w:rPr>
                <w:rFonts w:ascii="Arial" w:eastAsia="Times New Roman" w:hAnsi="Arial" w:cs="Arial"/>
                <w:b/>
                <w:bCs/>
                <w:sz w:val="18"/>
                <w:szCs w:val="18"/>
                <w:lang w:eastAsia="en-GB"/>
              </w:rPr>
              <w:t>Response Total</w:t>
            </w:r>
          </w:p>
        </w:tc>
      </w:tr>
      <w:tr w:rsidR="00536D3D" w:rsidRPr="00536D3D" w14:paraId="7642338F" w14:textId="77777777" w:rsidTr="00AE4BAD">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7CEBFD0F"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w:t>
            </w:r>
          </w:p>
        </w:tc>
        <w:tc>
          <w:tcPr>
            <w:tcW w:w="0" w:type="auto"/>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04583638" w14:textId="77777777" w:rsidR="00536D3D" w:rsidRPr="00536D3D" w:rsidRDefault="00536D3D" w:rsidP="00536D3D">
            <w:pPr>
              <w:spacing w:after="0" w:line="240" w:lineRule="auto"/>
              <w:rPr>
                <w:rFonts w:ascii="Arial" w:eastAsia="Times New Roman" w:hAnsi="Arial" w:cs="Arial"/>
                <w:sz w:val="18"/>
                <w:szCs w:val="18"/>
                <w:lang w:eastAsia="en-GB"/>
              </w:rPr>
            </w:pPr>
            <w:r w:rsidRPr="00536D3D">
              <w:rPr>
                <w:rFonts w:ascii="Arial" w:eastAsia="Times New Roman" w:hAnsi="Arial" w:cs="Arial"/>
                <w:sz w:val="18"/>
                <w:szCs w:val="18"/>
                <w:lang w:eastAsia="en-GB"/>
              </w:rPr>
              <w:t>Open-Ended Question</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4724A8EF"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100.00%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6471A134"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135</w:t>
            </w:r>
          </w:p>
        </w:tc>
      </w:tr>
      <w:tr w:rsidR="00536D3D" w:rsidRPr="00536D3D" w14:paraId="54EC58E0" w14:textId="77777777" w:rsidTr="00AE4BAD">
        <w:trPr>
          <w:tblCellSpacing w:w="0" w:type="dxa"/>
          <w:jc w:val="center"/>
        </w:trPr>
        <w:tc>
          <w:tcPr>
            <w:tcW w:w="0" w:type="auto"/>
            <w:gridSpan w:val="4"/>
            <w:tcBorders>
              <w:top w:val="single" w:sz="6" w:space="0" w:color="CCCCCC"/>
              <w:bottom w:val="single" w:sz="6" w:space="0" w:color="CCCCCC"/>
              <w:right w:val="single" w:sz="6" w:space="0" w:color="CCCCCC"/>
            </w:tcBorders>
            <w:shd w:val="clear" w:color="auto" w:fill="FFFFFF"/>
            <w:tcMar>
              <w:top w:w="0" w:type="dxa"/>
              <w:left w:w="420" w:type="dxa"/>
              <w:bottom w:w="0" w:type="dxa"/>
              <w:right w:w="0" w:type="dxa"/>
            </w:tcMar>
            <w:vAlign w:val="center"/>
            <w:hideMark/>
          </w:tcPr>
          <w:tbl>
            <w:tblPr>
              <w:tblW w:w="5000" w:type="pct"/>
              <w:tblBorders>
                <w:left w:val="single" w:sz="6" w:space="0" w:color="CCCCCC"/>
              </w:tblBorders>
              <w:tblCellMar>
                <w:top w:w="15" w:type="dxa"/>
                <w:left w:w="15" w:type="dxa"/>
                <w:bottom w:w="15" w:type="dxa"/>
                <w:right w:w="15" w:type="dxa"/>
              </w:tblCellMar>
              <w:tblLook w:val="04A0" w:firstRow="1" w:lastRow="0" w:firstColumn="1" w:lastColumn="0" w:noHBand="0" w:noVBand="1"/>
            </w:tblPr>
            <w:tblGrid>
              <w:gridCol w:w="434"/>
              <w:gridCol w:w="1800"/>
              <w:gridCol w:w="6236"/>
            </w:tblGrid>
            <w:tr w:rsidR="00536D3D" w:rsidRPr="00536D3D" w14:paraId="0E4C4F31"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4C0F5D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9A389A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19:51 PM</w:t>
                  </w:r>
                  <w:r w:rsidRPr="00536D3D">
                    <w:rPr>
                      <w:rFonts w:ascii="Arial" w:eastAsia="Times New Roman" w:hAnsi="Arial" w:cs="Arial"/>
                      <w:sz w:val="17"/>
                      <w:szCs w:val="17"/>
                      <w:lang w:eastAsia="en-GB"/>
                    </w:rPr>
                    <w:br/>
                    <w:t xml:space="preserve">ID: 185067930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1E58C82"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Leave being authorised. Less rest days being cancelled. Credit by supervisors. </w:t>
                  </w:r>
                </w:p>
              </w:tc>
            </w:tr>
            <w:tr w:rsidR="00536D3D" w:rsidRPr="00536D3D" w14:paraId="22C4B731"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086B6F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B24C82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19:51 PM</w:t>
                  </w:r>
                  <w:r w:rsidRPr="00536D3D">
                    <w:rPr>
                      <w:rFonts w:ascii="Arial" w:eastAsia="Times New Roman" w:hAnsi="Arial" w:cs="Arial"/>
                      <w:sz w:val="17"/>
                      <w:szCs w:val="17"/>
                      <w:lang w:eastAsia="en-GB"/>
                    </w:rPr>
                    <w:br/>
                    <w:t xml:space="preserve">ID: 185067938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D1ED455"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Make services more available , TRIM referrals actually followed up when requested and nor ignored </w:t>
                  </w:r>
                </w:p>
              </w:tc>
            </w:tr>
            <w:tr w:rsidR="00536D3D" w:rsidRPr="00536D3D" w14:paraId="6A286714"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FB4A57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03BEDA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19:54 PM</w:t>
                  </w:r>
                  <w:r w:rsidRPr="00536D3D">
                    <w:rPr>
                      <w:rFonts w:ascii="Arial" w:eastAsia="Times New Roman" w:hAnsi="Arial" w:cs="Arial"/>
                      <w:sz w:val="17"/>
                      <w:szCs w:val="17"/>
                      <w:lang w:eastAsia="en-GB"/>
                    </w:rPr>
                    <w:br/>
                    <w:t xml:space="preserve">ID: 185068161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619784A"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Increase OC Health staff levels to reduce time of waiting list for the mental health services to officers </w:t>
                  </w:r>
                </w:p>
              </w:tc>
            </w:tr>
            <w:tr w:rsidR="00536D3D" w:rsidRPr="00536D3D" w14:paraId="39EF4D68"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B075B5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lastRenderedPageBreak/>
                    <w:t>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446F17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19:57 PM</w:t>
                  </w:r>
                  <w:r w:rsidRPr="00536D3D">
                    <w:rPr>
                      <w:rFonts w:ascii="Arial" w:eastAsia="Times New Roman" w:hAnsi="Arial" w:cs="Arial"/>
                      <w:sz w:val="17"/>
                      <w:szCs w:val="17"/>
                      <w:lang w:eastAsia="en-GB"/>
                    </w:rPr>
                    <w:br/>
                    <w:t xml:space="preserve">ID: 185068439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0A94CAD"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Change promotion processes, review degree requirements( belief it should be optional), more staff</w:t>
                  </w:r>
                </w:p>
              </w:tc>
            </w:tr>
            <w:tr w:rsidR="00536D3D" w:rsidRPr="00536D3D" w14:paraId="1109C398"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C79705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9D7801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19:58 PM</w:t>
                  </w:r>
                  <w:r w:rsidRPr="00536D3D">
                    <w:rPr>
                      <w:rFonts w:ascii="Arial" w:eastAsia="Times New Roman" w:hAnsi="Arial" w:cs="Arial"/>
                      <w:sz w:val="17"/>
                      <w:szCs w:val="17"/>
                      <w:lang w:eastAsia="en-GB"/>
                    </w:rPr>
                    <w:br/>
                    <w:t xml:space="preserve">ID: 185068534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B5AAF73"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Please see above, better numbers on shift and lower call volume if other partner agencies went to their own calls. MH calls have such an impact on officers and 90% of the time it shouldn’t be police who attend. I have only recently moved to CID from response so understand the pressure response are under and how undervalued they are by both SWP and the public. </w:t>
                  </w:r>
                </w:p>
              </w:tc>
            </w:tr>
            <w:tr w:rsidR="00536D3D" w:rsidRPr="00536D3D" w14:paraId="7449B6BA"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EA1589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ED05F7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19:59 PM</w:t>
                  </w:r>
                  <w:r w:rsidRPr="00536D3D">
                    <w:rPr>
                      <w:rFonts w:ascii="Arial" w:eastAsia="Times New Roman" w:hAnsi="Arial" w:cs="Arial"/>
                      <w:sz w:val="17"/>
                      <w:szCs w:val="17"/>
                      <w:lang w:eastAsia="en-GB"/>
                    </w:rPr>
                    <w:br/>
                    <w:t xml:space="preserve">ID: 185068598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AEA2993"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More time off granted and more support with university work for the staff completing the degree</w:t>
                  </w:r>
                </w:p>
              </w:tc>
            </w:tr>
            <w:tr w:rsidR="00536D3D" w:rsidRPr="00536D3D" w14:paraId="084A5DD4"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AF404F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E6F5A4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20:02 PM</w:t>
                  </w:r>
                  <w:r w:rsidRPr="00536D3D">
                    <w:rPr>
                      <w:rFonts w:ascii="Arial" w:eastAsia="Times New Roman" w:hAnsi="Arial" w:cs="Arial"/>
                      <w:sz w:val="17"/>
                      <w:szCs w:val="17"/>
                      <w:lang w:eastAsia="en-GB"/>
                    </w:rPr>
                    <w:br/>
                    <w:t xml:space="preserve">ID: 185068863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0E690B5"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More import from well-being departments etc, plus more focus on officers well-being whilst on shift such as being able to eat food, rest periods between calls </w:t>
                  </w:r>
                </w:p>
              </w:tc>
            </w:tr>
            <w:tr w:rsidR="00536D3D" w:rsidRPr="00536D3D" w14:paraId="0539B16D"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7FE3AF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F293BB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20:06 PM</w:t>
                  </w:r>
                  <w:r w:rsidRPr="00536D3D">
                    <w:rPr>
                      <w:rFonts w:ascii="Arial" w:eastAsia="Times New Roman" w:hAnsi="Arial" w:cs="Arial"/>
                      <w:sz w:val="17"/>
                      <w:szCs w:val="17"/>
                      <w:lang w:eastAsia="en-GB"/>
                    </w:rPr>
                    <w:br/>
                    <w:t xml:space="preserve">ID: 185069148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BE40251"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More officers on the front line to be able to relieve the stress and pressures. </w:t>
                  </w:r>
                </w:p>
              </w:tc>
            </w:tr>
            <w:tr w:rsidR="00536D3D" w:rsidRPr="00536D3D" w14:paraId="02ADAA70"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158477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2BA61C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20:10 PM</w:t>
                  </w:r>
                  <w:r w:rsidRPr="00536D3D">
                    <w:rPr>
                      <w:rFonts w:ascii="Arial" w:eastAsia="Times New Roman" w:hAnsi="Arial" w:cs="Arial"/>
                      <w:sz w:val="17"/>
                      <w:szCs w:val="17"/>
                      <w:lang w:eastAsia="en-GB"/>
                    </w:rPr>
                    <w:br/>
                    <w:t xml:space="preserve">ID: 185069471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346801D"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More thoughts into events giving people plenty of notice for cancelled rest days. Use all officers from all BCU to cover major events in South Wales police. I'm not sure how the force can sort out resourcing issues so officers no longer have to work on constant or working with 2 and 3 per shift. </w:t>
                  </w:r>
                </w:p>
              </w:tc>
            </w:tr>
            <w:tr w:rsidR="00536D3D" w:rsidRPr="00536D3D" w14:paraId="68450881"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B70434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CD11A2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20:14 PM</w:t>
                  </w:r>
                  <w:r w:rsidRPr="00536D3D">
                    <w:rPr>
                      <w:rFonts w:ascii="Arial" w:eastAsia="Times New Roman" w:hAnsi="Arial" w:cs="Arial"/>
                      <w:sz w:val="17"/>
                      <w:szCs w:val="17"/>
                      <w:lang w:eastAsia="en-GB"/>
                    </w:rPr>
                    <w:br/>
                    <w:t xml:space="preserve">ID: 185069771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CE4956A"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Do it properly and bring in mental health first aid.</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You can’t rely on a small H&amp;S team to deliver against a strategy unless they have all the tools, support and resources they need.</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Or engage with an external provider - with privacy safeguards for the reassurance of officers and staff.</w:t>
                  </w:r>
                </w:p>
              </w:tc>
            </w:tr>
            <w:tr w:rsidR="00536D3D" w:rsidRPr="00536D3D" w14:paraId="126CB81B"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B64269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C292DA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20:20 PM</w:t>
                  </w:r>
                  <w:r w:rsidRPr="00536D3D">
                    <w:rPr>
                      <w:rFonts w:ascii="Arial" w:eastAsia="Times New Roman" w:hAnsi="Arial" w:cs="Arial"/>
                      <w:sz w:val="17"/>
                      <w:szCs w:val="17"/>
                      <w:lang w:eastAsia="en-GB"/>
                    </w:rPr>
                    <w:br/>
                    <w:t xml:space="preserve">ID: 185070144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2C8F506"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Cancellations from all departments not just response and npt. Protection from abstractions.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Mandatory check ins with mental health team. </w:t>
                  </w:r>
                </w:p>
              </w:tc>
            </w:tr>
            <w:tr w:rsidR="00536D3D" w:rsidRPr="00536D3D" w14:paraId="732889AF"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FDF9DE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0B891C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20:26 PM</w:t>
                  </w:r>
                  <w:r w:rsidRPr="00536D3D">
                    <w:rPr>
                      <w:rFonts w:ascii="Arial" w:eastAsia="Times New Roman" w:hAnsi="Arial" w:cs="Arial"/>
                      <w:sz w:val="17"/>
                      <w:szCs w:val="17"/>
                      <w:lang w:eastAsia="en-GB"/>
                    </w:rPr>
                    <w:br/>
                    <w:t xml:space="preserve">ID: 185070617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3BEA0B7"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A more supportive, less punitive sickness policy.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Genuine concern and attempts to rectify front line issues and listen to officers thoughts on solving these issues. </w:t>
                  </w:r>
                </w:p>
              </w:tc>
            </w:tr>
            <w:tr w:rsidR="00536D3D" w:rsidRPr="00536D3D" w14:paraId="32DD85C6"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536EC7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71B899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20:27 PM</w:t>
                  </w:r>
                  <w:r w:rsidRPr="00536D3D">
                    <w:rPr>
                      <w:rFonts w:ascii="Arial" w:eastAsia="Times New Roman" w:hAnsi="Arial" w:cs="Arial"/>
                      <w:sz w:val="17"/>
                      <w:szCs w:val="17"/>
                      <w:lang w:eastAsia="en-GB"/>
                    </w:rPr>
                    <w:br/>
                    <w:t xml:space="preserve">ID: 185070736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67A74BE"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Personally I feel response working a 4 on four off shift pattern would be beneficial on response owing to the time spent at home being roughly similar to that spent in work. This I feel would provide a better work/home life balance l.</w:t>
                  </w:r>
                </w:p>
              </w:tc>
            </w:tr>
            <w:tr w:rsidR="00536D3D" w:rsidRPr="00536D3D" w14:paraId="6B1CAEA0"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761D43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F1759A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20:30 PM</w:t>
                  </w:r>
                  <w:r w:rsidRPr="00536D3D">
                    <w:rPr>
                      <w:rFonts w:ascii="Arial" w:eastAsia="Times New Roman" w:hAnsi="Arial" w:cs="Arial"/>
                      <w:sz w:val="17"/>
                      <w:szCs w:val="17"/>
                      <w:lang w:eastAsia="en-GB"/>
                    </w:rPr>
                    <w:br/>
                    <w:t xml:space="preserve">ID: 185070949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DD68E44"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In order of importance:</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More officers thereby reducing workloads and call volume.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Better organisation and resourcing of PSU deployments; CAD and events. (Start getting the department that are MEANT to support the frontline to pull their weight)</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A few more team building days on the job. </w:t>
                  </w:r>
                </w:p>
              </w:tc>
            </w:tr>
            <w:tr w:rsidR="00536D3D" w:rsidRPr="00536D3D" w14:paraId="30D64A55"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6642DD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C3FFC9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20:30 PM</w:t>
                  </w:r>
                  <w:r w:rsidRPr="00536D3D">
                    <w:rPr>
                      <w:rFonts w:ascii="Arial" w:eastAsia="Times New Roman" w:hAnsi="Arial" w:cs="Arial"/>
                      <w:sz w:val="17"/>
                      <w:szCs w:val="17"/>
                      <w:lang w:eastAsia="en-GB"/>
                    </w:rPr>
                    <w:br/>
                    <w:t xml:space="preserve">ID: 185070954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DCA9C2E"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More training for sgts, more push from SMT to check in with officers on a personal basis.</w:t>
                  </w:r>
                  <w:r w:rsidRPr="00536D3D">
                    <w:rPr>
                      <w:rFonts w:ascii="Arial" w:eastAsia="Times New Roman" w:hAnsi="Arial" w:cs="Arial"/>
                      <w:sz w:val="17"/>
                      <w:szCs w:val="17"/>
                      <w:lang w:eastAsia="en-GB"/>
                    </w:rPr>
                    <w:br/>
                    <w:t>In previous jobs I had monthly 121 meetings with my line manager. Since joining SWP I have not had anything remotely similar.</w:t>
                  </w:r>
                  <w:r w:rsidRPr="00536D3D">
                    <w:rPr>
                      <w:rFonts w:ascii="Arial" w:eastAsia="Times New Roman" w:hAnsi="Arial" w:cs="Arial"/>
                      <w:sz w:val="17"/>
                      <w:szCs w:val="17"/>
                      <w:lang w:eastAsia="en-GB"/>
                    </w:rPr>
                    <w:br/>
                    <w:t>Meetings like this would aid performance and give officers a chance to discuss concerns.</w:t>
                  </w:r>
                  <w:r w:rsidRPr="00536D3D">
                    <w:rPr>
                      <w:rFonts w:ascii="Arial" w:eastAsia="Times New Roman" w:hAnsi="Arial" w:cs="Arial"/>
                      <w:sz w:val="17"/>
                      <w:szCs w:val="17"/>
                      <w:lang w:eastAsia="en-GB"/>
                    </w:rPr>
                    <w:br/>
                    <w:t>I currently don’t feel like I can open up to my sgt as they are not very approachable in this sense</w:t>
                  </w:r>
                </w:p>
              </w:tc>
            </w:tr>
            <w:tr w:rsidR="00536D3D" w:rsidRPr="00536D3D" w14:paraId="72364624"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7EE6C8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0C5719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20:31 PM</w:t>
                  </w:r>
                  <w:r w:rsidRPr="00536D3D">
                    <w:rPr>
                      <w:rFonts w:ascii="Arial" w:eastAsia="Times New Roman" w:hAnsi="Arial" w:cs="Arial"/>
                      <w:sz w:val="17"/>
                      <w:szCs w:val="17"/>
                      <w:lang w:eastAsia="en-GB"/>
                    </w:rPr>
                    <w:br/>
                    <w:t xml:space="preserve">ID: 185070970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1A3C12A"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Treat people as human beings and not just a number</w:t>
                  </w:r>
                </w:p>
              </w:tc>
            </w:tr>
            <w:tr w:rsidR="00536D3D" w:rsidRPr="00536D3D" w14:paraId="322B0E1B"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72DCF4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lastRenderedPageBreak/>
                    <w:t>17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37579C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20:31 PM</w:t>
                  </w:r>
                  <w:r w:rsidRPr="00536D3D">
                    <w:rPr>
                      <w:rFonts w:ascii="Arial" w:eastAsia="Times New Roman" w:hAnsi="Arial" w:cs="Arial"/>
                      <w:sz w:val="17"/>
                      <w:szCs w:val="17"/>
                      <w:lang w:eastAsia="en-GB"/>
                    </w:rPr>
                    <w:br/>
                    <w:t xml:space="preserve">ID: 185070974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CCDE73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Greater training for supervisors to recognise warning signs.</w:t>
                  </w:r>
                </w:p>
              </w:tc>
            </w:tr>
            <w:tr w:rsidR="00536D3D" w:rsidRPr="00536D3D" w14:paraId="31F5C735"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8C8EA6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ED5BEB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20:37 PM</w:t>
                  </w:r>
                  <w:r w:rsidRPr="00536D3D">
                    <w:rPr>
                      <w:rFonts w:ascii="Arial" w:eastAsia="Times New Roman" w:hAnsi="Arial" w:cs="Arial"/>
                      <w:sz w:val="17"/>
                      <w:szCs w:val="17"/>
                      <w:lang w:eastAsia="en-GB"/>
                    </w:rPr>
                    <w:br/>
                    <w:t xml:space="preserve">ID: 185071480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9028D5C"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more numbers, better and more experienced officers that have life experience and not create more work for others</w:t>
                  </w:r>
                </w:p>
              </w:tc>
            </w:tr>
            <w:tr w:rsidR="00536D3D" w:rsidRPr="00536D3D" w14:paraId="00FFAFB7"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CE80C5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D2EB93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20:39 PM</w:t>
                  </w:r>
                  <w:r w:rsidRPr="00536D3D">
                    <w:rPr>
                      <w:rFonts w:ascii="Arial" w:eastAsia="Times New Roman" w:hAnsi="Arial" w:cs="Arial"/>
                      <w:sz w:val="17"/>
                      <w:szCs w:val="17"/>
                      <w:lang w:eastAsia="en-GB"/>
                    </w:rPr>
                    <w:br/>
                    <w:t xml:space="preserve">ID: 185071625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483D7EE"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Give us more time to process traumatic incidents, we go from call to call not having time to process what we’ve just dealt with </w:t>
                  </w:r>
                </w:p>
              </w:tc>
            </w:tr>
            <w:tr w:rsidR="00536D3D" w:rsidRPr="00536D3D" w14:paraId="4628E1DC"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C04A27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8D9CF2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20:40 PM</w:t>
                  </w:r>
                  <w:r w:rsidRPr="00536D3D">
                    <w:rPr>
                      <w:rFonts w:ascii="Arial" w:eastAsia="Times New Roman" w:hAnsi="Arial" w:cs="Arial"/>
                      <w:sz w:val="17"/>
                      <w:szCs w:val="17"/>
                      <w:lang w:eastAsia="en-GB"/>
                    </w:rPr>
                    <w:br/>
                    <w:t xml:space="preserve">ID: 185071726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6EBFBD5"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Minimum service time on response.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More officers.</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Shift switch ups to allow those officers with more services to be spread fairly amongst shifts</w:t>
                  </w:r>
                </w:p>
              </w:tc>
            </w:tr>
            <w:tr w:rsidR="00536D3D" w:rsidRPr="00536D3D" w14:paraId="6D181B16"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96D99B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CAE4DA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20:41 PM</w:t>
                  </w:r>
                  <w:r w:rsidRPr="00536D3D">
                    <w:rPr>
                      <w:rFonts w:ascii="Arial" w:eastAsia="Times New Roman" w:hAnsi="Arial" w:cs="Arial"/>
                      <w:sz w:val="17"/>
                      <w:szCs w:val="17"/>
                      <w:lang w:eastAsia="en-GB"/>
                    </w:rPr>
                    <w:br/>
                    <w:t xml:space="preserve">ID: 185071797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5E4FF03"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Investment in more staff better health care so workload and work life balance is addressed </w:t>
                  </w:r>
                  <w:r w:rsidRPr="00536D3D">
                    <w:rPr>
                      <w:rFonts w:ascii="Arial" w:eastAsia="Times New Roman" w:hAnsi="Arial" w:cs="Arial"/>
                      <w:sz w:val="17"/>
                      <w:szCs w:val="17"/>
                      <w:lang w:eastAsia="en-GB"/>
                    </w:rPr>
                    <w:br/>
                    <w:t xml:space="preserve">Support for staff on menopause ... women are now a huge percentage of front line staff and working longer this is becoming more of an issue </w:t>
                  </w:r>
                </w:p>
              </w:tc>
            </w:tr>
            <w:tr w:rsidR="00536D3D" w:rsidRPr="00536D3D" w14:paraId="729F40C9"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0D404B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0C5C5B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20:41 PM</w:t>
                  </w:r>
                  <w:r w:rsidRPr="00536D3D">
                    <w:rPr>
                      <w:rFonts w:ascii="Arial" w:eastAsia="Times New Roman" w:hAnsi="Arial" w:cs="Arial"/>
                      <w:sz w:val="17"/>
                      <w:szCs w:val="17"/>
                      <w:lang w:eastAsia="en-GB"/>
                    </w:rPr>
                    <w:br/>
                    <w:t xml:space="preserve">ID: 185071802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E3E99CD"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More well being days with teams</w:t>
                  </w:r>
                  <w:r w:rsidRPr="00536D3D">
                    <w:rPr>
                      <w:rFonts w:ascii="Arial" w:eastAsia="Times New Roman" w:hAnsi="Arial" w:cs="Arial"/>
                      <w:sz w:val="17"/>
                      <w:szCs w:val="17"/>
                      <w:lang w:eastAsia="en-GB"/>
                    </w:rPr>
                    <w:br/>
                    <w:t xml:space="preserve">More positive acknowledgment in media </w:t>
                  </w:r>
                </w:p>
              </w:tc>
            </w:tr>
            <w:tr w:rsidR="00536D3D" w:rsidRPr="00536D3D" w14:paraId="0E455A91"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2854DD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F07FD7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20:42 PM</w:t>
                  </w:r>
                  <w:r w:rsidRPr="00536D3D">
                    <w:rPr>
                      <w:rFonts w:ascii="Arial" w:eastAsia="Times New Roman" w:hAnsi="Arial" w:cs="Arial"/>
                      <w:sz w:val="17"/>
                      <w:szCs w:val="17"/>
                      <w:lang w:eastAsia="en-GB"/>
                    </w:rPr>
                    <w:br/>
                    <w:t xml:space="preserve">ID: 185071901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0934EDD"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I couldn’t tell you right now, maybe change the way we deal with prisoners/files, emily actual adults who can do the io. And not children just leaving uni because they can pay them 19K a year</w:t>
                  </w:r>
                </w:p>
              </w:tc>
            </w:tr>
            <w:tr w:rsidR="00536D3D" w:rsidRPr="00536D3D" w14:paraId="49A39E13"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5B01DD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0752DD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20:51 PM</w:t>
                  </w:r>
                  <w:r w:rsidRPr="00536D3D">
                    <w:rPr>
                      <w:rFonts w:ascii="Arial" w:eastAsia="Times New Roman" w:hAnsi="Arial" w:cs="Arial"/>
                      <w:sz w:val="17"/>
                      <w:szCs w:val="17"/>
                      <w:lang w:eastAsia="en-GB"/>
                    </w:rPr>
                    <w:br/>
                    <w:t xml:space="preserve">ID: 185072566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A6CC3E2"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More numbers. We are working below minimum which is causing stress and effects things like leave and cancelled rest days. Get more officers on response. If the public knew the real amount of officers answering calls there would be uproar. </w:t>
                  </w:r>
                </w:p>
              </w:tc>
            </w:tr>
            <w:tr w:rsidR="00536D3D" w:rsidRPr="00536D3D" w14:paraId="36E8E8FD"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4F42B1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626430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20:58 PM</w:t>
                  </w:r>
                  <w:r w:rsidRPr="00536D3D">
                    <w:rPr>
                      <w:rFonts w:ascii="Arial" w:eastAsia="Times New Roman" w:hAnsi="Arial" w:cs="Arial"/>
                      <w:sz w:val="17"/>
                      <w:szCs w:val="17"/>
                      <w:lang w:eastAsia="en-GB"/>
                    </w:rPr>
                    <w:br/>
                    <w:t xml:space="preserve">ID: 185073115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4E59744"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More officers on response, morale boosting days on TD. Wellbeing days. </w:t>
                  </w:r>
                </w:p>
              </w:tc>
            </w:tr>
            <w:tr w:rsidR="00536D3D" w:rsidRPr="00536D3D" w14:paraId="58995527"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03F113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E846CF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21:00 PM</w:t>
                  </w:r>
                  <w:r w:rsidRPr="00536D3D">
                    <w:rPr>
                      <w:rFonts w:ascii="Arial" w:eastAsia="Times New Roman" w:hAnsi="Arial" w:cs="Arial"/>
                      <w:sz w:val="17"/>
                      <w:szCs w:val="17"/>
                      <w:lang w:eastAsia="en-GB"/>
                    </w:rPr>
                    <w:br/>
                    <w:t xml:space="preserve">ID: 185073283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955B8A5"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Easier access to free and causal mental health support e.g drop in sessions (and not just at one location). Better opportunities for flexible working and focus on work life balance, particularly for female officers on response as it disproportionately effects them, other depts seem to have flexibility however this seems to not apply to response (lack of support from SMT, was told that being a single parent is NOT a valid reason for a more flexible work pattern) and ultimately forces officers to move away from response when they actually enjoy the role. </w:t>
                  </w:r>
                </w:p>
              </w:tc>
            </w:tr>
            <w:tr w:rsidR="00536D3D" w:rsidRPr="00536D3D" w14:paraId="7B34B38A"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D64906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603E9E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21:05 PM</w:t>
                  </w:r>
                  <w:r w:rsidRPr="00536D3D">
                    <w:rPr>
                      <w:rFonts w:ascii="Arial" w:eastAsia="Times New Roman" w:hAnsi="Arial" w:cs="Arial"/>
                      <w:sz w:val="17"/>
                      <w:szCs w:val="17"/>
                      <w:lang w:eastAsia="en-GB"/>
                    </w:rPr>
                    <w:br/>
                    <w:t xml:space="preserve">ID: 185073541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F31F945"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I believe that CPS file requirements could be challenged as this would help take away some stresses for officers.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Types of crimes that are investigated could be reviewed. An example could be social media, this often brings many challenges and I feel that a push back could be given on the sites being used and their internal polices.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More officers on the ground would be helpful as it would solve a huge staffing issue. This would hopefully erase cancelled rest days.</w:t>
                  </w:r>
                </w:p>
              </w:tc>
            </w:tr>
            <w:tr w:rsidR="00536D3D" w:rsidRPr="00536D3D" w14:paraId="0C693644"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FD8AF6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6CE602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21:16 PM</w:t>
                  </w:r>
                  <w:r w:rsidRPr="00536D3D">
                    <w:rPr>
                      <w:rFonts w:ascii="Arial" w:eastAsia="Times New Roman" w:hAnsi="Arial" w:cs="Arial"/>
                      <w:sz w:val="17"/>
                      <w:szCs w:val="17"/>
                      <w:lang w:eastAsia="en-GB"/>
                    </w:rPr>
                    <w:br/>
                    <w:t xml:space="preserve">ID: 185074259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64ABE09"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More officers to better manage workloads and demand along with better training/ more experienced officers to go to on shift to remove some of the pressure.</w:t>
                  </w:r>
                </w:p>
              </w:tc>
            </w:tr>
            <w:tr w:rsidR="00536D3D" w:rsidRPr="00536D3D" w14:paraId="6DD63A88"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B537DC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29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D0C580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21:16 PM</w:t>
                  </w:r>
                  <w:r w:rsidRPr="00536D3D">
                    <w:rPr>
                      <w:rFonts w:ascii="Arial" w:eastAsia="Times New Roman" w:hAnsi="Arial" w:cs="Arial"/>
                      <w:sz w:val="17"/>
                      <w:szCs w:val="17"/>
                      <w:lang w:eastAsia="en-GB"/>
                    </w:rPr>
                    <w:br/>
                    <w:t xml:space="preserve">ID: 185074271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D995171"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Supervisor / senior management actually having ‘check ins’ with officers. </w:t>
                  </w:r>
                  <w:r w:rsidRPr="00536D3D">
                    <w:rPr>
                      <w:rFonts w:ascii="Arial" w:eastAsia="Times New Roman" w:hAnsi="Arial" w:cs="Arial"/>
                      <w:sz w:val="17"/>
                      <w:szCs w:val="17"/>
                      <w:lang w:eastAsia="en-GB"/>
                    </w:rPr>
                    <w:br/>
                    <w:t xml:space="preserve">Provide praise and encouragement. </w:t>
                  </w:r>
                  <w:r w:rsidRPr="00536D3D">
                    <w:rPr>
                      <w:rFonts w:ascii="Arial" w:eastAsia="Times New Roman" w:hAnsi="Arial" w:cs="Arial"/>
                      <w:sz w:val="17"/>
                      <w:szCs w:val="17"/>
                      <w:lang w:eastAsia="en-GB"/>
                    </w:rPr>
                    <w:br/>
                    <w:t>Authorise annual leave - give officers the time off they need.</w:t>
                  </w:r>
                  <w:r w:rsidRPr="00536D3D">
                    <w:rPr>
                      <w:rFonts w:ascii="Arial" w:eastAsia="Times New Roman" w:hAnsi="Arial" w:cs="Arial"/>
                      <w:sz w:val="17"/>
                      <w:szCs w:val="17"/>
                      <w:lang w:eastAsia="en-GB"/>
                    </w:rPr>
                    <w:br/>
                    <w:t xml:space="preserve">Stop using response as escape goats. </w:t>
                  </w:r>
                  <w:r w:rsidRPr="00536D3D">
                    <w:rPr>
                      <w:rFonts w:ascii="Arial" w:eastAsia="Times New Roman" w:hAnsi="Arial" w:cs="Arial"/>
                      <w:sz w:val="17"/>
                      <w:szCs w:val="17"/>
                      <w:lang w:eastAsia="en-GB"/>
                    </w:rPr>
                    <w:br/>
                    <w:t xml:space="preserve">Addition development. </w:t>
                  </w:r>
                </w:p>
              </w:tc>
            </w:tr>
            <w:tr w:rsidR="00536D3D" w:rsidRPr="00536D3D" w14:paraId="255932B8"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E90757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30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6F7D61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21:16 PM</w:t>
                  </w:r>
                  <w:r w:rsidRPr="00536D3D">
                    <w:rPr>
                      <w:rFonts w:ascii="Arial" w:eastAsia="Times New Roman" w:hAnsi="Arial" w:cs="Arial"/>
                      <w:sz w:val="17"/>
                      <w:szCs w:val="17"/>
                      <w:lang w:eastAsia="en-GB"/>
                    </w:rPr>
                    <w:br/>
                    <w:t xml:space="preserve">ID: 185074285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CDDD5A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Support and contact from SWP </w:t>
                  </w:r>
                </w:p>
              </w:tc>
            </w:tr>
            <w:tr w:rsidR="00536D3D" w:rsidRPr="00536D3D" w14:paraId="7DFEB06D"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9FB7D4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lastRenderedPageBreak/>
                    <w:t>31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002151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21:18 PM</w:t>
                  </w:r>
                  <w:r w:rsidRPr="00536D3D">
                    <w:rPr>
                      <w:rFonts w:ascii="Arial" w:eastAsia="Times New Roman" w:hAnsi="Arial" w:cs="Arial"/>
                      <w:sz w:val="17"/>
                      <w:szCs w:val="17"/>
                      <w:lang w:eastAsia="en-GB"/>
                    </w:rPr>
                    <w:br/>
                    <w:t xml:space="preserve">ID: 185074405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AEFD658"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Welfare to be held at a high standard. Response treated with more respect. Demand shared between other agencies </w:t>
                  </w:r>
                </w:p>
              </w:tc>
            </w:tr>
            <w:tr w:rsidR="00536D3D" w:rsidRPr="00536D3D" w14:paraId="11A0105A"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EC34A3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32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50333A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21:23 PM</w:t>
                  </w:r>
                  <w:r w:rsidRPr="00536D3D">
                    <w:rPr>
                      <w:rFonts w:ascii="Arial" w:eastAsia="Times New Roman" w:hAnsi="Arial" w:cs="Arial"/>
                      <w:sz w:val="17"/>
                      <w:szCs w:val="17"/>
                      <w:lang w:eastAsia="en-GB"/>
                    </w:rPr>
                    <w:br/>
                    <w:t xml:space="preserve">ID: 185074670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6E1DB1F"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1) More Staff</w:t>
                  </w:r>
                  <w:r w:rsidRPr="00536D3D">
                    <w:rPr>
                      <w:rFonts w:ascii="Arial" w:eastAsia="Times New Roman" w:hAnsi="Arial" w:cs="Arial"/>
                      <w:sz w:val="17"/>
                      <w:szCs w:val="17"/>
                      <w:lang w:eastAsia="en-GB"/>
                    </w:rPr>
                    <w:br/>
                    <w:t>2) More Staff</w:t>
                  </w:r>
                  <w:r w:rsidRPr="00536D3D">
                    <w:rPr>
                      <w:rFonts w:ascii="Arial" w:eastAsia="Times New Roman" w:hAnsi="Arial" w:cs="Arial"/>
                      <w:sz w:val="17"/>
                      <w:szCs w:val="17"/>
                      <w:lang w:eastAsia="en-GB"/>
                    </w:rPr>
                    <w:br/>
                    <w:t>3) More Staff</w:t>
                  </w:r>
                  <w:r w:rsidRPr="00536D3D">
                    <w:rPr>
                      <w:rFonts w:ascii="Arial" w:eastAsia="Times New Roman" w:hAnsi="Arial" w:cs="Arial"/>
                      <w:sz w:val="17"/>
                      <w:szCs w:val="17"/>
                      <w:lang w:eastAsia="en-GB"/>
                    </w:rPr>
                    <w:br/>
                    <w:t>4) The ability to provide officers on the front line with a day they can step back in order to concentrate on their workload.</w:t>
                  </w:r>
                  <w:r w:rsidRPr="00536D3D">
                    <w:rPr>
                      <w:rFonts w:ascii="Arial" w:eastAsia="Times New Roman" w:hAnsi="Arial" w:cs="Arial"/>
                      <w:sz w:val="17"/>
                      <w:szCs w:val="17"/>
                      <w:lang w:eastAsia="en-GB"/>
                    </w:rPr>
                    <w:br/>
                    <w:t>Consider use of Training days for the above as part of this.</w:t>
                  </w:r>
                  <w:r w:rsidRPr="00536D3D">
                    <w:rPr>
                      <w:rFonts w:ascii="Arial" w:eastAsia="Times New Roman" w:hAnsi="Arial" w:cs="Arial"/>
                      <w:sz w:val="17"/>
                      <w:szCs w:val="17"/>
                      <w:lang w:eastAsia="en-GB"/>
                    </w:rPr>
                    <w:br/>
                    <w:t>Ideally, we should be providing days like this at least once every 2 weeks.</w:t>
                  </w:r>
                  <w:r w:rsidRPr="00536D3D">
                    <w:rPr>
                      <w:rFonts w:ascii="Arial" w:eastAsia="Times New Roman" w:hAnsi="Arial" w:cs="Arial"/>
                      <w:sz w:val="17"/>
                      <w:szCs w:val="17"/>
                      <w:lang w:eastAsia="en-GB"/>
                    </w:rPr>
                    <w:br/>
                    <w:t>5) Team Activity days, funded partly by SWP. This kind of thing brings teams together.</w:t>
                  </w:r>
                  <w:r w:rsidRPr="00536D3D">
                    <w:rPr>
                      <w:rFonts w:ascii="Arial" w:eastAsia="Times New Roman" w:hAnsi="Arial" w:cs="Arial"/>
                      <w:sz w:val="17"/>
                      <w:szCs w:val="17"/>
                      <w:lang w:eastAsia="en-GB"/>
                    </w:rPr>
                    <w:br/>
                    <w:t>6) Proper break facilities, breakout rooms where staff can actually relax.</w:t>
                  </w:r>
                  <w:r w:rsidRPr="00536D3D">
                    <w:rPr>
                      <w:rFonts w:ascii="Arial" w:eastAsia="Times New Roman" w:hAnsi="Arial" w:cs="Arial"/>
                      <w:sz w:val="17"/>
                      <w:szCs w:val="17"/>
                      <w:lang w:eastAsia="en-GB"/>
                    </w:rPr>
                    <w:br/>
                    <w:t>7) Shift Pattern Changes. I know I’d much prefer to start on nights and finish on days.</w:t>
                  </w:r>
                  <w:r w:rsidRPr="00536D3D">
                    <w:rPr>
                      <w:rFonts w:ascii="Arial" w:eastAsia="Times New Roman" w:hAnsi="Arial" w:cs="Arial"/>
                      <w:sz w:val="17"/>
                      <w:szCs w:val="17"/>
                      <w:lang w:eastAsia="en-GB"/>
                    </w:rPr>
                    <w:br/>
                    <w:t>4 on and 4 off would be better too.</w:t>
                  </w:r>
                  <w:r w:rsidRPr="00536D3D">
                    <w:rPr>
                      <w:rFonts w:ascii="Arial" w:eastAsia="Times New Roman" w:hAnsi="Arial" w:cs="Arial"/>
                      <w:sz w:val="17"/>
                      <w:szCs w:val="17"/>
                      <w:lang w:eastAsia="en-GB"/>
                    </w:rPr>
                    <w:br/>
                    <w:t>8) Stop cancelling student officer PLT. This is adding to the stress of many an officer.</w:t>
                  </w:r>
                </w:p>
              </w:tc>
            </w:tr>
            <w:tr w:rsidR="00536D3D" w:rsidRPr="00536D3D" w14:paraId="70C584FE"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4A0093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33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A8F3A0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21:25 PM</w:t>
                  </w:r>
                  <w:r w:rsidRPr="00536D3D">
                    <w:rPr>
                      <w:rFonts w:ascii="Arial" w:eastAsia="Times New Roman" w:hAnsi="Arial" w:cs="Arial"/>
                      <w:sz w:val="17"/>
                      <w:szCs w:val="17"/>
                      <w:lang w:eastAsia="en-GB"/>
                    </w:rPr>
                    <w:br/>
                    <w:t xml:space="preserve">ID: 185074766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3B1383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I believe the workload, case file work requested by CPS, amount of calls response officers attend need to be addressed. The PSC called a critical incident last year, but response are understaffed and undervalued </w:t>
                  </w:r>
                </w:p>
              </w:tc>
            </w:tr>
            <w:tr w:rsidR="00536D3D" w:rsidRPr="00536D3D" w14:paraId="69193ACD"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48BF25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34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7DCED5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21:28 PM</w:t>
                  </w:r>
                  <w:r w:rsidRPr="00536D3D">
                    <w:rPr>
                      <w:rFonts w:ascii="Arial" w:eastAsia="Times New Roman" w:hAnsi="Arial" w:cs="Arial"/>
                      <w:sz w:val="17"/>
                      <w:szCs w:val="17"/>
                      <w:lang w:eastAsia="en-GB"/>
                    </w:rPr>
                    <w:br/>
                    <w:t xml:space="preserve">ID: 185074967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18AE8FF"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First and foremost, greater number of police officers to deal with the demand.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Also though, SWP pushing back sometimes, saying no to people or agencies who use us as a cover all, to shift the burden and the responsibility onto us and they don't want it, or decide it is not in their remit to deal.</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Individual supervisors need to truly care for their team, look out for them, know them and recognise when something is wrong. Protect them when they need protecting.</w:t>
                  </w:r>
                </w:p>
              </w:tc>
            </w:tr>
            <w:tr w:rsidR="00536D3D" w:rsidRPr="00536D3D" w14:paraId="1C117A2E"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7F1C53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35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12749F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21:31 PM</w:t>
                  </w:r>
                  <w:r w:rsidRPr="00536D3D">
                    <w:rPr>
                      <w:rFonts w:ascii="Arial" w:eastAsia="Times New Roman" w:hAnsi="Arial" w:cs="Arial"/>
                      <w:sz w:val="17"/>
                      <w:szCs w:val="17"/>
                      <w:lang w:eastAsia="en-GB"/>
                    </w:rPr>
                    <w:br/>
                    <w:t xml:space="preserve">ID: 185075153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B4D35B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Further training not just for newly promoted sergeants but we need to focus on middle management. </w:t>
                  </w:r>
                </w:p>
              </w:tc>
            </w:tr>
            <w:tr w:rsidR="00536D3D" w:rsidRPr="00536D3D" w14:paraId="4258E136"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588F6F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36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2788EF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21:32 PM</w:t>
                  </w:r>
                  <w:r w:rsidRPr="00536D3D">
                    <w:rPr>
                      <w:rFonts w:ascii="Arial" w:eastAsia="Times New Roman" w:hAnsi="Arial" w:cs="Arial"/>
                      <w:sz w:val="17"/>
                      <w:szCs w:val="17"/>
                      <w:lang w:eastAsia="en-GB"/>
                    </w:rPr>
                    <w:br/>
                    <w:t xml:space="preserve">ID: 185075221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61297DD"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Cancelled rest days for planned events should not be allowed. Voluntary overtime should replace forced labour.</w:t>
                  </w:r>
                  <w:r w:rsidRPr="00536D3D">
                    <w:rPr>
                      <w:rFonts w:ascii="Arial" w:eastAsia="Times New Roman" w:hAnsi="Arial" w:cs="Arial"/>
                      <w:sz w:val="17"/>
                      <w:szCs w:val="17"/>
                      <w:lang w:eastAsia="en-GB"/>
                    </w:rPr>
                    <w:br/>
                    <w:t>Being able to take leave at times which siut you and not the force should prevail.</w:t>
                  </w:r>
                  <w:r w:rsidRPr="00536D3D">
                    <w:rPr>
                      <w:rFonts w:ascii="Arial" w:eastAsia="Times New Roman" w:hAnsi="Arial" w:cs="Arial"/>
                      <w:sz w:val="17"/>
                      <w:szCs w:val="17"/>
                      <w:lang w:eastAsia="en-GB"/>
                    </w:rPr>
                    <w:br/>
                    <w:t>Backfill for leave should be voluntary with paid overtime.</w:t>
                  </w:r>
                  <w:r w:rsidRPr="00536D3D">
                    <w:rPr>
                      <w:rFonts w:ascii="Arial" w:eastAsia="Times New Roman" w:hAnsi="Arial" w:cs="Arial"/>
                      <w:sz w:val="17"/>
                      <w:szCs w:val="17"/>
                      <w:lang w:eastAsia="en-GB"/>
                    </w:rPr>
                    <w:br/>
                    <w:t>Increased officer numbers would reduce workload and therefore stress related mental health.</w:t>
                  </w:r>
                  <w:r w:rsidRPr="00536D3D">
                    <w:rPr>
                      <w:rFonts w:ascii="Arial" w:eastAsia="Times New Roman" w:hAnsi="Arial" w:cs="Arial"/>
                      <w:sz w:val="17"/>
                      <w:szCs w:val="17"/>
                      <w:lang w:eastAsia="en-GB"/>
                    </w:rPr>
                    <w:br/>
                    <w:t>Scrap PCSO's and replace with warranted officers. This would allow for more resilliance and increase officer numbers.</w:t>
                  </w:r>
                  <w:r w:rsidRPr="00536D3D">
                    <w:rPr>
                      <w:rFonts w:ascii="Arial" w:eastAsia="Times New Roman" w:hAnsi="Arial" w:cs="Arial"/>
                      <w:sz w:val="17"/>
                      <w:szCs w:val="17"/>
                      <w:lang w:eastAsia="en-GB"/>
                    </w:rPr>
                    <w:br/>
                    <w:t>This would reduce stress.</w:t>
                  </w:r>
                  <w:r w:rsidRPr="00536D3D">
                    <w:rPr>
                      <w:rFonts w:ascii="Arial" w:eastAsia="Times New Roman" w:hAnsi="Arial" w:cs="Arial"/>
                      <w:sz w:val="17"/>
                      <w:szCs w:val="17"/>
                      <w:lang w:eastAsia="en-GB"/>
                    </w:rPr>
                    <w:br/>
                    <w:t xml:space="preserve">Policing should not be restricted by finances. All the above issues including recruitment is due to a lack of finance. </w:t>
                  </w:r>
                </w:p>
              </w:tc>
            </w:tr>
            <w:tr w:rsidR="00536D3D" w:rsidRPr="00536D3D" w14:paraId="5D350565"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6C4AC0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37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209945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21:35 PM</w:t>
                  </w:r>
                  <w:r w:rsidRPr="00536D3D">
                    <w:rPr>
                      <w:rFonts w:ascii="Arial" w:eastAsia="Times New Roman" w:hAnsi="Arial" w:cs="Arial"/>
                      <w:sz w:val="17"/>
                      <w:szCs w:val="17"/>
                      <w:lang w:eastAsia="en-GB"/>
                    </w:rPr>
                    <w:br/>
                    <w:t xml:space="preserve">ID: 185075401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48BAB3C"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Stop putting on pressure with unimaginable workloads and targets. Low staffing Levels and moral is always too low. </w:t>
                  </w:r>
                </w:p>
              </w:tc>
            </w:tr>
            <w:tr w:rsidR="00536D3D" w:rsidRPr="00536D3D" w14:paraId="0F72FA78"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61CE36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38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D4D065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21:35 PM</w:t>
                  </w:r>
                  <w:r w:rsidRPr="00536D3D">
                    <w:rPr>
                      <w:rFonts w:ascii="Arial" w:eastAsia="Times New Roman" w:hAnsi="Arial" w:cs="Arial"/>
                      <w:sz w:val="17"/>
                      <w:szCs w:val="17"/>
                      <w:lang w:eastAsia="en-GB"/>
                    </w:rPr>
                    <w:br/>
                    <w:t xml:space="preserve">ID: 185075402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EF81CBA"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Stop putting on pressure with unimaginable workloads and targets. Low staffing Levels and moral is always too low. </w:t>
                  </w:r>
                </w:p>
              </w:tc>
            </w:tr>
            <w:tr w:rsidR="00536D3D" w:rsidRPr="00536D3D" w14:paraId="779B3F1B"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8FF7A7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39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C0A6C9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21:36 PM</w:t>
                  </w:r>
                  <w:r w:rsidRPr="00536D3D">
                    <w:rPr>
                      <w:rFonts w:ascii="Arial" w:eastAsia="Times New Roman" w:hAnsi="Arial" w:cs="Arial"/>
                      <w:sz w:val="17"/>
                      <w:szCs w:val="17"/>
                      <w:lang w:eastAsia="en-GB"/>
                    </w:rPr>
                    <w:br/>
                    <w:t xml:space="preserve">ID: 185075513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6F4C7A2"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More support for response as a department. Other departments would not be able to do what they do without us so there needs to be a big shift in help and assistance for response, shift numbers need to improve massively and SMT need to step up and support student officers without constantly cancelling PLTs for staffing issues that are not our fault. The PEQF programme needs to be massively rethought as it is not fit for purpose and is a huge impact on officers welfare in their initial few years with little to no support from the university.</w:t>
                  </w:r>
                </w:p>
              </w:tc>
            </w:tr>
            <w:tr w:rsidR="00536D3D" w:rsidRPr="00536D3D" w14:paraId="3B9D4AB1"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9D0E3E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40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DC4AAF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21:37 PM</w:t>
                  </w:r>
                  <w:r w:rsidRPr="00536D3D">
                    <w:rPr>
                      <w:rFonts w:ascii="Arial" w:eastAsia="Times New Roman" w:hAnsi="Arial" w:cs="Arial"/>
                      <w:sz w:val="17"/>
                      <w:szCs w:val="17"/>
                      <w:lang w:eastAsia="en-GB"/>
                    </w:rPr>
                    <w:br/>
                    <w:t xml:space="preserve">ID: 185075588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CE01547"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Respect response and the specialist role that it is. Provide response with sufficient resources to do the role safely, efficiently and professionally. Response officers, no matter how able and positive are burning out in all sectors due to extremely poor staffing levels. This in turn will cause them to leave response for a less stressful role and the cycle repeats itself.</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lastRenderedPageBreak/>
                    <w:t xml:space="preserve">Staff response teams, cancel other departments rest days too, share the pain!!! People will want to stay on response as they will be less stressed and have more rest days and feel more valued, its that simple!!! </w:t>
                  </w:r>
                </w:p>
              </w:tc>
            </w:tr>
            <w:tr w:rsidR="00536D3D" w:rsidRPr="00536D3D" w14:paraId="14E87C35"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C47328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lastRenderedPageBreak/>
                    <w:t>41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26B4BA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21:50 PM</w:t>
                  </w:r>
                  <w:r w:rsidRPr="00536D3D">
                    <w:rPr>
                      <w:rFonts w:ascii="Arial" w:eastAsia="Times New Roman" w:hAnsi="Arial" w:cs="Arial"/>
                      <w:sz w:val="17"/>
                      <w:szCs w:val="17"/>
                      <w:lang w:eastAsia="en-GB"/>
                    </w:rPr>
                    <w:br/>
                    <w:t xml:space="preserve">ID: 185076333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94205E2"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Direct more resources to front line duties , look at shift patterns could they be altered , is there a need to have an external degree process which inevitably places further pressure on young in service officers and may cause them to resign not because of the vocational side but the academic pressure along side coping with a demanding role which is constantly being scrutinised by social and main stream media , stronger management that look after their staff not just resort to policy.</w:t>
                  </w:r>
                </w:p>
              </w:tc>
            </w:tr>
            <w:tr w:rsidR="00536D3D" w:rsidRPr="00536D3D" w14:paraId="09160DBA"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5F1AD3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42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38EADB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21:54 PM</w:t>
                  </w:r>
                  <w:r w:rsidRPr="00536D3D">
                    <w:rPr>
                      <w:rFonts w:ascii="Arial" w:eastAsia="Times New Roman" w:hAnsi="Arial" w:cs="Arial"/>
                      <w:sz w:val="17"/>
                      <w:szCs w:val="17"/>
                      <w:lang w:eastAsia="en-GB"/>
                    </w:rPr>
                    <w:br/>
                    <w:t xml:space="preserve">ID: 185076561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3A9EDD6"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Something simple, easily found (on Bob or similar) maybe a live chat or FAQ page. Something that doesn’t make you feel stupid for getting in touch with and something that is accessible 24/7. </w:t>
                  </w:r>
                  <w:r w:rsidRPr="00536D3D">
                    <w:rPr>
                      <w:rFonts w:ascii="Arial" w:eastAsia="Times New Roman" w:hAnsi="Arial" w:cs="Arial"/>
                      <w:sz w:val="17"/>
                      <w:szCs w:val="17"/>
                      <w:lang w:eastAsia="en-GB"/>
                    </w:rPr>
                    <w:br/>
                    <w:t xml:space="preserve">I had a trial a few years ago of the ‘headspace’ app on my personal phone (access via SWP) and this helped massively in de-stress and assisting with sleep etc and something like this would be a worthwhile investment by the job, giving officers who would like it, free access to apps such as this. </w:t>
                  </w:r>
                </w:p>
              </w:tc>
            </w:tr>
            <w:tr w:rsidR="00536D3D" w:rsidRPr="00536D3D" w14:paraId="64ECA25C"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E194A0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43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B399D8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21:57 PM</w:t>
                  </w:r>
                  <w:r w:rsidRPr="00536D3D">
                    <w:rPr>
                      <w:rFonts w:ascii="Arial" w:eastAsia="Times New Roman" w:hAnsi="Arial" w:cs="Arial"/>
                      <w:sz w:val="17"/>
                      <w:szCs w:val="17"/>
                      <w:lang w:eastAsia="en-GB"/>
                    </w:rPr>
                    <w:br/>
                    <w:t xml:space="preserve">ID: 185076730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C5CF34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For South Wales police to PUSH back to other organisations and say no, this is nit a police matter.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Ambulance control room grades a call Green or Amber, South Wales Police orders officers to attend on a G1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welfare checks from social services last thing on a Friday before they go on their rest days and leave for police to sort out.</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Other departments such as PPU and CID to take ownerships of calls they should be sorting out from the start, rather than front line having ti have to attend and do everything for them.</w:t>
                  </w:r>
                </w:p>
              </w:tc>
            </w:tr>
            <w:tr w:rsidR="00536D3D" w:rsidRPr="00536D3D" w14:paraId="77D3E177"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51D818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44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7FF1DA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22:29 PM</w:t>
                  </w:r>
                  <w:r w:rsidRPr="00536D3D">
                    <w:rPr>
                      <w:rFonts w:ascii="Arial" w:eastAsia="Times New Roman" w:hAnsi="Arial" w:cs="Arial"/>
                      <w:sz w:val="17"/>
                      <w:szCs w:val="17"/>
                      <w:lang w:eastAsia="en-GB"/>
                    </w:rPr>
                    <w:br/>
                    <w:t xml:space="preserve">ID: 185078322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120F13F"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Having more officers on the front line and less staff shortages.</w:t>
                  </w:r>
                </w:p>
              </w:tc>
            </w:tr>
            <w:tr w:rsidR="00536D3D" w:rsidRPr="00536D3D" w14:paraId="5200A185"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67D7B6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45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6F505B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22:31 PM</w:t>
                  </w:r>
                  <w:r w:rsidRPr="00536D3D">
                    <w:rPr>
                      <w:rFonts w:ascii="Arial" w:eastAsia="Times New Roman" w:hAnsi="Arial" w:cs="Arial"/>
                      <w:sz w:val="17"/>
                      <w:szCs w:val="17"/>
                      <w:lang w:eastAsia="en-GB"/>
                    </w:rPr>
                    <w:br/>
                    <w:t xml:space="preserve">ID: 185078426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0E87C97"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Unsure</w:t>
                  </w:r>
                </w:p>
              </w:tc>
            </w:tr>
            <w:tr w:rsidR="00536D3D" w:rsidRPr="00536D3D" w14:paraId="6D23F1FD"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D413E0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46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AF5CD7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22:32 PM</w:t>
                  </w:r>
                  <w:r w:rsidRPr="00536D3D">
                    <w:rPr>
                      <w:rFonts w:ascii="Arial" w:eastAsia="Times New Roman" w:hAnsi="Arial" w:cs="Arial"/>
                      <w:sz w:val="17"/>
                      <w:szCs w:val="17"/>
                      <w:lang w:eastAsia="en-GB"/>
                    </w:rPr>
                    <w:br/>
                    <w:t xml:space="preserve">ID: 185078475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2D915BE"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Drop in clinics.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Anonymous helplines.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Peer to peer conversations, meeting to discuss.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More work to be done around the stigma of MH and taking time away from work due to this.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Upskilling line managers on recognising signs and symptoms of certain MH issues. </w:t>
                  </w:r>
                </w:p>
              </w:tc>
            </w:tr>
            <w:tr w:rsidR="00536D3D" w:rsidRPr="00536D3D" w14:paraId="1C7DB2CB"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7075A3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47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01BD73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22:34 PM</w:t>
                  </w:r>
                  <w:r w:rsidRPr="00536D3D">
                    <w:rPr>
                      <w:rFonts w:ascii="Arial" w:eastAsia="Times New Roman" w:hAnsi="Arial" w:cs="Arial"/>
                      <w:sz w:val="17"/>
                      <w:szCs w:val="17"/>
                      <w:lang w:eastAsia="en-GB"/>
                    </w:rPr>
                    <w:br/>
                    <w:t xml:space="preserve">ID: 185078574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71BB1B9"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Any acknowledgment or relationship with SMT. It used to the the case that a Superintendent would know his staff, know their strengths, know enough about them as a person to instigate polite conversation but these days they change like the weather and neither know you nor care about anything other than their next promotion. </w:t>
                  </w:r>
                </w:p>
              </w:tc>
            </w:tr>
            <w:tr w:rsidR="00536D3D" w:rsidRPr="00536D3D" w14:paraId="0C40E9A0"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D40CC2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48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9E47C5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22:36 PM</w:t>
                  </w:r>
                  <w:r w:rsidRPr="00536D3D">
                    <w:rPr>
                      <w:rFonts w:ascii="Arial" w:eastAsia="Times New Roman" w:hAnsi="Arial" w:cs="Arial"/>
                      <w:sz w:val="17"/>
                      <w:szCs w:val="17"/>
                      <w:lang w:eastAsia="en-GB"/>
                    </w:rPr>
                    <w:br/>
                    <w:t xml:space="preserve">ID: 185078659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D82C15D"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More officers </w:t>
                  </w:r>
                </w:p>
              </w:tc>
            </w:tr>
            <w:tr w:rsidR="00536D3D" w:rsidRPr="00536D3D" w14:paraId="6B3C9E15"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14F54A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49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B6E4C2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22:36 PM</w:t>
                  </w:r>
                  <w:r w:rsidRPr="00536D3D">
                    <w:rPr>
                      <w:rFonts w:ascii="Arial" w:eastAsia="Times New Roman" w:hAnsi="Arial" w:cs="Arial"/>
                      <w:sz w:val="17"/>
                      <w:szCs w:val="17"/>
                      <w:lang w:eastAsia="en-GB"/>
                    </w:rPr>
                    <w:br/>
                    <w:t xml:space="preserve">ID: 185078671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16B44D6"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Numbers!!!!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4 on 4 off shifts like other departments do </w:t>
                  </w:r>
                </w:p>
              </w:tc>
            </w:tr>
            <w:tr w:rsidR="00536D3D" w:rsidRPr="00536D3D" w14:paraId="1E238ABF"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F896B6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50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5E9943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22:43 PM</w:t>
                  </w:r>
                  <w:r w:rsidRPr="00536D3D">
                    <w:rPr>
                      <w:rFonts w:ascii="Arial" w:eastAsia="Times New Roman" w:hAnsi="Arial" w:cs="Arial"/>
                      <w:sz w:val="17"/>
                      <w:szCs w:val="17"/>
                      <w:lang w:eastAsia="en-GB"/>
                    </w:rPr>
                    <w:br/>
                    <w:t xml:space="preserve">ID: 185078961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CE73D33"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Easy to access support.</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More flexibility with leave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lastRenderedPageBreak/>
                    <w:br/>
                    <w:t>Reduced workload</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Less focus on stats and figures by senior officers </w:t>
                  </w:r>
                </w:p>
              </w:tc>
            </w:tr>
            <w:tr w:rsidR="00536D3D" w:rsidRPr="00536D3D" w14:paraId="1A8565A3"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48E843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lastRenderedPageBreak/>
                    <w:t>51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A73597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22:47 PM</w:t>
                  </w:r>
                  <w:r w:rsidRPr="00536D3D">
                    <w:rPr>
                      <w:rFonts w:ascii="Arial" w:eastAsia="Times New Roman" w:hAnsi="Arial" w:cs="Arial"/>
                      <w:sz w:val="17"/>
                      <w:szCs w:val="17"/>
                      <w:lang w:eastAsia="en-GB"/>
                    </w:rPr>
                    <w:br/>
                    <w:t xml:space="preserve">ID: 185079153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63B42FB"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More officers so that we feel safe going to calls, know there is back up, can take leave, manage our workloads better. </w:t>
                  </w:r>
                </w:p>
              </w:tc>
            </w:tr>
            <w:tr w:rsidR="00536D3D" w:rsidRPr="00536D3D" w14:paraId="3BFF1E82"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A98D88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52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4B6D93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22:52 PM</w:t>
                  </w:r>
                  <w:r w:rsidRPr="00536D3D">
                    <w:rPr>
                      <w:rFonts w:ascii="Arial" w:eastAsia="Times New Roman" w:hAnsi="Arial" w:cs="Arial"/>
                      <w:sz w:val="17"/>
                      <w:szCs w:val="17"/>
                      <w:lang w:eastAsia="en-GB"/>
                    </w:rPr>
                    <w:br/>
                    <w:t xml:space="preserve">ID: 185079343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5B781E6"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More officers. Calls triaged</w:t>
                  </w:r>
                </w:p>
              </w:tc>
            </w:tr>
            <w:tr w:rsidR="00536D3D" w:rsidRPr="00536D3D" w14:paraId="414177EE"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54245C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53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A7BDA5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23:00 PM</w:t>
                  </w:r>
                  <w:r w:rsidRPr="00536D3D">
                    <w:rPr>
                      <w:rFonts w:ascii="Arial" w:eastAsia="Times New Roman" w:hAnsi="Arial" w:cs="Arial"/>
                      <w:sz w:val="17"/>
                      <w:szCs w:val="17"/>
                      <w:lang w:eastAsia="en-GB"/>
                    </w:rPr>
                    <w:br/>
                    <w:t xml:space="preserve">ID: 185079659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C74A097"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Reduce workload. More numbers. Better pay. Less accountabilty. Less beuraucracy. More support. Better shift patterns. Bosses more in tune with reality.</w:t>
                  </w:r>
                </w:p>
              </w:tc>
            </w:tr>
            <w:tr w:rsidR="00536D3D" w:rsidRPr="00536D3D" w14:paraId="27DADCCE"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7A2AC5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54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6BA7F5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23:03 PM</w:t>
                  </w:r>
                  <w:r w:rsidRPr="00536D3D">
                    <w:rPr>
                      <w:rFonts w:ascii="Arial" w:eastAsia="Times New Roman" w:hAnsi="Arial" w:cs="Arial"/>
                      <w:sz w:val="17"/>
                      <w:szCs w:val="17"/>
                      <w:lang w:eastAsia="en-GB"/>
                    </w:rPr>
                    <w:br/>
                    <w:t xml:space="preserve">ID: 185079753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BB4F2FE"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Sufficient staff to do the job so that rest days are rest days and officers can go home on time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Punch back to partners to break demand ie Amb service and social services</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Cut down on bureaucracy, streamline files of evidence and push back to cps </w:t>
                  </w:r>
                </w:p>
              </w:tc>
            </w:tr>
            <w:tr w:rsidR="00536D3D" w:rsidRPr="00536D3D" w14:paraId="0054BC2E"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2559F3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55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9C97BF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23:03 PM</w:t>
                  </w:r>
                  <w:r w:rsidRPr="00536D3D">
                    <w:rPr>
                      <w:rFonts w:ascii="Arial" w:eastAsia="Times New Roman" w:hAnsi="Arial" w:cs="Arial"/>
                      <w:sz w:val="17"/>
                      <w:szCs w:val="17"/>
                      <w:lang w:eastAsia="en-GB"/>
                    </w:rPr>
                    <w:br/>
                    <w:t xml:space="preserve">ID: 185079764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1A55FB0" w14:textId="77777777" w:rsidR="00536D3D" w:rsidRPr="00536D3D" w:rsidRDefault="00536D3D" w:rsidP="00536D3D">
                  <w:pPr>
                    <w:spacing w:after="24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More officers to reduce the pressures and workloads of current officers. A team to support officers with paperwork, case file assembly/redactions etc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More efficient and quicker PSD/IOPC investigations.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More recognition from SMT to make you feel more valued. Supervisors/SMT are quick enough to contact you when errors are made, but it’s rare to receive praise for good work. </w:t>
                  </w:r>
                </w:p>
              </w:tc>
            </w:tr>
            <w:tr w:rsidR="00536D3D" w:rsidRPr="00536D3D" w14:paraId="6EF7AA61"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DC3F10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56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10160F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23:05 PM</w:t>
                  </w:r>
                  <w:r w:rsidRPr="00536D3D">
                    <w:rPr>
                      <w:rFonts w:ascii="Arial" w:eastAsia="Times New Roman" w:hAnsi="Arial" w:cs="Arial"/>
                      <w:sz w:val="17"/>
                      <w:szCs w:val="17"/>
                      <w:lang w:eastAsia="en-GB"/>
                    </w:rPr>
                    <w:br/>
                    <w:t xml:space="preserve">ID: 185079831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CF2F04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Supervisors being provided with counselling training and use the perform check ins to really explore the staff wellbeing.</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Senior leaders need to be more sincere in the response to wellbeing, just do it because you care and not what you can show others.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Provide a anonymous platform to submit ideas to reduce/improve the stress points and haveva panel form all ranks to review and deliver.</w:t>
                  </w:r>
                </w:p>
              </w:tc>
            </w:tr>
            <w:tr w:rsidR="00536D3D" w:rsidRPr="00536D3D" w14:paraId="43243903"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E5030F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57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5744D8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23:05 PM</w:t>
                  </w:r>
                  <w:r w:rsidRPr="00536D3D">
                    <w:rPr>
                      <w:rFonts w:ascii="Arial" w:eastAsia="Times New Roman" w:hAnsi="Arial" w:cs="Arial"/>
                      <w:sz w:val="17"/>
                      <w:szCs w:val="17"/>
                      <w:lang w:eastAsia="en-GB"/>
                    </w:rPr>
                    <w:br/>
                    <w:t xml:space="preserve">ID: 185079849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9CEF1EE"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In my opinion the biggest cause of stress is not going to a dead body etc, it’s turning up for work and seeing one or two faces staring back at you across the briefing table when you should be seeing 4 or five as many faces. </w:t>
                  </w:r>
                  <w:r w:rsidRPr="00536D3D">
                    <w:rPr>
                      <w:rFonts w:ascii="Arial" w:eastAsia="Times New Roman" w:hAnsi="Arial" w:cs="Arial"/>
                      <w:sz w:val="17"/>
                      <w:szCs w:val="17"/>
                      <w:lang w:eastAsia="en-GB"/>
                    </w:rPr>
                    <w:br/>
                    <w:t xml:space="preserve">You want to improve mental health then improve the resources on the front line. Stop people leaving response until they have done 5 years, get rid of pointless office based departments like Digital Services, planning and ASB etc, the roles don’t require a warrant card so they shouldn’t be done by a police officer. The officers hiding away in these back office departments can then get on the street and boost resources on the front line and therefore reduce stress. </w:t>
                  </w:r>
                  <w:r w:rsidRPr="00536D3D">
                    <w:rPr>
                      <w:rFonts w:ascii="Arial" w:eastAsia="Times New Roman" w:hAnsi="Arial" w:cs="Arial"/>
                      <w:sz w:val="17"/>
                      <w:szCs w:val="17"/>
                      <w:lang w:eastAsia="en-GB"/>
                    </w:rPr>
                    <w:br/>
                    <w:t>Also, stop wasting our time going to mental health calls, if the ambulance service are going to take 10 hours to go to a call then that shouldn’t be our problem to sort out.</w:t>
                  </w:r>
                  <w:r w:rsidRPr="00536D3D">
                    <w:rPr>
                      <w:rFonts w:ascii="Arial" w:eastAsia="Times New Roman" w:hAnsi="Arial" w:cs="Arial"/>
                      <w:sz w:val="17"/>
                      <w:szCs w:val="17"/>
                      <w:lang w:eastAsia="en-GB"/>
                    </w:rPr>
                    <w:br/>
                    <w:t xml:space="preserve">Also, stop treating response like shit by every other department. These departments are not the core of the police so why do they think they are so special and get to dodge the limited amount of work they should be doing (get the rape team to actually go to a rape or cid to go to a burglary, rather than response). </w:t>
                  </w:r>
                  <w:r w:rsidRPr="00536D3D">
                    <w:rPr>
                      <w:rFonts w:ascii="Arial" w:eastAsia="Times New Roman" w:hAnsi="Arial" w:cs="Arial"/>
                      <w:sz w:val="17"/>
                      <w:szCs w:val="17"/>
                      <w:lang w:eastAsia="en-GB"/>
                    </w:rPr>
                    <w:br/>
                    <w:t xml:space="preserve">Start cancelling these back office dwellers to work the rugby etc rather than response, get them to work after darks as well. </w:t>
                  </w:r>
                  <w:r w:rsidRPr="00536D3D">
                    <w:rPr>
                      <w:rFonts w:ascii="Arial" w:eastAsia="Times New Roman" w:hAnsi="Arial" w:cs="Arial"/>
                      <w:sz w:val="17"/>
                      <w:szCs w:val="17"/>
                      <w:lang w:eastAsia="en-GB"/>
                    </w:rPr>
                    <w:br/>
                    <w:t xml:space="preserve">There is a massive imbalance in the organisation with how certain departments are treated and how much work they have to do, the front line is treated like a donkey that just keeps getting flogged to do all the work. Eventually the donkey breaks, one way or the other. However the SMT don’t care, all they care about is making themselves look good to the next SMT member above them by boosting their stats so they can get another promotion and they use the front line to do it. </w:t>
                  </w:r>
                  <w:r w:rsidRPr="00536D3D">
                    <w:rPr>
                      <w:rFonts w:ascii="Arial" w:eastAsia="Times New Roman" w:hAnsi="Arial" w:cs="Arial"/>
                      <w:sz w:val="17"/>
                      <w:szCs w:val="17"/>
                      <w:lang w:eastAsia="en-GB"/>
                    </w:rPr>
                    <w:lastRenderedPageBreak/>
                    <w:t>When the individuals on the front line break they couldn’t care less, they just get a new one. Just a number!!!!</w:t>
                  </w:r>
                </w:p>
              </w:tc>
            </w:tr>
            <w:tr w:rsidR="00536D3D" w:rsidRPr="00536D3D" w14:paraId="34DA4B21"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FAC041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lastRenderedPageBreak/>
                    <w:t>58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526356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23:11 PM</w:t>
                  </w:r>
                  <w:r w:rsidRPr="00536D3D">
                    <w:rPr>
                      <w:rFonts w:ascii="Arial" w:eastAsia="Times New Roman" w:hAnsi="Arial" w:cs="Arial"/>
                      <w:sz w:val="17"/>
                      <w:szCs w:val="17"/>
                      <w:lang w:eastAsia="en-GB"/>
                    </w:rPr>
                    <w:br/>
                    <w:t xml:space="preserve">ID: 185080030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5DAC593"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More manageable workload</w:t>
                  </w:r>
                  <w:r w:rsidRPr="00536D3D">
                    <w:rPr>
                      <w:rFonts w:ascii="Arial" w:eastAsia="Times New Roman" w:hAnsi="Arial" w:cs="Arial"/>
                      <w:sz w:val="17"/>
                      <w:szCs w:val="17"/>
                      <w:lang w:eastAsia="en-GB"/>
                    </w:rPr>
                    <w:br/>
                    <w:t>Less fear of criticism</w:t>
                  </w:r>
                  <w:r w:rsidRPr="00536D3D">
                    <w:rPr>
                      <w:rFonts w:ascii="Arial" w:eastAsia="Times New Roman" w:hAnsi="Arial" w:cs="Arial"/>
                      <w:sz w:val="17"/>
                      <w:szCs w:val="17"/>
                      <w:lang w:eastAsia="en-GB"/>
                    </w:rPr>
                    <w:br/>
                    <w:t>More officers</w:t>
                  </w:r>
                  <w:r w:rsidRPr="00536D3D">
                    <w:rPr>
                      <w:rFonts w:ascii="Arial" w:eastAsia="Times New Roman" w:hAnsi="Arial" w:cs="Arial"/>
                      <w:sz w:val="17"/>
                      <w:szCs w:val="17"/>
                      <w:lang w:eastAsia="en-GB"/>
                    </w:rPr>
                    <w:br/>
                    <w:t>Reducing covid measures like the rest of the country has</w:t>
                  </w:r>
                  <w:r w:rsidRPr="00536D3D">
                    <w:rPr>
                      <w:rFonts w:ascii="Arial" w:eastAsia="Times New Roman" w:hAnsi="Arial" w:cs="Arial"/>
                      <w:sz w:val="17"/>
                      <w:szCs w:val="17"/>
                      <w:lang w:eastAsia="en-GB"/>
                    </w:rPr>
                    <w:br/>
                    <w:t>Retaining experience on shift</w:t>
                  </w:r>
                  <w:r w:rsidRPr="00536D3D">
                    <w:rPr>
                      <w:rFonts w:ascii="Arial" w:eastAsia="Times New Roman" w:hAnsi="Arial" w:cs="Arial"/>
                      <w:sz w:val="17"/>
                      <w:szCs w:val="17"/>
                      <w:lang w:eastAsia="en-GB"/>
                    </w:rPr>
                    <w:br/>
                    <w:t>Fair pay - police pay has seen a real terms cut of 20% over 10 years</w:t>
                  </w:r>
                  <w:r w:rsidRPr="00536D3D">
                    <w:rPr>
                      <w:rFonts w:ascii="Arial" w:eastAsia="Times New Roman" w:hAnsi="Arial" w:cs="Arial"/>
                      <w:sz w:val="17"/>
                      <w:szCs w:val="17"/>
                      <w:lang w:eastAsia="en-GB"/>
                    </w:rPr>
                    <w:br/>
                    <w:t>Pay the pensions that officers signed up for</w:t>
                  </w:r>
                </w:p>
              </w:tc>
            </w:tr>
            <w:tr w:rsidR="00536D3D" w:rsidRPr="00536D3D" w14:paraId="5D6B5EB3"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58109B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59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25E1AA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23:18 PM</w:t>
                  </w:r>
                  <w:r w:rsidRPr="00536D3D">
                    <w:rPr>
                      <w:rFonts w:ascii="Arial" w:eastAsia="Times New Roman" w:hAnsi="Arial" w:cs="Arial"/>
                      <w:sz w:val="17"/>
                      <w:szCs w:val="17"/>
                      <w:lang w:eastAsia="en-GB"/>
                    </w:rPr>
                    <w:br/>
                    <w:t xml:space="preserve">ID: 185080242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F305CF7"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Better shifts on response and a reduction in the need to duplicate paperwork. A new policy where we don't spoon feed information to the CPS because they can't be bothered to read the documents. </w:t>
                  </w:r>
                </w:p>
              </w:tc>
            </w:tr>
            <w:tr w:rsidR="00536D3D" w:rsidRPr="00536D3D" w14:paraId="07F53AD3"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B1CD33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60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BE0BFA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23:32 PM</w:t>
                  </w:r>
                  <w:r w:rsidRPr="00536D3D">
                    <w:rPr>
                      <w:rFonts w:ascii="Arial" w:eastAsia="Times New Roman" w:hAnsi="Arial" w:cs="Arial"/>
                      <w:sz w:val="17"/>
                      <w:szCs w:val="17"/>
                      <w:lang w:eastAsia="en-GB"/>
                    </w:rPr>
                    <w:br/>
                    <w:t xml:space="preserve">ID: 185080663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82614B6"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Deal with the manageable stressors for officers.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Push calls back to relevant services (if the ambulance don't see it as an emergency why should we in regards to mental health).</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Work loads are unmanageable because of the changes from CPS and their pre-charge file standards. It is the biggest stressor in my role.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Cancelled rest days. The force is too willing to cancel rest days, offer OT before cancelling rest days. Push back on the CPS for always calling officers on their rest days (despite being sent MG10's to show when the officers are in work). We need a chance to recharge. </w:t>
                  </w:r>
                </w:p>
              </w:tc>
            </w:tr>
            <w:tr w:rsidR="00536D3D" w:rsidRPr="00536D3D" w14:paraId="15149F24"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5DE66A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61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015D34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15/02/2022 23:43 PM</w:t>
                  </w:r>
                  <w:r w:rsidRPr="00536D3D">
                    <w:rPr>
                      <w:rFonts w:ascii="Arial" w:eastAsia="Times New Roman" w:hAnsi="Arial" w:cs="Arial"/>
                      <w:sz w:val="17"/>
                      <w:szCs w:val="17"/>
                      <w:lang w:eastAsia="en-GB"/>
                    </w:rPr>
                    <w:br/>
                    <w:t xml:space="preserve">ID: 185080963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0569812"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More officers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Swp to contribute for private health care </w:t>
                  </w:r>
                  <w:r w:rsidRPr="00536D3D">
                    <w:rPr>
                      <w:rFonts w:ascii="Arial" w:eastAsia="Times New Roman" w:hAnsi="Arial" w:cs="Arial"/>
                      <w:sz w:val="17"/>
                      <w:szCs w:val="17"/>
                      <w:lang w:eastAsia="en-GB"/>
                    </w:rPr>
                    <w:br/>
                    <w:t xml:space="preserve">Swp to create membership in gyms </w:t>
                  </w:r>
                  <w:r w:rsidRPr="00536D3D">
                    <w:rPr>
                      <w:rFonts w:ascii="Arial" w:eastAsia="Times New Roman" w:hAnsi="Arial" w:cs="Arial"/>
                      <w:sz w:val="17"/>
                      <w:szCs w:val="17"/>
                      <w:lang w:eastAsia="en-GB"/>
                    </w:rPr>
                    <w:br/>
                    <w:t xml:space="preserve">Make file building easier </w:t>
                  </w:r>
                  <w:r w:rsidRPr="00536D3D">
                    <w:rPr>
                      <w:rFonts w:ascii="Arial" w:eastAsia="Times New Roman" w:hAnsi="Arial" w:cs="Arial"/>
                      <w:sz w:val="17"/>
                      <w:szCs w:val="17"/>
                      <w:lang w:eastAsia="en-GB"/>
                    </w:rPr>
                    <w:br/>
                    <w:t xml:space="preserve">Smt to acknowledge good work </w:t>
                  </w:r>
                </w:p>
              </w:tc>
            </w:tr>
            <w:tr w:rsidR="00536D3D" w:rsidRPr="00536D3D" w14:paraId="40E81300"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329EF3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62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AC9D4B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00:12 AM</w:t>
                  </w:r>
                  <w:r w:rsidRPr="00536D3D">
                    <w:rPr>
                      <w:rFonts w:ascii="Arial" w:eastAsia="Times New Roman" w:hAnsi="Arial" w:cs="Arial"/>
                      <w:sz w:val="17"/>
                      <w:szCs w:val="17"/>
                      <w:lang w:eastAsia="en-GB"/>
                    </w:rPr>
                    <w:br/>
                    <w:t xml:space="preserve">ID: 185081772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BF353F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I think regular check ins (once a month or once every two month) with a mental health professional within the force compulsary</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Effectively organise teams and balance them so that one area hasn't got 15 officers a team and another only 4. This causes issues with booking AL and cancelled RDs (can also be managed by making the two year period prior to leaving response to 4 years therefore numbers would be exceptional and work would be balanced and managed effectively whilst also being able to book annual leave without any issues)</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If complaints are recieved from members of public then less of "we have spoken to the officer about their behaviour" making officers feel belittled and unvalued and actually reply with an honest and valuable outcome. </w:t>
                  </w:r>
                </w:p>
              </w:tc>
            </w:tr>
            <w:tr w:rsidR="00536D3D" w:rsidRPr="00536D3D" w14:paraId="745BCA73"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22DC7B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63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1543DE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00:14 AM</w:t>
                  </w:r>
                  <w:r w:rsidRPr="00536D3D">
                    <w:rPr>
                      <w:rFonts w:ascii="Arial" w:eastAsia="Times New Roman" w:hAnsi="Arial" w:cs="Arial"/>
                      <w:sz w:val="17"/>
                      <w:szCs w:val="17"/>
                      <w:lang w:eastAsia="en-GB"/>
                    </w:rPr>
                    <w:br/>
                    <w:t xml:space="preserve">ID: 185081814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7D6BEA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ASK officers what needs to be changed this NEVER happens . Officers will need to complete an anonymous survey i guarantee the same topics will come up ask them what’s the practical and sensible solution these are your TEAM your workforce. Your ASSETS ASK them. </w:t>
                  </w:r>
                  <w:r w:rsidRPr="00536D3D">
                    <w:rPr>
                      <w:rFonts w:ascii="Arial" w:eastAsia="Times New Roman" w:hAnsi="Arial" w:cs="Arial"/>
                      <w:sz w:val="17"/>
                      <w:szCs w:val="17"/>
                      <w:lang w:eastAsia="en-GB"/>
                    </w:rPr>
                    <w:br/>
                    <w:t xml:space="preserve">We have become an organisation that says YES to everything Threat Risk and harm that encompasses a huge parameter. Not everything is a police matter . Cut back on triviality calls too. </w:t>
                  </w:r>
                  <w:r w:rsidRPr="00536D3D">
                    <w:rPr>
                      <w:rFonts w:ascii="Arial" w:eastAsia="Times New Roman" w:hAnsi="Arial" w:cs="Arial"/>
                      <w:sz w:val="17"/>
                      <w:szCs w:val="17"/>
                      <w:lang w:eastAsia="en-GB"/>
                    </w:rPr>
                    <w:br/>
                    <w:t xml:space="preserve">All these factors placed on officers affect the individual as we deal with peoples issues they offload to us who do we go to? </w:t>
                  </w:r>
                  <w:r w:rsidRPr="00536D3D">
                    <w:rPr>
                      <w:rFonts w:ascii="Arial" w:eastAsia="Times New Roman" w:hAnsi="Arial" w:cs="Arial"/>
                      <w:sz w:val="17"/>
                      <w:szCs w:val="17"/>
                      <w:lang w:eastAsia="en-GB"/>
                    </w:rPr>
                    <w:br/>
                    <w:t xml:space="preserve">No one joins the police for the money the salary is poor in comparison with other jobs. 2 officers resigned recently both starting other jobs on £34k a year. </w:t>
                  </w:r>
                  <w:r w:rsidRPr="00536D3D">
                    <w:rPr>
                      <w:rFonts w:ascii="Arial" w:eastAsia="Times New Roman" w:hAnsi="Arial" w:cs="Arial"/>
                      <w:sz w:val="17"/>
                      <w:szCs w:val="17"/>
                      <w:lang w:eastAsia="en-GB"/>
                    </w:rPr>
                    <w:br/>
                    <w:t xml:space="preserve">I do loads outside the job so have great coping strategies not everyone is the same. We could gain gym , holiday and activity discounts the organisation is huge together we are strong but we must be recognised feel a sense of worth and make a difference to those we serve. You don’t get a second chance to make a first impression.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lastRenderedPageBreak/>
                    <w:t xml:space="preserve">Share those ideas ASK . If we don’t people will suffer in silence and mental health can affect ANYOnE. </w:t>
                  </w:r>
                </w:p>
              </w:tc>
            </w:tr>
            <w:tr w:rsidR="00536D3D" w:rsidRPr="00536D3D" w14:paraId="089BF254"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072A52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lastRenderedPageBreak/>
                    <w:t>64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9376B8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00:15 AM</w:t>
                  </w:r>
                  <w:r w:rsidRPr="00536D3D">
                    <w:rPr>
                      <w:rFonts w:ascii="Arial" w:eastAsia="Times New Roman" w:hAnsi="Arial" w:cs="Arial"/>
                      <w:sz w:val="17"/>
                      <w:szCs w:val="17"/>
                      <w:lang w:eastAsia="en-GB"/>
                    </w:rPr>
                    <w:br/>
                    <w:t xml:space="preserve">ID: 185081823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E247B52"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More officers on the street to assist with workload and not being single crewed.</w:t>
                  </w:r>
                </w:p>
              </w:tc>
            </w:tr>
            <w:tr w:rsidR="00536D3D" w:rsidRPr="00536D3D" w14:paraId="104688A2"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1AC259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65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42B81C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00:18 AM</w:t>
                  </w:r>
                  <w:r w:rsidRPr="00536D3D">
                    <w:rPr>
                      <w:rFonts w:ascii="Arial" w:eastAsia="Times New Roman" w:hAnsi="Arial" w:cs="Arial"/>
                      <w:sz w:val="17"/>
                      <w:szCs w:val="17"/>
                      <w:lang w:eastAsia="en-GB"/>
                    </w:rPr>
                    <w:br/>
                    <w:t xml:space="preserve">ID: 185081860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41E7A4C"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More officers on the front line, no-one leaves the front line until 5 years experience. Proper debriefs. Officers of rank, from Sergeant upwards, need to actually give a damn about the front line officers. Sound bites on the force internet are not good enough. Less focus on box ticking and more focus on the stressors of the front line. More support is needed to fight back against the negative press given by the media, government, IOPC, and CPS.</w:t>
                  </w:r>
                </w:p>
              </w:tc>
            </w:tr>
            <w:tr w:rsidR="00536D3D" w:rsidRPr="00536D3D" w14:paraId="625FE1BF"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CF46C3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66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7E8711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00:29 AM</w:t>
                  </w:r>
                  <w:r w:rsidRPr="00536D3D">
                    <w:rPr>
                      <w:rFonts w:ascii="Arial" w:eastAsia="Times New Roman" w:hAnsi="Arial" w:cs="Arial"/>
                      <w:sz w:val="17"/>
                      <w:szCs w:val="17"/>
                      <w:lang w:eastAsia="en-GB"/>
                    </w:rPr>
                    <w:br/>
                    <w:t xml:space="preserve">ID: 185082012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B485E8C"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Mandatory counselling on a 6 month basis. </w:t>
                  </w:r>
                </w:p>
              </w:tc>
            </w:tr>
            <w:tr w:rsidR="00536D3D" w:rsidRPr="00536D3D" w14:paraId="6735D9F5"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36441C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67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83BCCD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00:40 AM</w:t>
                  </w:r>
                  <w:r w:rsidRPr="00536D3D">
                    <w:rPr>
                      <w:rFonts w:ascii="Arial" w:eastAsia="Times New Roman" w:hAnsi="Arial" w:cs="Arial"/>
                      <w:sz w:val="17"/>
                      <w:szCs w:val="17"/>
                      <w:lang w:eastAsia="en-GB"/>
                    </w:rPr>
                    <w:br/>
                    <w:t xml:space="preserve">ID: 185082191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92DA592" w14:textId="77777777" w:rsidR="00536D3D" w:rsidRPr="00536D3D" w:rsidRDefault="00536D3D" w:rsidP="00536D3D">
                  <w:pPr>
                    <w:spacing w:after="24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More officers on shift to spread with workload.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More clarity from PSD when under investigation. A specific timeframe of how long the investigation will take. Some sort of pre-decision of what may be the outcome so that the officer can prepare themselves. </w:t>
                  </w:r>
                </w:p>
              </w:tc>
            </w:tr>
            <w:tr w:rsidR="00536D3D" w:rsidRPr="00536D3D" w14:paraId="72EB2CB9"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7F7790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68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BEAC00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00:51 AM</w:t>
                  </w:r>
                  <w:r w:rsidRPr="00536D3D">
                    <w:rPr>
                      <w:rFonts w:ascii="Arial" w:eastAsia="Times New Roman" w:hAnsi="Arial" w:cs="Arial"/>
                      <w:sz w:val="17"/>
                      <w:szCs w:val="17"/>
                      <w:lang w:eastAsia="en-GB"/>
                    </w:rPr>
                    <w:br/>
                    <w:t xml:space="preserve">ID: 185082403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7D5DF7A"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Smt to actually show an interest in front line officers and lower ranked officers </w:t>
                  </w:r>
                </w:p>
              </w:tc>
            </w:tr>
            <w:tr w:rsidR="00536D3D" w:rsidRPr="00536D3D" w14:paraId="2B9C8655"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31FBA8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69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342C61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01:00 AM</w:t>
                  </w:r>
                  <w:r w:rsidRPr="00536D3D">
                    <w:rPr>
                      <w:rFonts w:ascii="Arial" w:eastAsia="Times New Roman" w:hAnsi="Arial" w:cs="Arial"/>
                      <w:sz w:val="17"/>
                      <w:szCs w:val="17"/>
                      <w:lang w:eastAsia="en-GB"/>
                    </w:rPr>
                    <w:br/>
                    <w:t xml:space="preserve">ID: 185082513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3B681C1"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Mandatory session post serious or traumatic incident. Counselling should be face to face still - if we can interview sat next to each other for new recruits - why can’t we have socially distanced counselling? Being off for mental health also should not impact your Bradford score.</w:t>
                  </w:r>
                </w:p>
              </w:tc>
            </w:tr>
            <w:tr w:rsidR="00536D3D" w:rsidRPr="00536D3D" w14:paraId="154424F3"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EDA2DB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70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318A03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01:16 AM</w:t>
                  </w:r>
                  <w:r w:rsidRPr="00536D3D">
                    <w:rPr>
                      <w:rFonts w:ascii="Arial" w:eastAsia="Times New Roman" w:hAnsi="Arial" w:cs="Arial"/>
                      <w:sz w:val="17"/>
                      <w:szCs w:val="17"/>
                      <w:lang w:eastAsia="en-GB"/>
                    </w:rPr>
                    <w:br/>
                    <w:t xml:space="preserve">ID: 185082798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2C75CE8"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Lack of resourcing is the major factor effecting the mental health/wellbeing of officers but this is not a simple fix.</w:t>
                  </w:r>
                  <w:r w:rsidRPr="00536D3D">
                    <w:rPr>
                      <w:rFonts w:ascii="Arial" w:eastAsia="Times New Roman" w:hAnsi="Arial" w:cs="Arial"/>
                      <w:sz w:val="17"/>
                      <w:szCs w:val="17"/>
                      <w:lang w:eastAsia="en-GB"/>
                    </w:rPr>
                    <w:br/>
                    <w:t>Regular therapy should be given to officers in roles where they frequently deal with traumatic incidents. Therapy should also be made available to any officer who feels that they need it.</w:t>
                  </w:r>
                  <w:r w:rsidRPr="00536D3D">
                    <w:rPr>
                      <w:rFonts w:ascii="Arial" w:eastAsia="Times New Roman" w:hAnsi="Arial" w:cs="Arial"/>
                      <w:sz w:val="17"/>
                      <w:szCs w:val="17"/>
                      <w:lang w:eastAsia="en-GB"/>
                    </w:rPr>
                    <w:br/>
                    <w:t>Removal of the Bradford Score enforcement would benefit officers vastly. Stress is caused by the threat of implementation of an action plan if an officer is sick 3 times in a year, even if each period of sickness is only a day and so the total time off is less than the self-certify period. Allowing officers to feel that they can take a mental health day when possible might help prevent some ending up on long term sick due to a mental health condition growing out of control.</w:t>
                  </w:r>
                </w:p>
              </w:tc>
            </w:tr>
            <w:tr w:rsidR="00536D3D" w:rsidRPr="00536D3D" w14:paraId="51CA2719"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24A41A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71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5C4EF5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01:34 AM</w:t>
                  </w:r>
                  <w:r w:rsidRPr="00536D3D">
                    <w:rPr>
                      <w:rFonts w:ascii="Arial" w:eastAsia="Times New Roman" w:hAnsi="Arial" w:cs="Arial"/>
                      <w:sz w:val="17"/>
                      <w:szCs w:val="17"/>
                      <w:lang w:eastAsia="en-GB"/>
                    </w:rPr>
                    <w:br/>
                    <w:t xml:space="preserve">ID: 185082961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F1FCB62"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Increase staff numbers. Scrap protected learning time for essays and the need for essays. </w:t>
                  </w:r>
                  <w:r w:rsidRPr="00536D3D">
                    <w:rPr>
                      <w:rFonts w:ascii="Arial" w:eastAsia="Times New Roman" w:hAnsi="Arial" w:cs="Arial"/>
                      <w:sz w:val="17"/>
                      <w:szCs w:val="17"/>
                      <w:lang w:eastAsia="en-GB"/>
                    </w:rPr>
                    <w:br/>
                    <w:t xml:space="preserve">Reduce cancelled rest days occurring. </w:t>
                  </w:r>
                  <w:r w:rsidRPr="00536D3D">
                    <w:rPr>
                      <w:rFonts w:ascii="Arial" w:eastAsia="Times New Roman" w:hAnsi="Arial" w:cs="Arial"/>
                      <w:sz w:val="17"/>
                      <w:szCs w:val="17"/>
                      <w:lang w:eastAsia="en-GB"/>
                    </w:rPr>
                    <w:br/>
                    <w:t xml:space="preserve">Reduce how often officers are cancelled rest days for court cases (they never seem to do court on work days... always on our rest days!). </w:t>
                  </w:r>
                  <w:r w:rsidRPr="00536D3D">
                    <w:rPr>
                      <w:rFonts w:ascii="Arial" w:eastAsia="Times New Roman" w:hAnsi="Arial" w:cs="Arial"/>
                      <w:sz w:val="17"/>
                      <w:szCs w:val="17"/>
                      <w:lang w:eastAsia="en-GB"/>
                    </w:rPr>
                    <w:br/>
                    <w:t xml:space="preserve">Let officers do more fun courses and be able to do interesting department attachments so officers can develop and consider where they want to go work or specialise in the future. </w:t>
                  </w:r>
                  <w:r w:rsidRPr="00536D3D">
                    <w:rPr>
                      <w:rFonts w:ascii="Arial" w:eastAsia="Times New Roman" w:hAnsi="Arial" w:cs="Arial"/>
                      <w:sz w:val="17"/>
                      <w:szCs w:val="17"/>
                      <w:lang w:eastAsia="en-GB"/>
                    </w:rPr>
                    <w:br/>
                    <w:t xml:space="preserve">More fun training days. </w:t>
                  </w:r>
                  <w:r w:rsidRPr="00536D3D">
                    <w:rPr>
                      <w:rFonts w:ascii="Arial" w:eastAsia="Times New Roman" w:hAnsi="Arial" w:cs="Arial"/>
                      <w:sz w:val="17"/>
                      <w:szCs w:val="17"/>
                      <w:lang w:eastAsia="en-GB"/>
                    </w:rPr>
                    <w:br/>
                    <w:t>Less demands from CPS.</w:t>
                  </w:r>
                  <w:r w:rsidRPr="00536D3D">
                    <w:rPr>
                      <w:rFonts w:ascii="Arial" w:eastAsia="Times New Roman" w:hAnsi="Arial" w:cs="Arial"/>
                      <w:sz w:val="17"/>
                      <w:szCs w:val="17"/>
                      <w:lang w:eastAsia="en-GB"/>
                    </w:rPr>
                    <w:br/>
                    <w:t xml:space="preserve">Have other departments actually assist with more calls/incidents rather than have response do the majority of everything. </w:t>
                  </w:r>
                  <w:r w:rsidRPr="00536D3D">
                    <w:rPr>
                      <w:rFonts w:ascii="Arial" w:eastAsia="Times New Roman" w:hAnsi="Arial" w:cs="Arial"/>
                      <w:sz w:val="17"/>
                      <w:szCs w:val="17"/>
                      <w:lang w:eastAsia="en-GB"/>
                    </w:rPr>
                    <w:br/>
                    <w:t xml:space="preserve">Have ambulance service go to mental health calls more, not send response to purely mental health calls. </w:t>
                  </w:r>
                </w:p>
              </w:tc>
            </w:tr>
            <w:tr w:rsidR="00536D3D" w:rsidRPr="00536D3D" w14:paraId="22A88AD3"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34AC24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72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60BC94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02:36 AM</w:t>
                  </w:r>
                  <w:r w:rsidRPr="00536D3D">
                    <w:rPr>
                      <w:rFonts w:ascii="Arial" w:eastAsia="Times New Roman" w:hAnsi="Arial" w:cs="Arial"/>
                      <w:sz w:val="17"/>
                      <w:szCs w:val="17"/>
                      <w:lang w:eastAsia="en-GB"/>
                    </w:rPr>
                    <w:br/>
                    <w:t xml:space="preserve">ID: 185083597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D348394"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Not viewing sickness, mental health and welfare as a afterthought. Actually build it into what we do as opposed to a box ticking exercise by putting a article on the intranet. The force needs to understand we are humans, with limits and they can't keep squeezing more out of us. Additionally sickness/mental health is still viewed as a management issue, and taking necessary time off can result in management action or prevent changing roles/being promoted. This is a idiotic old fashion view and it's actively damaging the health/welfare/moral of officers</w:t>
                  </w:r>
                </w:p>
              </w:tc>
            </w:tr>
            <w:tr w:rsidR="00536D3D" w:rsidRPr="00536D3D" w14:paraId="16D00ED4"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6E2942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lastRenderedPageBreak/>
                    <w:t>73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D59507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02:49 AM</w:t>
                  </w:r>
                  <w:r w:rsidRPr="00536D3D">
                    <w:rPr>
                      <w:rFonts w:ascii="Arial" w:eastAsia="Times New Roman" w:hAnsi="Arial" w:cs="Arial"/>
                      <w:sz w:val="17"/>
                      <w:szCs w:val="17"/>
                      <w:lang w:eastAsia="en-GB"/>
                    </w:rPr>
                    <w:br/>
                    <w:t xml:space="preserve">ID: 185083697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66FB719"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Better work life balance.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More leave being granted when asked for.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Less responsibility for mental health calls.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More resources and staff. </w:t>
                  </w:r>
                </w:p>
              </w:tc>
            </w:tr>
            <w:tr w:rsidR="00536D3D" w:rsidRPr="00536D3D" w14:paraId="48FF5147"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6D59F3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74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C494C9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04:23 AM</w:t>
                  </w:r>
                  <w:r w:rsidRPr="00536D3D">
                    <w:rPr>
                      <w:rFonts w:ascii="Arial" w:eastAsia="Times New Roman" w:hAnsi="Arial" w:cs="Arial"/>
                      <w:sz w:val="17"/>
                      <w:szCs w:val="17"/>
                      <w:lang w:eastAsia="en-GB"/>
                    </w:rPr>
                    <w:br/>
                    <w:t xml:space="preserve">ID: 185084300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30CB16B"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4 on 4 off. No more cancelled rest days. Gym memberships paid for </w:t>
                  </w:r>
                </w:p>
              </w:tc>
            </w:tr>
            <w:tr w:rsidR="00536D3D" w:rsidRPr="00536D3D" w14:paraId="6361B1CB"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5DDF0E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75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E708FA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05:20 AM</w:t>
                  </w:r>
                  <w:r w:rsidRPr="00536D3D">
                    <w:rPr>
                      <w:rFonts w:ascii="Arial" w:eastAsia="Times New Roman" w:hAnsi="Arial" w:cs="Arial"/>
                      <w:sz w:val="17"/>
                      <w:szCs w:val="17"/>
                      <w:lang w:eastAsia="en-GB"/>
                    </w:rPr>
                    <w:br/>
                    <w:t xml:space="preserve">ID: 185085002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F441EE3"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Regular mental health checks . Every 5 years </w:t>
                  </w:r>
                </w:p>
              </w:tc>
            </w:tr>
            <w:tr w:rsidR="00536D3D" w:rsidRPr="00536D3D" w14:paraId="34B1283D"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5EEB5F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76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1C7192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05:21 AM</w:t>
                  </w:r>
                  <w:r w:rsidRPr="00536D3D">
                    <w:rPr>
                      <w:rFonts w:ascii="Arial" w:eastAsia="Times New Roman" w:hAnsi="Arial" w:cs="Arial"/>
                      <w:sz w:val="17"/>
                      <w:szCs w:val="17"/>
                      <w:lang w:eastAsia="en-GB"/>
                    </w:rPr>
                    <w:br/>
                    <w:t xml:space="preserve">ID: 185085021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E1B9F0A" w14:textId="77777777" w:rsidR="00536D3D" w:rsidRPr="00536D3D" w:rsidRDefault="00536D3D" w:rsidP="00536D3D">
                  <w:pPr>
                    <w:spacing w:after="24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Double crewed.</w:t>
                  </w:r>
                  <w:r w:rsidRPr="00536D3D">
                    <w:rPr>
                      <w:rFonts w:ascii="Arial" w:eastAsia="Times New Roman" w:hAnsi="Arial" w:cs="Arial"/>
                      <w:sz w:val="17"/>
                      <w:szCs w:val="17"/>
                      <w:lang w:eastAsia="en-GB"/>
                    </w:rPr>
                    <w:br/>
                    <w:t xml:space="preserve">Increase minimum staffing levels. </w:t>
                  </w:r>
                  <w:r w:rsidRPr="00536D3D">
                    <w:rPr>
                      <w:rFonts w:ascii="Arial" w:eastAsia="Times New Roman" w:hAnsi="Arial" w:cs="Arial"/>
                      <w:sz w:val="17"/>
                      <w:szCs w:val="17"/>
                      <w:lang w:eastAsia="en-GB"/>
                    </w:rPr>
                    <w:br/>
                    <w:t>Better use of NPT</w:t>
                  </w:r>
                  <w:r w:rsidRPr="00536D3D">
                    <w:rPr>
                      <w:rFonts w:ascii="Arial" w:eastAsia="Times New Roman" w:hAnsi="Arial" w:cs="Arial"/>
                      <w:sz w:val="17"/>
                      <w:szCs w:val="17"/>
                      <w:lang w:eastAsia="en-GB"/>
                    </w:rPr>
                    <w:br/>
                    <w:t xml:space="preserve">Better training </w:t>
                  </w:r>
                  <w:r w:rsidRPr="00536D3D">
                    <w:rPr>
                      <w:rFonts w:ascii="Arial" w:eastAsia="Times New Roman" w:hAnsi="Arial" w:cs="Arial"/>
                      <w:sz w:val="17"/>
                      <w:szCs w:val="17"/>
                      <w:lang w:eastAsia="en-GB"/>
                    </w:rPr>
                    <w:br/>
                    <w:t>Higher ranking officers spending time out in the real world to see what modern policing is about.</w:t>
                  </w:r>
                  <w:r w:rsidRPr="00536D3D">
                    <w:rPr>
                      <w:rFonts w:ascii="Arial" w:eastAsia="Times New Roman" w:hAnsi="Arial" w:cs="Arial"/>
                      <w:sz w:val="17"/>
                      <w:szCs w:val="17"/>
                      <w:lang w:eastAsia="en-GB"/>
                    </w:rPr>
                    <w:br/>
                    <w:t xml:space="preserve">Supervisors that are properly managed to identify and support colleagues that are struggling. </w:t>
                  </w:r>
                </w:p>
              </w:tc>
            </w:tr>
            <w:tr w:rsidR="00536D3D" w:rsidRPr="00536D3D" w14:paraId="1BA5516B"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B616B5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77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35F2DB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05:24 AM</w:t>
                  </w:r>
                  <w:r w:rsidRPr="00536D3D">
                    <w:rPr>
                      <w:rFonts w:ascii="Arial" w:eastAsia="Times New Roman" w:hAnsi="Arial" w:cs="Arial"/>
                      <w:sz w:val="17"/>
                      <w:szCs w:val="17"/>
                      <w:lang w:eastAsia="en-GB"/>
                    </w:rPr>
                    <w:br/>
                    <w:t xml:space="preserve">ID: 185085146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56981CC"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Change of shifts and increased numbers to meet minimum staff levels will reduce workload reduce stress and anxiety. Smt turning up for one shift is not the answer </w:t>
                  </w:r>
                </w:p>
              </w:tc>
            </w:tr>
            <w:tr w:rsidR="00536D3D" w:rsidRPr="00536D3D" w14:paraId="7F7DB2DA"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031355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78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AD7F84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06:30 AM</w:t>
                  </w:r>
                  <w:r w:rsidRPr="00536D3D">
                    <w:rPr>
                      <w:rFonts w:ascii="Arial" w:eastAsia="Times New Roman" w:hAnsi="Arial" w:cs="Arial"/>
                      <w:sz w:val="17"/>
                      <w:szCs w:val="17"/>
                      <w:lang w:eastAsia="en-GB"/>
                    </w:rPr>
                    <w:br/>
                    <w:t xml:space="preserve">ID: 185086290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A5DE741"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Listen to officers and do what they ask, or at least try to compromise - rather than the focus being on keeping work flowing.</w:t>
                  </w:r>
                  <w:r w:rsidRPr="00536D3D">
                    <w:rPr>
                      <w:rFonts w:ascii="Arial" w:eastAsia="Times New Roman" w:hAnsi="Arial" w:cs="Arial"/>
                      <w:sz w:val="17"/>
                      <w:szCs w:val="17"/>
                      <w:lang w:eastAsia="en-GB"/>
                    </w:rPr>
                    <w:br/>
                    <w:t>Putting officers first and supporting them, rather than listening to others and appeasing them.</w:t>
                  </w:r>
                </w:p>
              </w:tc>
            </w:tr>
            <w:tr w:rsidR="00536D3D" w:rsidRPr="00536D3D" w14:paraId="493AADDE"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4435A5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79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6EDB34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06:35 AM</w:t>
                  </w:r>
                  <w:r w:rsidRPr="00536D3D">
                    <w:rPr>
                      <w:rFonts w:ascii="Arial" w:eastAsia="Times New Roman" w:hAnsi="Arial" w:cs="Arial"/>
                      <w:sz w:val="17"/>
                      <w:szCs w:val="17"/>
                      <w:lang w:eastAsia="en-GB"/>
                    </w:rPr>
                    <w:br/>
                    <w:t xml:space="preserve">ID: 185086395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803149E"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To allow rest days to be rest days. Police officers live with the fear of constantly having rest days cancelled. Disengaging them from family and friends outside the job, as plans can't be made.</w:t>
                  </w:r>
                </w:p>
              </w:tc>
            </w:tr>
            <w:tr w:rsidR="00536D3D" w:rsidRPr="00536D3D" w14:paraId="28F2DDBA"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B2CE78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80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4BB03A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06:40 AM</w:t>
                  </w:r>
                  <w:r w:rsidRPr="00536D3D">
                    <w:rPr>
                      <w:rFonts w:ascii="Arial" w:eastAsia="Times New Roman" w:hAnsi="Arial" w:cs="Arial"/>
                      <w:sz w:val="17"/>
                      <w:szCs w:val="17"/>
                      <w:lang w:eastAsia="en-GB"/>
                    </w:rPr>
                    <w:br/>
                    <w:t xml:space="preserve">ID: 185086503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5870C63"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I think that there should be more staff numbers in departments and front line. There seem to be a lot of new departments being created with officers who are restricted or just lazy doing the work that staff could easily do. These officers could be more beneficial supporting front line officers with the admin/ statements rather than creating new roles just for somewhere to put them. </w:t>
                  </w:r>
                </w:p>
              </w:tc>
            </w:tr>
            <w:tr w:rsidR="00536D3D" w:rsidRPr="00536D3D" w14:paraId="1CDB6FF3"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830DF0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81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5E984D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06:50 AM</w:t>
                  </w:r>
                  <w:r w:rsidRPr="00536D3D">
                    <w:rPr>
                      <w:rFonts w:ascii="Arial" w:eastAsia="Times New Roman" w:hAnsi="Arial" w:cs="Arial"/>
                      <w:sz w:val="17"/>
                      <w:szCs w:val="17"/>
                      <w:lang w:eastAsia="en-GB"/>
                    </w:rPr>
                    <w:br/>
                    <w:t xml:space="preserve">ID: 185086760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A9AB9EB"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Better access make it more normal to get help</w:t>
                  </w:r>
                </w:p>
              </w:tc>
            </w:tr>
            <w:tr w:rsidR="00536D3D" w:rsidRPr="00536D3D" w14:paraId="464CF350"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9626F4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82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052F05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07:02 AM</w:t>
                  </w:r>
                  <w:r w:rsidRPr="00536D3D">
                    <w:rPr>
                      <w:rFonts w:ascii="Arial" w:eastAsia="Times New Roman" w:hAnsi="Arial" w:cs="Arial"/>
                      <w:sz w:val="17"/>
                      <w:szCs w:val="17"/>
                      <w:lang w:eastAsia="en-GB"/>
                    </w:rPr>
                    <w:br/>
                    <w:t xml:space="preserve">ID: 185087218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8DC4B98"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Allocated time to excercise.</w:t>
                  </w:r>
                  <w:r w:rsidRPr="00536D3D">
                    <w:rPr>
                      <w:rFonts w:ascii="Arial" w:eastAsia="Times New Roman" w:hAnsi="Arial" w:cs="Arial"/>
                      <w:sz w:val="17"/>
                      <w:szCs w:val="17"/>
                      <w:lang w:eastAsia="en-GB"/>
                    </w:rPr>
                    <w:br/>
                    <w:t>Reduced demand, psc/irt to filter a lot more than they are</w:t>
                  </w:r>
                  <w:r w:rsidRPr="00536D3D">
                    <w:rPr>
                      <w:rFonts w:ascii="Arial" w:eastAsia="Times New Roman" w:hAnsi="Arial" w:cs="Arial"/>
                      <w:sz w:val="17"/>
                      <w:szCs w:val="17"/>
                      <w:lang w:eastAsia="en-GB"/>
                    </w:rPr>
                    <w:br/>
                    <w:t>Ensuring statioms have sufficient rest areas of good quality.</w:t>
                  </w:r>
                </w:p>
              </w:tc>
            </w:tr>
            <w:tr w:rsidR="00536D3D" w:rsidRPr="00536D3D" w14:paraId="0C1579DB"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11F2FE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83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47CD98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07:06 AM</w:t>
                  </w:r>
                  <w:r w:rsidRPr="00536D3D">
                    <w:rPr>
                      <w:rFonts w:ascii="Arial" w:eastAsia="Times New Roman" w:hAnsi="Arial" w:cs="Arial"/>
                      <w:sz w:val="17"/>
                      <w:szCs w:val="17"/>
                      <w:lang w:eastAsia="en-GB"/>
                    </w:rPr>
                    <w:br/>
                    <w:t xml:space="preserve">ID: 185087369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4B2D80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More understanding the pressure of front line staff. Don't cancel the much needed rest days. Now joiners to stay on response for a minimum of 5 years. Get rid of PLT days as thus is added pressure when trying to request leave. More support from SMT</w:t>
                  </w:r>
                </w:p>
              </w:tc>
            </w:tr>
            <w:tr w:rsidR="00536D3D" w:rsidRPr="00536D3D" w14:paraId="36D72F79"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EF071C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84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94A4B2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07:07 AM</w:t>
                  </w:r>
                  <w:r w:rsidRPr="00536D3D">
                    <w:rPr>
                      <w:rFonts w:ascii="Arial" w:eastAsia="Times New Roman" w:hAnsi="Arial" w:cs="Arial"/>
                      <w:sz w:val="17"/>
                      <w:szCs w:val="17"/>
                      <w:lang w:eastAsia="en-GB"/>
                    </w:rPr>
                    <w:br/>
                    <w:t xml:space="preserve">ID: 185087424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23282F8"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More readily available access to support and counselling</w:t>
                  </w:r>
                </w:p>
              </w:tc>
            </w:tr>
            <w:tr w:rsidR="00536D3D" w:rsidRPr="00536D3D" w14:paraId="1E16A99B"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845047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85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AC8CBA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07:14 AM</w:t>
                  </w:r>
                  <w:r w:rsidRPr="00536D3D">
                    <w:rPr>
                      <w:rFonts w:ascii="Arial" w:eastAsia="Times New Roman" w:hAnsi="Arial" w:cs="Arial"/>
                      <w:sz w:val="17"/>
                      <w:szCs w:val="17"/>
                      <w:lang w:eastAsia="en-GB"/>
                    </w:rPr>
                    <w:br/>
                    <w:t xml:space="preserve">ID: 185087674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438B222"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More staff and more understanding by top bossess</w:t>
                  </w:r>
                </w:p>
              </w:tc>
            </w:tr>
            <w:tr w:rsidR="00536D3D" w:rsidRPr="00536D3D" w14:paraId="22B820C1"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6755E5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86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FB066C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07:20 AM</w:t>
                  </w:r>
                  <w:r w:rsidRPr="00536D3D">
                    <w:rPr>
                      <w:rFonts w:ascii="Arial" w:eastAsia="Times New Roman" w:hAnsi="Arial" w:cs="Arial"/>
                      <w:sz w:val="17"/>
                      <w:szCs w:val="17"/>
                      <w:lang w:eastAsia="en-GB"/>
                    </w:rPr>
                    <w:br/>
                    <w:t xml:space="preserve">ID: 185087935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D63A4DA"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A team day where officers can go out as a team and conduct an activity once a month. This was trialled in Mid-Glam BCU and went down very well officers and staff.</w:t>
                  </w:r>
                </w:p>
              </w:tc>
            </w:tr>
            <w:tr w:rsidR="00536D3D" w:rsidRPr="00536D3D" w14:paraId="39A2A575"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CCD52C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87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BED346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07:38 AM</w:t>
                  </w:r>
                  <w:r w:rsidRPr="00536D3D">
                    <w:rPr>
                      <w:rFonts w:ascii="Arial" w:eastAsia="Times New Roman" w:hAnsi="Arial" w:cs="Arial"/>
                      <w:sz w:val="17"/>
                      <w:szCs w:val="17"/>
                      <w:lang w:eastAsia="en-GB"/>
                    </w:rPr>
                    <w:br/>
                    <w:t xml:space="preserve">ID: 185088789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600D972"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The support that is offered is shocking.</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On a personal level I have had to arrange my own support whereby I was always </w:t>
                  </w:r>
                  <w:r w:rsidRPr="00536D3D">
                    <w:rPr>
                      <w:rFonts w:ascii="Arial" w:eastAsia="Times New Roman" w:hAnsi="Arial" w:cs="Arial"/>
                      <w:sz w:val="17"/>
                      <w:szCs w:val="17"/>
                      <w:lang w:eastAsia="en-GB"/>
                    </w:rPr>
                    <w:lastRenderedPageBreak/>
                    <w:t xml:space="preserve">under the impression that supervisors refer you to welfare/fma etc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Maybe training/knowledge for supervisors to deal with mental health and well-being?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I have in the past received counselling after the loss of my dad however SWP only fund 5 sessions which merely isn’t enough to scratch the surface! This is something I think would benefit officers if this was increased to start with. </w:t>
                  </w:r>
                </w:p>
              </w:tc>
            </w:tr>
            <w:tr w:rsidR="00536D3D" w:rsidRPr="00536D3D" w14:paraId="4792EA1B"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FB2587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lastRenderedPageBreak/>
                    <w:t>88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7F79FD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07:47 AM</w:t>
                  </w:r>
                  <w:r w:rsidRPr="00536D3D">
                    <w:rPr>
                      <w:rFonts w:ascii="Arial" w:eastAsia="Times New Roman" w:hAnsi="Arial" w:cs="Arial"/>
                      <w:sz w:val="17"/>
                      <w:szCs w:val="17"/>
                      <w:lang w:eastAsia="en-GB"/>
                    </w:rPr>
                    <w:br/>
                    <w:t xml:space="preserve">ID: 185089297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1BC1589"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Access to face to face counseling for all of they believe they need it. At present it is only available if you 'qualify' by giving the correct answers in a trim meeting. Not all officers are willing to open up over the phone, to someone they don't know and cannot be sure to have the persons full attention </w:t>
                  </w:r>
                </w:p>
              </w:tc>
            </w:tr>
            <w:tr w:rsidR="00536D3D" w:rsidRPr="00536D3D" w14:paraId="7F731A64"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A2BF6A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89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3A1831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07:55 AM</w:t>
                  </w:r>
                  <w:r w:rsidRPr="00536D3D">
                    <w:rPr>
                      <w:rFonts w:ascii="Arial" w:eastAsia="Times New Roman" w:hAnsi="Arial" w:cs="Arial"/>
                      <w:sz w:val="17"/>
                      <w:szCs w:val="17"/>
                      <w:lang w:eastAsia="en-GB"/>
                    </w:rPr>
                    <w:br/>
                    <w:t xml:space="preserve">ID: 185089715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62FB657"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More training and coping strategies, for individuals and teams.</w:t>
                  </w:r>
                </w:p>
              </w:tc>
            </w:tr>
            <w:tr w:rsidR="00536D3D" w:rsidRPr="00536D3D" w14:paraId="178ECA68"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DC8790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90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ED7970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08:06 AM</w:t>
                  </w:r>
                  <w:r w:rsidRPr="00536D3D">
                    <w:rPr>
                      <w:rFonts w:ascii="Arial" w:eastAsia="Times New Roman" w:hAnsi="Arial" w:cs="Arial"/>
                      <w:sz w:val="17"/>
                      <w:szCs w:val="17"/>
                      <w:lang w:eastAsia="en-GB"/>
                    </w:rPr>
                    <w:br/>
                    <w:t xml:space="preserve">ID: 185090444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FCA864A"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I believe that more numbers are needed on shift and the minimum amount of officers on shift needs to be increased. Response officers need to be treated as the backbone of the force as they are the one department that cannot say no to anything. It should be a sought after post instead of a dumping ground of those with low morale, everything else will then follow on</w:t>
                  </w:r>
                </w:p>
              </w:tc>
            </w:tr>
            <w:tr w:rsidR="00536D3D" w:rsidRPr="00536D3D" w14:paraId="68236B43"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BF7C5A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91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B65A72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08:08 AM</w:t>
                  </w:r>
                  <w:r w:rsidRPr="00536D3D">
                    <w:rPr>
                      <w:rFonts w:ascii="Arial" w:eastAsia="Times New Roman" w:hAnsi="Arial" w:cs="Arial"/>
                      <w:sz w:val="17"/>
                      <w:szCs w:val="17"/>
                      <w:lang w:eastAsia="en-GB"/>
                    </w:rPr>
                    <w:br/>
                    <w:t xml:space="preserve">ID: 185090600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5C95736"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Access to support. Visits from support after stressful incidents. Officers given breaks away from calls after stressful incidents.</w:t>
                  </w:r>
                  <w:r w:rsidRPr="00536D3D">
                    <w:rPr>
                      <w:rFonts w:ascii="Arial" w:eastAsia="Times New Roman" w:hAnsi="Arial" w:cs="Arial"/>
                      <w:sz w:val="17"/>
                      <w:szCs w:val="17"/>
                      <w:lang w:eastAsia="en-GB"/>
                    </w:rPr>
                    <w:br/>
                    <w:t xml:space="preserve">Studies in America show officers who where getting excessive force complaints the majority had been. To a stressful incident just before the incident they used the excessive force at. </w:t>
                  </w:r>
                </w:p>
              </w:tc>
            </w:tr>
            <w:tr w:rsidR="00536D3D" w:rsidRPr="00536D3D" w14:paraId="3BA85CC1"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1D6CF7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92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8E1F82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08:22 AM</w:t>
                  </w:r>
                  <w:r w:rsidRPr="00536D3D">
                    <w:rPr>
                      <w:rFonts w:ascii="Arial" w:eastAsia="Times New Roman" w:hAnsi="Arial" w:cs="Arial"/>
                      <w:sz w:val="17"/>
                      <w:szCs w:val="17"/>
                      <w:lang w:eastAsia="en-GB"/>
                    </w:rPr>
                    <w:br/>
                    <w:t xml:space="preserve">ID: 185091633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FFA981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People (high up officers) treating officers well being more importantly. Having time in the shift for a counsellor talk to every response PC once a month, no question or disagreement. Just an open space to talk. </w:t>
                  </w:r>
                </w:p>
              </w:tc>
            </w:tr>
            <w:tr w:rsidR="00536D3D" w:rsidRPr="00536D3D" w14:paraId="41D429A5"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4FB21C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93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14B4B3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08:34 AM</w:t>
                  </w:r>
                  <w:r w:rsidRPr="00536D3D">
                    <w:rPr>
                      <w:rFonts w:ascii="Arial" w:eastAsia="Times New Roman" w:hAnsi="Arial" w:cs="Arial"/>
                      <w:sz w:val="17"/>
                      <w:szCs w:val="17"/>
                      <w:lang w:eastAsia="en-GB"/>
                    </w:rPr>
                    <w:br/>
                    <w:t xml:space="preserve">ID: 185092601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0929111"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Increase response staffing levels not just through new recruits but by giving people with years of experience incentive to stay on response to boost numbers and experience on shift.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Some incentives could be actually being seen as a specialist department rather than a dumping ground and being able to push back non police / response calls.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Being shown more appropriation for what we do by bosses rather than moaning that we have outstanding suspects and work outstanding.</w:t>
                  </w:r>
                </w:p>
              </w:tc>
            </w:tr>
            <w:tr w:rsidR="00536D3D" w:rsidRPr="00536D3D" w14:paraId="49A8E99B"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34E6B2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94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27139D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08:50 AM</w:t>
                  </w:r>
                  <w:r w:rsidRPr="00536D3D">
                    <w:rPr>
                      <w:rFonts w:ascii="Arial" w:eastAsia="Times New Roman" w:hAnsi="Arial" w:cs="Arial"/>
                      <w:sz w:val="17"/>
                      <w:szCs w:val="17"/>
                      <w:lang w:eastAsia="en-GB"/>
                    </w:rPr>
                    <w:br/>
                    <w:t xml:space="preserve">ID: 185094089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CC5C1CE"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More officers on front line, remove working from home</w:t>
                  </w:r>
                </w:p>
              </w:tc>
            </w:tr>
            <w:tr w:rsidR="00536D3D" w:rsidRPr="00536D3D" w14:paraId="5BAF744A"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016BD3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95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364F17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08:53 AM</w:t>
                  </w:r>
                  <w:r w:rsidRPr="00536D3D">
                    <w:rPr>
                      <w:rFonts w:ascii="Arial" w:eastAsia="Times New Roman" w:hAnsi="Arial" w:cs="Arial"/>
                      <w:sz w:val="17"/>
                      <w:szCs w:val="17"/>
                      <w:lang w:eastAsia="en-GB"/>
                    </w:rPr>
                    <w:br/>
                    <w:t xml:space="preserve">ID: 185094367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2914FCE"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Staffing - more staff spreads the load. Less load per officer eases strain. However, this is a continuous issue and not a quick fix.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Making staff feel like people, not numbers. When an issue is raised i.e CRD listen to that officers need/concerns without the attitude of ‘you know what you signed up for’. The same extends to making response officers and making them feel appreciated and supported. They have a hard role which often isn’t given the same importance of specialist departments. Without response we have no service.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Consideration to in work time for exercise (proven to be good of mh). This is offered to some departments but not others. This could ease an additional stress of finding time to train outside of work when shifts are already long and chaotic.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More open conversations about MH within departments. </w:t>
                  </w:r>
                </w:p>
              </w:tc>
            </w:tr>
            <w:tr w:rsidR="00536D3D" w:rsidRPr="00536D3D" w14:paraId="0D3E9160"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50D2EA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96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5C3622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08:55 AM</w:t>
                  </w:r>
                  <w:r w:rsidRPr="00536D3D">
                    <w:rPr>
                      <w:rFonts w:ascii="Arial" w:eastAsia="Times New Roman" w:hAnsi="Arial" w:cs="Arial"/>
                      <w:sz w:val="17"/>
                      <w:szCs w:val="17"/>
                      <w:lang w:eastAsia="en-GB"/>
                    </w:rPr>
                    <w:br/>
                    <w:t xml:space="preserve">ID: 185094515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398854D"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More fair abstractions. </w:t>
                  </w:r>
                  <w:r w:rsidRPr="00536D3D">
                    <w:rPr>
                      <w:rFonts w:ascii="Arial" w:eastAsia="Times New Roman" w:hAnsi="Arial" w:cs="Arial"/>
                      <w:sz w:val="17"/>
                      <w:szCs w:val="17"/>
                      <w:lang w:eastAsia="en-GB"/>
                    </w:rPr>
                    <w:br/>
                    <w:t xml:space="preserve">Persons that are DC's do not cover after dark or other events. Everyone of PC status gets shifts changed on a weekly basis. A lot of DC's such as people working in PPU are never abstracted despite them being warranted police officers. The stress is placed on a small pool of people when spreading it to a </w:t>
                  </w:r>
                  <w:r w:rsidRPr="00536D3D">
                    <w:rPr>
                      <w:rFonts w:ascii="Arial" w:eastAsia="Times New Roman" w:hAnsi="Arial" w:cs="Arial"/>
                      <w:sz w:val="17"/>
                      <w:szCs w:val="17"/>
                      <w:lang w:eastAsia="en-GB"/>
                    </w:rPr>
                    <w:lastRenderedPageBreak/>
                    <w:t>larger pool would mean people are abstracted less and this would decrease the stress caused.</w:t>
                  </w:r>
                </w:p>
              </w:tc>
            </w:tr>
            <w:tr w:rsidR="00536D3D" w:rsidRPr="00536D3D" w14:paraId="6E17AEF9"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45BBE6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lastRenderedPageBreak/>
                    <w:t>97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EA46DE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09:01 AM</w:t>
                  </w:r>
                  <w:r w:rsidRPr="00536D3D">
                    <w:rPr>
                      <w:rFonts w:ascii="Arial" w:eastAsia="Times New Roman" w:hAnsi="Arial" w:cs="Arial"/>
                      <w:sz w:val="17"/>
                      <w:szCs w:val="17"/>
                      <w:lang w:eastAsia="en-GB"/>
                    </w:rPr>
                    <w:br/>
                    <w:t xml:space="preserve">ID: 185095111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51913C1"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Made to feel it is okay.</w:t>
                  </w:r>
                  <w:r w:rsidRPr="00536D3D">
                    <w:rPr>
                      <w:rFonts w:ascii="Arial" w:eastAsia="Times New Roman" w:hAnsi="Arial" w:cs="Arial"/>
                      <w:sz w:val="17"/>
                      <w:szCs w:val="17"/>
                      <w:lang w:eastAsia="en-GB"/>
                    </w:rPr>
                    <w:br/>
                    <w:t xml:space="preserve">My supervisor sent a referral into mental health and cc'd other sergeants, deputy lpi and inspector in it. </w:t>
                  </w:r>
                  <w:r w:rsidRPr="00536D3D">
                    <w:rPr>
                      <w:rFonts w:ascii="Arial" w:eastAsia="Times New Roman" w:hAnsi="Arial" w:cs="Arial"/>
                      <w:sz w:val="17"/>
                      <w:szCs w:val="17"/>
                      <w:lang w:eastAsia="en-GB"/>
                    </w:rPr>
                    <w:br/>
                    <w:t xml:space="preserve">I am under the impression referrals are meant to be confidential. This meant I did not take up any help because I did not want everybody to know how I was feeling and I did not think they should know.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Referrals should be confidential</w:t>
                  </w:r>
                </w:p>
              </w:tc>
            </w:tr>
            <w:tr w:rsidR="00536D3D" w:rsidRPr="00536D3D" w14:paraId="21FBCEC2"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DA07AD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98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094A79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09:13 AM</w:t>
                  </w:r>
                  <w:r w:rsidRPr="00536D3D">
                    <w:rPr>
                      <w:rFonts w:ascii="Arial" w:eastAsia="Times New Roman" w:hAnsi="Arial" w:cs="Arial"/>
                      <w:sz w:val="17"/>
                      <w:szCs w:val="17"/>
                      <w:lang w:eastAsia="en-GB"/>
                    </w:rPr>
                    <w:br/>
                    <w:t xml:space="preserve">ID: 185096269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1ED91B6"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Less waiti g times by occ health and further support by swp.</w:t>
                  </w:r>
                </w:p>
              </w:tc>
            </w:tr>
            <w:tr w:rsidR="00536D3D" w:rsidRPr="00536D3D" w14:paraId="5E916692"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437A19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99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53E479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09:47 AM</w:t>
                  </w:r>
                  <w:r w:rsidRPr="00536D3D">
                    <w:rPr>
                      <w:rFonts w:ascii="Arial" w:eastAsia="Times New Roman" w:hAnsi="Arial" w:cs="Arial"/>
                      <w:sz w:val="17"/>
                      <w:szCs w:val="17"/>
                      <w:lang w:eastAsia="en-GB"/>
                    </w:rPr>
                    <w:br/>
                    <w:t xml:space="preserve">ID: 185099961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14E294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More officers. That is the answer. Every department has been so short on the ground. Minimum standards seem to have gone out of the window. It is dangerous and causing a serious morale issue. Unfortunately the force as per usual is doing their impression of a camel.</w:t>
                  </w:r>
                </w:p>
              </w:tc>
            </w:tr>
            <w:tr w:rsidR="00536D3D" w:rsidRPr="00536D3D" w14:paraId="7A843DDB"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B18E5A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100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52EFFB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09:57 AM</w:t>
                  </w:r>
                  <w:r w:rsidRPr="00536D3D">
                    <w:rPr>
                      <w:rFonts w:ascii="Arial" w:eastAsia="Times New Roman" w:hAnsi="Arial" w:cs="Arial"/>
                      <w:sz w:val="17"/>
                      <w:szCs w:val="17"/>
                      <w:lang w:eastAsia="en-GB"/>
                    </w:rPr>
                    <w:br/>
                    <w:t xml:space="preserve">ID: 185101130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716388D"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More officers - more support from senior management - especially is someone is subject to an investigation causes by poor resourcing.</w:t>
                  </w:r>
                </w:p>
              </w:tc>
            </w:tr>
            <w:tr w:rsidR="00536D3D" w:rsidRPr="00536D3D" w14:paraId="683FE339"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E45E31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101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A25857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10:13 AM</w:t>
                  </w:r>
                  <w:r w:rsidRPr="00536D3D">
                    <w:rPr>
                      <w:rFonts w:ascii="Arial" w:eastAsia="Times New Roman" w:hAnsi="Arial" w:cs="Arial"/>
                      <w:sz w:val="17"/>
                      <w:szCs w:val="17"/>
                      <w:lang w:eastAsia="en-GB"/>
                    </w:rPr>
                    <w:br/>
                    <w:t xml:space="preserve">ID: 185102922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C7D9167"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For bosses higher up the chain to actually care. All well and good putting things on BOB or making videos thanking people. Not personal at all </w:t>
                  </w:r>
                </w:p>
              </w:tc>
            </w:tr>
            <w:tr w:rsidR="00536D3D" w:rsidRPr="00536D3D" w14:paraId="7E4E18B9"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5FCF47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102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43C907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10:15 AM</w:t>
                  </w:r>
                  <w:r w:rsidRPr="00536D3D">
                    <w:rPr>
                      <w:rFonts w:ascii="Arial" w:eastAsia="Times New Roman" w:hAnsi="Arial" w:cs="Arial"/>
                      <w:sz w:val="17"/>
                      <w:szCs w:val="17"/>
                      <w:lang w:eastAsia="en-GB"/>
                    </w:rPr>
                    <w:br/>
                    <w:t xml:space="preserve">ID: 185103075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27F0777"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Response officers to receive additional opportunities regarding welfare I.e.short breaks for lunch.</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Continue with welfare days when training days are not filled.</w:t>
                  </w:r>
                </w:p>
              </w:tc>
            </w:tr>
            <w:tr w:rsidR="00536D3D" w:rsidRPr="00536D3D" w14:paraId="1B7F0015"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5176FC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103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F275DB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10:19 AM</w:t>
                  </w:r>
                  <w:r w:rsidRPr="00536D3D">
                    <w:rPr>
                      <w:rFonts w:ascii="Arial" w:eastAsia="Times New Roman" w:hAnsi="Arial" w:cs="Arial"/>
                      <w:sz w:val="17"/>
                      <w:szCs w:val="17"/>
                      <w:lang w:eastAsia="en-GB"/>
                    </w:rPr>
                    <w:br/>
                    <w:t xml:space="preserve">ID: 185103634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443E397"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I believe response are the ones affected the most, more officers is always asked for which will take the burden. </w:t>
                  </w:r>
                </w:p>
              </w:tc>
            </w:tr>
            <w:tr w:rsidR="00536D3D" w:rsidRPr="00536D3D" w14:paraId="5E1AA5BC"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232F28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104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78E26A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10:28 AM</w:t>
                  </w:r>
                  <w:r w:rsidRPr="00536D3D">
                    <w:rPr>
                      <w:rFonts w:ascii="Arial" w:eastAsia="Times New Roman" w:hAnsi="Arial" w:cs="Arial"/>
                      <w:sz w:val="17"/>
                      <w:szCs w:val="17"/>
                      <w:lang w:eastAsia="en-GB"/>
                    </w:rPr>
                    <w:br/>
                    <w:t xml:space="preserve">ID: 185104557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36D2B16"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Better working conditions. </w:t>
                  </w:r>
                  <w:r w:rsidRPr="00536D3D">
                    <w:rPr>
                      <w:rFonts w:ascii="Arial" w:eastAsia="Times New Roman" w:hAnsi="Arial" w:cs="Arial"/>
                      <w:sz w:val="17"/>
                      <w:szCs w:val="17"/>
                      <w:lang w:eastAsia="en-GB"/>
                    </w:rPr>
                    <w:br/>
                    <w:t xml:space="preserve">More resources on frontline </w:t>
                  </w:r>
                  <w:r w:rsidRPr="00536D3D">
                    <w:rPr>
                      <w:rFonts w:ascii="Arial" w:eastAsia="Times New Roman" w:hAnsi="Arial" w:cs="Arial"/>
                      <w:sz w:val="17"/>
                      <w:szCs w:val="17"/>
                      <w:lang w:eastAsia="en-GB"/>
                    </w:rPr>
                    <w:br/>
                    <w:t xml:space="preserve">More support from SMT so they listen to the ideas of people on the ground </w:t>
                  </w:r>
                  <w:r w:rsidRPr="00536D3D">
                    <w:rPr>
                      <w:rFonts w:ascii="Arial" w:eastAsia="Times New Roman" w:hAnsi="Arial" w:cs="Arial"/>
                      <w:sz w:val="17"/>
                      <w:szCs w:val="17"/>
                      <w:lang w:eastAsia="en-GB"/>
                    </w:rPr>
                    <w:br/>
                    <w:t xml:space="preserve">Higher pay especially in the face of inflation </w:t>
                  </w:r>
                  <w:r w:rsidRPr="00536D3D">
                    <w:rPr>
                      <w:rFonts w:ascii="Arial" w:eastAsia="Times New Roman" w:hAnsi="Arial" w:cs="Arial"/>
                      <w:sz w:val="17"/>
                      <w:szCs w:val="17"/>
                      <w:lang w:eastAsia="en-GB"/>
                    </w:rPr>
                    <w:br/>
                    <w:t xml:space="preserve">Support staff actually supporting the frontline not the other way around </w:t>
                  </w:r>
                </w:p>
              </w:tc>
            </w:tr>
            <w:tr w:rsidR="00536D3D" w:rsidRPr="00536D3D" w14:paraId="77C39175"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F5506B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105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BEFB07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10:48 AM</w:t>
                  </w:r>
                  <w:r w:rsidRPr="00536D3D">
                    <w:rPr>
                      <w:rFonts w:ascii="Arial" w:eastAsia="Times New Roman" w:hAnsi="Arial" w:cs="Arial"/>
                      <w:sz w:val="17"/>
                      <w:szCs w:val="17"/>
                      <w:lang w:eastAsia="en-GB"/>
                    </w:rPr>
                    <w:br/>
                    <w:t xml:space="preserve">ID: 185106715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552779C"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Less admin and CPS pandering. Mental health should not be left to police in the first instance.</w:t>
                  </w:r>
                </w:p>
              </w:tc>
            </w:tr>
            <w:tr w:rsidR="00536D3D" w:rsidRPr="00536D3D" w14:paraId="5BAF2A2C"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4B0240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106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462D10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10:56 AM</w:t>
                  </w:r>
                  <w:r w:rsidRPr="00536D3D">
                    <w:rPr>
                      <w:rFonts w:ascii="Arial" w:eastAsia="Times New Roman" w:hAnsi="Arial" w:cs="Arial"/>
                      <w:sz w:val="17"/>
                      <w:szCs w:val="17"/>
                      <w:lang w:eastAsia="en-GB"/>
                    </w:rPr>
                    <w:br/>
                    <w:t xml:space="preserve">ID: 185107535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DF99AAA"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Ensuring shift numbers are filled, not allowing officers to leave shift until a replacement has been found.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Less embargo’s for Annual Leave.</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More push back from senior management teams, in relation to call demand, especially calls that are clearly in other partner agencies remit. </w:t>
                  </w:r>
                </w:p>
              </w:tc>
            </w:tr>
            <w:tr w:rsidR="00536D3D" w:rsidRPr="00536D3D" w14:paraId="5D18C6B4"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9F1BF96"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107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A4FC30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11:18 AM</w:t>
                  </w:r>
                  <w:r w:rsidRPr="00536D3D">
                    <w:rPr>
                      <w:rFonts w:ascii="Arial" w:eastAsia="Times New Roman" w:hAnsi="Arial" w:cs="Arial"/>
                      <w:sz w:val="17"/>
                      <w:szCs w:val="17"/>
                      <w:lang w:eastAsia="en-GB"/>
                    </w:rPr>
                    <w:br/>
                    <w:t xml:space="preserve">ID: 185109992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0F9756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Any help to officers would be good but you will not get rid of the horrific mind set of the organisation . </w:t>
                  </w:r>
                  <w:r w:rsidRPr="00536D3D">
                    <w:rPr>
                      <w:rFonts w:ascii="Arial" w:eastAsia="Times New Roman" w:hAnsi="Arial" w:cs="Arial"/>
                      <w:sz w:val="17"/>
                      <w:szCs w:val="17"/>
                      <w:lang w:eastAsia="en-GB"/>
                    </w:rPr>
                    <w:br/>
                    <w:t xml:space="preserve">Everything that is put in place is there to blame an individual so the force does not act accountable. </w:t>
                  </w:r>
                  <w:r w:rsidRPr="00536D3D">
                    <w:rPr>
                      <w:rFonts w:ascii="Arial" w:eastAsia="Times New Roman" w:hAnsi="Arial" w:cs="Arial"/>
                      <w:sz w:val="17"/>
                      <w:szCs w:val="17"/>
                      <w:lang w:eastAsia="en-GB"/>
                    </w:rPr>
                    <w:br/>
                    <w:t xml:space="preserve">Simply down to training . This is done via a laptop and left for officers to find the time when they are severely under pressure already. The whole system stinks. </w:t>
                  </w:r>
                </w:p>
              </w:tc>
            </w:tr>
            <w:tr w:rsidR="00536D3D" w:rsidRPr="00536D3D" w14:paraId="6BA0C661"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A8BD7A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108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1DC3F7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11:19 AM</w:t>
                  </w:r>
                  <w:r w:rsidRPr="00536D3D">
                    <w:rPr>
                      <w:rFonts w:ascii="Arial" w:eastAsia="Times New Roman" w:hAnsi="Arial" w:cs="Arial"/>
                      <w:sz w:val="17"/>
                      <w:szCs w:val="17"/>
                      <w:lang w:eastAsia="en-GB"/>
                    </w:rPr>
                    <w:br/>
                    <w:t xml:space="preserve">ID: 185110169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97A8081"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Better GENUINE emphasis on officers health and encouragement from supervisors for positive well being. There is a stigma in South Wales police against those suffering from mental health. It was previously raised that officers could use training days as well being days. This never arrived. The well being dogs visit office workers not shift workers who would actually appreciate it</w:t>
                  </w:r>
                </w:p>
              </w:tc>
            </w:tr>
            <w:tr w:rsidR="00536D3D" w:rsidRPr="00536D3D" w14:paraId="46A1CC65"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1E76F3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109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6A1CA0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11:41 AM</w:t>
                  </w:r>
                  <w:r w:rsidRPr="00536D3D">
                    <w:rPr>
                      <w:rFonts w:ascii="Arial" w:eastAsia="Times New Roman" w:hAnsi="Arial" w:cs="Arial"/>
                      <w:sz w:val="17"/>
                      <w:szCs w:val="17"/>
                      <w:lang w:eastAsia="en-GB"/>
                    </w:rPr>
                    <w:br/>
                    <w:t xml:space="preserve">ID: 185113046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7D0217F"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More help and training on managing mental health in the initial 6 months training, but more importantly adequate training overall during the initial 6 months of training.</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lastRenderedPageBreak/>
                    <w:t xml:space="preserve">The initial 6 months of training, does not prepare anyone for the job whatsoever. Too much time is spent learning legislation word for word unnecessary and almost no time is spent of teaching officers how to cope with the demands of the job, the daily abuse suffered, the long hours and shift work. Recruits are told to 'join and make a difference' but a few years in you realise you're making a difference possibly 10% of the time, the rest is dealing with the same few people, dealing with non police matters and telling adults to grow up. </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All this is extremely demoralising.</w:t>
                  </w:r>
                  <w:r w:rsidRPr="00536D3D">
                    <w:rPr>
                      <w:rFonts w:ascii="Arial" w:eastAsia="Times New Roman" w:hAnsi="Arial" w:cs="Arial"/>
                      <w:sz w:val="17"/>
                      <w:szCs w:val="17"/>
                      <w:lang w:eastAsia="en-GB"/>
                    </w:rPr>
                    <w:br/>
                  </w:r>
                  <w:r w:rsidRPr="00536D3D">
                    <w:rPr>
                      <w:rFonts w:ascii="Arial" w:eastAsia="Times New Roman" w:hAnsi="Arial" w:cs="Arial"/>
                      <w:sz w:val="17"/>
                      <w:szCs w:val="17"/>
                      <w:lang w:eastAsia="en-GB"/>
                    </w:rPr>
                    <w:br/>
                    <w:t xml:space="preserve">So more honest training would be beneficial. </w:t>
                  </w:r>
                </w:p>
              </w:tc>
            </w:tr>
            <w:tr w:rsidR="00536D3D" w:rsidRPr="00536D3D" w14:paraId="4BA14B4A"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82B0E9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lastRenderedPageBreak/>
                    <w:t>110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6DA9C4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11:44 AM</w:t>
                  </w:r>
                  <w:r w:rsidRPr="00536D3D">
                    <w:rPr>
                      <w:rFonts w:ascii="Arial" w:eastAsia="Times New Roman" w:hAnsi="Arial" w:cs="Arial"/>
                      <w:sz w:val="17"/>
                      <w:szCs w:val="17"/>
                      <w:lang w:eastAsia="en-GB"/>
                    </w:rPr>
                    <w:br/>
                    <w:t xml:space="preserve">ID: 185113502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BAA3432"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More staff, more support, not feeling like I have so much to do that even three of me could even accomplish it.</w:t>
                  </w:r>
                </w:p>
              </w:tc>
            </w:tr>
            <w:tr w:rsidR="00536D3D" w:rsidRPr="00536D3D" w14:paraId="2232A1FF"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5D229B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111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A97A83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11:55 AM</w:t>
                  </w:r>
                  <w:r w:rsidRPr="00536D3D">
                    <w:rPr>
                      <w:rFonts w:ascii="Arial" w:eastAsia="Times New Roman" w:hAnsi="Arial" w:cs="Arial"/>
                      <w:sz w:val="17"/>
                      <w:szCs w:val="17"/>
                      <w:lang w:eastAsia="en-GB"/>
                    </w:rPr>
                    <w:br/>
                    <w:t xml:space="preserve">ID: 185114798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71D82E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 More officers. </w:t>
                  </w:r>
                  <w:r w:rsidRPr="00536D3D">
                    <w:rPr>
                      <w:rFonts w:ascii="Arial" w:eastAsia="Times New Roman" w:hAnsi="Arial" w:cs="Arial"/>
                      <w:sz w:val="17"/>
                      <w:szCs w:val="17"/>
                      <w:lang w:eastAsia="en-GB"/>
                    </w:rPr>
                    <w:br/>
                    <w:t xml:space="preserve">- Putting response as more of a priority as opposed to more ‘specialised’ departments. Response are the forefront of policing and should be prioritised much more than it is. </w:t>
                  </w:r>
                  <w:r w:rsidRPr="00536D3D">
                    <w:rPr>
                      <w:rFonts w:ascii="Arial" w:eastAsia="Times New Roman" w:hAnsi="Arial" w:cs="Arial"/>
                      <w:sz w:val="17"/>
                      <w:szCs w:val="17"/>
                      <w:lang w:eastAsia="en-GB"/>
                    </w:rPr>
                    <w:br/>
                    <w:t xml:space="preserve">- Stop reducing number of stations and merging sectors. </w:t>
                  </w:r>
                </w:p>
              </w:tc>
            </w:tr>
            <w:tr w:rsidR="00536D3D" w:rsidRPr="00536D3D" w14:paraId="398224BC"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B7D663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112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4C716C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11:59 AM</w:t>
                  </w:r>
                  <w:r w:rsidRPr="00536D3D">
                    <w:rPr>
                      <w:rFonts w:ascii="Arial" w:eastAsia="Times New Roman" w:hAnsi="Arial" w:cs="Arial"/>
                      <w:sz w:val="17"/>
                      <w:szCs w:val="17"/>
                      <w:lang w:eastAsia="en-GB"/>
                    </w:rPr>
                    <w:br/>
                    <w:t xml:space="preserve">ID: 185115386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4C0F4F5"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Less cancelled rest days.</w:t>
                  </w:r>
                  <w:r w:rsidRPr="00536D3D">
                    <w:rPr>
                      <w:rFonts w:ascii="Arial" w:eastAsia="Times New Roman" w:hAnsi="Arial" w:cs="Arial"/>
                      <w:sz w:val="17"/>
                      <w:szCs w:val="17"/>
                      <w:lang w:eastAsia="en-GB"/>
                    </w:rPr>
                    <w:br/>
                    <w:t>More officers on the front line.</w:t>
                  </w:r>
                  <w:r w:rsidRPr="00536D3D">
                    <w:rPr>
                      <w:rFonts w:ascii="Arial" w:eastAsia="Times New Roman" w:hAnsi="Arial" w:cs="Arial"/>
                      <w:sz w:val="17"/>
                      <w:szCs w:val="17"/>
                      <w:lang w:eastAsia="en-GB"/>
                    </w:rPr>
                    <w:br/>
                    <w:t>More support for officers studying for university.</w:t>
                  </w:r>
                  <w:r w:rsidRPr="00536D3D">
                    <w:rPr>
                      <w:rFonts w:ascii="Arial" w:eastAsia="Times New Roman" w:hAnsi="Arial" w:cs="Arial"/>
                      <w:sz w:val="17"/>
                      <w:szCs w:val="17"/>
                      <w:lang w:eastAsia="en-GB"/>
                    </w:rPr>
                    <w:br/>
                    <w:t xml:space="preserve">Better facilities within each station </w:t>
                  </w:r>
                </w:p>
              </w:tc>
            </w:tr>
            <w:tr w:rsidR="00536D3D" w:rsidRPr="00536D3D" w14:paraId="2CCF7AB6"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0C80FF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113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61893F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12:05 PM</w:t>
                  </w:r>
                  <w:r w:rsidRPr="00536D3D">
                    <w:rPr>
                      <w:rFonts w:ascii="Arial" w:eastAsia="Times New Roman" w:hAnsi="Arial" w:cs="Arial"/>
                      <w:sz w:val="17"/>
                      <w:szCs w:val="17"/>
                      <w:lang w:eastAsia="en-GB"/>
                    </w:rPr>
                    <w:br/>
                    <w:t xml:space="preserve">ID: 185116089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7F1A83A" w14:textId="77777777" w:rsidR="00536D3D" w:rsidRPr="00536D3D" w:rsidRDefault="00536D3D" w:rsidP="00536D3D">
                  <w:pPr>
                    <w:spacing w:after="24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Actively allowing shift officers to take time to mediate for example.</w:t>
                  </w:r>
                </w:p>
              </w:tc>
            </w:tr>
            <w:tr w:rsidR="00536D3D" w:rsidRPr="00536D3D" w14:paraId="069741BD"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EA3501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114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A44502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12:05 PM</w:t>
                  </w:r>
                  <w:r w:rsidRPr="00536D3D">
                    <w:rPr>
                      <w:rFonts w:ascii="Arial" w:eastAsia="Times New Roman" w:hAnsi="Arial" w:cs="Arial"/>
                      <w:sz w:val="17"/>
                      <w:szCs w:val="17"/>
                      <w:lang w:eastAsia="en-GB"/>
                    </w:rPr>
                    <w:br/>
                    <w:t xml:space="preserve">ID: 185116104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9C2F0A8"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Monthly talks with mental health teams. </w:t>
                  </w:r>
                </w:p>
              </w:tc>
            </w:tr>
            <w:tr w:rsidR="00536D3D" w:rsidRPr="00536D3D" w14:paraId="4D5B9000"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3C1A7E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115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7543F1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12:12 PM</w:t>
                  </w:r>
                  <w:r w:rsidRPr="00536D3D">
                    <w:rPr>
                      <w:rFonts w:ascii="Arial" w:eastAsia="Times New Roman" w:hAnsi="Arial" w:cs="Arial"/>
                      <w:sz w:val="17"/>
                      <w:szCs w:val="17"/>
                      <w:lang w:eastAsia="en-GB"/>
                    </w:rPr>
                    <w:br/>
                    <w:t xml:space="preserve">ID: 185117022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605F382"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A management team that actually cares</w:t>
                  </w:r>
                </w:p>
              </w:tc>
            </w:tr>
            <w:tr w:rsidR="00536D3D" w:rsidRPr="00536D3D" w14:paraId="1B621D2C"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CB03EA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116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0610AD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12:34 PM</w:t>
                  </w:r>
                  <w:r w:rsidRPr="00536D3D">
                    <w:rPr>
                      <w:rFonts w:ascii="Arial" w:eastAsia="Times New Roman" w:hAnsi="Arial" w:cs="Arial"/>
                      <w:sz w:val="17"/>
                      <w:szCs w:val="17"/>
                      <w:lang w:eastAsia="en-GB"/>
                    </w:rPr>
                    <w:br/>
                    <w:t xml:space="preserve">ID: 185119408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5E91F49"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Inspectors in my force area are now stopping the drop back shifts and sorting resourcing from pulling resources from neighbour sectors which in my opinion is positive. Better amd early communication over decision would be a benefit </w:t>
                  </w:r>
                </w:p>
              </w:tc>
            </w:tr>
            <w:tr w:rsidR="00536D3D" w:rsidRPr="00536D3D" w14:paraId="5ED2BDAA"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E05D8C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117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15B3D0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13:20 PM</w:t>
                  </w:r>
                  <w:r w:rsidRPr="00536D3D">
                    <w:rPr>
                      <w:rFonts w:ascii="Arial" w:eastAsia="Times New Roman" w:hAnsi="Arial" w:cs="Arial"/>
                      <w:sz w:val="17"/>
                      <w:szCs w:val="17"/>
                      <w:lang w:eastAsia="en-GB"/>
                    </w:rPr>
                    <w:br/>
                    <w:t xml:space="preserve">ID: 185124513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441792F"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Front line staff being helped by departments, more departments having rest days cancelled instead of response officers </w:t>
                  </w:r>
                </w:p>
              </w:tc>
            </w:tr>
            <w:tr w:rsidR="00536D3D" w:rsidRPr="00536D3D" w14:paraId="3F8832A0"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5C3086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118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62776D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13:32 PM</w:t>
                  </w:r>
                  <w:r w:rsidRPr="00536D3D">
                    <w:rPr>
                      <w:rFonts w:ascii="Arial" w:eastAsia="Times New Roman" w:hAnsi="Arial" w:cs="Arial"/>
                      <w:sz w:val="17"/>
                      <w:szCs w:val="17"/>
                      <w:lang w:eastAsia="en-GB"/>
                    </w:rPr>
                    <w:br/>
                    <w:t xml:space="preserve">ID: 185125802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30630BB"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Encourage morale rather than quash it. Scrap training days, they’ve been pointless the last 2 years anyway, if not longer. Improve retention on response, ultimately response attend every call in the first instance regardless of severity.</w:t>
                  </w:r>
                </w:p>
              </w:tc>
            </w:tr>
            <w:tr w:rsidR="00536D3D" w:rsidRPr="00536D3D" w14:paraId="300ED6CF"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70B02E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119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C7B75D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13:45 PM</w:t>
                  </w:r>
                  <w:r w:rsidRPr="00536D3D">
                    <w:rPr>
                      <w:rFonts w:ascii="Arial" w:eastAsia="Times New Roman" w:hAnsi="Arial" w:cs="Arial"/>
                      <w:sz w:val="17"/>
                      <w:szCs w:val="17"/>
                      <w:lang w:eastAsia="en-GB"/>
                    </w:rPr>
                    <w:br/>
                    <w:t xml:space="preserve">ID: 185127337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7659B98"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More officers</w:t>
                  </w:r>
                </w:p>
              </w:tc>
            </w:tr>
            <w:tr w:rsidR="00536D3D" w:rsidRPr="00536D3D" w14:paraId="16C0D098"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4538CB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120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449B67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14:44 PM</w:t>
                  </w:r>
                  <w:r w:rsidRPr="00536D3D">
                    <w:rPr>
                      <w:rFonts w:ascii="Arial" w:eastAsia="Times New Roman" w:hAnsi="Arial" w:cs="Arial"/>
                      <w:sz w:val="17"/>
                      <w:szCs w:val="17"/>
                      <w:lang w:eastAsia="en-GB"/>
                    </w:rPr>
                    <w:br/>
                    <w:t xml:space="preserve">ID: 185134402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AEB0F90"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SMT need to listen to what their teams are saying without judgment as people are to scared to say anything cause of this.</w:t>
                  </w:r>
                </w:p>
              </w:tc>
            </w:tr>
            <w:tr w:rsidR="00536D3D" w:rsidRPr="00536D3D" w14:paraId="75E8E3FD"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E0F236B"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121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5CEB5A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16:57 PM</w:t>
                  </w:r>
                  <w:r w:rsidRPr="00536D3D">
                    <w:rPr>
                      <w:rFonts w:ascii="Arial" w:eastAsia="Times New Roman" w:hAnsi="Arial" w:cs="Arial"/>
                      <w:sz w:val="17"/>
                      <w:szCs w:val="17"/>
                      <w:lang w:eastAsia="en-GB"/>
                    </w:rPr>
                    <w:br/>
                    <w:t xml:space="preserve">ID: 185152798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61BDC8E"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More officers </w:t>
                  </w:r>
                  <w:r w:rsidRPr="00536D3D">
                    <w:rPr>
                      <w:rFonts w:ascii="Arial" w:eastAsia="Times New Roman" w:hAnsi="Arial" w:cs="Arial"/>
                      <w:sz w:val="17"/>
                      <w:szCs w:val="17"/>
                      <w:lang w:eastAsia="en-GB"/>
                    </w:rPr>
                    <w:br/>
                    <w:t>Not letting officers leave response after 2 years</w:t>
                  </w:r>
                  <w:r w:rsidRPr="00536D3D">
                    <w:rPr>
                      <w:rFonts w:ascii="Arial" w:eastAsia="Times New Roman" w:hAnsi="Arial" w:cs="Arial"/>
                      <w:sz w:val="17"/>
                      <w:szCs w:val="17"/>
                      <w:lang w:eastAsia="en-GB"/>
                    </w:rPr>
                    <w:br/>
                    <w:t>Bigger hub department to take on files/prisoners to take stress from response officers.</w:t>
                  </w:r>
                  <w:r w:rsidRPr="00536D3D">
                    <w:rPr>
                      <w:rFonts w:ascii="Arial" w:eastAsia="Times New Roman" w:hAnsi="Arial" w:cs="Arial"/>
                      <w:sz w:val="17"/>
                      <w:szCs w:val="17"/>
                      <w:lang w:eastAsia="en-GB"/>
                    </w:rPr>
                    <w:br/>
                    <w:t xml:space="preserve">Vehicles that work </w:t>
                  </w:r>
                </w:p>
              </w:tc>
            </w:tr>
            <w:tr w:rsidR="00536D3D" w:rsidRPr="00536D3D" w14:paraId="60F46586"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27F47C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122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7F1D2F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17:24 PM</w:t>
                  </w:r>
                  <w:r w:rsidRPr="00536D3D">
                    <w:rPr>
                      <w:rFonts w:ascii="Arial" w:eastAsia="Times New Roman" w:hAnsi="Arial" w:cs="Arial"/>
                      <w:sz w:val="17"/>
                      <w:szCs w:val="17"/>
                      <w:lang w:eastAsia="en-GB"/>
                    </w:rPr>
                    <w:br/>
                    <w:t xml:space="preserve">ID: 185156074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3384679"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Remove the degree for probationers. This would retain more staff that join, helps with numbers on the ground and give officers a good chance at enjoying the job</w:t>
                  </w:r>
                </w:p>
              </w:tc>
            </w:tr>
            <w:tr w:rsidR="00536D3D" w:rsidRPr="00536D3D" w14:paraId="641FCE36"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AE7B028"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123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55DA64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17:26 PM</w:t>
                  </w:r>
                  <w:r w:rsidRPr="00536D3D">
                    <w:rPr>
                      <w:rFonts w:ascii="Arial" w:eastAsia="Times New Roman" w:hAnsi="Arial" w:cs="Arial"/>
                      <w:sz w:val="17"/>
                      <w:szCs w:val="17"/>
                      <w:lang w:eastAsia="en-GB"/>
                    </w:rPr>
                    <w:br/>
                    <w:t xml:space="preserve">ID: 185156283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4C0D107"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More organisation and consideration to those officers who are continually used week in week out with cancelled rest days. </w:t>
                  </w:r>
                </w:p>
              </w:tc>
            </w:tr>
            <w:tr w:rsidR="00536D3D" w:rsidRPr="00536D3D" w14:paraId="3042433F"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336D133"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124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904545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17:52 PM</w:t>
                  </w:r>
                  <w:r w:rsidRPr="00536D3D">
                    <w:rPr>
                      <w:rFonts w:ascii="Arial" w:eastAsia="Times New Roman" w:hAnsi="Arial" w:cs="Arial"/>
                      <w:sz w:val="17"/>
                      <w:szCs w:val="17"/>
                      <w:lang w:eastAsia="en-GB"/>
                    </w:rPr>
                    <w:br/>
                    <w:t xml:space="preserve">ID: 185158564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6254E87"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Proper supervisors who haven't been chosen because they can answer questions for 1/2 hour without being capable of being a police officer. That would be nice start.</w:t>
                  </w:r>
                </w:p>
              </w:tc>
            </w:tr>
            <w:tr w:rsidR="00536D3D" w:rsidRPr="00536D3D" w14:paraId="0A717503"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91A962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lastRenderedPageBreak/>
                    <w:t>125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C00822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18:20 PM</w:t>
                  </w:r>
                  <w:r w:rsidRPr="00536D3D">
                    <w:rPr>
                      <w:rFonts w:ascii="Arial" w:eastAsia="Times New Roman" w:hAnsi="Arial" w:cs="Arial"/>
                      <w:sz w:val="17"/>
                      <w:szCs w:val="17"/>
                      <w:lang w:eastAsia="en-GB"/>
                    </w:rPr>
                    <w:br/>
                    <w:t xml:space="preserve">ID: 185160831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A8E26C1"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4on 4off shift pattern- more officers each shift and more opportunity to speak to</w:t>
                  </w:r>
                  <w:r w:rsidRPr="00536D3D">
                    <w:rPr>
                      <w:rFonts w:ascii="Arial" w:eastAsia="Times New Roman" w:hAnsi="Arial" w:cs="Arial"/>
                      <w:sz w:val="17"/>
                      <w:szCs w:val="17"/>
                      <w:lang w:eastAsia="en-GB"/>
                    </w:rPr>
                    <w:br/>
                    <w:t>Members of the public. Case progression unit working days within police stations to assist with cps memos /files and being able to work 1-2-1 with officers struggling</w:t>
                  </w:r>
                </w:p>
              </w:tc>
            </w:tr>
            <w:tr w:rsidR="00536D3D" w:rsidRPr="00536D3D" w14:paraId="0099D183"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DA29EB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126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2B0069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19:41 PM</w:t>
                  </w:r>
                  <w:r w:rsidRPr="00536D3D">
                    <w:rPr>
                      <w:rFonts w:ascii="Arial" w:eastAsia="Times New Roman" w:hAnsi="Arial" w:cs="Arial"/>
                      <w:sz w:val="17"/>
                      <w:szCs w:val="17"/>
                      <w:lang w:eastAsia="en-GB"/>
                    </w:rPr>
                    <w:br/>
                    <w:t xml:space="preserve">ID: 185166135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5FA5B9F"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The force pre-planning events and officer numbers that are required so officers annual leave and rest days aren’t cancelled, this would boost morale and mental well-being of officers massively. </w:t>
                  </w:r>
                </w:p>
              </w:tc>
            </w:tr>
            <w:tr w:rsidR="00536D3D" w:rsidRPr="00536D3D" w14:paraId="03FD3290"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8072D8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127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66ABB49"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19:55 PM</w:t>
                  </w:r>
                  <w:r w:rsidRPr="00536D3D">
                    <w:rPr>
                      <w:rFonts w:ascii="Arial" w:eastAsia="Times New Roman" w:hAnsi="Arial" w:cs="Arial"/>
                      <w:sz w:val="17"/>
                      <w:szCs w:val="17"/>
                      <w:lang w:eastAsia="en-GB"/>
                    </w:rPr>
                    <w:br/>
                    <w:t xml:space="preserve">ID: 185166995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79FAEAF"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More officers </w:t>
                  </w:r>
                  <w:r w:rsidRPr="00536D3D">
                    <w:rPr>
                      <w:rFonts w:ascii="Arial" w:eastAsia="Times New Roman" w:hAnsi="Arial" w:cs="Arial"/>
                      <w:sz w:val="17"/>
                      <w:szCs w:val="17"/>
                      <w:lang w:eastAsia="en-GB"/>
                    </w:rPr>
                    <w:br/>
                    <w:t xml:space="preserve">Psc refusing to take ridiculous calls and send officers to someone who’s reported an ex friend giving them a dirty look outside school when picking the kids up. Yes that has been reported and officers sent out. We need to say No more often. </w:t>
                  </w:r>
                </w:p>
              </w:tc>
            </w:tr>
            <w:tr w:rsidR="00536D3D" w:rsidRPr="00536D3D" w14:paraId="37464CC5"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38980A0"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128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D184A7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16/02/2022 20:34 PM</w:t>
                  </w:r>
                  <w:r w:rsidRPr="00536D3D">
                    <w:rPr>
                      <w:rFonts w:ascii="Arial" w:eastAsia="Times New Roman" w:hAnsi="Arial" w:cs="Arial"/>
                      <w:sz w:val="17"/>
                      <w:szCs w:val="17"/>
                      <w:lang w:eastAsia="en-GB"/>
                    </w:rPr>
                    <w:br/>
                    <w:t xml:space="preserve">ID: 185169296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7ECECD3"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1) Pay rise to reflect the level of responsibility</w:t>
                  </w:r>
                  <w:r w:rsidRPr="00536D3D">
                    <w:rPr>
                      <w:rFonts w:ascii="Arial" w:eastAsia="Times New Roman" w:hAnsi="Arial" w:cs="Arial"/>
                      <w:sz w:val="17"/>
                      <w:szCs w:val="17"/>
                      <w:lang w:eastAsia="en-GB"/>
                    </w:rPr>
                    <w:br/>
                    <w:t xml:space="preserve">2) pension restoration to 1987 scheme (not within SWP gift to give but would go a long way to restoring faith in the sacrifices many of us made to enter a profession instead of another, only to have the terms altered mid service when you’re already embedded. </w:t>
                  </w:r>
                  <w:r w:rsidRPr="00536D3D">
                    <w:rPr>
                      <w:rFonts w:ascii="Arial" w:eastAsia="Times New Roman" w:hAnsi="Arial" w:cs="Arial"/>
                      <w:sz w:val="17"/>
                      <w:szCs w:val="17"/>
                      <w:lang w:eastAsia="en-GB"/>
                    </w:rPr>
                    <w:br/>
                    <w:t>3) Additional leave days</w:t>
                  </w:r>
                </w:p>
              </w:tc>
            </w:tr>
            <w:tr w:rsidR="00536D3D" w:rsidRPr="00536D3D" w14:paraId="02146F20"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EFBED8C"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129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1D4CE6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17/02/2022 19:15 PM</w:t>
                  </w:r>
                  <w:r w:rsidRPr="00536D3D">
                    <w:rPr>
                      <w:rFonts w:ascii="Arial" w:eastAsia="Times New Roman" w:hAnsi="Arial" w:cs="Arial"/>
                      <w:sz w:val="17"/>
                      <w:szCs w:val="17"/>
                      <w:lang w:eastAsia="en-GB"/>
                    </w:rPr>
                    <w:br/>
                    <w:t xml:space="preserve">ID: 185246935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BFE33C3" w14:textId="77777777" w:rsidR="00536D3D" w:rsidRPr="00536D3D" w:rsidRDefault="00536D3D" w:rsidP="00536D3D">
                  <w:pPr>
                    <w:spacing w:after="24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Genuinely reduce culture of blame</w:t>
                  </w:r>
                  <w:r w:rsidRPr="00536D3D">
                    <w:rPr>
                      <w:rFonts w:ascii="Arial" w:eastAsia="Times New Roman" w:hAnsi="Arial" w:cs="Arial"/>
                      <w:sz w:val="17"/>
                      <w:szCs w:val="17"/>
                      <w:lang w:eastAsia="en-GB"/>
                    </w:rPr>
                    <w:br/>
                    <w:t>More resources (every where)</w:t>
                  </w:r>
                  <w:r w:rsidRPr="00536D3D">
                    <w:rPr>
                      <w:rFonts w:ascii="Arial" w:eastAsia="Times New Roman" w:hAnsi="Arial" w:cs="Arial"/>
                      <w:sz w:val="17"/>
                      <w:szCs w:val="17"/>
                      <w:lang w:eastAsia="en-GB"/>
                    </w:rPr>
                    <w:br/>
                    <w:t>More time for officers to deal with and investigate crime</w:t>
                  </w:r>
                  <w:r w:rsidRPr="00536D3D">
                    <w:rPr>
                      <w:rFonts w:ascii="Arial" w:eastAsia="Times New Roman" w:hAnsi="Arial" w:cs="Arial"/>
                      <w:sz w:val="17"/>
                      <w:szCs w:val="17"/>
                      <w:lang w:eastAsia="en-GB"/>
                    </w:rPr>
                    <w:br/>
                    <w:t>Better pay</w:t>
                  </w:r>
                  <w:r w:rsidRPr="00536D3D">
                    <w:rPr>
                      <w:rFonts w:ascii="Arial" w:eastAsia="Times New Roman" w:hAnsi="Arial" w:cs="Arial"/>
                      <w:sz w:val="17"/>
                      <w:szCs w:val="17"/>
                      <w:lang w:eastAsia="en-GB"/>
                    </w:rPr>
                    <w:br/>
                    <w:t>Less cancelled rest days</w:t>
                  </w:r>
                  <w:r w:rsidRPr="00536D3D">
                    <w:rPr>
                      <w:rFonts w:ascii="Arial" w:eastAsia="Times New Roman" w:hAnsi="Arial" w:cs="Arial"/>
                      <w:sz w:val="17"/>
                      <w:szCs w:val="17"/>
                      <w:lang w:eastAsia="en-GB"/>
                    </w:rPr>
                    <w:br/>
                    <w:t>Better shift pattern</w:t>
                  </w:r>
                  <w:r w:rsidRPr="00536D3D">
                    <w:rPr>
                      <w:rFonts w:ascii="Arial" w:eastAsia="Times New Roman" w:hAnsi="Arial" w:cs="Arial"/>
                      <w:sz w:val="17"/>
                      <w:szCs w:val="17"/>
                      <w:lang w:eastAsia="en-GB"/>
                    </w:rPr>
                    <w:br/>
                    <w:t>Performance related pay</w:t>
                  </w:r>
                  <w:r w:rsidRPr="00536D3D">
                    <w:rPr>
                      <w:rFonts w:ascii="Arial" w:eastAsia="Times New Roman" w:hAnsi="Arial" w:cs="Arial"/>
                      <w:sz w:val="17"/>
                      <w:szCs w:val="17"/>
                      <w:lang w:eastAsia="en-GB"/>
                    </w:rPr>
                    <w:br/>
                    <w:t>Better support - real access to councelling, physio, medical health plan possibly</w:t>
                  </w:r>
                  <w:r w:rsidRPr="00536D3D">
                    <w:rPr>
                      <w:rFonts w:ascii="Arial" w:eastAsia="Times New Roman" w:hAnsi="Arial" w:cs="Arial"/>
                      <w:sz w:val="17"/>
                      <w:szCs w:val="17"/>
                      <w:lang w:eastAsia="en-GB"/>
                    </w:rPr>
                    <w:br/>
                    <w:t>Better developement opportunities - i.e if you want to specialise have designated pathways to access (not just pretend ones)</w:t>
                  </w:r>
                  <w:r w:rsidRPr="00536D3D">
                    <w:rPr>
                      <w:rFonts w:ascii="Arial" w:eastAsia="Times New Roman" w:hAnsi="Arial" w:cs="Arial"/>
                      <w:sz w:val="17"/>
                      <w:szCs w:val="17"/>
                      <w:lang w:eastAsia="en-GB"/>
                    </w:rPr>
                    <w:br/>
                  </w:r>
                </w:p>
              </w:tc>
            </w:tr>
            <w:tr w:rsidR="00536D3D" w:rsidRPr="00536D3D" w14:paraId="484F6676"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4F7C35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130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00DBA9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17/02/2022 20:37 PM</w:t>
                  </w:r>
                  <w:r w:rsidRPr="00536D3D">
                    <w:rPr>
                      <w:rFonts w:ascii="Arial" w:eastAsia="Times New Roman" w:hAnsi="Arial" w:cs="Arial"/>
                      <w:sz w:val="17"/>
                      <w:szCs w:val="17"/>
                      <w:lang w:eastAsia="en-GB"/>
                    </w:rPr>
                    <w:br/>
                    <w:t xml:space="preserve">ID: 185250672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9BC4FD4"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Genuinely believe the promotion process should change. Get people into temporary promotions and they then sign off a portfolio which is scrutinised to be then given a job as they are tried and tested. </w:t>
                  </w:r>
                  <w:r w:rsidRPr="00536D3D">
                    <w:rPr>
                      <w:rFonts w:ascii="Arial" w:eastAsia="Times New Roman" w:hAnsi="Arial" w:cs="Arial"/>
                      <w:sz w:val="17"/>
                      <w:szCs w:val="17"/>
                      <w:lang w:eastAsia="en-GB"/>
                    </w:rPr>
                    <w:br/>
                    <w:t xml:space="preserve">Higher pay as belts will get very tight soon. </w:t>
                  </w:r>
                </w:p>
              </w:tc>
            </w:tr>
            <w:tr w:rsidR="00536D3D" w:rsidRPr="00536D3D" w14:paraId="69453A71"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91A8CD1"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131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A99007E"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17/02/2022 20:42 PM</w:t>
                  </w:r>
                  <w:r w:rsidRPr="00536D3D">
                    <w:rPr>
                      <w:rFonts w:ascii="Arial" w:eastAsia="Times New Roman" w:hAnsi="Arial" w:cs="Arial"/>
                      <w:sz w:val="17"/>
                      <w:szCs w:val="17"/>
                      <w:lang w:eastAsia="en-GB"/>
                    </w:rPr>
                    <w:br/>
                    <w:t xml:space="preserve">ID: 185250888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AB4E86B"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More consideration given to officers as human beings and not just resources.</w:t>
                  </w:r>
                </w:p>
              </w:tc>
            </w:tr>
            <w:tr w:rsidR="00536D3D" w:rsidRPr="00536D3D" w14:paraId="17AC12ED"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FDFFEA2"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132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F3850CF"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17/02/2022 22:28 PM</w:t>
                  </w:r>
                  <w:r w:rsidRPr="00536D3D">
                    <w:rPr>
                      <w:rFonts w:ascii="Arial" w:eastAsia="Times New Roman" w:hAnsi="Arial" w:cs="Arial"/>
                      <w:sz w:val="17"/>
                      <w:szCs w:val="17"/>
                      <w:lang w:eastAsia="en-GB"/>
                    </w:rPr>
                    <w:br/>
                    <w:t xml:space="preserve">ID: 185254723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E810BBC"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Systematic change is required. Resourcing issues need to be resolved, workloads need to be reduced and there has to be an acceptance that we are human, not machines. </w:t>
                  </w:r>
                </w:p>
              </w:tc>
            </w:tr>
            <w:tr w:rsidR="00536D3D" w:rsidRPr="00536D3D" w14:paraId="6B50612A"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F5EC99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133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268883D"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17/02/2022 22:44 PM</w:t>
                  </w:r>
                  <w:r w:rsidRPr="00536D3D">
                    <w:rPr>
                      <w:rFonts w:ascii="Arial" w:eastAsia="Times New Roman" w:hAnsi="Arial" w:cs="Arial"/>
                      <w:sz w:val="17"/>
                      <w:szCs w:val="17"/>
                      <w:lang w:eastAsia="en-GB"/>
                    </w:rPr>
                    <w:br/>
                    <w:t xml:space="preserve">ID: 185255129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F3F5297"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Blue light champions given further training and seen as an actual full time role or given time to provide help to others. </w:t>
                  </w:r>
                  <w:r w:rsidRPr="00536D3D">
                    <w:rPr>
                      <w:rFonts w:ascii="Arial" w:eastAsia="Times New Roman" w:hAnsi="Arial" w:cs="Arial"/>
                      <w:sz w:val="17"/>
                      <w:szCs w:val="17"/>
                      <w:lang w:eastAsia="en-GB"/>
                    </w:rPr>
                    <w:br/>
                    <w:t>Supervisors to check in on everyone's MH On a regular basis.</w:t>
                  </w:r>
                  <w:r w:rsidRPr="00536D3D">
                    <w:rPr>
                      <w:rFonts w:ascii="Arial" w:eastAsia="Times New Roman" w:hAnsi="Arial" w:cs="Arial"/>
                      <w:sz w:val="17"/>
                      <w:szCs w:val="17"/>
                      <w:lang w:eastAsia="en-GB"/>
                    </w:rPr>
                    <w:br/>
                    <w:t xml:space="preserve">Supervisors to allocate the correct amount of work to part time officers </w:t>
                  </w:r>
                </w:p>
              </w:tc>
            </w:tr>
            <w:tr w:rsidR="00536D3D" w:rsidRPr="00536D3D" w14:paraId="70126C54"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5AC8145"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134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5E7F507"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18/02/2022 10:38 AM</w:t>
                  </w:r>
                  <w:r w:rsidRPr="00536D3D">
                    <w:rPr>
                      <w:rFonts w:ascii="Arial" w:eastAsia="Times New Roman" w:hAnsi="Arial" w:cs="Arial"/>
                      <w:sz w:val="17"/>
                      <w:szCs w:val="17"/>
                      <w:lang w:eastAsia="en-GB"/>
                    </w:rPr>
                    <w:br/>
                    <w:t xml:space="preserve">ID: 185273628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EAFF9E3"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Honesty and treating officers like human beings</w:t>
                  </w:r>
                </w:p>
              </w:tc>
            </w:tr>
            <w:tr w:rsidR="00536D3D" w:rsidRPr="00536D3D" w14:paraId="76FA6AB6" w14:textId="77777777" w:rsidTr="00AE4BAD">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DD2BDE4"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135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8CB928A" w14:textId="77777777" w:rsidR="00536D3D" w:rsidRPr="00536D3D" w:rsidRDefault="00536D3D" w:rsidP="00536D3D">
                  <w:pPr>
                    <w:spacing w:after="0" w:line="240" w:lineRule="auto"/>
                    <w:jc w:val="center"/>
                    <w:rPr>
                      <w:rFonts w:ascii="Arial" w:eastAsia="Times New Roman" w:hAnsi="Arial" w:cs="Arial"/>
                      <w:sz w:val="17"/>
                      <w:szCs w:val="17"/>
                      <w:lang w:eastAsia="en-GB"/>
                    </w:rPr>
                  </w:pPr>
                  <w:r w:rsidRPr="00536D3D">
                    <w:rPr>
                      <w:rFonts w:ascii="Arial" w:eastAsia="Times New Roman" w:hAnsi="Arial" w:cs="Arial"/>
                      <w:sz w:val="17"/>
                      <w:szCs w:val="17"/>
                      <w:lang w:eastAsia="en-GB"/>
                    </w:rPr>
                    <w:t>18/02/2022 12:38 PM</w:t>
                  </w:r>
                  <w:r w:rsidRPr="00536D3D">
                    <w:rPr>
                      <w:rFonts w:ascii="Arial" w:eastAsia="Times New Roman" w:hAnsi="Arial" w:cs="Arial"/>
                      <w:sz w:val="17"/>
                      <w:szCs w:val="17"/>
                      <w:lang w:eastAsia="en-GB"/>
                    </w:rPr>
                    <w:br/>
                    <w:t xml:space="preserve">ID: 185284757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4C1B99B" w14:textId="77777777" w:rsidR="00536D3D" w:rsidRPr="00536D3D" w:rsidRDefault="00536D3D" w:rsidP="00536D3D">
                  <w:pPr>
                    <w:spacing w:after="0" w:line="240" w:lineRule="auto"/>
                    <w:rPr>
                      <w:rFonts w:ascii="Arial" w:eastAsia="Times New Roman" w:hAnsi="Arial" w:cs="Arial"/>
                      <w:sz w:val="17"/>
                      <w:szCs w:val="17"/>
                      <w:lang w:eastAsia="en-GB"/>
                    </w:rPr>
                  </w:pPr>
                  <w:r w:rsidRPr="00536D3D">
                    <w:rPr>
                      <w:rFonts w:ascii="Arial" w:eastAsia="Times New Roman" w:hAnsi="Arial" w:cs="Arial"/>
                      <w:sz w:val="17"/>
                      <w:szCs w:val="17"/>
                      <w:lang w:eastAsia="en-GB"/>
                    </w:rPr>
                    <w:t xml:space="preserve">A cap on the number of cancelled rest days or it being shared out fairly between all officers regardless of what dept. Officers not having cancelled rest days because they do not have uniform is a joke! If they use that as an reason (excuse) then they should be disciplined. </w:t>
                  </w:r>
                </w:p>
              </w:tc>
            </w:tr>
          </w:tbl>
          <w:p w14:paraId="7FDCCE89" w14:textId="77777777" w:rsidR="00536D3D" w:rsidRPr="00536D3D" w:rsidRDefault="00536D3D" w:rsidP="00536D3D">
            <w:pPr>
              <w:spacing w:after="0" w:line="240" w:lineRule="auto"/>
              <w:rPr>
                <w:rFonts w:ascii="Arial" w:eastAsia="Times New Roman" w:hAnsi="Arial" w:cs="Arial"/>
                <w:sz w:val="18"/>
                <w:szCs w:val="18"/>
                <w:lang w:eastAsia="en-GB"/>
              </w:rPr>
            </w:pPr>
          </w:p>
        </w:tc>
      </w:tr>
      <w:tr w:rsidR="00536D3D" w:rsidRPr="00536D3D" w14:paraId="634F5118" w14:textId="77777777" w:rsidTr="00AE4BAD">
        <w:trPr>
          <w:tblCellSpacing w:w="0" w:type="dxa"/>
          <w:jc w:val="center"/>
        </w:trPr>
        <w:tc>
          <w:tcPr>
            <w:tcW w:w="0" w:type="auto"/>
            <w:gridSpan w:val="2"/>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0A1A7400" w14:textId="77777777" w:rsidR="00536D3D" w:rsidRPr="00536D3D" w:rsidRDefault="00536D3D" w:rsidP="00536D3D">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33E0E9AF"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5671B591"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135</w:t>
            </w:r>
          </w:p>
        </w:tc>
      </w:tr>
      <w:tr w:rsidR="00536D3D" w:rsidRPr="00536D3D" w14:paraId="6AF5586F" w14:textId="77777777" w:rsidTr="00AE4BAD">
        <w:trPr>
          <w:tblCellSpacing w:w="0" w:type="dxa"/>
          <w:jc w:val="center"/>
        </w:trPr>
        <w:tc>
          <w:tcPr>
            <w:tcW w:w="0" w:type="auto"/>
            <w:gridSpan w:val="2"/>
            <w:vMerge/>
            <w:tcBorders>
              <w:top w:val="single" w:sz="6" w:space="0" w:color="CCCCCC"/>
              <w:left w:val="nil"/>
              <w:bottom w:val="nil"/>
              <w:right w:val="single" w:sz="6" w:space="0" w:color="CCCCCC"/>
            </w:tcBorders>
            <w:vAlign w:val="center"/>
            <w:hideMark/>
          </w:tcPr>
          <w:p w14:paraId="74E6E241" w14:textId="77777777" w:rsidR="00536D3D" w:rsidRPr="00536D3D" w:rsidRDefault="00536D3D" w:rsidP="00536D3D">
            <w:pPr>
              <w:spacing w:after="0" w:line="240" w:lineRule="auto"/>
              <w:rPr>
                <w:rFonts w:ascii="Times New Roman" w:eastAsia="Times New Roman" w:hAnsi="Times New Roman" w:cs="Times New Roman"/>
                <w:sz w:val="20"/>
                <w:szCs w:val="20"/>
                <w:lang w:eastAsia="en-GB"/>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5882BDF7"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2ABE8B5E" w14:textId="77777777" w:rsidR="00536D3D" w:rsidRPr="00536D3D" w:rsidRDefault="00536D3D" w:rsidP="00536D3D">
            <w:pPr>
              <w:spacing w:after="0" w:line="240" w:lineRule="auto"/>
              <w:jc w:val="center"/>
              <w:rPr>
                <w:rFonts w:ascii="Arial" w:eastAsia="Times New Roman" w:hAnsi="Arial" w:cs="Arial"/>
                <w:sz w:val="18"/>
                <w:szCs w:val="18"/>
                <w:lang w:eastAsia="en-GB"/>
              </w:rPr>
            </w:pPr>
            <w:r w:rsidRPr="00536D3D">
              <w:rPr>
                <w:rFonts w:ascii="Arial" w:eastAsia="Times New Roman" w:hAnsi="Arial" w:cs="Arial"/>
                <w:sz w:val="18"/>
                <w:szCs w:val="18"/>
                <w:lang w:eastAsia="en-GB"/>
              </w:rPr>
              <w:t>47</w:t>
            </w:r>
          </w:p>
        </w:tc>
      </w:tr>
    </w:tbl>
    <w:p w14:paraId="614E7882" w14:textId="77777777" w:rsidR="00536D3D" w:rsidRPr="00536D3D" w:rsidRDefault="00536D3D" w:rsidP="00536D3D">
      <w:pPr>
        <w:spacing w:after="0" w:line="240" w:lineRule="auto"/>
        <w:rPr>
          <w:rFonts w:ascii="Arial" w:eastAsia="Times New Roman" w:hAnsi="Arial" w:cs="Arial"/>
          <w:sz w:val="24"/>
          <w:szCs w:val="24"/>
          <w:lang w:eastAsia="en-GB"/>
        </w:rPr>
      </w:pPr>
    </w:p>
    <w:p w14:paraId="1A71F982" w14:textId="77777777" w:rsidR="00536D3D" w:rsidRPr="00536D3D" w:rsidRDefault="00536D3D" w:rsidP="00536D3D">
      <w:pPr>
        <w:rPr>
          <w:rFonts w:ascii="Arial" w:hAnsi="Arial" w:cs="Arial"/>
          <w:b/>
          <w:bCs/>
          <w:sz w:val="24"/>
          <w:szCs w:val="24"/>
          <w:lang w:val="en-US"/>
        </w:rPr>
      </w:pPr>
    </w:p>
    <w:p w14:paraId="217DA162" w14:textId="77777777" w:rsidR="00536D3D" w:rsidRPr="00536D3D" w:rsidRDefault="00536D3D" w:rsidP="00536D3D">
      <w:pPr>
        <w:rPr>
          <w:rFonts w:ascii="Arial" w:hAnsi="Arial" w:cs="Arial"/>
          <w:b/>
          <w:bCs/>
          <w:sz w:val="24"/>
          <w:szCs w:val="24"/>
          <w:lang w:val="en-US"/>
        </w:rPr>
      </w:pPr>
      <w:r w:rsidRPr="00536D3D">
        <w:rPr>
          <w:rFonts w:ascii="Arial" w:hAnsi="Arial" w:cs="Arial"/>
          <w:b/>
          <w:bCs/>
          <w:sz w:val="24"/>
          <w:szCs w:val="24"/>
          <w:lang w:val="en-US"/>
        </w:rPr>
        <w:br w:type="page"/>
      </w:r>
    </w:p>
    <w:p w14:paraId="6BA4E612" w14:textId="23F23DB2" w:rsidR="00536D3D" w:rsidRPr="00536D3D" w:rsidRDefault="00536D3D" w:rsidP="00536D3D">
      <w:pPr>
        <w:rPr>
          <w:rFonts w:ascii="Arial" w:hAnsi="Arial" w:cs="Arial"/>
          <w:b/>
          <w:bCs/>
          <w:sz w:val="24"/>
          <w:szCs w:val="24"/>
          <w:lang w:val="en-US"/>
        </w:rPr>
      </w:pPr>
      <w:r w:rsidRPr="00536D3D">
        <w:rPr>
          <w:rFonts w:ascii="Arial" w:hAnsi="Arial" w:cs="Arial"/>
          <w:b/>
          <w:bCs/>
          <w:sz w:val="24"/>
          <w:szCs w:val="24"/>
          <w:lang w:val="en-US"/>
        </w:rPr>
        <w:lastRenderedPageBreak/>
        <w:t>Appendix C</w:t>
      </w:r>
      <w:r w:rsidR="007A3356">
        <w:rPr>
          <w:rFonts w:ascii="Arial" w:hAnsi="Arial" w:cs="Arial"/>
          <w:b/>
          <w:bCs/>
          <w:sz w:val="24"/>
          <w:szCs w:val="24"/>
          <w:lang w:val="en-US"/>
        </w:rPr>
        <w:t xml:space="preserve"> </w:t>
      </w:r>
      <w:r w:rsidR="00987644">
        <w:rPr>
          <w:rFonts w:ascii="Arial" w:hAnsi="Arial" w:cs="Arial"/>
          <w:b/>
          <w:bCs/>
          <w:sz w:val="24"/>
          <w:szCs w:val="24"/>
          <w:lang w:val="en-US"/>
        </w:rPr>
        <w:t>– Police Federation England and Wales DC&amp;WS 2020 SWP</w:t>
      </w:r>
    </w:p>
    <w:p w14:paraId="301B2698" w14:textId="77777777" w:rsidR="00536D3D" w:rsidRPr="00536D3D" w:rsidRDefault="00536D3D" w:rsidP="00536D3D">
      <w:pPr>
        <w:spacing w:after="123"/>
        <w:ind w:left="672"/>
        <w:jc w:val="center"/>
      </w:pPr>
      <w:r w:rsidRPr="00536D3D">
        <w:t xml:space="preserve"> </w:t>
      </w:r>
    </w:p>
    <w:p w14:paraId="1CA457FB" w14:textId="77777777" w:rsidR="00536D3D" w:rsidRPr="00536D3D" w:rsidRDefault="00536D3D" w:rsidP="00536D3D">
      <w:pPr>
        <w:spacing w:after="250"/>
        <w:ind w:left="596" w:right="-1"/>
      </w:pPr>
      <w:r w:rsidRPr="00536D3D">
        <w:rPr>
          <w:noProof/>
        </w:rPr>
        <mc:AlternateContent>
          <mc:Choice Requires="wpg">
            <w:drawing>
              <wp:inline distT="0" distB="0" distL="0" distR="0" wp14:anchorId="46B1E3BF" wp14:editId="317AEAFB">
                <wp:extent cx="5754574" cy="958851"/>
                <wp:effectExtent l="0" t="0" r="0" b="0"/>
                <wp:docPr id="1553" name="Group 1553"/>
                <wp:cNvGraphicFramePr/>
                <a:graphic xmlns:a="http://schemas.openxmlformats.org/drawingml/2006/main">
                  <a:graphicData uri="http://schemas.microsoft.com/office/word/2010/wordprocessingGroup">
                    <wpg:wgp>
                      <wpg:cNvGrpSpPr/>
                      <wpg:grpSpPr>
                        <a:xfrm>
                          <a:off x="0" y="0"/>
                          <a:ext cx="5754574" cy="958851"/>
                          <a:chOff x="0" y="0"/>
                          <a:chExt cx="5754574" cy="958851"/>
                        </a:xfrm>
                      </wpg:grpSpPr>
                      <wps:wsp>
                        <wps:cNvPr id="1554" name="Rectangle 1554"/>
                        <wps:cNvSpPr/>
                        <wps:spPr>
                          <a:xfrm>
                            <a:off x="18288" y="41055"/>
                            <a:ext cx="81144" cy="258655"/>
                          </a:xfrm>
                          <a:prstGeom prst="rect">
                            <a:avLst/>
                          </a:prstGeom>
                          <a:ln>
                            <a:noFill/>
                          </a:ln>
                        </wps:spPr>
                        <wps:txbx>
                          <w:txbxContent>
                            <w:p w14:paraId="78FDA9C5" w14:textId="77777777" w:rsidR="00536D3D" w:rsidRDefault="00536D3D" w:rsidP="00536D3D">
                              <w:r>
                                <w:rPr>
                                  <w:rFonts w:ascii="Trebuchet MS" w:eastAsia="Trebuchet MS" w:hAnsi="Trebuchet MS" w:cs="Trebuchet MS"/>
                                  <w:color w:val="5469A7"/>
                                  <w:sz w:val="32"/>
                                </w:rPr>
                                <w:t xml:space="preserve"> </w:t>
                              </w:r>
                            </w:p>
                          </w:txbxContent>
                        </wps:txbx>
                        <wps:bodyPr horzOverflow="overflow" vert="horz" lIns="0" tIns="0" rIns="0" bIns="0" rtlCol="0">
                          <a:noAutofit/>
                        </wps:bodyPr>
                      </wps:wsp>
                      <wps:wsp>
                        <wps:cNvPr id="1555" name="Rectangle 1555"/>
                        <wps:cNvSpPr/>
                        <wps:spPr>
                          <a:xfrm>
                            <a:off x="18288" y="439072"/>
                            <a:ext cx="4403596" cy="258655"/>
                          </a:xfrm>
                          <a:prstGeom prst="rect">
                            <a:avLst/>
                          </a:prstGeom>
                          <a:ln>
                            <a:noFill/>
                          </a:ln>
                        </wps:spPr>
                        <wps:txbx>
                          <w:txbxContent>
                            <w:p w14:paraId="3666D2B8" w14:textId="77777777" w:rsidR="00536D3D" w:rsidRDefault="00536D3D" w:rsidP="00536D3D">
                              <w:r>
                                <w:rPr>
                                  <w:rFonts w:ascii="Trebuchet MS" w:eastAsia="Trebuchet MS" w:hAnsi="Trebuchet MS" w:cs="Trebuchet MS"/>
                                  <w:color w:val="5469A7"/>
                                  <w:sz w:val="32"/>
                                </w:rPr>
                                <w:t xml:space="preserve">Research and Policy Support Report </w:t>
                              </w:r>
                            </w:p>
                          </w:txbxContent>
                        </wps:txbx>
                        <wps:bodyPr horzOverflow="overflow" vert="horz" lIns="0" tIns="0" rIns="0" bIns="0" rtlCol="0">
                          <a:noAutofit/>
                        </wps:bodyPr>
                      </wps:wsp>
                      <wps:wsp>
                        <wps:cNvPr id="1556" name="Rectangle 1556"/>
                        <wps:cNvSpPr/>
                        <wps:spPr>
                          <a:xfrm>
                            <a:off x="18288" y="710345"/>
                            <a:ext cx="1289403" cy="258655"/>
                          </a:xfrm>
                          <a:prstGeom prst="rect">
                            <a:avLst/>
                          </a:prstGeom>
                          <a:ln>
                            <a:noFill/>
                          </a:ln>
                        </wps:spPr>
                        <wps:txbx>
                          <w:txbxContent>
                            <w:p w14:paraId="21AEA2E7" w14:textId="77777777" w:rsidR="00536D3D" w:rsidRDefault="00536D3D" w:rsidP="00536D3D">
                              <w:r>
                                <w:rPr>
                                  <w:rFonts w:ascii="Trebuchet MS" w:eastAsia="Trebuchet MS" w:hAnsi="Trebuchet MS" w:cs="Trebuchet MS"/>
                                  <w:color w:val="5469A7"/>
                                  <w:sz w:val="32"/>
                                </w:rPr>
                                <w:t>R033/2021</w:t>
                              </w:r>
                            </w:p>
                          </w:txbxContent>
                        </wps:txbx>
                        <wps:bodyPr horzOverflow="overflow" vert="horz" lIns="0" tIns="0" rIns="0" bIns="0" rtlCol="0">
                          <a:noAutofit/>
                        </wps:bodyPr>
                      </wps:wsp>
                      <wps:wsp>
                        <wps:cNvPr id="1557" name="Rectangle 1557"/>
                        <wps:cNvSpPr/>
                        <wps:spPr>
                          <a:xfrm>
                            <a:off x="989025" y="710345"/>
                            <a:ext cx="81144" cy="258655"/>
                          </a:xfrm>
                          <a:prstGeom prst="rect">
                            <a:avLst/>
                          </a:prstGeom>
                          <a:ln>
                            <a:noFill/>
                          </a:ln>
                        </wps:spPr>
                        <wps:txbx>
                          <w:txbxContent>
                            <w:p w14:paraId="43AC4B63" w14:textId="77777777" w:rsidR="00536D3D" w:rsidRDefault="00536D3D" w:rsidP="00536D3D">
                              <w:r>
                                <w:rPr>
                                  <w:rFonts w:ascii="Trebuchet MS" w:eastAsia="Trebuchet MS" w:hAnsi="Trebuchet MS" w:cs="Trebuchet MS"/>
                                  <w:color w:val="5469A7"/>
                                  <w:sz w:val="32"/>
                                </w:rPr>
                                <w:t xml:space="preserve"> </w:t>
                              </w:r>
                            </w:p>
                          </w:txbxContent>
                        </wps:txbx>
                        <wps:bodyPr horzOverflow="overflow" vert="horz" lIns="0" tIns="0" rIns="0" bIns="0" rtlCol="0">
                          <a:noAutofit/>
                        </wps:bodyPr>
                      </wps:wsp>
                      <wps:wsp>
                        <wps:cNvPr id="1558" name="Shape 33332"/>
                        <wps:cNvSpPr/>
                        <wps:spPr>
                          <a:xfrm>
                            <a:off x="0" y="952755"/>
                            <a:ext cx="3757296" cy="9144"/>
                          </a:xfrm>
                          <a:custGeom>
                            <a:avLst/>
                            <a:gdLst/>
                            <a:ahLst/>
                            <a:cxnLst/>
                            <a:rect l="0" t="0" r="0" b="0"/>
                            <a:pathLst>
                              <a:path w="3757296" h="9144">
                                <a:moveTo>
                                  <a:pt x="0" y="0"/>
                                </a:moveTo>
                                <a:lnTo>
                                  <a:pt x="3757296" y="0"/>
                                </a:lnTo>
                                <a:lnTo>
                                  <a:pt x="3757296" y="9144"/>
                                </a:lnTo>
                                <a:lnTo>
                                  <a:pt x="0" y="9144"/>
                                </a:lnTo>
                                <a:lnTo>
                                  <a:pt x="0" y="0"/>
                                </a:lnTo>
                              </a:path>
                            </a:pathLst>
                          </a:custGeom>
                          <a:solidFill>
                            <a:srgbClr val="5469A7"/>
                          </a:solidFill>
                          <a:ln w="0" cap="flat">
                            <a:noFill/>
                            <a:miter lim="127000"/>
                          </a:ln>
                          <a:effectLst/>
                        </wps:spPr>
                        <wps:bodyPr/>
                      </wps:wsp>
                      <pic:pic xmlns:pic="http://schemas.openxmlformats.org/drawingml/2006/picture">
                        <pic:nvPicPr>
                          <pic:cNvPr id="1559" name="Picture 1559"/>
                          <pic:cNvPicPr/>
                        </pic:nvPicPr>
                        <pic:blipFill>
                          <a:blip r:embed="rId110"/>
                          <a:stretch>
                            <a:fillRect/>
                          </a:stretch>
                        </pic:blipFill>
                        <pic:spPr>
                          <a:xfrm>
                            <a:off x="3852749" y="0"/>
                            <a:ext cx="1901825" cy="763905"/>
                          </a:xfrm>
                          <a:prstGeom prst="rect">
                            <a:avLst/>
                          </a:prstGeom>
                        </pic:spPr>
                      </pic:pic>
                    </wpg:wgp>
                  </a:graphicData>
                </a:graphic>
              </wp:inline>
            </w:drawing>
          </mc:Choice>
          <mc:Fallback>
            <w:pict>
              <v:group w14:anchorId="46B1E3BF" id="Group 1553" o:spid="_x0000_s1026" style="width:453.1pt;height:75.5pt;mso-position-horizontal-relative:char;mso-position-vertical-relative:line" coordsize="57545,958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">
                <v:rect id="Rectangle 1554" o:spid="_x0000_s1027" style="position:absolute;left:182;top:410;width:812;height:25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" filled="f" stroked="f">
                  <v:textbox inset="0,0,0,0">
                    <w:txbxContent>
                      <w:p w14:paraId="78FDA9C5" w14:textId="77777777" w:rsidR="00536D3D" w:rsidRDefault="00536D3D" w:rsidP="00536D3D">
                        <w:r>
                          <w:rPr>
                            <w:rFonts w:ascii="Trebuchet MS" w:eastAsia="Trebuchet MS" w:hAnsi="Trebuchet MS" w:cs="Trebuchet MS"/>
                            <w:color w:val="5469A7"/>
                            <w:sz w:val="32"/>
                          </w:rPr>
                          <w:t xml:space="preserve"> </w:t>
                        </w:r>
                      </w:p>
                    </w:txbxContent>
                  </v:textbox>
                </v:rect>
                <v:rect id="Rectangle 1555" o:spid="_x0000_s1028" style="position:absolute;left:182;top:4390;width:44036;height:25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" filled="f" stroked="f">
                  <v:textbox inset="0,0,0,0">
                    <w:txbxContent>
                      <w:p w14:paraId="3666D2B8" w14:textId="77777777" w:rsidR="00536D3D" w:rsidRDefault="00536D3D" w:rsidP="00536D3D">
                        <w:r>
                          <w:rPr>
                            <w:rFonts w:ascii="Trebuchet MS" w:eastAsia="Trebuchet MS" w:hAnsi="Trebuchet MS" w:cs="Trebuchet MS"/>
                            <w:color w:val="5469A7"/>
                            <w:sz w:val="32"/>
                          </w:rPr>
                          <w:t xml:space="preserve">Research and Policy Support Report </w:t>
                        </w:r>
                      </w:p>
                    </w:txbxContent>
                  </v:textbox>
                </v:rect>
                <v:rect id="Rectangle 1556" o:spid="_x0000_s1029" style="position:absolute;left:182;top:7103;width:12894;height:25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" filled="f" stroked="f">
                  <v:textbox inset="0,0,0,0">
                    <w:txbxContent>
                      <w:p w14:paraId="21AEA2E7" w14:textId="77777777" w:rsidR="00536D3D" w:rsidRDefault="00536D3D" w:rsidP="00536D3D">
                        <w:r>
                          <w:rPr>
                            <w:rFonts w:ascii="Trebuchet MS" w:eastAsia="Trebuchet MS" w:hAnsi="Trebuchet MS" w:cs="Trebuchet MS"/>
                            <w:color w:val="5469A7"/>
                            <w:sz w:val="32"/>
                          </w:rPr>
                          <w:t>R033/2021</w:t>
                        </w:r>
                      </w:p>
                    </w:txbxContent>
                  </v:textbox>
                </v:rect>
                <v:rect id="Rectangle 1557" o:spid="_x0000_s1030" style="position:absolute;left:9890;top:7103;width:811;height:25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" filled="f" stroked="f">
                  <v:textbox inset="0,0,0,0">
                    <w:txbxContent>
                      <w:p w14:paraId="43AC4B63" w14:textId="77777777" w:rsidR="00536D3D" w:rsidRDefault="00536D3D" w:rsidP="00536D3D">
                        <w:r>
                          <w:rPr>
                            <w:rFonts w:ascii="Trebuchet MS" w:eastAsia="Trebuchet MS" w:hAnsi="Trebuchet MS" w:cs="Trebuchet MS"/>
                            <w:color w:val="5469A7"/>
                            <w:sz w:val="32"/>
                          </w:rPr>
                          <w:t xml:space="preserve"> </w:t>
                        </w:r>
                      </w:p>
                    </w:txbxContent>
                  </v:textbox>
                </v:rect>
                <v:shape id="Shape 33332" o:spid="_x0000_s1031" style="position:absolute;top:9527;width:37572;height:91;visibility:visible;mso-wrap-style:square;v-text-anchor:top" coordsize="375729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" path="m,l3757296,r,9144l,9144,,e" fillcolor="#5469a7" stroked="f" strokeweight="0">
                  <v:stroke miterlimit="83231f" joinstyle="miter"/>
                  <v:path arrowok="t" textboxrect="0,0,3757296,9144"/>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559" o:spid="_x0000_s1032" type="#_x0000_t75" style="position:absolute;left:38527;width:19018;height:76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">
                  <v:imagedata r:id="rId111" o:title=""/>
                </v:shape>
                <w10:anchorlock/>
              </v:group>
            </w:pict>
          </mc:Fallback>
        </mc:AlternateContent>
      </w:r>
    </w:p>
    <w:p w14:paraId="67D00BF4" w14:textId="77777777" w:rsidR="00536D3D" w:rsidRPr="00536D3D" w:rsidRDefault="00536D3D" w:rsidP="00536D3D">
      <w:pPr>
        <w:spacing w:after="221"/>
        <w:ind w:left="624"/>
      </w:pPr>
      <w:r w:rsidRPr="00536D3D">
        <w:t xml:space="preserve"> </w:t>
      </w:r>
    </w:p>
    <w:p w14:paraId="33676C54" w14:textId="77777777" w:rsidR="00536D3D" w:rsidRPr="00536D3D" w:rsidRDefault="00536D3D" w:rsidP="00536D3D">
      <w:pPr>
        <w:spacing w:after="221"/>
        <w:ind w:left="624"/>
      </w:pPr>
      <w:r w:rsidRPr="00536D3D">
        <w:t xml:space="preserve"> </w:t>
      </w:r>
    </w:p>
    <w:p w14:paraId="21B3A071" w14:textId="77777777" w:rsidR="00536D3D" w:rsidRPr="00536D3D" w:rsidRDefault="00536D3D" w:rsidP="00536D3D">
      <w:pPr>
        <w:spacing w:after="516"/>
        <w:ind w:left="624"/>
      </w:pPr>
      <w:r w:rsidRPr="00536D3D">
        <w:t xml:space="preserve"> </w:t>
      </w:r>
    </w:p>
    <w:p w14:paraId="031EE54C" w14:textId="77777777" w:rsidR="00536D3D" w:rsidRPr="00536D3D" w:rsidRDefault="00536D3D" w:rsidP="00536D3D">
      <w:pPr>
        <w:pBdr>
          <w:bottom w:val="single" w:sz="8" w:space="0" w:color="3F569C"/>
        </w:pBdr>
        <w:shd w:val="clear" w:color="auto" w:fill="2A4491"/>
        <w:spacing w:after="0" w:line="249" w:lineRule="auto"/>
        <w:ind w:left="10" w:right="1098"/>
        <w:jc w:val="right"/>
      </w:pPr>
      <w:r w:rsidRPr="00536D3D">
        <w:rPr>
          <w:rFonts w:ascii="Trebuchet MS" w:eastAsia="Trebuchet MS" w:hAnsi="Trebuchet MS" w:cs="Trebuchet MS"/>
          <w:color w:val="FFFFFF"/>
          <w:sz w:val="56"/>
        </w:rPr>
        <w:t xml:space="preserve">PFEW Officer Demand, Capacity and Welfare Survey 2020 </w:t>
      </w:r>
    </w:p>
    <w:p w14:paraId="534F4AB5" w14:textId="77777777" w:rsidR="00536D3D" w:rsidRPr="00536D3D" w:rsidRDefault="00536D3D" w:rsidP="00536D3D">
      <w:pPr>
        <w:pBdr>
          <w:bottom w:val="single" w:sz="8" w:space="0" w:color="3F569C"/>
        </w:pBdr>
        <w:shd w:val="clear" w:color="auto" w:fill="2A4491"/>
        <w:spacing w:after="55"/>
        <w:ind w:right="1098"/>
      </w:pPr>
      <w:r w:rsidRPr="00536D3D">
        <w:rPr>
          <w:rFonts w:ascii="Trebuchet MS" w:eastAsia="Trebuchet MS" w:hAnsi="Trebuchet MS" w:cs="Trebuchet MS"/>
          <w:color w:val="FFFFFF"/>
          <w:sz w:val="56"/>
        </w:rPr>
        <w:t xml:space="preserve">South Wales Police </w:t>
      </w:r>
    </w:p>
    <w:p w14:paraId="23F1E124" w14:textId="77777777" w:rsidR="00536D3D" w:rsidRPr="00536D3D" w:rsidRDefault="00536D3D" w:rsidP="00536D3D">
      <w:pPr>
        <w:pBdr>
          <w:bottom w:val="single" w:sz="8" w:space="0" w:color="3F569C"/>
        </w:pBdr>
        <w:shd w:val="clear" w:color="auto" w:fill="2A4491"/>
        <w:spacing w:after="0" w:line="249" w:lineRule="auto"/>
        <w:ind w:left="10" w:right="1098"/>
        <w:jc w:val="right"/>
      </w:pPr>
      <w:r w:rsidRPr="00536D3D">
        <w:rPr>
          <w:rFonts w:ascii="Trebuchet MS" w:eastAsia="Trebuchet MS" w:hAnsi="Trebuchet MS" w:cs="Trebuchet MS"/>
          <w:color w:val="FFFFFF"/>
          <w:sz w:val="56"/>
        </w:rPr>
        <w:t>January 2021</w:t>
      </w:r>
      <w:r w:rsidRPr="00536D3D">
        <w:rPr>
          <w:rFonts w:ascii="Trebuchet MS" w:eastAsia="Trebuchet MS" w:hAnsi="Trebuchet MS" w:cs="Trebuchet MS"/>
          <w:color w:val="FFFFFF"/>
          <w:sz w:val="72"/>
        </w:rPr>
        <w:t xml:space="preserve"> </w:t>
      </w:r>
    </w:p>
    <w:p w14:paraId="1156F554" w14:textId="77777777" w:rsidR="00536D3D" w:rsidRPr="00536D3D" w:rsidRDefault="00536D3D" w:rsidP="00536D3D">
      <w:pPr>
        <w:spacing w:after="0"/>
        <w:ind w:left="624"/>
      </w:pPr>
      <w:r w:rsidRPr="00536D3D">
        <w:rPr>
          <w:rFonts w:ascii="Trebuchet MS" w:eastAsia="Trebuchet MS" w:hAnsi="Trebuchet MS" w:cs="Trebuchet MS"/>
          <w:color w:val="2A4491"/>
          <w:sz w:val="32"/>
        </w:rPr>
        <w:t xml:space="preserve">Author: Natalie Wellington </w:t>
      </w:r>
    </w:p>
    <w:p w14:paraId="500E436C" w14:textId="77777777" w:rsidR="00536D3D" w:rsidRPr="00536D3D" w:rsidRDefault="00536D3D" w:rsidP="00536D3D">
      <w:pPr>
        <w:spacing w:after="250"/>
        <w:ind w:left="596" w:right="-24"/>
      </w:pPr>
      <w:r w:rsidRPr="00536D3D">
        <w:rPr>
          <w:noProof/>
        </w:rPr>
        <mc:AlternateContent>
          <mc:Choice Requires="wpg">
            <w:drawing>
              <wp:inline distT="0" distB="0" distL="0" distR="0" wp14:anchorId="53957BCB" wp14:editId="28BB0811">
                <wp:extent cx="5769229" cy="6096"/>
                <wp:effectExtent l="0" t="0" r="0" b="0"/>
                <wp:docPr id="27416" name="Group 27416"/>
                <wp:cNvGraphicFramePr/>
                <a:graphic xmlns:a="http://schemas.openxmlformats.org/drawingml/2006/main">
                  <a:graphicData uri="http://schemas.microsoft.com/office/word/2010/wordprocessingGroup">
                    <wpg:wgp>
                      <wpg:cNvGrpSpPr/>
                      <wpg:grpSpPr>
                        <a:xfrm>
                          <a:off x="0" y="0"/>
                          <a:ext cx="5769229" cy="6096"/>
                          <a:chOff x="0" y="0"/>
                          <a:chExt cx="5769229" cy="6096"/>
                        </a:xfrm>
                      </wpg:grpSpPr>
                      <wps:wsp>
                        <wps:cNvPr id="33334" name="Shape 33334"/>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solidFill>
                            <a:srgbClr val="001489"/>
                          </a:solidFill>
                          <a:ln w="0" cap="flat">
                            <a:noFill/>
                            <a:miter lim="127000"/>
                          </a:ln>
                          <a:effectLst/>
                        </wps:spPr>
                        <wps:bodyPr/>
                      </wps:wsp>
                    </wpg:wgp>
                  </a:graphicData>
                </a:graphic>
              </wp:inline>
            </w:drawing>
          </mc:Choice>
          <mc:Fallback>
            <w:pict>
              <v:group w14:anchorId="3E0FE1DF" id="Group 27416" o:spid="_x0000_s1026" style="width:454.25pt;height:.5pt;mso-position-horizontal-relative:char;mso-position-vertical-relative:line" coordsize="57692,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">
                <v:shape id="Shape 33334" o:spid="_x0000_s1027" style="position:absolute;width:57692;height:91;visibility:visible;mso-wrap-style:square;v-text-anchor:top" coordsize="576922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" path="m,l5769229,r,9144l,9144,,e" fillcolor="#001489" stroked="f" strokeweight="0">
                  <v:stroke miterlimit="83231f" joinstyle="miter"/>
                  <v:path arrowok="t" textboxrect="0,0,5769229,9144"/>
                </v:shape>
                <w10:anchorlock/>
              </v:group>
            </w:pict>
          </mc:Fallback>
        </mc:AlternateContent>
      </w:r>
    </w:p>
    <w:p w14:paraId="4E3D7102" w14:textId="77777777" w:rsidR="00536D3D" w:rsidRPr="00536D3D" w:rsidRDefault="00536D3D" w:rsidP="00536D3D">
      <w:pPr>
        <w:spacing w:after="222"/>
        <w:ind w:left="624"/>
      </w:pPr>
      <w:r w:rsidRPr="00536D3D">
        <w:t xml:space="preserve"> </w:t>
      </w:r>
    </w:p>
    <w:p w14:paraId="26252D59" w14:textId="77777777" w:rsidR="00536D3D" w:rsidRPr="00536D3D" w:rsidRDefault="00536D3D" w:rsidP="00536D3D">
      <w:pPr>
        <w:spacing w:after="219"/>
        <w:ind w:left="624"/>
      </w:pPr>
      <w:r w:rsidRPr="00536D3D">
        <w:t xml:space="preserve"> </w:t>
      </w:r>
    </w:p>
    <w:p w14:paraId="7B497E14" w14:textId="77777777" w:rsidR="00536D3D" w:rsidRPr="00536D3D" w:rsidRDefault="00536D3D" w:rsidP="00536D3D">
      <w:pPr>
        <w:spacing w:after="221"/>
        <w:ind w:left="624"/>
      </w:pPr>
      <w:r w:rsidRPr="00536D3D">
        <w:t xml:space="preserve"> </w:t>
      </w:r>
    </w:p>
    <w:p w14:paraId="4D76C1CC" w14:textId="77777777" w:rsidR="00536D3D" w:rsidRPr="00536D3D" w:rsidRDefault="00536D3D" w:rsidP="00536D3D">
      <w:pPr>
        <w:spacing w:after="221"/>
        <w:ind w:left="624"/>
      </w:pPr>
      <w:r w:rsidRPr="00536D3D">
        <w:t xml:space="preserve"> </w:t>
      </w:r>
    </w:p>
    <w:p w14:paraId="5FF584C0" w14:textId="77777777" w:rsidR="00536D3D" w:rsidRPr="00536D3D" w:rsidRDefault="00536D3D" w:rsidP="00536D3D">
      <w:pPr>
        <w:spacing w:after="221"/>
        <w:ind w:left="624"/>
      </w:pPr>
      <w:r w:rsidRPr="00536D3D">
        <w:t xml:space="preserve"> </w:t>
      </w:r>
    </w:p>
    <w:p w14:paraId="68F2AB30" w14:textId="77777777" w:rsidR="00536D3D" w:rsidRPr="00536D3D" w:rsidRDefault="00536D3D" w:rsidP="00536D3D">
      <w:pPr>
        <w:spacing w:after="0"/>
        <w:ind w:left="624"/>
      </w:pPr>
      <w:r w:rsidRPr="00536D3D">
        <w:t xml:space="preserve"> </w:t>
      </w:r>
    </w:p>
    <w:tbl>
      <w:tblPr>
        <w:tblStyle w:val="TableGrid"/>
        <w:tblW w:w="9023" w:type="dxa"/>
        <w:tblInd w:w="627" w:type="dxa"/>
        <w:tblCellMar>
          <w:top w:w="43" w:type="dxa"/>
          <w:left w:w="107" w:type="dxa"/>
          <w:bottom w:w="0" w:type="dxa"/>
          <w:right w:w="115" w:type="dxa"/>
        </w:tblCellMar>
        <w:tblLook w:val="04A0" w:firstRow="1" w:lastRow="0" w:firstColumn="1" w:lastColumn="0" w:noHBand="0" w:noVBand="1"/>
      </w:tblPr>
      <w:tblGrid>
        <w:gridCol w:w="2075"/>
        <w:gridCol w:w="2663"/>
        <w:gridCol w:w="4285"/>
      </w:tblGrid>
      <w:tr w:rsidR="00536D3D" w:rsidRPr="00536D3D" w14:paraId="76098F35" w14:textId="77777777" w:rsidTr="00AE4BAD">
        <w:trPr>
          <w:trHeight w:val="265"/>
        </w:trPr>
        <w:tc>
          <w:tcPr>
            <w:tcW w:w="2075" w:type="dxa"/>
            <w:tcBorders>
              <w:top w:val="single" w:sz="2" w:space="0" w:color="DCE6F2"/>
              <w:left w:val="single" w:sz="2" w:space="0" w:color="DCE6F2"/>
              <w:bottom w:val="single" w:sz="2" w:space="0" w:color="DCE6F2"/>
              <w:right w:val="single" w:sz="2" w:space="0" w:color="DCE6F2"/>
            </w:tcBorders>
            <w:shd w:val="clear" w:color="auto" w:fill="A9B4D3"/>
          </w:tcPr>
          <w:p w14:paraId="409E50CA" w14:textId="77777777" w:rsidR="00536D3D" w:rsidRPr="00536D3D" w:rsidRDefault="00536D3D" w:rsidP="00536D3D">
            <w:r w:rsidRPr="00536D3D">
              <w:rPr>
                <w:rFonts w:ascii="Calibri" w:eastAsia="Calibri" w:hAnsi="Calibri" w:cs="Calibri"/>
                <w:b/>
                <w:sz w:val="20"/>
              </w:rPr>
              <w:t xml:space="preserve">Security classification </w:t>
            </w:r>
          </w:p>
        </w:tc>
        <w:tc>
          <w:tcPr>
            <w:tcW w:w="2663" w:type="dxa"/>
            <w:tcBorders>
              <w:top w:val="single" w:sz="2" w:space="0" w:color="DCE6F2"/>
              <w:left w:val="single" w:sz="2" w:space="0" w:color="DCE6F2"/>
              <w:bottom w:val="single" w:sz="2" w:space="0" w:color="DCE6F2"/>
              <w:right w:val="single" w:sz="2" w:space="0" w:color="DCE6F2"/>
            </w:tcBorders>
          </w:tcPr>
          <w:p w14:paraId="148E34FF" w14:textId="77777777" w:rsidR="00536D3D" w:rsidRPr="00536D3D" w:rsidRDefault="00536D3D" w:rsidP="00536D3D">
            <w:pPr>
              <w:ind w:left="1"/>
            </w:pPr>
            <w:r w:rsidRPr="00536D3D">
              <w:rPr>
                <w:rFonts w:ascii="MS Gothic" w:eastAsia="MS Gothic" w:hAnsi="MS Gothic" w:cs="MS Gothic"/>
                <w:sz w:val="20"/>
              </w:rPr>
              <w:t>☒</w:t>
            </w:r>
            <w:r w:rsidRPr="00536D3D">
              <w:rPr>
                <w:sz w:val="20"/>
              </w:rPr>
              <w:t xml:space="preserve"> Not protectively marked </w:t>
            </w:r>
          </w:p>
        </w:tc>
        <w:tc>
          <w:tcPr>
            <w:tcW w:w="4285" w:type="dxa"/>
            <w:tcBorders>
              <w:top w:val="single" w:sz="2" w:space="0" w:color="DCE6F2"/>
              <w:left w:val="single" w:sz="2" w:space="0" w:color="DCE6F2"/>
              <w:bottom w:val="single" w:sz="2" w:space="0" w:color="DCE6F2"/>
              <w:right w:val="single" w:sz="2" w:space="0" w:color="DCE6F2"/>
            </w:tcBorders>
          </w:tcPr>
          <w:p w14:paraId="2E93C56C" w14:textId="77777777" w:rsidR="00536D3D" w:rsidRPr="00536D3D" w:rsidRDefault="00536D3D" w:rsidP="00536D3D">
            <w:pPr>
              <w:ind w:left="1"/>
            </w:pPr>
            <w:r w:rsidRPr="00536D3D">
              <w:rPr>
                <w:sz w:val="20"/>
              </w:rPr>
              <w:t xml:space="preserve">May be published openly / immediately </w:t>
            </w:r>
          </w:p>
        </w:tc>
      </w:tr>
      <w:tr w:rsidR="00536D3D" w:rsidRPr="00536D3D" w14:paraId="1C352A99" w14:textId="77777777" w:rsidTr="00AE4BAD">
        <w:trPr>
          <w:trHeight w:val="265"/>
        </w:trPr>
        <w:tc>
          <w:tcPr>
            <w:tcW w:w="2075" w:type="dxa"/>
            <w:tcBorders>
              <w:top w:val="single" w:sz="2" w:space="0" w:color="DCE6F2"/>
              <w:left w:val="single" w:sz="2" w:space="0" w:color="DCE6F2"/>
              <w:bottom w:val="single" w:sz="2" w:space="0" w:color="DCE6F2"/>
              <w:right w:val="single" w:sz="2" w:space="0" w:color="DCE6F2"/>
            </w:tcBorders>
            <w:shd w:val="clear" w:color="auto" w:fill="A9B4D3"/>
          </w:tcPr>
          <w:p w14:paraId="67C7CF53" w14:textId="77777777" w:rsidR="00536D3D" w:rsidRPr="00536D3D" w:rsidRDefault="00536D3D" w:rsidP="00536D3D">
            <w:r w:rsidRPr="00536D3D">
              <w:rPr>
                <w:rFonts w:ascii="Calibri" w:eastAsia="Calibri" w:hAnsi="Calibri" w:cs="Calibri"/>
                <w:b/>
                <w:sz w:val="20"/>
              </w:rPr>
              <w:t xml:space="preserve"> </w:t>
            </w:r>
          </w:p>
        </w:tc>
        <w:tc>
          <w:tcPr>
            <w:tcW w:w="2663" w:type="dxa"/>
            <w:tcBorders>
              <w:top w:val="single" w:sz="2" w:space="0" w:color="DCE6F2"/>
              <w:left w:val="single" w:sz="2" w:space="0" w:color="DCE6F2"/>
              <w:bottom w:val="single" w:sz="2" w:space="0" w:color="DCE6F2"/>
              <w:right w:val="single" w:sz="2" w:space="0" w:color="DCE6F2"/>
            </w:tcBorders>
          </w:tcPr>
          <w:p w14:paraId="776992B8" w14:textId="77777777" w:rsidR="00536D3D" w:rsidRPr="00536D3D" w:rsidRDefault="00536D3D" w:rsidP="00536D3D">
            <w:pPr>
              <w:ind w:left="1"/>
            </w:pPr>
            <w:r w:rsidRPr="00536D3D">
              <w:rPr>
                <w:rFonts w:ascii="MS Gothic" w:eastAsia="MS Gothic" w:hAnsi="MS Gothic" w:cs="MS Gothic"/>
                <w:sz w:val="20"/>
              </w:rPr>
              <w:t>☐</w:t>
            </w:r>
            <w:r w:rsidRPr="00536D3D">
              <w:rPr>
                <w:sz w:val="20"/>
              </w:rPr>
              <w:t xml:space="preserve"> Protected </w:t>
            </w:r>
          </w:p>
        </w:tc>
        <w:tc>
          <w:tcPr>
            <w:tcW w:w="4285" w:type="dxa"/>
            <w:tcBorders>
              <w:top w:val="single" w:sz="2" w:space="0" w:color="DCE6F2"/>
              <w:left w:val="single" w:sz="2" w:space="0" w:color="DCE6F2"/>
              <w:bottom w:val="single" w:sz="2" w:space="0" w:color="DCE6F2"/>
              <w:right w:val="single" w:sz="2" w:space="0" w:color="DCE6F2"/>
            </w:tcBorders>
          </w:tcPr>
          <w:p w14:paraId="282E8871" w14:textId="77777777" w:rsidR="00536D3D" w:rsidRPr="00536D3D" w:rsidRDefault="00536D3D" w:rsidP="00536D3D">
            <w:pPr>
              <w:ind w:left="1"/>
            </w:pPr>
            <w:r w:rsidRPr="00536D3D">
              <w:rPr>
                <w:sz w:val="20"/>
              </w:rPr>
              <w:t xml:space="preserve">Review whether broader publication </w:t>
            </w:r>
          </w:p>
        </w:tc>
      </w:tr>
      <w:tr w:rsidR="00536D3D" w:rsidRPr="00536D3D" w14:paraId="502649D8" w14:textId="77777777" w:rsidTr="00AE4BAD">
        <w:trPr>
          <w:trHeight w:val="493"/>
        </w:trPr>
        <w:tc>
          <w:tcPr>
            <w:tcW w:w="2075" w:type="dxa"/>
            <w:tcBorders>
              <w:top w:val="single" w:sz="2" w:space="0" w:color="DCE6F2"/>
              <w:left w:val="single" w:sz="2" w:space="0" w:color="DCE6F2"/>
              <w:bottom w:val="single" w:sz="2" w:space="0" w:color="DCE6F2"/>
              <w:right w:val="single" w:sz="2" w:space="0" w:color="DCE6F2"/>
            </w:tcBorders>
            <w:shd w:val="clear" w:color="auto" w:fill="A9B4D3"/>
          </w:tcPr>
          <w:p w14:paraId="3EAFF75D" w14:textId="77777777" w:rsidR="00536D3D" w:rsidRPr="00536D3D" w:rsidRDefault="00536D3D" w:rsidP="00536D3D">
            <w:r w:rsidRPr="00536D3D">
              <w:rPr>
                <w:rFonts w:ascii="Calibri" w:eastAsia="Calibri" w:hAnsi="Calibri" w:cs="Calibri"/>
                <w:b/>
                <w:sz w:val="20"/>
              </w:rPr>
              <w:t xml:space="preserve"> </w:t>
            </w:r>
          </w:p>
        </w:tc>
        <w:tc>
          <w:tcPr>
            <w:tcW w:w="2663" w:type="dxa"/>
            <w:tcBorders>
              <w:top w:val="single" w:sz="2" w:space="0" w:color="DCE6F2"/>
              <w:left w:val="single" w:sz="2" w:space="0" w:color="DCE6F2"/>
              <w:bottom w:val="single" w:sz="2" w:space="0" w:color="DCE6F2"/>
              <w:right w:val="single" w:sz="2" w:space="0" w:color="DCE6F2"/>
            </w:tcBorders>
          </w:tcPr>
          <w:p w14:paraId="7FB18512" w14:textId="77777777" w:rsidR="00536D3D" w:rsidRPr="00536D3D" w:rsidRDefault="00536D3D" w:rsidP="00536D3D">
            <w:pPr>
              <w:ind w:left="1"/>
            </w:pPr>
            <w:r w:rsidRPr="00536D3D">
              <w:rPr>
                <w:rFonts w:ascii="MS Gothic" w:eastAsia="MS Gothic" w:hAnsi="MS Gothic" w:cs="MS Gothic"/>
                <w:sz w:val="20"/>
              </w:rPr>
              <w:t>☐</w:t>
            </w:r>
            <w:r w:rsidRPr="00536D3D">
              <w:rPr>
                <w:sz w:val="20"/>
              </w:rPr>
              <w:t xml:space="preserve"> Restricted </w:t>
            </w:r>
          </w:p>
        </w:tc>
        <w:tc>
          <w:tcPr>
            <w:tcW w:w="4285" w:type="dxa"/>
            <w:tcBorders>
              <w:top w:val="single" w:sz="2" w:space="0" w:color="DCE6F2"/>
              <w:left w:val="single" w:sz="2" w:space="0" w:color="DCE6F2"/>
              <w:bottom w:val="single" w:sz="2" w:space="0" w:color="DCE6F2"/>
              <w:right w:val="single" w:sz="2" w:space="0" w:color="DCE6F2"/>
            </w:tcBorders>
          </w:tcPr>
          <w:p w14:paraId="584AFF05" w14:textId="77777777" w:rsidR="00536D3D" w:rsidRPr="00536D3D" w:rsidRDefault="00536D3D" w:rsidP="00536D3D">
            <w:pPr>
              <w:ind w:left="1" w:right="1144"/>
            </w:pPr>
            <w:r w:rsidRPr="00536D3D">
              <w:rPr>
                <w:sz w:val="20"/>
              </w:rPr>
              <w:t xml:space="preserve">Not for open publication. </w:t>
            </w:r>
            <w:r w:rsidRPr="00536D3D">
              <w:rPr>
                <w:rFonts w:ascii="Calibri" w:eastAsia="Calibri" w:hAnsi="Calibri" w:cs="Calibri"/>
                <w:sz w:val="20"/>
              </w:rPr>
              <w:t>Restricted to: …………..</w:t>
            </w:r>
            <w:r w:rsidRPr="00536D3D">
              <w:rPr>
                <w:sz w:val="20"/>
              </w:rPr>
              <w:t xml:space="preserve"> </w:t>
            </w:r>
          </w:p>
        </w:tc>
      </w:tr>
      <w:tr w:rsidR="00536D3D" w:rsidRPr="00536D3D" w14:paraId="29877CCD" w14:textId="77777777" w:rsidTr="00AE4BAD">
        <w:trPr>
          <w:trHeight w:val="263"/>
        </w:trPr>
        <w:tc>
          <w:tcPr>
            <w:tcW w:w="2075" w:type="dxa"/>
            <w:tcBorders>
              <w:top w:val="single" w:sz="2" w:space="0" w:color="DCE6F2"/>
              <w:left w:val="single" w:sz="2" w:space="0" w:color="DCE6F2"/>
              <w:bottom w:val="single" w:sz="2" w:space="0" w:color="DCE6F2"/>
              <w:right w:val="single" w:sz="2" w:space="0" w:color="DCE6F2"/>
            </w:tcBorders>
            <w:shd w:val="clear" w:color="auto" w:fill="A9B4D3"/>
          </w:tcPr>
          <w:p w14:paraId="67EBB3F1" w14:textId="77777777" w:rsidR="00536D3D" w:rsidRPr="00536D3D" w:rsidRDefault="00536D3D" w:rsidP="00536D3D">
            <w:r w:rsidRPr="00536D3D">
              <w:rPr>
                <w:rFonts w:ascii="Calibri" w:eastAsia="Calibri" w:hAnsi="Calibri" w:cs="Calibri"/>
                <w:b/>
                <w:sz w:val="20"/>
              </w:rPr>
              <w:t xml:space="preserve"> </w:t>
            </w:r>
          </w:p>
        </w:tc>
        <w:tc>
          <w:tcPr>
            <w:tcW w:w="2663" w:type="dxa"/>
            <w:tcBorders>
              <w:top w:val="single" w:sz="2" w:space="0" w:color="DCE6F2"/>
              <w:left w:val="single" w:sz="2" w:space="0" w:color="DCE6F2"/>
              <w:bottom w:val="single" w:sz="2" w:space="0" w:color="DCE6F2"/>
              <w:right w:val="single" w:sz="2" w:space="0" w:color="DCE6F2"/>
            </w:tcBorders>
          </w:tcPr>
          <w:p w14:paraId="58630189" w14:textId="77777777" w:rsidR="00536D3D" w:rsidRPr="00536D3D" w:rsidRDefault="00536D3D" w:rsidP="00536D3D">
            <w:pPr>
              <w:ind w:left="1"/>
            </w:pPr>
            <w:r w:rsidRPr="00536D3D">
              <w:rPr>
                <w:rFonts w:ascii="MS Gothic" w:eastAsia="MS Gothic" w:hAnsi="MS Gothic" w:cs="MS Gothic"/>
                <w:sz w:val="20"/>
              </w:rPr>
              <w:t>☐</w:t>
            </w:r>
            <w:r w:rsidRPr="00536D3D">
              <w:rPr>
                <w:sz w:val="20"/>
              </w:rPr>
              <w:t xml:space="preserve"> Confidential </w:t>
            </w:r>
          </w:p>
        </w:tc>
        <w:tc>
          <w:tcPr>
            <w:tcW w:w="4285" w:type="dxa"/>
            <w:tcBorders>
              <w:top w:val="single" w:sz="2" w:space="0" w:color="DCE6F2"/>
              <w:left w:val="single" w:sz="2" w:space="0" w:color="DCE6F2"/>
              <w:bottom w:val="single" w:sz="2" w:space="0" w:color="DCE6F2"/>
              <w:right w:val="single" w:sz="2" w:space="0" w:color="DCE6F2"/>
            </w:tcBorders>
          </w:tcPr>
          <w:p w14:paraId="693ECE91" w14:textId="77777777" w:rsidR="00536D3D" w:rsidRPr="00536D3D" w:rsidRDefault="00536D3D" w:rsidP="00536D3D">
            <w:pPr>
              <w:ind w:left="1"/>
            </w:pPr>
            <w:r w:rsidRPr="00536D3D">
              <w:rPr>
                <w:sz w:val="20"/>
              </w:rPr>
              <w:t xml:space="preserve"> </w:t>
            </w:r>
          </w:p>
        </w:tc>
      </w:tr>
    </w:tbl>
    <w:p w14:paraId="4DCB7C12" w14:textId="77777777" w:rsidR="00536D3D" w:rsidRPr="00536D3D" w:rsidRDefault="00536D3D" w:rsidP="00536D3D">
      <w:pPr>
        <w:spacing w:after="1028"/>
        <w:ind w:left="624"/>
      </w:pPr>
      <w:r w:rsidRPr="00536D3D">
        <w:t xml:space="preserve"> </w:t>
      </w:r>
    </w:p>
    <w:p w14:paraId="12638FD7" w14:textId="77777777" w:rsidR="00536D3D" w:rsidRPr="00536D3D" w:rsidRDefault="00536D3D" w:rsidP="00536D3D">
      <w:pPr>
        <w:spacing w:after="0"/>
        <w:ind w:left="672"/>
        <w:jc w:val="center"/>
      </w:pPr>
      <w:r w:rsidRPr="00536D3D">
        <w:rPr>
          <w:color w:val="FFFFFF"/>
        </w:rPr>
        <w:lastRenderedPageBreak/>
        <w:t xml:space="preserve"> </w:t>
      </w:r>
    </w:p>
    <w:p w14:paraId="1091E1A8" w14:textId="77777777" w:rsidR="00536D3D" w:rsidRPr="00536D3D" w:rsidRDefault="00536D3D" w:rsidP="00536D3D">
      <w:pPr>
        <w:spacing w:after="0"/>
        <w:ind w:right="22"/>
        <w:jc w:val="right"/>
      </w:pPr>
      <w:r w:rsidRPr="00536D3D">
        <w:rPr>
          <w:color w:val="FFFFFF"/>
        </w:rPr>
        <w:t xml:space="preserve"> </w:t>
      </w:r>
      <w:r w:rsidRPr="00536D3D">
        <w:rPr>
          <w:color w:val="FFFFFF"/>
        </w:rPr>
        <w:tab/>
        <w:t xml:space="preserve"> </w:t>
      </w:r>
      <w:r w:rsidRPr="00536D3D">
        <w:rPr>
          <w:color w:val="FFFFFF"/>
        </w:rPr>
        <w:tab/>
        <w:t xml:space="preserve"> </w:t>
      </w:r>
    </w:p>
    <w:p w14:paraId="478AA680" w14:textId="77777777" w:rsidR="00536D3D" w:rsidRPr="00536D3D" w:rsidRDefault="00536D3D" w:rsidP="00536D3D">
      <w:pPr>
        <w:spacing w:after="0"/>
        <w:ind w:right="22"/>
        <w:jc w:val="right"/>
      </w:pPr>
      <w:r w:rsidRPr="00536D3D">
        <w:rPr>
          <w:color w:val="FFFFFF"/>
        </w:rPr>
        <w:t xml:space="preserve"> </w:t>
      </w:r>
      <w:r w:rsidRPr="00536D3D">
        <w:rPr>
          <w:color w:val="FFFFFF"/>
        </w:rPr>
        <w:tab/>
        <w:t xml:space="preserve"> </w:t>
      </w:r>
      <w:r w:rsidRPr="00536D3D">
        <w:rPr>
          <w:color w:val="FFFFFF"/>
        </w:rPr>
        <w:tab/>
        <w:t xml:space="preserve"> </w:t>
      </w:r>
    </w:p>
    <w:p w14:paraId="2D224661" w14:textId="77777777" w:rsidR="00536D3D" w:rsidRPr="00536D3D" w:rsidRDefault="00536D3D" w:rsidP="00536D3D">
      <w:pPr>
        <w:spacing w:after="0"/>
        <w:ind w:left="661"/>
        <w:jc w:val="center"/>
      </w:pPr>
      <w:r w:rsidRPr="00536D3D">
        <w:rPr>
          <w:color w:val="FFFFFF"/>
        </w:rPr>
        <w:t>Research and Policy Support</w:t>
      </w:r>
    </w:p>
    <w:sdt>
      <w:sdtPr>
        <w:rPr>
          <w:rFonts w:asciiTheme="majorHAnsi" w:eastAsiaTheme="majorEastAsia" w:hAnsiTheme="majorHAnsi" w:cstheme="majorBidi"/>
          <w:b/>
          <w:color w:val="000000"/>
          <w:sz w:val="24"/>
          <w:szCs w:val="26"/>
        </w:rPr>
        <w:id w:val="-1069499607"/>
        <w:docPartObj>
          <w:docPartGallery w:val="Table of Contents"/>
        </w:docPartObj>
      </w:sdtPr>
      <w:sdtEndPr>
        <w:rPr>
          <w:rFonts w:asciiTheme="minorHAnsi" w:eastAsiaTheme="minorHAnsi" w:hAnsiTheme="minorHAnsi" w:cstheme="minorBidi"/>
          <w:b w:val="0"/>
          <w:color w:val="auto"/>
          <w:sz w:val="22"/>
          <w:szCs w:val="22"/>
        </w:rPr>
      </w:sdtEndPr>
      <w:sdtContent>
        <w:p w14:paraId="16F2D4D4" w14:textId="77777777" w:rsidR="00536D3D" w:rsidRPr="00536D3D" w:rsidRDefault="00536D3D" w:rsidP="00536D3D">
          <w:pPr>
            <w:keepNext/>
            <w:keepLines/>
            <w:spacing w:before="40" w:after="0"/>
            <w:outlineLvl w:val="1"/>
            <w:rPr>
              <w:rFonts w:asciiTheme="majorHAnsi" w:eastAsiaTheme="majorEastAsia" w:hAnsiTheme="majorHAnsi" w:cstheme="majorBidi"/>
              <w:color w:val="2F5496" w:themeColor="accent1" w:themeShade="BF"/>
              <w:sz w:val="26"/>
              <w:szCs w:val="26"/>
            </w:rPr>
          </w:pPr>
          <w:r w:rsidRPr="00536D3D">
            <w:rPr>
              <w:rFonts w:asciiTheme="majorHAnsi" w:eastAsiaTheme="majorEastAsia" w:hAnsiTheme="majorHAnsi" w:cstheme="majorBidi"/>
              <w:color w:val="2F5496" w:themeColor="accent1" w:themeShade="BF"/>
              <w:sz w:val="26"/>
              <w:szCs w:val="26"/>
            </w:rPr>
            <w:t xml:space="preserve">CONTENTS </w:t>
          </w:r>
        </w:p>
        <w:p w14:paraId="7CDB7778" w14:textId="77777777" w:rsidR="00536D3D" w:rsidRPr="00536D3D" w:rsidRDefault="00536D3D" w:rsidP="00536D3D">
          <w:pPr>
            <w:tabs>
              <w:tab w:val="right" w:leader="dot" w:pos="9657"/>
            </w:tabs>
            <w:spacing w:after="111" w:line="269" w:lineRule="auto"/>
            <w:ind w:left="135" w:right="23" w:hanging="10"/>
            <w:rPr>
              <w:rFonts w:ascii="Calibri" w:eastAsia="Calibri" w:hAnsi="Calibri" w:cs="Calibri"/>
              <w:color w:val="000000"/>
              <w:sz w:val="24"/>
              <w:lang w:eastAsia="en-GB"/>
            </w:rPr>
          </w:pPr>
          <w:r w:rsidRPr="00536D3D">
            <w:rPr>
              <w:rFonts w:ascii="Calibri" w:eastAsia="Calibri" w:hAnsi="Calibri" w:cs="Calibri"/>
              <w:color w:val="000000"/>
              <w:sz w:val="24"/>
              <w:lang w:eastAsia="en-GB"/>
            </w:rPr>
            <w:fldChar w:fldCharType="begin"/>
          </w:r>
          <w:r w:rsidRPr="00536D3D">
            <w:rPr>
              <w:rFonts w:ascii="Calibri" w:eastAsia="Calibri" w:hAnsi="Calibri" w:cs="Calibri"/>
              <w:color w:val="000000"/>
              <w:sz w:val="24"/>
              <w:lang w:eastAsia="en-GB"/>
            </w:rPr>
            <w:instrText xml:space="preserve"> TOC \o "1-1" \h \z \u </w:instrText>
          </w:r>
          <w:r w:rsidRPr="00536D3D">
            <w:rPr>
              <w:rFonts w:ascii="Calibri" w:eastAsia="Calibri" w:hAnsi="Calibri" w:cs="Calibri"/>
              <w:color w:val="000000"/>
              <w:sz w:val="24"/>
              <w:lang w:eastAsia="en-GB"/>
            </w:rPr>
            <w:fldChar w:fldCharType="separate"/>
          </w:r>
          <w:hyperlink w:anchor="_Toc33092">
            <w:r w:rsidRPr="00536D3D">
              <w:rPr>
                <w:rFonts w:ascii="Calibri" w:eastAsia="Calibri" w:hAnsi="Calibri" w:cs="Calibri"/>
                <w:color w:val="000000"/>
                <w:sz w:val="24"/>
                <w:lang w:eastAsia="en-GB"/>
              </w:rPr>
              <w:t>FOREWORD</w:t>
            </w:r>
            <w:r w:rsidRPr="00536D3D">
              <w:rPr>
                <w:rFonts w:ascii="Calibri" w:eastAsia="Calibri" w:hAnsi="Calibri" w:cs="Calibri"/>
                <w:color w:val="000000"/>
                <w:sz w:val="24"/>
                <w:lang w:eastAsia="en-GB"/>
              </w:rPr>
              <w:tab/>
            </w:r>
            <w:r w:rsidRPr="00536D3D">
              <w:rPr>
                <w:rFonts w:ascii="Calibri" w:eastAsia="Calibri" w:hAnsi="Calibri" w:cs="Calibri"/>
                <w:color w:val="000000"/>
                <w:sz w:val="24"/>
                <w:lang w:eastAsia="en-GB"/>
              </w:rPr>
              <w:fldChar w:fldCharType="begin"/>
            </w:r>
            <w:r w:rsidRPr="00536D3D">
              <w:rPr>
                <w:rFonts w:ascii="Calibri" w:eastAsia="Calibri" w:hAnsi="Calibri" w:cs="Calibri"/>
                <w:color w:val="000000"/>
                <w:sz w:val="24"/>
                <w:lang w:eastAsia="en-GB"/>
              </w:rPr>
              <w:instrText>PAGEREF _Toc33092 \h</w:instrText>
            </w:r>
            <w:r w:rsidRPr="00536D3D">
              <w:rPr>
                <w:rFonts w:ascii="Calibri" w:eastAsia="Calibri" w:hAnsi="Calibri" w:cs="Calibri"/>
                <w:color w:val="000000"/>
                <w:sz w:val="24"/>
                <w:lang w:eastAsia="en-GB"/>
              </w:rPr>
            </w:r>
            <w:r w:rsidRPr="00536D3D">
              <w:rPr>
                <w:rFonts w:ascii="Calibri" w:eastAsia="Calibri" w:hAnsi="Calibri" w:cs="Calibri"/>
                <w:color w:val="000000"/>
                <w:sz w:val="24"/>
                <w:lang w:eastAsia="en-GB"/>
              </w:rPr>
              <w:fldChar w:fldCharType="separate"/>
            </w:r>
            <w:r w:rsidRPr="00536D3D">
              <w:rPr>
                <w:rFonts w:ascii="Calibri" w:eastAsia="Calibri" w:hAnsi="Calibri" w:cs="Calibri"/>
                <w:color w:val="000000"/>
                <w:sz w:val="24"/>
                <w:lang w:eastAsia="en-GB"/>
              </w:rPr>
              <w:t xml:space="preserve">3 </w:t>
            </w:r>
            <w:r w:rsidRPr="00536D3D">
              <w:rPr>
                <w:rFonts w:ascii="Calibri" w:eastAsia="Calibri" w:hAnsi="Calibri" w:cs="Calibri"/>
                <w:color w:val="000000"/>
                <w:sz w:val="24"/>
                <w:lang w:eastAsia="en-GB"/>
              </w:rPr>
              <w:fldChar w:fldCharType="end"/>
            </w:r>
          </w:hyperlink>
        </w:p>
        <w:p w14:paraId="0A83281D" w14:textId="77777777" w:rsidR="00536D3D" w:rsidRPr="00536D3D" w:rsidRDefault="00536D3D" w:rsidP="00536D3D">
          <w:pPr>
            <w:tabs>
              <w:tab w:val="right" w:leader="dot" w:pos="9657"/>
            </w:tabs>
            <w:spacing w:after="111" w:line="269" w:lineRule="auto"/>
            <w:ind w:left="135" w:right="23" w:hanging="10"/>
            <w:rPr>
              <w:rFonts w:ascii="Calibri" w:eastAsia="Calibri" w:hAnsi="Calibri" w:cs="Calibri"/>
              <w:color w:val="000000"/>
              <w:sz w:val="24"/>
              <w:lang w:eastAsia="en-GB"/>
            </w:rPr>
          </w:pPr>
          <w:hyperlink w:anchor="_Toc33093">
            <w:r w:rsidRPr="00536D3D">
              <w:rPr>
                <w:rFonts w:ascii="Calibri" w:eastAsia="Calibri" w:hAnsi="Calibri" w:cs="Calibri"/>
                <w:color w:val="000000"/>
                <w:sz w:val="24"/>
                <w:lang w:eastAsia="en-GB"/>
              </w:rPr>
              <w:t>INTRODUCTION</w:t>
            </w:r>
            <w:r w:rsidRPr="00536D3D">
              <w:rPr>
                <w:rFonts w:ascii="Calibri" w:eastAsia="Calibri" w:hAnsi="Calibri" w:cs="Calibri"/>
                <w:color w:val="000000"/>
                <w:sz w:val="24"/>
                <w:lang w:eastAsia="en-GB"/>
              </w:rPr>
              <w:tab/>
            </w:r>
            <w:r w:rsidRPr="00536D3D">
              <w:rPr>
                <w:rFonts w:ascii="Calibri" w:eastAsia="Calibri" w:hAnsi="Calibri" w:cs="Calibri"/>
                <w:color w:val="000000"/>
                <w:sz w:val="24"/>
                <w:lang w:eastAsia="en-GB"/>
              </w:rPr>
              <w:fldChar w:fldCharType="begin"/>
            </w:r>
            <w:r w:rsidRPr="00536D3D">
              <w:rPr>
                <w:rFonts w:ascii="Calibri" w:eastAsia="Calibri" w:hAnsi="Calibri" w:cs="Calibri"/>
                <w:color w:val="000000"/>
                <w:sz w:val="24"/>
                <w:lang w:eastAsia="en-GB"/>
              </w:rPr>
              <w:instrText>PAGEREF _Toc33093 \h</w:instrText>
            </w:r>
            <w:r w:rsidRPr="00536D3D">
              <w:rPr>
                <w:rFonts w:ascii="Calibri" w:eastAsia="Calibri" w:hAnsi="Calibri" w:cs="Calibri"/>
                <w:color w:val="000000"/>
                <w:sz w:val="24"/>
                <w:lang w:eastAsia="en-GB"/>
              </w:rPr>
            </w:r>
            <w:r w:rsidRPr="00536D3D">
              <w:rPr>
                <w:rFonts w:ascii="Calibri" w:eastAsia="Calibri" w:hAnsi="Calibri" w:cs="Calibri"/>
                <w:color w:val="000000"/>
                <w:sz w:val="24"/>
                <w:lang w:eastAsia="en-GB"/>
              </w:rPr>
              <w:fldChar w:fldCharType="separate"/>
            </w:r>
            <w:r w:rsidRPr="00536D3D">
              <w:rPr>
                <w:rFonts w:ascii="Calibri" w:eastAsia="Calibri" w:hAnsi="Calibri" w:cs="Calibri"/>
                <w:color w:val="000000"/>
                <w:sz w:val="24"/>
                <w:lang w:eastAsia="en-GB"/>
              </w:rPr>
              <w:t xml:space="preserve">3 </w:t>
            </w:r>
            <w:r w:rsidRPr="00536D3D">
              <w:rPr>
                <w:rFonts w:ascii="Calibri" w:eastAsia="Calibri" w:hAnsi="Calibri" w:cs="Calibri"/>
                <w:color w:val="000000"/>
                <w:sz w:val="24"/>
                <w:lang w:eastAsia="en-GB"/>
              </w:rPr>
              <w:fldChar w:fldCharType="end"/>
            </w:r>
          </w:hyperlink>
        </w:p>
        <w:p w14:paraId="64A69B34" w14:textId="77777777" w:rsidR="00536D3D" w:rsidRPr="00536D3D" w:rsidRDefault="00536D3D" w:rsidP="00536D3D">
          <w:pPr>
            <w:tabs>
              <w:tab w:val="right" w:leader="dot" w:pos="9657"/>
            </w:tabs>
            <w:spacing w:after="111" w:line="269" w:lineRule="auto"/>
            <w:ind w:left="135" w:right="23" w:hanging="10"/>
            <w:rPr>
              <w:rFonts w:ascii="Calibri" w:eastAsia="Calibri" w:hAnsi="Calibri" w:cs="Calibri"/>
              <w:color w:val="000000"/>
              <w:sz w:val="24"/>
              <w:lang w:eastAsia="en-GB"/>
            </w:rPr>
          </w:pPr>
          <w:hyperlink w:anchor="_Toc33094">
            <w:r w:rsidRPr="00536D3D">
              <w:rPr>
                <w:rFonts w:ascii="Calibri" w:eastAsia="Calibri" w:hAnsi="Calibri" w:cs="Calibri"/>
                <w:color w:val="000000"/>
                <w:sz w:val="24"/>
                <w:lang w:eastAsia="en-GB"/>
              </w:rPr>
              <w:t>RESPONSE RATES AND DEMOGRAPHICS</w:t>
            </w:r>
            <w:r w:rsidRPr="00536D3D">
              <w:rPr>
                <w:rFonts w:ascii="Calibri" w:eastAsia="Calibri" w:hAnsi="Calibri" w:cs="Calibri"/>
                <w:color w:val="000000"/>
                <w:sz w:val="24"/>
                <w:lang w:eastAsia="en-GB"/>
              </w:rPr>
              <w:tab/>
            </w:r>
            <w:r w:rsidRPr="00536D3D">
              <w:rPr>
                <w:rFonts w:ascii="Calibri" w:eastAsia="Calibri" w:hAnsi="Calibri" w:cs="Calibri"/>
                <w:color w:val="000000"/>
                <w:sz w:val="24"/>
                <w:lang w:eastAsia="en-GB"/>
              </w:rPr>
              <w:fldChar w:fldCharType="begin"/>
            </w:r>
            <w:r w:rsidRPr="00536D3D">
              <w:rPr>
                <w:rFonts w:ascii="Calibri" w:eastAsia="Calibri" w:hAnsi="Calibri" w:cs="Calibri"/>
                <w:color w:val="000000"/>
                <w:sz w:val="24"/>
                <w:lang w:eastAsia="en-GB"/>
              </w:rPr>
              <w:instrText>PAGEREF _Toc33094 \h</w:instrText>
            </w:r>
            <w:r w:rsidRPr="00536D3D">
              <w:rPr>
                <w:rFonts w:ascii="Calibri" w:eastAsia="Calibri" w:hAnsi="Calibri" w:cs="Calibri"/>
                <w:color w:val="000000"/>
                <w:sz w:val="24"/>
                <w:lang w:eastAsia="en-GB"/>
              </w:rPr>
            </w:r>
            <w:r w:rsidRPr="00536D3D">
              <w:rPr>
                <w:rFonts w:ascii="Calibri" w:eastAsia="Calibri" w:hAnsi="Calibri" w:cs="Calibri"/>
                <w:color w:val="000000"/>
                <w:sz w:val="24"/>
                <w:lang w:eastAsia="en-GB"/>
              </w:rPr>
              <w:fldChar w:fldCharType="separate"/>
            </w:r>
            <w:r w:rsidRPr="00536D3D">
              <w:rPr>
                <w:rFonts w:ascii="Calibri" w:eastAsia="Calibri" w:hAnsi="Calibri" w:cs="Calibri"/>
                <w:color w:val="000000"/>
                <w:sz w:val="24"/>
                <w:lang w:eastAsia="en-GB"/>
              </w:rPr>
              <w:t xml:space="preserve">4 </w:t>
            </w:r>
            <w:r w:rsidRPr="00536D3D">
              <w:rPr>
                <w:rFonts w:ascii="Calibri" w:eastAsia="Calibri" w:hAnsi="Calibri" w:cs="Calibri"/>
                <w:color w:val="000000"/>
                <w:sz w:val="24"/>
                <w:lang w:eastAsia="en-GB"/>
              </w:rPr>
              <w:fldChar w:fldCharType="end"/>
            </w:r>
          </w:hyperlink>
        </w:p>
        <w:p w14:paraId="669CFC58" w14:textId="77777777" w:rsidR="00536D3D" w:rsidRPr="00536D3D" w:rsidRDefault="00536D3D" w:rsidP="00536D3D">
          <w:pPr>
            <w:tabs>
              <w:tab w:val="right" w:leader="dot" w:pos="9657"/>
            </w:tabs>
            <w:spacing w:after="111" w:line="269" w:lineRule="auto"/>
            <w:ind w:left="135" w:right="23" w:hanging="10"/>
            <w:rPr>
              <w:rFonts w:ascii="Calibri" w:eastAsia="Calibri" w:hAnsi="Calibri" w:cs="Calibri"/>
              <w:color w:val="000000"/>
              <w:sz w:val="24"/>
              <w:lang w:eastAsia="en-GB"/>
            </w:rPr>
          </w:pPr>
          <w:hyperlink w:anchor="_Toc33095">
            <w:r w:rsidRPr="00536D3D">
              <w:rPr>
                <w:rFonts w:ascii="Calibri" w:eastAsia="Calibri" w:hAnsi="Calibri" w:cs="Calibri"/>
                <w:color w:val="000000"/>
                <w:sz w:val="24"/>
                <w:lang w:eastAsia="en-GB"/>
              </w:rPr>
              <w:t>EXECUTIVE SUMMARY</w:t>
            </w:r>
            <w:r w:rsidRPr="00536D3D">
              <w:rPr>
                <w:rFonts w:ascii="Calibri" w:eastAsia="Calibri" w:hAnsi="Calibri" w:cs="Calibri"/>
                <w:color w:val="000000"/>
                <w:sz w:val="24"/>
                <w:lang w:eastAsia="en-GB"/>
              </w:rPr>
              <w:tab/>
            </w:r>
            <w:r w:rsidRPr="00536D3D">
              <w:rPr>
                <w:rFonts w:ascii="Calibri" w:eastAsia="Calibri" w:hAnsi="Calibri" w:cs="Calibri"/>
                <w:color w:val="000000"/>
                <w:sz w:val="24"/>
                <w:lang w:eastAsia="en-GB"/>
              </w:rPr>
              <w:fldChar w:fldCharType="begin"/>
            </w:r>
            <w:r w:rsidRPr="00536D3D">
              <w:rPr>
                <w:rFonts w:ascii="Calibri" w:eastAsia="Calibri" w:hAnsi="Calibri" w:cs="Calibri"/>
                <w:color w:val="000000"/>
                <w:sz w:val="24"/>
                <w:lang w:eastAsia="en-GB"/>
              </w:rPr>
              <w:instrText>PAGEREF _Toc33095 \h</w:instrText>
            </w:r>
            <w:r w:rsidRPr="00536D3D">
              <w:rPr>
                <w:rFonts w:ascii="Calibri" w:eastAsia="Calibri" w:hAnsi="Calibri" w:cs="Calibri"/>
                <w:color w:val="000000"/>
                <w:sz w:val="24"/>
                <w:lang w:eastAsia="en-GB"/>
              </w:rPr>
            </w:r>
            <w:r w:rsidRPr="00536D3D">
              <w:rPr>
                <w:rFonts w:ascii="Calibri" w:eastAsia="Calibri" w:hAnsi="Calibri" w:cs="Calibri"/>
                <w:color w:val="000000"/>
                <w:sz w:val="24"/>
                <w:lang w:eastAsia="en-GB"/>
              </w:rPr>
              <w:fldChar w:fldCharType="separate"/>
            </w:r>
            <w:r w:rsidRPr="00536D3D">
              <w:rPr>
                <w:rFonts w:ascii="Calibri" w:eastAsia="Calibri" w:hAnsi="Calibri" w:cs="Calibri"/>
                <w:color w:val="000000"/>
                <w:sz w:val="24"/>
                <w:lang w:eastAsia="en-GB"/>
              </w:rPr>
              <w:t xml:space="preserve">6 </w:t>
            </w:r>
            <w:r w:rsidRPr="00536D3D">
              <w:rPr>
                <w:rFonts w:ascii="Calibri" w:eastAsia="Calibri" w:hAnsi="Calibri" w:cs="Calibri"/>
                <w:color w:val="000000"/>
                <w:sz w:val="24"/>
                <w:lang w:eastAsia="en-GB"/>
              </w:rPr>
              <w:fldChar w:fldCharType="end"/>
            </w:r>
          </w:hyperlink>
        </w:p>
        <w:p w14:paraId="2F89AFBC" w14:textId="77777777" w:rsidR="00536D3D" w:rsidRPr="00536D3D" w:rsidRDefault="00536D3D" w:rsidP="00536D3D">
          <w:pPr>
            <w:tabs>
              <w:tab w:val="right" w:leader="dot" w:pos="9657"/>
            </w:tabs>
            <w:spacing w:after="111" w:line="269" w:lineRule="auto"/>
            <w:ind w:left="135" w:right="23" w:hanging="10"/>
            <w:rPr>
              <w:rFonts w:ascii="Calibri" w:eastAsia="Calibri" w:hAnsi="Calibri" w:cs="Calibri"/>
              <w:color w:val="000000"/>
              <w:sz w:val="24"/>
              <w:lang w:eastAsia="en-GB"/>
            </w:rPr>
          </w:pPr>
          <w:hyperlink w:anchor="_Toc33096">
            <w:r w:rsidRPr="00536D3D">
              <w:rPr>
                <w:rFonts w:ascii="Calibri" w:eastAsia="Calibri" w:hAnsi="Calibri" w:cs="Calibri"/>
                <w:color w:val="000000"/>
                <w:sz w:val="24"/>
                <w:lang w:eastAsia="en-GB"/>
              </w:rPr>
              <w:t>1.</w:t>
            </w:r>
            <w:r w:rsidRPr="00536D3D">
              <w:rPr>
                <w:rFonts w:ascii="Calibri" w:eastAsia="Calibri" w:hAnsi="Calibri" w:cs="Calibri"/>
                <w:color w:val="000000"/>
                <w:lang w:eastAsia="en-GB"/>
              </w:rPr>
              <w:t xml:space="preserve">  </w:t>
            </w:r>
            <w:r w:rsidRPr="00536D3D">
              <w:rPr>
                <w:rFonts w:ascii="Calibri" w:eastAsia="Calibri" w:hAnsi="Calibri" w:cs="Calibri"/>
                <w:color w:val="000000"/>
                <w:sz w:val="24"/>
                <w:lang w:eastAsia="en-GB"/>
              </w:rPr>
              <w:t>WORKING ARRANGEMENTS</w:t>
            </w:r>
            <w:r w:rsidRPr="00536D3D">
              <w:rPr>
                <w:rFonts w:ascii="Calibri" w:eastAsia="Calibri" w:hAnsi="Calibri" w:cs="Calibri"/>
                <w:color w:val="000000"/>
                <w:sz w:val="24"/>
                <w:lang w:eastAsia="en-GB"/>
              </w:rPr>
              <w:tab/>
            </w:r>
            <w:r w:rsidRPr="00536D3D">
              <w:rPr>
                <w:rFonts w:ascii="Calibri" w:eastAsia="Calibri" w:hAnsi="Calibri" w:cs="Calibri"/>
                <w:color w:val="000000"/>
                <w:sz w:val="24"/>
                <w:lang w:eastAsia="en-GB"/>
              </w:rPr>
              <w:fldChar w:fldCharType="begin"/>
            </w:r>
            <w:r w:rsidRPr="00536D3D">
              <w:rPr>
                <w:rFonts w:ascii="Calibri" w:eastAsia="Calibri" w:hAnsi="Calibri" w:cs="Calibri"/>
                <w:color w:val="000000"/>
                <w:sz w:val="24"/>
                <w:lang w:eastAsia="en-GB"/>
              </w:rPr>
              <w:instrText>PAGEREF _Toc33096 \h</w:instrText>
            </w:r>
            <w:r w:rsidRPr="00536D3D">
              <w:rPr>
                <w:rFonts w:ascii="Calibri" w:eastAsia="Calibri" w:hAnsi="Calibri" w:cs="Calibri"/>
                <w:color w:val="000000"/>
                <w:sz w:val="24"/>
                <w:lang w:eastAsia="en-GB"/>
              </w:rPr>
            </w:r>
            <w:r w:rsidRPr="00536D3D">
              <w:rPr>
                <w:rFonts w:ascii="Calibri" w:eastAsia="Calibri" w:hAnsi="Calibri" w:cs="Calibri"/>
                <w:color w:val="000000"/>
                <w:sz w:val="24"/>
                <w:lang w:eastAsia="en-GB"/>
              </w:rPr>
              <w:fldChar w:fldCharType="separate"/>
            </w:r>
            <w:r w:rsidRPr="00536D3D">
              <w:rPr>
                <w:rFonts w:ascii="Calibri" w:eastAsia="Calibri" w:hAnsi="Calibri" w:cs="Calibri"/>
                <w:color w:val="000000"/>
                <w:sz w:val="24"/>
                <w:lang w:eastAsia="en-GB"/>
              </w:rPr>
              <w:t xml:space="preserve">7 </w:t>
            </w:r>
            <w:r w:rsidRPr="00536D3D">
              <w:rPr>
                <w:rFonts w:ascii="Calibri" w:eastAsia="Calibri" w:hAnsi="Calibri" w:cs="Calibri"/>
                <w:color w:val="000000"/>
                <w:sz w:val="24"/>
                <w:lang w:eastAsia="en-GB"/>
              </w:rPr>
              <w:fldChar w:fldCharType="end"/>
            </w:r>
          </w:hyperlink>
        </w:p>
        <w:p w14:paraId="50278B20" w14:textId="77777777" w:rsidR="00536D3D" w:rsidRPr="00536D3D" w:rsidRDefault="00536D3D" w:rsidP="00536D3D">
          <w:pPr>
            <w:tabs>
              <w:tab w:val="right" w:leader="dot" w:pos="9657"/>
            </w:tabs>
            <w:spacing w:after="111" w:line="269" w:lineRule="auto"/>
            <w:ind w:left="135" w:right="23" w:hanging="10"/>
            <w:rPr>
              <w:rFonts w:ascii="Calibri" w:eastAsia="Calibri" w:hAnsi="Calibri" w:cs="Calibri"/>
              <w:color w:val="000000"/>
              <w:sz w:val="24"/>
              <w:lang w:eastAsia="en-GB"/>
            </w:rPr>
          </w:pPr>
          <w:hyperlink w:anchor="_Toc33097">
            <w:r w:rsidRPr="00536D3D">
              <w:rPr>
                <w:rFonts w:ascii="Calibri" w:eastAsia="Calibri" w:hAnsi="Calibri" w:cs="Calibri"/>
                <w:color w:val="000000"/>
                <w:sz w:val="24"/>
                <w:lang w:eastAsia="en-GB"/>
              </w:rPr>
              <w:t>2.</w:t>
            </w:r>
            <w:r w:rsidRPr="00536D3D">
              <w:rPr>
                <w:rFonts w:ascii="Calibri" w:eastAsia="Calibri" w:hAnsi="Calibri" w:cs="Calibri"/>
                <w:color w:val="000000"/>
                <w:lang w:eastAsia="en-GB"/>
              </w:rPr>
              <w:t xml:space="preserve">  </w:t>
            </w:r>
            <w:r w:rsidRPr="00536D3D">
              <w:rPr>
                <w:rFonts w:ascii="Calibri" w:eastAsia="Calibri" w:hAnsi="Calibri" w:cs="Calibri"/>
                <w:color w:val="000000"/>
                <w:sz w:val="24"/>
                <w:lang w:eastAsia="en-GB"/>
              </w:rPr>
              <w:t>DEMAND</w:t>
            </w:r>
            <w:r w:rsidRPr="00536D3D">
              <w:rPr>
                <w:rFonts w:ascii="Calibri" w:eastAsia="Calibri" w:hAnsi="Calibri" w:cs="Calibri"/>
                <w:color w:val="000000"/>
                <w:sz w:val="24"/>
                <w:lang w:eastAsia="en-GB"/>
              </w:rPr>
              <w:tab/>
            </w:r>
            <w:r w:rsidRPr="00536D3D">
              <w:rPr>
                <w:rFonts w:ascii="Calibri" w:eastAsia="Calibri" w:hAnsi="Calibri" w:cs="Calibri"/>
                <w:color w:val="000000"/>
                <w:sz w:val="24"/>
                <w:lang w:eastAsia="en-GB"/>
              </w:rPr>
              <w:fldChar w:fldCharType="begin"/>
            </w:r>
            <w:r w:rsidRPr="00536D3D">
              <w:rPr>
                <w:rFonts w:ascii="Calibri" w:eastAsia="Calibri" w:hAnsi="Calibri" w:cs="Calibri"/>
                <w:color w:val="000000"/>
                <w:sz w:val="24"/>
                <w:lang w:eastAsia="en-GB"/>
              </w:rPr>
              <w:instrText>PAGEREF _Toc33097 \h</w:instrText>
            </w:r>
            <w:r w:rsidRPr="00536D3D">
              <w:rPr>
                <w:rFonts w:ascii="Calibri" w:eastAsia="Calibri" w:hAnsi="Calibri" w:cs="Calibri"/>
                <w:color w:val="000000"/>
                <w:sz w:val="24"/>
                <w:lang w:eastAsia="en-GB"/>
              </w:rPr>
            </w:r>
            <w:r w:rsidRPr="00536D3D">
              <w:rPr>
                <w:rFonts w:ascii="Calibri" w:eastAsia="Calibri" w:hAnsi="Calibri" w:cs="Calibri"/>
                <w:color w:val="000000"/>
                <w:sz w:val="24"/>
                <w:lang w:eastAsia="en-GB"/>
              </w:rPr>
              <w:fldChar w:fldCharType="separate"/>
            </w:r>
            <w:r w:rsidRPr="00536D3D">
              <w:rPr>
                <w:rFonts w:ascii="Calibri" w:eastAsia="Calibri" w:hAnsi="Calibri" w:cs="Calibri"/>
                <w:color w:val="000000"/>
                <w:sz w:val="24"/>
                <w:lang w:eastAsia="en-GB"/>
              </w:rPr>
              <w:t xml:space="preserve">9 </w:t>
            </w:r>
            <w:r w:rsidRPr="00536D3D">
              <w:rPr>
                <w:rFonts w:ascii="Calibri" w:eastAsia="Calibri" w:hAnsi="Calibri" w:cs="Calibri"/>
                <w:color w:val="000000"/>
                <w:sz w:val="24"/>
                <w:lang w:eastAsia="en-GB"/>
              </w:rPr>
              <w:fldChar w:fldCharType="end"/>
            </w:r>
          </w:hyperlink>
        </w:p>
        <w:p w14:paraId="18111D93" w14:textId="77777777" w:rsidR="00536D3D" w:rsidRPr="00536D3D" w:rsidRDefault="00536D3D" w:rsidP="00536D3D">
          <w:pPr>
            <w:tabs>
              <w:tab w:val="right" w:leader="dot" w:pos="9657"/>
            </w:tabs>
            <w:spacing w:after="111" w:line="269" w:lineRule="auto"/>
            <w:ind w:left="135" w:right="23" w:hanging="10"/>
            <w:rPr>
              <w:rFonts w:ascii="Calibri" w:eastAsia="Calibri" w:hAnsi="Calibri" w:cs="Calibri"/>
              <w:color w:val="000000"/>
              <w:sz w:val="24"/>
              <w:lang w:eastAsia="en-GB"/>
            </w:rPr>
          </w:pPr>
          <w:hyperlink w:anchor="_Toc33098">
            <w:r w:rsidRPr="00536D3D">
              <w:rPr>
                <w:rFonts w:ascii="Calibri" w:eastAsia="Calibri" w:hAnsi="Calibri" w:cs="Calibri"/>
                <w:color w:val="000000"/>
                <w:sz w:val="24"/>
                <w:lang w:eastAsia="en-GB"/>
              </w:rPr>
              <w:t>3.</w:t>
            </w:r>
            <w:r w:rsidRPr="00536D3D">
              <w:rPr>
                <w:rFonts w:ascii="Calibri" w:eastAsia="Calibri" w:hAnsi="Calibri" w:cs="Calibri"/>
                <w:color w:val="000000"/>
                <w:lang w:eastAsia="en-GB"/>
              </w:rPr>
              <w:t xml:space="preserve">  </w:t>
            </w:r>
            <w:r w:rsidRPr="00536D3D">
              <w:rPr>
                <w:rFonts w:ascii="Calibri" w:eastAsia="Calibri" w:hAnsi="Calibri" w:cs="Calibri"/>
                <w:color w:val="000000"/>
                <w:sz w:val="24"/>
                <w:lang w:eastAsia="en-GB"/>
              </w:rPr>
              <w:t>CAPACITY</w:t>
            </w:r>
            <w:r w:rsidRPr="00536D3D">
              <w:rPr>
                <w:rFonts w:ascii="Calibri" w:eastAsia="Calibri" w:hAnsi="Calibri" w:cs="Calibri"/>
                <w:color w:val="000000"/>
                <w:sz w:val="24"/>
                <w:lang w:eastAsia="en-GB"/>
              </w:rPr>
              <w:tab/>
            </w:r>
            <w:r w:rsidRPr="00536D3D">
              <w:rPr>
                <w:rFonts w:ascii="Calibri" w:eastAsia="Calibri" w:hAnsi="Calibri" w:cs="Calibri"/>
                <w:color w:val="000000"/>
                <w:sz w:val="24"/>
                <w:lang w:eastAsia="en-GB"/>
              </w:rPr>
              <w:fldChar w:fldCharType="begin"/>
            </w:r>
            <w:r w:rsidRPr="00536D3D">
              <w:rPr>
                <w:rFonts w:ascii="Calibri" w:eastAsia="Calibri" w:hAnsi="Calibri" w:cs="Calibri"/>
                <w:color w:val="000000"/>
                <w:sz w:val="24"/>
                <w:lang w:eastAsia="en-GB"/>
              </w:rPr>
              <w:instrText>PAGEREF _Toc33098 \h</w:instrText>
            </w:r>
            <w:r w:rsidRPr="00536D3D">
              <w:rPr>
                <w:rFonts w:ascii="Calibri" w:eastAsia="Calibri" w:hAnsi="Calibri" w:cs="Calibri"/>
                <w:color w:val="000000"/>
                <w:sz w:val="24"/>
                <w:lang w:eastAsia="en-GB"/>
              </w:rPr>
            </w:r>
            <w:r w:rsidRPr="00536D3D">
              <w:rPr>
                <w:rFonts w:ascii="Calibri" w:eastAsia="Calibri" w:hAnsi="Calibri" w:cs="Calibri"/>
                <w:color w:val="000000"/>
                <w:sz w:val="24"/>
                <w:lang w:eastAsia="en-GB"/>
              </w:rPr>
              <w:fldChar w:fldCharType="separate"/>
            </w:r>
            <w:r w:rsidRPr="00536D3D">
              <w:rPr>
                <w:rFonts w:ascii="Calibri" w:eastAsia="Calibri" w:hAnsi="Calibri" w:cs="Calibri"/>
                <w:color w:val="000000"/>
                <w:sz w:val="24"/>
                <w:lang w:eastAsia="en-GB"/>
              </w:rPr>
              <w:t xml:space="preserve">10 </w:t>
            </w:r>
            <w:r w:rsidRPr="00536D3D">
              <w:rPr>
                <w:rFonts w:ascii="Calibri" w:eastAsia="Calibri" w:hAnsi="Calibri" w:cs="Calibri"/>
                <w:color w:val="000000"/>
                <w:sz w:val="24"/>
                <w:lang w:eastAsia="en-GB"/>
              </w:rPr>
              <w:fldChar w:fldCharType="end"/>
            </w:r>
          </w:hyperlink>
        </w:p>
        <w:p w14:paraId="63A846CC" w14:textId="77777777" w:rsidR="00536D3D" w:rsidRPr="00536D3D" w:rsidRDefault="00536D3D" w:rsidP="00536D3D">
          <w:pPr>
            <w:tabs>
              <w:tab w:val="right" w:leader="dot" w:pos="9657"/>
            </w:tabs>
            <w:spacing w:after="111" w:line="269" w:lineRule="auto"/>
            <w:ind w:left="135" w:right="23" w:hanging="10"/>
            <w:rPr>
              <w:rFonts w:ascii="Calibri" w:eastAsia="Calibri" w:hAnsi="Calibri" w:cs="Calibri"/>
              <w:color w:val="000000"/>
              <w:sz w:val="24"/>
              <w:lang w:eastAsia="en-GB"/>
            </w:rPr>
          </w:pPr>
          <w:hyperlink w:anchor="_Toc33099">
            <w:r w:rsidRPr="00536D3D">
              <w:rPr>
                <w:rFonts w:ascii="Calibri" w:eastAsia="Calibri" w:hAnsi="Calibri" w:cs="Calibri"/>
                <w:color w:val="000000"/>
                <w:sz w:val="24"/>
                <w:lang w:eastAsia="en-GB"/>
              </w:rPr>
              <w:t>4.</w:t>
            </w:r>
            <w:r w:rsidRPr="00536D3D">
              <w:rPr>
                <w:rFonts w:ascii="Calibri" w:eastAsia="Calibri" w:hAnsi="Calibri" w:cs="Calibri"/>
                <w:color w:val="000000"/>
                <w:lang w:eastAsia="en-GB"/>
              </w:rPr>
              <w:t xml:space="preserve">  </w:t>
            </w:r>
            <w:r w:rsidRPr="00536D3D">
              <w:rPr>
                <w:rFonts w:ascii="Calibri" w:eastAsia="Calibri" w:hAnsi="Calibri" w:cs="Calibri"/>
                <w:color w:val="000000"/>
                <w:sz w:val="24"/>
                <w:lang w:eastAsia="en-GB"/>
              </w:rPr>
              <w:t>HEALTH AND WELLBEING</w:t>
            </w:r>
            <w:r w:rsidRPr="00536D3D">
              <w:rPr>
                <w:rFonts w:ascii="Calibri" w:eastAsia="Calibri" w:hAnsi="Calibri" w:cs="Calibri"/>
                <w:color w:val="000000"/>
                <w:sz w:val="24"/>
                <w:lang w:eastAsia="en-GB"/>
              </w:rPr>
              <w:tab/>
            </w:r>
            <w:r w:rsidRPr="00536D3D">
              <w:rPr>
                <w:rFonts w:ascii="Calibri" w:eastAsia="Calibri" w:hAnsi="Calibri" w:cs="Calibri"/>
                <w:color w:val="000000"/>
                <w:sz w:val="24"/>
                <w:lang w:eastAsia="en-GB"/>
              </w:rPr>
              <w:fldChar w:fldCharType="begin"/>
            </w:r>
            <w:r w:rsidRPr="00536D3D">
              <w:rPr>
                <w:rFonts w:ascii="Calibri" w:eastAsia="Calibri" w:hAnsi="Calibri" w:cs="Calibri"/>
                <w:color w:val="000000"/>
                <w:sz w:val="24"/>
                <w:lang w:eastAsia="en-GB"/>
              </w:rPr>
              <w:instrText>PAGEREF _Toc33099 \h</w:instrText>
            </w:r>
            <w:r w:rsidRPr="00536D3D">
              <w:rPr>
                <w:rFonts w:ascii="Calibri" w:eastAsia="Calibri" w:hAnsi="Calibri" w:cs="Calibri"/>
                <w:color w:val="000000"/>
                <w:sz w:val="24"/>
                <w:lang w:eastAsia="en-GB"/>
              </w:rPr>
            </w:r>
            <w:r w:rsidRPr="00536D3D">
              <w:rPr>
                <w:rFonts w:ascii="Calibri" w:eastAsia="Calibri" w:hAnsi="Calibri" w:cs="Calibri"/>
                <w:color w:val="000000"/>
                <w:sz w:val="24"/>
                <w:lang w:eastAsia="en-GB"/>
              </w:rPr>
              <w:fldChar w:fldCharType="separate"/>
            </w:r>
            <w:r w:rsidRPr="00536D3D">
              <w:rPr>
                <w:rFonts w:ascii="Calibri" w:eastAsia="Calibri" w:hAnsi="Calibri" w:cs="Calibri"/>
                <w:color w:val="000000"/>
                <w:sz w:val="24"/>
                <w:lang w:eastAsia="en-GB"/>
              </w:rPr>
              <w:t xml:space="preserve">11 </w:t>
            </w:r>
            <w:r w:rsidRPr="00536D3D">
              <w:rPr>
                <w:rFonts w:ascii="Calibri" w:eastAsia="Calibri" w:hAnsi="Calibri" w:cs="Calibri"/>
                <w:color w:val="000000"/>
                <w:sz w:val="24"/>
                <w:lang w:eastAsia="en-GB"/>
              </w:rPr>
              <w:fldChar w:fldCharType="end"/>
            </w:r>
          </w:hyperlink>
        </w:p>
        <w:p w14:paraId="49B0FB5E" w14:textId="77777777" w:rsidR="00536D3D" w:rsidRPr="00536D3D" w:rsidRDefault="00536D3D" w:rsidP="00536D3D">
          <w:pPr>
            <w:tabs>
              <w:tab w:val="right" w:leader="dot" w:pos="9657"/>
            </w:tabs>
            <w:spacing w:after="111" w:line="269" w:lineRule="auto"/>
            <w:ind w:left="135" w:right="23" w:hanging="10"/>
            <w:rPr>
              <w:rFonts w:ascii="Calibri" w:eastAsia="Calibri" w:hAnsi="Calibri" w:cs="Calibri"/>
              <w:color w:val="000000"/>
              <w:sz w:val="24"/>
              <w:lang w:eastAsia="en-GB"/>
            </w:rPr>
          </w:pPr>
          <w:hyperlink w:anchor="_Toc33100">
            <w:r w:rsidRPr="00536D3D">
              <w:rPr>
                <w:rFonts w:ascii="Calibri" w:eastAsia="Calibri" w:hAnsi="Calibri" w:cs="Calibri"/>
                <w:color w:val="000000"/>
                <w:sz w:val="24"/>
                <w:lang w:eastAsia="en-GB"/>
              </w:rPr>
              <w:t>5.</w:t>
            </w:r>
            <w:r w:rsidRPr="00536D3D">
              <w:rPr>
                <w:rFonts w:ascii="Calibri" w:eastAsia="Calibri" w:hAnsi="Calibri" w:cs="Calibri"/>
                <w:color w:val="000000"/>
                <w:lang w:eastAsia="en-GB"/>
              </w:rPr>
              <w:t xml:space="preserve">  </w:t>
            </w:r>
            <w:r w:rsidRPr="00536D3D">
              <w:rPr>
                <w:rFonts w:ascii="Calibri" w:eastAsia="Calibri" w:hAnsi="Calibri" w:cs="Calibri"/>
                <w:color w:val="000000"/>
                <w:sz w:val="24"/>
                <w:lang w:eastAsia="en-GB"/>
              </w:rPr>
              <w:t>ABSENCE BEHAVIOUR</w:t>
            </w:r>
            <w:r w:rsidRPr="00536D3D">
              <w:rPr>
                <w:rFonts w:ascii="Calibri" w:eastAsia="Calibri" w:hAnsi="Calibri" w:cs="Calibri"/>
                <w:color w:val="000000"/>
                <w:sz w:val="24"/>
                <w:lang w:eastAsia="en-GB"/>
              </w:rPr>
              <w:tab/>
            </w:r>
            <w:r w:rsidRPr="00536D3D">
              <w:rPr>
                <w:rFonts w:ascii="Calibri" w:eastAsia="Calibri" w:hAnsi="Calibri" w:cs="Calibri"/>
                <w:color w:val="000000"/>
                <w:sz w:val="24"/>
                <w:lang w:eastAsia="en-GB"/>
              </w:rPr>
              <w:fldChar w:fldCharType="begin"/>
            </w:r>
            <w:r w:rsidRPr="00536D3D">
              <w:rPr>
                <w:rFonts w:ascii="Calibri" w:eastAsia="Calibri" w:hAnsi="Calibri" w:cs="Calibri"/>
                <w:color w:val="000000"/>
                <w:sz w:val="24"/>
                <w:lang w:eastAsia="en-GB"/>
              </w:rPr>
              <w:instrText>PAGEREF _Toc33100 \h</w:instrText>
            </w:r>
            <w:r w:rsidRPr="00536D3D">
              <w:rPr>
                <w:rFonts w:ascii="Calibri" w:eastAsia="Calibri" w:hAnsi="Calibri" w:cs="Calibri"/>
                <w:color w:val="000000"/>
                <w:sz w:val="24"/>
                <w:lang w:eastAsia="en-GB"/>
              </w:rPr>
            </w:r>
            <w:r w:rsidRPr="00536D3D">
              <w:rPr>
                <w:rFonts w:ascii="Calibri" w:eastAsia="Calibri" w:hAnsi="Calibri" w:cs="Calibri"/>
                <w:color w:val="000000"/>
                <w:sz w:val="24"/>
                <w:lang w:eastAsia="en-GB"/>
              </w:rPr>
              <w:fldChar w:fldCharType="separate"/>
            </w:r>
            <w:r w:rsidRPr="00536D3D">
              <w:rPr>
                <w:rFonts w:ascii="Calibri" w:eastAsia="Calibri" w:hAnsi="Calibri" w:cs="Calibri"/>
                <w:color w:val="000000"/>
                <w:sz w:val="24"/>
                <w:lang w:eastAsia="en-GB"/>
              </w:rPr>
              <w:t xml:space="preserve">14 </w:t>
            </w:r>
            <w:r w:rsidRPr="00536D3D">
              <w:rPr>
                <w:rFonts w:ascii="Calibri" w:eastAsia="Calibri" w:hAnsi="Calibri" w:cs="Calibri"/>
                <w:color w:val="000000"/>
                <w:sz w:val="24"/>
                <w:lang w:eastAsia="en-GB"/>
              </w:rPr>
              <w:fldChar w:fldCharType="end"/>
            </w:r>
          </w:hyperlink>
        </w:p>
        <w:p w14:paraId="25A81746" w14:textId="77777777" w:rsidR="00536D3D" w:rsidRPr="00536D3D" w:rsidRDefault="00536D3D" w:rsidP="00536D3D">
          <w:pPr>
            <w:tabs>
              <w:tab w:val="right" w:leader="dot" w:pos="9657"/>
            </w:tabs>
            <w:spacing w:after="111" w:line="269" w:lineRule="auto"/>
            <w:ind w:left="135" w:right="23" w:hanging="10"/>
            <w:rPr>
              <w:rFonts w:ascii="Calibri" w:eastAsia="Calibri" w:hAnsi="Calibri" w:cs="Calibri"/>
              <w:color w:val="000000"/>
              <w:sz w:val="24"/>
              <w:lang w:eastAsia="en-GB"/>
            </w:rPr>
          </w:pPr>
          <w:hyperlink w:anchor="_Toc33101">
            <w:r w:rsidRPr="00536D3D">
              <w:rPr>
                <w:rFonts w:ascii="Calibri" w:eastAsia="Calibri" w:hAnsi="Calibri" w:cs="Calibri"/>
                <w:color w:val="000000"/>
                <w:sz w:val="24"/>
                <w:lang w:eastAsia="en-GB"/>
              </w:rPr>
              <w:t>6.</w:t>
            </w:r>
            <w:r w:rsidRPr="00536D3D">
              <w:rPr>
                <w:rFonts w:ascii="Calibri" w:eastAsia="Calibri" w:hAnsi="Calibri" w:cs="Calibri"/>
                <w:color w:val="000000"/>
                <w:lang w:eastAsia="en-GB"/>
              </w:rPr>
              <w:t xml:space="preserve">  </w:t>
            </w:r>
            <w:r w:rsidRPr="00536D3D">
              <w:rPr>
                <w:rFonts w:ascii="Calibri" w:eastAsia="Calibri" w:hAnsi="Calibri" w:cs="Calibri"/>
                <w:color w:val="000000"/>
                <w:sz w:val="24"/>
                <w:lang w:eastAsia="en-GB"/>
              </w:rPr>
              <w:t>VIOLENCE AND PHYSICAL INJURIES</w:t>
            </w:r>
            <w:r w:rsidRPr="00536D3D">
              <w:rPr>
                <w:rFonts w:ascii="Calibri" w:eastAsia="Calibri" w:hAnsi="Calibri" w:cs="Calibri"/>
                <w:color w:val="000000"/>
                <w:sz w:val="24"/>
                <w:lang w:eastAsia="en-GB"/>
              </w:rPr>
              <w:tab/>
            </w:r>
            <w:r w:rsidRPr="00536D3D">
              <w:rPr>
                <w:rFonts w:ascii="Calibri" w:eastAsia="Calibri" w:hAnsi="Calibri" w:cs="Calibri"/>
                <w:color w:val="000000"/>
                <w:sz w:val="24"/>
                <w:lang w:eastAsia="en-GB"/>
              </w:rPr>
              <w:fldChar w:fldCharType="begin"/>
            </w:r>
            <w:r w:rsidRPr="00536D3D">
              <w:rPr>
                <w:rFonts w:ascii="Calibri" w:eastAsia="Calibri" w:hAnsi="Calibri" w:cs="Calibri"/>
                <w:color w:val="000000"/>
                <w:sz w:val="24"/>
                <w:lang w:eastAsia="en-GB"/>
              </w:rPr>
              <w:instrText>PAGEREF _Toc33101 \h</w:instrText>
            </w:r>
            <w:r w:rsidRPr="00536D3D">
              <w:rPr>
                <w:rFonts w:ascii="Calibri" w:eastAsia="Calibri" w:hAnsi="Calibri" w:cs="Calibri"/>
                <w:color w:val="000000"/>
                <w:sz w:val="24"/>
                <w:lang w:eastAsia="en-GB"/>
              </w:rPr>
            </w:r>
            <w:r w:rsidRPr="00536D3D">
              <w:rPr>
                <w:rFonts w:ascii="Calibri" w:eastAsia="Calibri" w:hAnsi="Calibri" w:cs="Calibri"/>
                <w:color w:val="000000"/>
                <w:sz w:val="24"/>
                <w:lang w:eastAsia="en-GB"/>
              </w:rPr>
              <w:fldChar w:fldCharType="separate"/>
            </w:r>
            <w:r w:rsidRPr="00536D3D">
              <w:rPr>
                <w:rFonts w:ascii="Calibri" w:eastAsia="Calibri" w:hAnsi="Calibri" w:cs="Calibri"/>
                <w:color w:val="000000"/>
                <w:sz w:val="24"/>
                <w:lang w:eastAsia="en-GB"/>
              </w:rPr>
              <w:t xml:space="preserve">15 </w:t>
            </w:r>
            <w:r w:rsidRPr="00536D3D">
              <w:rPr>
                <w:rFonts w:ascii="Calibri" w:eastAsia="Calibri" w:hAnsi="Calibri" w:cs="Calibri"/>
                <w:color w:val="000000"/>
                <w:sz w:val="24"/>
                <w:lang w:eastAsia="en-GB"/>
              </w:rPr>
              <w:fldChar w:fldCharType="end"/>
            </w:r>
          </w:hyperlink>
        </w:p>
        <w:p w14:paraId="3C918EE7" w14:textId="77777777" w:rsidR="00536D3D" w:rsidRPr="00536D3D" w:rsidRDefault="00536D3D" w:rsidP="00536D3D">
          <w:pPr>
            <w:tabs>
              <w:tab w:val="right" w:leader="dot" w:pos="9657"/>
            </w:tabs>
            <w:spacing w:after="111" w:line="269" w:lineRule="auto"/>
            <w:ind w:left="135" w:right="23" w:hanging="10"/>
            <w:rPr>
              <w:rFonts w:ascii="Calibri" w:eastAsia="Calibri" w:hAnsi="Calibri" w:cs="Calibri"/>
              <w:color w:val="000000"/>
              <w:sz w:val="24"/>
              <w:lang w:eastAsia="en-GB"/>
            </w:rPr>
          </w:pPr>
          <w:hyperlink w:anchor="_Toc33102">
            <w:r w:rsidRPr="00536D3D">
              <w:rPr>
                <w:rFonts w:ascii="Calibri" w:eastAsia="Calibri" w:hAnsi="Calibri" w:cs="Calibri"/>
                <w:color w:val="000000"/>
                <w:sz w:val="24"/>
                <w:lang w:eastAsia="en-GB"/>
              </w:rPr>
              <w:t>7.</w:t>
            </w:r>
            <w:r w:rsidRPr="00536D3D">
              <w:rPr>
                <w:rFonts w:ascii="Calibri" w:eastAsia="Calibri" w:hAnsi="Calibri" w:cs="Calibri"/>
                <w:color w:val="000000"/>
                <w:lang w:eastAsia="en-GB"/>
              </w:rPr>
              <w:t xml:space="preserve">  </w:t>
            </w:r>
            <w:r w:rsidRPr="00536D3D">
              <w:rPr>
                <w:rFonts w:ascii="Calibri" w:eastAsia="Calibri" w:hAnsi="Calibri" w:cs="Calibri"/>
                <w:color w:val="000000"/>
                <w:sz w:val="24"/>
                <w:lang w:eastAsia="en-GB"/>
              </w:rPr>
              <w:t>ORGANISATIONAL SUPPORT FOR MENTAL HEALTH AND WELLBEING</w:t>
            </w:r>
            <w:r w:rsidRPr="00536D3D">
              <w:rPr>
                <w:rFonts w:ascii="Calibri" w:eastAsia="Calibri" w:hAnsi="Calibri" w:cs="Calibri"/>
                <w:color w:val="000000"/>
                <w:sz w:val="24"/>
                <w:lang w:eastAsia="en-GB"/>
              </w:rPr>
              <w:tab/>
            </w:r>
            <w:r w:rsidRPr="00536D3D">
              <w:rPr>
                <w:rFonts w:ascii="Calibri" w:eastAsia="Calibri" w:hAnsi="Calibri" w:cs="Calibri"/>
                <w:color w:val="000000"/>
                <w:sz w:val="24"/>
                <w:lang w:eastAsia="en-GB"/>
              </w:rPr>
              <w:fldChar w:fldCharType="begin"/>
            </w:r>
            <w:r w:rsidRPr="00536D3D">
              <w:rPr>
                <w:rFonts w:ascii="Calibri" w:eastAsia="Calibri" w:hAnsi="Calibri" w:cs="Calibri"/>
                <w:color w:val="000000"/>
                <w:sz w:val="24"/>
                <w:lang w:eastAsia="en-GB"/>
              </w:rPr>
              <w:instrText>PAGEREF _Toc33102 \h</w:instrText>
            </w:r>
            <w:r w:rsidRPr="00536D3D">
              <w:rPr>
                <w:rFonts w:ascii="Calibri" w:eastAsia="Calibri" w:hAnsi="Calibri" w:cs="Calibri"/>
                <w:color w:val="000000"/>
                <w:sz w:val="24"/>
                <w:lang w:eastAsia="en-GB"/>
              </w:rPr>
            </w:r>
            <w:r w:rsidRPr="00536D3D">
              <w:rPr>
                <w:rFonts w:ascii="Calibri" w:eastAsia="Calibri" w:hAnsi="Calibri" w:cs="Calibri"/>
                <w:color w:val="000000"/>
                <w:sz w:val="24"/>
                <w:lang w:eastAsia="en-GB"/>
              </w:rPr>
              <w:fldChar w:fldCharType="separate"/>
            </w:r>
            <w:r w:rsidRPr="00536D3D">
              <w:rPr>
                <w:rFonts w:ascii="Calibri" w:eastAsia="Calibri" w:hAnsi="Calibri" w:cs="Calibri"/>
                <w:color w:val="000000"/>
                <w:sz w:val="24"/>
                <w:lang w:eastAsia="en-GB"/>
              </w:rPr>
              <w:t xml:space="preserve">17 </w:t>
            </w:r>
            <w:r w:rsidRPr="00536D3D">
              <w:rPr>
                <w:rFonts w:ascii="Calibri" w:eastAsia="Calibri" w:hAnsi="Calibri" w:cs="Calibri"/>
                <w:color w:val="000000"/>
                <w:sz w:val="24"/>
                <w:lang w:eastAsia="en-GB"/>
              </w:rPr>
              <w:fldChar w:fldCharType="end"/>
            </w:r>
          </w:hyperlink>
        </w:p>
        <w:p w14:paraId="37240FC8" w14:textId="77777777" w:rsidR="00536D3D" w:rsidRPr="00536D3D" w:rsidRDefault="00536D3D" w:rsidP="00536D3D">
          <w:pPr>
            <w:tabs>
              <w:tab w:val="right" w:leader="dot" w:pos="9657"/>
            </w:tabs>
            <w:spacing w:after="111" w:line="269" w:lineRule="auto"/>
            <w:ind w:left="135" w:right="23" w:hanging="10"/>
            <w:rPr>
              <w:rFonts w:ascii="Calibri" w:eastAsia="Calibri" w:hAnsi="Calibri" w:cs="Calibri"/>
              <w:color w:val="000000"/>
              <w:sz w:val="24"/>
              <w:lang w:eastAsia="en-GB"/>
            </w:rPr>
          </w:pPr>
          <w:hyperlink w:anchor="_Toc33103">
            <w:r w:rsidRPr="00536D3D">
              <w:rPr>
                <w:rFonts w:ascii="Calibri" w:eastAsia="Calibri" w:hAnsi="Calibri" w:cs="Calibri"/>
                <w:color w:val="000000"/>
                <w:sz w:val="24"/>
                <w:lang w:eastAsia="en-GB"/>
              </w:rPr>
              <w:t>8.</w:t>
            </w:r>
            <w:r w:rsidRPr="00536D3D">
              <w:rPr>
                <w:rFonts w:ascii="Calibri" w:eastAsia="Calibri" w:hAnsi="Calibri" w:cs="Calibri"/>
                <w:color w:val="000000"/>
                <w:lang w:eastAsia="en-GB"/>
              </w:rPr>
              <w:t xml:space="preserve">  </w:t>
            </w:r>
            <w:r w:rsidRPr="00536D3D">
              <w:rPr>
                <w:rFonts w:ascii="Calibri" w:eastAsia="Calibri" w:hAnsi="Calibri" w:cs="Calibri"/>
                <w:color w:val="000000"/>
                <w:sz w:val="24"/>
                <w:lang w:eastAsia="en-GB"/>
              </w:rPr>
              <w:t>COVID-19 CRISIS</w:t>
            </w:r>
            <w:r w:rsidRPr="00536D3D">
              <w:rPr>
                <w:rFonts w:ascii="Calibri" w:eastAsia="Calibri" w:hAnsi="Calibri" w:cs="Calibri"/>
                <w:color w:val="000000"/>
                <w:sz w:val="24"/>
                <w:lang w:eastAsia="en-GB"/>
              </w:rPr>
              <w:tab/>
            </w:r>
            <w:r w:rsidRPr="00536D3D">
              <w:rPr>
                <w:rFonts w:ascii="Calibri" w:eastAsia="Calibri" w:hAnsi="Calibri" w:cs="Calibri"/>
                <w:color w:val="000000"/>
                <w:sz w:val="24"/>
                <w:lang w:eastAsia="en-GB"/>
              </w:rPr>
              <w:fldChar w:fldCharType="begin"/>
            </w:r>
            <w:r w:rsidRPr="00536D3D">
              <w:rPr>
                <w:rFonts w:ascii="Calibri" w:eastAsia="Calibri" w:hAnsi="Calibri" w:cs="Calibri"/>
                <w:color w:val="000000"/>
                <w:sz w:val="24"/>
                <w:lang w:eastAsia="en-GB"/>
              </w:rPr>
              <w:instrText>PAGEREF _Toc33103 \h</w:instrText>
            </w:r>
            <w:r w:rsidRPr="00536D3D">
              <w:rPr>
                <w:rFonts w:ascii="Calibri" w:eastAsia="Calibri" w:hAnsi="Calibri" w:cs="Calibri"/>
                <w:color w:val="000000"/>
                <w:sz w:val="24"/>
                <w:lang w:eastAsia="en-GB"/>
              </w:rPr>
            </w:r>
            <w:r w:rsidRPr="00536D3D">
              <w:rPr>
                <w:rFonts w:ascii="Calibri" w:eastAsia="Calibri" w:hAnsi="Calibri" w:cs="Calibri"/>
                <w:color w:val="000000"/>
                <w:sz w:val="24"/>
                <w:lang w:eastAsia="en-GB"/>
              </w:rPr>
              <w:fldChar w:fldCharType="separate"/>
            </w:r>
            <w:r w:rsidRPr="00536D3D">
              <w:rPr>
                <w:rFonts w:ascii="Calibri" w:eastAsia="Calibri" w:hAnsi="Calibri" w:cs="Calibri"/>
                <w:color w:val="000000"/>
                <w:sz w:val="24"/>
                <w:lang w:eastAsia="en-GB"/>
              </w:rPr>
              <w:t xml:space="preserve">18 </w:t>
            </w:r>
            <w:r w:rsidRPr="00536D3D">
              <w:rPr>
                <w:rFonts w:ascii="Calibri" w:eastAsia="Calibri" w:hAnsi="Calibri" w:cs="Calibri"/>
                <w:color w:val="000000"/>
                <w:sz w:val="24"/>
                <w:lang w:eastAsia="en-GB"/>
              </w:rPr>
              <w:fldChar w:fldCharType="end"/>
            </w:r>
          </w:hyperlink>
        </w:p>
        <w:p w14:paraId="7D7E39A7" w14:textId="77777777" w:rsidR="00536D3D" w:rsidRPr="00536D3D" w:rsidRDefault="00536D3D" w:rsidP="00536D3D">
          <w:pPr>
            <w:tabs>
              <w:tab w:val="right" w:leader="dot" w:pos="9657"/>
            </w:tabs>
            <w:spacing w:after="111" w:line="269" w:lineRule="auto"/>
            <w:ind w:left="135" w:right="23" w:hanging="10"/>
            <w:rPr>
              <w:rFonts w:ascii="Calibri" w:eastAsia="Calibri" w:hAnsi="Calibri" w:cs="Calibri"/>
              <w:color w:val="000000"/>
              <w:sz w:val="24"/>
              <w:lang w:eastAsia="en-GB"/>
            </w:rPr>
          </w:pPr>
          <w:hyperlink w:anchor="_Toc33104">
            <w:r w:rsidRPr="00536D3D">
              <w:rPr>
                <w:rFonts w:ascii="Calibri" w:eastAsia="Calibri" w:hAnsi="Calibri" w:cs="Calibri"/>
                <w:color w:val="000000"/>
                <w:sz w:val="24"/>
                <w:lang w:eastAsia="en-GB"/>
              </w:rPr>
              <w:t>REFERENCES</w:t>
            </w:r>
            <w:r w:rsidRPr="00536D3D">
              <w:rPr>
                <w:rFonts w:ascii="Calibri" w:eastAsia="Calibri" w:hAnsi="Calibri" w:cs="Calibri"/>
                <w:color w:val="000000"/>
                <w:sz w:val="24"/>
                <w:lang w:eastAsia="en-GB"/>
              </w:rPr>
              <w:tab/>
            </w:r>
            <w:r w:rsidRPr="00536D3D">
              <w:rPr>
                <w:rFonts w:ascii="Calibri" w:eastAsia="Calibri" w:hAnsi="Calibri" w:cs="Calibri"/>
                <w:color w:val="000000"/>
                <w:sz w:val="24"/>
                <w:lang w:eastAsia="en-GB"/>
              </w:rPr>
              <w:fldChar w:fldCharType="begin"/>
            </w:r>
            <w:r w:rsidRPr="00536D3D">
              <w:rPr>
                <w:rFonts w:ascii="Calibri" w:eastAsia="Calibri" w:hAnsi="Calibri" w:cs="Calibri"/>
                <w:color w:val="000000"/>
                <w:sz w:val="24"/>
                <w:lang w:eastAsia="en-GB"/>
              </w:rPr>
              <w:instrText>PAGEREF _Toc33104 \h</w:instrText>
            </w:r>
            <w:r w:rsidRPr="00536D3D">
              <w:rPr>
                <w:rFonts w:ascii="Calibri" w:eastAsia="Calibri" w:hAnsi="Calibri" w:cs="Calibri"/>
                <w:color w:val="000000"/>
                <w:sz w:val="24"/>
                <w:lang w:eastAsia="en-GB"/>
              </w:rPr>
            </w:r>
            <w:r w:rsidRPr="00536D3D">
              <w:rPr>
                <w:rFonts w:ascii="Calibri" w:eastAsia="Calibri" w:hAnsi="Calibri" w:cs="Calibri"/>
                <w:color w:val="000000"/>
                <w:sz w:val="24"/>
                <w:lang w:eastAsia="en-GB"/>
              </w:rPr>
              <w:fldChar w:fldCharType="separate"/>
            </w:r>
            <w:r w:rsidRPr="00536D3D">
              <w:rPr>
                <w:rFonts w:ascii="Calibri" w:eastAsia="Calibri" w:hAnsi="Calibri" w:cs="Calibri"/>
                <w:color w:val="000000"/>
                <w:sz w:val="24"/>
                <w:lang w:eastAsia="en-GB"/>
              </w:rPr>
              <w:t xml:space="preserve">20 </w:t>
            </w:r>
            <w:r w:rsidRPr="00536D3D">
              <w:rPr>
                <w:rFonts w:ascii="Calibri" w:eastAsia="Calibri" w:hAnsi="Calibri" w:cs="Calibri"/>
                <w:color w:val="000000"/>
                <w:sz w:val="24"/>
                <w:lang w:eastAsia="en-GB"/>
              </w:rPr>
              <w:fldChar w:fldCharType="end"/>
            </w:r>
          </w:hyperlink>
        </w:p>
        <w:p w14:paraId="6E76BF3D" w14:textId="77777777" w:rsidR="00536D3D" w:rsidRPr="00536D3D" w:rsidRDefault="00536D3D" w:rsidP="00536D3D">
          <w:r w:rsidRPr="00536D3D">
            <w:fldChar w:fldCharType="end"/>
          </w:r>
        </w:p>
      </w:sdtContent>
    </w:sdt>
    <w:p w14:paraId="5C9385DD" w14:textId="77777777" w:rsidR="00536D3D" w:rsidRPr="00536D3D" w:rsidRDefault="00536D3D" w:rsidP="00536D3D">
      <w:pPr>
        <w:spacing w:after="0" w:line="358" w:lineRule="auto"/>
        <w:ind w:left="619"/>
      </w:pPr>
      <w:r w:rsidRPr="00536D3D">
        <w:br w:type="page"/>
      </w:r>
    </w:p>
    <w:p w14:paraId="22834F1F" w14:textId="77777777" w:rsidR="00536D3D" w:rsidRPr="00536D3D" w:rsidRDefault="00536D3D" w:rsidP="00536D3D">
      <w:pPr>
        <w:spacing w:after="0" w:line="358" w:lineRule="auto"/>
        <w:ind w:left="619"/>
      </w:pPr>
      <w:r w:rsidRPr="00536D3D">
        <w:lastRenderedPageBreak/>
        <w:t xml:space="preserve"> </w:t>
      </w:r>
      <w:r w:rsidRPr="00536D3D">
        <w:br w:type="page"/>
      </w:r>
    </w:p>
    <w:p w14:paraId="227F17F4" w14:textId="77777777" w:rsidR="00536D3D" w:rsidRPr="00536D3D" w:rsidRDefault="00536D3D" w:rsidP="00536D3D">
      <w:pPr>
        <w:spacing w:before="100" w:beforeAutospacing="1" w:after="100" w:afterAutospacing="1" w:line="240" w:lineRule="auto"/>
        <w:ind w:left="619"/>
        <w:jc w:val="center"/>
        <w:outlineLvl w:val="0"/>
        <w:rPr>
          <w:rFonts w:ascii="Times New Roman" w:eastAsiaTheme="minorEastAsia" w:hAnsi="Times New Roman" w:cs="Times New Roman"/>
          <w:b/>
          <w:bCs/>
          <w:kern w:val="36"/>
          <w:sz w:val="36"/>
          <w:szCs w:val="36"/>
          <w:lang w:eastAsia="en-GB"/>
        </w:rPr>
      </w:pPr>
      <w:bookmarkStart w:id="18" w:name="_Toc33092"/>
      <w:r w:rsidRPr="00536D3D">
        <w:rPr>
          <w:rFonts w:ascii="Times New Roman" w:eastAsiaTheme="minorEastAsia" w:hAnsi="Times New Roman" w:cs="Times New Roman"/>
          <w:b/>
          <w:bCs/>
          <w:kern w:val="36"/>
          <w:sz w:val="36"/>
          <w:szCs w:val="36"/>
          <w:lang w:eastAsia="en-GB"/>
        </w:rPr>
        <w:lastRenderedPageBreak/>
        <w:t xml:space="preserve">FOREWORD </w:t>
      </w:r>
      <w:bookmarkEnd w:id="18"/>
    </w:p>
    <w:p w14:paraId="00C6AE42" w14:textId="77777777" w:rsidR="00536D3D" w:rsidRPr="00536D3D" w:rsidRDefault="00536D3D" w:rsidP="00536D3D">
      <w:pPr>
        <w:spacing w:before="100" w:beforeAutospacing="1" w:after="0" w:afterAutospacing="1"/>
        <w:ind w:left="619"/>
        <w:jc w:val="center"/>
        <w:outlineLvl w:val="0"/>
        <w:rPr>
          <w:rFonts w:ascii="Times New Roman" w:eastAsiaTheme="minorEastAsia" w:hAnsi="Times New Roman" w:cs="Times New Roman"/>
          <w:b/>
          <w:bCs/>
          <w:kern w:val="36"/>
          <w:sz w:val="36"/>
          <w:szCs w:val="36"/>
          <w:lang w:eastAsia="en-GB"/>
        </w:rPr>
      </w:pPr>
      <w:bookmarkStart w:id="19" w:name="_Toc33093"/>
      <w:r w:rsidRPr="00536D3D">
        <w:rPr>
          <w:rFonts w:ascii="Times New Roman" w:eastAsiaTheme="minorEastAsia" w:hAnsi="Times New Roman" w:cs="Times New Roman"/>
          <w:b/>
          <w:bCs/>
          <w:color w:val="1F3169"/>
          <w:kern w:val="36"/>
          <w:sz w:val="32"/>
          <w:szCs w:val="36"/>
          <w:lang w:eastAsia="en-GB"/>
        </w:rPr>
        <w:t xml:space="preserve">INTRODUCTION </w:t>
      </w:r>
      <w:bookmarkEnd w:id="19"/>
    </w:p>
    <w:p w14:paraId="6117B972" w14:textId="77777777" w:rsidR="00536D3D" w:rsidRPr="00536D3D" w:rsidRDefault="00536D3D" w:rsidP="00536D3D">
      <w:pPr>
        <w:ind w:left="619"/>
      </w:pPr>
      <w:r w:rsidRPr="00536D3D">
        <w:t>The Demand, Capacity and Welfare Survey is a biennial survey that started in 2016. This was in response to unprecedented budgetary cuts and a 14% fall in officer numbers over a seven year period from a high of 142,056 in 2009 to 122,748 in March 2016.</w:t>
      </w:r>
      <w:r w:rsidRPr="00536D3D">
        <w:rPr>
          <w:vertAlign w:val="superscript"/>
        </w:rPr>
        <w:t>i</w:t>
      </w:r>
      <w:r w:rsidRPr="00536D3D">
        <w:t xml:space="preserve"> Evidence from a focus group study conducted by the PFEW</w:t>
      </w:r>
      <w:r w:rsidRPr="00536D3D">
        <w:rPr>
          <w:vertAlign w:val="superscript"/>
        </w:rPr>
        <w:t>ii</w:t>
      </w:r>
      <w:r w:rsidRPr="00536D3D">
        <w:rPr>
          <w:vertAlign w:val="subscript"/>
        </w:rPr>
        <w:t xml:space="preserve"> </w:t>
      </w:r>
      <w:r w:rsidRPr="00536D3D">
        <w:t>also highlighted that these reductions may have been having a negative effect on officers</w:t>
      </w:r>
      <w:r w:rsidRPr="00536D3D">
        <w:rPr>
          <w:rFonts w:ascii="Calibri" w:eastAsia="Calibri" w:hAnsi="Calibri" w:cs="Calibri"/>
        </w:rPr>
        <w:t>’</w:t>
      </w:r>
      <w:r w:rsidRPr="00536D3D">
        <w:t xml:space="preserve"> individual wellbeing. It was within this context that the Police Federation of England and Wales (PFEW) began a biennial Demand, Capacity and Welfare Survey. The 2020 PFEW Demand, Capacity and Welfare Survey is the third iteration of the survey. Due to the current global health crisis we have included questions specific to COVID-19, in order to help us to better understand the impacts of working within the police </w:t>
      </w:r>
      <w:r w:rsidRPr="00536D3D">
        <w:rPr>
          <w:rFonts w:ascii="Calibri" w:eastAsia="Calibri" w:hAnsi="Calibri" w:cs="Calibri"/>
        </w:rPr>
        <w:t xml:space="preserve">service during this crisis and officers’ experiences on </w:t>
      </w:r>
      <w:r w:rsidRPr="00536D3D">
        <w:t xml:space="preserve">the ground. We have reported personal impacts in a specific section and organisational impacts are reported at contextually appropriate points throughout the report, to enable comparisons with other relevant items (for example we have included the results for the question asking whether COVID-19 has had an impact on single-crewing within the same section as the results for the question regarding frequency of single-crewing).  </w:t>
      </w:r>
    </w:p>
    <w:p w14:paraId="66322F57" w14:textId="77777777" w:rsidR="00536D3D" w:rsidRPr="00536D3D" w:rsidRDefault="00536D3D" w:rsidP="00536D3D">
      <w:pPr>
        <w:ind w:left="619"/>
      </w:pPr>
      <w:r w:rsidRPr="00536D3D">
        <w:t xml:space="preserve">This report provides a summary of responses to key questions from the 2020 PFEW Officer Demand, Capacity and Welfare Survey from respondents in South Wales Police.  </w:t>
      </w:r>
    </w:p>
    <w:p w14:paraId="2E4F1B9C" w14:textId="77777777" w:rsidR="00536D3D" w:rsidRPr="00536D3D" w:rsidRDefault="00536D3D" w:rsidP="00536D3D">
      <w:pPr>
        <w:ind w:left="619"/>
      </w:pPr>
      <w:r w:rsidRPr="00536D3D">
        <w:t>Where appropriate, details of average responses from previous years, or the police service as a whole, are also presented.</w:t>
      </w:r>
      <w:r w:rsidRPr="00536D3D">
        <w:rPr>
          <w:vertAlign w:val="superscript"/>
        </w:rPr>
        <w:footnoteReference w:id="5"/>
      </w:r>
      <w:r w:rsidRPr="00536D3D">
        <w:t xml:space="preserve"> However, differences across these figures have not been tested to assess whether they are statistically significant;</w:t>
      </w:r>
      <w:r w:rsidRPr="00536D3D">
        <w:rPr>
          <w:vertAlign w:val="superscript"/>
        </w:rPr>
        <w:footnoteReference w:id="6"/>
      </w:r>
      <w:r w:rsidRPr="00536D3D">
        <w:t xml:space="preserve"> therefore, any and all differences reported are for guidance only and must be treated with caution. When comparing forcelevel data across years, a dash (</w:t>
      </w:r>
      <w:r w:rsidRPr="00536D3D">
        <w:rPr>
          <w:rFonts w:ascii="Calibri" w:eastAsia="Calibri" w:hAnsi="Calibri" w:cs="Calibri"/>
        </w:rPr>
        <w:t>–</w:t>
      </w:r>
      <w:r w:rsidRPr="00536D3D">
        <w:t xml:space="preserve">) is used, when applicable, to indicate where a force report was not provided due to small sample sizes.  </w:t>
      </w:r>
    </w:p>
    <w:p w14:paraId="2BE304F1" w14:textId="77777777" w:rsidR="00536D3D" w:rsidRPr="00536D3D" w:rsidRDefault="00536D3D" w:rsidP="00536D3D">
      <w:pPr>
        <w:spacing w:after="804"/>
        <w:ind w:left="619"/>
      </w:pPr>
      <w:r w:rsidRPr="00536D3D">
        <w:t xml:space="preserve">Please be aware that the total number of responses for each item may vary slightly as not all items were answered by all respondents, and all percentages are rounded to the nearest </w:t>
      </w:r>
    </w:p>
    <w:p w14:paraId="3F416027" w14:textId="77777777" w:rsidR="00536D3D" w:rsidRPr="00536D3D" w:rsidRDefault="00536D3D" w:rsidP="00536D3D">
      <w:pPr>
        <w:spacing w:after="0"/>
        <w:ind w:left="624"/>
      </w:pPr>
      <w:r w:rsidRPr="00536D3D">
        <w:rPr>
          <w:noProof/>
        </w:rPr>
        <mc:AlternateContent>
          <mc:Choice Requires="wpg">
            <w:drawing>
              <wp:inline distT="0" distB="0" distL="0" distR="0" wp14:anchorId="2A314E8A" wp14:editId="409EE038">
                <wp:extent cx="1829054" cy="10668"/>
                <wp:effectExtent l="0" t="0" r="0" b="0"/>
                <wp:docPr id="26841" name="Group 26841"/>
                <wp:cNvGraphicFramePr/>
                <a:graphic xmlns:a="http://schemas.openxmlformats.org/drawingml/2006/main">
                  <a:graphicData uri="http://schemas.microsoft.com/office/word/2010/wordprocessingGroup">
                    <wpg:wgp>
                      <wpg:cNvGrpSpPr/>
                      <wpg:grpSpPr>
                        <a:xfrm>
                          <a:off x="0" y="0"/>
                          <a:ext cx="1829054" cy="10668"/>
                          <a:chOff x="0" y="0"/>
                          <a:chExt cx="1829054" cy="10668"/>
                        </a:xfrm>
                      </wpg:grpSpPr>
                      <wps:wsp>
                        <wps:cNvPr id="33569" name="Shape 33569"/>
                        <wps:cNvSpPr/>
                        <wps:spPr>
                          <a:xfrm>
                            <a:off x="0" y="0"/>
                            <a:ext cx="1829054" cy="10668"/>
                          </a:xfrm>
                          <a:custGeom>
                            <a:avLst/>
                            <a:gdLst/>
                            <a:ahLst/>
                            <a:cxnLst/>
                            <a:rect l="0" t="0" r="0" b="0"/>
                            <a:pathLst>
                              <a:path w="1829054" h="10668">
                                <a:moveTo>
                                  <a:pt x="0" y="0"/>
                                </a:moveTo>
                                <a:lnTo>
                                  <a:pt x="1829054" y="0"/>
                                </a:lnTo>
                                <a:lnTo>
                                  <a:pt x="1829054" y="10668"/>
                                </a:lnTo>
                                <a:lnTo>
                                  <a:pt x="0" y="10668"/>
                                </a:lnTo>
                                <a:lnTo>
                                  <a:pt x="0" y="0"/>
                                </a:lnTo>
                              </a:path>
                            </a:pathLst>
                          </a:custGeom>
                          <a:solidFill>
                            <a:srgbClr val="000000"/>
                          </a:solidFill>
                          <a:ln w="0" cap="flat">
                            <a:noFill/>
                            <a:miter lim="127000"/>
                          </a:ln>
                          <a:effectLst/>
                        </wps:spPr>
                        <wps:bodyPr/>
                      </wps:wsp>
                    </wpg:wgp>
                  </a:graphicData>
                </a:graphic>
              </wp:inline>
            </w:drawing>
          </mc:Choice>
          <mc:Fallback>
            <w:pict>
              <v:group w14:anchorId="6BFF614F" id="Group 26841" o:spid="_x0000_s1026" style="width:2in;height:.85pt;mso-position-horizontal-relative:char;mso-position-vertical-relative:line" coordsize="18290,1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">
                <v:shape id="Shape 33569" o:spid="_x0000_s1027" style="position:absolute;width:18290;height:106;visibility:visible;mso-wrap-style:square;v-text-anchor:top" coordsize="182905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" path="m,l1829054,r,10668l,10668,,e" fillcolor="black" stroked="f" strokeweight="0">
                  <v:stroke miterlimit="83231f" joinstyle="miter"/>
                  <v:path arrowok="t" textboxrect="0,0,1829054,10668"/>
                </v:shape>
                <w10:anchorlock/>
              </v:group>
            </w:pict>
          </mc:Fallback>
        </mc:AlternateContent>
      </w:r>
      <w:r w:rsidRPr="00536D3D">
        <w:t xml:space="preserve"> </w:t>
      </w:r>
    </w:p>
    <w:p w14:paraId="4A128066" w14:textId="77777777" w:rsidR="00536D3D" w:rsidRPr="00536D3D" w:rsidRDefault="00536D3D" w:rsidP="00536D3D">
      <w:pPr>
        <w:spacing w:after="282"/>
        <w:ind w:left="619"/>
      </w:pPr>
      <w:r w:rsidRPr="00536D3D">
        <w:t xml:space="preserve">whole number. In addition, the actual differences between any and all groups may be quite small, and these details should be considered when interpreting the data.  </w:t>
      </w:r>
    </w:p>
    <w:p w14:paraId="42D4A6CA" w14:textId="77777777" w:rsidR="00536D3D" w:rsidRPr="00536D3D" w:rsidRDefault="00536D3D" w:rsidP="00536D3D">
      <w:pPr>
        <w:spacing w:before="100" w:beforeAutospacing="1" w:after="0" w:afterAutospacing="1"/>
        <w:ind w:left="619"/>
        <w:jc w:val="center"/>
        <w:outlineLvl w:val="0"/>
        <w:rPr>
          <w:rFonts w:ascii="Times New Roman" w:eastAsiaTheme="minorEastAsia" w:hAnsi="Times New Roman" w:cs="Times New Roman"/>
          <w:b/>
          <w:bCs/>
          <w:kern w:val="36"/>
          <w:sz w:val="36"/>
          <w:szCs w:val="36"/>
          <w:lang w:eastAsia="en-GB"/>
        </w:rPr>
      </w:pPr>
      <w:bookmarkStart w:id="20" w:name="_Toc33094"/>
      <w:r w:rsidRPr="00536D3D">
        <w:rPr>
          <w:rFonts w:ascii="Times New Roman" w:eastAsiaTheme="minorEastAsia" w:hAnsi="Times New Roman" w:cs="Times New Roman"/>
          <w:b/>
          <w:bCs/>
          <w:color w:val="1F3169"/>
          <w:kern w:val="36"/>
          <w:sz w:val="32"/>
          <w:szCs w:val="36"/>
          <w:lang w:eastAsia="en-GB"/>
        </w:rPr>
        <w:t xml:space="preserve">RESPONSE RATES AND DEMOGRAPHICS </w:t>
      </w:r>
      <w:bookmarkEnd w:id="20"/>
    </w:p>
    <w:p w14:paraId="730F7623" w14:textId="77777777" w:rsidR="00536D3D" w:rsidRPr="00536D3D" w:rsidRDefault="00536D3D" w:rsidP="00536D3D">
      <w:pPr>
        <w:spacing w:after="6"/>
        <w:ind w:left="619"/>
      </w:pPr>
      <w:r w:rsidRPr="00536D3D">
        <w:t xml:space="preserve">Survey responses were gathered over a seven-week period between October and November 2020. All officers of the federated ranks in England and Wales were eligible to participate. </w:t>
      </w:r>
      <w:r w:rsidRPr="00536D3D">
        <w:lastRenderedPageBreak/>
        <w:t xml:space="preserve">Analyses were conducted on a sample of 12,471 responses drawn from all 43 forces across England and Wales. The national response rate for the 2020 survey was 10%. </w:t>
      </w:r>
    </w:p>
    <w:p w14:paraId="333405FD" w14:textId="77777777" w:rsidR="00536D3D" w:rsidRPr="00536D3D" w:rsidRDefault="00536D3D" w:rsidP="00536D3D">
      <w:pPr>
        <w:spacing w:after="20"/>
        <w:ind w:left="624"/>
      </w:pPr>
      <w:r w:rsidRPr="00536D3D">
        <w:t xml:space="preserve"> </w:t>
      </w:r>
    </w:p>
    <w:p w14:paraId="6DD69CB0" w14:textId="77777777" w:rsidR="00536D3D" w:rsidRPr="00536D3D" w:rsidRDefault="00536D3D" w:rsidP="00536D3D">
      <w:pPr>
        <w:spacing w:after="20"/>
        <w:ind w:left="619"/>
      </w:pPr>
      <w:r w:rsidRPr="00536D3D">
        <w:t>Overall, 3% of respondents (n=423) to the survey declined to state which force they belonged to. These responses have been included within the national data but are excluded from force-level analyses.</w:t>
      </w:r>
      <w:r w:rsidRPr="00536D3D">
        <w:rPr>
          <w:vertAlign w:val="superscript"/>
        </w:rPr>
        <w:footnoteReference w:id="7"/>
      </w:r>
      <w:r w:rsidRPr="00536D3D">
        <w:t xml:space="preserve"> </w:t>
      </w:r>
    </w:p>
    <w:p w14:paraId="5D460DB6" w14:textId="77777777" w:rsidR="00536D3D" w:rsidRPr="00536D3D" w:rsidRDefault="00536D3D" w:rsidP="00536D3D">
      <w:pPr>
        <w:spacing w:after="22"/>
        <w:ind w:left="624"/>
      </w:pPr>
      <w:r w:rsidRPr="00536D3D">
        <w:t xml:space="preserve"> </w:t>
      </w:r>
    </w:p>
    <w:p w14:paraId="6388F008" w14:textId="77777777" w:rsidR="00536D3D" w:rsidRPr="00536D3D" w:rsidRDefault="00536D3D" w:rsidP="00536D3D">
      <w:pPr>
        <w:ind w:left="619"/>
      </w:pPr>
      <w:r w:rsidRPr="00536D3D">
        <w:t>371 responses were received from South Wales Police, representing a response rate of around 12% (based on March 2020 Home Office figures of officer headcount).</w:t>
      </w:r>
      <w:r w:rsidRPr="00536D3D">
        <w:rPr>
          <w:vertAlign w:val="superscript"/>
        </w:rPr>
        <w:t>iii</w:t>
      </w:r>
      <w:r w:rsidRPr="00536D3D">
        <w:t xml:space="preserve"> The margin of error for this report has been calculated using the size of the sample and population. At a 95% confidence level, this force report has a 5% margin of error. If the margin of error is less than 5%, it can be considered to be within the normal bounds of academic rigour.</w:t>
      </w:r>
      <w:r w:rsidRPr="00536D3D">
        <w:rPr>
          <w:vertAlign w:val="superscript"/>
        </w:rPr>
        <w:footnoteReference w:id="8"/>
      </w:r>
      <w:r w:rsidRPr="00536D3D">
        <w:t xml:space="preserve"> If this threshold has not been met, the results from this report must be interpreted with caution.  </w:t>
      </w:r>
    </w:p>
    <w:p w14:paraId="176D58D9" w14:textId="77777777" w:rsidR="00536D3D" w:rsidRPr="00536D3D" w:rsidRDefault="00536D3D" w:rsidP="00536D3D">
      <w:pPr>
        <w:spacing w:after="3331"/>
        <w:ind w:left="619"/>
      </w:pPr>
      <w:r w:rsidRPr="00536D3D">
        <w:t>68% of responses from South Wales Police were received from male officers and 30% of responses were from female officers. The other 2% preferred not to say or identified in another way. In regards to rank, 59% of respondents from South Wales Police were Constables, 32% were Sergeants, 7% were Inspectors, and 3% were Chief Inspectors. 2% of responses from South Wales Police were received from Black and Minority Ethnic (BME) officers.</w:t>
      </w:r>
    </w:p>
    <w:p w14:paraId="58F62C8F" w14:textId="77777777" w:rsidR="00536D3D" w:rsidRPr="00536D3D" w:rsidRDefault="00536D3D" w:rsidP="00536D3D">
      <w:pPr>
        <w:spacing w:after="0"/>
        <w:ind w:left="624"/>
      </w:pPr>
      <w:r w:rsidRPr="00536D3D">
        <w:rPr>
          <w:noProof/>
        </w:rPr>
        <mc:AlternateContent>
          <mc:Choice Requires="wpg">
            <w:drawing>
              <wp:inline distT="0" distB="0" distL="0" distR="0" wp14:anchorId="2A0CA740" wp14:editId="42791319">
                <wp:extent cx="1829054" cy="10668"/>
                <wp:effectExtent l="0" t="0" r="0" b="0"/>
                <wp:docPr id="26751" name="Group 26751"/>
                <wp:cNvGraphicFramePr/>
                <a:graphic xmlns:a="http://schemas.openxmlformats.org/drawingml/2006/main">
                  <a:graphicData uri="http://schemas.microsoft.com/office/word/2010/wordprocessingGroup">
                    <wpg:wgp>
                      <wpg:cNvGrpSpPr/>
                      <wpg:grpSpPr>
                        <a:xfrm>
                          <a:off x="0" y="0"/>
                          <a:ext cx="1829054" cy="10668"/>
                          <a:chOff x="0" y="0"/>
                          <a:chExt cx="1829054" cy="10668"/>
                        </a:xfrm>
                      </wpg:grpSpPr>
                      <wps:wsp>
                        <wps:cNvPr id="33571" name="Shape 33571"/>
                        <wps:cNvSpPr/>
                        <wps:spPr>
                          <a:xfrm>
                            <a:off x="0" y="0"/>
                            <a:ext cx="1829054" cy="10668"/>
                          </a:xfrm>
                          <a:custGeom>
                            <a:avLst/>
                            <a:gdLst/>
                            <a:ahLst/>
                            <a:cxnLst/>
                            <a:rect l="0" t="0" r="0" b="0"/>
                            <a:pathLst>
                              <a:path w="1829054" h="10668">
                                <a:moveTo>
                                  <a:pt x="0" y="0"/>
                                </a:moveTo>
                                <a:lnTo>
                                  <a:pt x="1829054" y="0"/>
                                </a:lnTo>
                                <a:lnTo>
                                  <a:pt x="1829054" y="10668"/>
                                </a:lnTo>
                                <a:lnTo>
                                  <a:pt x="0" y="10668"/>
                                </a:lnTo>
                                <a:lnTo>
                                  <a:pt x="0" y="0"/>
                                </a:lnTo>
                              </a:path>
                            </a:pathLst>
                          </a:custGeom>
                          <a:solidFill>
                            <a:srgbClr val="000000"/>
                          </a:solidFill>
                          <a:ln w="0" cap="flat">
                            <a:noFill/>
                            <a:miter lim="127000"/>
                          </a:ln>
                          <a:effectLst/>
                        </wps:spPr>
                        <wps:bodyPr/>
                      </wps:wsp>
                    </wpg:wgp>
                  </a:graphicData>
                </a:graphic>
              </wp:inline>
            </w:drawing>
          </mc:Choice>
          <mc:Fallback>
            <w:pict>
              <v:group w14:anchorId="6C4F07C9" id="Group 26751" o:spid="_x0000_s1026" style="width:2in;height:.85pt;mso-position-horizontal-relative:char;mso-position-vertical-relative:line" coordsize="18290,1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">
                <v:shape id="Shape 33571" o:spid="_x0000_s1027" style="position:absolute;width:18290;height:106;visibility:visible;mso-wrap-style:square;v-text-anchor:top" coordsize="182905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" path="m,l1829054,r,10668l,10668,,e" fillcolor="black" stroked="f" strokeweight="0">
                  <v:stroke miterlimit="83231f" joinstyle="miter"/>
                  <v:path arrowok="t" textboxrect="0,0,1829054,10668"/>
                </v:shape>
                <w10:anchorlock/>
              </v:group>
            </w:pict>
          </mc:Fallback>
        </mc:AlternateContent>
      </w:r>
      <w:r w:rsidRPr="00536D3D">
        <w:t xml:space="preserve"> </w:t>
      </w:r>
    </w:p>
    <w:p w14:paraId="77185ED6" w14:textId="77777777" w:rsidR="00536D3D" w:rsidRPr="00536D3D" w:rsidRDefault="00536D3D" w:rsidP="00536D3D">
      <w:pPr>
        <w:keepNext/>
        <w:keepLines/>
        <w:spacing w:before="40" w:after="0"/>
        <w:outlineLvl w:val="2"/>
        <w:rPr>
          <w:rFonts w:asciiTheme="majorHAnsi" w:eastAsiaTheme="majorEastAsia" w:hAnsiTheme="majorHAnsi" w:cstheme="majorBidi"/>
          <w:color w:val="1F3763" w:themeColor="accent1" w:themeShade="7F"/>
          <w:sz w:val="24"/>
          <w:szCs w:val="24"/>
        </w:rPr>
      </w:pPr>
      <w:r w:rsidRPr="00536D3D">
        <w:rPr>
          <w:rFonts w:asciiTheme="majorHAnsi" w:eastAsiaTheme="majorEastAsia" w:hAnsiTheme="majorHAnsi" w:cstheme="majorBidi"/>
          <w:color w:val="1F3763" w:themeColor="accent1" w:themeShade="7F"/>
          <w:sz w:val="24"/>
          <w:szCs w:val="24"/>
        </w:rPr>
        <w:t xml:space="preserve">INFOGRAPHIC </w:t>
      </w:r>
    </w:p>
    <w:p w14:paraId="7CFB1F5D" w14:textId="77777777" w:rsidR="00536D3D" w:rsidRPr="00536D3D" w:rsidRDefault="00536D3D" w:rsidP="00536D3D">
      <w:pPr>
        <w:spacing w:after="30"/>
        <w:ind w:left="-108" w:right="-728"/>
      </w:pPr>
      <w:r w:rsidRPr="00536D3D">
        <w:rPr>
          <w:noProof/>
        </w:rPr>
        <mc:AlternateContent>
          <mc:Choice Requires="wpg">
            <w:drawing>
              <wp:inline distT="0" distB="0" distL="0" distR="0" wp14:anchorId="39DE7F8C" wp14:editId="27CFF30E">
                <wp:extent cx="6662674" cy="687705"/>
                <wp:effectExtent l="0" t="0" r="0" b="0"/>
                <wp:docPr id="27958" name="Group 27958"/>
                <wp:cNvGraphicFramePr/>
                <a:graphic xmlns:a="http://schemas.openxmlformats.org/drawingml/2006/main">
                  <a:graphicData uri="http://schemas.microsoft.com/office/word/2010/wordprocessingGroup">
                    <wpg:wgp>
                      <wpg:cNvGrpSpPr/>
                      <wpg:grpSpPr>
                        <a:xfrm>
                          <a:off x="0" y="0"/>
                          <a:ext cx="6662674" cy="687705"/>
                          <a:chOff x="0" y="0"/>
                          <a:chExt cx="6662674" cy="687705"/>
                        </a:xfrm>
                      </wpg:grpSpPr>
                      <wps:wsp>
                        <wps:cNvPr id="672" name="Rectangle 672"/>
                        <wps:cNvSpPr/>
                        <wps:spPr>
                          <a:xfrm>
                            <a:off x="465125" y="82169"/>
                            <a:ext cx="45808" cy="206453"/>
                          </a:xfrm>
                          <a:prstGeom prst="rect">
                            <a:avLst/>
                          </a:prstGeom>
                          <a:ln>
                            <a:noFill/>
                          </a:ln>
                        </wps:spPr>
                        <wps:txbx>
                          <w:txbxContent>
                            <w:p w14:paraId="43D4FC24" w14:textId="77777777" w:rsidR="00536D3D" w:rsidRDefault="00536D3D" w:rsidP="00536D3D">
                              <w:r>
                                <w:t xml:space="preserve"> </w:t>
                              </w:r>
                            </w:p>
                          </w:txbxContent>
                        </wps:txbx>
                        <wps:bodyPr horzOverflow="overflow" vert="horz" lIns="0" tIns="0" rIns="0" bIns="0" rtlCol="0">
                          <a:noAutofit/>
                        </wps:bodyPr>
                      </wps:wsp>
                      <wps:wsp>
                        <wps:cNvPr id="673" name="Rectangle 673"/>
                        <wps:cNvSpPr/>
                        <wps:spPr>
                          <a:xfrm>
                            <a:off x="3330575" y="444119"/>
                            <a:ext cx="68712" cy="309679"/>
                          </a:xfrm>
                          <a:prstGeom prst="rect">
                            <a:avLst/>
                          </a:prstGeom>
                          <a:ln>
                            <a:noFill/>
                          </a:ln>
                        </wps:spPr>
                        <wps:txbx>
                          <w:txbxContent>
                            <w:p w14:paraId="5CD9CF7D" w14:textId="77777777" w:rsidR="00536D3D" w:rsidRDefault="00536D3D" w:rsidP="00536D3D">
                              <w:r>
                                <w:rPr>
                                  <w:rFonts w:ascii="Calibri" w:eastAsia="Calibri" w:hAnsi="Calibri" w:cs="Calibri"/>
                                  <w:b/>
                                  <w:color w:val="002060"/>
                                  <w:sz w:val="36"/>
                                </w:rPr>
                                <w:t xml:space="preserve"> </w:t>
                              </w:r>
                            </w:p>
                          </w:txbxContent>
                        </wps:txbx>
                        <wps:bodyPr horzOverflow="overflow" vert="horz" lIns="0" tIns="0" rIns="0" bIns="0" rtlCol="0">
                          <a:noAutofit/>
                        </wps:bodyPr>
                      </wps:wsp>
                      <wps:wsp>
                        <wps:cNvPr id="33573" name="Shape 33573"/>
                        <wps:cNvSpPr/>
                        <wps:spPr>
                          <a:xfrm>
                            <a:off x="0" y="391541"/>
                            <a:ext cx="6662674" cy="9144"/>
                          </a:xfrm>
                          <a:custGeom>
                            <a:avLst/>
                            <a:gdLst/>
                            <a:ahLst/>
                            <a:cxnLst/>
                            <a:rect l="0" t="0" r="0" b="0"/>
                            <a:pathLst>
                              <a:path w="6662674" h="9144">
                                <a:moveTo>
                                  <a:pt x="0" y="0"/>
                                </a:moveTo>
                                <a:lnTo>
                                  <a:pt x="6662674" y="0"/>
                                </a:lnTo>
                                <a:lnTo>
                                  <a:pt x="6662674" y="9144"/>
                                </a:lnTo>
                                <a:lnTo>
                                  <a:pt x="0" y="9144"/>
                                </a:lnTo>
                                <a:lnTo>
                                  <a:pt x="0" y="0"/>
                                </a:lnTo>
                              </a:path>
                            </a:pathLst>
                          </a:custGeom>
                          <a:solidFill>
                            <a:srgbClr val="95B3D7"/>
                          </a:solidFill>
                          <a:ln w="0" cap="flat">
                            <a:noFill/>
                            <a:miter lim="127000"/>
                          </a:ln>
                          <a:effectLst/>
                        </wps:spPr>
                        <wps:bodyPr/>
                      </wps:wsp>
                      <pic:pic xmlns:pic="http://schemas.openxmlformats.org/drawingml/2006/picture">
                        <pic:nvPicPr>
                          <pic:cNvPr id="893" name="Picture 893"/>
                          <pic:cNvPicPr/>
                        </pic:nvPicPr>
                        <pic:blipFill>
                          <a:blip r:embed="rId112"/>
                          <a:stretch>
                            <a:fillRect/>
                          </a:stretch>
                        </pic:blipFill>
                        <pic:spPr>
                          <a:xfrm>
                            <a:off x="2960370" y="0"/>
                            <a:ext cx="737870" cy="687705"/>
                          </a:xfrm>
                          <a:prstGeom prst="rect">
                            <a:avLst/>
                          </a:prstGeom>
                        </pic:spPr>
                      </pic:pic>
                    </wpg:wgp>
                  </a:graphicData>
                </a:graphic>
              </wp:inline>
            </w:drawing>
          </mc:Choice>
          <mc:Fallback>
            <w:pict>
              <v:group w14:anchorId="39DE7F8C" id="Group 27958" o:spid="_x0000_s1033" style="width:524.6pt;height:54.15pt;mso-position-horizontal-relative:char;mso-position-vertical-relative:line" coordsize="66626,687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">
                <v:rect id="Rectangle 672" o:spid="_x0000_s1034" style="position:absolute;left:4651;top:821;width:458;height:2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" filled="f" stroked="f">
                  <v:textbox inset="0,0,0,0">
                    <w:txbxContent>
                      <w:p w14:paraId="43D4FC24" w14:textId="77777777" w:rsidR="00536D3D" w:rsidRDefault="00536D3D" w:rsidP="00536D3D">
                        <w:r>
                          <w:t xml:space="preserve"> </w:t>
                        </w:r>
                      </w:p>
                    </w:txbxContent>
                  </v:textbox>
                </v:rect>
                <v:rect id="Rectangle 673" o:spid="_x0000_s1035" style="position:absolute;left:33305;top:4441;width:687;height:3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" filled="f" stroked="f">
                  <v:textbox inset="0,0,0,0">
                    <w:txbxContent>
                      <w:p w14:paraId="5CD9CF7D" w14:textId="77777777" w:rsidR="00536D3D" w:rsidRDefault="00536D3D" w:rsidP="00536D3D">
                        <w:r>
                          <w:rPr>
                            <w:rFonts w:ascii="Calibri" w:eastAsia="Calibri" w:hAnsi="Calibri" w:cs="Calibri"/>
                            <w:b/>
                            <w:color w:val="002060"/>
                            <w:sz w:val="36"/>
                          </w:rPr>
                          <w:t xml:space="preserve"> </w:t>
                        </w:r>
                      </w:p>
                    </w:txbxContent>
                  </v:textbox>
                </v:rect>
                <v:shape id="Shape 33573" o:spid="_x0000_s1036" style="position:absolute;top:3915;width:66626;height:91;visibility:visible;mso-wrap-style:square;v-text-anchor:top" coordsize="666267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" path="m,l6662674,r,9144l,9144,,e" fillcolor="#95b3d7" stroked="f" strokeweight="0">
                  <v:stroke miterlimit="83231f" joinstyle="miter"/>
                  <v:path arrowok="t" textboxrect="0,0,6662674,9144"/>
                </v:shape>
                <v:shape id="Picture 893" o:spid="_x0000_s1037" type="#_x0000_t75" style="position:absolute;left:29603;width:7379;height:68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">
                  <v:imagedata r:id="rId113" o:title=""/>
                </v:shape>
                <w10:anchorlock/>
              </v:group>
            </w:pict>
          </mc:Fallback>
        </mc:AlternateContent>
      </w:r>
    </w:p>
    <w:p w14:paraId="48EF3B14" w14:textId="77777777" w:rsidR="00536D3D" w:rsidRPr="00536D3D" w:rsidRDefault="00536D3D" w:rsidP="00536D3D">
      <w:pPr>
        <w:spacing w:after="98"/>
      </w:pPr>
      <w:r w:rsidRPr="00536D3D">
        <w:rPr>
          <w:rFonts w:ascii="Calibri" w:eastAsia="Calibri" w:hAnsi="Calibri" w:cs="Calibri"/>
          <w:b/>
          <w:color w:val="002060"/>
        </w:rPr>
        <w:t xml:space="preserve"> </w:t>
      </w:r>
    </w:p>
    <w:p w14:paraId="1CBA57B1" w14:textId="77777777" w:rsidR="00536D3D" w:rsidRPr="00536D3D" w:rsidRDefault="00536D3D" w:rsidP="00536D3D">
      <w:pPr>
        <w:spacing w:after="0"/>
        <w:ind w:left="614"/>
        <w:jc w:val="center"/>
      </w:pPr>
      <w:r w:rsidRPr="00536D3D">
        <w:rPr>
          <w:rFonts w:ascii="Calibri" w:eastAsia="Calibri" w:hAnsi="Calibri" w:cs="Calibri"/>
          <w:b/>
          <w:color w:val="002060"/>
          <w:sz w:val="36"/>
        </w:rPr>
        <w:t>Who responded?</w:t>
      </w:r>
      <w:r w:rsidRPr="00536D3D">
        <w:t xml:space="preserve"> </w:t>
      </w:r>
      <w:r w:rsidRPr="00536D3D">
        <w:rPr>
          <w:sz w:val="36"/>
          <w:vertAlign w:val="subscript"/>
        </w:rPr>
        <w:t xml:space="preserve"> </w:t>
      </w:r>
    </w:p>
    <w:p w14:paraId="33C2EA95" w14:textId="77777777" w:rsidR="00536D3D" w:rsidRPr="00536D3D" w:rsidRDefault="00536D3D" w:rsidP="00536D3D">
      <w:pPr>
        <w:spacing w:after="0"/>
        <w:ind w:right="511"/>
        <w:jc w:val="right"/>
      </w:pPr>
      <w:r w:rsidRPr="00536D3D">
        <w:rPr>
          <w:rFonts w:ascii="Calibri" w:eastAsia="Calibri" w:hAnsi="Calibri" w:cs="Calibri"/>
          <w:b/>
          <w:color w:val="0070C0"/>
        </w:rPr>
        <w:t>371</w:t>
      </w:r>
      <w:r w:rsidRPr="00536D3D">
        <w:rPr>
          <w:color w:val="0070C0"/>
        </w:rPr>
        <w:t xml:space="preserve"> </w:t>
      </w:r>
      <w:r w:rsidRPr="00536D3D">
        <w:t xml:space="preserve">responses were received from South Wales Police, representing a </w:t>
      </w:r>
      <w:r w:rsidRPr="00536D3D">
        <w:rPr>
          <w:rFonts w:ascii="Calibri" w:eastAsia="Calibri" w:hAnsi="Calibri" w:cs="Calibri"/>
          <w:b/>
          <w:color w:val="0070C0"/>
        </w:rPr>
        <w:t xml:space="preserve">12% </w:t>
      </w:r>
      <w:r w:rsidRPr="00536D3D">
        <w:rPr>
          <w:color w:val="17365D"/>
        </w:rPr>
        <w:t>response rate.</w:t>
      </w:r>
      <w:r w:rsidRPr="00536D3D">
        <w:rPr>
          <w:color w:val="0070C0"/>
        </w:rPr>
        <w:t xml:space="preserve"> </w:t>
      </w:r>
    </w:p>
    <w:p w14:paraId="57AE2254" w14:textId="77777777" w:rsidR="00536D3D" w:rsidRPr="00536D3D" w:rsidRDefault="00536D3D" w:rsidP="00536D3D">
      <w:pPr>
        <w:spacing w:after="0"/>
        <w:ind w:left="649"/>
        <w:jc w:val="center"/>
      </w:pPr>
      <w:r w:rsidRPr="00536D3D">
        <w:rPr>
          <w:color w:val="0070C0"/>
          <w:sz w:val="14"/>
        </w:rPr>
        <w:t xml:space="preserve"> </w:t>
      </w:r>
    </w:p>
    <w:p w14:paraId="4E67E64D" w14:textId="77777777" w:rsidR="00536D3D" w:rsidRPr="00536D3D" w:rsidRDefault="00536D3D" w:rsidP="00536D3D">
      <w:pPr>
        <w:spacing w:after="5"/>
        <w:ind w:left="-108" w:right="-728"/>
      </w:pPr>
      <w:r w:rsidRPr="00536D3D">
        <w:rPr>
          <w:noProof/>
        </w:rPr>
        <mc:AlternateContent>
          <mc:Choice Requires="wpg">
            <w:drawing>
              <wp:inline distT="0" distB="0" distL="0" distR="0" wp14:anchorId="6FAC27B7" wp14:editId="3A7C8A32">
                <wp:extent cx="6662674" cy="254078"/>
                <wp:effectExtent l="0" t="0" r="0" b="0"/>
                <wp:docPr id="27959" name="Group 27959"/>
                <wp:cNvGraphicFramePr/>
                <a:graphic xmlns:a="http://schemas.openxmlformats.org/drawingml/2006/main">
                  <a:graphicData uri="http://schemas.microsoft.com/office/word/2010/wordprocessingGroup">
                    <wpg:wgp>
                      <wpg:cNvGrpSpPr/>
                      <wpg:grpSpPr>
                        <a:xfrm>
                          <a:off x="0" y="0"/>
                          <a:ext cx="6662674" cy="254078"/>
                          <a:chOff x="0" y="0"/>
                          <a:chExt cx="6662674" cy="254078"/>
                        </a:xfrm>
                      </wpg:grpSpPr>
                      <wps:wsp>
                        <wps:cNvPr id="691" name="Rectangle 691"/>
                        <wps:cNvSpPr/>
                        <wps:spPr>
                          <a:xfrm>
                            <a:off x="1246886" y="47626"/>
                            <a:ext cx="304156" cy="274582"/>
                          </a:xfrm>
                          <a:prstGeom prst="rect">
                            <a:avLst/>
                          </a:prstGeom>
                          <a:ln>
                            <a:noFill/>
                          </a:ln>
                        </wps:spPr>
                        <wps:txbx>
                          <w:txbxContent>
                            <w:p w14:paraId="2AF9C328" w14:textId="77777777" w:rsidR="00536D3D" w:rsidRDefault="00536D3D" w:rsidP="00536D3D">
                              <w:r>
                                <w:rPr>
                                  <w:rFonts w:ascii="Calibri" w:eastAsia="Calibri" w:hAnsi="Calibri" w:cs="Calibri"/>
                                  <w:b/>
                                  <w:color w:val="002060"/>
                                  <w:sz w:val="32"/>
                                </w:rPr>
                                <w:t xml:space="preserve">     </w:t>
                              </w:r>
                            </w:p>
                          </w:txbxContent>
                        </wps:txbx>
                        <wps:bodyPr horzOverflow="overflow" vert="horz" lIns="0" tIns="0" rIns="0" bIns="0" rtlCol="0">
                          <a:noAutofit/>
                        </wps:bodyPr>
                      </wps:wsp>
                      <wps:wsp>
                        <wps:cNvPr id="692" name="Rectangle 692"/>
                        <wps:cNvSpPr/>
                        <wps:spPr>
                          <a:xfrm>
                            <a:off x="1475486" y="47626"/>
                            <a:ext cx="828960" cy="274582"/>
                          </a:xfrm>
                          <a:prstGeom prst="rect">
                            <a:avLst/>
                          </a:prstGeom>
                          <a:ln>
                            <a:noFill/>
                          </a:ln>
                        </wps:spPr>
                        <wps:txbx>
                          <w:txbxContent>
                            <w:p w14:paraId="4AC099B7" w14:textId="77777777" w:rsidR="00536D3D" w:rsidRDefault="00536D3D" w:rsidP="00536D3D">
                              <w:r>
                                <w:rPr>
                                  <w:rFonts w:ascii="Calibri" w:eastAsia="Calibri" w:hAnsi="Calibri" w:cs="Calibri"/>
                                  <w:b/>
                                  <w:color w:val="002060"/>
                                  <w:sz w:val="32"/>
                                </w:rPr>
                                <w:t>Gender</w:t>
                              </w:r>
                            </w:p>
                          </w:txbxContent>
                        </wps:txbx>
                        <wps:bodyPr horzOverflow="overflow" vert="horz" lIns="0" tIns="0" rIns="0" bIns="0" rtlCol="0">
                          <a:noAutofit/>
                        </wps:bodyPr>
                      </wps:wsp>
                      <wps:wsp>
                        <wps:cNvPr id="693" name="Rectangle 693"/>
                        <wps:cNvSpPr/>
                        <wps:spPr>
                          <a:xfrm>
                            <a:off x="2100707" y="47626"/>
                            <a:ext cx="60925" cy="274582"/>
                          </a:xfrm>
                          <a:prstGeom prst="rect">
                            <a:avLst/>
                          </a:prstGeom>
                          <a:ln>
                            <a:noFill/>
                          </a:ln>
                        </wps:spPr>
                        <wps:txbx>
                          <w:txbxContent>
                            <w:p w14:paraId="59D5E68F" w14:textId="77777777" w:rsidR="00536D3D" w:rsidRDefault="00536D3D" w:rsidP="00536D3D">
                              <w:r>
                                <w:rPr>
                                  <w:rFonts w:ascii="Calibri" w:eastAsia="Calibri" w:hAnsi="Calibri" w:cs="Calibri"/>
                                  <w:b/>
                                  <w:color w:val="002060"/>
                                  <w:sz w:val="32"/>
                                </w:rPr>
                                <w:t xml:space="preserve"> </w:t>
                              </w:r>
                            </w:p>
                          </w:txbxContent>
                        </wps:txbx>
                        <wps:bodyPr horzOverflow="overflow" vert="horz" lIns="0" tIns="0" rIns="0" bIns="0" rtlCol="0">
                          <a:noAutofit/>
                        </wps:bodyPr>
                      </wps:wsp>
                      <wps:wsp>
                        <wps:cNvPr id="694" name="Rectangle 694"/>
                        <wps:cNvSpPr/>
                        <wps:spPr>
                          <a:xfrm>
                            <a:off x="4795393" y="47626"/>
                            <a:ext cx="558840" cy="274582"/>
                          </a:xfrm>
                          <a:prstGeom prst="rect">
                            <a:avLst/>
                          </a:prstGeom>
                          <a:ln>
                            <a:noFill/>
                          </a:ln>
                        </wps:spPr>
                        <wps:txbx>
                          <w:txbxContent>
                            <w:p w14:paraId="7DFAD70F" w14:textId="77777777" w:rsidR="00536D3D" w:rsidRDefault="00536D3D" w:rsidP="00536D3D">
                              <w:r>
                                <w:rPr>
                                  <w:rFonts w:ascii="Calibri" w:eastAsia="Calibri" w:hAnsi="Calibri" w:cs="Calibri"/>
                                  <w:b/>
                                  <w:color w:val="002060"/>
                                  <w:sz w:val="32"/>
                                </w:rPr>
                                <w:t>Rank</w:t>
                              </w:r>
                            </w:p>
                          </w:txbxContent>
                        </wps:txbx>
                        <wps:bodyPr horzOverflow="overflow" vert="horz" lIns="0" tIns="0" rIns="0" bIns="0" rtlCol="0">
                          <a:noAutofit/>
                        </wps:bodyPr>
                      </wps:wsp>
                      <wps:wsp>
                        <wps:cNvPr id="695" name="Rectangle 695"/>
                        <wps:cNvSpPr/>
                        <wps:spPr>
                          <a:xfrm>
                            <a:off x="5216399" y="47626"/>
                            <a:ext cx="60925" cy="274582"/>
                          </a:xfrm>
                          <a:prstGeom prst="rect">
                            <a:avLst/>
                          </a:prstGeom>
                          <a:ln>
                            <a:noFill/>
                          </a:ln>
                        </wps:spPr>
                        <wps:txbx>
                          <w:txbxContent>
                            <w:p w14:paraId="1B1955DC" w14:textId="77777777" w:rsidR="00536D3D" w:rsidRDefault="00536D3D" w:rsidP="00536D3D">
                              <w:r>
                                <w:rPr>
                                  <w:color w:val="002060"/>
                                  <w:sz w:val="32"/>
                                </w:rPr>
                                <w:t xml:space="preserve"> </w:t>
                              </w:r>
                            </w:p>
                          </w:txbxContent>
                        </wps:txbx>
                        <wps:bodyPr horzOverflow="overflow" vert="horz" lIns="0" tIns="0" rIns="0" bIns="0" rtlCol="0">
                          <a:noAutofit/>
                        </wps:bodyPr>
                      </wps:wsp>
                      <wps:wsp>
                        <wps:cNvPr id="33575" name="Shape 33575"/>
                        <wps:cNvSpPr/>
                        <wps:spPr>
                          <a:xfrm>
                            <a:off x="0" y="0"/>
                            <a:ext cx="3348863" cy="9144"/>
                          </a:xfrm>
                          <a:custGeom>
                            <a:avLst/>
                            <a:gdLst/>
                            <a:ahLst/>
                            <a:cxnLst/>
                            <a:rect l="0" t="0" r="0" b="0"/>
                            <a:pathLst>
                              <a:path w="3348863" h="9144">
                                <a:moveTo>
                                  <a:pt x="0" y="0"/>
                                </a:moveTo>
                                <a:lnTo>
                                  <a:pt x="3348863" y="0"/>
                                </a:lnTo>
                                <a:lnTo>
                                  <a:pt x="3348863" y="9144"/>
                                </a:lnTo>
                                <a:lnTo>
                                  <a:pt x="0" y="9144"/>
                                </a:lnTo>
                                <a:lnTo>
                                  <a:pt x="0" y="0"/>
                                </a:lnTo>
                              </a:path>
                            </a:pathLst>
                          </a:custGeom>
                          <a:solidFill>
                            <a:srgbClr val="95B3D7"/>
                          </a:solidFill>
                          <a:ln w="0" cap="flat">
                            <a:noFill/>
                            <a:miter lim="127000"/>
                          </a:ln>
                          <a:effectLst/>
                        </wps:spPr>
                        <wps:bodyPr/>
                      </wps:wsp>
                      <wps:wsp>
                        <wps:cNvPr id="33576" name="Shape 33576"/>
                        <wps:cNvSpPr/>
                        <wps:spPr>
                          <a:xfrm>
                            <a:off x="3348863" y="0"/>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95B3D7"/>
                          </a:solidFill>
                          <a:ln w="0" cap="flat">
                            <a:noFill/>
                            <a:miter lim="127000"/>
                          </a:ln>
                          <a:effectLst/>
                        </wps:spPr>
                        <wps:bodyPr/>
                      </wps:wsp>
                      <wps:wsp>
                        <wps:cNvPr id="33577" name="Shape 33577"/>
                        <wps:cNvSpPr/>
                        <wps:spPr>
                          <a:xfrm>
                            <a:off x="3354959" y="0"/>
                            <a:ext cx="3307715" cy="9144"/>
                          </a:xfrm>
                          <a:custGeom>
                            <a:avLst/>
                            <a:gdLst/>
                            <a:ahLst/>
                            <a:cxnLst/>
                            <a:rect l="0" t="0" r="0" b="0"/>
                            <a:pathLst>
                              <a:path w="3307715" h="9144">
                                <a:moveTo>
                                  <a:pt x="0" y="0"/>
                                </a:moveTo>
                                <a:lnTo>
                                  <a:pt x="3307715" y="0"/>
                                </a:lnTo>
                                <a:lnTo>
                                  <a:pt x="3307715" y="9144"/>
                                </a:lnTo>
                                <a:lnTo>
                                  <a:pt x="0" y="9144"/>
                                </a:lnTo>
                                <a:lnTo>
                                  <a:pt x="0" y="0"/>
                                </a:lnTo>
                              </a:path>
                            </a:pathLst>
                          </a:custGeom>
                          <a:solidFill>
                            <a:srgbClr val="95B3D7"/>
                          </a:solidFill>
                          <a:ln w="0" cap="flat">
                            <a:noFill/>
                            <a:miter lim="127000"/>
                          </a:ln>
                          <a:effectLst/>
                        </wps:spPr>
                        <wps:bodyPr/>
                      </wps:wsp>
                      <pic:pic xmlns:pic="http://schemas.openxmlformats.org/drawingml/2006/picture">
                        <pic:nvPicPr>
                          <pic:cNvPr id="781" name="Picture 781"/>
                          <pic:cNvPicPr/>
                        </pic:nvPicPr>
                        <pic:blipFill>
                          <a:blip r:embed="rId114"/>
                          <a:stretch>
                            <a:fillRect/>
                          </a:stretch>
                        </pic:blipFill>
                        <pic:spPr>
                          <a:xfrm>
                            <a:off x="5286375" y="24765"/>
                            <a:ext cx="209550" cy="204470"/>
                          </a:xfrm>
                          <a:prstGeom prst="rect">
                            <a:avLst/>
                          </a:prstGeom>
                        </pic:spPr>
                      </pic:pic>
                    </wpg:wgp>
                  </a:graphicData>
                </a:graphic>
              </wp:inline>
            </w:drawing>
          </mc:Choice>
          <mc:Fallback>
            <w:pict>
              <v:group w14:anchorId="6FAC27B7" id="Group 27959" o:spid="_x0000_s1038" style="width:524.6pt;height:20pt;mso-position-horizontal-relative:char;mso-position-vertical-relative:line" coordsize="66626,254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">
                <v:rect id="Rectangle 691" o:spid="_x0000_s1039" style="position:absolute;left:12468;top:476;width:3042;height:2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" filled="f" stroked="f">
                  <v:textbox inset="0,0,0,0">
                    <w:txbxContent>
                      <w:p w14:paraId="2AF9C328" w14:textId="77777777" w:rsidR="00536D3D" w:rsidRDefault="00536D3D" w:rsidP="00536D3D">
                        <w:r>
                          <w:rPr>
                            <w:rFonts w:ascii="Calibri" w:eastAsia="Calibri" w:hAnsi="Calibri" w:cs="Calibri"/>
                            <w:b/>
                            <w:color w:val="002060"/>
                            <w:sz w:val="32"/>
                          </w:rPr>
                          <w:t xml:space="preserve">     </w:t>
                        </w:r>
                      </w:p>
                    </w:txbxContent>
                  </v:textbox>
                </v:rect>
                <v:rect id="Rectangle 692" o:spid="_x0000_s1040" style="position:absolute;left:14754;top:476;width:8290;height:2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" filled="f" stroked="f">
                  <v:textbox inset="0,0,0,0">
                    <w:txbxContent>
                      <w:p w14:paraId="4AC099B7" w14:textId="77777777" w:rsidR="00536D3D" w:rsidRDefault="00536D3D" w:rsidP="00536D3D">
                        <w:r>
                          <w:rPr>
                            <w:rFonts w:ascii="Calibri" w:eastAsia="Calibri" w:hAnsi="Calibri" w:cs="Calibri"/>
                            <w:b/>
                            <w:color w:val="002060"/>
                            <w:sz w:val="32"/>
                          </w:rPr>
                          <w:t>Gender</w:t>
                        </w:r>
                      </w:p>
                    </w:txbxContent>
                  </v:textbox>
                </v:rect>
                <v:rect id="Rectangle 693" o:spid="_x0000_s1041" style="position:absolute;left:21007;top:476;width:609;height:2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" filled="f" stroked="f">
                  <v:textbox inset="0,0,0,0">
                    <w:txbxContent>
                      <w:p w14:paraId="59D5E68F" w14:textId="77777777" w:rsidR="00536D3D" w:rsidRDefault="00536D3D" w:rsidP="00536D3D">
                        <w:r>
                          <w:rPr>
                            <w:rFonts w:ascii="Calibri" w:eastAsia="Calibri" w:hAnsi="Calibri" w:cs="Calibri"/>
                            <w:b/>
                            <w:color w:val="002060"/>
                            <w:sz w:val="32"/>
                          </w:rPr>
                          <w:t xml:space="preserve"> </w:t>
                        </w:r>
                      </w:p>
                    </w:txbxContent>
                  </v:textbox>
                </v:rect>
                <v:rect id="Rectangle 694" o:spid="_x0000_s1042" style="position:absolute;left:47953;top:476;width:5589;height:2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" filled="f" stroked="f">
                  <v:textbox inset="0,0,0,0">
                    <w:txbxContent>
                      <w:p w14:paraId="7DFAD70F" w14:textId="77777777" w:rsidR="00536D3D" w:rsidRDefault="00536D3D" w:rsidP="00536D3D">
                        <w:r>
                          <w:rPr>
                            <w:rFonts w:ascii="Calibri" w:eastAsia="Calibri" w:hAnsi="Calibri" w:cs="Calibri"/>
                            <w:b/>
                            <w:color w:val="002060"/>
                            <w:sz w:val="32"/>
                          </w:rPr>
                          <w:t>Rank</w:t>
                        </w:r>
                      </w:p>
                    </w:txbxContent>
                  </v:textbox>
                </v:rect>
                <v:rect id="Rectangle 695" o:spid="_x0000_s1043" style="position:absolute;left:52163;top:476;width:610;height:2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" filled="f" stroked="f">
                  <v:textbox inset="0,0,0,0">
                    <w:txbxContent>
                      <w:p w14:paraId="1B1955DC" w14:textId="77777777" w:rsidR="00536D3D" w:rsidRDefault="00536D3D" w:rsidP="00536D3D">
                        <w:r>
                          <w:rPr>
                            <w:color w:val="002060"/>
                            <w:sz w:val="32"/>
                          </w:rPr>
                          <w:t xml:space="preserve"> </w:t>
                        </w:r>
                      </w:p>
                    </w:txbxContent>
                  </v:textbox>
                </v:rect>
                <v:shape id="Shape 33575" o:spid="_x0000_s1044" style="position:absolute;width:33488;height:91;visibility:visible;mso-wrap-style:square;v-text-anchor:top" coordsize="334886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" path="m,l3348863,r,9144l,9144,,e" fillcolor="#95b3d7" stroked="f" strokeweight="0">
                  <v:stroke miterlimit="83231f" joinstyle="miter"/>
                  <v:path arrowok="t" textboxrect="0,0,3348863,9144"/>
                </v:shape>
                <v:shape id="Shape 33576" o:spid="_x0000_s1045" style="position:absolute;left:33488;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" path="m,l9144,r,9144l,9144,,e" fillcolor="#95b3d7" stroked="f" strokeweight="0">
                  <v:stroke miterlimit="83231f" joinstyle="miter"/>
                  <v:path arrowok="t" textboxrect="0,0,9144,9144"/>
                </v:shape>
                <v:shape id="Shape 33577" o:spid="_x0000_s1046" style="position:absolute;left:33549;width:33077;height:91;visibility:visible;mso-wrap-style:square;v-text-anchor:top" coordsize="3307715,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" path="m,l3307715,r,9144l,9144,,e" fillcolor="#95b3d7" stroked="f" strokeweight="0">
                  <v:stroke miterlimit="83231f" joinstyle="miter"/>
                  <v:path arrowok="t" textboxrect="0,0,3307715,9144"/>
                </v:shape>
                <v:shape id="Picture 781" o:spid="_x0000_s1047" type="#_x0000_t75" style="position:absolute;left:52863;top:247;width:2096;height:20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">
                  <v:imagedata r:id="rId115" o:title=""/>
                </v:shape>
                <w10:anchorlock/>
              </v:group>
            </w:pict>
          </mc:Fallback>
        </mc:AlternateContent>
      </w:r>
    </w:p>
    <w:tbl>
      <w:tblPr>
        <w:tblStyle w:val="TableGrid"/>
        <w:tblW w:w="10507" w:type="dxa"/>
        <w:tblInd w:w="-122" w:type="dxa"/>
        <w:tblCellMar>
          <w:top w:w="4" w:type="dxa"/>
          <w:left w:w="0" w:type="dxa"/>
          <w:bottom w:w="0" w:type="dxa"/>
          <w:right w:w="153" w:type="dxa"/>
        </w:tblCellMar>
        <w:tblLook w:val="04A0" w:firstRow="1" w:lastRow="0" w:firstColumn="1" w:lastColumn="0" w:noHBand="0" w:noVBand="1"/>
      </w:tblPr>
      <w:tblGrid>
        <w:gridCol w:w="2814"/>
        <w:gridCol w:w="2475"/>
        <w:gridCol w:w="1061"/>
        <w:gridCol w:w="4157"/>
      </w:tblGrid>
      <w:tr w:rsidR="00536D3D" w:rsidRPr="00536D3D" w14:paraId="515913A6" w14:textId="77777777" w:rsidTr="00AE4BAD">
        <w:trPr>
          <w:trHeight w:val="547"/>
        </w:trPr>
        <w:tc>
          <w:tcPr>
            <w:tcW w:w="2813" w:type="dxa"/>
            <w:tcBorders>
              <w:top w:val="single" w:sz="4" w:space="0" w:color="95B3D7"/>
              <w:left w:val="nil"/>
              <w:bottom w:val="nil"/>
              <w:right w:val="nil"/>
            </w:tcBorders>
          </w:tcPr>
          <w:p w14:paraId="02FB067F" w14:textId="77777777" w:rsidR="00536D3D" w:rsidRPr="00536D3D" w:rsidRDefault="00536D3D" w:rsidP="00536D3D">
            <w:pPr>
              <w:ind w:left="919"/>
            </w:pPr>
            <w:r w:rsidRPr="00536D3D">
              <w:rPr>
                <w:noProof/>
              </w:rPr>
              <w:lastRenderedPageBreak/>
              <w:drawing>
                <wp:inline distT="0" distB="0" distL="0" distR="0" wp14:anchorId="56CE7D99" wp14:editId="4AB543D4">
                  <wp:extent cx="470535" cy="646430"/>
                  <wp:effectExtent l="0" t="0" r="0" b="0"/>
                  <wp:docPr id="27946" name="Picture 27946"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27946" name="Picture 27946" descr="Icon&#10;&#10;Description automatically generated"/>
                          <pic:cNvPicPr/>
                        </pic:nvPicPr>
                        <pic:blipFill>
                          <a:blip r:embed="rId116"/>
                          <a:stretch>
                            <a:fillRect/>
                          </a:stretch>
                        </pic:blipFill>
                        <pic:spPr>
                          <a:xfrm>
                            <a:off x="0" y="0"/>
                            <a:ext cx="470535" cy="646430"/>
                          </a:xfrm>
                          <a:prstGeom prst="rect">
                            <a:avLst/>
                          </a:prstGeom>
                        </pic:spPr>
                      </pic:pic>
                    </a:graphicData>
                  </a:graphic>
                </wp:inline>
              </w:drawing>
            </w:r>
          </w:p>
        </w:tc>
        <w:tc>
          <w:tcPr>
            <w:tcW w:w="2475" w:type="dxa"/>
            <w:tcBorders>
              <w:top w:val="single" w:sz="4" w:space="0" w:color="95B3D7"/>
              <w:left w:val="nil"/>
              <w:bottom w:val="nil"/>
              <w:right w:val="single" w:sz="4" w:space="0" w:color="95B3D7"/>
            </w:tcBorders>
          </w:tcPr>
          <w:p w14:paraId="7334E68A" w14:textId="77777777" w:rsidR="00536D3D" w:rsidRPr="00536D3D" w:rsidRDefault="00536D3D" w:rsidP="00536D3D">
            <w:pPr>
              <w:ind w:left="705"/>
            </w:pPr>
            <w:r w:rsidRPr="00536D3D">
              <w:rPr>
                <w:noProof/>
              </w:rPr>
              <w:drawing>
                <wp:inline distT="0" distB="0" distL="0" distR="0" wp14:anchorId="26F7EF6A" wp14:editId="10A86F5B">
                  <wp:extent cx="516890" cy="520065"/>
                  <wp:effectExtent l="0" t="0" r="0" b="0"/>
                  <wp:docPr id="27947" name="Picture 27947" descr="A picture containing clipart, scissors&#10;&#10;Description automatically generated"/>
                  <wp:cNvGraphicFramePr/>
                  <a:graphic xmlns:a="http://schemas.openxmlformats.org/drawingml/2006/main">
                    <a:graphicData uri="http://schemas.openxmlformats.org/drawingml/2006/picture">
                      <pic:pic xmlns:pic="http://schemas.openxmlformats.org/drawingml/2006/picture">
                        <pic:nvPicPr>
                          <pic:cNvPr id="27947" name="Picture 27947" descr="A picture containing clipart, scissors&#10;&#10;Description automatically generated"/>
                          <pic:cNvPicPr/>
                        </pic:nvPicPr>
                        <pic:blipFill>
                          <a:blip r:embed="rId117"/>
                          <a:stretch>
                            <a:fillRect/>
                          </a:stretch>
                        </pic:blipFill>
                        <pic:spPr>
                          <a:xfrm>
                            <a:off x="0" y="0"/>
                            <a:ext cx="516890" cy="520065"/>
                          </a:xfrm>
                          <a:prstGeom prst="rect">
                            <a:avLst/>
                          </a:prstGeom>
                        </pic:spPr>
                      </pic:pic>
                    </a:graphicData>
                  </a:graphic>
                </wp:inline>
              </w:drawing>
            </w:r>
          </w:p>
        </w:tc>
        <w:tc>
          <w:tcPr>
            <w:tcW w:w="1061" w:type="dxa"/>
            <w:tcBorders>
              <w:top w:val="single" w:sz="4" w:space="0" w:color="95B3D7"/>
              <w:left w:val="single" w:sz="4" w:space="0" w:color="95B3D7"/>
              <w:bottom w:val="nil"/>
              <w:right w:val="nil"/>
            </w:tcBorders>
            <w:vAlign w:val="center"/>
          </w:tcPr>
          <w:p w14:paraId="4F7D2303" w14:textId="77777777" w:rsidR="00536D3D" w:rsidRPr="00536D3D" w:rsidRDefault="00536D3D" w:rsidP="00536D3D">
            <w:pPr>
              <w:ind w:left="295"/>
              <w:jc w:val="center"/>
            </w:pPr>
            <w:r w:rsidRPr="00536D3D">
              <w:rPr>
                <w:rFonts w:ascii="Calibri" w:eastAsia="Calibri" w:hAnsi="Calibri" w:cs="Calibri"/>
                <w:b/>
                <w:color w:val="17365D"/>
                <w:sz w:val="28"/>
              </w:rPr>
              <w:t>59%</w:t>
            </w:r>
            <w:r w:rsidRPr="00536D3D">
              <w:rPr>
                <w:rFonts w:ascii="Calibri" w:eastAsia="Calibri" w:hAnsi="Calibri" w:cs="Calibri"/>
                <w:b/>
                <w:sz w:val="28"/>
              </w:rPr>
              <w:t xml:space="preserve"> </w:t>
            </w:r>
          </w:p>
        </w:tc>
        <w:tc>
          <w:tcPr>
            <w:tcW w:w="4157" w:type="dxa"/>
            <w:tcBorders>
              <w:top w:val="single" w:sz="4" w:space="0" w:color="95B3D7"/>
              <w:left w:val="nil"/>
              <w:bottom w:val="nil"/>
              <w:right w:val="nil"/>
            </w:tcBorders>
            <w:vAlign w:val="center"/>
          </w:tcPr>
          <w:p w14:paraId="0EB503A2" w14:textId="77777777" w:rsidR="00536D3D" w:rsidRPr="00536D3D" w:rsidRDefault="00536D3D" w:rsidP="00536D3D">
            <w:r w:rsidRPr="00536D3D">
              <w:rPr>
                <w:sz w:val="20"/>
              </w:rPr>
              <w:t xml:space="preserve">of responses were from </w:t>
            </w:r>
            <w:r w:rsidRPr="00536D3D">
              <w:rPr>
                <w:rFonts w:ascii="Calibri" w:eastAsia="Calibri" w:hAnsi="Calibri" w:cs="Calibri"/>
                <w:b/>
                <w:sz w:val="20"/>
              </w:rPr>
              <w:t>Constables</w:t>
            </w:r>
            <w:r w:rsidRPr="00536D3D">
              <w:rPr>
                <w:sz w:val="20"/>
              </w:rPr>
              <w:t xml:space="preserve"> </w:t>
            </w:r>
          </w:p>
        </w:tc>
      </w:tr>
      <w:tr w:rsidR="00536D3D" w:rsidRPr="00536D3D" w14:paraId="7504C9DE" w14:textId="77777777" w:rsidTr="00AE4BAD">
        <w:trPr>
          <w:trHeight w:val="476"/>
        </w:trPr>
        <w:tc>
          <w:tcPr>
            <w:tcW w:w="2813" w:type="dxa"/>
            <w:tcBorders>
              <w:top w:val="nil"/>
              <w:left w:val="nil"/>
              <w:bottom w:val="nil"/>
              <w:right w:val="nil"/>
            </w:tcBorders>
            <w:vAlign w:val="bottom"/>
          </w:tcPr>
          <w:p w14:paraId="6153B12D" w14:textId="77777777" w:rsidR="00536D3D" w:rsidRPr="00536D3D" w:rsidRDefault="00536D3D" w:rsidP="00536D3D">
            <w:pPr>
              <w:ind w:left="752"/>
              <w:jc w:val="center"/>
            </w:pPr>
            <w:r w:rsidRPr="00536D3D">
              <w:rPr>
                <w:rFonts w:ascii="Calibri" w:eastAsia="Calibri" w:hAnsi="Calibri" w:cs="Calibri"/>
                <w:b/>
                <w:color w:val="215868"/>
                <w:sz w:val="40"/>
              </w:rPr>
              <w:t xml:space="preserve"> </w:t>
            </w:r>
          </w:p>
        </w:tc>
        <w:tc>
          <w:tcPr>
            <w:tcW w:w="2475" w:type="dxa"/>
            <w:tcBorders>
              <w:top w:val="nil"/>
              <w:left w:val="nil"/>
              <w:bottom w:val="nil"/>
              <w:right w:val="single" w:sz="4" w:space="0" w:color="95B3D7"/>
            </w:tcBorders>
          </w:tcPr>
          <w:p w14:paraId="62C0FE70" w14:textId="77777777" w:rsidR="00536D3D" w:rsidRPr="00536D3D" w:rsidRDefault="00536D3D" w:rsidP="00536D3D">
            <w:pPr>
              <w:ind w:left="808"/>
              <w:jc w:val="center"/>
            </w:pPr>
            <w:r w:rsidRPr="00536D3D">
              <w:rPr>
                <w:rFonts w:ascii="Calibri" w:eastAsia="Calibri" w:hAnsi="Calibri" w:cs="Calibri"/>
                <w:b/>
                <w:color w:val="215868"/>
                <w:sz w:val="40"/>
              </w:rPr>
              <w:t xml:space="preserve"> </w:t>
            </w:r>
          </w:p>
        </w:tc>
        <w:tc>
          <w:tcPr>
            <w:tcW w:w="1061" w:type="dxa"/>
            <w:tcBorders>
              <w:top w:val="nil"/>
              <w:left w:val="single" w:sz="4" w:space="0" w:color="95B3D7"/>
              <w:bottom w:val="nil"/>
              <w:right w:val="nil"/>
            </w:tcBorders>
          </w:tcPr>
          <w:p w14:paraId="20EDE887" w14:textId="77777777" w:rsidR="00536D3D" w:rsidRPr="00536D3D" w:rsidRDefault="00536D3D" w:rsidP="00536D3D">
            <w:pPr>
              <w:ind w:left="295"/>
              <w:jc w:val="center"/>
            </w:pPr>
            <w:r w:rsidRPr="00536D3D">
              <w:rPr>
                <w:rFonts w:ascii="Calibri" w:eastAsia="Calibri" w:hAnsi="Calibri" w:cs="Calibri"/>
                <w:b/>
                <w:color w:val="17365D"/>
                <w:sz w:val="28"/>
              </w:rPr>
              <w:t xml:space="preserve">32% </w:t>
            </w:r>
          </w:p>
        </w:tc>
        <w:tc>
          <w:tcPr>
            <w:tcW w:w="4157" w:type="dxa"/>
            <w:tcBorders>
              <w:top w:val="nil"/>
              <w:left w:val="nil"/>
              <w:bottom w:val="nil"/>
              <w:right w:val="nil"/>
            </w:tcBorders>
            <w:vAlign w:val="center"/>
          </w:tcPr>
          <w:p w14:paraId="61FE54B7" w14:textId="77777777" w:rsidR="00536D3D" w:rsidRPr="00536D3D" w:rsidRDefault="00536D3D" w:rsidP="00536D3D">
            <w:r w:rsidRPr="00536D3D">
              <w:rPr>
                <w:sz w:val="20"/>
              </w:rPr>
              <w:t xml:space="preserve">of responses were from </w:t>
            </w:r>
            <w:r w:rsidRPr="00536D3D">
              <w:rPr>
                <w:rFonts w:ascii="Calibri" w:eastAsia="Calibri" w:hAnsi="Calibri" w:cs="Calibri"/>
                <w:b/>
                <w:sz w:val="20"/>
              </w:rPr>
              <w:t xml:space="preserve">Sergeants </w:t>
            </w:r>
            <w:r w:rsidRPr="00536D3D">
              <w:rPr>
                <w:sz w:val="20"/>
              </w:rPr>
              <w:t xml:space="preserve"> </w:t>
            </w:r>
          </w:p>
        </w:tc>
      </w:tr>
      <w:tr w:rsidR="00536D3D" w:rsidRPr="00536D3D" w14:paraId="5AB5E97B" w14:textId="77777777" w:rsidTr="00AE4BAD">
        <w:trPr>
          <w:trHeight w:val="508"/>
        </w:trPr>
        <w:tc>
          <w:tcPr>
            <w:tcW w:w="2813" w:type="dxa"/>
            <w:tcBorders>
              <w:top w:val="nil"/>
              <w:left w:val="nil"/>
              <w:bottom w:val="nil"/>
              <w:right w:val="nil"/>
            </w:tcBorders>
          </w:tcPr>
          <w:p w14:paraId="53C13E3C" w14:textId="77777777" w:rsidR="00536D3D" w:rsidRPr="00536D3D" w:rsidRDefault="00536D3D" w:rsidP="00536D3D">
            <w:pPr>
              <w:ind w:right="80"/>
              <w:jc w:val="center"/>
            </w:pPr>
            <w:r w:rsidRPr="00536D3D">
              <w:rPr>
                <w:rFonts w:ascii="Calibri" w:eastAsia="Calibri" w:hAnsi="Calibri" w:cs="Calibri"/>
                <w:b/>
                <w:color w:val="92CDDC"/>
                <w:sz w:val="40"/>
              </w:rPr>
              <w:t>30%</w:t>
            </w:r>
            <w:r w:rsidRPr="00536D3D">
              <w:rPr>
                <w:sz w:val="40"/>
              </w:rPr>
              <w:t xml:space="preserve"> </w:t>
            </w:r>
          </w:p>
        </w:tc>
        <w:tc>
          <w:tcPr>
            <w:tcW w:w="2475" w:type="dxa"/>
            <w:tcBorders>
              <w:top w:val="nil"/>
              <w:left w:val="nil"/>
              <w:bottom w:val="nil"/>
              <w:right w:val="single" w:sz="4" w:space="0" w:color="95B3D7"/>
            </w:tcBorders>
          </w:tcPr>
          <w:p w14:paraId="377D75EA" w14:textId="77777777" w:rsidR="00536D3D" w:rsidRPr="00536D3D" w:rsidRDefault="00536D3D" w:rsidP="00536D3D">
            <w:pPr>
              <w:ind w:right="92"/>
              <w:jc w:val="center"/>
            </w:pPr>
            <w:r w:rsidRPr="00536D3D">
              <w:rPr>
                <w:rFonts w:ascii="Calibri" w:eastAsia="Calibri" w:hAnsi="Calibri" w:cs="Calibri"/>
                <w:b/>
                <w:color w:val="0F243E"/>
                <w:sz w:val="40"/>
              </w:rPr>
              <w:t>68%</w:t>
            </w:r>
            <w:r w:rsidRPr="00536D3D">
              <w:rPr>
                <w:rFonts w:ascii="Calibri" w:eastAsia="Calibri" w:hAnsi="Calibri" w:cs="Calibri"/>
                <w:b/>
                <w:sz w:val="40"/>
              </w:rPr>
              <w:t xml:space="preserve"> </w:t>
            </w:r>
          </w:p>
        </w:tc>
        <w:tc>
          <w:tcPr>
            <w:tcW w:w="1061" w:type="dxa"/>
            <w:tcBorders>
              <w:top w:val="nil"/>
              <w:left w:val="single" w:sz="4" w:space="0" w:color="95B3D7"/>
              <w:bottom w:val="nil"/>
              <w:right w:val="nil"/>
            </w:tcBorders>
          </w:tcPr>
          <w:p w14:paraId="63215DFC" w14:textId="77777777" w:rsidR="00536D3D" w:rsidRPr="00536D3D" w:rsidRDefault="00536D3D" w:rsidP="00536D3D">
            <w:pPr>
              <w:ind w:left="500"/>
            </w:pPr>
            <w:r w:rsidRPr="00536D3D">
              <w:rPr>
                <w:rFonts w:ascii="Calibri" w:eastAsia="Calibri" w:hAnsi="Calibri" w:cs="Calibri"/>
                <w:b/>
                <w:color w:val="17365D"/>
                <w:sz w:val="28"/>
              </w:rPr>
              <w:t xml:space="preserve">7% </w:t>
            </w:r>
          </w:p>
        </w:tc>
        <w:tc>
          <w:tcPr>
            <w:tcW w:w="4157" w:type="dxa"/>
            <w:tcBorders>
              <w:top w:val="nil"/>
              <w:left w:val="nil"/>
              <w:bottom w:val="nil"/>
              <w:right w:val="nil"/>
            </w:tcBorders>
            <w:vAlign w:val="center"/>
          </w:tcPr>
          <w:p w14:paraId="121F6D6F" w14:textId="77777777" w:rsidR="00536D3D" w:rsidRPr="00536D3D" w:rsidRDefault="00536D3D" w:rsidP="00536D3D">
            <w:r w:rsidRPr="00536D3D">
              <w:rPr>
                <w:sz w:val="20"/>
              </w:rPr>
              <w:t xml:space="preserve">of responses were from </w:t>
            </w:r>
            <w:r w:rsidRPr="00536D3D">
              <w:rPr>
                <w:rFonts w:ascii="Calibri" w:eastAsia="Calibri" w:hAnsi="Calibri" w:cs="Calibri"/>
                <w:b/>
                <w:sz w:val="20"/>
              </w:rPr>
              <w:t xml:space="preserve">Inspectors </w:t>
            </w:r>
            <w:r w:rsidRPr="00536D3D">
              <w:rPr>
                <w:sz w:val="20"/>
              </w:rPr>
              <w:t xml:space="preserve"> </w:t>
            </w:r>
          </w:p>
        </w:tc>
      </w:tr>
      <w:tr w:rsidR="00536D3D" w:rsidRPr="00536D3D" w14:paraId="3B24E64E" w14:textId="77777777" w:rsidTr="00AE4BAD">
        <w:trPr>
          <w:trHeight w:val="473"/>
        </w:trPr>
        <w:tc>
          <w:tcPr>
            <w:tcW w:w="2813" w:type="dxa"/>
            <w:tcBorders>
              <w:top w:val="nil"/>
              <w:left w:val="nil"/>
              <w:bottom w:val="single" w:sz="4" w:space="0" w:color="D5DBEE"/>
              <w:right w:val="nil"/>
            </w:tcBorders>
          </w:tcPr>
          <w:p w14:paraId="0FCAE954" w14:textId="77777777" w:rsidR="00536D3D" w:rsidRPr="00536D3D" w:rsidRDefault="00536D3D" w:rsidP="00536D3D">
            <w:pPr>
              <w:ind w:left="456" w:hanging="278"/>
            </w:pPr>
            <w:r w:rsidRPr="00536D3D">
              <w:rPr>
                <w:sz w:val="20"/>
              </w:rPr>
              <w:t xml:space="preserve">of responses were received from </w:t>
            </w:r>
            <w:r w:rsidRPr="00536D3D">
              <w:rPr>
                <w:rFonts w:ascii="Calibri" w:eastAsia="Calibri" w:hAnsi="Calibri" w:cs="Calibri"/>
                <w:b/>
                <w:i/>
                <w:sz w:val="20"/>
              </w:rPr>
              <w:t>female</w:t>
            </w:r>
            <w:r w:rsidRPr="00536D3D">
              <w:rPr>
                <w:rFonts w:ascii="Calibri" w:eastAsia="Calibri" w:hAnsi="Calibri" w:cs="Calibri"/>
                <w:i/>
                <w:sz w:val="20"/>
              </w:rPr>
              <w:t xml:space="preserve"> </w:t>
            </w:r>
            <w:r w:rsidRPr="00536D3D">
              <w:rPr>
                <w:sz w:val="20"/>
              </w:rPr>
              <w:t xml:space="preserve">officers </w:t>
            </w:r>
          </w:p>
        </w:tc>
        <w:tc>
          <w:tcPr>
            <w:tcW w:w="2475" w:type="dxa"/>
            <w:tcBorders>
              <w:top w:val="nil"/>
              <w:left w:val="nil"/>
              <w:bottom w:val="single" w:sz="4" w:space="0" w:color="D5DBEE"/>
              <w:right w:val="single" w:sz="4" w:space="0" w:color="95B3D7"/>
            </w:tcBorders>
          </w:tcPr>
          <w:p w14:paraId="76660697" w14:textId="77777777" w:rsidR="00536D3D" w:rsidRPr="00536D3D" w:rsidRDefault="00536D3D" w:rsidP="00536D3D">
            <w:pPr>
              <w:ind w:left="361" w:hanging="361"/>
            </w:pPr>
            <w:r w:rsidRPr="00536D3D">
              <w:rPr>
                <w:sz w:val="20"/>
              </w:rPr>
              <w:t xml:space="preserve">of responses were received from </w:t>
            </w:r>
            <w:r w:rsidRPr="00536D3D">
              <w:rPr>
                <w:rFonts w:ascii="Calibri" w:eastAsia="Calibri" w:hAnsi="Calibri" w:cs="Calibri"/>
                <w:b/>
                <w:i/>
                <w:sz w:val="20"/>
              </w:rPr>
              <w:t>male</w:t>
            </w:r>
            <w:r w:rsidRPr="00536D3D">
              <w:rPr>
                <w:rFonts w:ascii="Calibri" w:eastAsia="Calibri" w:hAnsi="Calibri" w:cs="Calibri"/>
                <w:b/>
                <w:sz w:val="20"/>
              </w:rPr>
              <w:t xml:space="preserve"> </w:t>
            </w:r>
            <w:r w:rsidRPr="00536D3D">
              <w:rPr>
                <w:sz w:val="20"/>
              </w:rPr>
              <w:t xml:space="preserve">officers </w:t>
            </w:r>
          </w:p>
        </w:tc>
        <w:tc>
          <w:tcPr>
            <w:tcW w:w="1061" w:type="dxa"/>
            <w:tcBorders>
              <w:top w:val="nil"/>
              <w:left w:val="single" w:sz="4" w:space="0" w:color="95B3D7"/>
              <w:bottom w:val="single" w:sz="4" w:space="0" w:color="D5DBEE"/>
              <w:right w:val="nil"/>
            </w:tcBorders>
          </w:tcPr>
          <w:p w14:paraId="4317CF35" w14:textId="77777777" w:rsidR="00536D3D" w:rsidRPr="00536D3D" w:rsidRDefault="00536D3D" w:rsidP="00536D3D">
            <w:pPr>
              <w:ind w:left="500"/>
            </w:pPr>
            <w:r w:rsidRPr="00536D3D">
              <w:rPr>
                <w:rFonts w:ascii="Calibri" w:eastAsia="Calibri" w:hAnsi="Calibri" w:cs="Calibri"/>
                <w:b/>
                <w:color w:val="17365D"/>
                <w:sz w:val="28"/>
              </w:rPr>
              <w:t xml:space="preserve">3% </w:t>
            </w:r>
          </w:p>
        </w:tc>
        <w:tc>
          <w:tcPr>
            <w:tcW w:w="4157" w:type="dxa"/>
            <w:tcBorders>
              <w:top w:val="nil"/>
              <w:left w:val="nil"/>
              <w:bottom w:val="single" w:sz="4" w:space="0" w:color="D5DBEE"/>
              <w:right w:val="nil"/>
            </w:tcBorders>
            <w:vAlign w:val="center"/>
          </w:tcPr>
          <w:p w14:paraId="037503F1" w14:textId="77777777" w:rsidR="00536D3D" w:rsidRPr="00536D3D" w:rsidRDefault="00536D3D" w:rsidP="00536D3D">
            <w:r w:rsidRPr="00536D3D">
              <w:rPr>
                <w:sz w:val="20"/>
              </w:rPr>
              <w:t xml:space="preserve">of responses were from </w:t>
            </w:r>
            <w:r w:rsidRPr="00536D3D">
              <w:rPr>
                <w:rFonts w:ascii="Calibri" w:eastAsia="Calibri" w:hAnsi="Calibri" w:cs="Calibri"/>
                <w:b/>
                <w:sz w:val="20"/>
              </w:rPr>
              <w:t>Chief inspectors</w:t>
            </w:r>
            <w:r w:rsidRPr="00536D3D">
              <w:rPr>
                <w:sz w:val="20"/>
              </w:rPr>
              <w:t xml:space="preserve"> </w:t>
            </w:r>
          </w:p>
        </w:tc>
      </w:tr>
    </w:tbl>
    <w:p w14:paraId="11A40931" w14:textId="77777777" w:rsidR="00536D3D" w:rsidRPr="00536D3D" w:rsidRDefault="00536D3D" w:rsidP="00536D3D">
      <w:pPr>
        <w:spacing w:after="52"/>
        <w:ind w:left="4524"/>
      </w:pPr>
      <w:r w:rsidRPr="00536D3D">
        <w:rPr>
          <w:noProof/>
        </w:rPr>
        <w:drawing>
          <wp:inline distT="0" distB="0" distL="0" distR="0" wp14:anchorId="28C4B23A" wp14:editId="1CF62F71">
            <wp:extent cx="756920" cy="668020"/>
            <wp:effectExtent l="0" t="0" r="0" b="0"/>
            <wp:docPr id="886" name="Picture 886"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886" name="Picture 886" descr="Icon&#10;&#10;Description automatically generated"/>
                    <pic:cNvPicPr/>
                  </pic:nvPicPr>
                  <pic:blipFill>
                    <a:blip r:embed="rId118"/>
                    <a:stretch>
                      <a:fillRect/>
                    </a:stretch>
                  </pic:blipFill>
                  <pic:spPr>
                    <a:xfrm>
                      <a:off x="0" y="0"/>
                      <a:ext cx="756920" cy="668020"/>
                    </a:xfrm>
                    <a:prstGeom prst="rect">
                      <a:avLst/>
                    </a:prstGeom>
                  </pic:spPr>
                </pic:pic>
              </a:graphicData>
            </a:graphic>
          </wp:inline>
        </w:drawing>
      </w:r>
    </w:p>
    <w:p w14:paraId="5D0161E2" w14:textId="77777777" w:rsidR="00536D3D" w:rsidRPr="00536D3D" w:rsidRDefault="00536D3D" w:rsidP="00536D3D">
      <w:pPr>
        <w:spacing w:after="0"/>
        <w:ind w:left="-501" w:right="-1305"/>
      </w:pPr>
      <w:r w:rsidRPr="00536D3D">
        <w:rPr>
          <w:noProof/>
        </w:rPr>
        <mc:AlternateContent>
          <mc:Choice Requires="wpg">
            <w:drawing>
              <wp:inline distT="0" distB="0" distL="0" distR="0" wp14:anchorId="2B86C9C2" wp14:editId="6CF6EACB">
                <wp:extent cx="7278878" cy="4315206"/>
                <wp:effectExtent l="0" t="0" r="0" b="0"/>
                <wp:docPr id="1560" name="Group 1560"/>
                <wp:cNvGraphicFramePr/>
                <a:graphic xmlns:a="http://schemas.openxmlformats.org/drawingml/2006/main">
                  <a:graphicData uri="http://schemas.microsoft.com/office/word/2010/wordprocessingGroup">
                    <wpg:wgp>
                      <wpg:cNvGrpSpPr/>
                      <wpg:grpSpPr>
                        <a:xfrm>
                          <a:off x="0" y="0"/>
                          <a:ext cx="7278878" cy="4315206"/>
                          <a:chOff x="0" y="0"/>
                          <a:chExt cx="7278878" cy="4315206"/>
                        </a:xfrm>
                      </wpg:grpSpPr>
                      <wps:wsp>
                        <wps:cNvPr id="1561" name="Rectangle 1561"/>
                        <wps:cNvSpPr/>
                        <wps:spPr>
                          <a:xfrm>
                            <a:off x="2987167" y="0"/>
                            <a:ext cx="1578262" cy="309679"/>
                          </a:xfrm>
                          <a:prstGeom prst="rect">
                            <a:avLst/>
                          </a:prstGeom>
                          <a:ln>
                            <a:noFill/>
                          </a:ln>
                        </wps:spPr>
                        <wps:txbx>
                          <w:txbxContent>
                            <w:p w14:paraId="35FF92B1" w14:textId="77777777" w:rsidR="00536D3D" w:rsidRDefault="00536D3D" w:rsidP="00536D3D">
                              <w:r>
                                <w:rPr>
                                  <w:rFonts w:ascii="Calibri" w:eastAsia="Calibri" w:hAnsi="Calibri" w:cs="Calibri"/>
                                  <w:b/>
                                  <w:color w:val="002060"/>
                                  <w:sz w:val="36"/>
                                </w:rPr>
                                <w:t>Key Findings</w:t>
                              </w:r>
                            </w:p>
                          </w:txbxContent>
                        </wps:txbx>
                        <wps:bodyPr horzOverflow="overflow" vert="horz" lIns="0" tIns="0" rIns="0" bIns="0" rtlCol="0">
                          <a:noAutofit/>
                        </wps:bodyPr>
                      </wps:wsp>
                      <wps:wsp>
                        <wps:cNvPr id="1562" name="Rectangle 1562"/>
                        <wps:cNvSpPr/>
                        <wps:spPr>
                          <a:xfrm>
                            <a:off x="4173093" y="57150"/>
                            <a:ext cx="45808" cy="206453"/>
                          </a:xfrm>
                          <a:prstGeom prst="rect">
                            <a:avLst/>
                          </a:prstGeom>
                          <a:ln>
                            <a:noFill/>
                          </a:ln>
                        </wps:spPr>
                        <wps:txbx>
                          <w:txbxContent>
                            <w:p w14:paraId="28AB6BDD" w14:textId="77777777" w:rsidR="00536D3D" w:rsidRDefault="00536D3D" w:rsidP="00536D3D">
                              <w:r>
                                <w:t xml:space="preserve"> </w:t>
                              </w:r>
                            </w:p>
                          </w:txbxContent>
                        </wps:txbx>
                        <wps:bodyPr horzOverflow="overflow" vert="horz" lIns="0" tIns="0" rIns="0" bIns="0" rtlCol="0">
                          <a:noAutofit/>
                        </wps:bodyPr>
                      </wps:wsp>
                      <wps:wsp>
                        <wps:cNvPr id="1563" name="Rectangle 1563"/>
                        <wps:cNvSpPr/>
                        <wps:spPr>
                          <a:xfrm>
                            <a:off x="714553" y="432054"/>
                            <a:ext cx="45808" cy="206453"/>
                          </a:xfrm>
                          <a:prstGeom prst="rect">
                            <a:avLst/>
                          </a:prstGeom>
                          <a:ln>
                            <a:noFill/>
                          </a:ln>
                        </wps:spPr>
                        <wps:txbx>
                          <w:txbxContent>
                            <w:p w14:paraId="5355D5C6" w14:textId="77777777" w:rsidR="00536D3D" w:rsidRDefault="00536D3D" w:rsidP="00536D3D">
                              <w:r>
                                <w:t xml:space="preserve"> </w:t>
                              </w:r>
                            </w:p>
                          </w:txbxContent>
                        </wps:txbx>
                        <wps:bodyPr horzOverflow="overflow" vert="horz" lIns="0" tIns="0" rIns="0" bIns="0" rtlCol="0">
                          <a:noAutofit/>
                        </wps:bodyPr>
                      </wps:wsp>
                      <wps:wsp>
                        <wps:cNvPr id="1564" name="Rectangle 1564"/>
                        <wps:cNvSpPr/>
                        <wps:spPr>
                          <a:xfrm>
                            <a:off x="714553" y="773430"/>
                            <a:ext cx="45808" cy="206453"/>
                          </a:xfrm>
                          <a:prstGeom prst="rect">
                            <a:avLst/>
                          </a:prstGeom>
                          <a:ln>
                            <a:noFill/>
                          </a:ln>
                        </wps:spPr>
                        <wps:txbx>
                          <w:txbxContent>
                            <w:p w14:paraId="1EF6FAA1" w14:textId="77777777" w:rsidR="00536D3D" w:rsidRDefault="00536D3D" w:rsidP="00536D3D">
                              <w:r>
                                <w:t xml:space="preserve"> </w:t>
                              </w:r>
                            </w:p>
                          </w:txbxContent>
                        </wps:txbx>
                        <wps:bodyPr horzOverflow="overflow" vert="horz" lIns="0" tIns="0" rIns="0" bIns="0" rtlCol="0">
                          <a:noAutofit/>
                        </wps:bodyPr>
                      </wps:wsp>
                      <wps:wsp>
                        <wps:cNvPr id="1565" name="Rectangle 1565"/>
                        <wps:cNvSpPr/>
                        <wps:spPr>
                          <a:xfrm>
                            <a:off x="714553" y="1115060"/>
                            <a:ext cx="45808" cy="206453"/>
                          </a:xfrm>
                          <a:prstGeom prst="rect">
                            <a:avLst/>
                          </a:prstGeom>
                          <a:ln>
                            <a:noFill/>
                          </a:ln>
                        </wps:spPr>
                        <wps:txbx>
                          <w:txbxContent>
                            <w:p w14:paraId="03F9A2F9" w14:textId="77777777" w:rsidR="00536D3D" w:rsidRDefault="00536D3D" w:rsidP="00536D3D">
                              <w:r>
                                <w:t xml:space="preserve"> </w:t>
                              </w:r>
                            </w:p>
                          </w:txbxContent>
                        </wps:txbx>
                        <wps:bodyPr horzOverflow="overflow" vert="horz" lIns="0" tIns="0" rIns="0" bIns="0" rtlCol="0">
                          <a:noAutofit/>
                        </wps:bodyPr>
                      </wps:wsp>
                      <wps:wsp>
                        <wps:cNvPr id="1566" name="Rectangle 1566"/>
                        <wps:cNvSpPr/>
                        <wps:spPr>
                          <a:xfrm>
                            <a:off x="714553" y="1454912"/>
                            <a:ext cx="45808" cy="206453"/>
                          </a:xfrm>
                          <a:prstGeom prst="rect">
                            <a:avLst/>
                          </a:prstGeom>
                          <a:ln>
                            <a:noFill/>
                          </a:ln>
                        </wps:spPr>
                        <wps:txbx>
                          <w:txbxContent>
                            <w:p w14:paraId="1AEDCB94" w14:textId="77777777" w:rsidR="00536D3D" w:rsidRDefault="00536D3D" w:rsidP="00536D3D">
                              <w:r>
                                <w:t xml:space="preserve"> </w:t>
                              </w:r>
                            </w:p>
                          </w:txbxContent>
                        </wps:txbx>
                        <wps:bodyPr horzOverflow="overflow" vert="horz" lIns="0" tIns="0" rIns="0" bIns="0" rtlCol="0">
                          <a:noAutofit/>
                        </wps:bodyPr>
                      </wps:wsp>
                      <wps:wsp>
                        <wps:cNvPr id="1567" name="Rectangle 1567"/>
                        <wps:cNvSpPr/>
                        <wps:spPr>
                          <a:xfrm>
                            <a:off x="714553" y="1796288"/>
                            <a:ext cx="45808" cy="206452"/>
                          </a:xfrm>
                          <a:prstGeom prst="rect">
                            <a:avLst/>
                          </a:prstGeom>
                          <a:ln>
                            <a:noFill/>
                          </a:ln>
                        </wps:spPr>
                        <wps:txbx>
                          <w:txbxContent>
                            <w:p w14:paraId="2FA7AB2F" w14:textId="77777777" w:rsidR="00536D3D" w:rsidRDefault="00536D3D" w:rsidP="00536D3D">
                              <w:r>
                                <w:t xml:space="preserve"> </w:t>
                              </w:r>
                            </w:p>
                          </w:txbxContent>
                        </wps:txbx>
                        <wps:bodyPr horzOverflow="overflow" vert="horz" lIns="0" tIns="0" rIns="0" bIns="0" rtlCol="0">
                          <a:noAutofit/>
                        </wps:bodyPr>
                      </wps:wsp>
                      <wps:wsp>
                        <wps:cNvPr id="1568" name="Rectangle 1568"/>
                        <wps:cNvSpPr/>
                        <wps:spPr>
                          <a:xfrm>
                            <a:off x="714553" y="2137664"/>
                            <a:ext cx="45808" cy="206453"/>
                          </a:xfrm>
                          <a:prstGeom prst="rect">
                            <a:avLst/>
                          </a:prstGeom>
                          <a:ln>
                            <a:noFill/>
                          </a:ln>
                        </wps:spPr>
                        <wps:txbx>
                          <w:txbxContent>
                            <w:p w14:paraId="4E5EE950" w14:textId="77777777" w:rsidR="00536D3D" w:rsidRDefault="00536D3D" w:rsidP="00536D3D">
                              <w:r>
                                <w:t xml:space="preserve"> </w:t>
                              </w:r>
                            </w:p>
                          </w:txbxContent>
                        </wps:txbx>
                        <wps:bodyPr horzOverflow="overflow" vert="horz" lIns="0" tIns="0" rIns="0" bIns="0" rtlCol="0">
                          <a:noAutofit/>
                        </wps:bodyPr>
                      </wps:wsp>
                      <wps:wsp>
                        <wps:cNvPr id="1569" name="Rectangle 1569"/>
                        <wps:cNvSpPr/>
                        <wps:spPr>
                          <a:xfrm>
                            <a:off x="714553" y="2479040"/>
                            <a:ext cx="45808" cy="206453"/>
                          </a:xfrm>
                          <a:prstGeom prst="rect">
                            <a:avLst/>
                          </a:prstGeom>
                          <a:ln>
                            <a:noFill/>
                          </a:ln>
                        </wps:spPr>
                        <wps:txbx>
                          <w:txbxContent>
                            <w:p w14:paraId="2A298798" w14:textId="77777777" w:rsidR="00536D3D" w:rsidRDefault="00536D3D" w:rsidP="00536D3D">
                              <w:r>
                                <w:t xml:space="preserve"> </w:t>
                              </w:r>
                            </w:p>
                          </w:txbxContent>
                        </wps:txbx>
                        <wps:bodyPr horzOverflow="overflow" vert="horz" lIns="0" tIns="0" rIns="0" bIns="0" rtlCol="0">
                          <a:noAutofit/>
                        </wps:bodyPr>
                      </wps:wsp>
                      <wps:wsp>
                        <wps:cNvPr id="1570" name="Rectangle 1570"/>
                        <wps:cNvSpPr/>
                        <wps:spPr>
                          <a:xfrm>
                            <a:off x="714553" y="2818892"/>
                            <a:ext cx="45808" cy="206453"/>
                          </a:xfrm>
                          <a:prstGeom prst="rect">
                            <a:avLst/>
                          </a:prstGeom>
                          <a:ln>
                            <a:noFill/>
                          </a:ln>
                        </wps:spPr>
                        <wps:txbx>
                          <w:txbxContent>
                            <w:p w14:paraId="16438A6B" w14:textId="77777777" w:rsidR="00536D3D" w:rsidRDefault="00536D3D" w:rsidP="00536D3D">
                              <w:r>
                                <w:t xml:space="preserve"> </w:t>
                              </w:r>
                            </w:p>
                          </w:txbxContent>
                        </wps:txbx>
                        <wps:bodyPr horzOverflow="overflow" vert="horz" lIns="0" tIns="0" rIns="0" bIns="0" rtlCol="0">
                          <a:noAutofit/>
                        </wps:bodyPr>
                      </wps:wsp>
                      <wps:wsp>
                        <wps:cNvPr id="1571" name="Rectangle 1571"/>
                        <wps:cNvSpPr/>
                        <wps:spPr>
                          <a:xfrm>
                            <a:off x="714553" y="3160268"/>
                            <a:ext cx="45808" cy="206453"/>
                          </a:xfrm>
                          <a:prstGeom prst="rect">
                            <a:avLst/>
                          </a:prstGeom>
                          <a:ln>
                            <a:noFill/>
                          </a:ln>
                        </wps:spPr>
                        <wps:txbx>
                          <w:txbxContent>
                            <w:p w14:paraId="3821E730" w14:textId="77777777" w:rsidR="00536D3D" w:rsidRDefault="00536D3D" w:rsidP="00536D3D">
                              <w:r>
                                <w:t xml:space="preserve"> </w:t>
                              </w:r>
                            </w:p>
                          </w:txbxContent>
                        </wps:txbx>
                        <wps:bodyPr horzOverflow="overflow" vert="horz" lIns="0" tIns="0" rIns="0" bIns="0" rtlCol="0">
                          <a:noAutofit/>
                        </wps:bodyPr>
                      </wps:wsp>
                      <wps:wsp>
                        <wps:cNvPr id="1572" name="Rectangle 1572"/>
                        <wps:cNvSpPr/>
                        <wps:spPr>
                          <a:xfrm>
                            <a:off x="714553" y="3502025"/>
                            <a:ext cx="45808" cy="206453"/>
                          </a:xfrm>
                          <a:prstGeom prst="rect">
                            <a:avLst/>
                          </a:prstGeom>
                          <a:ln>
                            <a:noFill/>
                          </a:ln>
                        </wps:spPr>
                        <wps:txbx>
                          <w:txbxContent>
                            <w:p w14:paraId="07AEFEBF" w14:textId="77777777" w:rsidR="00536D3D" w:rsidRDefault="00536D3D" w:rsidP="00536D3D">
                              <w:r>
                                <w:t xml:space="preserve"> </w:t>
                              </w:r>
                            </w:p>
                          </w:txbxContent>
                        </wps:txbx>
                        <wps:bodyPr horzOverflow="overflow" vert="horz" lIns="0" tIns="0" rIns="0" bIns="0" rtlCol="0">
                          <a:noAutofit/>
                        </wps:bodyPr>
                      </wps:wsp>
                      <wps:wsp>
                        <wps:cNvPr id="1573" name="Shape 782"/>
                        <wps:cNvSpPr/>
                        <wps:spPr>
                          <a:xfrm>
                            <a:off x="27013" y="429895"/>
                            <a:ext cx="497319" cy="1745742"/>
                          </a:xfrm>
                          <a:custGeom>
                            <a:avLst/>
                            <a:gdLst/>
                            <a:ahLst/>
                            <a:cxnLst/>
                            <a:rect l="0" t="0" r="0" b="0"/>
                            <a:pathLst>
                              <a:path w="497319" h="1745742">
                                <a:moveTo>
                                  <a:pt x="15278" y="0"/>
                                </a:moveTo>
                                <a:cubicBezTo>
                                  <a:pt x="497319" y="482092"/>
                                  <a:pt x="497319" y="1263650"/>
                                  <a:pt x="15278" y="1745742"/>
                                </a:cubicBezTo>
                                <a:lnTo>
                                  <a:pt x="0" y="1730375"/>
                                </a:lnTo>
                                <a:cubicBezTo>
                                  <a:pt x="473608" y="1256792"/>
                                  <a:pt x="473608" y="488950"/>
                                  <a:pt x="0" y="15367"/>
                                </a:cubicBezTo>
                                <a:close/>
                              </a:path>
                            </a:pathLst>
                          </a:custGeom>
                          <a:noFill/>
                          <a:ln w="25400" cap="flat" cmpd="sng" algn="ctr">
                            <a:solidFill>
                              <a:srgbClr val="C0AAF7"/>
                            </a:solidFill>
                            <a:prstDash val="solid"/>
                            <a:round/>
                          </a:ln>
                          <a:effectLst/>
                        </wps:spPr>
                        <wps:bodyPr/>
                      </wps:wsp>
                      <wps:wsp>
                        <wps:cNvPr id="1574" name="Shape 33581"/>
                        <wps:cNvSpPr/>
                        <wps:spPr>
                          <a:xfrm>
                            <a:off x="326530" y="569735"/>
                            <a:ext cx="2562479" cy="682231"/>
                          </a:xfrm>
                          <a:custGeom>
                            <a:avLst/>
                            <a:gdLst/>
                            <a:ahLst/>
                            <a:cxnLst/>
                            <a:rect l="0" t="0" r="0" b="0"/>
                            <a:pathLst>
                              <a:path w="2562479" h="682231">
                                <a:moveTo>
                                  <a:pt x="0" y="0"/>
                                </a:moveTo>
                                <a:lnTo>
                                  <a:pt x="2562479" y="0"/>
                                </a:lnTo>
                                <a:lnTo>
                                  <a:pt x="2562479" y="682231"/>
                                </a:lnTo>
                                <a:lnTo>
                                  <a:pt x="0" y="682231"/>
                                </a:lnTo>
                                <a:lnTo>
                                  <a:pt x="0" y="0"/>
                                </a:lnTo>
                              </a:path>
                            </a:pathLst>
                          </a:custGeom>
                          <a:solidFill>
                            <a:srgbClr val="7F81CF"/>
                          </a:solidFill>
                          <a:ln w="0" cap="flat">
                            <a:noFill/>
                            <a:round/>
                          </a:ln>
                          <a:effectLst/>
                        </wps:spPr>
                        <wps:bodyPr/>
                      </wps:wsp>
                      <wps:wsp>
                        <wps:cNvPr id="1575" name="Shape 784"/>
                        <wps:cNvSpPr/>
                        <wps:spPr>
                          <a:xfrm>
                            <a:off x="326530" y="569735"/>
                            <a:ext cx="2562479" cy="682231"/>
                          </a:xfrm>
                          <a:custGeom>
                            <a:avLst/>
                            <a:gdLst/>
                            <a:ahLst/>
                            <a:cxnLst/>
                            <a:rect l="0" t="0" r="0" b="0"/>
                            <a:pathLst>
                              <a:path w="2562479" h="682231">
                                <a:moveTo>
                                  <a:pt x="0" y="682231"/>
                                </a:moveTo>
                                <a:lnTo>
                                  <a:pt x="2562479" y="682231"/>
                                </a:lnTo>
                                <a:lnTo>
                                  <a:pt x="2562479" y="0"/>
                                </a:lnTo>
                                <a:lnTo>
                                  <a:pt x="0" y="0"/>
                                </a:lnTo>
                                <a:close/>
                              </a:path>
                            </a:pathLst>
                          </a:custGeom>
                          <a:noFill/>
                          <a:ln w="25400" cap="flat" cmpd="sng" algn="ctr">
                            <a:solidFill>
                              <a:srgbClr val="FFFFFF"/>
                            </a:solidFill>
                            <a:prstDash val="solid"/>
                            <a:round/>
                          </a:ln>
                          <a:effectLst/>
                        </wps:spPr>
                        <wps:bodyPr/>
                      </wps:wsp>
                      <wps:wsp>
                        <wps:cNvPr id="1576" name="Rectangle 1576"/>
                        <wps:cNvSpPr/>
                        <wps:spPr>
                          <a:xfrm>
                            <a:off x="741375" y="768858"/>
                            <a:ext cx="2682467" cy="189937"/>
                          </a:xfrm>
                          <a:prstGeom prst="rect">
                            <a:avLst/>
                          </a:prstGeom>
                          <a:ln>
                            <a:noFill/>
                          </a:ln>
                        </wps:spPr>
                        <wps:txbx>
                          <w:txbxContent>
                            <w:p w14:paraId="5F6FA4D9" w14:textId="77777777" w:rsidR="00536D3D" w:rsidRDefault="00536D3D" w:rsidP="00536D3D">
                              <w:r>
                                <w:rPr>
                                  <w:color w:val="FFFFFF"/>
                                </w:rPr>
                                <w:t xml:space="preserve">of respondents said their workload </w:t>
                              </w:r>
                            </w:p>
                          </w:txbxContent>
                        </wps:txbx>
                        <wps:bodyPr horzOverflow="overflow" vert="horz" lIns="0" tIns="0" rIns="0" bIns="0" rtlCol="0">
                          <a:noAutofit/>
                        </wps:bodyPr>
                      </wps:wsp>
                      <wps:wsp>
                        <wps:cNvPr id="1577" name="Rectangle 1577"/>
                        <wps:cNvSpPr/>
                        <wps:spPr>
                          <a:xfrm>
                            <a:off x="741375" y="922782"/>
                            <a:ext cx="337709" cy="189937"/>
                          </a:xfrm>
                          <a:prstGeom prst="rect">
                            <a:avLst/>
                          </a:prstGeom>
                          <a:ln>
                            <a:noFill/>
                          </a:ln>
                        </wps:spPr>
                        <wps:txbx>
                          <w:txbxContent>
                            <w:p w14:paraId="59141343" w14:textId="77777777" w:rsidR="00536D3D" w:rsidRDefault="00536D3D" w:rsidP="00536D3D">
                              <w:r>
                                <w:rPr>
                                  <w:color w:val="FFFFFF"/>
                                </w:rPr>
                                <w:t xml:space="preserve">was </w:t>
                              </w:r>
                            </w:p>
                          </w:txbxContent>
                        </wps:txbx>
                        <wps:bodyPr horzOverflow="overflow" vert="horz" lIns="0" tIns="0" rIns="0" bIns="0" rtlCol="0">
                          <a:noAutofit/>
                        </wps:bodyPr>
                      </wps:wsp>
                      <wps:wsp>
                        <wps:cNvPr id="1578" name="Rectangle 1578"/>
                        <wps:cNvSpPr/>
                        <wps:spPr>
                          <a:xfrm>
                            <a:off x="994359" y="922782"/>
                            <a:ext cx="644836" cy="189937"/>
                          </a:xfrm>
                          <a:prstGeom prst="rect">
                            <a:avLst/>
                          </a:prstGeom>
                          <a:ln>
                            <a:noFill/>
                          </a:ln>
                        </wps:spPr>
                        <wps:txbx>
                          <w:txbxContent>
                            <w:p w14:paraId="7233E9E6" w14:textId="77777777" w:rsidR="00536D3D" w:rsidRDefault="00536D3D" w:rsidP="00536D3D">
                              <w:r>
                                <w:rPr>
                                  <w:rFonts w:ascii="Calibri" w:eastAsia="Calibri" w:hAnsi="Calibri" w:cs="Calibri"/>
                                  <w:b/>
                                  <w:i/>
                                  <w:color w:val="FFFFFF"/>
                                </w:rPr>
                                <w:t>too high</w:t>
                              </w:r>
                            </w:p>
                          </w:txbxContent>
                        </wps:txbx>
                        <wps:bodyPr horzOverflow="overflow" vert="horz" lIns="0" tIns="0" rIns="0" bIns="0" rtlCol="0">
                          <a:noAutofit/>
                        </wps:bodyPr>
                      </wps:wsp>
                      <wps:wsp>
                        <wps:cNvPr id="1579" name="Rectangle 1579"/>
                        <wps:cNvSpPr/>
                        <wps:spPr>
                          <a:xfrm>
                            <a:off x="1508252" y="922782"/>
                            <a:ext cx="206430" cy="189937"/>
                          </a:xfrm>
                          <a:prstGeom prst="rect">
                            <a:avLst/>
                          </a:prstGeom>
                          <a:ln>
                            <a:noFill/>
                          </a:ln>
                        </wps:spPr>
                        <wps:txbx>
                          <w:txbxContent>
                            <w:p w14:paraId="4CA1005C" w14:textId="77777777" w:rsidR="00536D3D" w:rsidRDefault="00536D3D" w:rsidP="00536D3D">
                              <w:r>
                                <w:rPr>
                                  <w:color w:val="FFFFFF"/>
                                </w:rPr>
                                <w:t xml:space="preserve">or </w:t>
                              </w:r>
                            </w:p>
                          </w:txbxContent>
                        </wps:txbx>
                        <wps:bodyPr horzOverflow="overflow" vert="horz" lIns="0" tIns="0" rIns="0" bIns="0" rtlCol="0">
                          <a:noAutofit/>
                        </wps:bodyPr>
                      </wps:wsp>
                      <wps:wsp>
                        <wps:cNvPr id="1580" name="Rectangle 1580"/>
                        <wps:cNvSpPr/>
                        <wps:spPr>
                          <a:xfrm>
                            <a:off x="1662176" y="922782"/>
                            <a:ext cx="1108790" cy="189937"/>
                          </a:xfrm>
                          <a:prstGeom prst="rect">
                            <a:avLst/>
                          </a:prstGeom>
                          <a:ln>
                            <a:noFill/>
                          </a:ln>
                        </wps:spPr>
                        <wps:txbx>
                          <w:txbxContent>
                            <w:p w14:paraId="5797A129" w14:textId="77777777" w:rsidR="00536D3D" w:rsidRDefault="00536D3D" w:rsidP="00536D3D">
                              <w:r>
                                <w:rPr>
                                  <w:rFonts w:ascii="Calibri" w:eastAsia="Calibri" w:hAnsi="Calibri" w:cs="Calibri"/>
                                  <w:b/>
                                  <w:i/>
                                  <w:color w:val="FFFFFF"/>
                                </w:rPr>
                                <w:t>much too high</w:t>
                              </w:r>
                            </w:p>
                          </w:txbxContent>
                        </wps:txbx>
                        <wps:bodyPr horzOverflow="overflow" vert="horz" lIns="0" tIns="0" rIns="0" bIns="0" rtlCol="0">
                          <a:noAutofit/>
                        </wps:bodyPr>
                      </wps:wsp>
                      <wps:wsp>
                        <wps:cNvPr id="1581" name="Shape 790"/>
                        <wps:cNvSpPr/>
                        <wps:spPr>
                          <a:xfrm>
                            <a:off x="0" y="584327"/>
                            <a:ext cx="653059" cy="653034"/>
                          </a:xfrm>
                          <a:custGeom>
                            <a:avLst/>
                            <a:gdLst/>
                            <a:ahLst/>
                            <a:cxnLst/>
                            <a:rect l="0" t="0" r="0" b="0"/>
                            <a:pathLst>
                              <a:path w="653059" h="653034">
                                <a:moveTo>
                                  <a:pt x="326530" y="0"/>
                                </a:moveTo>
                                <a:cubicBezTo>
                                  <a:pt x="506870" y="0"/>
                                  <a:pt x="653059" y="146177"/>
                                  <a:pt x="653059" y="326517"/>
                                </a:cubicBezTo>
                                <a:cubicBezTo>
                                  <a:pt x="653059" y="506857"/>
                                  <a:pt x="506870" y="653034"/>
                                  <a:pt x="326530" y="653034"/>
                                </a:cubicBezTo>
                                <a:cubicBezTo>
                                  <a:pt x="146190" y="653034"/>
                                  <a:pt x="0" y="506857"/>
                                  <a:pt x="0" y="326517"/>
                                </a:cubicBezTo>
                                <a:cubicBezTo>
                                  <a:pt x="0" y="146177"/>
                                  <a:pt x="146190" y="0"/>
                                  <a:pt x="326530" y="0"/>
                                </a:cubicBezTo>
                                <a:close/>
                              </a:path>
                            </a:pathLst>
                          </a:custGeom>
                          <a:solidFill>
                            <a:srgbClr val="FFFFFF"/>
                          </a:solidFill>
                          <a:ln w="0" cap="flat">
                            <a:noFill/>
                            <a:round/>
                          </a:ln>
                          <a:effectLst/>
                        </wps:spPr>
                        <wps:bodyPr/>
                      </wps:wsp>
                      <wps:wsp>
                        <wps:cNvPr id="1582" name="Shape 791"/>
                        <wps:cNvSpPr/>
                        <wps:spPr>
                          <a:xfrm>
                            <a:off x="0" y="584327"/>
                            <a:ext cx="653059" cy="653034"/>
                          </a:xfrm>
                          <a:custGeom>
                            <a:avLst/>
                            <a:gdLst/>
                            <a:ahLst/>
                            <a:cxnLst/>
                            <a:rect l="0" t="0" r="0" b="0"/>
                            <a:pathLst>
                              <a:path w="653059" h="653034">
                                <a:moveTo>
                                  <a:pt x="0" y="326517"/>
                                </a:moveTo>
                                <a:cubicBezTo>
                                  <a:pt x="0" y="146177"/>
                                  <a:pt x="146190" y="0"/>
                                  <a:pt x="326530" y="0"/>
                                </a:cubicBezTo>
                                <a:cubicBezTo>
                                  <a:pt x="506870" y="0"/>
                                  <a:pt x="653059" y="146177"/>
                                  <a:pt x="653059" y="326517"/>
                                </a:cubicBezTo>
                                <a:cubicBezTo>
                                  <a:pt x="653059" y="506857"/>
                                  <a:pt x="506870" y="653034"/>
                                  <a:pt x="326530" y="653034"/>
                                </a:cubicBezTo>
                                <a:cubicBezTo>
                                  <a:pt x="146190" y="653034"/>
                                  <a:pt x="0" y="506857"/>
                                  <a:pt x="0" y="326517"/>
                                </a:cubicBezTo>
                                <a:close/>
                              </a:path>
                            </a:pathLst>
                          </a:custGeom>
                          <a:noFill/>
                          <a:ln w="25400" cap="flat" cmpd="sng" algn="ctr">
                            <a:solidFill>
                              <a:srgbClr val="7F81CF"/>
                            </a:solidFill>
                            <a:prstDash val="solid"/>
                            <a:round/>
                          </a:ln>
                          <a:effectLst/>
                        </wps:spPr>
                        <wps:bodyPr/>
                      </wps:wsp>
                      <wps:wsp>
                        <wps:cNvPr id="1583" name="Shape 33582"/>
                        <wps:cNvSpPr/>
                        <wps:spPr>
                          <a:xfrm>
                            <a:off x="326530" y="1356334"/>
                            <a:ext cx="2562479" cy="676682"/>
                          </a:xfrm>
                          <a:custGeom>
                            <a:avLst/>
                            <a:gdLst/>
                            <a:ahLst/>
                            <a:cxnLst/>
                            <a:rect l="0" t="0" r="0" b="0"/>
                            <a:pathLst>
                              <a:path w="2562479" h="676682">
                                <a:moveTo>
                                  <a:pt x="0" y="0"/>
                                </a:moveTo>
                                <a:lnTo>
                                  <a:pt x="2562479" y="0"/>
                                </a:lnTo>
                                <a:lnTo>
                                  <a:pt x="2562479" y="676682"/>
                                </a:lnTo>
                                <a:lnTo>
                                  <a:pt x="0" y="676682"/>
                                </a:lnTo>
                                <a:lnTo>
                                  <a:pt x="0" y="0"/>
                                </a:lnTo>
                              </a:path>
                            </a:pathLst>
                          </a:custGeom>
                          <a:solidFill>
                            <a:srgbClr val="AAABDF"/>
                          </a:solidFill>
                          <a:ln w="0" cap="flat">
                            <a:noFill/>
                            <a:round/>
                          </a:ln>
                          <a:effectLst/>
                        </wps:spPr>
                        <wps:bodyPr/>
                      </wps:wsp>
                      <wps:wsp>
                        <wps:cNvPr id="1584" name="Shape 793"/>
                        <wps:cNvSpPr/>
                        <wps:spPr>
                          <a:xfrm>
                            <a:off x="326530" y="1356334"/>
                            <a:ext cx="2562479" cy="676682"/>
                          </a:xfrm>
                          <a:custGeom>
                            <a:avLst/>
                            <a:gdLst/>
                            <a:ahLst/>
                            <a:cxnLst/>
                            <a:rect l="0" t="0" r="0" b="0"/>
                            <a:pathLst>
                              <a:path w="2562479" h="676682">
                                <a:moveTo>
                                  <a:pt x="0" y="676682"/>
                                </a:moveTo>
                                <a:lnTo>
                                  <a:pt x="2562479" y="676682"/>
                                </a:lnTo>
                                <a:lnTo>
                                  <a:pt x="2562479" y="0"/>
                                </a:lnTo>
                                <a:lnTo>
                                  <a:pt x="0" y="0"/>
                                </a:lnTo>
                                <a:close/>
                              </a:path>
                            </a:pathLst>
                          </a:custGeom>
                          <a:noFill/>
                          <a:ln w="25400" cap="flat" cmpd="sng" algn="ctr">
                            <a:solidFill>
                              <a:srgbClr val="FFFFFF"/>
                            </a:solidFill>
                            <a:prstDash val="solid"/>
                            <a:round/>
                          </a:ln>
                          <a:effectLst/>
                        </wps:spPr>
                        <wps:bodyPr/>
                      </wps:wsp>
                      <wps:wsp>
                        <wps:cNvPr id="1585" name="Rectangle 1585"/>
                        <wps:cNvSpPr/>
                        <wps:spPr>
                          <a:xfrm>
                            <a:off x="741375" y="1436370"/>
                            <a:ext cx="2686383" cy="189937"/>
                          </a:xfrm>
                          <a:prstGeom prst="rect">
                            <a:avLst/>
                          </a:prstGeom>
                          <a:ln>
                            <a:noFill/>
                          </a:ln>
                        </wps:spPr>
                        <wps:txbx>
                          <w:txbxContent>
                            <w:p w14:paraId="6F0E96A1" w14:textId="77777777" w:rsidR="00536D3D" w:rsidRDefault="00536D3D" w:rsidP="00536D3D">
                              <w:r>
                                <w:rPr>
                                  <w:color w:val="FFFFFF"/>
                                </w:rPr>
                                <w:t xml:space="preserve">of respondents said that they were </w:t>
                              </w:r>
                            </w:p>
                          </w:txbxContent>
                        </wps:txbx>
                        <wps:bodyPr horzOverflow="overflow" vert="horz" lIns="0" tIns="0" rIns="0" bIns="0" rtlCol="0">
                          <a:noAutofit/>
                        </wps:bodyPr>
                      </wps:wsp>
                      <wps:wsp>
                        <wps:cNvPr id="1586" name="Rectangle 1586"/>
                        <wps:cNvSpPr/>
                        <wps:spPr>
                          <a:xfrm>
                            <a:off x="741375" y="1590294"/>
                            <a:ext cx="320367" cy="189937"/>
                          </a:xfrm>
                          <a:prstGeom prst="rect">
                            <a:avLst/>
                          </a:prstGeom>
                          <a:ln>
                            <a:noFill/>
                          </a:ln>
                        </wps:spPr>
                        <wps:txbx>
                          <w:txbxContent>
                            <w:p w14:paraId="1DB59E8B" w14:textId="77777777" w:rsidR="00536D3D" w:rsidRDefault="00536D3D" w:rsidP="00536D3D">
                              <w:r>
                                <w:rPr>
                                  <w:rFonts w:ascii="Calibri" w:eastAsia="Calibri" w:hAnsi="Calibri" w:cs="Calibri"/>
                                  <w:i/>
                                  <w:color w:val="FFFFFF"/>
                                </w:rPr>
                                <w:t>very</w:t>
                              </w:r>
                            </w:p>
                          </w:txbxContent>
                        </wps:txbx>
                        <wps:bodyPr horzOverflow="overflow" vert="horz" lIns="0" tIns="0" rIns="0" bIns="0" rtlCol="0">
                          <a:noAutofit/>
                        </wps:bodyPr>
                      </wps:wsp>
                      <wps:wsp>
                        <wps:cNvPr id="1587" name="Rectangle 1587"/>
                        <wps:cNvSpPr/>
                        <wps:spPr>
                          <a:xfrm>
                            <a:off x="1012647" y="1590294"/>
                            <a:ext cx="206430" cy="189937"/>
                          </a:xfrm>
                          <a:prstGeom prst="rect">
                            <a:avLst/>
                          </a:prstGeom>
                          <a:ln>
                            <a:noFill/>
                          </a:ln>
                        </wps:spPr>
                        <wps:txbx>
                          <w:txbxContent>
                            <w:p w14:paraId="5B8FFE4E" w14:textId="77777777" w:rsidR="00536D3D" w:rsidRDefault="00536D3D" w:rsidP="00536D3D">
                              <w:r>
                                <w:rPr>
                                  <w:color w:val="FFFFFF"/>
                                </w:rPr>
                                <w:t xml:space="preserve">or </w:t>
                              </w:r>
                            </w:p>
                          </w:txbxContent>
                        </wps:txbx>
                        <wps:bodyPr horzOverflow="overflow" vert="horz" lIns="0" tIns="0" rIns="0" bIns="0" rtlCol="0">
                          <a:noAutofit/>
                        </wps:bodyPr>
                      </wps:wsp>
                      <wps:wsp>
                        <wps:cNvPr id="1588" name="Rectangle 1588"/>
                        <wps:cNvSpPr/>
                        <wps:spPr>
                          <a:xfrm>
                            <a:off x="1166622" y="1590294"/>
                            <a:ext cx="1606496" cy="189937"/>
                          </a:xfrm>
                          <a:prstGeom prst="rect">
                            <a:avLst/>
                          </a:prstGeom>
                          <a:ln>
                            <a:noFill/>
                          </a:ln>
                        </wps:spPr>
                        <wps:txbx>
                          <w:txbxContent>
                            <w:p w14:paraId="3E1BDEF0" w14:textId="77777777" w:rsidR="00536D3D" w:rsidRDefault="00536D3D" w:rsidP="00536D3D">
                              <w:r>
                                <w:rPr>
                                  <w:rFonts w:ascii="Calibri" w:eastAsia="Calibri" w:hAnsi="Calibri" w:cs="Calibri"/>
                                  <w:i/>
                                  <w:color w:val="FFFFFF"/>
                                </w:rPr>
                                <w:t xml:space="preserve">extremely concerned </w:t>
                              </w:r>
                            </w:p>
                          </w:txbxContent>
                        </wps:txbx>
                        <wps:bodyPr horzOverflow="overflow" vert="horz" lIns="0" tIns="0" rIns="0" bIns="0" rtlCol="0">
                          <a:noAutofit/>
                        </wps:bodyPr>
                      </wps:wsp>
                      <wps:wsp>
                        <wps:cNvPr id="1589" name="Rectangle 1589"/>
                        <wps:cNvSpPr/>
                        <wps:spPr>
                          <a:xfrm>
                            <a:off x="2375408" y="1590294"/>
                            <a:ext cx="384328" cy="189937"/>
                          </a:xfrm>
                          <a:prstGeom prst="rect">
                            <a:avLst/>
                          </a:prstGeom>
                          <a:ln>
                            <a:noFill/>
                          </a:ln>
                        </wps:spPr>
                        <wps:txbx>
                          <w:txbxContent>
                            <w:p w14:paraId="4E44668B" w14:textId="77777777" w:rsidR="00536D3D" w:rsidRDefault="00536D3D" w:rsidP="00536D3D">
                              <w:r>
                                <w:rPr>
                                  <w:color w:val="FFFFFF"/>
                                </w:rPr>
                                <w:t xml:space="preserve">over </w:t>
                              </w:r>
                            </w:p>
                          </w:txbxContent>
                        </wps:txbx>
                        <wps:bodyPr horzOverflow="overflow" vert="horz" lIns="0" tIns="0" rIns="0" bIns="0" rtlCol="0">
                          <a:noAutofit/>
                        </wps:bodyPr>
                      </wps:wsp>
                      <wps:wsp>
                        <wps:cNvPr id="1590" name="Rectangle 1590"/>
                        <wps:cNvSpPr/>
                        <wps:spPr>
                          <a:xfrm>
                            <a:off x="741375" y="1742694"/>
                            <a:ext cx="2517808" cy="189937"/>
                          </a:xfrm>
                          <a:prstGeom prst="rect">
                            <a:avLst/>
                          </a:prstGeom>
                          <a:ln>
                            <a:noFill/>
                          </a:ln>
                        </wps:spPr>
                        <wps:txbx>
                          <w:txbxContent>
                            <w:p w14:paraId="311EB5AB" w14:textId="77777777" w:rsidR="00536D3D" w:rsidRDefault="00536D3D" w:rsidP="00536D3D">
                              <w:r>
                                <w:rPr>
                                  <w:color w:val="FFFFFF"/>
                                </w:rPr>
                                <w:t>having adequate access to COVID</w:t>
                              </w:r>
                            </w:p>
                          </w:txbxContent>
                        </wps:txbx>
                        <wps:bodyPr horzOverflow="overflow" vert="horz" lIns="0" tIns="0" rIns="0" bIns="0" rtlCol="0">
                          <a:noAutofit/>
                        </wps:bodyPr>
                      </wps:wsp>
                      <wps:wsp>
                        <wps:cNvPr id="1591" name="Rectangle 1591"/>
                        <wps:cNvSpPr/>
                        <wps:spPr>
                          <a:xfrm>
                            <a:off x="2636012" y="1742694"/>
                            <a:ext cx="57062" cy="189937"/>
                          </a:xfrm>
                          <a:prstGeom prst="rect">
                            <a:avLst/>
                          </a:prstGeom>
                          <a:ln>
                            <a:noFill/>
                          </a:ln>
                        </wps:spPr>
                        <wps:txbx>
                          <w:txbxContent>
                            <w:p w14:paraId="022C2C6E" w14:textId="77777777" w:rsidR="00536D3D" w:rsidRDefault="00536D3D" w:rsidP="00536D3D">
                              <w:r>
                                <w:rPr>
                                  <w:color w:val="FFFFFF"/>
                                </w:rPr>
                                <w:t>-</w:t>
                              </w:r>
                            </w:p>
                          </w:txbxContent>
                        </wps:txbx>
                        <wps:bodyPr horzOverflow="overflow" vert="horz" lIns="0" tIns="0" rIns="0" bIns="0" rtlCol="0">
                          <a:noAutofit/>
                        </wps:bodyPr>
                      </wps:wsp>
                      <wps:wsp>
                        <wps:cNvPr id="1592" name="Rectangle 1592"/>
                        <wps:cNvSpPr/>
                        <wps:spPr>
                          <a:xfrm>
                            <a:off x="2678684" y="1742694"/>
                            <a:ext cx="189809" cy="189937"/>
                          </a:xfrm>
                          <a:prstGeom prst="rect">
                            <a:avLst/>
                          </a:prstGeom>
                          <a:ln>
                            <a:noFill/>
                          </a:ln>
                        </wps:spPr>
                        <wps:txbx>
                          <w:txbxContent>
                            <w:p w14:paraId="73B11A20" w14:textId="77777777" w:rsidR="00536D3D" w:rsidRDefault="00536D3D" w:rsidP="00536D3D">
                              <w:r>
                                <w:rPr>
                                  <w:color w:val="FFFFFF"/>
                                </w:rPr>
                                <w:t>19</w:t>
                              </w:r>
                            </w:p>
                          </w:txbxContent>
                        </wps:txbx>
                        <wps:bodyPr horzOverflow="overflow" vert="horz" lIns="0" tIns="0" rIns="0" bIns="0" rtlCol="0">
                          <a:noAutofit/>
                        </wps:bodyPr>
                      </wps:wsp>
                      <wps:wsp>
                        <wps:cNvPr id="1593" name="Rectangle 1593"/>
                        <wps:cNvSpPr/>
                        <wps:spPr>
                          <a:xfrm>
                            <a:off x="2821940" y="1742694"/>
                            <a:ext cx="42143" cy="189937"/>
                          </a:xfrm>
                          <a:prstGeom prst="rect">
                            <a:avLst/>
                          </a:prstGeom>
                          <a:ln>
                            <a:noFill/>
                          </a:ln>
                        </wps:spPr>
                        <wps:txbx>
                          <w:txbxContent>
                            <w:p w14:paraId="6C44373C" w14:textId="77777777" w:rsidR="00536D3D" w:rsidRDefault="00536D3D" w:rsidP="00536D3D">
                              <w:r>
                                <w:rPr>
                                  <w:color w:val="FFFFFF"/>
                                </w:rPr>
                                <w:t xml:space="preserve"> </w:t>
                              </w:r>
                            </w:p>
                          </w:txbxContent>
                        </wps:txbx>
                        <wps:bodyPr horzOverflow="overflow" vert="horz" lIns="0" tIns="0" rIns="0" bIns="0" rtlCol="0">
                          <a:noAutofit/>
                        </wps:bodyPr>
                      </wps:wsp>
                      <wps:wsp>
                        <wps:cNvPr id="1594" name="Rectangle 1594"/>
                        <wps:cNvSpPr/>
                        <wps:spPr>
                          <a:xfrm>
                            <a:off x="741375" y="1896618"/>
                            <a:ext cx="519897" cy="189937"/>
                          </a:xfrm>
                          <a:prstGeom prst="rect">
                            <a:avLst/>
                          </a:prstGeom>
                          <a:ln>
                            <a:noFill/>
                          </a:ln>
                        </wps:spPr>
                        <wps:txbx>
                          <w:txbxContent>
                            <w:p w14:paraId="1007E213" w14:textId="77777777" w:rsidR="00536D3D" w:rsidRDefault="00536D3D" w:rsidP="00536D3D">
                              <w:r>
                                <w:rPr>
                                  <w:color w:val="FFFFFF"/>
                                </w:rPr>
                                <w:t>testing</w:t>
                              </w:r>
                            </w:p>
                          </w:txbxContent>
                        </wps:txbx>
                        <wps:bodyPr horzOverflow="overflow" vert="horz" lIns="0" tIns="0" rIns="0" bIns="0" rtlCol="0">
                          <a:noAutofit/>
                        </wps:bodyPr>
                      </wps:wsp>
                      <wps:wsp>
                        <wps:cNvPr id="1595" name="Shape 803"/>
                        <wps:cNvSpPr/>
                        <wps:spPr>
                          <a:xfrm>
                            <a:off x="0" y="1368171"/>
                            <a:ext cx="653059" cy="653034"/>
                          </a:xfrm>
                          <a:custGeom>
                            <a:avLst/>
                            <a:gdLst/>
                            <a:ahLst/>
                            <a:cxnLst/>
                            <a:rect l="0" t="0" r="0" b="0"/>
                            <a:pathLst>
                              <a:path w="653059" h="653034">
                                <a:moveTo>
                                  <a:pt x="326530" y="0"/>
                                </a:moveTo>
                                <a:cubicBezTo>
                                  <a:pt x="506870" y="0"/>
                                  <a:pt x="653059" y="146177"/>
                                  <a:pt x="653059" y="326517"/>
                                </a:cubicBezTo>
                                <a:cubicBezTo>
                                  <a:pt x="653059" y="506857"/>
                                  <a:pt x="506870" y="653034"/>
                                  <a:pt x="326530" y="653034"/>
                                </a:cubicBezTo>
                                <a:cubicBezTo>
                                  <a:pt x="146190" y="653034"/>
                                  <a:pt x="0" y="506857"/>
                                  <a:pt x="0" y="326517"/>
                                </a:cubicBezTo>
                                <a:cubicBezTo>
                                  <a:pt x="0" y="146177"/>
                                  <a:pt x="146190" y="0"/>
                                  <a:pt x="326530" y="0"/>
                                </a:cubicBezTo>
                                <a:close/>
                              </a:path>
                            </a:pathLst>
                          </a:custGeom>
                          <a:solidFill>
                            <a:srgbClr val="FFFFFF"/>
                          </a:solidFill>
                          <a:ln w="0" cap="flat">
                            <a:noFill/>
                            <a:round/>
                          </a:ln>
                          <a:effectLst/>
                        </wps:spPr>
                        <wps:bodyPr/>
                      </wps:wsp>
                      <wps:wsp>
                        <wps:cNvPr id="1596" name="Shape 804"/>
                        <wps:cNvSpPr/>
                        <wps:spPr>
                          <a:xfrm>
                            <a:off x="0" y="1368171"/>
                            <a:ext cx="653059" cy="653034"/>
                          </a:xfrm>
                          <a:custGeom>
                            <a:avLst/>
                            <a:gdLst/>
                            <a:ahLst/>
                            <a:cxnLst/>
                            <a:rect l="0" t="0" r="0" b="0"/>
                            <a:pathLst>
                              <a:path w="653059" h="653034">
                                <a:moveTo>
                                  <a:pt x="0" y="326517"/>
                                </a:moveTo>
                                <a:cubicBezTo>
                                  <a:pt x="0" y="146177"/>
                                  <a:pt x="146190" y="0"/>
                                  <a:pt x="326530" y="0"/>
                                </a:cubicBezTo>
                                <a:cubicBezTo>
                                  <a:pt x="506870" y="0"/>
                                  <a:pt x="653059" y="146177"/>
                                  <a:pt x="653059" y="326517"/>
                                </a:cubicBezTo>
                                <a:cubicBezTo>
                                  <a:pt x="653059" y="506857"/>
                                  <a:pt x="506870" y="653034"/>
                                  <a:pt x="326530" y="653034"/>
                                </a:cubicBezTo>
                                <a:cubicBezTo>
                                  <a:pt x="146190" y="653034"/>
                                  <a:pt x="0" y="506857"/>
                                  <a:pt x="0" y="326517"/>
                                </a:cubicBezTo>
                                <a:close/>
                              </a:path>
                            </a:pathLst>
                          </a:custGeom>
                          <a:noFill/>
                          <a:ln w="25400" cap="flat" cmpd="sng" algn="ctr">
                            <a:solidFill>
                              <a:srgbClr val="AAABDF"/>
                            </a:solidFill>
                            <a:prstDash val="solid"/>
                            <a:round/>
                          </a:ln>
                          <a:effectLst/>
                        </wps:spPr>
                        <wps:bodyPr/>
                      </wps:wsp>
                      <wps:wsp>
                        <wps:cNvPr id="1597" name="Shape 805"/>
                        <wps:cNvSpPr/>
                        <wps:spPr>
                          <a:xfrm>
                            <a:off x="3747897" y="449072"/>
                            <a:ext cx="495681" cy="1739646"/>
                          </a:xfrm>
                          <a:custGeom>
                            <a:avLst/>
                            <a:gdLst/>
                            <a:ahLst/>
                            <a:cxnLst/>
                            <a:rect l="0" t="0" r="0" b="0"/>
                            <a:pathLst>
                              <a:path w="495681" h="1739646">
                                <a:moveTo>
                                  <a:pt x="15367" y="0"/>
                                </a:moveTo>
                                <a:cubicBezTo>
                                  <a:pt x="495681" y="480314"/>
                                  <a:pt x="495681" y="1259205"/>
                                  <a:pt x="15367" y="1739646"/>
                                </a:cubicBezTo>
                                <a:lnTo>
                                  <a:pt x="0" y="1724279"/>
                                </a:lnTo>
                                <a:cubicBezTo>
                                  <a:pt x="471932" y="1252347"/>
                                  <a:pt x="471932" y="487172"/>
                                  <a:pt x="0" y="15240"/>
                                </a:cubicBezTo>
                                <a:close/>
                              </a:path>
                            </a:pathLst>
                          </a:custGeom>
                          <a:noFill/>
                          <a:ln w="25400" cap="flat" cmpd="sng" algn="ctr">
                            <a:solidFill>
                              <a:srgbClr val="0183B1"/>
                            </a:solidFill>
                            <a:prstDash val="solid"/>
                            <a:round/>
                          </a:ln>
                          <a:effectLst/>
                        </wps:spPr>
                        <wps:bodyPr/>
                      </wps:wsp>
                      <wps:wsp>
                        <wps:cNvPr id="1598" name="Shape 33583"/>
                        <wps:cNvSpPr/>
                        <wps:spPr>
                          <a:xfrm>
                            <a:off x="4046474" y="582054"/>
                            <a:ext cx="2601722" cy="692518"/>
                          </a:xfrm>
                          <a:custGeom>
                            <a:avLst/>
                            <a:gdLst/>
                            <a:ahLst/>
                            <a:cxnLst/>
                            <a:rect l="0" t="0" r="0" b="0"/>
                            <a:pathLst>
                              <a:path w="2601722" h="692518">
                                <a:moveTo>
                                  <a:pt x="0" y="0"/>
                                </a:moveTo>
                                <a:lnTo>
                                  <a:pt x="2601722" y="0"/>
                                </a:lnTo>
                                <a:lnTo>
                                  <a:pt x="2601722" y="692518"/>
                                </a:lnTo>
                                <a:lnTo>
                                  <a:pt x="0" y="692518"/>
                                </a:lnTo>
                                <a:lnTo>
                                  <a:pt x="0" y="0"/>
                                </a:lnTo>
                              </a:path>
                            </a:pathLst>
                          </a:custGeom>
                          <a:solidFill>
                            <a:srgbClr val="0084B1"/>
                          </a:solidFill>
                          <a:ln w="0" cap="flat">
                            <a:noFill/>
                            <a:round/>
                          </a:ln>
                          <a:effectLst/>
                        </wps:spPr>
                        <wps:bodyPr/>
                      </wps:wsp>
                      <wps:wsp>
                        <wps:cNvPr id="1599" name="Shape 807"/>
                        <wps:cNvSpPr/>
                        <wps:spPr>
                          <a:xfrm>
                            <a:off x="4046474" y="582054"/>
                            <a:ext cx="2601722" cy="692518"/>
                          </a:xfrm>
                          <a:custGeom>
                            <a:avLst/>
                            <a:gdLst/>
                            <a:ahLst/>
                            <a:cxnLst/>
                            <a:rect l="0" t="0" r="0" b="0"/>
                            <a:pathLst>
                              <a:path w="2601722" h="692518">
                                <a:moveTo>
                                  <a:pt x="0" y="692518"/>
                                </a:moveTo>
                                <a:lnTo>
                                  <a:pt x="2601722" y="692518"/>
                                </a:lnTo>
                                <a:lnTo>
                                  <a:pt x="2601722" y="0"/>
                                </a:lnTo>
                                <a:lnTo>
                                  <a:pt x="0" y="0"/>
                                </a:lnTo>
                                <a:close/>
                              </a:path>
                            </a:pathLst>
                          </a:custGeom>
                          <a:noFill/>
                          <a:ln w="25400" cap="flat" cmpd="sng" algn="ctr">
                            <a:solidFill>
                              <a:srgbClr val="FFFFFF"/>
                            </a:solidFill>
                            <a:prstDash val="solid"/>
                            <a:round/>
                          </a:ln>
                          <a:effectLst/>
                        </wps:spPr>
                        <wps:bodyPr/>
                      </wps:wsp>
                      <wps:wsp>
                        <wps:cNvPr id="33280" name="Rectangle 33280"/>
                        <wps:cNvSpPr/>
                        <wps:spPr>
                          <a:xfrm>
                            <a:off x="4460494" y="709422"/>
                            <a:ext cx="1981128" cy="189937"/>
                          </a:xfrm>
                          <a:prstGeom prst="rect">
                            <a:avLst/>
                          </a:prstGeom>
                          <a:ln>
                            <a:noFill/>
                          </a:ln>
                        </wps:spPr>
                        <wps:txbx>
                          <w:txbxContent>
                            <w:p w14:paraId="1978AE53" w14:textId="77777777" w:rsidR="00536D3D" w:rsidRDefault="00536D3D" w:rsidP="00536D3D">
                              <w:r>
                                <w:rPr>
                                  <w:color w:val="FFFFFF"/>
                                </w:rPr>
                                <w:t xml:space="preserve">of respondents said there </w:t>
                              </w:r>
                            </w:p>
                          </w:txbxContent>
                        </wps:txbx>
                        <wps:bodyPr horzOverflow="overflow" vert="horz" lIns="0" tIns="0" rIns="0" bIns="0" rtlCol="0">
                          <a:noAutofit/>
                        </wps:bodyPr>
                      </wps:wsp>
                      <wps:wsp>
                        <wps:cNvPr id="33281" name="Rectangle 33281"/>
                        <wps:cNvSpPr/>
                        <wps:spPr>
                          <a:xfrm>
                            <a:off x="5949823" y="709422"/>
                            <a:ext cx="641666" cy="189937"/>
                          </a:xfrm>
                          <a:prstGeom prst="rect">
                            <a:avLst/>
                          </a:prstGeom>
                          <a:ln>
                            <a:noFill/>
                          </a:ln>
                        </wps:spPr>
                        <wps:txbx>
                          <w:txbxContent>
                            <w:p w14:paraId="45C45B34" w14:textId="77777777" w:rsidR="00536D3D" w:rsidRDefault="00536D3D" w:rsidP="00536D3D">
                              <w:r>
                                <w:rPr>
                                  <w:rFonts w:ascii="Calibri" w:eastAsia="Calibri" w:hAnsi="Calibri" w:cs="Calibri"/>
                                  <w:b/>
                                  <w:color w:val="FFFFFF"/>
                                </w:rPr>
                                <w:t xml:space="preserve">weren't </w:t>
                              </w:r>
                            </w:p>
                          </w:txbxContent>
                        </wps:txbx>
                        <wps:bodyPr horzOverflow="overflow" vert="horz" lIns="0" tIns="0" rIns="0" bIns="0" rtlCol="0">
                          <a:noAutofit/>
                        </wps:bodyPr>
                      </wps:wsp>
                      <wps:wsp>
                        <wps:cNvPr id="33282" name="Rectangle 33282"/>
                        <wps:cNvSpPr/>
                        <wps:spPr>
                          <a:xfrm>
                            <a:off x="4460494" y="863346"/>
                            <a:ext cx="2671651" cy="189937"/>
                          </a:xfrm>
                          <a:prstGeom prst="rect">
                            <a:avLst/>
                          </a:prstGeom>
                          <a:ln>
                            <a:noFill/>
                          </a:ln>
                        </wps:spPr>
                        <wps:txbx>
                          <w:txbxContent>
                            <w:p w14:paraId="18EBA472" w14:textId="77777777" w:rsidR="00536D3D" w:rsidRDefault="00536D3D" w:rsidP="00536D3D">
                              <w:r>
                                <w:rPr>
                                  <w:rFonts w:ascii="Calibri" w:eastAsia="Calibri" w:hAnsi="Calibri" w:cs="Calibri"/>
                                  <w:b/>
                                  <w:color w:val="FFFFFF"/>
                                </w:rPr>
                                <w:t xml:space="preserve">enough officers in their team/unit </w:t>
                              </w:r>
                            </w:p>
                          </w:txbxContent>
                        </wps:txbx>
                        <wps:bodyPr horzOverflow="overflow" vert="horz" lIns="0" tIns="0" rIns="0" bIns="0" rtlCol="0">
                          <a:noAutofit/>
                        </wps:bodyPr>
                      </wps:wsp>
                      <wps:wsp>
                        <wps:cNvPr id="33283" name="Rectangle 33283"/>
                        <wps:cNvSpPr/>
                        <wps:spPr>
                          <a:xfrm>
                            <a:off x="6467983" y="863346"/>
                            <a:ext cx="204192" cy="189937"/>
                          </a:xfrm>
                          <a:prstGeom prst="rect">
                            <a:avLst/>
                          </a:prstGeom>
                          <a:ln>
                            <a:noFill/>
                          </a:ln>
                        </wps:spPr>
                        <wps:txbx>
                          <w:txbxContent>
                            <w:p w14:paraId="231078FD" w14:textId="77777777" w:rsidR="00536D3D" w:rsidRDefault="00536D3D" w:rsidP="00536D3D">
                              <w:r>
                                <w:rPr>
                                  <w:color w:val="FFFFFF"/>
                                </w:rPr>
                                <w:t xml:space="preserve">to </w:t>
                              </w:r>
                            </w:p>
                          </w:txbxContent>
                        </wps:txbx>
                        <wps:bodyPr horzOverflow="overflow" vert="horz" lIns="0" tIns="0" rIns="0" bIns="0" rtlCol="0">
                          <a:noAutofit/>
                        </wps:bodyPr>
                      </wps:wsp>
                      <wps:wsp>
                        <wps:cNvPr id="33284" name="Rectangle 33284"/>
                        <wps:cNvSpPr/>
                        <wps:spPr>
                          <a:xfrm>
                            <a:off x="4460494" y="1017524"/>
                            <a:ext cx="532391" cy="189937"/>
                          </a:xfrm>
                          <a:prstGeom prst="rect">
                            <a:avLst/>
                          </a:prstGeom>
                          <a:ln>
                            <a:noFill/>
                          </a:ln>
                        </wps:spPr>
                        <wps:txbx>
                          <w:txbxContent>
                            <w:p w14:paraId="49FE5801" w14:textId="77777777" w:rsidR="00536D3D" w:rsidRDefault="00536D3D" w:rsidP="00536D3D">
                              <w:r>
                                <w:rPr>
                                  <w:color w:val="FFFFFF"/>
                                </w:rPr>
                                <w:t xml:space="preserve">do the </w:t>
                              </w:r>
                            </w:p>
                          </w:txbxContent>
                        </wps:txbx>
                        <wps:bodyPr horzOverflow="overflow" vert="horz" lIns="0" tIns="0" rIns="0" bIns="0" rtlCol="0">
                          <a:noAutofit/>
                        </wps:bodyPr>
                      </wps:wsp>
                      <wps:wsp>
                        <wps:cNvPr id="33285" name="Rectangle 33285"/>
                        <wps:cNvSpPr/>
                        <wps:spPr>
                          <a:xfrm>
                            <a:off x="4859782" y="1017524"/>
                            <a:ext cx="949539" cy="189937"/>
                          </a:xfrm>
                          <a:prstGeom prst="rect">
                            <a:avLst/>
                          </a:prstGeom>
                          <a:ln>
                            <a:noFill/>
                          </a:ln>
                        </wps:spPr>
                        <wps:txbx>
                          <w:txbxContent>
                            <w:p w14:paraId="3D82ECE3" w14:textId="77777777" w:rsidR="00536D3D" w:rsidRDefault="00536D3D" w:rsidP="00536D3D">
                              <w:r>
                                <w:rPr>
                                  <w:rFonts w:ascii="Calibri" w:eastAsia="Calibri" w:hAnsi="Calibri" w:cs="Calibri"/>
                                  <w:b/>
                                  <w:color w:val="FFFFFF"/>
                                </w:rPr>
                                <w:t>job properly</w:t>
                              </w:r>
                            </w:p>
                          </w:txbxContent>
                        </wps:txbx>
                        <wps:bodyPr horzOverflow="overflow" vert="horz" lIns="0" tIns="0" rIns="0" bIns="0" rtlCol="0">
                          <a:noAutofit/>
                        </wps:bodyPr>
                      </wps:wsp>
                      <wps:wsp>
                        <wps:cNvPr id="33286" name="Shape 814"/>
                        <wps:cNvSpPr/>
                        <wps:spPr>
                          <a:xfrm>
                            <a:off x="3721100" y="602869"/>
                            <a:ext cx="650748" cy="650875"/>
                          </a:xfrm>
                          <a:custGeom>
                            <a:avLst/>
                            <a:gdLst/>
                            <a:ahLst/>
                            <a:cxnLst/>
                            <a:rect l="0" t="0" r="0" b="0"/>
                            <a:pathLst>
                              <a:path w="650748" h="650875">
                                <a:moveTo>
                                  <a:pt x="325374" y="0"/>
                                </a:moveTo>
                                <a:cubicBezTo>
                                  <a:pt x="505079" y="0"/>
                                  <a:pt x="650748" y="145796"/>
                                  <a:pt x="650748" y="325501"/>
                                </a:cubicBezTo>
                                <a:cubicBezTo>
                                  <a:pt x="650748" y="505206"/>
                                  <a:pt x="505079" y="650875"/>
                                  <a:pt x="325374" y="650875"/>
                                </a:cubicBezTo>
                                <a:cubicBezTo>
                                  <a:pt x="145669" y="650875"/>
                                  <a:pt x="0" y="505206"/>
                                  <a:pt x="0" y="325501"/>
                                </a:cubicBezTo>
                                <a:cubicBezTo>
                                  <a:pt x="0" y="145796"/>
                                  <a:pt x="145669" y="0"/>
                                  <a:pt x="325374" y="0"/>
                                </a:cubicBezTo>
                                <a:close/>
                              </a:path>
                            </a:pathLst>
                          </a:custGeom>
                          <a:solidFill>
                            <a:srgbClr val="FFFFFF"/>
                          </a:solidFill>
                          <a:ln w="0" cap="flat">
                            <a:noFill/>
                            <a:round/>
                          </a:ln>
                          <a:effectLst/>
                        </wps:spPr>
                        <wps:bodyPr/>
                      </wps:wsp>
                      <wps:wsp>
                        <wps:cNvPr id="33287" name="Shape 815"/>
                        <wps:cNvSpPr/>
                        <wps:spPr>
                          <a:xfrm>
                            <a:off x="3721100" y="602869"/>
                            <a:ext cx="650748" cy="650875"/>
                          </a:xfrm>
                          <a:custGeom>
                            <a:avLst/>
                            <a:gdLst/>
                            <a:ahLst/>
                            <a:cxnLst/>
                            <a:rect l="0" t="0" r="0" b="0"/>
                            <a:pathLst>
                              <a:path w="650748" h="650875">
                                <a:moveTo>
                                  <a:pt x="0" y="325501"/>
                                </a:moveTo>
                                <a:cubicBezTo>
                                  <a:pt x="0" y="145796"/>
                                  <a:pt x="145669" y="0"/>
                                  <a:pt x="325374" y="0"/>
                                </a:cubicBezTo>
                                <a:cubicBezTo>
                                  <a:pt x="505079" y="0"/>
                                  <a:pt x="650748" y="145796"/>
                                  <a:pt x="650748" y="325501"/>
                                </a:cubicBezTo>
                                <a:cubicBezTo>
                                  <a:pt x="650748" y="505206"/>
                                  <a:pt x="505079" y="650875"/>
                                  <a:pt x="325374" y="650875"/>
                                </a:cubicBezTo>
                                <a:cubicBezTo>
                                  <a:pt x="145669" y="650875"/>
                                  <a:pt x="0" y="505206"/>
                                  <a:pt x="0" y="325501"/>
                                </a:cubicBezTo>
                                <a:close/>
                              </a:path>
                            </a:pathLst>
                          </a:custGeom>
                          <a:noFill/>
                          <a:ln w="25400" cap="flat" cmpd="sng" algn="ctr">
                            <a:solidFill>
                              <a:srgbClr val="0183B1"/>
                            </a:solidFill>
                            <a:prstDash val="solid"/>
                            <a:round/>
                          </a:ln>
                          <a:effectLst/>
                        </wps:spPr>
                        <wps:bodyPr/>
                      </wps:wsp>
                      <wps:wsp>
                        <wps:cNvPr id="33288" name="Shape 33584"/>
                        <wps:cNvSpPr/>
                        <wps:spPr>
                          <a:xfrm>
                            <a:off x="4046474" y="1365974"/>
                            <a:ext cx="2601722" cy="686981"/>
                          </a:xfrm>
                          <a:custGeom>
                            <a:avLst/>
                            <a:gdLst/>
                            <a:ahLst/>
                            <a:cxnLst/>
                            <a:rect l="0" t="0" r="0" b="0"/>
                            <a:pathLst>
                              <a:path w="2601722" h="686981">
                                <a:moveTo>
                                  <a:pt x="0" y="0"/>
                                </a:moveTo>
                                <a:lnTo>
                                  <a:pt x="2601722" y="0"/>
                                </a:lnTo>
                                <a:lnTo>
                                  <a:pt x="2601722" y="686981"/>
                                </a:lnTo>
                                <a:lnTo>
                                  <a:pt x="0" y="686981"/>
                                </a:lnTo>
                                <a:lnTo>
                                  <a:pt x="0" y="0"/>
                                </a:lnTo>
                              </a:path>
                            </a:pathLst>
                          </a:custGeom>
                          <a:solidFill>
                            <a:srgbClr val="0099CC"/>
                          </a:solidFill>
                          <a:ln w="0" cap="flat">
                            <a:noFill/>
                            <a:round/>
                          </a:ln>
                          <a:effectLst/>
                        </wps:spPr>
                        <wps:bodyPr/>
                      </wps:wsp>
                      <wps:wsp>
                        <wps:cNvPr id="33289" name="Shape 817"/>
                        <wps:cNvSpPr/>
                        <wps:spPr>
                          <a:xfrm>
                            <a:off x="4046474" y="1365974"/>
                            <a:ext cx="2601722" cy="686981"/>
                          </a:xfrm>
                          <a:custGeom>
                            <a:avLst/>
                            <a:gdLst/>
                            <a:ahLst/>
                            <a:cxnLst/>
                            <a:rect l="0" t="0" r="0" b="0"/>
                            <a:pathLst>
                              <a:path w="2601722" h="686981">
                                <a:moveTo>
                                  <a:pt x="0" y="686981"/>
                                </a:moveTo>
                                <a:lnTo>
                                  <a:pt x="2601722" y="686981"/>
                                </a:lnTo>
                                <a:lnTo>
                                  <a:pt x="2601722" y="0"/>
                                </a:lnTo>
                                <a:lnTo>
                                  <a:pt x="0" y="0"/>
                                </a:lnTo>
                                <a:close/>
                              </a:path>
                            </a:pathLst>
                          </a:custGeom>
                          <a:noFill/>
                          <a:ln w="25400" cap="flat" cmpd="sng" algn="ctr">
                            <a:solidFill>
                              <a:srgbClr val="FFFFFF"/>
                            </a:solidFill>
                            <a:prstDash val="solid"/>
                            <a:round/>
                          </a:ln>
                          <a:effectLst/>
                        </wps:spPr>
                        <wps:bodyPr/>
                      </wps:wsp>
                      <wps:wsp>
                        <wps:cNvPr id="33290" name="Rectangle 33290"/>
                        <wps:cNvSpPr/>
                        <wps:spPr>
                          <a:xfrm>
                            <a:off x="4460494" y="1414145"/>
                            <a:ext cx="1790922" cy="189937"/>
                          </a:xfrm>
                          <a:prstGeom prst="rect">
                            <a:avLst/>
                          </a:prstGeom>
                          <a:ln>
                            <a:noFill/>
                          </a:ln>
                        </wps:spPr>
                        <wps:txbx>
                          <w:txbxContent>
                            <w:p w14:paraId="62C6A817" w14:textId="77777777" w:rsidR="00536D3D" w:rsidRDefault="00536D3D" w:rsidP="00536D3D">
                              <w:r>
                                <w:rPr>
                                  <w:color w:val="FFFFFF"/>
                                </w:rPr>
                                <w:t xml:space="preserve">of respondents were in </w:t>
                              </w:r>
                            </w:p>
                          </w:txbxContent>
                        </wps:txbx>
                        <wps:bodyPr horzOverflow="overflow" vert="horz" lIns="0" tIns="0" rIns="0" bIns="0" rtlCol="0">
                          <a:noAutofit/>
                        </wps:bodyPr>
                      </wps:wsp>
                      <wps:wsp>
                        <wps:cNvPr id="33291" name="Rectangle 33291"/>
                        <wps:cNvSpPr/>
                        <wps:spPr>
                          <a:xfrm>
                            <a:off x="5808091" y="1414145"/>
                            <a:ext cx="1111587" cy="189937"/>
                          </a:xfrm>
                          <a:prstGeom prst="rect">
                            <a:avLst/>
                          </a:prstGeom>
                          <a:ln>
                            <a:noFill/>
                          </a:ln>
                        </wps:spPr>
                        <wps:txbx>
                          <w:txbxContent>
                            <w:p w14:paraId="7A2B5C35" w14:textId="77777777" w:rsidR="00536D3D" w:rsidRDefault="00536D3D" w:rsidP="00536D3D">
                              <w:r>
                                <w:rPr>
                                  <w:rFonts w:ascii="Calibri" w:eastAsia="Calibri" w:hAnsi="Calibri" w:cs="Calibri"/>
                                  <w:b/>
                                  <w:i/>
                                  <w:color w:val="FFFFFF"/>
                                </w:rPr>
                                <w:t xml:space="preserve">disagreement </w:t>
                              </w:r>
                            </w:p>
                          </w:txbxContent>
                        </wps:txbx>
                        <wps:bodyPr horzOverflow="overflow" vert="horz" lIns="0" tIns="0" rIns="0" bIns="0" rtlCol="0">
                          <a:noAutofit/>
                        </wps:bodyPr>
                      </wps:wsp>
                      <wps:wsp>
                        <wps:cNvPr id="33292" name="Rectangle 33292"/>
                        <wps:cNvSpPr/>
                        <wps:spPr>
                          <a:xfrm>
                            <a:off x="4460494" y="1568069"/>
                            <a:ext cx="2896914" cy="189937"/>
                          </a:xfrm>
                          <a:prstGeom prst="rect">
                            <a:avLst/>
                          </a:prstGeom>
                          <a:ln>
                            <a:noFill/>
                          </a:ln>
                        </wps:spPr>
                        <wps:txbx>
                          <w:txbxContent>
                            <w:p w14:paraId="6C7D65FF" w14:textId="77777777" w:rsidR="00536D3D" w:rsidRDefault="00536D3D" w:rsidP="00536D3D">
                              <w:r>
                                <w:rPr>
                                  <w:color w:val="FFFFFF"/>
                                </w:rPr>
                                <w:t xml:space="preserve">that they have all the equipment they </w:t>
                              </w:r>
                            </w:p>
                          </w:txbxContent>
                        </wps:txbx>
                        <wps:bodyPr horzOverflow="overflow" vert="horz" lIns="0" tIns="0" rIns="0" bIns="0" rtlCol="0">
                          <a:noAutofit/>
                        </wps:bodyPr>
                      </wps:wsp>
                      <wps:wsp>
                        <wps:cNvPr id="33293" name="Rectangle 33293"/>
                        <wps:cNvSpPr/>
                        <wps:spPr>
                          <a:xfrm>
                            <a:off x="4460494" y="1721993"/>
                            <a:ext cx="2900644" cy="189937"/>
                          </a:xfrm>
                          <a:prstGeom prst="rect">
                            <a:avLst/>
                          </a:prstGeom>
                          <a:ln>
                            <a:noFill/>
                          </a:ln>
                        </wps:spPr>
                        <wps:txbx>
                          <w:txbxContent>
                            <w:p w14:paraId="21BED482" w14:textId="77777777" w:rsidR="00536D3D" w:rsidRDefault="00536D3D" w:rsidP="00536D3D">
                              <w:r>
                                <w:rPr>
                                  <w:color w:val="FFFFFF"/>
                                </w:rPr>
                                <w:t xml:space="preserve">personally need to protect them from </w:t>
                              </w:r>
                            </w:p>
                          </w:txbxContent>
                        </wps:txbx>
                        <wps:bodyPr horzOverflow="overflow" vert="horz" lIns="0" tIns="0" rIns="0" bIns="0" rtlCol="0">
                          <a:noAutofit/>
                        </wps:bodyPr>
                      </wps:wsp>
                      <wps:wsp>
                        <wps:cNvPr id="33294" name="Rectangle 33294"/>
                        <wps:cNvSpPr/>
                        <wps:spPr>
                          <a:xfrm>
                            <a:off x="4460494" y="1874393"/>
                            <a:ext cx="489687" cy="189937"/>
                          </a:xfrm>
                          <a:prstGeom prst="rect">
                            <a:avLst/>
                          </a:prstGeom>
                          <a:ln>
                            <a:noFill/>
                          </a:ln>
                        </wps:spPr>
                        <wps:txbx>
                          <w:txbxContent>
                            <w:p w14:paraId="30EB5638" w14:textId="77777777" w:rsidR="00536D3D" w:rsidRDefault="00536D3D" w:rsidP="00536D3D">
                              <w:r>
                                <w:rPr>
                                  <w:color w:val="FFFFFF"/>
                                </w:rPr>
                                <w:t>COVID</w:t>
                              </w:r>
                            </w:p>
                          </w:txbxContent>
                        </wps:txbx>
                        <wps:bodyPr horzOverflow="overflow" vert="horz" lIns="0" tIns="0" rIns="0" bIns="0" rtlCol="0">
                          <a:noAutofit/>
                        </wps:bodyPr>
                      </wps:wsp>
                      <wps:wsp>
                        <wps:cNvPr id="33295" name="Rectangle 33295"/>
                        <wps:cNvSpPr/>
                        <wps:spPr>
                          <a:xfrm>
                            <a:off x="4829302" y="1874393"/>
                            <a:ext cx="57062" cy="189937"/>
                          </a:xfrm>
                          <a:prstGeom prst="rect">
                            <a:avLst/>
                          </a:prstGeom>
                          <a:ln>
                            <a:noFill/>
                          </a:ln>
                        </wps:spPr>
                        <wps:txbx>
                          <w:txbxContent>
                            <w:p w14:paraId="4F5777C3" w14:textId="77777777" w:rsidR="00536D3D" w:rsidRDefault="00536D3D" w:rsidP="00536D3D">
                              <w:r>
                                <w:rPr>
                                  <w:color w:val="FFFFFF"/>
                                </w:rPr>
                                <w:t>-</w:t>
                              </w:r>
                            </w:p>
                          </w:txbxContent>
                        </wps:txbx>
                        <wps:bodyPr horzOverflow="overflow" vert="horz" lIns="0" tIns="0" rIns="0" bIns="0" rtlCol="0">
                          <a:noAutofit/>
                        </wps:bodyPr>
                      </wps:wsp>
                      <wps:wsp>
                        <wps:cNvPr id="33296" name="Rectangle 33296"/>
                        <wps:cNvSpPr/>
                        <wps:spPr>
                          <a:xfrm>
                            <a:off x="4871974" y="1874393"/>
                            <a:ext cx="189647" cy="189937"/>
                          </a:xfrm>
                          <a:prstGeom prst="rect">
                            <a:avLst/>
                          </a:prstGeom>
                          <a:ln>
                            <a:noFill/>
                          </a:ln>
                        </wps:spPr>
                        <wps:txbx>
                          <w:txbxContent>
                            <w:p w14:paraId="699A5060" w14:textId="77777777" w:rsidR="00536D3D" w:rsidRDefault="00536D3D" w:rsidP="00536D3D">
                              <w:r>
                                <w:rPr>
                                  <w:color w:val="FFFFFF"/>
                                </w:rPr>
                                <w:t>19</w:t>
                              </w:r>
                            </w:p>
                          </w:txbxContent>
                        </wps:txbx>
                        <wps:bodyPr horzOverflow="overflow" vert="horz" lIns="0" tIns="0" rIns="0" bIns="0" rtlCol="0">
                          <a:noAutofit/>
                        </wps:bodyPr>
                      </wps:wsp>
                      <wps:wsp>
                        <wps:cNvPr id="33297" name="Rectangle 33297"/>
                        <wps:cNvSpPr/>
                        <wps:spPr>
                          <a:xfrm>
                            <a:off x="5014986" y="1874393"/>
                            <a:ext cx="1107485" cy="189937"/>
                          </a:xfrm>
                          <a:prstGeom prst="rect">
                            <a:avLst/>
                          </a:prstGeom>
                          <a:ln>
                            <a:noFill/>
                          </a:ln>
                        </wps:spPr>
                        <wps:txbx>
                          <w:txbxContent>
                            <w:p w14:paraId="600A593A" w14:textId="77777777" w:rsidR="00536D3D" w:rsidRDefault="00536D3D" w:rsidP="00536D3D">
                              <w:r>
                                <w:rPr>
                                  <w:color w:val="FFFFFF"/>
                                </w:rPr>
                                <w:t xml:space="preserve"> whilst at work</w:t>
                              </w:r>
                            </w:p>
                          </w:txbxContent>
                        </wps:txbx>
                        <wps:bodyPr horzOverflow="overflow" vert="horz" lIns="0" tIns="0" rIns="0" bIns="0" rtlCol="0">
                          <a:noAutofit/>
                        </wps:bodyPr>
                      </wps:wsp>
                      <wps:wsp>
                        <wps:cNvPr id="33298" name="Shape 825"/>
                        <wps:cNvSpPr/>
                        <wps:spPr>
                          <a:xfrm>
                            <a:off x="3721100" y="1384046"/>
                            <a:ext cx="650748" cy="650748"/>
                          </a:xfrm>
                          <a:custGeom>
                            <a:avLst/>
                            <a:gdLst/>
                            <a:ahLst/>
                            <a:cxnLst/>
                            <a:rect l="0" t="0" r="0" b="0"/>
                            <a:pathLst>
                              <a:path w="650748" h="650748">
                                <a:moveTo>
                                  <a:pt x="325374" y="0"/>
                                </a:moveTo>
                                <a:cubicBezTo>
                                  <a:pt x="505079" y="0"/>
                                  <a:pt x="650748" y="145669"/>
                                  <a:pt x="650748" y="325374"/>
                                </a:cubicBezTo>
                                <a:cubicBezTo>
                                  <a:pt x="650748" y="505080"/>
                                  <a:pt x="505079" y="650748"/>
                                  <a:pt x="325374" y="650748"/>
                                </a:cubicBezTo>
                                <a:cubicBezTo>
                                  <a:pt x="145669" y="650748"/>
                                  <a:pt x="0" y="505080"/>
                                  <a:pt x="0" y="325374"/>
                                </a:cubicBezTo>
                                <a:cubicBezTo>
                                  <a:pt x="0" y="145669"/>
                                  <a:pt x="145669" y="0"/>
                                  <a:pt x="325374" y="0"/>
                                </a:cubicBezTo>
                                <a:close/>
                              </a:path>
                            </a:pathLst>
                          </a:custGeom>
                          <a:solidFill>
                            <a:srgbClr val="FFFFFF"/>
                          </a:solidFill>
                          <a:ln w="0" cap="flat">
                            <a:noFill/>
                            <a:round/>
                          </a:ln>
                          <a:effectLst/>
                        </wps:spPr>
                        <wps:bodyPr/>
                      </wps:wsp>
                      <wps:wsp>
                        <wps:cNvPr id="33299" name="Shape 826"/>
                        <wps:cNvSpPr/>
                        <wps:spPr>
                          <a:xfrm>
                            <a:off x="3721100" y="1384046"/>
                            <a:ext cx="650748" cy="650748"/>
                          </a:xfrm>
                          <a:custGeom>
                            <a:avLst/>
                            <a:gdLst/>
                            <a:ahLst/>
                            <a:cxnLst/>
                            <a:rect l="0" t="0" r="0" b="0"/>
                            <a:pathLst>
                              <a:path w="650748" h="650748">
                                <a:moveTo>
                                  <a:pt x="0" y="325374"/>
                                </a:moveTo>
                                <a:cubicBezTo>
                                  <a:pt x="0" y="145669"/>
                                  <a:pt x="145669" y="0"/>
                                  <a:pt x="325374" y="0"/>
                                </a:cubicBezTo>
                                <a:cubicBezTo>
                                  <a:pt x="505079" y="0"/>
                                  <a:pt x="650748" y="145669"/>
                                  <a:pt x="650748" y="325374"/>
                                </a:cubicBezTo>
                                <a:cubicBezTo>
                                  <a:pt x="650748" y="505080"/>
                                  <a:pt x="505079" y="650748"/>
                                  <a:pt x="325374" y="650748"/>
                                </a:cubicBezTo>
                                <a:cubicBezTo>
                                  <a:pt x="145669" y="650748"/>
                                  <a:pt x="0" y="505080"/>
                                  <a:pt x="0" y="325374"/>
                                </a:cubicBezTo>
                                <a:close/>
                              </a:path>
                            </a:pathLst>
                          </a:custGeom>
                          <a:noFill/>
                          <a:ln w="25400" cap="flat" cmpd="sng" algn="ctr">
                            <a:solidFill>
                              <a:srgbClr val="0099CC"/>
                            </a:solidFill>
                            <a:prstDash val="solid"/>
                            <a:round/>
                          </a:ln>
                          <a:effectLst/>
                        </wps:spPr>
                        <wps:bodyPr/>
                      </wps:wsp>
                      <wps:wsp>
                        <wps:cNvPr id="33300" name="Shape 830"/>
                        <wps:cNvSpPr/>
                        <wps:spPr>
                          <a:xfrm>
                            <a:off x="221577" y="3099054"/>
                            <a:ext cx="1563281" cy="1216152"/>
                          </a:xfrm>
                          <a:custGeom>
                            <a:avLst/>
                            <a:gdLst/>
                            <a:ahLst/>
                            <a:cxnLst/>
                            <a:rect l="0" t="0" r="0" b="0"/>
                            <a:pathLst>
                              <a:path w="1563281" h="1216152">
                                <a:moveTo>
                                  <a:pt x="1435519" y="1216152"/>
                                </a:moveTo>
                                <a:lnTo>
                                  <a:pt x="127686" y="1216152"/>
                                </a:lnTo>
                                <a:cubicBezTo>
                                  <a:pt x="57163" y="1216152"/>
                                  <a:pt x="0" y="1159002"/>
                                  <a:pt x="0" y="1088390"/>
                                </a:cubicBezTo>
                                <a:lnTo>
                                  <a:pt x="0" y="0"/>
                                </a:lnTo>
                                <a:lnTo>
                                  <a:pt x="1563281" y="0"/>
                                </a:lnTo>
                                <a:lnTo>
                                  <a:pt x="1563281" y="1088390"/>
                                </a:lnTo>
                                <a:cubicBezTo>
                                  <a:pt x="1563281" y="1159002"/>
                                  <a:pt x="1506131" y="1216152"/>
                                  <a:pt x="1435519" y="1216152"/>
                                </a:cubicBezTo>
                                <a:close/>
                              </a:path>
                            </a:pathLst>
                          </a:custGeom>
                          <a:noFill/>
                          <a:ln w="25400" cap="flat" cmpd="sng" algn="ctr">
                            <a:solidFill>
                              <a:srgbClr val="403152"/>
                            </a:solidFill>
                            <a:prstDash val="solid"/>
                            <a:round/>
                          </a:ln>
                          <a:effectLst/>
                        </wps:spPr>
                        <wps:bodyPr/>
                      </wps:wsp>
                      <wps:wsp>
                        <wps:cNvPr id="33301" name="Rectangle 33301"/>
                        <wps:cNvSpPr/>
                        <wps:spPr>
                          <a:xfrm>
                            <a:off x="494182" y="3615944"/>
                            <a:ext cx="714951" cy="189936"/>
                          </a:xfrm>
                          <a:prstGeom prst="rect">
                            <a:avLst/>
                          </a:prstGeom>
                          <a:ln>
                            <a:noFill/>
                          </a:ln>
                        </wps:spPr>
                        <wps:txbx>
                          <w:txbxContent>
                            <w:p w14:paraId="080DE48F" w14:textId="77777777" w:rsidR="00536D3D" w:rsidRDefault="00536D3D" w:rsidP="00536D3D">
                              <w:r>
                                <w:t xml:space="preserve">reported </w:t>
                              </w:r>
                            </w:p>
                          </w:txbxContent>
                        </wps:txbx>
                        <wps:bodyPr horzOverflow="overflow" vert="horz" lIns="0" tIns="0" rIns="0" bIns="0" rtlCol="0">
                          <a:noAutofit/>
                        </wps:bodyPr>
                      </wps:wsp>
                      <wps:wsp>
                        <wps:cNvPr id="33302" name="Rectangle 33302"/>
                        <wps:cNvSpPr/>
                        <wps:spPr>
                          <a:xfrm>
                            <a:off x="1029411" y="3615944"/>
                            <a:ext cx="434863" cy="189936"/>
                          </a:xfrm>
                          <a:prstGeom prst="rect">
                            <a:avLst/>
                          </a:prstGeom>
                          <a:ln>
                            <a:noFill/>
                          </a:ln>
                        </wps:spPr>
                        <wps:txbx>
                          <w:txbxContent>
                            <w:p w14:paraId="1805F74D" w14:textId="77777777" w:rsidR="00536D3D" w:rsidRDefault="00536D3D" w:rsidP="00536D3D">
                              <w:r>
                                <w:rPr>
                                  <w:rFonts w:ascii="Calibri" w:eastAsia="Calibri" w:hAnsi="Calibri" w:cs="Calibri"/>
                                  <w:b/>
                                  <w:i/>
                                </w:rPr>
                                <w:t>never</w:t>
                              </w:r>
                            </w:p>
                          </w:txbxContent>
                        </wps:txbx>
                        <wps:bodyPr horzOverflow="overflow" vert="horz" lIns="0" tIns="0" rIns="0" bIns="0" rtlCol="0">
                          <a:noAutofit/>
                        </wps:bodyPr>
                      </wps:wsp>
                      <wps:wsp>
                        <wps:cNvPr id="33303" name="Rectangle 33303"/>
                        <wps:cNvSpPr/>
                        <wps:spPr>
                          <a:xfrm>
                            <a:off x="1387602" y="3615944"/>
                            <a:ext cx="206430" cy="189936"/>
                          </a:xfrm>
                          <a:prstGeom prst="rect">
                            <a:avLst/>
                          </a:prstGeom>
                          <a:ln>
                            <a:noFill/>
                          </a:ln>
                        </wps:spPr>
                        <wps:txbx>
                          <w:txbxContent>
                            <w:p w14:paraId="37ED050A" w14:textId="77777777" w:rsidR="00536D3D" w:rsidRDefault="00536D3D" w:rsidP="00536D3D">
                              <w:r>
                                <w:t xml:space="preserve">or </w:t>
                              </w:r>
                            </w:p>
                          </w:txbxContent>
                        </wps:txbx>
                        <wps:bodyPr horzOverflow="overflow" vert="horz" lIns="0" tIns="0" rIns="0" bIns="0" rtlCol="0">
                          <a:noAutofit/>
                        </wps:bodyPr>
                      </wps:wsp>
                      <wps:wsp>
                        <wps:cNvPr id="33304" name="Rectangle 33304"/>
                        <wps:cNvSpPr/>
                        <wps:spPr>
                          <a:xfrm>
                            <a:off x="445414" y="3769868"/>
                            <a:ext cx="454071" cy="189937"/>
                          </a:xfrm>
                          <a:prstGeom prst="rect">
                            <a:avLst/>
                          </a:prstGeom>
                          <a:ln>
                            <a:noFill/>
                          </a:ln>
                        </wps:spPr>
                        <wps:txbx>
                          <w:txbxContent>
                            <w:p w14:paraId="1AE70FBA" w14:textId="77777777" w:rsidR="00536D3D" w:rsidRDefault="00536D3D" w:rsidP="00536D3D">
                              <w:r>
                                <w:rPr>
                                  <w:rFonts w:ascii="Calibri" w:eastAsia="Calibri" w:hAnsi="Calibri" w:cs="Calibri"/>
                                  <w:b/>
                                  <w:i/>
                                </w:rPr>
                                <w:t>rarely</w:t>
                              </w:r>
                            </w:p>
                          </w:txbxContent>
                        </wps:txbx>
                        <wps:bodyPr horzOverflow="overflow" vert="horz" lIns="0" tIns="0" rIns="0" bIns="0" rtlCol="0">
                          <a:noAutofit/>
                        </wps:bodyPr>
                      </wps:wsp>
                      <wps:wsp>
                        <wps:cNvPr id="33305" name="Rectangle 33305"/>
                        <wps:cNvSpPr/>
                        <wps:spPr>
                          <a:xfrm>
                            <a:off x="817575" y="3769868"/>
                            <a:ext cx="418267" cy="189937"/>
                          </a:xfrm>
                          <a:prstGeom prst="rect">
                            <a:avLst/>
                          </a:prstGeom>
                          <a:ln>
                            <a:noFill/>
                          </a:ln>
                        </wps:spPr>
                        <wps:txbx>
                          <w:txbxContent>
                            <w:p w14:paraId="2D5303CD" w14:textId="77777777" w:rsidR="00536D3D" w:rsidRDefault="00536D3D" w:rsidP="00536D3D">
                              <w:r>
                                <w:t>being</w:t>
                              </w:r>
                            </w:p>
                          </w:txbxContent>
                        </wps:txbx>
                        <wps:bodyPr horzOverflow="overflow" vert="horz" lIns="0" tIns="0" rIns="0" bIns="0" rtlCol="0">
                          <a:noAutofit/>
                        </wps:bodyPr>
                      </wps:wsp>
                      <wps:wsp>
                        <wps:cNvPr id="33306" name="Rectangle 33306"/>
                        <wps:cNvSpPr/>
                        <wps:spPr>
                          <a:xfrm>
                            <a:off x="1163574" y="3769868"/>
                            <a:ext cx="568754" cy="189937"/>
                          </a:xfrm>
                          <a:prstGeom prst="rect">
                            <a:avLst/>
                          </a:prstGeom>
                          <a:ln>
                            <a:noFill/>
                          </a:ln>
                        </wps:spPr>
                        <wps:txbx>
                          <w:txbxContent>
                            <w:p w14:paraId="64C58FE9" w14:textId="77777777" w:rsidR="00536D3D" w:rsidRDefault="00536D3D" w:rsidP="00536D3D">
                              <w:r>
                                <w:t xml:space="preserve">able to </w:t>
                              </w:r>
                            </w:p>
                          </w:txbxContent>
                        </wps:txbx>
                        <wps:bodyPr horzOverflow="overflow" vert="horz" lIns="0" tIns="0" rIns="0" bIns="0" rtlCol="0">
                          <a:noAutofit/>
                        </wps:bodyPr>
                      </wps:wsp>
                      <wps:wsp>
                        <wps:cNvPr id="33307" name="Rectangle 33307"/>
                        <wps:cNvSpPr/>
                        <wps:spPr>
                          <a:xfrm>
                            <a:off x="489610" y="3922268"/>
                            <a:ext cx="774065" cy="189937"/>
                          </a:xfrm>
                          <a:prstGeom prst="rect">
                            <a:avLst/>
                          </a:prstGeom>
                          <a:ln>
                            <a:noFill/>
                          </a:ln>
                        </wps:spPr>
                        <wps:txbx>
                          <w:txbxContent>
                            <w:p w14:paraId="0A2EBF94" w14:textId="77777777" w:rsidR="00536D3D" w:rsidRDefault="00536D3D" w:rsidP="00536D3D">
                              <w:r>
                                <w:t xml:space="preserve">take their </w:t>
                              </w:r>
                            </w:p>
                          </w:txbxContent>
                        </wps:txbx>
                        <wps:bodyPr horzOverflow="overflow" vert="horz" lIns="0" tIns="0" rIns="0" bIns="0" rtlCol="0">
                          <a:noAutofit/>
                        </wps:bodyPr>
                      </wps:wsp>
                      <wps:wsp>
                        <wps:cNvPr id="33308" name="Rectangle 33308"/>
                        <wps:cNvSpPr/>
                        <wps:spPr>
                          <a:xfrm>
                            <a:off x="1070610" y="3922268"/>
                            <a:ext cx="633088" cy="189937"/>
                          </a:xfrm>
                          <a:prstGeom prst="rect">
                            <a:avLst/>
                          </a:prstGeom>
                          <a:ln>
                            <a:noFill/>
                          </a:ln>
                        </wps:spPr>
                        <wps:txbx>
                          <w:txbxContent>
                            <w:p w14:paraId="3E7853C0" w14:textId="77777777" w:rsidR="00536D3D" w:rsidRDefault="00536D3D" w:rsidP="00536D3D">
                              <w:r>
                                <w:rPr>
                                  <w:rFonts w:ascii="Calibri" w:eastAsia="Calibri" w:hAnsi="Calibri" w:cs="Calibri"/>
                                  <w:b/>
                                </w:rPr>
                                <w:t xml:space="preserve">full rest </w:t>
                              </w:r>
                            </w:p>
                          </w:txbxContent>
                        </wps:txbx>
                        <wps:bodyPr horzOverflow="overflow" vert="horz" lIns="0" tIns="0" rIns="0" bIns="0" rtlCol="0">
                          <a:noAutofit/>
                        </wps:bodyPr>
                      </wps:wsp>
                      <wps:wsp>
                        <wps:cNvPr id="33309" name="Rectangle 33309"/>
                        <wps:cNvSpPr/>
                        <wps:spPr>
                          <a:xfrm>
                            <a:off x="475894" y="4076192"/>
                            <a:ext cx="1400253" cy="189937"/>
                          </a:xfrm>
                          <a:prstGeom prst="rect">
                            <a:avLst/>
                          </a:prstGeom>
                          <a:ln>
                            <a:noFill/>
                          </a:ln>
                        </wps:spPr>
                        <wps:txbx>
                          <w:txbxContent>
                            <w:p w14:paraId="2931D56D" w14:textId="77777777" w:rsidR="00536D3D" w:rsidRDefault="00536D3D" w:rsidP="00536D3D">
                              <w:r>
                                <w:rPr>
                                  <w:rFonts w:ascii="Calibri" w:eastAsia="Calibri" w:hAnsi="Calibri" w:cs="Calibri"/>
                                  <w:b/>
                                </w:rPr>
                                <w:t>break entitlement</w:t>
                              </w:r>
                            </w:p>
                          </w:txbxContent>
                        </wps:txbx>
                        <wps:bodyPr horzOverflow="overflow" vert="horz" lIns="0" tIns="0" rIns="0" bIns="0" rtlCol="0">
                          <a:noAutofit/>
                        </wps:bodyPr>
                      </wps:wsp>
                      <wps:wsp>
                        <wps:cNvPr id="33310" name="Shape 841"/>
                        <wps:cNvSpPr/>
                        <wps:spPr>
                          <a:xfrm>
                            <a:off x="1922145" y="3099054"/>
                            <a:ext cx="1563243" cy="1216152"/>
                          </a:xfrm>
                          <a:custGeom>
                            <a:avLst/>
                            <a:gdLst/>
                            <a:ahLst/>
                            <a:cxnLst/>
                            <a:rect l="0" t="0" r="0" b="0"/>
                            <a:pathLst>
                              <a:path w="1563243" h="1216152">
                                <a:moveTo>
                                  <a:pt x="1435481" y="1216152"/>
                                </a:moveTo>
                                <a:lnTo>
                                  <a:pt x="127635" y="1216152"/>
                                </a:lnTo>
                                <a:cubicBezTo>
                                  <a:pt x="57150" y="1216152"/>
                                  <a:pt x="0" y="1159002"/>
                                  <a:pt x="0" y="1088390"/>
                                </a:cubicBezTo>
                                <a:lnTo>
                                  <a:pt x="0" y="0"/>
                                </a:lnTo>
                                <a:lnTo>
                                  <a:pt x="1563243" y="0"/>
                                </a:lnTo>
                                <a:lnTo>
                                  <a:pt x="1563243" y="1088390"/>
                                </a:lnTo>
                                <a:cubicBezTo>
                                  <a:pt x="1563243" y="1159002"/>
                                  <a:pt x="1505966" y="1216152"/>
                                  <a:pt x="1435481" y="1216152"/>
                                </a:cubicBezTo>
                                <a:close/>
                              </a:path>
                            </a:pathLst>
                          </a:custGeom>
                          <a:noFill/>
                          <a:ln w="25400" cap="flat" cmpd="sng" algn="ctr">
                            <a:solidFill>
                              <a:srgbClr val="403152"/>
                            </a:solidFill>
                            <a:prstDash val="solid"/>
                            <a:round/>
                          </a:ln>
                          <a:effectLst/>
                        </wps:spPr>
                        <wps:bodyPr/>
                      </wps:wsp>
                      <wps:wsp>
                        <wps:cNvPr id="33311" name="Rectangle 33311"/>
                        <wps:cNvSpPr/>
                        <wps:spPr>
                          <a:xfrm>
                            <a:off x="2155952" y="3598037"/>
                            <a:ext cx="1497967" cy="189937"/>
                          </a:xfrm>
                          <a:prstGeom prst="rect">
                            <a:avLst/>
                          </a:prstGeom>
                          <a:ln>
                            <a:noFill/>
                          </a:ln>
                        </wps:spPr>
                        <wps:txbx>
                          <w:txbxContent>
                            <w:p w14:paraId="77D586EB" w14:textId="77777777" w:rsidR="00536D3D" w:rsidRDefault="00536D3D" w:rsidP="00536D3D">
                              <w:r>
                                <w:t xml:space="preserve">indicated that their </w:t>
                              </w:r>
                            </w:p>
                          </w:txbxContent>
                        </wps:txbx>
                        <wps:bodyPr horzOverflow="overflow" vert="horz" lIns="0" tIns="0" rIns="0" bIns="0" rtlCol="0">
                          <a:noAutofit/>
                        </wps:bodyPr>
                      </wps:wsp>
                      <wps:wsp>
                        <wps:cNvPr id="33312" name="Rectangle 33312"/>
                        <wps:cNvSpPr/>
                        <wps:spPr>
                          <a:xfrm>
                            <a:off x="2175764" y="3751961"/>
                            <a:ext cx="1107485" cy="189937"/>
                          </a:xfrm>
                          <a:prstGeom prst="rect">
                            <a:avLst/>
                          </a:prstGeom>
                          <a:ln>
                            <a:noFill/>
                          </a:ln>
                        </wps:spPr>
                        <wps:txbx>
                          <w:txbxContent>
                            <w:p w14:paraId="55A5DAC8" w14:textId="77777777" w:rsidR="00536D3D" w:rsidRDefault="00536D3D" w:rsidP="00536D3D">
                              <w:r>
                                <w:rPr>
                                  <w:rFonts w:ascii="Calibri" w:eastAsia="Calibri" w:hAnsi="Calibri" w:cs="Calibri"/>
                                  <w:b/>
                                </w:rPr>
                                <w:t xml:space="preserve">overall health </w:t>
                              </w:r>
                            </w:p>
                          </w:txbxContent>
                        </wps:txbx>
                        <wps:bodyPr horzOverflow="overflow" vert="horz" lIns="0" tIns="0" rIns="0" bIns="0" rtlCol="0">
                          <a:noAutofit/>
                        </wps:bodyPr>
                      </wps:wsp>
                      <wps:wsp>
                        <wps:cNvPr id="33313" name="Rectangle 33313"/>
                        <wps:cNvSpPr/>
                        <wps:spPr>
                          <a:xfrm>
                            <a:off x="3009646" y="3751961"/>
                            <a:ext cx="337709" cy="189937"/>
                          </a:xfrm>
                          <a:prstGeom prst="rect">
                            <a:avLst/>
                          </a:prstGeom>
                          <a:ln>
                            <a:noFill/>
                          </a:ln>
                        </wps:spPr>
                        <wps:txbx>
                          <w:txbxContent>
                            <w:p w14:paraId="56C71CC5" w14:textId="77777777" w:rsidR="00536D3D" w:rsidRDefault="00536D3D" w:rsidP="00536D3D">
                              <w:r>
                                <w:t xml:space="preserve">was </w:t>
                              </w:r>
                            </w:p>
                          </w:txbxContent>
                        </wps:txbx>
                        <wps:bodyPr horzOverflow="overflow" vert="horz" lIns="0" tIns="0" rIns="0" bIns="0" rtlCol="0">
                          <a:noAutofit/>
                        </wps:bodyPr>
                      </wps:wsp>
                      <wps:wsp>
                        <wps:cNvPr id="33314" name="Rectangle 33314"/>
                        <wps:cNvSpPr/>
                        <wps:spPr>
                          <a:xfrm>
                            <a:off x="2174240" y="3904361"/>
                            <a:ext cx="396076" cy="189937"/>
                          </a:xfrm>
                          <a:prstGeom prst="rect">
                            <a:avLst/>
                          </a:prstGeom>
                          <a:ln>
                            <a:noFill/>
                          </a:ln>
                        </wps:spPr>
                        <wps:txbx>
                          <w:txbxContent>
                            <w:p w14:paraId="2FA7A3E9" w14:textId="77777777" w:rsidR="00536D3D" w:rsidRDefault="00536D3D" w:rsidP="00536D3D">
                              <w:r>
                                <w:rPr>
                                  <w:rFonts w:ascii="Calibri" w:eastAsia="Calibri" w:hAnsi="Calibri" w:cs="Calibri"/>
                                  <w:b/>
                                  <w:i/>
                                </w:rPr>
                                <w:t>good</w:t>
                              </w:r>
                            </w:p>
                          </w:txbxContent>
                        </wps:txbx>
                        <wps:bodyPr horzOverflow="overflow" vert="horz" lIns="0" tIns="0" rIns="0" bIns="0" rtlCol="0">
                          <a:noAutofit/>
                        </wps:bodyPr>
                      </wps:wsp>
                      <wps:wsp>
                        <wps:cNvPr id="33315" name="Rectangle 33315"/>
                        <wps:cNvSpPr/>
                        <wps:spPr>
                          <a:xfrm>
                            <a:off x="2500630" y="3904361"/>
                            <a:ext cx="206430" cy="189937"/>
                          </a:xfrm>
                          <a:prstGeom prst="rect">
                            <a:avLst/>
                          </a:prstGeom>
                          <a:ln>
                            <a:noFill/>
                          </a:ln>
                        </wps:spPr>
                        <wps:txbx>
                          <w:txbxContent>
                            <w:p w14:paraId="4D47DC2A" w14:textId="77777777" w:rsidR="00536D3D" w:rsidRDefault="00536D3D" w:rsidP="00536D3D">
                              <w:r>
                                <w:t xml:space="preserve">or </w:t>
                              </w:r>
                            </w:p>
                          </w:txbxContent>
                        </wps:txbx>
                        <wps:bodyPr horzOverflow="overflow" vert="horz" lIns="0" tIns="0" rIns="0" bIns="0" rtlCol="0">
                          <a:noAutofit/>
                        </wps:bodyPr>
                      </wps:wsp>
                      <wps:wsp>
                        <wps:cNvPr id="33316" name="Rectangle 33316"/>
                        <wps:cNvSpPr/>
                        <wps:spPr>
                          <a:xfrm>
                            <a:off x="2654554" y="3904361"/>
                            <a:ext cx="769030" cy="189937"/>
                          </a:xfrm>
                          <a:prstGeom prst="rect">
                            <a:avLst/>
                          </a:prstGeom>
                          <a:ln>
                            <a:noFill/>
                          </a:ln>
                        </wps:spPr>
                        <wps:txbx>
                          <w:txbxContent>
                            <w:p w14:paraId="58D60BC7" w14:textId="77777777" w:rsidR="00536D3D" w:rsidRDefault="00536D3D" w:rsidP="00536D3D">
                              <w:r>
                                <w:rPr>
                                  <w:rFonts w:ascii="Calibri" w:eastAsia="Calibri" w:hAnsi="Calibri" w:cs="Calibri"/>
                                  <w:b/>
                                  <w:i/>
                                </w:rPr>
                                <w:t>very good</w:t>
                              </w:r>
                            </w:p>
                          </w:txbxContent>
                        </wps:txbx>
                        <wps:bodyPr horzOverflow="overflow" vert="horz" lIns="0" tIns="0" rIns="0" bIns="0" rtlCol="0">
                          <a:noAutofit/>
                        </wps:bodyPr>
                      </wps:wsp>
                      <wps:wsp>
                        <wps:cNvPr id="33317" name="Shape 849"/>
                        <wps:cNvSpPr/>
                        <wps:spPr>
                          <a:xfrm>
                            <a:off x="3630168" y="3092704"/>
                            <a:ext cx="1563243" cy="1216152"/>
                          </a:xfrm>
                          <a:custGeom>
                            <a:avLst/>
                            <a:gdLst/>
                            <a:ahLst/>
                            <a:cxnLst/>
                            <a:rect l="0" t="0" r="0" b="0"/>
                            <a:pathLst>
                              <a:path w="1563243" h="1216152">
                                <a:moveTo>
                                  <a:pt x="1435608" y="1216152"/>
                                </a:moveTo>
                                <a:lnTo>
                                  <a:pt x="127635" y="1216152"/>
                                </a:lnTo>
                                <a:cubicBezTo>
                                  <a:pt x="57150" y="1216152"/>
                                  <a:pt x="0" y="1159002"/>
                                  <a:pt x="0" y="1088390"/>
                                </a:cubicBezTo>
                                <a:lnTo>
                                  <a:pt x="0" y="0"/>
                                </a:lnTo>
                                <a:lnTo>
                                  <a:pt x="1563243" y="0"/>
                                </a:lnTo>
                                <a:lnTo>
                                  <a:pt x="1563243" y="1088390"/>
                                </a:lnTo>
                                <a:cubicBezTo>
                                  <a:pt x="1563243" y="1159002"/>
                                  <a:pt x="1506093" y="1216152"/>
                                  <a:pt x="1435608" y="1216152"/>
                                </a:cubicBezTo>
                                <a:close/>
                              </a:path>
                            </a:pathLst>
                          </a:custGeom>
                          <a:noFill/>
                          <a:ln w="25400" cap="flat" cmpd="sng" algn="ctr">
                            <a:solidFill>
                              <a:srgbClr val="403152"/>
                            </a:solidFill>
                            <a:prstDash val="solid"/>
                            <a:round/>
                          </a:ln>
                          <a:effectLst/>
                        </wps:spPr>
                        <wps:bodyPr/>
                      </wps:wsp>
                      <wps:wsp>
                        <wps:cNvPr id="33318" name="Rectangle 33318"/>
                        <wps:cNvSpPr/>
                        <wps:spPr>
                          <a:xfrm>
                            <a:off x="3772027" y="3515614"/>
                            <a:ext cx="1735905" cy="154840"/>
                          </a:xfrm>
                          <a:prstGeom prst="rect">
                            <a:avLst/>
                          </a:prstGeom>
                          <a:ln>
                            <a:noFill/>
                          </a:ln>
                        </wps:spPr>
                        <wps:txbx>
                          <w:txbxContent>
                            <w:p w14:paraId="268EA6F0" w14:textId="77777777" w:rsidR="00536D3D" w:rsidRDefault="00536D3D" w:rsidP="00536D3D">
                              <w:r>
                                <w:rPr>
                                  <w:sz w:val="18"/>
                                </w:rPr>
                                <w:t xml:space="preserve">had experienced feelings of </w:t>
                              </w:r>
                            </w:p>
                          </w:txbxContent>
                        </wps:txbx>
                        <wps:bodyPr horzOverflow="overflow" vert="horz" lIns="0" tIns="0" rIns="0" bIns="0" rtlCol="0">
                          <a:noAutofit/>
                        </wps:bodyPr>
                      </wps:wsp>
                      <wps:wsp>
                        <wps:cNvPr id="33319" name="Rectangle 33319"/>
                        <wps:cNvSpPr/>
                        <wps:spPr>
                          <a:xfrm>
                            <a:off x="3791839" y="3640582"/>
                            <a:ext cx="1609881" cy="154840"/>
                          </a:xfrm>
                          <a:prstGeom prst="rect">
                            <a:avLst/>
                          </a:prstGeom>
                          <a:ln>
                            <a:noFill/>
                          </a:ln>
                        </wps:spPr>
                        <wps:txbx>
                          <w:txbxContent>
                            <w:p w14:paraId="49A71044" w14:textId="77777777" w:rsidR="00536D3D" w:rsidRDefault="00536D3D" w:rsidP="00536D3D">
                              <w:r>
                                <w:rPr>
                                  <w:rFonts w:ascii="Calibri" w:eastAsia="Calibri" w:hAnsi="Calibri" w:cs="Calibri"/>
                                  <w:b/>
                                  <w:sz w:val="18"/>
                                </w:rPr>
                                <w:t>stress, low mood, anxiety</w:t>
                              </w:r>
                            </w:p>
                          </w:txbxContent>
                        </wps:txbx>
                        <wps:bodyPr horzOverflow="overflow" vert="horz" lIns="0" tIns="0" rIns="0" bIns="0" rtlCol="0">
                          <a:noAutofit/>
                        </wps:bodyPr>
                      </wps:wsp>
                      <wps:wsp>
                        <wps:cNvPr id="33320" name="Rectangle 33320"/>
                        <wps:cNvSpPr/>
                        <wps:spPr>
                          <a:xfrm>
                            <a:off x="5003673" y="3640582"/>
                            <a:ext cx="72868" cy="154840"/>
                          </a:xfrm>
                          <a:prstGeom prst="rect">
                            <a:avLst/>
                          </a:prstGeom>
                          <a:ln>
                            <a:noFill/>
                          </a:ln>
                        </wps:spPr>
                        <wps:txbx>
                          <w:txbxContent>
                            <w:p w14:paraId="2927DAB2" w14:textId="77777777" w:rsidR="00536D3D" w:rsidRDefault="00536D3D" w:rsidP="00536D3D">
                              <w:r>
                                <w:rPr>
                                  <w:sz w:val="18"/>
                                </w:rPr>
                                <w:t xml:space="preserve">, </w:t>
                              </w:r>
                            </w:p>
                          </w:txbxContent>
                        </wps:txbx>
                        <wps:bodyPr horzOverflow="overflow" vert="horz" lIns="0" tIns="0" rIns="0" bIns="0" rtlCol="0">
                          <a:noAutofit/>
                        </wps:bodyPr>
                      </wps:wsp>
                      <wps:wsp>
                        <wps:cNvPr id="33321" name="Rectangle 33321"/>
                        <wps:cNvSpPr/>
                        <wps:spPr>
                          <a:xfrm>
                            <a:off x="3851275" y="3767074"/>
                            <a:ext cx="1525207" cy="154840"/>
                          </a:xfrm>
                          <a:prstGeom prst="rect">
                            <a:avLst/>
                          </a:prstGeom>
                          <a:ln>
                            <a:noFill/>
                          </a:ln>
                        </wps:spPr>
                        <wps:txbx>
                          <w:txbxContent>
                            <w:p w14:paraId="78FD97E8" w14:textId="77777777" w:rsidR="00536D3D" w:rsidRDefault="00536D3D" w:rsidP="00536D3D">
                              <w:r>
                                <w:rPr>
                                  <w:sz w:val="18"/>
                                </w:rPr>
                                <w:t xml:space="preserve">or other difficulties with </w:t>
                              </w:r>
                            </w:p>
                          </w:txbxContent>
                        </wps:txbx>
                        <wps:bodyPr horzOverflow="overflow" vert="horz" lIns="0" tIns="0" rIns="0" bIns="0" rtlCol="0">
                          <a:noAutofit/>
                        </wps:bodyPr>
                      </wps:wsp>
                      <wps:wsp>
                        <wps:cNvPr id="33322" name="Rectangle 33322"/>
                        <wps:cNvSpPr/>
                        <wps:spPr>
                          <a:xfrm>
                            <a:off x="3854323" y="3892042"/>
                            <a:ext cx="292181" cy="154840"/>
                          </a:xfrm>
                          <a:prstGeom prst="rect">
                            <a:avLst/>
                          </a:prstGeom>
                          <a:ln>
                            <a:noFill/>
                          </a:ln>
                        </wps:spPr>
                        <wps:txbx>
                          <w:txbxContent>
                            <w:p w14:paraId="33B996CB" w14:textId="77777777" w:rsidR="00536D3D" w:rsidRDefault="00536D3D" w:rsidP="00536D3D">
                              <w:r>
                                <w:rPr>
                                  <w:sz w:val="18"/>
                                </w:rPr>
                                <w:t>their</w:t>
                              </w:r>
                            </w:p>
                          </w:txbxContent>
                        </wps:txbx>
                        <wps:bodyPr horzOverflow="overflow" vert="horz" lIns="0" tIns="0" rIns="0" bIns="0" rtlCol="0">
                          <a:noAutofit/>
                        </wps:bodyPr>
                      </wps:wsp>
                      <wps:wsp>
                        <wps:cNvPr id="33323" name="Rectangle 33323"/>
                        <wps:cNvSpPr/>
                        <wps:spPr>
                          <a:xfrm>
                            <a:off x="4101211" y="3892042"/>
                            <a:ext cx="1191069" cy="154840"/>
                          </a:xfrm>
                          <a:prstGeom prst="rect">
                            <a:avLst/>
                          </a:prstGeom>
                          <a:ln>
                            <a:noFill/>
                          </a:ln>
                        </wps:spPr>
                        <wps:txbx>
                          <w:txbxContent>
                            <w:p w14:paraId="71DAB8CB" w14:textId="77777777" w:rsidR="00536D3D" w:rsidRDefault="00536D3D" w:rsidP="00536D3D">
                              <w:r>
                                <w:rPr>
                                  <w:rFonts w:ascii="Calibri" w:eastAsia="Calibri" w:hAnsi="Calibri" w:cs="Calibri"/>
                                  <w:b/>
                                  <w:sz w:val="18"/>
                                </w:rPr>
                                <w:t xml:space="preserve">mental health and </w:t>
                              </w:r>
                            </w:p>
                          </w:txbxContent>
                        </wps:txbx>
                        <wps:bodyPr horzOverflow="overflow" vert="horz" lIns="0" tIns="0" rIns="0" bIns="0" rtlCol="0">
                          <a:noAutofit/>
                        </wps:bodyPr>
                      </wps:wsp>
                      <wps:wsp>
                        <wps:cNvPr id="33324" name="Rectangle 33324"/>
                        <wps:cNvSpPr/>
                        <wps:spPr>
                          <a:xfrm>
                            <a:off x="3808603" y="4018534"/>
                            <a:ext cx="645929" cy="154840"/>
                          </a:xfrm>
                          <a:prstGeom prst="rect">
                            <a:avLst/>
                          </a:prstGeom>
                          <a:ln>
                            <a:noFill/>
                          </a:ln>
                        </wps:spPr>
                        <wps:txbx>
                          <w:txbxContent>
                            <w:p w14:paraId="6EF035C9" w14:textId="77777777" w:rsidR="00536D3D" w:rsidRDefault="00536D3D" w:rsidP="00536D3D">
                              <w:r>
                                <w:rPr>
                                  <w:rFonts w:ascii="Calibri" w:eastAsia="Calibri" w:hAnsi="Calibri" w:cs="Calibri"/>
                                  <w:b/>
                                  <w:sz w:val="18"/>
                                </w:rPr>
                                <w:t xml:space="preserve">wellbeing </w:t>
                              </w:r>
                            </w:p>
                          </w:txbxContent>
                        </wps:txbx>
                        <wps:bodyPr horzOverflow="overflow" vert="horz" lIns="0" tIns="0" rIns="0" bIns="0" rtlCol="0">
                          <a:noAutofit/>
                        </wps:bodyPr>
                      </wps:wsp>
                      <wps:wsp>
                        <wps:cNvPr id="33325" name="Rectangle 33325"/>
                        <wps:cNvSpPr/>
                        <wps:spPr>
                          <a:xfrm>
                            <a:off x="4296283" y="4018534"/>
                            <a:ext cx="992684" cy="154840"/>
                          </a:xfrm>
                          <a:prstGeom prst="rect">
                            <a:avLst/>
                          </a:prstGeom>
                          <a:ln>
                            <a:noFill/>
                          </a:ln>
                        </wps:spPr>
                        <wps:txbx>
                          <w:txbxContent>
                            <w:p w14:paraId="104C4B8B" w14:textId="77777777" w:rsidR="00536D3D" w:rsidRDefault="00536D3D" w:rsidP="00536D3D">
                              <w:r>
                                <w:rPr>
                                  <w:sz w:val="18"/>
                                </w:rPr>
                                <w:t xml:space="preserve">over the last 12 </w:t>
                              </w:r>
                            </w:p>
                          </w:txbxContent>
                        </wps:txbx>
                        <wps:bodyPr horzOverflow="overflow" vert="horz" lIns="0" tIns="0" rIns="0" bIns="0" rtlCol="0">
                          <a:noAutofit/>
                        </wps:bodyPr>
                      </wps:wsp>
                      <wps:wsp>
                        <wps:cNvPr id="33326" name="Rectangle 33326"/>
                        <wps:cNvSpPr/>
                        <wps:spPr>
                          <a:xfrm>
                            <a:off x="4235323" y="4143502"/>
                            <a:ext cx="470651" cy="154840"/>
                          </a:xfrm>
                          <a:prstGeom prst="rect">
                            <a:avLst/>
                          </a:prstGeom>
                          <a:ln>
                            <a:noFill/>
                          </a:ln>
                        </wps:spPr>
                        <wps:txbx>
                          <w:txbxContent>
                            <w:p w14:paraId="59FAE025" w14:textId="77777777" w:rsidR="00536D3D" w:rsidRDefault="00536D3D" w:rsidP="00536D3D">
                              <w:r>
                                <w:rPr>
                                  <w:sz w:val="18"/>
                                </w:rPr>
                                <w:t>months</w:t>
                              </w:r>
                            </w:p>
                          </w:txbxContent>
                        </wps:txbx>
                        <wps:bodyPr horzOverflow="overflow" vert="horz" lIns="0" tIns="0" rIns="0" bIns="0" rtlCol="0">
                          <a:noAutofit/>
                        </wps:bodyPr>
                      </wps:wsp>
                      <wps:wsp>
                        <wps:cNvPr id="33327" name="Shape 860"/>
                        <wps:cNvSpPr/>
                        <wps:spPr>
                          <a:xfrm>
                            <a:off x="5335778" y="3092704"/>
                            <a:ext cx="1563243" cy="1216152"/>
                          </a:xfrm>
                          <a:custGeom>
                            <a:avLst/>
                            <a:gdLst/>
                            <a:ahLst/>
                            <a:cxnLst/>
                            <a:rect l="0" t="0" r="0" b="0"/>
                            <a:pathLst>
                              <a:path w="1563243" h="1216152">
                                <a:moveTo>
                                  <a:pt x="1435608" y="1216152"/>
                                </a:moveTo>
                                <a:lnTo>
                                  <a:pt x="127762" y="1216152"/>
                                </a:lnTo>
                                <a:cubicBezTo>
                                  <a:pt x="57150" y="1216152"/>
                                  <a:pt x="0" y="1159002"/>
                                  <a:pt x="0" y="1088390"/>
                                </a:cubicBezTo>
                                <a:lnTo>
                                  <a:pt x="0" y="0"/>
                                </a:lnTo>
                                <a:lnTo>
                                  <a:pt x="1563243" y="0"/>
                                </a:lnTo>
                                <a:lnTo>
                                  <a:pt x="1563243" y="1088390"/>
                                </a:lnTo>
                                <a:cubicBezTo>
                                  <a:pt x="1563243" y="1159002"/>
                                  <a:pt x="1506093" y="1216152"/>
                                  <a:pt x="1435608" y="1216152"/>
                                </a:cubicBezTo>
                                <a:close/>
                              </a:path>
                            </a:pathLst>
                          </a:custGeom>
                          <a:noFill/>
                          <a:ln w="25400" cap="flat" cmpd="sng" algn="ctr">
                            <a:solidFill>
                              <a:srgbClr val="403152"/>
                            </a:solidFill>
                            <a:prstDash val="solid"/>
                            <a:round/>
                          </a:ln>
                          <a:effectLst/>
                        </wps:spPr>
                        <wps:bodyPr/>
                      </wps:wsp>
                      <wps:wsp>
                        <wps:cNvPr id="33328" name="Rectangle 33328"/>
                        <wps:cNvSpPr/>
                        <wps:spPr>
                          <a:xfrm>
                            <a:off x="5470906" y="3609594"/>
                            <a:ext cx="1065527" cy="189936"/>
                          </a:xfrm>
                          <a:prstGeom prst="rect">
                            <a:avLst/>
                          </a:prstGeom>
                          <a:ln>
                            <a:noFill/>
                          </a:ln>
                        </wps:spPr>
                        <wps:txbx>
                          <w:txbxContent>
                            <w:p w14:paraId="0875E4AE" w14:textId="77777777" w:rsidR="00536D3D" w:rsidRDefault="00536D3D" w:rsidP="00536D3D">
                              <w:r>
                                <w:t xml:space="preserve">reported that </w:t>
                              </w:r>
                            </w:p>
                          </w:txbxContent>
                        </wps:txbx>
                        <wps:bodyPr horzOverflow="overflow" vert="horz" lIns="0" tIns="0" rIns="0" bIns="0" rtlCol="0">
                          <a:noAutofit/>
                        </wps:bodyPr>
                      </wps:wsp>
                      <wps:wsp>
                        <wps:cNvPr id="33329" name="Rectangle 33329"/>
                        <wps:cNvSpPr/>
                        <wps:spPr>
                          <a:xfrm>
                            <a:off x="6271006" y="3609594"/>
                            <a:ext cx="700406" cy="189936"/>
                          </a:xfrm>
                          <a:prstGeom prst="rect">
                            <a:avLst/>
                          </a:prstGeom>
                          <a:ln>
                            <a:noFill/>
                          </a:ln>
                        </wps:spPr>
                        <wps:txbx>
                          <w:txbxContent>
                            <w:p w14:paraId="2DD296A4" w14:textId="77777777" w:rsidR="00536D3D" w:rsidRDefault="00536D3D" w:rsidP="00536D3D">
                              <w:r>
                                <w:rPr>
                                  <w:rFonts w:ascii="Calibri" w:eastAsia="Calibri" w:hAnsi="Calibri" w:cs="Calibri"/>
                                  <w:b/>
                                </w:rPr>
                                <w:t xml:space="preserve">their job </w:t>
                              </w:r>
                            </w:p>
                          </w:txbxContent>
                        </wps:txbx>
                        <wps:bodyPr horzOverflow="overflow" vert="horz" lIns="0" tIns="0" rIns="0" bIns="0" rtlCol="0">
                          <a:noAutofit/>
                        </wps:bodyPr>
                      </wps:wsp>
                      <wps:wsp>
                        <wps:cNvPr id="33330" name="Rectangle 33330"/>
                        <wps:cNvSpPr/>
                        <wps:spPr>
                          <a:xfrm>
                            <a:off x="5484622" y="3763518"/>
                            <a:ext cx="295566" cy="189937"/>
                          </a:xfrm>
                          <a:prstGeom prst="rect">
                            <a:avLst/>
                          </a:prstGeom>
                          <a:ln>
                            <a:noFill/>
                          </a:ln>
                        </wps:spPr>
                        <wps:txbx>
                          <w:txbxContent>
                            <w:p w14:paraId="02E9EA99" w14:textId="77777777" w:rsidR="00536D3D" w:rsidRDefault="00536D3D" w:rsidP="00536D3D">
                              <w:r>
                                <w:t>was</w:t>
                              </w:r>
                            </w:p>
                          </w:txbxContent>
                        </wps:txbx>
                        <wps:bodyPr horzOverflow="overflow" vert="horz" lIns="0" tIns="0" rIns="0" bIns="0" rtlCol="0">
                          <a:noAutofit/>
                        </wps:bodyPr>
                      </wps:wsp>
                      <wps:wsp>
                        <wps:cNvPr id="33331" name="Rectangle 33331"/>
                        <wps:cNvSpPr/>
                        <wps:spPr>
                          <a:xfrm>
                            <a:off x="5737606" y="3763518"/>
                            <a:ext cx="373140" cy="189937"/>
                          </a:xfrm>
                          <a:prstGeom prst="rect">
                            <a:avLst/>
                          </a:prstGeom>
                          <a:ln>
                            <a:noFill/>
                          </a:ln>
                        </wps:spPr>
                        <wps:txbx>
                          <w:txbxContent>
                            <w:p w14:paraId="62D99AF7" w14:textId="77777777" w:rsidR="00536D3D" w:rsidRDefault="00536D3D" w:rsidP="00536D3D">
                              <w:r>
                                <w:rPr>
                                  <w:rFonts w:ascii="Calibri" w:eastAsia="Calibri" w:hAnsi="Calibri" w:cs="Calibri"/>
                                  <w:b/>
                                  <w:i/>
                                </w:rPr>
                                <w:t xml:space="preserve">very </w:t>
                              </w:r>
                            </w:p>
                          </w:txbxContent>
                        </wps:txbx>
                        <wps:bodyPr horzOverflow="overflow" vert="horz" lIns="0" tIns="0" rIns="0" bIns="0" rtlCol="0">
                          <a:noAutofit/>
                        </wps:bodyPr>
                      </wps:wsp>
                      <wps:wsp>
                        <wps:cNvPr id="33332" name="Rectangle 33332"/>
                        <wps:cNvSpPr/>
                        <wps:spPr>
                          <a:xfrm>
                            <a:off x="6018022" y="3763518"/>
                            <a:ext cx="206430" cy="189937"/>
                          </a:xfrm>
                          <a:prstGeom prst="rect">
                            <a:avLst/>
                          </a:prstGeom>
                          <a:ln>
                            <a:noFill/>
                          </a:ln>
                        </wps:spPr>
                        <wps:txbx>
                          <w:txbxContent>
                            <w:p w14:paraId="511AD617" w14:textId="77777777" w:rsidR="00536D3D" w:rsidRDefault="00536D3D" w:rsidP="00536D3D">
                              <w:r>
                                <w:t xml:space="preserve">or </w:t>
                              </w:r>
                            </w:p>
                          </w:txbxContent>
                        </wps:txbx>
                        <wps:bodyPr horzOverflow="overflow" vert="horz" lIns="0" tIns="0" rIns="0" bIns="0" rtlCol="0">
                          <a:noAutofit/>
                        </wps:bodyPr>
                      </wps:wsp>
                      <wps:wsp>
                        <wps:cNvPr id="33333" name="Rectangle 33333"/>
                        <wps:cNvSpPr/>
                        <wps:spPr>
                          <a:xfrm>
                            <a:off x="6171946" y="3763518"/>
                            <a:ext cx="772759" cy="189937"/>
                          </a:xfrm>
                          <a:prstGeom prst="rect">
                            <a:avLst/>
                          </a:prstGeom>
                          <a:ln>
                            <a:noFill/>
                          </a:ln>
                        </wps:spPr>
                        <wps:txbx>
                          <w:txbxContent>
                            <w:p w14:paraId="0D941177" w14:textId="77777777" w:rsidR="00536D3D" w:rsidRDefault="00536D3D" w:rsidP="00536D3D">
                              <w:r>
                                <w:rPr>
                                  <w:rFonts w:ascii="Calibri" w:eastAsia="Calibri" w:hAnsi="Calibri" w:cs="Calibri"/>
                                  <w:b/>
                                  <w:i/>
                                </w:rPr>
                                <w:t>extremely</w:t>
                              </w:r>
                            </w:p>
                          </w:txbxContent>
                        </wps:txbx>
                        <wps:bodyPr horzOverflow="overflow" vert="horz" lIns="0" tIns="0" rIns="0" bIns="0" rtlCol="0">
                          <a:noAutofit/>
                        </wps:bodyPr>
                      </wps:wsp>
                      <wps:wsp>
                        <wps:cNvPr id="33335" name="Rectangle 33335"/>
                        <wps:cNvSpPr/>
                        <wps:spPr>
                          <a:xfrm>
                            <a:off x="5871718" y="3915918"/>
                            <a:ext cx="653228" cy="189937"/>
                          </a:xfrm>
                          <a:prstGeom prst="rect">
                            <a:avLst/>
                          </a:prstGeom>
                          <a:ln>
                            <a:noFill/>
                          </a:ln>
                        </wps:spPr>
                        <wps:txbx>
                          <w:txbxContent>
                            <w:p w14:paraId="046EC54C" w14:textId="77777777" w:rsidR="00536D3D" w:rsidRDefault="00536D3D" w:rsidP="00536D3D">
                              <w:r>
                                <w:rPr>
                                  <w:rFonts w:ascii="Calibri" w:eastAsia="Calibri" w:hAnsi="Calibri" w:cs="Calibri"/>
                                  <w:b/>
                                </w:rPr>
                                <w:t>stressful</w:t>
                              </w:r>
                            </w:p>
                          </w:txbxContent>
                        </wps:txbx>
                        <wps:bodyPr horzOverflow="overflow" vert="horz" lIns="0" tIns="0" rIns="0" bIns="0" rtlCol="0">
                          <a:noAutofit/>
                        </wps:bodyPr>
                      </wps:wsp>
                      <pic:pic xmlns:pic="http://schemas.openxmlformats.org/drawingml/2006/picture">
                        <pic:nvPicPr>
                          <pic:cNvPr id="33336" name="Picture 33336"/>
                          <pic:cNvPicPr/>
                        </pic:nvPicPr>
                        <pic:blipFill>
                          <a:blip r:embed="rId119"/>
                          <a:stretch>
                            <a:fillRect/>
                          </a:stretch>
                        </pic:blipFill>
                        <pic:spPr>
                          <a:xfrm>
                            <a:off x="644398" y="2185416"/>
                            <a:ext cx="786765" cy="885825"/>
                          </a:xfrm>
                          <a:prstGeom prst="rect">
                            <a:avLst/>
                          </a:prstGeom>
                        </pic:spPr>
                      </pic:pic>
                      <pic:pic xmlns:pic="http://schemas.openxmlformats.org/drawingml/2006/picture">
                        <pic:nvPicPr>
                          <pic:cNvPr id="33337" name="Picture 33337"/>
                          <pic:cNvPicPr/>
                        </pic:nvPicPr>
                        <pic:blipFill>
                          <a:blip r:embed="rId120"/>
                          <a:stretch>
                            <a:fillRect/>
                          </a:stretch>
                        </pic:blipFill>
                        <pic:spPr>
                          <a:xfrm>
                            <a:off x="2174748" y="2115566"/>
                            <a:ext cx="1043305" cy="935355"/>
                          </a:xfrm>
                          <a:prstGeom prst="rect">
                            <a:avLst/>
                          </a:prstGeom>
                        </pic:spPr>
                      </pic:pic>
                      <pic:pic xmlns:pic="http://schemas.openxmlformats.org/drawingml/2006/picture">
                        <pic:nvPicPr>
                          <pic:cNvPr id="33338" name="Picture 33338"/>
                          <pic:cNvPicPr/>
                        </pic:nvPicPr>
                        <pic:blipFill>
                          <a:blip r:embed="rId121"/>
                          <a:stretch>
                            <a:fillRect/>
                          </a:stretch>
                        </pic:blipFill>
                        <pic:spPr>
                          <a:xfrm>
                            <a:off x="3946398" y="2280030"/>
                            <a:ext cx="818515" cy="741680"/>
                          </a:xfrm>
                          <a:prstGeom prst="rect">
                            <a:avLst/>
                          </a:prstGeom>
                        </pic:spPr>
                      </pic:pic>
                      <pic:pic xmlns:pic="http://schemas.openxmlformats.org/drawingml/2006/picture">
                        <pic:nvPicPr>
                          <pic:cNvPr id="33339" name="Picture 33339"/>
                          <pic:cNvPicPr/>
                        </pic:nvPicPr>
                        <pic:blipFill>
                          <a:blip r:embed="rId122"/>
                          <a:stretch>
                            <a:fillRect/>
                          </a:stretch>
                        </pic:blipFill>
                        <pic:spPr>
                          <a:xfrm>
                            <a:off x="5635498" y="2260345"/>
                            <a:ext cx="902970" cy="786765"/>
                          </a:xfrm>
                          <a:prstGeom prst="rect">
                            <a:avLst/>
                          </a:prstGeom>
                        </pic:spPr>
                      </pic:pic>
                      <wps:wsp>
                        <wps:cNvPr id="33340" name="Rectangle 33340"/>
                        <wps:cNvSpPr/>
                        <wps:spPr>
                          <a:xfrm>
                            <a:off x="118364" y="792861"/>
                            <a:ext cx="376564" cy="377809"/>
                          </a:xfrm>
                          <a:prstGeom prst="rect">
                            <a:avLst/>
                          </a:prstGeom>
                          <a:ln>
                            <a:noFill/>
                          </a:ln>
                        </wps:spPr>
                        <wps:txbx>
                          <w:txbxContent>
                            <w:p w14:paraId="28939787" w14:textId="77777777" w:rsidR="00536D3D" w:rsidRDefault="00536D3D" w:rsidP="00536D3D">
                              <w:r>
                                <w:rPr>
                                  <w:rFonts w:ascii="Calibri" w:eastAsia="Calibri" w:hAnsi="Calibri" w:cs="Calibri"/>
                                  <w:b/>
                                  <w:color w:val="9AACE2"/>
                                  <w:sz w:val="44"/>
                                </w:rPr>
                                <w:t>55</w:t>
                              </w:r>
                            </w:p>
                          </w:txbxContent>
                        </wps:txbx>
                        <wps:bodyPr horzOverflow="overflow" vert="horz" lIns="0" tIns="0" rIns="0" bIns="0" rtlCol="0">
                          <a:noAutofit/>
                        </wps:bodyPr>
                      </wps:wsp>
                      <wps:wsp>
                        <wps:cNvPr id="33341" name="Rectangle 33341"/>
                        <wps:cNvSpPr/>
                        <wps:spPr>
                          <a:xfrm>
                            <a:off x="401828" y="792861"/>
                            <a:ext cx="270405" cy="377809"/>
                          </a:xfrm>
                          <a:prstGeom prst="rect">
                            <a:avLst/>
                          </a:prstGeom>
                          <a:ln>
                            <a:noFill/>
                          </a:ln>
                        </wps:spPr>
                        <wps:txbx>
                          <w:txbxContent>
                            <w:p w14:paraId="4128E23F" w14:textId="77777777" w:rsidR="00536D3D" w:rsidRDefault="00536D3D" w:rsidP="00536D3D">
                              <w:r>
                                <w:rPr>
                                  <w:rFonts w:ascii="Calibri" w:eastAsia="Calibri" w:hAnsi="Calibri" w:cs="Calibri"/>
                                  <w:b/>
                                  <w:color w:val="9AACE2"/>
                                  <w:sz w:val="44"/>
                                </w:rPr>
                                <w:t>%</w:t>
                              </w:r>
                            </w:p>
                          </w:txbxContent>
                        </wps:txbx>
                        <wps:bodyPr horzOverflow="overflow" vert="horz" lIns="0" tIns="0" rIns="0" bIns="0" rtlCol="0">
                          <a:noAutofit/>
                        </wps:bodyPr>
                      </wps:wsp>
                      <wps:wsp>
                        <wps:cNvPr id="33342" name="Rectangle 33342"/>
                        <wps:cNvSpPr/>
                        <wps:spPr>
                          <a:xfrm>
                            <a:off x="606349" y="792861"/>
                            <a:ext cx="83829" cy="377809"/>
                          </a:xfrm>
                          <a:prstGeom prst="rect">
                            <a:avLst/>
                          </a:prstGeom>
                          <a:ln>
                            <a:noFill/>
                          </a:ln>
                        </wps:spPr>
                        <wps:txbx>
                          <w:txbxContent>
                            <w:p w14:paraId="587C5A4F" w14:textId="77777777" w:rsidR="00536D3D" w:rsidRDefault="00536D3D" w:rsidP="00536D3D">
                              <w:r>
                                <w:rPr>
                                  <w:rFonts w:ascii="Calibri" w:eastAsia="Calibri" w:hAnsi="Calibri" w:cs="Calibri"/>
                                  <w:b/>
                                  <w:color w:val="9AACE2"/>
                                  <w:sz w:val="44"/>
                                </w:rPr>
                                <w:t xml:space="preserve"> </w:t>
                              </w:r>
                            </w:p>
                          </w:txbxContent>
                        </wps:txbx>
                        <wps:bodyPr horzOverflow="overflow" vert="horz" lIns="0" tIns="0" rIns="0" bIns="0" rtlCol="0">
                          <a:noAutofit/>
                        </wps:bodyPr>
                      </wps:wsp>
                      <wps:wsp>
                        <wps:cNvPr id="33343" name="Rectangle 33343"/>
                        <wps:cNvSpPr/>
                        <wps:spPr>
                          <a:xfrm>
                            <a:off x="112268" y="1605407"/>
                            <a:ext cx="376564" cy="377809"/>
                          </a:xfrm>
                          <a:prstGeom prst="rect">
                            <a:avLst/>
                          </a:prstGeom>
                          <a:ln>
                            <a:noFill/>
                          </a:ln>
                        </wps:spPr>
                        <wps:txbx>
                          <w:txbxContent>
                            <w:p w14:paraId="35A17738" w14:textId="77777777" w:rsidR="00536D3D" w:rsidRDefault="00536D3D" w:rsidP="00536D3D">
                              <w:r>
                                <w:rPr>
                                  <w:rFonts w:ascii="Calibri" w:eastAsia="Calibri" w:hAnsi="Calibri" w:cs="Calibri"/>
                                  <w:b/>
                                  <w:color w:val="9AACE2"/>
                                  <w:sz w:val="44"/>
                                </w:rPr>
                                <w:t>40</w:t>
                              </w:r>
                            </w:p>
                          </w:txbxContent>
                        </wps:txbx>
                        <wps:bodyPr horzOverflow="overflow" vert="horz" lIns="0" tIns="0" rIns="0" bIns="0" rtlCol="0">
                          <a:noAutofit/>
                        </wps:bodyPr>
                      </wps:wsp>
                      <wps:wsp>
                        <wps:cNvPr id="27904" name="Rectangle 27904"/>
                        <wps:cNvSpPr/>
                        <wps:spPr>
                          <a:xfrm>
                            <a:off x="395732" y="1605407"/>
                            <a:ext cx="270405" cy="377809"/>
                          </a:xfrm>
                          <a:prstGeom prst="rect">
                            <a:avLst/>
                          </a:prstGeom>
                          <a:ln>
                            <a:noFill/>
                          </a:ln>
                        </wps:spPr>
                        <wps:txbx>
                          <w:txbxContent>
                            <w:p w14:paraId="0E67761D" w14:textId="77777777" w:rsidR="00536D3D" w:rsidRDefault="00536D3D" w:rsidP="00536D3D">
                              <w:r>
                                <w:rPr>
                                  <w:rFonts w:ascii="Calibri" w:eastAsia="Calibri" w:hAnsi="Calibri" w:cs="Calibri"/>
                                  <w:b/>
                                  <w:color w:val="9AACE2"/>
                                  <w:sz w:val="44"/>
                                </w:rPr>
                                <w:t>%</w:t>
                              </w:r>
                            </w:p>
                          </w:txbxContent>
                        </wps:txbx>
                        <wps:bodyPr horzOverflow="overflow" vert="horz" lIns="0" tIns="0" rIns="0" bIns="0" rtlCol="0">
                          <a:noAutofit/>
                        </wps:bodyPr>
                      </wps:wsp>
                      <wps:wsp>
                        <wps:cNvPr id="27905" name="Rectangle 27905"/>
                        <wps:cNvSpPr/>
                        <wps:spPr>
                          <a:xfrm>
                            <a:off x="600253" y="1605407"/>
                            <a:ext cx="83829" cy="377809"/>
                          </a:xfrm>
                          <a:prstGeom prst="rect">
                            <a:avLst/>
                          </a:prstGeom>
                          <a:ln>
                            <a:noFill/>
                          </a:ln>
                        </wps:spPr>
                        <wps:txbx>
                          <w:txbxContent>
                            <w:p w14:paraId="322AF70D" w14:textId="77777777" w:rsidR="00536D3D" w:rsidRDefault="00536D3D" w:rsidP="00536D3D">
                              <w:r>
                                <w:rPr>
                                  <w:rFonts w:ascii="Calibri" w:eastAsia="Calibri" w:hAnsi="Calibri" w:cs="Calibri"/>
                                  <w:b/>
                                  <w:color w:val="9AACE2"/>
                                  <w:sz w:val="44"/>
                                </w:rPr>
                                <w:t xml:space="preserve"> </w:t>
                              </w:r>
                            </w:p>
                          </w:txbxContent>
                        </wps:txbx>
                        <wps:bodyPr horzOverflow="overflow" vert="horz" lIns="0" tIns="0" rIns="0" bIns="0" rtlCol="0">
                          <a:noAutofit/>
                        </wps:bodyPr>
                      </wps:wsp>
                      <wps:wsp>
                        <wps:cNvPr id="27906" name="Rectangle 27906"/>
                        <wps:cNvSpPr/>
                        <wps:spPr>
                          <a:xfrm>
                            <a:off x="3839337" y="792861"/>
                            <a:ext cx="376563" cy="377809"/>
                          </a:xfrm>
                          <a:prstGeom prst="rect">
                            <a:avLst/>
                          </a:prstGeom>
                          <a:ln>
                            <a:noFill/>
                          </a:ln>
                        </wps:spPr>
                        <wps:txbx>
                          <w:txbxContent>
                            <w:p w14:paraId="35547043" w14:textId="77777777" w:rsidR="00536D3D" w:rsidRDefault="00536D3D" w:rsidP="00536D3D">
                              <w:r>
                                <w:rPr>
                                  <w:rFonts w:ascii="Calibri" w:eastAsia="Calibri" w:hAnsi="Calibri" w:cs="Calibri"/>
                                  <w:b/>
                                  <w:color w:val="2C2E75"/>
                                  <w:sz w:val="44"/>
                                </w:rPr>
                                <w:t>75</w:t>
                              </w:r>
                            </w:p>
                          </w:txbxContent>
                        </wps:txbx>
                        <wps:bodyPr horzOverflow="overflow" vert="horz" lIns="0" tIns="0" rIns="0" bIns="0" rtlCol="0">
                          <a:noAutofit/>
                        </wps:bodyPr>
                      </wps:wsp>
                      <wps:wsp>
                        <wps:cNvPr id="27907" name="Rectangle 27907"/>
                        <wps:cNvSpPr/>
                        <wps:spPr>
                          <a:xfrm>
                            <a:off x="4122801" y="792861"/>
                            <a:ext cx="270406" cy="377809"/>
                          </a:xfrm>
                          <a:prstGeom prst="rect">
                            <a:avLst/>
                          </a:prstGeom>
                          <a:ln>
                            <a:noFill/>
                          </a:ln>
                        </wps:spPr>
                        <wps:txbx>
                          <w:txbxContent>
                            <w:p w14:paraId="03637935" w14:textId="77777777" w:rsidR="00536D3D" w:rsidRDefault="00536D3D" w:rsidP="00536D3D">
                              <w:r>
                                <w:rPr>
                                  <w:rFonts w:ascii="Calibri" w:eastAsia="Calibri" w:hAnsi="Calibri" w:cs="Calibri"/>
                                  <w:b/>
                                  <w:color w:val="2C2E75"/>
                                  <w:sz w:val="44"/>
                                </w:rPr>
                                <w:t>%</w:t>
                              </w:r>
                            </w:p>
                          </w:txbxContent>
                        </wps:txbx>
                        <wps:bodyPr horzOverflow="overflow" vert="horz" lIns="0" tIns="0" rIns="0" bIns="0" rtlCol="0">
                          <a:noAutofit/>
                        </wps:bodyPr>
                      </wps:wsp>
                      <wps:wsp>
                        <wps:cNvPr id="27908" name="Rectangle 27908"/>
                        <wps:cNvSpPr/>
                        <wps:spPr>
                          <a:xfrm>
                            <a:off x="4327017" y="792861"/>
                            <a:ext cx="83829" cy="377809"/>
                          </a:xfrm>
                          <a:prstGeom prst="rect">
                            <a:avLst/>
                          </a:prstGeom>
                          <a:ln>
                            <a:noFill/>
                          </a:ln>
                        </wps:spPr>
                        <wps:txbx>
                          <w:txbxContent>
                            <w:p w14:paraId="1A2DA8F1" w14:textId="77777777" w:rsidR="00536D3D" w:rsidRDefault="00536D3D" w:rsidP="00536D3D">
                              <w:r>
                                <w:rPr>
                                  <w:rFonts w:ascii="Calibri" w:eastAsia="Calibri" w:hAnsi="Calibri" w:cs="Calibri"/>
                                  <w:b/>
                                  <w:color w:val="2C2E75"/>
                                  <w:sz w:val="44"/>
                                </w:rPr>
                                <w:t xml:space="preserve"> </w:t>
                              </w:r>
                            </w:p>
                          </w:txbxContent>
                        </wps:txbx>
                        <wps:bodyPr horzOverflow="overflow" vert="horz" lIns="0" tIns="0" rIns="0" bIns="0" rtlCol="0">
                          <a:noAutofit/>
                        </wps:bodyPr>
                      </wps:wsp>
                      <wps:wsp>
                        <wps:cNvPr id="27909" name="Rectangle 27909"/>
                        <wps:cNvSpPr/>
                        <wps:spPr>
                          <a:xfrm>
                            <a:off x="3827145" y="1611503"/>
                            <a:ext cx="376563" cy="377809"/>
                          </a:xfrm>
                          <a:prstGeom prst="rect">
                            <a:avLst/>
                          </a:prstGeom>
                          <a:ln>
                            <a:noFill/>
                          </a:ln>
                        </wps:spPr>
                        <wps:txbx>
                          <w:txbxContent>
                            <w:p w14:paraId="64B6F25A" w14:textId="77777777" w:rsidR="00536D3D" w:rsidRDefault="00536D3D" w:rsidP="00536D3D">
                              <w:r>
                                <w:rPr>
                                  <w:rFonts w:ascii="Calibri" w:eastAsia="Calibri" w:hAnsi="Calibri" w:cs="Calibri"/>
                                  <w:b/>
                                  <w:color w:val="2C2E75"/>
                                  <w:sz w:val="44"/>
                                </w:rPr>
                                <w:t>49</w:t>
                              </w:r>
                            </w:p>
                          </w:txbxContent>
                        </wps:txbx>
                        <wps:bodyPr horzOverflow="overflow" vert="horz" lIns="0" tIns="0" rIns="0" bIns="0" rtlCol="0">
                          <a:noAutofit/>
                        </wps:bodyPr>
                      </wps:wsp>
                      <wps:wsp>
                        <wps:cNvPr id="27910" name="Rectangle 27910"/>
                        <wps:cNvSpPr/>
                        <wps:spPr>
                          <a:xfrm>
                            <a:off x="4110609" y="1611503"/>
                            <a:ext cx="270406" cy="377809"/>
                          </a:xfrm>
                          <a:prstGeom prst="rect">
                            <a:avLst/>
                          </a:prstGeom>
                          <a:ln>
                            <a:noFill/>
                          </a:ln>
                        </wps:spPr>
                        <wps:txbx>
                          <w:txbxContent>
                            <w:p w14:paraId="597C4780" w14:textId="77777777" w:rsidR="00536D3D" w:rsidRDefault="00536D3D" w:rsidP="00536D3D">
                              <w:r>
                                <w:rPr>
                                  <w:rFonts w:ascii="Calibri" w:eastAsia="Calibri" w:hAnsi="Calibri" w:cs="Calibri"/>
                                  <w:b/>
                                  <w:color w:val="2C2E75"/>
                                  <w:sz w:val="44"/>
                                </w:rPr>
                                <w:t>%</w:t>
                              </w:r>
                            </w:p>
                          </w:txbxContent>
                        </wps:txbx>
                        <wps:bodyPr horzOverflow="overflow" vert="horz" lIns="0" tIns="0" rIns="0" bIns="0" rtlCol="0">
                          <a:noAutofit/>
                        </wps:bodyPr>
                      </wps:wsp>
                      <wps:wsp>
                        <wps:cNvPr id="27911" name="Rectangle 27911"/>
                        <wps:cNvSpPr/>
                        <wps:spPr>
                          <a:xfrm>
                            <a:off x="4314825" y="1611503"/>
                            <a:ext cx="83829" cy="377809"/>
                          </a:xfrm>
                          <a:prstGeom prst="rect">
                            <a:avLst/>
                          </a:prstGeom>
                          <a:ln>
                            <a:noFill/>
                          </a:ln>
                        </wps:spPr>
                        <wps:txbx>
                          <w:txbxContent>
                            <w:p w14:paraId="0FCFED6B" w14:textId="77777777" w:rsidR="00536D3D" w:rsidRDefault="00536D3D" w:rsidP="00536D3D">
                              <w:r>
                                <w:rPr>
                                  <w:rFonts w:ascii="Calibri" w:eastAsia="Calibri" w:hAnsi="Calibri" w:cs="Calibri"/>
                                  <w:b/>
                                  <w:color w:val="2C2E75"/>
                                  <w:sz w:val="44"/>
                                </w:rPr>
                                <w:t xml:space="preserve"> </w:t>
                              </w:r>
                            </w:p>
                          </w:txbxContent>
                        </wps:txbx>
                        <wps:bodyPr horzOverflow="overflow" vert="horz" lIns="0" tIns="0" rIns="0" bIns="0" rtlCol="0">
                          <a:noAutofit/>
                        </wps:bodyPr>
                      </wps:wsp>
                      <pic:pic xmlns:pic="http://schemas.openxmlformats.org/drawingml/2006/picture">
                        <pic:nvPicPr>
                          <pic:cNvPr id="27912" name="Picture 27912"/>
                          <pic:cNvPicPr/>
                        </pic:nvPicPr>
                        <pic:blipFill>
                          <a:blip r:embed="rId123"/>
                          <a:stretch>
                            <a:fillRect/>
                          </a:stretch>
                        </pic:blipFill>
                        <pic:spPr>
                          <a:xfrm>
                            <a:off x="2898648" y="661670"/>
                            <a:ext cx="729615" cy="584200"/>
                          </a:xfrm>
                          <a:prstGeom prst="rect">
                            <a:avLst/>
                          </a:prstGeom>
                        </pic:spPr>
                      </pic:pic>
                      <pic:pic xmlns:pic="http://schemas.openxmlformats.org/drawingml/2006/picture">
                        <pic:nvPicPr>
                          <pic:cNvPr id="27913" name="Picture 27913"/>
                          <pic:cNvPicPr/>
                        </pic:nvPicPr>
                        <pic:blipFill>
                          <a:blip r:embed="rId124"/>
                          <a:stretch>
                            <a:fillRect/>
                          </a:stretch>
                        </pic:blipFill>
                        <pic:spPr>
                          <a:xfrm>
                            <a:off x="6638163" y="620319"/>
                            <a:ext cx="639445" cy="625424"/>
                          </a:xfrm>
                          <a:prstGeom prst="rect">
                            <a:avLst/>
                          </a:prstGeom>
                        </pic:spPr>
                      </pic:pic>
                      <wps:wsp>
                        <wps:cNvPr id="27914" name="Shape 896"/>
                        <wps:cNvSpPr/>
                        <wps:spPr>
                          <a:xfrm>
                            <a:off x="6734048" y="1470533"/>
                            <a:ext cx="514350" cy="438150"/>
                          </a:xfrm>
                          <a:custGeom>
                            <a:avLst/>
                            <a:gdLst/>
                            <a:ahLst/>
                            <a:cxnLst/>
                            <a:rect l="0" t="0" r="0" b="0"/>
                            <a:pathLst>
                              <a:path w="514350" h="438150">
                                <a:moveTo>
                                  <a:pt x="0" y="0"/>
                                </a:moveTo>
                                <a:lnTo>
                                  <a:pt x="514350" y="0"/>
                                </a:lnTo>
                                <a:lnTo>
                                  <a:pt x="514350" y="350520"/>
                                </a:lnTo>
                                <a:lnTo>
                                  <a:pt x="257175" y="438150"/>
                                </a:lnTo>
                                <a:lnTo>
                                  <a:pt x="0" y="350520"/>
                                </a:lnTo>
                                <a:lnTo>
                                  <a:pt x="0" y="0"/>
                                </a:lnTo>
                                <a:close/>
                              </a:path>
                            </a:pathLst>
                          </a:custGeom>
                          <a:solidFill>
                            <a:srgbClr val="C8F1FF"/>
                          </a:solidFill>
                          <a:ln w="0" cap="flat">
                            <a:noFill/>
                            <a:round/>
                          </a:ln>
                          <a:effectLst/>
                        </wps:spPr>
                        <wps:bodyPr/>
                      </wps:wsp>
                      <wps:wsp>
                        <wps:cNvPr id="27915" name="Shape 897"/>
                        <wps:cNvSpPr/>
                        <wps:spPr>
                          <a:xfrm>
                            <a:off x="6734048" y="1470533"/>
                            <a:ext cx="514350" cy="438150"/>
                          </a:xfrm>
                          <a:custGeom>
                            <a:avLst/>
                            <a:gdLst/>
                            <a:ahLst/>
                            <a:cxnLst/>
                            <a:rect l="0" t="0" r="0" b="0"/>
                            <a:pathLst>
                              <a:path w="514350" h="438150">
                                <a:moveTo>
                                  <a:pt x="0" y="0"/>
                                </a:moveTo>
                                <a:lnTo>
                                  <a:pt x="514350" y="0"/>
                                </a:lnTo>
                                <a:lnTo>
                                  <a:pt x="514350" y="350520"/>
                                </a:lnTo>
                                <a:lnTo>
                                  <a:pt x="257175" y="438150"/>
                                </a:lnTo>
                                <a:lnTo>
                                  <a:pt x="0" y="350520"/>
                                </a:lnTo>
                                <a:close/>
                              </a:path>
                            </a:pathLst>
                          </a:custGeom>
                          <a:noFill/>
                          <a:ln w="25400" cap="flat" cmpd="sng" algn="ctr">
                            <a:solidFill>
                              <a:srgbClr val="FFFFFF"/>
                            </a:solidFill>
                            <a:prstDash val="solid"/>
                            <a:round/>
                          </a:ln>
                          <a:effectLst/>
                        </wps:spPr>
                        <wps:bodyPr/>
                      </wps:wsp>
                      <wps:wsp>
                        <wps:cNvPr id="27916" name="Shape 898"/>
                        <wps:cNvSpPr/>
                        <wps:spPr>
                          <a:xfrm>
                            <a:off x="6695948" y="1514983"/>
                            <a:ext cx="45085" cy="273050"/>
                          </a:xfrm>
                          <a:custGeom>
                            <a:avLst/>
                            <a:gdLst/>
                            <a:ahLst/>
                            <a:cxnLst/>
                            <a:rect l="0" t="0" r="0" b="0"/>
                            <a:pathLst>
                              <a:path w="45085" h="273050">
                                <a:moveTo>
                                  <a:pt x="45085" y="273050"/>
                                </a:moveTo>
                                <a:cubicBezTo>
                                  <a:pt x="20193" y="273050"/>
                                  <a:pt x="0" y="271272"/>
                                  <a:pt x="0" y="269240"/>
                                </a:cubicBezTo>
                                <a:lnTo>
                                  <a:pt x="0" y="3683"/>
                                </a:lnTo>
                                <a:cubicBezTo>
                                  <a:pt x="0" y="1651"/>
                                  <a:pt x="20193" y="0"/>
                                  <a:pt x="45085" y="0"/>
                                </a:cubicBezTo>
                              </a:path>
                            </a:pathLst>
                          </a:custGeom>
                          <a:noFill/>
                          <a:ln w="9525" cap="flat" cmpd="sng" algn="ctr">
                            <a:solidFill>
                              <a:srgbClr val="00688B"/>
                            </a:solidFill>
                            <a:prstDash val="solid"/>
                            <a:round/>
                          </a:ln>
                          <a:effectLst/>
                        </wps:spPr>
                        <wps:bodyPr/>
                      </wps:wsp>
                      <wps:wsp>
                        <wps:cNvPr id="27917" name="Shape 899"/>
                        <wps:cNvSpPr/>
                        <wps:spPr>
                          <a:xfrm>
                            <a:off x="7233793" y="1514983"/>
                            <a:ext cx="45086" cy="273050"/>
                          </a:xfrm>
                          <a:custGeom>
                            <a:avLst/>
                            <a:gdLst/>
                            <a:ahLst/>
                            <a:cxnLst/>
                            <a:rect l="0" t="0" r="0" b="0"/>
                            <a:pathLst>
                              <a:path w="45086" h="273050">
                                <a:moveTo>
                                  <a:pt x="0" y="0"/>
                                </a:moveTo>
                                <a:cubicBezTo>
                                  <a:pt x="24892" y="0"/>
                                  <a:pt x="45086" y="1651"/>
                                  <a:pt x="45086" y="3810"/>
                                </a:cubicBezTo>
                                <a:lnTo>
                                  <a:pt x="45086" y="269240"/>
                                </a:lnTo>
                                <a:cubicBezTo>
                                  <a:pt x="45086" y="271399"/>
                                  <a:pt x="24892" y="273050"/>
                                  <a:pt x="0" y="273050"/>
                                </a:cubicBezTo>
                              </a:path>
                            </a:pathLst>
                          </a:custGeom>
                          <a:noFill/>
                          <a:ln w="9525" cap="flat" cmpd="sng" algn="ctr">
                            <a:solidFill>
                              <a:srgbClr val="00688B"/>
                            </a:solidFill>
                            <a:prstDash val="solid"/>
                            <a:round/>
                          </a:ln>
                          <a:effectLst/>
                        </wps:spPr>
                        <wps:bodyPr/>
                      </wps:wsp>
                      <wps:wsp>
                        <wps:cNvPr id="27918" name="Shape 900"/>
                        <wps:cNvSpPr/>
                        <wps:spPr>
                          <a:xfrm>
                            <a:off x="2931731" y="1500939"/>
                            <a:ext cx="164493" cy="508969"/>
                          </a:xfrm>
                          <a:custGeom>
                            <a:avLst/>
                            <a:gdLst/>
                            <a:ahLst/>
                            <a:cxnLst/>
                            <a:rect l="0" t="0" r="0" b="0"/>
                            <a:pathLst>
                              <a:path w="164493" h="508969">
                                <a:moveTo>
                                  <a:pt x="105425" y="687"/>
                                </a:moveTo>
                                <a:lnTo>
                                  <a:pt x="164493" y="687"/>
                                </a:lnTo>
                                <a:lnTo>
                                  <a:pt x="164493" y="28178"/>
                                </a:lnTo>
                                <a:lnTo>
                                  <a:pt x="132342" y="28178"/>
                                </a:lnTo>
                                <a:cubicBezTo>
                                  <a:pt x="133838" y="33673"/>
                                  <a:pt x="134586" y="40541"/>
                                  <a:pt x="134586" y="48783"/>
                                </a:cubicBezTo>
                                <a:lnTo>
                                  <a:pt x="134586" y="110599"/>
                                </a:lnTo>
                                <a:cubicBezTo>
                                  <a:pt x="134586" y="110599"/>
                                  <a:pt x="149539" y="103730"/>
                                  <a:pt x="164493" y="103730"/>
                                </a:cubicBezTo>
                                <a:lnTo>
                                  <a:pt x="164493" y="440284"/>
                                </a:lnTo>
                                <a:cubicBezTo>
                                  <a:pt x="131595" y="440284"/>
                                  <a:pt x="104678" y="415557"/>
                                  <a:pt x="104678" y="385337"/>
                                </a:cubicBezTo>
                                <a:lnTo>
                                  <a:pt x="104678" y="172415"/>
                                </a:lnTo>
                                <a:lnTo>
                                  <a:pt x="59816" y="172415"/>
                                </a:lnTo>
                                <a:lnTo>
                                  <a:pt x="59816" y="467758"/>
                                </a:lnTo>
                                <a:lnTo>
                                  <a:pt x="164493" y="467758"/>
                                </a:lnTo>
                                <a:lnTo>
                                  <a:pt x="164493" y="508969"/>
                                </a:lnTo>
                                <a:lnTo>
                                  <a:pt x="0" y="508969"/>
                                </a:lnTo>
                                <a:lnTo>
                                  <a:pt x="0" y="467758"/>
                                </a:lnTo>
                                <a:lnTo>
                                  <a:pt x="29908" y="467758"/>
                                </a:lnTo>
                                <a:lnTo>
                                  <a:pt x="29908" y="83126"/>
                                </a:lnTo>
                                <a:lnTo>
                                  <a:pt x="59816" y="83126"/>
                                </a:lnTo>
                                <a:lnTo>
                                  <a:pt x="59816" y="144941"/>
                                </a:lnTo>
                                <a:lnTo>
                                  <a:pt x="104678" y="144941"/>
                                </a:lnTo>
                                <a:lnTo>
                                  <a:pt x="104678" y="48783"/>
                                </a:lnTo>
                                <a:cubicBezTo>
                                  <a:pt x="104678" y="34360"/>
                                  <a:pt x="101687" y="28865"/>
                                  <a:pt x="100939" y="27491"/>
                                </a:cubicBezTo>
                                <a:cubicBezTo>
                                  <a:pt x="94210" y="25431"/>
                                  <a:pt x="89724" y="19936"/>
                                  <a:pt x="89724" y="13754"/>
                                </a:cubicBezTo>
                                <a:cubicBezTo>
                                  <a:pt x="90471" y="6182"/>
                                  <a:pt x="97201" y="0"/>
                                  <a:pt x="105425" y="687"/>
                                </a:cubicBezTo>
                                <a:close/>
                              </a:path>
                            </a:pathLst>
                          </a:custGeom>
                          <a:solidFill>
                            <a:srgbClr val="8395CD"/>
                          </a:solidFill>
                          <a:ln w="0" cap="flat">
                            <a:noFill/>
                            <a:round/>
                          </a:ln>
                          <a:effectLst/>
                        </wps:spPr>
                        <wps:bodyPr/>
                      </wps:wsp>
                      <wps:wsp>
                        <wps:cNvPr id="27919" name="Shape 33585"/>
                        <wps:cNvSpPr/>
                        <wps:spPr>
                          <a:xfrm>
                            <a:off x="3096225" y="1968697"/>
                            <a:ext cx="164493" cy="41211"/>
                          </a:xfrm>
                          <a:custGeom>
                            <a:avLst/>
                            <a:gdLst/>
                            <a:ahLst/>
                            <a:cxnLst/>
                            <a:rect l="0" t="0" r="0" b="0"/>
                            <a:pathLst>
                              <a:path w="164493" h="41211">
                                <a:moveTo>
                                  <a:pt x="0" y="0"/>
                                </a:moveTo>
                                <a:lnTo>
                                  <a:pt x="164493" y="0"/>
                                </a:lnTo>
                                <a:lnTo>
                                  <a:pt x="164493" y="41211"/>
                                </a:lnTo>
                                <a:lnTo>
                                  <a:pt x="0" y="41211"/>
                                </a:lnTo>
                                <a:lnTo>
                                  <a:pt x="0" y="0"/>
                                </a:lnTo>
                              </a:path>
                            </a:pathLst>
                          </a:custGeom>
                          <a:solidFill>
                            <a:srgbClr val="8395CD"/>
                          </a:solidFill>
                          <a:ln w="0" cap="flat">
                            <a:noFill/>
                            <a:round/>
                          </a:ln>
                          <a:effectLst/>
                        </wps:spPr>
                        <wps:bodyPr/>
                      </wps:wsp>
                      <wps:wsp>
                        <wps:cNvPr id="27920" name="Shape 902"/>
                        <wps:cNvSpPr/>
                        <wps:spPr>
                          <a:xfrm>
                            <a:off x="3096225" y="1500939"/>
                            <a:ext cx="164493" cy="440284"/>
                          </a:xfrm>
                          <a:custGeom>
                            <a:avLst/>
                            <a:gdLst/>
                            <a:ahLst/>
                            <a:cxnLst/>
                            <a:rect l="0" t="0" r="0" b="0"/>
                            <a:pathLst>
                              <a:path w="164493" h="440284">
                                <a:moveTo>
                                  <a:pt x="0" y="687"/>
                                </a:moveTo>
                                <a:lnTo>
                                  <a:pt x="59816" y="687"/>
                                </a:lnTo>
                                <a:cubicBezTo>
                                  <a:pt x="68040" y="0"/>
                                  <a:pt x="74769" y="6182"/>
                                  <a:pt x="74769" y="13754"/>
                                </a:cubicBezTo>
                                <a:cubicBezTo>
                                  <a:pt x="74769" y="20623"/>
                                  <a:pt x="70283" y="26117"/>
                                  <a:pt x="63554" y="27491"/>
                                </a:cubicBezTo>
                                <a:cubicBezTo>
                                  <a:pt x="62806" y="28865"/>
                                  <a:pt x="59816" y="34360"/>
                                  <a:pt x="59816" y="48783"/>
                                </a:cubicBezTo>
                                <a:lnTo>
                                  <a:pt x="59816" y="144941"/>
                                </a:lnTo>
                                <a:lnTo>
                                  <a:pt x="104677" y="144941"/>
                                </a:lnTo>
                                <a:lnTo>
                                  <a:pt x="104677" y="48783"/>
                                </a:lnTo>
                                <a:cubicBezTo>
                                  <a:pt x="104677" y="34360"/>
                                  <a:pt x="101687" y="28865"/>
                                  <a:pt x="100939" y="27491"/>
                                </a:cubicBezTo>
                                <a:cubicBezTo>
                                  <a:pt x="94210" y="25431"/>
                                  <a:pt x="89724" y="19936"/>
                                  <a:pt x="89724" y="13754"/>
                                </a:cubicBezTo>
                                <a:cubicBezTo>
                                  <a:pt x="90471" y="6182"/>
                                  <a:pt x="97201" y="0"/>
                                  <a:pt x="105425" y="687"/>
                                </a:cubicBezTo>
                                <a:lnTo>
                                  <a:pt x="164493" y="687"/>
                                </a:lnTo>
                                <a:lnTo>
                                  <a:pt x="164493" y="28178"/>
                                </a:lnTo>
                                <a:lnTo>
                                  <a:pt x="132342" y="28178"/>
                                </a:lnTo>
                                <a:cubicBezTo>
                                  <a:pt x="133838" y="33673"/>
                                  <a:pt x="134585" y="40541"/>
                                  <a:pt x="134585" y="48783"/>
                                </a:cubicBezTo>
                                <a:lnTo>
                                  <a:pt x="134585" y="110599"/>
                                </a:lnTo>
                                <a:cubicBezTo>
                                  <a:pt x="134585" y="110599"/>
                                  <a:pt x="149539" y="103730"/>
                                  <a:pt x="164493" y="103730"/>
                                </a:cubicBezTo>
                                <a:lnTo>
                                  <a:pt x="164493" y="440284"/>
                                </a:lnTo>
                                <a:cubicBezTo>
                                  <a:pt x="131595" y="440284"/>
                                  <a:pt x="104677" y="415557"/>
                                  <a:pt x="104677" y="385337"/>
                                </a:cubicBezTo>
                                <a:lnTo>
                                  <a:pt x="104677" y="172415"/>
                                </a:lnTo>
                                <a:lnTo>
                                  <a:pt x="59816" y="172415"/>
                                </a:lnTo>
                                <a:lnTo>
                                  <a:pt x="59816" y="385337"/>
                                </a:lnTo>
                                <a:cubicBezTo>
                                  <a:pt x="59816" y="415557"/>
                                  <a:pt x="32898" y="440284"/>
                                  <a:pt x="0" y="440284"/>
                                </a:cubicBezTo>
                                <a:lnTo>
                                  <a:pt x="0" y="103730"/>
                                </a:lnTo>
                                <a:cubicBezTo>
                                  <a:pt x="14954" y="103730"/>
                                  <a:pt x="29908" y="110599"/>
                                  <a:pt x="29908" y="110599"/>
                                </a:cubicBezTo>
                                <a:lnTo>
                                  <a:pt x="29908" y="48783"/>
                                </a:lnTo>
                                <a:cubicBezTo>
                                  <a:pt x="29908" y="40541"/>
                                  <a:pt x="30655" y="33673"/>
                                  <a:pt x="32151" y="28178"/>
                                </a:cubicBezTo>
                                <a:lnTo>
                                  <a:pt x="0" y="28178"/>
                                </a:lnTo>
                                <a:lnTo>
                                  <a:pt x="0" y="687"/>
                                </a:lnTo>
                                <a:close/>
                              </a:path>
                            </a:pathLst>
                          </a:custGeom>
                          <a:solidFill>
                            <a:srgbClr val="8395CD"/>
                          </a:solidFill>
                          <a:ln w="0" cap="flat">
                            <a:noFill/>
                            <a:round/>
                          </a:ln>
                          <a:effectLst/>
                        </wps:spPr>
                        <wps:bodyPr/>
                      </wps:wsp>
                      <wps:wsp>
                        <wps:cNvPr id="27921" name="Shape 33586"/>
                        <wps:cNvSpPr/>
                        <wps:spPr>
                          <a:xfrm>
                            <a:off x="3260717" y="1968697"/>
                            <a:ext cx="164493" cy="41211"/>
                          </a:xfrm>
                          <a:custGeom>
                            <a:avLst/>
                            <a:gdLst/>
                            <a:ahLst/>
                            <a:cxnLst/>
                            <a:rect l="0" t="0" r="0" b="0"/>
                            <a:pathLst>
                              <a:path w="164493" h="41211">
                                <a:moveTo>
                                  <a:pt x="0" y="0"/>
                                </a:moveTo>
                                <a:lnTo>
                                  <a:pt x="164493" y="0"/>
                                </a:lnTo>
                                <a:lnTo>
                                  <a:pt x="164493" y="41211"/>
                                </a:lnTo>
                                <a:lnTo>
                                  <a:pt x="0" y="41211"/>
                                </a:lnTo>
                                <a:lnTo>
                                  <a:pt x="0" y="0"/>
                                </a:lnTo>
                              </a:path>
                            </a:pathLst>
                          </a:custGeom>
                          <a:solidFill>
                            <a:srgbClr val="8395CD"/>
                          </a:solidFill>
                          <a:ln w="0" cap="flat">
                            <a:noFill/>
                            <a:round/>
                          </a:ln>
                          <a:effectLst/>
                        </wps:spPr>
                        <wps:bodyPr/>
                      </wps:wsp>
                      <wps:wsp>
                        <wps:cNvPr id="27922" name="Shape 904"/>
                        <wps:cNvSpPr/>
                        <wps:spPr>
                          <a:xfrm>
                            <a:off x="3260717" y="1500939"/>
                            <a:ext cx="164493" cy="440284"/>
                          </a:xfrm>
                          <a:custGeom>
                            <a:avLst/>
                            <a:gdLst/>
                            <a:ahLst/>
                            <a:cxnLst/>
                            <a:rect l="0" t="0" r="0" b="0"/>
                            <a:pathLst>
                              <a:path w="164493" h="440284">
                                <a:moveTo>
                                  <a:pt x="0" y="687"/>
                                </a:moveTo>
                                <a:lnTo>
                                  <a:pt x="59816" y="687"/>
                                </a:lnTo>
                                <a:cubicBezTo>
                                  <a:pt x="68041" y="0"/>
                                  <a:pt x="74770" y="6182"/>
                                  <a:pt x="74770" y="13754"/>
                                </a:cubicBezTo>
                                <a:cubicBezTo>
                                  <a:pt x="74770" y="20623"/>
                                  <a:pt x="70284" y="26117"/>
                                  <a:pt x="63554" y="27491"/>
                                </a:cubicBezTo>
                                <a:cubicBezTo>
                                  <a:pt x="62807" y="28865"/>
                                  <a:pt x="59816" y="34360"/>
                                  <a:pt x="59816" y="48783"/>
                                </a:cubicBezTo>
                                <a:lnTo>
                                  <a:pt x="59816" y="144941"/>
                                </a:lnTo>
                                <a:lnTo>
                                  <a:pt x="104678" y="144941"/>
                                </a:lnTo>
                                <a:lnTo>
                                  <a:pt x="104678" y="48783"/>
                                </a:lnTo>
                                <a:cubicBezTo>
                                  <a:pt x="104678" y="34360"/>
                                  <a:pt x="101687" y="28865"/>
                                  <a:pt x="100939" y="27491"/>
                                </a:cubicBezTo>
                                <a:cubicBezTo>
                                  <a:pt x="94210" y="25431"/>
                                  <a:pt x="89724" y="19936"/>
                                  <a:pt x="89724" y="13754"/>
                                </a:cubicBezTo>
                                <a:cubicBezTo>
                                  <a:pt x="90472" y="6182"/>
                                  <a:pt x="97201" y="0"/>
                                  <a:pt x="105425" y="687"/>
                                </a:cubicBezTo>
                                <a:lnTo>
                                  <a:pt x="164493" y="687"/>
                                </a:lnTo>
                                <a:lnTo>
                                  <a:pt x="164493" y="28178"/>
                                </a:lnTo>
                                <a:lnTo>
                                  <a:pt x="132342" y="28178"/>
                                </a:lnTo>
                                <a:cubicBezTo>
                                  <a:pt x="133838" y="33673"/>
                                  <a:pt x="134586" y="40541"/>
                                  <a:pt x="134586" y="48783"/>
                                </a:cubicBezTo>
                                <a:lnTo>
                                  <a:pt x="134586" y="110599"/>
                                </a:lnTo>
                                <a:cubicBezTo>
                                  <a:pt x="134586" y="110599"/>
                                  <a:pt x="149540" y="103730"/>
                                  <a:pt x="164493" y="103730"/>
                                </a:cubicBezTo>
                                <a:lnTo>
                                  <a:pt x="164493" y="440284"/>
                                </a:lnTo>
                                <a:cubicBezTo>
                                  <a:pt x="131595" y="440284"/>
                                  <a:pt x="104678" y="415557"/>
                                  <a:pt x="104678" y="385337"/>
                                </a:cubicBezTo>
                                <a:lnTo>
                                  <a:pt x="104678" y="172415"/>
                                </a:lnTo>
                                <a:lnTo>
                                  <a:pt x="59816" y="172415"/>
                                </a:lnTo>
                                <a:lnTo>
                                  <a:pt x="59816" y="385337"/>
                                </a:lnTo>
                                <a:cubicBezTo>
                                  <a:pt x="59816" y="415557"/>
                                  <a:pt x="32899" y="440284"/>
                                  <a:pt x="0" y="440284"/>
                                </a:cubicBezTo>
                                <a:lnTo>
                                  <a:pt x="0" y="103730"/>
                                </a:lnTo>
                                <a:cubicBezTo>
                                  <a:pt x="14954" y="103730"/>
                                  <a:pt x="29908" y="110599"/>
                                  <a:pt x="29908" y="110599"/>
                                </a:cubicBezTo>
                                <a:lnTo>
                                  <a:pt x="29908" y="48783"/>
                                </a:lnTo>
                                <a:cubicBezTo>
                                  <a:pt x="29908" y="40541"/>
                                  <a:pt x="30656" y="33673"/>
                                  <a:pt x="32151" y="28178"/>
                                </a:cubicBezTo>
                                <a:lnTo>
                                  <a:pt x="0" y="28178"/>
                                </a:lnTo>
                                <a:lnTo>
                                  <a:pt x="0" y="687"/>
                                </a:lnTo>
                                <a:close/>
                              </a:path>
                            </a:pathLst>
                          </a:custGeom>
                          <a:solidFill>
                            <a:srgbClr val="8395CD"/>
                          </a:solidFill>
                          <a:ln w="0" cap="flat">
                            <a:noFill/>
                            <a:round/>
                          </a:ln>
                          <a:effectLst/>
                        </wps:spPr>
                        <wps:bodyPr/>
                      </wps:wsp>
                      <wps:wsp>
                        <wps:cNvPr id="27923" name="Shape 905"/>
                        <wps:cNvSpPr/>
                        <wps:spPr>
                          <a:xfrm>
                            <a:off x="3425211" y="1500939"/>
                            <a:ext cx="164493" cy="508969"/>
                          </a:xfrm>
                          <a:custGeom>
                            <a:avLst/>
                            <a:gdLst/>
                            <a:ahLst/>
                            <a:cxnLst/>
                            <a:rect l="0" t="0" r="0" b="0"/>
                            <a:pathLst>
                              <a:path w="164493" h="508969">
                                <a:moveTo>
                                  <a:pt x="0" y="687"/>
                                </a:moveTo>
                                <a:lnTo>
                                  <a:pt x="59816" y="687"/>
                                </a:lnTo>
                                <a:cubicBezTo>
                                  <a:pt x="68040" y="0"/>
                                  <a:pt x="74770" y="6182"/>
                                  <a:pt x="74770" y="13754"/>
                                </a:cubicBezTo>
                                <a:cubicBezTo>
                                  <a:pt x="74770" y="20623"/>
                                  <a:pt x="70284" y="26117"/>
                                  <a:pt x="63554" y="27491"/>
                                </a:cubicBezTo>
                                <a:cubicBezTo>
                                  <a:pt x="62807" y="28865"/>
                                  <a:pt x="59816" y="34360"/>
                                  <a:pt x="59816" y="48783"/>
                                </a:cubicBezTo>
                                <a:lnTo>
                                  <a:pt x="59816" y="144941"/>
                                </a:lnTo>
                                <a:lnTo>
                                  <a:pt x="104678" y="144941"/>
                                </a:lnTo>
                                <a:lnTo>
                                  <a:pt x="104678" y="83126"/>
                                </a:lnTo>
                                <a:lnTo>
                                  <a:pt x="134586" y="83126"/>
                                </a:lnTo>
                                <a:lnTo>
                                  <a:pt x="134586" y="467758"/>
                                </a:lnTo>
                                <a:lnTo>
                                  <a:pt x="164493" y="467758"/>
                                </a:lnTo>
                                <a:lnTo>
                                  <a:pt x="164493" y="508969"/>
                                </a:lnTo>
                                <a:lnTo>
                                  <a:pt x="0" y="508969"/>
                                </a:lnTo>
                                <a:lnTo>
                                  <a:pt x="0" y="467758"/>
                                </a:lnTo>
                                <a:lnTo>
                                  <a:pt x="104678" y="467758"/>
                                </a:lnTo>
                                <a:lnTo>
                                  <a:pt x="104678" y="172415"/>
                                </a:lnTo>
                                <a:lnTo>
                                  <a:pt x="59816" y="172415"/>
                                </a:lnTo>
                                <a:lnTo>
                                  <a:pt x="59816" y="385337"/>
                                </a:lnTo>
                                <a:cubicBezTo>
                                  <a:pt x="59816" y="415557"/>
                                  <a:pt x="32899" y="440284"/>
                                  <a:pt x="0" y="440284"/>
                                </a:cubicBezTo>
                                <a:lnTo>
                                  <a:pt x="0" y="103730"/>
                                </a:lnTo>
                                <a:cubicBezTo>
                                  <a:pt x="14954" y="103730"/>
                                  <a:pt x="29908" y="110599"/>
                                  <a:pt x="29908" y="110599"/>
                                </a:cubicBezTo>
                                <a:lnTo>
                                  <a:pt x="29908" y="48783"/>
                                </a:lnTo>
                                <a:cubicBezTo>
                                  <a:pt x="29908" y="40541"/>
                                  <a:pt x="30655" y="33673"/>
                                  <a:pt x="32151" y="28178"/>
                                </a:cubicBezTo>
                                <a:lnTo>
                                  <a:pt x="0" y="28178"/>
                                </a:lnTo>
                                <a:lnTo>
                                  <a:pt x="0" y="687"/>
                                </a:lnTo>
                                <a:close/>
                              </a:path>
                            </a:pathLst>
                          </a:custGeom>
                          <a:solidFill>
                            <a:srgbClr val="8395CD"/>
                          </a:solidFill>
                          <a:ln w="0" cap="flat">
                            <a:noFill/>
                            <a:round/>
                          </a:ln>
                          <a:effectLst/>
                        </wps:spPr>
                        <wps:bodyPr/>
                      </wps:wsp>
                      <wps:wsp>
                        <wps:cNvPr id="27924" name="Shape 33587"/>
                        <wps:cNvSpPr/>
                        <wps:spPr>
                          <a:xfrm>
                            <a:off x="2473198" y="3154172"/>
                            <a:ext cx="615950" cy="361950"/>
                          </a:xfrm>
                          <a:custGeom>
                            <a:avLst/>
                            <a:gdLst/>
                            <a:ahLst/>
                            <a:cxnLst/>
                            <a:rect l="0" t="0" r="0" b="0"/>
                            <a:pathLst>
                              <a:path w="615950" h="361950">
                                <a:moveTo>
                                  <a:pt x="0" y="0"/>
                                </a:moveTo>
                                <a:lnTo>
                                  <a:pt x="615950" y="0"/>
                                </a:lnTo>
                                <a:lnTo>
                                  <a:pt x="615950" y="361950"/>
                                </a:lnTo>
                                <a:lnTo>
                                  <a:pt x="0" y="361950"/>
                                </a:lnTo>
                                <a:lnTo>
                                  <a:pt x="0" y="0"/>
                                </a:lnTo>
                              </a:path>
                            </a:pathLst>
                          </a:custGeom>
                          <a:solidFill>
                            <a:srgbClr val="FFFFFF"/>
                          </a:solidFill>
                          <a:ln w="0" cap="flat">
                            <a:noFill/>
                            <a:round/>
                          </a:ln>
                          <a:effectLst/>
                        </wps:spPr>
                        <wps:bodyPr/>
                      </wps:wsp>
                      <wps:wsp>
                        <wps:cNvPr id="27925" name="Rectangle 27925"/>
                        <wps:cNvSpPr/>
                        <wps:spPr>
                          <a:xfrm>
                            <a:off x="2568067" y="3244850"/>
                            <a:ext cx="272481" cy="274583"/>
                          </a:xfrm>
                          <a:prstGeom prst="rect">
                            <a:avLst/>
                          </a:prstGeom>
                          <a:ln>
                            <a:noFill/>
                          </a:ln>
                        </wps:spPr>
                        <wps:txbx>
                          <w:txbxContent>
                            <w:p w14:paraId="36D3D546" w14:textId="77777777" w:rsidR="00536D3D" w:rsidRDefault="00536D3D" w:rsidP="00536D3D">
                              <w:r>
                                <w:rPr>
                                  <w:rFonts w:ascii="Calibri" w:eastAsia="Calibri" w:hAnsi="Calibri" w:cs="Calibri"/>
                                  <w:b/>
                                  <w:color w:val="2A4491"/>
                                  <w:sz w:val="32"/>
                                </w:rPr>
                                <w:t>71</w:t>
                              </w:r>
                            </w:p>
                          </w:txbxContent>
                        </wps:txbx>
                        <wps:bodyPr horzOverflow="overflow" vert="horz" lIns="0" tIns="0" rIns="0" bIns="0" rtlCol="0">
                          <a:noAutofit/>
                        </wps:bodyPr>
                      </wps:wsp>
                      <wps:wsp>
                        <wps:cNvPr id="27926" name="Rectangle 27926"/>
                        <wps:cNvSpPr/>
                        <wps:spPr>
                          <a:xfrm>
                            <a:off x="2772283" y="3244850"/>
                            <a:ext cx="196524" cy="274583"/>
                          </a:xfrm>
                          <a:prstGeom prst="rect">
                            <a:avLst/>
                          </a:prstGeom>
                          <a:ln>
                            <a:noFill/>
                          </a:ln>
                        </wps:spPr>
                        <wps:txbx>
                          <w:txbxContent>
                            <w:p w14:paraId="77A9A921" w14:textId="77777777" w:rsidR="00536D3D" w:rsidRDefault="00536D3D" w:rsidP="00536D3D">
                              <w:r>
                                <w:rPr>
                                  <w:rFonts w:ascii="Calibri" w:eastAsia="Calibri" w:hAnsi="Calibri" w:cs="Calibri"/>
                                  <w:b/>
                                  <w:color w:val="2A4491"/>
                                  <w:sz w:val="32"/>
                                </w:rPr>
                                <w:t>%</w:t>
                              </w:r>
                            </w:p>
                          </w:txbxContent>
                        </wps:txbx>
                        <wps:bodyPr horzOverflow="overflow" vert="horz" lIns="0" tIns="0" rIns="0" bIns="0" rtlCol="0">
                          <a:noAutofit/>
                        </wps:bodyPr>
                      </wps:wsp>
                      <wps:wsp>
                        <wps:cNvPr id="27927" name="Rectangle 27927"/>
                        <wps:cNvSpPr/>
                        <wps:spPr>
                          <a:xfrm>
                            <a:off x="2921635" y="3273425"/>
                            <a:ext cx="49473" cy="222970"/>
                          </a:xfrm>
                          <a:prstGeom prst="rect">
                            <a:avLst/>
                          </a:prstGeom>
                          <a:ln>
                            <a:noFill/>
                          </a:ln>
                        </wps:spPr>
                        <wps:txbx>
                          <w:txbxContent>
                            <w:p w14:paraId="42CA5ADD" w14:textId="77777777" w:rsidR="00536D3D" w:rsidRDefault="00536D3D" w:rsidP="00536D3D">
                              <w:r>
                                <w:rPr>
                                  <w:rFonts w:ascii="Calibri" w:eastAsia="Calibri" w:hAnsi="Calibri" w:cs="Calibri"/>
                                  <w:b/>
                                  <w:color w:val="2A4491"/>
                                  <w:sz w:val="26"/>
                                </w:rPr>
                                <w:t xml:space="preserve"> </w:t>
                              </w:r>
                            </w:p>
                          </w:txbxContent>
                        </wps:txbx>
                        <wps:bodyPr horzOverflow="overflow" vert="horz" lIns="0" tIns="0" rIns="0" bIns="0" rtlCol="0">
                          <a:noAutofit/>
                        </wps:bodyPr>
                      </wps:wsp>
                      <wps:wsp>
                        <wps:cNvPr id="27928" name="Rectangle 27928"/>
                        <wps:cNvSpPr/>
                        <wps:spPr>
                          <a:xfrm>
                            <a:off x="2959735" y="3273425"/>
                            <a:ext cx="49473" cy="222970"/>
                          </a:xfrm>
                          <a:prstGeom prst="rect">
                            <a:avLst/>
                          </a:prstGeom>
                          <a:ln>
                            <a:noFill/>
                          </a:ln>
                        </wps:spPr>
                        <wps:txbx>
                          <w:txbxContent>
                            <w:p w14:paraId="680C9E22" w14:textId="77777777" w:rsidR="00536D3D" w:rsidRDefault="00536D3D" w:rsidP="00536D3D">
                              <w:r>
                                <w:rPr>
                                  <w:rFonts w:ascii="Calibri" w:eastAsia="Calibri" w:hAnsi="Calibri" w:cs="Calibri"/>
                                  <w:b/>
                                  <w:color w:val="2A4491"/>
                                  <w:sz w:val="26"/>
                                </w:rPr>
                                <w:t xml:space="preserve"> </w:t>
                              </w:r>
                            </w:p>
                          </w:txbxContent>
                        </wps:txbx>
                        <wps:bodyPr horzOverflow="overflow" vert="horz" lIns="0" tIns="0" rIns="0" bIns="0" rtlCol="0">
                          <a:noAutofit/>
                        </wps:bodyPr>
                      </wps:wsp>
                      <wps:wsp>
                        <wps:cNvPr id="27929" name="Rectangle 27929"/>
                        <wps:cNvSpPr/>
                        <wps:spPr>
                          <a:xfrm>
                            <a:off x="2568067" y="3457676"/>
                            <a:ext cx="50673" cy="224380"/>
                          </a:xfrm>
                          <a:prstGeom prst="rect">
                            <a:avLst/>
                          </a:prstGeom>
                          <a:ln>
                            <a:noFill/>
                          </a:ln>
                        </wps:spPr>
                        <wps:txbx>
                          <w:txbxContent>
                            <w:p w14:paraId="471B73FD" w14:textId="77777777" w:rsidR="00536D3D" w:rsidRDefault="00536D3D" w:rsidP="00536D3D">
                              <w:r>
                                <w:rPr>
                                  <w:rFonts w:ascii="Times New Roman" w:eastAsia="Times New Roman" w:hAnsi="Times New Roman" w:cs="Times New Roman"/>
                                  <w:color w:val="2A4491"/>
                                </w:rPr>
                                <w:t xml:space="preserve"> </w:t>
                              </w:r>
                            </w:p>
                          </w:txbxContent>
                        </wps:txbx>
                        <wps:bodyPr horzOverflow="overflow" vert="horz" lIns="0" tIns="0" rIns="0" bIns="0" rtlCol="0">
                          <a:noAutofit/>
                        </wps:bodyPr>
                      </wps:wsp>
                      <wps:wsp>
                        <wps:cNvPr id="27930" name="Shape 33588"/>
                        <wps:cNvSpPr/>
                        <wps:spPr>
                          <a:xfrm>
                            <a:off x="714248" y="3154172"/>
                            <a:ext cx="577850" cy="361950"/>
                          </a:xfrm>
                          <a:custGeom>
                            <a:avLst/>
                            <a:gdLst/>
                            <a:ahLst/>
                            <a:cxnLst/>
                            <a:rect l="0" t="0" r="0" b="0"/>
                            <a:pathLst>
                              <a:path w="577850" h="361950">
                                <a:moveTo>
                                  <a:pt x="0" y="0"/>
                                </a:moveTo>
                                <a:lnTo>
                                  <a:pt x="577850" y="0"/>
                                </a:lnTo>
                                <a:lnTo>
                                  <a:pt x="577850" y="361950"/>
                                </a:lnTo>
                                <a:lnTo>
                                  <a:pt x="0" y="361950"/>
                                </a:lnTo>
                                <a:lnTo>
                                  <a:pt x="0" y="0"/>
                                </a:lnTo>
                              </a:path>
                            </a:pathLst>
                          </a:custGeom>
                          <a:solidFill>
                            <a:srgbClr val="FFFFFF"/>
                          </a:solidFill>
                          <a:ln w="0" cap="flat">
                            <a:noFill/>
                            <a:round/>
                          </a:ln>
                          <a:effectLst/>
                        </wps:spPr>
                        <wps:bodyPr/>
                      </wps:wsp>
                      <wps:wsp>
                        <wps:cNvPr id="27931" name="Rectangle 27931"/>
                        <wps:cNvSpPr/>
                        <wps:spPr>
                          <a:xfrm>
                            <a:off x="809041" y="3244850"/>
                            <a:ext cx="272481" cy="274583"/>
                          </a:xfrm>
                          <a:prstGeom prst="rect">
                            <a:avLst/>
                          </a:prstGeom>
                          <a:ln>
                            <a:noFill/>
                          </a:ln>
                        </wps:spPr>
                        <wps:txbx>
                          <w:txbxContent>
                            <w:p w14:paraId="033D917F" w14:textId="77777777" w:rsidR="00536D3D" w:rsidRDefault="00536D3D" w:rsidP="00536D3D">
                              <w:r>
                                <w:rPr>
                                  <w:rFonts w:ascii="Calibri" w:eastAsia="Calibri" w:hAnsi="Calibri" w:cs="Calibri"/>
                                  <w:b/>
                                  <w:color w:val="2A4491"/>
                                  <w:sz w:val="32"/>
                                </w:rPr>
                                <w:t>43</w:t>
                              </w:r>
                            </w:p>
                          </w:txbxContent>
                        </wps:txbx>
                        <wps:bodyPr horzOverflow="overflow" vert="horz" lIns="0" tIns="0" rIns="0" bIns="0" rtlCol="0">
                          <a:noAutofit/>
                        </wps:bodyPr>
                      </wps:wsp>
                      <wps:wsp>
                        <wps:cNvPr id="27932" name="Rectangle 27932"/>
                        <wps:cNvSpPr/>
                        <wps:spPr>
                          <a:xfrm>
                            <a:off x="1013257" y="3244850"/>
                            <a:ext cx="196524" cy="274583"/>
                          </a:xfrm>
                          <a:prstGeom prst="rect">
                            <a:avLst/>
                          </a:prstGeom>
                          <a:ln>
                            <a:noFill/>
                          </a:ln>
                        </wps:spPr>
                        <wps:txbx>
                          <w:txbxContent>
                            <w:p w14:paraId="6C036DC8" w14:textId="77777777" w:rsidR="00536D3D" w:rsidRDefault="00536D3D" w:rsidP="00536D3D">
                              <w:r>
                                <w:rPr>
                                  <w:rFonts w:ascii="Calibri" w:eastAsia="Calibri" w:hAnsi="Calibri" w:cs="Calibri"/>
                                  <w:b/>
                                  <w:color w:val="2A4491"/>
                                  <w:sz w:val="32"/>
                                </w:rPr>
                                <w:t>%</w:t>
                              </w:r>
                            </w:p>
                          </w:txbxContent>
                        </wps:txbx>
                        <wps:bodyPr horzOverflow="overflow" vert="horz" lIns="0" tIns="0" rIns="0" bIns="0" rtlCol="0">
                          <a:noAutofit/>
                        </wps:bodyPr>
                      </wps:wsp>
                      <wps:wsp>
                        <wps:cNvPr id="27933" name="Rectangle 27933"/>
                        <wps:cNvSpPr/>
                        <wps:spPr>
                          <a:xfrm>
                            <a:off x="1162558" y="3273425"/>
                            <a:ext cx="49473" cy="222970"/>
                          </a:xfrm>
                          <a:prstGeom prst="rect">
                            <a:avLst/>
                          </a:prstGeom>
                          <a:ln>
                            <a:noFill/>
                          </a:ln>
                        </wps:spPr>
                        <wps:txbx>
                          <w:txbxContent>
                            <w:p w14:paraId="5A9777C9" w14:textId="77777777" w:rsidR="00536D3D" w:rsidRDefault="00536D3D" w:rsidP="00536D3D">
                              <w:r>
                                <w:rPr>
                                  <w:rFonts w:ascii="Calibri" w:eastAsia="Calibri" w:hAnsi="Calibri" w:cs="Calibri"/>
                                  <w:b/>
                                  <w:color w:val="2A4491"/>
                                  <w:sz w:val="26"/>
                                </w:rPr>
                                <w:t xml:space="preserve"> </w:t>
                              </w:r>
                            </w:p>
                          </w:txbxContent>
                        </wps:txbx>
                        <wps:bodyPr horzOverflow="overflow" vert="horz" lIns="0" tIns="0" rIns="0" bIns="0" rtlCol="0">
                          <a:noAutofit/>
                        </wps:bodyPr>
                      </wps:wsp>
                      <wps:wsp>
                        <wps:cNvPr id="27934" name="Rectangle 27934"/>
                        <wps:cNvSpPr/>
                        <wps:spPr>
                          <a:xfrm>
                            <a:off x="1200658" y="3273425"/>
                            <a:ext cx="49473" cy="222970"/>
                          </a:xfrm>
                          <a:prstGeom prst="rect">
                            <a:avLst/>
                          </a:prstGeom>
                          <a:ln>
                            <a:noFill/>
                          </a:ln>
                        </wps:spPr>
                        <wps:txbx>
                          <w:txbxContent>
                            <w:p w14:paraId="7FDB3A99" w14:textId="77777777" w:rsidR="00536D3D" w:rsidRDefault="00536D3D" w:rsidP="00536D3D">
                              <w:r>
                                <w:rPr>
                                  <w:rFonts w:ascii="Calibri" w:eastAsia="Calibri" w:hAnsi="Calibri" w:cs="Calibri"/>
                                  <w:b/>
                                  <w:color w:val="2A4491"/>
                                  <w:sz w:val="26"/>
                                </w:rPr>
                                <w:t xml:space="preserve"> </w:t>
                              </w:r>
                            </w:p>
                          </w:txbxContent>
                        </wps:txbx>
                        <wps:bodyPr horzOverflow="overflow" vert="horz" lIns="0" tIns="0" rIns="0" bIns="0" rtlCol="0">
                          <a:noAutofit/>
                        </wps:bodyPr>
                      </wps:wsp>
                      <wps:wsp>
                        <wps:cNvPr id="27935" name="Rectangle 27935"/>
                        <wps:cNvSpPr/>
                        <wps:spPr>
                          <a:xfrm>
                            <a:off x="809041" y="3457676"/>
                            <a:ext cx="50673" cy="224380"/>
                          </a:xfrm>
                          <a:prstGeom prst="rect">
                            <a:avLst/>
                          </a:prstGeom>
                          <a:ln>
                            <a:noFill/>
                          </a:ln>
                        </wps:spPr>
                        <wps:txbx>
                          <w:txbxContent>
                            <w:p w14:paraId="186404F5" w14:textId="77777777" w:rsidR="00536D3D" w:rsidRDefault="00536D3D" w:rsidP="00536D3D">
                              <w:r>
                                <w:rPr>
                                  <w:rFonts w:ascii="Times New Roman" w:eastAsia="Times New Roman" w:hAnsi="Times New Roman" w:cs="Times New Roman"/>
                                  <w:color w:val="2A4491"/>
                                </w:rPr>
                                <w:t xml:space="preserve"> </w:t>
                              </w:r>
                            </w:p>
                          </w:txbxContent>
                        </wps:txbx>
                        <wps:bodyPr horzOverflow="overflow" vert="horz" lIns="0" tIns="0" rIns="0" bIns="0" rtlCol="0">
                          <a:noAutofit/>
                        </wps:bodyPr>
                      </wps:wsp>
                      <wps:wsp>
                        <wps:cNvPr id="27936" name="Shape 33589"/>
                        <wps:cNvSpPr/>
                        <wps:spPr>
                          <a:xfrm>
                            <a:off x="4206748" y="3135122"/>
                            <a:ext cx="565150" cy="349250"/>
                          </a:xfrm>
                          <a:custGeom>
                            <a:avLst/>
                            <a:gdLst/>
                            <a:ahLst/>
                            <a:cxnLst/>
                            <a:rect l="0" t="0" r="0" b="0"/>
                            <a:pathLst>
                              <a:path w="565150" h="349250">
                                <a:moveTo>
                                  <a:pt x="0" y="0"/>
                                </a:moveTo>
                                <a:lnTo>
                                  <a:pt x="565150" y="0"/>
                                </a:lnTo>
                                <a:lnTo>
                                  <a:pt x="565150" y="349250"/>
                                </a:lnTo>
                                <a:lnTo>
                                  <a:pt x="0" y="349250"/>
                                </a:lnTo>
                                <a:lnTo>
                                  <a:pt x="0" y="0"/>
                                </a:lnTo>
                              </a:path>
                            </a:pathLst>
                          </a:custGeom>
                          <a:solidFill>
                            <a:srgbClr val="FFFFFF"/>
                          </a:solidFill>
                          <a:ln w="0" cap="flat">
                            <a:noFill/>
                            <a:round/>
                          </a:ln>
                          <a:effectLst/>
                        </wps:spPr>
                        <wps:bodyPr/>
                      </wps:wsp>
                      <wps:wsp>
                        <wps:cNvPr id="27937" name="Rectangle 27937"/>
                        <wps:cNvSpPr/>
                        <wps:spPr>
                          <a:xfrm>
                            <a:off x="4302633" y="3226562"/>
                            <a:ext cx="272481" cy="274583"/>
                          </a:xfrm>
                          <a:prstGeom prst="rect">
                            <a:avLst/>
                          </a:prstGeom>
                          <a:ln>
                            <a:noFill/>
                          </a:ln>
                        </wps:spPr>
                        <wps:txbx>
                          <w:txbxContent>
                            <w:p w14:paraId="501EEAC4" w14:textId="77777777" w:rsidR="00536D3D" w:rsidRDefault="00536D3D" w:rsidP="00536D3D">
                              <w:r>
                                <w:rPr>
                                  <w:rFonts w:ascii="Calibri" w:eastAsia="Calibri" w:hAnsi="Calibri" w:cs="Calibri"/>
                                  <w:b/>
                                  <w:color w:val="2A4491"/>
                                  <w:sz w:val="32"/>
                                </w:rPr>
                                <w:t>79</w:t>
                              </w:r>
                            </w:p>
                          </w:txbxContent>
                        </wps:txbx>
                        <wps:bodyPr horzOverflow="overflow" vert="horz" lIns="0" tIns="0" rIns="0" bIns="0" rtlCol="0">
                          <a:noAutofit/>
                        </wps:bodyPr>
                      </wps:wsp>
                      <wps:wsp>
                        <wps:cNvPr id="27938" name="Rectangle 27938"/>
                        <wps:cNvSpPr/>
                        <wps:spPr>
                          <a:xfrm>
                            <a:off x="4506849" y="3226562"/>
                            <a:ext cx="196524" cy="274583"/>
                          </a:xfrm>
                          <a:prstGeom prst="rect">
                            <a:avLst/>
                          </a:prstGeom>
                          <a:ln>
                            <a:noFill/>
                          </a:ln>
                        </wps:spPr>
                        <wps:txbx>
                          <w:txbxContent>
                            <w:p w14:paraId="4D215125" w14:textId="77777777" w:rsidR="00536D3D" w:rsidRDefault="00536D3D" w:rsidP="00536D3D">
                              <w:r>
                                <w:rPr>
                                  <w:rFonts w:ascii="Calibri" w:eastAsia="Calibri" w:hAnsi="Calibri" w:cs="Calibri"/>
                                  <w:b/>
                                  <w:color w:val="2A4491"/>
                                  <w:sz w:val="32"/>
                                </w:rPr>
                                <w:t>%</w:t>
                              </w:r>
                            </w:p>
                          </w:txbxContent>
                        </wps:txbx>
                        <wps:bodyPr horzOverflow="overflow" vert="horz" lIns="0" tIns="0" rIns="0" bIns="0" rtlCol="0">
                          <a:noAutofit/>
                        </wps:bodyPr>
                      </wps:wsp>
                      <wps:wsp>
                        <wps:cNvPr id="27939" name="Rectangle 27939"/>
                        <wps:cNvSpPr/>
                        <wps:spPr>
                          <a:xfrm>
                            <a:off x="4656201" y="3255137"/>
                            <a:ext cx="49473" cy="222970"/>
                          </a:xfrm>
                          <a:prstGeom prst="rect">
                            <a:avLst/>
                          </a:prstGeom>
                          <a:ln>
                            <a:noFill/>
                          </a:ln>
                        </wps:spPr>
                        <wps:txbx>
                          <w:txbxContent>
                            <w:p w14:paraId="1232E085" w14:textId="77777777" w:rsidR="00536D3D" w:rsidRDefault="00536D3D" w:rsidP="00536D3D">
                              <w:r>
                                <w:rPr>
                                  <w:rFonts w:ascii="Calibri" w:eastAsia="Calibri" w:hAnsi="Calibri" w:cs="Calibri"/>
                                  <w:b/>
                                  <w:color w:val="2A4491"/>
                                  <w:sz w:val="26"/>
                                </w:rPr>
                                <w:t xml:space="preserve"> </w:t>
                              </w:r>
                            </w:p>
                          </w:txbxContent>
                        </wps:txbx>
                        <wps:bodyPr horzOverflow="overflow" vert="horz" lIns="0" tIns="0" rIns="0" bIns="0" rtlCol="0">
                          <a:noAutofit/>
                        </wps:bodyPr>
                      </wps:wsp>
                      <wps:wsp>
                        <wps:cNvPr id="27940" name="Rectangle 27940"/>
                        <wps:cNvSpPr/>
                        <wps:spPr>
                          <a:xfrm>
                            <a:off x="4694301" y="3255137"/>
                            <a:ext cx="49473" cy="222970"/>
                          </a:xfrm>
                          <a:prstGeom prst="rect">
                            <a:avLst/>
                          </a:prstGeom>
                          <a:ln>
                            <a:noFill/>
                          </a:ln>
                        </wps:spPr>
                        <wps:txbx>
                          <w:txbxContent>
                            <w:p w14:paraId="44DC0D42" w14:textId="77777777" w:rsidR="00536D3D" w:rsidRDefault="00536D3D" w:rsidP="00536D3D">
                              <w:r>
                                <w:rPr>
                                  <w:rFonts w:ascii="Calibri" w:eastAsia="Calibri" w:hAnsi="Calibri" w:cs="Calibri"/>
                                  <w:b/>
                                  <w:color w:val="2A4491"/>
                                  <w:sz w:val="26"/>
                                </w:rPr>
                                <w:t xml:space="preserve"> </w:t>
                              </w:r>
                            </w:p>
                          </w:txbxContent>
                        </wps:txbx>
                        <wps:bodyPr horzOverflow="overflow" vert="horz" lIns="0" tIns="0" rIns="0" bIns="0" rtlCol="0">
                          <a:noAutofit/>
                        </wps:bodyPr>
                      </wps:wsp>
                      <wps:wsp>
                        <wps:cNvPr id="27941" name="Rectangle 27941"/>
                        <wps:cNvSpPr/>
                        <wps:spPr>
                          <a:xfrm>
                            <a:off x="5988558" y="3238754"/>
                            <a:ext cx="272481" cy="274583"/>
                          </a:xfrm>
                          <a:prstGeom prst="rect">
                            <a:avLst/>
                          </a:prstGeom>
                          <a:ln>
                            <a:noFill/>
                          </a:ln>
                        </wps:spPr>
                        <wps:txbx>
                          <w:txbxContent>
                            <w:p w14:paraId="48F566A1" w14:textId="77777777" w:rsidR="00536D3D" w:rsidRDefault="00536D3D" w:rsidP="00536D3D">
                              <w:r>
                                <w:rPr>
                                  <w:rFonts w:ascii="Calibri" w:eastAsia="Calibri" w:hAnsi="Calibri" w:cs="Calibri"/>
                                  <w:b/>
                                  <w:color w:val="2A4491"/>
                                  <w:sz w:val="32"/>
                                  <w:shd w:val="clear" w:color="auto" w:fill="FFFFFF"/>
                                </w:rPr>
                                <w:t>37</w:t>
                              </w:r>
                            </w:p>
                          </w:txbxContent>
                        </wps:txbx>
                        <wps:bodyPr horzOverflow="overflow" vert="horz" lIns="0" tIns="0" rIns="0" bIns="0" rtlCol="0">
                          <a:noAutofit/>
                        </wps:bodyPr>
                      </wps:wsp>
                      <wps:wsp>
                        <wps:cNvPr id="27942" name="Rectangle 27942"/>
                        <wps:cNvSpPr/>
                        <wps:spPr>
                          <a:xfrm>
                            <a:off x="6192774" y="3238754"/>
                            <a:ext cx="196524" cy="274583"/>
                          </a:xfrm>
                          <a:prstGeom prst="rect">
                            <a:avLst/>
                          </a:prstGeom>
                          <a:ln>
                            <a:noFill/>
                          </a:ln>
                        </wps:spPr>
                        <wps:txbx>
                          <w:txbxContent>
                            <w:p w14:paraId="096F1D89" w14:textId="77777777" w:rsidR="00536D3D" w:rsidRDefault="00536D3D" w:rsidP="00536D3D">
                              <w:r>
                                <w:rPr>
                                  <w:rFonts w:ascii="Calibri" w:eastAsia="Calibri" w:hAnsi="Calibri" w:cs="Calibri"/>
                                  <w:b/>
                                  <w:color w:val="2A4491"/>
                                  <w:sz w:val="32"/>
                                  <w:shd w:val="clear" w:color="auto" w:fill="FFFFFF"/>
                                </w:rPr>
                                <w:t>%</w:t>
                              </w:r>
                            </w:p>
                          </w:txbxContent>
                        </wps:txbx>
                        <wps:bodyPr horzOverflow="overflow" vert="horz" lIns="0" tIns="0" rIns="0" bIns="0" rtlCol="0">
                          <a:noAutofit/>
                        </wps:bodyPr>
                      </wps:wsp>
                      <wps:wsp>
                        <wps:cNvPr id="27943" name="Rectangle 27943"/>
                        <wps:cNvSpPr/>
                        <wps:spPr>
                          <a:xfrm>
                            <a:off x="6342126" y="3267329"/>
                            <a:ext cx="49473" cy="222970"/>
                          </a:xfrm>
                          <a:prstGeom prst="rect">
                            <a:avLst/>
                          </a:prstGeom>
                          <a:ln>
                            <a:noFill/>
                          </a:ln>
                        </wps:spPr>
                        <wps:txbx>
                          <w:txbxContent>
                            <w:p w14:paraId="06CCCB98" w14:textId="77777777" w:rsidR="00536D3D" w:rsidRDefault="00536D3D" w:rsidP="00536D3D">
                              <w:r>
                                <w:rPr>
                                  <w:rFonts w:ascii="Calibri" w:eastAsia="Calibri" w:hAnsi="Calibri" w:cs="Calibri"/>
                                  <w:b/>
                                  <w:color w:val="2A4491"/>
                                  <w:sz w:val="26"/>
                                </w:rPr>
                                <w:t xml:space="preserve"> </w:t>
                              </w:r>
                            </w:p>
                          </w:txbxContent>
                        </wps:txbx>
                        <wps:bodyPr horzOverflow="overflow" vert="horz" lIns="0" tIns="0" rIns="0" bIns="0" rtlCol="0">
                          <a:noAutofit/>
                        </wps:bodyPr>
                      </wps:wsp>
                      <wps:wsp>
                        <wps:cNvPr id="27944" name="Rectangle 27944"/>
                        <wps:cNvSpPr/>
                        <wps:spPr>
                          <a:xfrm>
                            <a:off x="6380226" y="3267329"/>
                            <a:ext cx="49473" cy="222970"/>
                          </a:xfrm>
                          <a:prstGeom prst="rect">
                            <a:avLst/>
                          </a:prstGeom>
                          <a:ln>
                            <a:noFill/>
                          </a:ln>
                        </wps:spPr>
                        <wps:txbx>
                          <w:txbxContent>
                            <w:p w14:paraId="79AB29E2" w14:textId="77777777" w:rsidR="00536D3D" w:rsidRDefault="00536D3D" w:rsidP="00536D3D">
                              <w:r>
                                <w:rPr>
                                  <w:rFonts w:ascii="Calibri" w:eastAsia="Calibri" w:hAnsi="Calibri" w:cs="Calibri"/>
                                  <w:b/>
                                  <w:color w:val="2A4491"/>
                                  <w:sz w:val="26"/>
                                </w:rPr>
                                <w:t xml:space="preserve"> </w:t>
                              </w:r>
                            </w:p>
                          </w:txbxContent>
                        </wps:txbx>
                        <wps:bodyPr horzOverflow="overflow" vert="horz" lIns="0" tIns="0" rIns="0" bIns="0" rtlCol="0">
                          <a:noAutofit/>
                        </wps:bodyPr>
                      </wps:wsp>
                      <wps:wsp>
                        <wps:cNvPr id="27945" name="Rectangle 27945"/>
                        <wps:cNvSpPr/>
                        <wps:spPr>
                          <a:xfrm>
                            <a:off x="5988558" y="3451581"/>
                            <a:ext cx="50673" cy="224380"/>
                          </a:xfrm>
                          <a:prstGeom prst="rect">
                            <a:avLst/>
                          </a:prstGeom>
                          <a:ln>
                            <a:noFill/>
                          </a:ln>
                        </wps:spPr>
                        <wps:txbx>
                          <w:txbxContent>
                            <w:p w14:paraId="3672AEA0" w14:textId="77777777" w:rsidR="00536D3D" w:rsidRDefault="00536D3D" w:rsidP="00536D3D">
                              <w:r>
                                <w:rPr>
                                  <w:rFonts w:ascii="Times New Roman" w:eastAsia="Times New Roman" w:hAnsi="Times New Roman" w:cs="Times New Roman"/>
                                  <w:color w:val="2A4491"/>
                                </w:rPr>
                                <w:t xml:space="preserve"> </w:t>
                              </w:r>
                            </w:p>
                          </w:txbxContent>
                        </wps:txbx>
                        <wps:bodyPr horzOverflow="overflow" vert="horz" lIns="0" tIns="0" rIns="0" bIns="0" rtlCol="0">
                          <a:noAutofit/>
                        </wps:bodyPr>
                      </wps:wsp>
                    </wpg:wgp>
                  </a:graphicData>
                </a:graphic>
              </wp:inline>
            </w:drawing>
          </mc:Choice>
          <mc:Fallback>
            <w:pict>
              <v:group w14:anchorId="2B86C9C2" id="Group 1560" o:spid="_x0000_s1048" style="width:573.15pt;height:339.8pt;mso-position-horizontal-relative:char;mso-position-vertical-relative:line" coordsize="72788,43152"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">
                <v:rect id="Rectangle 1561" o:spid="_x0000_s1049" style="position:absolute;left:29871;width:15783;height:3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" filled="f" stroked="f">
                  <v:textbox inset="0,0,0,0">
                    <w:txbxContent>
                      <w:p w14:paraId="35FF92B1" w14:textId="77777777" w:rsidR="00536D3D" w:rsidRDefault="00536D3D" w:rsidP="00536D3D">
                        <w:r>
                          <w:rPr>
                            <w:rFonts w:ascii="Calibri" w:eastAsia="Calibri" w:hAnsi="Calibri" w:cs="Calibri"/>
                            <w:b/>
                            <w:color w:val="002060"/>
                            <w:sz w:val="36"/>
                          </w:rPr>
                          <w:t>Key Findings</w:t>
                        </w:r>
                      </w:p>
                    </w:txbxContent>
                  </v:textbox>
                </v:rect>
                <v:rect id="Rectangle 1562" o:spid="_x0000_s1050" style="position:absolute;left:41730;top:571;width:459;height:2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" filled="f" stroked="f">
                  <v:textbox inset="0,0,0,0">
                    <w:txbxContent>
                      <w:p w14:paraId="28AB6BDD" w14:textId="77777777" w:rsidR="00536D3D" w:rsidRDefault="00536D3D" w:rsidP="00536D3D">
                        <w:r>
                          <w:t xml:space="preserve"> </w:t>
                        </w:r>
                      </w:p>
                    </w:txbxContent>
                  </v:textbox>
                </v:rect>
                <v:rect id="Rectangle 1563" o:spid="_x0000_s1051" style="position:absolute;left:7145;top:4320;width:458;height:2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" filled="f" stroked="f">
                  <v:textbox inset="0,0,0,0">
                    <w:txbxContent>
                      <w:p w14:paraId="5355D5C6" w14:textId="77777777" w:rsidR="00536D3D" w:rsidRDefault="00536D3D" w:rsidP="00536D3D">
                        <w:r>
                          <w:t xml:space="preserve"> </w:t>
                        </w:r>
                      </w:p>
                    </w:txbxContent>
                  </v:textbox>
                </v:rect>
                <v:rect id="Rectangle 1564" o:spid="_x0000_s1052" style="position:absolute;left:7145;top:7734;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" filled="f" stroked="f">
                  <v:textbox inset="0,0,0,0">
                    <w:txbxContent>
                      <w:p w14:paraId="1EF6FAA1" w14:textId="77777777" w:rsidR="00536D3D" w:rsidRDefault="00536D3D" w:rsidP="00536D3D">
                        <w:r>
                          <w:t xml:space="preserve"> </w:t>
                        </w:r>
                      </w:p>
                    </w:txbxContent>
                  </v:textbox>
                </v:rect>
                <v:rect id="Rectangle 1565" o:spid="_x0000_s1053" style="position:absolute;left:7145;top:11150;width:458;height:2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" filled="f" stroked="f">
                  <v:textbox inset="0,0,0,0">
                    <w:txbxContent>
                      <w:p w14:paraId="03F9A2F9" w14:textId="77777777" w:rsidR="00536D3D" w:rsidRDefault="00536D3D" w:rsidP="00536D3D">
                        <w:r>
                          <w:t xml:space="preserve"> </w:t>
                        </w:r>
                      </w:p>
                    </w:txbxContent>
                  </v:textbox>
                </v:rect>
                <v:rect id="Rectangle 1566" o:spid="_x0000_s1054" style="position:absolute;left:7145;top:14549;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" filled="f" stroked="f">
                  <v:textbox inset="0,0,0,0">
                    <w:txbxContent>
                      <w:p w14:paraId="1AEDCB94" w14:textId="77777777" w:rsidR="00536D3D" w:rsidRDefault="00536D3D" w:rsidP="00536D3D">
                        <w:r>
                          <w:t xml:space="preserve"> </w:t>
                        </w:r>
                      </w:p>
                    </w:txbxContent>
                  </v:textbox>
                </v:rect>
                <v:rect id="Rectangle 1567" o:spid="_x0000_s1055" style="position:absolute;left:7145;top:17962;width:458;height:2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" filled="f" stroked="f">
                  <v:textbox inset="0,0,0,0">
                    <w:txbxContent>
                      <w:p w14:paraId="2FA7AB2F" w14:textId="77777777" w:rsidR="00536D3D" w:rsidRDefault="00536D3D" w:rsidP="00536D3D">
                        <w:r>
                          <w:t xml:space="preserve"> </w:t>
                        </w:r>
                      </w:p>
                    </w:txbxContent>
                  </v:textbox>
                </v:rect>
                <v:rect id="Rectangle 1568" o:spid="_x0000_s1056" style="position:absolute;left:7145;top:21376;width:458;height:2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" filled="f" stroked="f">
                  <v:textbox inset="0,0,0,0">
                    <w:txbxContent>
                      <w:p w14:paraId="4E5EE950" w14:textId="77777777" w:rsidR="00536D3D" w:rsidRDefault="00536D3D" w:rsidP="00536D3D">
                        <w:r>
                          <w:t xml:space="preserve"> </w:t>
                        </w:r>
                      </w:p>
                    </w:txbxContent>
                  </v:textbox>
                </v:rect>
                <v:rect id="Rectangle 1569" o:spid="_x0000_s1057" style="position:absolute;left:7145;top:24790;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" filled="f" stroked="f">
                  <v:textbox inset="0,0,0,0">
                    <w:txbxContent>
                      <w:p w14:paraId="2A298798" w14:textId="77777777" w:rsidR="00536D3D" w:rsidRDefault="00536D3D" w:rsidP="00536D3D">
                        <w:r>
                          <w:t xml:space="preserve"> </w:t>
                        </w:r>
                      </w:p>
                    </w:txbxContent>
                  </v:textbox>
                </v:rect>
                <v:rect id="Rectangle 1570" o:spid="_x0000_s1058" style="position:absolute;left:7145;top:28188;width:458;height:2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" filled="f" stroked="f">
                  <v:textbox inset="0,0,0,0">
                    <w:txbxContent>
                      <w:p w14:paraId="16438A6B" w14:textId="77777777" w:rsidR="00536D3D" w:rsidRDefault="00536D3D" w:rsidP="00536D3D">
                        <w:r>
                          <w:t xml:space="preserve"> </w:t>
                        </w:r>
                      </w:p>
                    </w:txbxContent>
                  </v:textbox>
                </v:rect>
                <v:rect id="Rectangle 1571" o:spid="_x0000_s1059" style="position:absolute;left:7145;top:31602;width:458;height:2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" filled="f" stroked="f">
                  <v:textbox inset="0,0,0,0">
                    <w:txbxContent>
                      <w:p w14:paraId="3821E730" w14:textId="77777777" w:rsidR="00536D3D" w:rsidRDefault="00536D3D" w:rsidP="00536D3D">
                        <w:r>
                          <w:t xml:space="preserve"> </w:t>
                        </w:r>
                      </w:p>
                    </w:txbxContent>
                  </v:textbox>
                </v:rect>
                <v:rect id="Rectangle 1572" o:spid="_x0000_s1060" style="position:absolute;left:7145;top:35020;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" filled="f" stroked="f">
                  <v:textbox inset="0,0,0,0">
                    <w:txbxContent>
                      <w:p w14:paraId="07AEFEBF" w14:textId="77777777" w:rsidR="00536D3D" w:rsidRDefault="00536D3D" w:rsidP="00536D3D">
                        <w:r>
                          <w:t xml:space="preserve"> </w:t>
                        </w:r>
                      </w:p>
                    </w:txbxContent>
                  </v:textbox>
                </v:rect>
                <v:shape id="Shape 782" o:spid="_x0000_s1061" style="position:absolute;left:270;top:4298;width:4973;height:17458;visibility:visible;mso-wrap-style:square;v-text-anchor:top" coordsize="497319,1745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" path="m15278,v482041,482092,482041,1263650,,1745742l,1730375c473608,1256792,473608,488950,,15367l15278,xe" filled="f" strokecolor="#c0aaf7" strokeweight="2pt">
                  <v:path arrowok="t" textboxrect="0,0,497319,1745742"/>
                </v:shape>
                <v:shape id="Shape 33581" o:spid="_x0000_s1062" style="position:absolute;left:3265;top:5697;width:25625;height:6822;visibility:visible;mso-wrap-style:square;v-text-anchor:top" coordsize="2562479,6822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" path="m,l2562479,r,682231l,682231,,e" fillcolor="#7f81cf" stroked="f" strokeweight="0">
                  <v:path arrowok="t" textboxrect="0,0,2562479,682231"/>
                </v:shape>
                <v:shape id="Shape 784" o:spid="_x0000_s1063" style="position:absolute;left:3265;top:5697;width:25625;height:6822;visibility:visible;mso-wrap-style:square;v-text-anchor:top" coordsize="2562479,6822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" path="m,682231r2562479,l2562479,,,,,682231xe" filled="f" strokecolor="white" strokeweight="2pt">
                  <v:path arrowok="t" textboxrect="0,0,2562479,682231"/>
                </v:shape>
                <v:rect id="Rectangle 1576" o:spid="_x0000_s1064" style="position:absolute;left:7413;top:7688;width:26825;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" filled="f" stroked="f">
                  <v:textbox inset="0,0,0,0">
                    <w:txbxContent>
                      <w:p w14:paraId="5F6FA4D9" w14:textId="77777777" w:rsidR="00536D3D" w:rsidRDefault="00536D3D" w:rsidP="00536D3D">
                        <w:r>
                          <w:rPr>
                            <w:color w:val="FFFFFF"/>
                          </w:rPr>
                          <w:t xml:space="preserve">of respondents said their workload </w:t>
                        </w:r>
                      </w:p>
                    </w:txbxContent>
                  </v:textbox>
                </v:rect>
                <v:rect id="Rectangle 1577" o:spid="_x0000_s1065" style="position:absolute;left:7413;top:9227;width:337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" filled="f" stroked="f">
                  <v:textbox inset="0,0,0,0">
                    <w:txbxContent>
                      <w:p w14:paraId="59141343" w14:textId="77777777" w:rsidR="00536D3D" w:rsidRDefault="00536D3D" w:rsidP="00536D3D">
                        <w:r>
                          <w:rPr>
                            <w:color w:val="FFFFFF"/>
                          </w:rPr>
                          <w:t xml:space="preserve">was </w:t>
                        </w:r>
                      </w:p>
                    </w:txbxContent>
                  </v:textbox>
                </v:rect>
                <v:rect id="Rectangle 1578" o:spid="_x0000_s1066" style="position:absolute;left:9943;top:9227;width:6448;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" filled="f" stroked="f">
                  <v:textbox inset="0,0,0,0">
                    <w:txbxContent>
                      <w:p w14:paraId="7233E9E6" w14:textId="77777777" w:rsidR="00536D3D" w:rsidRDefault="00536D3D" w:rsidP="00536D3D">
                        <w:r>
                          <w:rPr>
                            <w:rFonts w:ascii="Calibri" w:eastAsia="Calibri" w:hAnsi="Calibri" w:cs="Calibri"/>
                            <w:b/>
                            <w:i/>
                            <w:color w:val="FFFFFF"/>
                          </w:rPr>
                          <w:t>too high</w:t>
                        </w:r>
                      </w:p>
                    </w:txbxContent>
                  </v:textbox>
                </v:rect>
                <v:rect id="Rectangle 1579" o:spid="_x0000_s1067" style="position:absolute;left:15082;top:9227;width:2064;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" filled="f" stroked="f">
                  <v:textbox inset="0,0,0,0">
                    <w:txbxContent>
                      <w:p w14:paraId="4CA1005C" w14:textId="77777777" w:rsidR="00536D3D" w:rsidRDefault="00536D3D" w:rsidP="00536D3D">
                        <w:r>
                          <w:rPr>
                            <w:color w:val="FFFFFF"/>
                          </w:rPr>
                          <w:t xml:space="preserve">or </w:t>
                        </w:r>
                      </w:p>
                    </w:txbxContent>
                  </v:textbox>
                </v:rect>
                <v:rect id="Rectangle 1580" o:spid="_x0000_s1068" style="position:absolute;left:16621;top:9227;width:11088;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" filled="f" stroked="f">
                  <v:textbox inset="0,0,0,0">
                    <w:txbxContent>
                      <w:p w14:paraId="5797A129" w14:textId="77777777" w:rsidR="00536D3D" w:rsidRDefault="00536D3D" w:rsidP="00536D3D">
                        <w:r>
                          <w:rPr>
                            <w:rFonts w:ascii="Calibri" w:eastAsia="Calibri" w:hAnsi="Calibri" w:cs="Calibri"/>
                            <w:b/>
                            <w:i/>
                            <w:color w:val="FFFFFF"/>
                          </w:rPr>
                          <w:t>much too high</w:t>
                        </w:r>
                      </w:p>
                    </w:txbxContent>
                  </v:textbox>
                </v:rect>
                <v:shape id="Shape 790" o:spid="_x0000_s1069" style="position:absolute;top:5843;width:6530;height:6530;visibility:visible;mso-wrap-style:square;v-text-anchor:top" coordsize="653059,6530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" path="m326530,c506870,,653059,146177,653059,326517v,180340,-146189,326517,-326529,326517c146190,653034,,506857,,326517,,146177,146190,,326530,xe" stroked="f" strokeweight="0">
                  <v:path arrowok="t" textboxrect="0,0,653059,653034"/>
                </v:shape>
                <v:shape id="Shape 791" o:spid="_x0000_s1070" style="position:absolute;top:5843;width:6530;height:6530;visibility:visible;mso-wrap-style:square;v-text-anchor:top" coordsize="653059,6530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" path="m,326517c,146177,146190,,326530,,506870,,653059,146177,653059,326517v,180340,-146189,326517,-326529,326517c146190,653034,,506857,,326517xe" filled="f" strokecolor="#7f81cf" strokeweight="2pt">
                  <v:path arrowok="t" textboxrect="0,0,653059,653034"/>
                </v:shape>
                <v:shape id="Shape 33582" o:spid="_x0000_s1071" style="position:absolute;left:3265;top:13563;width:25625;height:6767;visibility:visible;mso-wrap-style:square;v-text-anchor:top" coordsize="2562479,6766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" path="m,l2562479,r,676682l,676682,,e" fillcolor="#aaabdf" stroked="f" strokeweight="0">
                  <v:path arrowok="t" textboxrect="0,0,2562479,676682"/>
                </v:shape>
                <v:shape id="Shape 793" o:spid="_x0000_s1072" style="position:absolute;left:3265;top:13563;width:25625;height:6767;visibility:visible;mso-wrap-style:square;v-text-anchor:top" coordsize="2562479,6766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" path="m,676682r2562479,l2562479,,,,,676682xe" filled="f" strokecolor="white" strokeweight="2pt">
                  <v:path arrowok="t" textboxrect="0,0,2562479,676682"/>
                </v:shape>
                <v:rect id="Rectangle 1585" o:spid="_x0000_s1073" style="position:absolute;left:7413;top:14363;width:26864;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" filled="f" stroked="f">
                  <v:textbox inset="0,0,0,0">
                    <w:txbxContent>
                      <w:p w14:paraId="6F0E96A1" w14:textId="77777777" w:rsidR="00536D3D" w:rsidRDefault="00536D3D" w:rsidP="00536D3D">
                        <w:r>
                          <w:rPr>
                            <w:color w:val="FFFFFF"/>
                          </w:rPr>
                          <w:t xml:space="preserve">of respondents said that they were </w:t>
                        </w:r>
                      </w:p>
                    </w:txbxContent>
                  </v:textbox>
                </v:rect>
                <v:rect id="Rectangle 1586" o:spid="_x0000_s1074" style="position:absolute;left:7413;top:15902;width:3204;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" filled="f" stroked="f">
                  <v:textbox inset="0,0,0,0">
                    <w:txbxContent>
                      <w:p w14:paraId="1DB59E8B" w14:textId="77777777" w:rsidR="00536D3D" w:rsidRDefault="00536D3D" w:rsidP="00536D3D">
                        <w:r>
                          <w:rPr>
                            <w:rFonts w:ascii="Calibri" w:eastAsia="Calibri" w:hAnsi="Calibri" w:cs="Calibri"/>
                            <w:i/>
                            <w:color w:val="FFFFFF"/>
                          </w:rPr>
                          <w:t>very</w:t>
                        </w:r>
                      </w:p>
                    </w:txbxContent>
                  </v:textbox>
                </v:rect>
                <v:rect id="Rectangle 1587" o:spid="_x0000_s1075" style="position:absolute;left:10126;top:15902;width:2064;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" filled="f" stroked="f">
                  <v:textbox inset="0,0,0,0">
                    <w:txbxContent>
                      <w:p w14:paraId="5B8FFE4E" w14:textId="77777777" w:rsidR="00536D3D" w:rsidRDefault="00536D3D" w:rsidP="00536D3D">
                        <w:r>
                          <w:rPr>
                            <w:color w:val="FFFFFF"/>
                          </w:rPr>
                          <w:t xml:space="preserve">or </w:t>
                        </w:r>
                      </w:p>
                    </w:txbxContent>
                  </v:textbox>
                </v:rect>
                <v:rect id="Rectangle 1588" o:spid="_x0000_s1076" style="position:absolute;left:11666;top:15902;width:1606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" filled="f" stroked="f">
                  <v:textbox inset="0,0,0,0">
                    <w:txbxContent>
                      <w:p w14:paraId="3E1BDEF0" w14:textId="77777777" w:rsidR="00536D3D" w:rsidRDefault="00536D3D" w:rsidP="00536D3D">
                        <w:r>
                          <w:rPr>
                            <w:rFonts w:ascii="Calibri" w:eastAsia="Calibri" w:hAnsi="Calibri" w:cs="Calibri"/>
                            <w:i/>
                            <w:color w:val="FFFFFF"/>
                          </w:rPr>
                          <w:t xml:space="preserve">extremely concerned </w:t>
                        </w:r>
                      </w:p>
                    </w:txbxContent>
                  </v:textbox>
                </v:rect>
                <v:rect id="Rectangle 1589" o:spid="_x0000_s1077" style="position:absolute;left:23754;top:15902;width:3843;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" filled="f" stroked="f">
                  <v:textbox inset="0,0,0,0">
                    <w:txbxContent>
                      <w:p w14:paraId="4E44668B" w14:textId="77777777" w:rsidR="00536D3D" w:rsidRDefault="00536D3D" w:rsidP="00536D3D">
                        <w:r>
                          <w:rPr>
                            <w:color w:val="FFFFFF"/>
                          </w:rPr>
                          <w:t xml:space="preserve">over </w:t>
                        </w:r>
                      </w:p>
                    </w:txbxContent>
                  </v:textbox>
                </v:rect>
                <v:rect id="Rectangle 1590" o:spid="_x0000_s1078" style="position:absolute;left:7413;top:17426;width:25178;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" filled="f" stroked="f">
                  <v:textbox inset="0,0,0,0">
                    <w:txbxContent>
                      <w:p w14:paraId="311EB5AB" w14:textId="77777777" w:rsidR="00536D3D" w:rsidRDefault="00536D3D" w:rsidP="00536D3D">
                        <w:r>
                          <w:rPr>
                            <w:color w:val="FFFFFF"/>
                          </w:rPr>
                          <w:t>having adequate access to COVID</w:t>
                        </w:r>
                      </w:p>
                    </w:txbxContent>
                  </v:textbox>
                </v:rect>
                <v:rect id="Rectangle 1591" o:spid="_x0000_s1079" style="position:absolute;left:26360;top:17426;width:570;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" filled="f" stroked="f">
                  <v:textbox inset="0,0,0,0">
                    <w:txbxContent>
                      <w:p w14:paraId="022C2C6E" w14:textId="77777777" w:rsidR="00536D3D" w:rsidRDefault="00536D3D" w:rsidP="00536D3D">
                        <w:r>
                          <w:rPr>
                            <w:color w:val="FFFFFF"/>
                          </w:rPr>
                          <w:t>-</w:t>
                        </w:r>
                      </w:p>
                    </w:txbxContent>
                  </v:textbox>
                </v:rect>
                <v:rect id="Rectangle 1592" o:spid="_x0000_s1080" style="position:absolute;left:26786;top:17426;width:1898;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" filled="f" stroked="f">
                  <v:textbox inset="0,0,0,0">
                    <w:txbxContent>
                      <w:p w14:paraId="73B11A20" w14:textId="77777777" w:rsidR="00536D3D" w:rsidRDefault="00536D3D" w:rsidP="00536D3D">
                        <w:r>
                          <w:rPr>
                            <w:color w:val="FFFFFF"/>
                          </w:rPr>
                          <w:t>19</w:t>
                        </w:r>
                      </w:p>
                    </w:txbxContent>
                  </v:textbox>
                </v:rect>
                <v:rect id="Rectangle 1593" o:spid="_x0000_s1081" style="position:absolute;left:28219;top:1742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" filled="f" stroked="f">
                  <v:textbox inset="0,0,0,0">
                    <w:txbxContent>
                      <w:p w14:paraId="6C44373C" w14:textId="77777777" w:rsidR="00536D3D" w:rsidRDefault="00536D3D" w:rsidP="00536D3D">
                        <w:r>
                          <w:rPr>
                            <w:color w:val="FFFFFF"/>
                          </w:rPr>
                          <w:t xml:space="preserve"> </w:t>
                        </w:r>
                      </w:p>
                    </w:txbxContent>
                  </v:textbox>
                </v:rect>
                <v:rect id="Rectangle 1594" o:spid="_x0000_s1082" style="position:absolute;left:7413;top:18966;width:5199;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" filled="f" stroked="f">
                  <v:textbox inset="0,0,0,0">
                    <w:txbxContent>
                      <w:p w14:paraId="1007E213" w14:textId="77777777" w:rsidR="00536D3D" w:rsidRDefault="00536D3D" w:rsidP="00536D3D">
                        <w:r>
                          <w:rPr>
                            <w:color w:val="FFFFFF"/>
                          </w:rPr>
                          <w:t>testing</w:t>
                        </w:r>
                      </w:p>
                    </w:txbxContent>
                  </v:textbox>
                </v:rect>
                <v:shape id="Shape 803" o:spid="_x0000_s1083" style="position:absolute;top:13681;width:6530;height:6531;visibility:visible;mso-wrap-style:square;v-text-anchor:top" coordsize="653059,6530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" path="m326530,c506870,,653059,146177,653059,326517v,180340,-146189,326517,-326529,326517c146190,653034,,506857,,326517,,146177,146190,,326530,xe" stroked="f" strokeweight="0">
                  <v:path arrowok="t" textboxrect="0,0,653059,653034"/>
                </v:shape>
                <v:shape id="Shape 804" o:spid="_x0000_s1084" style="position:absolute;top:13681;width:6530;height:6531;visibility:visible;mso-wrap-style:square;v-text-anchor:top" coordsize="653059,6530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" path="m,326517c,146177,146190,,326530,,506870,,653059,146177,653059,326517v,180340,-146189,326517,-326529,326517c146190,653034,,506857,,326517xe" filled="f" strokecolor="#aaabdf" strokeweight="2pt">
                  <v:path arrowok="t" textboxrect="0,0,653059,653034"/>
                </v:shape>
                <v:shape id="Shape 805" o:spid="_x0000_s1085" style="position:absolute;left:37478;top:4490;width:4957;height:17397;visibility:visible;mso-wrap-style:square;v-text-anchor:top" coordsize="495681,17396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" path="m15367,v480314,480314,480314,1259205,,1739646l,1724279c471932,1252347,471932,487172,,15240l15367,xe" filled="f" strokecolor="#0183b1" strokeweight="2pt">
                  <v:path arrowok="t" textboxrect="0,0,495681,1739646"/>
                </v:shape>
                <v:shape id="Shape 33583" o:spid="_x0000_s1086" style="position:absolute;left:40464;top:5820;width:26017;height:6925;visibility:visible;mso-wrap-style:square;v-text-anchor:top" coordsize="2601722,6925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" path="m,l2601722,r,692518l,692518,,e" fillcolor="#0084b1" stroked="f" strokeweight="0">
                  <v:path arrowok="t" textboxrect="0,0,2601722,692518"/>
                </v:shape>
                <v:shape id="Shape 807" o:spid="_x0000_s1087" style="position:absolute;left:40464;top:5820;width:26017;height:6925;visibility:visible;mso-wrap-style:square;v-text-anchor:top" coordsize="2601722,6925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" path="m,692518r2601722,l2601722,,,,,692518xe" filled="f" strokecolor="white" strokeweight="2pt">
                  <v:path arrowok="t" textboxrect="0,0,2601722,692518"/>
                </v:shape>
                <v:rect id="Rectangle 33280" o:spid="_x0000_s1088" style="position:absolute;left:44604;top:7094;width:1981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" filled="f" stroked="f">
                  <v:textbox inset="0,0,0,0">
                    <w:txbxContent>
                      <w:p w14:paraId="1978AE53" w14:textId="77777777" w:rsidR="00536D3D" w:rsidRDefault="00536D3D" w:rsidP="00536D3D">
                        <w:r>
                          <w:rPr>
                            <w:color w:val="FFFFFF"/>
                          </w:rPr>
                          <w:t xml:space="preserve">of respondents said there </w:t>
                        </w:r>
                      </w:p>
                    </w:txbxContent>
                  </v:textbox>
                </v:rect>
                <v:rect id="Rectangle 33281" o:spid="_x0000_s1089" style="position:absolute;left:59498;top:7094;width:6416;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" filled="f" stroked="f">
                  <v:textbox inset="0,0,0,0">
                    <w:txbxContent>
                      <w:p w14:paraId="45C45B34" w14:textId="77777777" w:rsidR="00536D3D" w:rsidRDefault="00536D3D" w:rsidP="00536D3D">
                        <w:r>
                          <w:rPr>
                            <w:rFonts w:ascii="Calibri" w:eastAsia="Calibri" w:hAnsi="Calibri" w:cs="Calibri"/>
                            <w:b/>
                            <w:color w:val="FFFFFF"/>
                          </w:rPr>
                          <w:t xml:space="preserve">weren't </w:t>
                        </w:r>
                      </w:p>
                    </w:txbxContent>
                  </v:textbox>
                </v:rect>
                <v:rect id="Rectangle 33282" o:spid="_x0000_s1090" style="position:absolute;left:44604;top:8633;width:26717;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" filled="f" stroked="f">
                  <v:textbox inset="0,0,0,0">
                    <w:txbxContent>
                      <w:p w14:paraId="18EBA472" w14:textId="77777777" w:rsidR="00536D3D" w:rsidRDefault="00536D3D" w:rsidP="00536D3D">
                        <w:r>
                          <w:rPr>
                            <w:rFonts w:ascii="Calibri" w:eastAsia="Calibri" w:hAnsi="Calibri" w:cs="Calibri"/>
                            <w:b/>
                            <w:color w:val="FFFFFF"/>
                          </w:rPr>
                          <w:t xml:space="preserve">enough officers in their team/unit </w:t>
                        </w:r>
                      </w:p>
                    </w:txbxContent>
                  </v:textbox>
                </v:rect>
                <v:rect id="Rectangle 33283" o:spid="_x0000_s1091" style="position:absolute;left:64679;top:8633;width:204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" filled="f" stroked="f">
                  <v:textbox inset="0,0,0,0">
                    <w:txbxContent>
                      <w:p w14:paraId="231078FD" w14:textId="77777777" w:rsidR="00536D3D" w:rsidRDefault="00536D3D" w:rsidP="00536D3D">
                        <w:r>
                          <w:rPr>
                            <w:color w:val="FFFFFF"/>
                          </w:rPr>
                          <w:t xml:space="preserve">to </w:t>
                        </w:r>
                      </w:p>
                    </w:txbxContent>
                  </v:textbox>
                </v:rect>
                <v:rect id="Rectangle 33284" o:spid="_x0000_s1092" style="position:absolute;left:44604;top:10175;width:5324;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" filled="f" stroked="f">
                  <v:textbox inset="0,0,0,0">
                    <w:txbxContent>
                      <w:p w14:paraId="49FE5801" w14:textId="77777777" w:rsidR="00536D3D" w:rsidRDefault="00536D3D" w:rsidP="00536D3D">
                        <w:r>
                          <w:rPr>
                            <w:color w:val="FFFFFF"/>
                          </w:rPr>
                          <w:t xml:space="preserve">do the </w:t>
                        </w:r>
                      </w:p>
                    </w:txbxContent>
                  </v:textbox>
                </v:rect>
                <v:rect id="Rectangle 33285" o:spid="_x0000_s1093" style="position:absolute;left:48597;top:10175;width:9496;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" filled="f" stroked="f">
                  <v:textbox inset="0,0,0,0">
                    <w:txbxContent>
                      <w:p w14:paraId="3D82ECE3" w14:textId="77777777" w:rsidR="00536D3D" w:rsidRDefault="00536D3D" w:rsidP="00536D3D">
                        <w:r>
                          <w:rPr>
                            <w:rFonts w:ascii="Calibri" w:eastAsia="Calibri" w:hAnsi="Calibri" w:cs="Calibri"/>
                            <w:b/>
                            <w:color w:val="FFFFFF"/>
                          </w:rPr>
                          <w:t>job properly</w:t>
                        </w:r>
                      </w:p>
                    </w:txbxContent>
                  </v:textbox>
                </v:rect>
                <v:shape id="Shape 814" o:spid="_x0000_s1094" style="position:absolute;left:37211;top:6028;width:6507;height:6509;visibility:visible;mso-wrap-style:square;v-text-anchor:top" coordsize="650748,6508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" path="m325374,c505079,,650748,145796,650748,325501v,179705,-145669,325374,-325374,325374c145669,650875,,505206,,325501,,145796,145669,,325374,xe" stroked="f" strokeweight="0">
                  <v:path arrowok="t" textboxrect="0,0,650748,650875"/>
                </v:shape>
                <v:shape id="Shape 815" o:spid="_x0000_s1095" style="position:absolute;left:37211;top:6028;width:6507;height:6509;visibility:visible;mso-wrap-style:square;v-text-anchor:top" coordsize="650748,6508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" path="m,325501c,145796,145669,,325374,,505079,,650748,145796,650748,325501v,179705,-145669,325374,-325374,325374c145669,650875,,505206,,325501xe" filled="f" strokecolor="#0183b1" strokeweight="2pt">
                  <v:path arrowok="t" textboxrect="0,0,650748,650875"/>
                </v:shape>
                <v:shape id="Shape 33584" o:spid="_x0000_s1096" style="position:absolute;left:40464;top:13659;width:26017;height:6870;visibility:visible;mso-wrap-style:square;v-text-anchor:top" coordsize="2601722,6869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" path="m,l2601722,r,686981l,686981,,e" fillcolor="#09c" stroked="f" strokeweight="0">
                  <v:path arrowok="t" textboxrect="0,0,2601722,686981"/>
                </v:shape>
                <v:shape id="Shape 817" o:spid="_x0000_s1097" style="position:absolute;left:40464;top:13659;width:26017;height:6870;visibility:visible;mso-wrap-style:square;v-text-anchor:top" coordsize="2601722,6869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" path="m,686981r2601722,l2601722,,,,,686981xe" filled="f" strokecolor="white" strokeweight="2pt">
                  <v:path arrowok="t" textboxrect="0,0,2601722,686981"/>
                </v:shape>
                <v:rect id="Rectangle 33290" o:spid="_x0000_s1098" style="position:absolute;left:44604;top:14141;width:17910;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" filled="f" stroked="f">
                  <v:textbox inset="0,0,0,0">
                    <w:txbxContent>
                      <w:p w14:paraId="62C6A817" w14:textId="77777777" w:rsidR="00536D3D" w:rsidRDefault="00536D3D" w:rsidP="00536D3D">
                        <w:r>
                          <w:rPr>
                            <w:color w:val="FFFFFF"/>
                          </w:rPr>
                          <w:t xml:space="preserve">of respondents were in </w:t>
                        </w:r>
                      </w:p>
                    </w:txbxContent>
                  </v:textbox>
                </v:rect>
                <v:rect id="Rectangle 33291" o:spid="_x0000_s1099" style="position:absolute;left:58080;top:14141;width:11116;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" filled="f" stroked="f">
                  <v:textbox inset="0,0,0,0">
                    <w:txbxContent>
                      <w:p w14:paraId="7A2B5C35" w14:textId="77777777" w:rsidR="00536D3D" w:rsidRDefault="00536D3D" w:rsidP="00536D3D">
                        <w:r>
                          <w:rPr>
                            <w:rFonts w:ascii="Calibri" w:eastAsia="Calibri" w:hAnsi="Calibri" w:cs="Calibri"/>
                            <w:b/>
                            <w:i/>
                            <w:color w:val="FFFFFF"/>
                          </w:rPr>
                          <w:t xml:space="preserve">disagreement </w:t>
                        </w:r>
                      </w:p>
                    </w:txbxContent>
                  </v:textbox>
                </v:rect>
                <v:rect id="Rectangle 33292" o:spid="_x0000_s1100" style="position:absolute;left:44604;top:15680;width:28970;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" filled="f" stroked="f">
                  <v:textbox inset="0,0,0,0">
                    <w:txbxContent>
                      <w:p w14:paraId="6C7D65FF" w14:textId="77777777" w:rsidR="00536D3D" w:rsidRDefault="00536D3D" w:rsidP="00536D3D">
                        <w:r>
                          <w:rPr>
                            <w:color w:val="FFFFFF"/>
                          </w:rPr>
                          <w:t xml:space="preserve">that they have all the equipment they </w:t>
                        </w:r>
                      </w:p>
                    </w:txbxContent>
                  </v:textbox>
                </v:rect>
                <v:rect id="Rectangle 33293" o:spid="_x0000_s1101" style="position:absolute;left:44604;top:17219;width:2900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" filled="f" stroked="f">
                  <v:textbox inset="0,0,0,0">
                    <w:txbxContent>
                      <w:p w14:paraId="21BED482" w14:textId="77777777" w:rsidR="00536D3D" w:rsidRDefault="00536D3D" w:rsidP="00536D3D">
                        <w:r>
                          <w:rPr>
                            <w:color w:val="FFFFFF"/>
                          </w:rPr>
                          <w:t xml:space="preserve">personally need to protect them from </w:t>
                        </w:r>
                      </w:p>
                    </w:txbxContent>
                  </v:textbox>
                </v:rect>
                <v:rect id="Rectangle 33294" o:spid="_x0000_s1102" style="position:absolute;left:44604;top:18743;width:489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" filled="f" stroked="f">
                  <v:textbox inset="0,0,0,0">
                    <w:txbxContent>
                      <w:p w14:paraId="30EB5638" w14:textId="77777777" w:rsidR="00536D3D" w:rsidRDefault="00536D3D" w:rsidP="00536D3D">
                        <w:r>
                          <w:rPr>
                            <w:color w:val="FFFFFF"/>
                          </w:rPr>
                          <w:t>COVID</w:t>
                        </w:r>
                      </w:p>
                    </w:txbxContent>
                  </v:textbox>
                </v:rect>
                <v:rect id="Rectangle 33295" o:spid="_x0000_s1103" style="position:absolute;left:48293;top:18743;width:570;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" filled="f" stroked="f">
                  <v:textbox inset="0,0,0,0">
                    <w:txbxContent>
                      <w:p w14:paraId="4F5777C3" w14:textId="77777777" w:rsidR="00536D3D" w:rsidRDefault="00536D3D" w:rsidP="00536D3D">
                        <w:r>
                          <w:rPr>
                            <w:color w:val="FFFFFF"/>
                          </w:rPr>
                          <w:t>-</w:t>
                        </w:r>
                      </w:p>
                    </w:txbxContent>
                  </v:textbox>
                </v:rect>
                <v:rect id="Rectangle 33296" o:spid="_x0000_s1104" style="position:absolute;left:48719;top:18743;width:189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" filled="f" stroked="f">
                  <v:textbox inset="0,0,0,0">
                    <w:txbxContent>
                      <w:p w14:paraId="699A5060" w14:textId="77777777" w:rsidR="00536D3D" w:rsidRDefault="00536D3D" w:rsidP="00536D3D">
                        <w:r>
                          <w:rPr>
                            <w:color w:val="FFFFFF"/>
                          </w:rPr>
                          <w:t>19</w:t>
                        </w:r>
                      </w:p>
                    </w:txbxContent>
                  </v:textbox>
                </v:rect>
                <v:rect id="Rectangle 33297" o:spid="_x0000_s1105" style="position:absolute;left:50149;top:18743;width:1107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" filled="f" stroked="f">
                  <v:textbox inset="0,0,0,0">
                    <w:txbxContent>
                      <w:p w14:paraId="600A593A" w14:textId="77777777" w:rsidR="00536D3D" w:rsidRDefault="00536D3D" w:rsidP="00536D3D">
                        <w:r>
                          <w:rPr>
                            <w:color w:val="FFFFFF"/>
                          </w:rPr>
                          <w:t xml:space="preserve"> whilst at work</w:t>
                        </w:r>
                      </w:p>
                    </w:txbxContent>
                  </v:textbox>
                </v:rect>
                <v:shape id="Shape 825" o:spid="_x0000_s1106" style="position:absolute;left:37211;top:13840;width:6507;height:6507;visibility:visible;mso-wrap-style:square;v-text-anchor:top" coordsize="650748,6507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" path="m325374,c505079,,650748,145669,650748,325374v,179706,-145669,325374,-325374,325374c145669,650748,,505080,,325374,,145669,145669,,325374,xe" stroked="f" strokeweight="0">
                  <v:path arrowok="t" textboxrect="0,0,650748,650748"/>
                </v:shape>
                <v:shape id="Shape 826" o:spid="_x0000_s1107" style="position:absolute;left:37211;top:13840;width:6507;height:6507;visibility:visible;mso-wrap-style:square;v-text-anchor:top" coordsize="650748,6507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" path="m,325374c,145669,145669,,325374,,505079,,650748,145669,650748,325374v,179706,-145669,325374,-325374,325374c145669,650748,,505080,,325374xe" filled="f" strokecolor="#09c" strokeweight="2pt">
                  <v:path arrowok="t" textboxrect="0,0,650748,650748"/>
                </v:shape>
                <v:shape id="Shape 830" o:spid="_x0000_s1108" style="position:absolute;left:2215;top:30990;width:15633;height:12162;visibility:visible;mso-wrap-style:square;v-text-anchor:top" coordsize="1563281,12161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" path="m1435519,1216152r-1307833,c57163,1216152,,1159002,,1088390l,,1563281,r,1088390c1563281,1159002,1506131,1216152,1435519,1216152xe" filled="f" strokecolor="#403152" strokeweight="2pt">
                  <v:path arrowok="t" textboxrect="0,0,1563281,1216152"/>
                </v:shape>
                <v:rect id="Rectangle 33301" o:spid="_x0000_s1109" style="position:absolute;left:4941;top:36159;width:7150;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" filled="f" stroked="f">
                  <v:textbox inset="0,0,0,0">
                    <w:txbxContent>
                      <w:p w14:paraId="080DE48F" w14:textId="77777777" w:rsidR="00536D3D" w:rsidRDefault="00536D3D" w:rsidP="00536D3D">
                        <w:r>
                          <w:t xml:space="preserve">reported </w:t>
                        </w:r>
                      </w:p>
                    </w:txbxContent>
                  </v:textbox>
                </v:rect>
                <v:rect id="Rectangle 33302" o:spid="_x0000_s1110" style="position:absolute;left:10294;top:36159;width:4348;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" filled="f" stroked="f">
                  <v:textbox inset="0,0,0,0">
                    <w:txbxContent>
                      <w:p w14:paraId="1805F74D" w14:textId="77777777" w:rsidR="00536D3D" w:rsidRDefault="00536D3D" w:rsidP="00536D3D">
                        <w:r>
                          <w:rPr>
                            <w:rFonts w:ascii="Calibri" w:eastAsia="Calibri" w:hAnsi="Calibri" w:cs="Calibri"/>
                            <w:b/>
                            <w:i/>
                          </w:rPr>
                          <w:t>never</w:t>
                        </w:r>
                      </w:p>
                    </w:txbxContent>
                  </v:textbox>
                </v:rect>
                <v:rect id="Rectangle 33303" o:spid="_x0000_s1111" style="position:absolute;left:13876;top:36159;width:2064;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" filled="f" stroked="f">
                  <v:textbox inset="0,0,0,0">
                    <w:txbxContent>
                      <w:p w14:paraId="37ED050A" w14:textId="77777777" w:rsidR="00536D3D" w:rsidRDefault="00536D3D" w:rsidP="00536D3D">
                        <w:r>
                          <w:t xml:space="preserve">or </w:t>
                        </w:r>
                      </w:p>
                    </w:txbxContent>
                  </v:textbox>
                </v:rect>
                <v:rect id="Rectangle 33304" o:spid="_x0000_s1112" style="position:absolute;left:4454;top:37698;width:4540;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" filled="f" stroked="f">
                  <v:textbox inset="0,0,0,0">
                    <w:txbxContent>
                      <w:p w14:paraId="1AE70FBA" w14:textId="77777777" w:rsidR="00536D3D" w:rsidRDefault="00536D3D" w:rsidP="00536D3D">
                        <w:r>
                          <w:rPr>
                            <w:rFonts w:ascii="Calibri" w:eastAsia="Calibri" w:hAnsi="Calibri" w:cs="Calibri"/>
                            <w:b/>
                            <w:i/>
                          </w:rPr>
                          <w:t>rarely</w:t>
                        </w:r>
                      </w:p>
                    </w:txbxContent>
                  </v:textbox>
                </v:rect>
                <v:rect id="Rectangle 33305" o:spid="_x0000_s1113" style="position:absolute;left:8175;top:37698;width:4183;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" filled="f" stroked="f">
                  <v:textbox inset="0,0,0,0">
                    <w:txbxContent>
                      <w:p w14:paraId="2D5303CD" w14:textId="77777777" w:rsidR="00536D3D" w:rsidRDefault="00536D3D" w:rsidP="00536D3D">
                        <w:r>
                          <w:t>being</w:t>
                        </w:r>
                      </w:p>
                    </w:txbxContent>
                  </v:textbox>
                </v:rect>
                <v:rect id="Rectangle 33306" o:spid="_x0000_s1114" style="position:absolute;left:11635;top:37698;width:5688;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" filled="f" stroked="f">
                  <v:textbox inset="0,0,0,0">
                    <w:txbxContent>
                      <w:p w14:paraId="64C58FE9" w14:textId="77777777" w:rsidR="00536D3D" w:rsidRDefault="00536D3D" w:rsidP="00536D3D">
                        <w:r>
                          <w:t xml:space="preserve">able to </w:t>
                        </w:r>
                      </w:p>
                    </w:txbxContent>
                  </v:textbox>
                </v:rect>
                <v:rect id="Rectangle 33307" o:spid="_x0000_s1115" style="position:absolute;left:4896;top:39222;width:7740;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" filled="f" stroked="f">
                  <v:textbox inset="0,0,0,0">
                    <w:txbxContent>
                      <w:p w14:paraId="0A2EBF94" w14:textId="77777777" w:rsidR="00536D3D" w:rsidRDefault="00536D3D" w:rsidP="00536D3D">
                        <w:r>
                          <w:t xml:space="preserve">take their </w:t>
                        </w:r>
                      </w:p>
                    </w:txbxContent>
                  </v:textbox>
                </v:rect>
                <v:rect id="Rectangle 33308" o:spid="_x0000_s1116" style="position:absolute;left:10706;top:39222;width:6330;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" filled="f" stroked="f">
                  <v:textbox inset="0,0,0,0">
                    <w:txbxContent>
                      <w:p w14:paraId="3E7853C0" w14:textId="77777777" w:rsidR="00536D3D" w:rsidRDefault="00536D3D" w:rsidP="00536D3D">
                        <w:r>
                          <w:rPr>
                            <w:rFonts w:ascii="Calibri" w:eastAsia="Calibri" w:hAnsi="Calibri" w:cs="Calibri"/>
                            <w:b/>
                          </w:rPr>
                          <w:t xml:space="preserve">full rest </w:t>
                        </w:r>
                      </w:p>
                    </w:txbxContent>
                  </v:textbox>
                </v:rect>
                <v:rect id="Rectangle 33309" o:spid="_x0000_s1117" style="position:absolute;left:4758;top:40761;width:14003;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" filled="f" stroked="f">
                  <v:textbox inset="0,0,0,0">
                    <w:txbxContent>
                      <w:p w14:paraId="2931D56D" w14:textId="77777777" w:rsidR="00536D3D" w:rsidRDefault="00536D3D" w:rsidP="00536D3D">
                        <w:r>
                          <w:rPr>
                            <w:rFonts w:ascii="Calibri" w:eastAsia="Calibri" w:hAnsi="Calibri" w:cs="Calibri"/>
                            <w:b/>
                          </w:rPr>
                          <w:t>break entitlement</w:t>
                        </w:r>
                      </w:p>
                    </w:txbxContent>
                  </v:textbox>
                </v:rect>
                <v:shape id="Shape 841" o:spid="_x0000_s1118" style="position:absolute;left:19221;top:30990;width:15632;height:12162;visibility:visible;mso-wrap-style:square;v-text-anchor:top" coordsize="1563243,12161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" path="m1435481,1216152r-1307846,c57150,1216152,,1159002,,1088390l,,1563243,r,1088390c1563243,1159002,1505966,1216152,1435481,1216152xe" filled="f" strokecolor="#403152" strokeweight="2pt">
                  <v:path arrowok="t" textboxrect="0,0,1563243,1216152"/>
                </v:shape>
                <v:rect id="Rectangle 33311" o:spid="_x0000_s1119" style="position:absolute;left:21559;top:35980;width:14980;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" filled="f" stroked="f">
                  <v:textbox inset="0,0,0,0">
                    <w:txbxContent>
                      <w:p w14:paraId="77D586EB" w14:textId="77777777" w:rsidR="00536D3D" w:rsidRDefault="00536D3D" w:rsidP="00536D3D">
                        <w:r>
                          <w:t xml:space="preserve">indicated that their </w:t>
                        </w:r>
                      </w:p>
                    </w:txbxContent>
                  </v:textbox>
                </v:rect>
                <v:rect id="Rectangle 33312" o:spid="_x0000_s1120" style="position:absolute;left:21757;top:37519;width:11075;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" filled="f" stroked="f">
                  <v:textbox inset="0,0,0,0">
                    <w:txbxContent>
                      <w:p w14:paraId="55A5DAC8" w14:textId="77777777" w:rsidR="00536D3D" w:rsidRDefault="00536D3D" w:rsidP="00536D3D">
                        <w:r>
                          <w:rPr>
                            <w:rFonts w:ascii="Calibri" w:eastAsia="Calibri" w:hAnsi="Calibri" w:cs="Calibri"/>
                            <w:b/>
                          </w:rPr>
                          <w:t xml:space="preserve">overall health </w:t>
                        </w:r>
                      </w:p>
                    </w:txbxContent>
                  </v:textbox>
                </v:rect>
                <v:rect id="Rectangle 33313" o:spid="_x0000_s1121" style="position:absolute;left:30096;top:37519;width:3377;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" filled="f" stroked="f">
                  <v:textbox inset="0,0,0,0">
                    <w:txbxContent>
                      <w:p w14:paraId="56C71CC5" w14:textId="77777777" w:rsidR="00536D3D" w:rsidRDefault="00536D3D" w:rsidP="00536D3D">
                        <w:r>
                          <w:t xml:space="preserve">was </w:t>
                        </w:r>
                      </w:p>
                    </w:txbxContent>
                  </v:textbox>
                </v:rect>
                <v:rect id="Rectangle 33314" o:spid="_x0000_s1122" style="position:absolute;left:21742;top:39043;width:396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" filled="f" stroked="f">
                  <v:textbox inset="0,0,0,0">
                    <w:txbxContent>
                      <w:p w14:paraId="2FA7A3E9" w14:textId="77777777" w:rsidR="00536D3D" w:rsidRDefault="00536D3D" w:rsidP="00536D3D">
                        <w:r>
                          <w:rPr>
                            <w:rFonts w:ascii="Calibri" w:eastAsia="Calibri" w:hAnsi="Calibri" w:cs="Calibri"/>
                            <w:b/>
                            <w:i/>
                          </w:rPr>
                          <w:t>good</w:t>
                        </w:r>
                      </w:p>
                    </w:txbxContent>
                  </v:textbox>
                </v:rect>
                <v:rect id="Rectangle 33315" o:spid="_x0000_s1123" style="position:absolute;left:25006;top:39043;width:2064;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" filled="f" stroked="f">
                  <v:textbox inset="0,0,0,0">
                    <w:txbxContent>
                      <w:p w14:paraId="4D47DC2A" w14:textId="77777777" w:rsidR="00536D3D" w:rsidRDefault="00536D3D" w:rsidP="00536D3D">
                        <w:r>
                          <w:t xml:space="preserve">or </w:t>
                        </w:r>
                      </w:p>
                    </w:txbxContent>
                  </v:textbox>
                </v:rect>
                <v:rect id="Rectangle 33316" o:spid="_x0000_s1124" style="position:absolute;left:26545;top:39043;width:7690;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" filled="f" stroked="f">
                  <v:textbox inset="0,0,0,0">
                    <w:txbxContent>
                      <w:p w14:paraId="58D60BC7" w14:textId="77777777" w:rsidR="00536D3D" w:rsidRDefault="00536D3D" w:rsidP="00536D3D">
                        <w:r>
                          <w:rPr>
                            <w:rFonts w:ascii="Calibri" w:eastAsia="Calibri" w:hAnsi="Calibri" w:cs="Calibri"/>
                            <w:b/>
                            <w:i/>
                          </w:rPr>
                          <w:t>very good</w:t>
                        </w:r>
                      </w:p>
                    </w:txbxContent>
                  </v:textbox>
                </v:rect>
                <v:shape id="Shape 849" o:spid="_x0000_s1125" style="position:absolute;left:36301;top:30927;width:15633;height:12161;visibility:visible;mso-wrap-style:square;v-text-anchor:top" coordsize="1563243,12161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" path="m1435608,1216152r-1307973,c57150,1216152,,1159002,,1088390l,,1563243,r,1088390c1563243,1159002,1506093,1216152,1435608,1216152xe" filled="f" strokecolor="#403152" strokeweight="2pt">
                  <v:path arrowok="t" textboxrect="0,0,1563243,1216152"/>
                </v:shape>
                <v:rect id="Rectangle 33318" o:spid="_x0000_s1126" style="position:absolute;left:37720;top:35156;width:17359;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" filled="f" stroked="f">
                  <v:textbox inset="0,0,0,0">
                    <w:txbxContent>
                      <w:p w14:paraId="268EA6F0" w14:textId="77777777" w:rsidR="00536D3D" w:rsidRDefault="00536D3D" w:rsidP="00536D3D">
                        <w:r>
                          <w:rPr>
                            <w:sz w:val="18"/>
                          </w:rPr>
                          <w:t xml:space="preserve">had experienced feelings of </w:t>
                        </w:r>
                      </w:p>
                    </w:txbxContent>
                  </v:textbox>
                </v:rect>
                <v:rect id="Rectangle 33319" o:spid="_x0000_s1127" style="position:absolute;left:37918;top:36405;width:16099;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" filled="f" stroked="f">
                  <v:textbox inset="0,0,0,0">
                    <w:txbxContent>
                      <w:p w14:paraId="49A71044" w14:textId="77777777" w:rsidR="00536D3D" w:rsidRDefault="00536D3D" w:rsidP="00536D3D">
                        <w:r>
                          <w:rPr>
                            <w:rFonts w:ascii="Calibri" w:eastAsia="Calibri" w:hAnsi="Calibri" w:cs="Calibri"/>
                            <w:b/>
                            <w:sz w:val="18"/>
                          </w:rPr>
                          <w:t>stress, low mood, anxiety</w:t>
                        </w:r>
                      </w:p>
                    </w:txbxContent>
                  </v:textbox>
                </v:rect>
                <v:rect id="Rectangle 33320" o:spid="_x0000_s1128" style="position:absolute;left:50036;top:36405;width:729;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" filled="f" stroked="f">
                  <v:textbox inset="0,0,0,0">
                    <w:txbxContent>
                      <w:p w14:paraId="2927DAB2" w14:textId="77777777" w:rsidR="00536D3D" w:rsidRDefault="00536D3D" w:rsidP="00536D3D">
                        <w:r>
                          <w:rPr>
                            <w:sz w:val="18"/>
                          </w:rPr>
                          <w:t xml:space="preserve">, </w:t>
                        </w:r>
                      </w:p>
                    </w:txbxContent>
                  </v:textbox>
                </v:rect>
                <v:rect id="Rectangle 33321" o:spid="_x0000_s1129" style="position:absolute;left:38512;top:37670;width:15252;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" filled="f" stroked="f">
                  <v:textbox inset="0,0,0,0">
                    <w:txbxContent>
                      <w:p w14:paraId="78FD97E8" w14:textId="77777777" w:rsidR="00536D3D" w:rsidRDefault="00536D3D" w:rsidP="00536D3D">
                        <w:r>
                          <w:rPr>
                            <w:sz w:val="18"/>
                          </w:rPr>
                          <w:t xml:space="preserve">or other difficulties with </w:t>
                        </w:r>
                      </w:p>
                    </w:txbxContent>
                  </v:textbox>
                </v:rect>
                <v:rect id="Rectangle 33322" o:spid="_x0000_s1130" style="position:absolute;left:38543;top:38920;width:2922;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" filled="f" stroked="f">
                  <v:textbox inset="0,0,0,0">
                    <w:txbxContent>
                      <w:p w14:paraId="33B996CB" w14:textId="77777777" w:rsidR="00536D3D" w:rsidRDefault="00536D3D" w:rsidP="00536D3D">
                        <w:r>
                          <w:rPr>
                            <w:sz w:val="18"/>
                          </w:rPr>
                          <w:t>their</w:t>
                        </w:r>
                      </w:p>
                    </w:txbxContent>
                  </v:textbox>
                </v:rect>
                <v:rect id="Rectangle 33323" o:spid="_x0000_s1131" style="position:absolute;left:41012;top:38920;width:11910;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" filled="f" stroked="f">
                  <v:textbox inset="0,0,0,0">
                    <w:txbxContent>
                      <w:p w14:paraId="71DAB8CB" w14:textId="77777777" w:rsidR="00536D3D" w:rsidRDefault="00536D3D" w:rsidP="00536D3D">
                        <w:r>
                          <w:rPr>
                            <w:rFonts w:ascii="Calibri" w:eastAsia="Calibri" w:hAnsi="Calibri" w:cs="Calibri"/>
                            <w:b/>
                            <w:sz w:val="18"/>
                          </w:rPr>
                          <w:t xml:space="preserve">mental health and </w:t>
                        </w:r>
                      </w:p>
                    </w:txbxContent>
                  </v:textbox>
                </v:rect>
                <v:rect id="Rectangle 33324" o:spid="_x0000_s1132" style="position:absolute;left:38086;top:40185;width:6459;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" filled="f" stroked="f">
                  <v:textbox inset="0,0,0,0">
                    <w:txbxContent>
                      <w:p w14:paraId="6EF035C9" w14:textId="77777777" w:rsidR="00536D3D" w:rsidRDefault="00536D3D" w:rsidP="00536D3D">
                        <w:r>
                          <w:rPr>
                            <w:rFonts w:ascii="Calibri" w:eastAsia="Calibri" w:hAnsi="Calibri" w:cs="Calibri"/>
                            <w:b/>
                            <w:sz w:val="18"/>
                          </w:rPr>
                          <w:t xml:space="preserve">wellbeing </w:t>
                        </w:r>
                      </w:p>
                    </w:txbxContent>
                  </v:textbox>
                </v:rect>
                <v:rect id="Rectangle 33325" o:spid="_x0000_s1133" style="position:absolute;left:42962;top:40185;width:9927;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" filled="f" stroked="f">
                  <v:textbox inset="0,0,0,0">
                    <w:txbxContent>
                      <w:p w14:paraId="104C4B8B" w14:textId="77777777" w:rsidR="00536D3D" w:rsidRDefault="00536D3D" w:rsidP="00536D3D">
                        <w:r>
                          <w:rPr>
                            <w:sz w:val="18"/>
                          </w:rPr>
                          <w:t xml:space="preserve">over the last 12 </w:t>
                        </w:r>
                      </w:p>
                    </w:txbxContent>
                  </v:textbox>
                </v:rect>
                <v:rect id="Rectangle 33326" o:spid="_x0000_s1134" style="position:absolute;left:42353;top:41435;width:4706;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" filled="f" stroked="f">
                  <v:textbox inset="0,0,0,0">
                    <w:txbxContent>
                      <w:p w14:paraId="59FAE025" w14:textId="77777777" w:rsidR="00536D3D" w:rsidRDefault="00536D3D" w:rsidP="00536D3D">
                        <w:r>
                          <w:rPr>
                            <w:sz w:val="18"/>
                          </w:rPr>
                          <w:t>months</w:t>
                        </w:r>
                      </w:p>
                    </w:txbxContent>
                  </v:textbox>
                </v:rect>
                <v:shape id="Shape 860" o:spid="_x0000_s1135" style="position:absolute;left:53357;top:30927;width:15633;height:12161;visibility:visible;mso-wrap-style:square;v-text-anchor:top" coordsize="1563243,12161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" path="m1435608,1216152r-1307846,c57150,1216152,,1159002,,1088390l,,1563243,r,1088390c1563243,1159002,1506093,1216152,1435608,1216152xe" filled="f" strokecolor="#403152" strokeweight="2pt">
                  <v:path arrowok="t" textboxrect="0,0,1563243,1216152"/>
                </v:shape>
                <v:rect id="Rectangle 33328" o:spid="_x0000_s1136" style="position:absolute;left:54709;top:36095;width:1065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" filled="f" stroked="f">
                  <v:textbox inset="0,0,0,0">
                    <w:txbxContent>
                      <w:p w14:paraId="0875E4AE" w14:textId="77777777" w:rsidR="00536D3D" w:rsidRDefault="00536D3D" w:rsidP="00536D3D">
                        <w:r>
                          <w:t xml:space="preserve">reported that </w:t>
                        </w:r>
                      </w:p>
                    </w:txbxContent>
                  </v:textbox>
                </v:rect>
                <v:rect id="Rectangle 33329" o:spid="_x0000_s1137" style="position:absolute;left:62710;top:36095;width:7004;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" filled="f" stroked="f">
                  <v:textbox inset="0,0,0,0">
                    <w:txbxContent>
                      <w:p w14:paraId="2DD296A4" w14:textId="77777777" w:rsidR="00536D3D" w:rsidRDefault="00536D3D" w:rsidP="00536D3D">
                        <w:r>
                          <w:rPr>
                            <w:rFonts w:ascii="Calibri" w:eastAsia="Calibri" w:hAnsi="Calibri" w:cs="Calibri"/>
                            <w:b/>
                          </w:rPr>
                          <w:t xml:space="preserve">their job </w:t>
                        </w:r>
                      </w:p>
                    </w:txbxContent>
                  </v:textbox>
                </v:rect>
                <v:rect id="Rectangle 33330" o:spid="_x0000_s1138" style="position:absolute;left:54846;top:37635;width:2955;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" filled="f" stroked="f">
                  <v:textbox inset="0,0,0,0">
                    <w:txbxContent>
                      <w:p w14:paraId="02E9EA99" w14:textId="77777777" w:rsidR="00536D3D" w:rsidRDefault="00536D3D" w:rsidP="00536D3D">
                        <w:r>
                          <w:t>was</w:t>
                        </w:r>
                      </w:p>
                    </w:txbxContent>
                  </v:textbox>
                </v:rect>
                <v:rect id="Rectangle 33331" o:spid="_x0000_s1139" style="position:absolute;left:57376;top:37635;width:373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" filled="f" stroked="f">
                  <v:textbox inset="0,0,0,0">
                    <w:txbxContent>
                      <w:p w14:paraId="62D99AF7" w14:textId="77777777" w:rsidR="00536D3D" w:rsidRDefault="00536D3D" w:rsidP="00536D3D">
                        <w:r>
                          <w:rPr>
                            <w:rFonts w:ascii="Calibri" w:eastAsia="Calibri" w:hAnsi="Calibri" w:cs="Calibri"/>
                            <w:b/>
                            <w:i/>
                          </w:rPr>
                          <w:t xml:space="preserve">very </w:t>
                        </w:r>
                      </w:p>
                    </w:txbxContent>
                  </v:textbox>
                </v:rect>
                <v:rect id="Rectangle 33332" o:spid="_x0000_s1140" style="position:absolute;left:60180;top:37635;width:2064;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" filled="f" stroked="f">
                  <v:textbox inset="0,0,0,0">
                    <w:txbxContent>
                      <w:p w14:paraId="511AD617" w14:textId="77777777" w:rsidR="00536D3D" w:rsidRDefault="00536D3D" w:rsidP="00536D3D">
                        <w:r>
                          <w:t xml:space="preserve">or </w:t>
                        </w:r>
                      </w:p>
                    </w:txbxContent>
                  </v:textbox>
                </v:rect>
                <v:rect id="Rectangle 33333" o:spid="_x0000_s1141" style="position:absolute;left:61719;top:37635;width:7728;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" filled="f" stroked="f">
                  <v:textbox inset="0,0,0,0">
                    <w:txbxContent>
                      <w:p w14:paraId="0D941177" w14:textId="77777777" w:rsidR="00536D3D" w:rsidRDefault="00536D3D" w:rsidP="00536D3D">
                        <w:r>
                          <w:rPr>
                            <w:rFonts w:ascii="Calibri" w:eastAsia="Calibri" w:hAnsi="Calibri" w:cs="Calibri"/>
                            <w:b/>
                            <w:i/>
                          </w:rPr>
                          <w:t>extremely</w:t>
                        </w:r>
                      </w:p>
                    </w:txbxContent>
                  </v:textbox>
                </v:rect>
                <v:rect id="Rectangle 33335" o:spid="_x0000_s1142" style="position:absolute;left:58717;top:39159;width:653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" filled="f" stroked="f">
                  <v:textbox inset="0,0,0,0">
                    <w:txbxContent>
                      <w:p w14:paraId="046EC54C" w14:textId="77777777" w:rsidR="00536D3D" w:rsidRDefault="00536D3D" w:rsidP="00536D3D">
                        <w:r>
                          <w:rPr>
                            <w:rFonts w:ascii="Calibri" w:eastAsia="Calibri" w:hAnsi="Calibri" w:cs="Calibri"/>
                            <w:b/>
                          </w:rPr>
                          <w:t>stressful</w:t>
                        </w:r>
                      </w:p>
                    </w:txbxContent>
                  </v:textbox>
                </v:rect>
                <v:shape id="Picture 33336" o:spid="_x0000_s1143" type="#_x0000_t75" style="position:absolute;left:6443;top:21854;width:7868;height:88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">
                  <v:imagedata r:id="rId125" o:title=""/>
                </v:shape>
                <v:shape id="Picture 33337" o:spid="_x0000_s1144" type="#_x0000_t75" style="position:absolute;left:21747;top:21155;width:10433;height:9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">
                  <v:imagedata r:id="rId126" o:title=""/>
                </v:shape>
                <v:shape id="Picture 33338" o:spid="_x0000_s1145" type="#_x0000_t75" style="position:absolute;left:39463;top:22800;width:8186;height:74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">
                  <v:imagedata r:id="rId127" o:title=""/>
                </v:shape>
                <v:shape id="Picture 33339" o:spid="_x0000_s1146" type="#_x0000_t75" style="position:absolute;left:56354;top:22603;width:9030;height:78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">
                  <v:imagedata r:id="rId128" o:title=""/>
                </v:shape>
                <v:rect id="Rectangle 33340" o:spid="_x0000_s1147" style="position:absolute;left:1183;top:7928;width:3766;height:37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" filled="f" stroked="f">
                  <v:textbox inset="0,0,0,0">
                    <w:txbxContent>
                      <w:p w14:paraId="28939787" w14:textId="77777777" w:rsidR="00536D3D" w:rsidRDefault="00536D3D" w:rsidP="00536D3D">
                        <w:r>
                          <w:rPr>
                            <w:rFonts w:ascii="Calibri" w:eastAsia="Calibri" w:hAnsi="Calibri" w:cs="Calibri"/>
                            <w:b/>
                            <w:color w:val="9AACE2"/>
                            <w:sz w:val="44"/>
                          </w:rPr>
                          <w:t>55</w:t>
                        </w:r>
                      </w:p>
                    </w:txbxContent>
                  </v:textbox>
                </v:rect>
                <v:rect id="Rectangle 33341" o:spid="_x0000_s1148" style="position:absolute;left:4018;top:7928;width:2704;height:37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" filled="f" stroked="f">
                  <v:textbox inset="0,0,0,0">
                    <w:txbxContent>
                      <w:p w14:paraId="4128E23F" w14:textId="77777777" w:rsidR="00536D3D" w:rsidRDefault="00536D3D" w:rsidP="00536D3D">
                        <w:r>
                          <w:rPr>
                            <w:rFonts w:ascii="Calibri" w:eastAsia="Calibri" w:hAnsi="Calibri" w:cs="Calibri"/>
                            <w:b/>
                            <w:color w:val="9AACE2"/>
                            <w:sz w:val="44"/>
                          </w:rPr>
                          <w:t>%</w:t>
                        </w:r>
                      </w:p>
                    </w:txbxContent>
                  </v:textbox>
                </v:rect>
                <v:rect id="Rectangle 33342" o:spid="_x0000_s1149" style="position:absolute;left:6063;top:7928;width:838;height:37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" filled="f" stroked="f">
                  <v:textbox inset="0,0,0,0">
                    <w:txbxContent>
                      <w:p w14:paraId="587C5A4F" w14:textId="77777777" w:rsidR="00536D3D" w:rsidRDefault="00536D3D" w:rsidP="00536D3D">
                        <w:r>
                          <w:rPr>
                            <w:rFonts w:ascii="Calibri" w:eastAsia="Calibri" w:hAnsi="Calibri" w:cs="Calibri"/>
                            <w:b/>
                            <w:color w:val="9AACE2"/>
                            <w:sz w:val="44"/>
                          </w:rPr>
                          <w:t xml:space="preserve"> </w:t>
                        </w:r>
                      </w:p>
                    </w:txbxContent>
                  </v:textbox>
                </v:rect>
                <v:rect id="Rectangle 33343" o:spid="_x0000_s1150" style="position:absolute;left:1122;top:16054;width:3766;height:37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" filled="f" stroked="f">
                  <v:textbox inset="0,0,0,0">
                    <w:txbxContent>
                      <w:p w14:paraId="35A17738" w14:textId="77777777" w:rsidR="00536D3D" w:rsidRDefault="00536D3D" w:rsidP="00536D3D">
                        <w:r>
                          <w:rPr>
                            <w:rFonts w:ascii="Calibri" w:eastAsia="Calibri" w:hAnsi="Calibri" w:cs="Calibri"/>
                            <w:b/>
                            <w:color w:val="9AACE2"/>
                            <w:sz w:val="44"/>
                          </w:rPr>
                          <w:t>40</w:t>
                        </w:r>
                      </w:p>
                    </w:txbxContent>
                  </v:textbox>
                </v:rect>
                <v:rect id="Rectangle 27904" o:spid="_x0000_s1151" style="position:absolute;left:3957;top:16054;width:2704;height:37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" filled="f" stroked="f">
                  <v:textbox inset="0,0,0,0">
                    <w:txbxContent>
                      <w:p w14:paraId="0E67761D" w14:textId="77777777" w:rsidR="00536D3D" w:rsidRDefault="00536D3D" w:rsidP="00536D3D">
                        <w:r>
                          <w:rPr>
                            <w:rFonts w:ascii="Calibri" w:eastAsia="Calibri" w:hAnsi="Calibri" w:cs="Calibri"/>
                            <w:b/>
                            <w:color w:val="9AACE2"/>
                            <w:sz w:val="44"/>
                          </w:rPr>
                          <w:t>%</w:t>
                        </w:r>
                      </w:p>
                    </w:txbxContent>
                  </v:textbox>
                </v:rect>
                <v:rect id="Rectangle 27905" o:spid="_x0000_s1152" style="position:absolute;left:6002;top:16054;width:838;height:37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" filled="f" stroked="f">
                  <v:textbox inset="0,0,0,0">
                    <w:txbxContent>
                      <w:p w14:paraId="322AF70D" w14:textId="77777777" w:rsidR="00536D3D" w:rsidRDefault="00536D3D" w:rsidP="00536D3D">
                        <w:r>
                          <w:rPr>
                            <w:rFonts w:ascii="Calibri" w:eastAsia="Calibri" w:hAnsi="Calibri" w:cs="Calibri"/>
                            <w:b/>
                            <w:color w:val="9AACE2"/>
                            <w:sz w:val="44"/>
                          </w:rPr>
                          <w:t xml:space="preserve"> </w:t>
                        </w:r>
                      </w:p>
                    </w:txbxContent>
                  </v:textbox>
                </v:rect>
                <v:rect id="Rectangle 27906" o:spid="_x0000_s1153" style="position:absolute;left:38393;top:7928;width:3766;height:37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" filled="f" stroked="f">
                  <v:textbox inset="0,0,0,0">
                    <w:txbxContent>
                      <w:p w14:paraId="35547043" w14:textId="77777777" w:rsidR="00536D3D" w:rsidRDefault="00536D3D" w:rsidP="00536D3D">
                        <w:r>
                          <w:rPr>
                            <w:rFonts w:ascii="Calibri" w:eastAsia="Calibri" w:hAnsi="Calibri" w:cs="Calibri"/>
                            <w:b/>
                            <w:color w:val="2C2E75"/>
                            <w:sz w:val="44"/>
                          </w:rPr>
                          <w:t>75</w:t>
                        </w:r>
                      </w:p>
                    </w:txbxContent>
                  </v:textbox>
                </v:rect>
                <v:rect id="Rectangle 27907" o:spid="_x0000_s1154" style="position:absolute;left:41228;top:7928;width:2704;height:37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" filled="f" stroked="f">
                  <v:textbox inset="0,0,0,0">
                    <w:txbxContent>
                      <w:p w14:paraId="03637935" w14:textId="77777777" w:rsidR="00536D3D" w:rsidRDefault="00536D3D" w:rsidP="00536D3D">
                        <w:r>
                          <w:rPr>
                            <w:rFonts w:ascii="Calibri" w:eastAsia="Calibri" w:hAnsi="Calibri" w:cs="Calibri"/>
                            <w:b/>
                            <w:color w:val="2C2E75"/>
                            <w:sz w:val="44"/>
                          </w:rPr>
                          <w:t>%</w:t>
                        </w:r>
                      </w:p>
                    </w:txbxContent>
                  </v:textbox>
                </v:rect>
                <v:rect id="Rectangle 27908" o:spid="_x0000_s1155" style="position:absolute;left:43270;top:7928;width:838;height:37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" filled="f" stroked="f">
                  <v:textbox inset="0,0,0,0">
                    <w:txbxContent>
                      <w:p w14:paraId="1A2DA8F1" w14:textId="77777777" w:rsidR="00536D3D" w:rsidRDefault="00536D3D" w:rsidP="00536D3D">
                        <w:r>
                          <w:rPr>
                            <w:rFonts w:ascii="Calibri" w:eastAsia="Calibri" w:hAnsi="Calibri" w:cs="Calibri"/>
                            <w:b/>
                            <w:color w:val="2C2E75"/>
                            <w:sz w:val="44"/>
                          </w:rPr>
                          <w:t xml:space="preserve"> </w:t>
                        </w:r>
                      </w:p>
                    </w:txbxContent>
                  </v:textbox>
                </v:rect>
                <v:rect id="Rectangle 27909" o:spid="_x0000_s1156" style="position:absolute;left:38271;top:16115;width:3766;height:37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" filled="f" stroked="f">
                  <v:textbox inset="0,0,0,0">
                    <w:txbxContent>
                      <w:p w14:paraId="64B6F25A" w14:textId="77777777" w:rsidR="00536D3D" w:rsidRDefault="00536D3D" w:rsidP="00536D3D">
                        <w:r>
                          <w:rPr>
                            <w:rFonts w:ascii="Calibri" w:eastAsia="Calibri" w:hAnsi="Calibri" w:cs="Calibri"/>
                            <w:b/>
                            <w:color w:val="2C2E75"/>
                            <w:sz w:val="44"/>
                          </w:rPr>
                          <w:t>49</w:t>
                        </w:r>
                      </w:p>
                    </w:txbxContent>
                  </v:textbox>
                </v:rect>
                <v:rect id="Rectangle 27910" o:spid="_x0000_s1157" style="position:absolute;left:41106;top:16115;width:2704;height:37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" filled="f" stroked="f">
                  <v:textbox inset="0,0,0,0">
                    <w:txbxContent>
                      <w:p w14:paraId="597C4780" w14:textId="77777777" w:rsidR="00536D3D" w:rsidRDefault="00536D3D" w:rsidP="00536D3D">
                        <w:r>
                          <w:rPr>
                            <w:rFonts w:ascii="Calibri" w:eastAsia="Calibri" w:hAnsi="Calibri" w:cs="Calibri"/>
                            <w:b/>
                            <w:color w:val="2C2E75"/>
                            <w:sz w:val="44"/>
                          </w:rPr>
                          <w:t>%</w:t>
                        </w:r>
                      </w:p>
                    </w:txbxContent>
                  </v:textbox>
                </v:rect>
                <v:rect id="Rectangle 27911" o:spid="_x0000_s1158" style="position:absolute;left:43148;top:16115;width:838;height:37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" filled="f" stroked="f">
                  <v:textbox inset="0,0,0,0">
                    <w:txbxContent>
                      <w:p w14:paraId="0FCFED6B" w14:textId="77777777" w:rsidR="00536D3D" w:rsidRDefault="00536D3D" w:rsidP="00536D3D">
                        <w:r>
                          <w:rPr>
                            <w:rFonts w:ascii="Calibri" w:eastAsia="Calibri" w:hAnsi="Calibri" w:cs="Calibri"/>
                            <w:b/>
                            <w:color w:val="2C2E75"/>
                            <w:sz w:val="44"/>
                          </w:rPr>
                          <w:t xml:space="preserve"> </w:t>
                        </w:r>
                      </w:p>
                    </w:txbxContent>
                  </v:textbox>
                </v:rect>
                <v:shape id="Picture 27912" o:spid="_x0000_s1159" type="#_x0000_t75" style="position:absolute;left:28986;top:6616;width:7296;height:58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">
                  <v:imagedata r:id="rId129" o:title=""/>
                </v:shape>
                <v:shape id="Picture 27913" o:spid="_x0000_s1160" type="#_x0000_t75" style="position:absolute;left:66381;top:6203;width:6395;height:62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">
                  <v:imagedata r:id="rId130" o:title=""/>
                </v:shape>
                <v:shape id="Shape 896" o:spid="_x0000_s1161" style="position:absolute;left:67340;top:14705;width:5143;height:4381;visibility:visible;mso-wrap-style:square;v-text-anchor:top" coordsize="514350,43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" path="m,l514350,r,350520l257175,438150,,350520,,xe" fillcolor="#c8f1ff" stroked="f" strokeweight="0">
                  <v:path arrowok="t" textboxrect="0,0,514350,438150"/>
                </v:shape>
                <v:shape id="Shape 897" o:spid="_x0000_s1162" style="position:absolute;left:67340;top:14705;width:5143;height:4381;visibility:visible;mso-wrap-style:square;v-text-anchor:top" coordsize="514350,43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" path="m,l514350,r,350520l257175,438150,,350520,,xe" filled="f" strokecolor="white" strokeweight="2pt">
                  <v:path arrowok="t" textboxrect="0,0,514350,438150"/>
                </v:shape>
                <v:shape id="Shape 898" o:spid="_x0000_s1163" style="position:absolute;left:66959;top:15149;width:451;height:2731;visibility:visible;mso-wrap-style:square;v-text-anchor:top" coordsize="45085,273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" path="m45085,273050c20193,273050,,271272,,269240l,3683c,1651,20193,,45085,e" filled="f" strokecolor="#00688b">
                  <v:path arrowok="t" textboxrect="0,0,45085,273050"/>
                </v:shape>
                <v:shape id="Shape 899" o:spid="_x0000_s1164" style="position:absolute;left:72337;top:15149;width:451;height:2731;visibility:visible;mso-wrap-style:square;v-text-anchor:top" coordsize="45086,273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" path="m,c24892,,45086,1651,45086,3810r,265430c45086,271399,24892,273050,,273050e" filled="f" strokecolor="#00688b">
                  <v:path arrowok="t" textboxrect="0,0,45086,273050"/>
                </v:shape>
                <v:shape id="Shape 900" o:spid="_x0000_s1165" style="position:absolute;left:29317;top:15009;width:1645;height:5090;visibility:visible;mso-wrap-style:square;v-text-anchor:top" coordsize="164493,5089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" path="m105425,687r59068,l164493,28178r-32151,c133838,33673,134586,40541,134586,48783r,61816c134586,110599,149539,103730,164493,103730r,336554c131595,440284,104678,415557,104678,385337r,-212922l59816,172415r,295343l164493,467758r,41211l,508969,,467758r29908,l29908,83126r29908,l59816,144941r44862,l104678,48783v,-14423,-2991,-19918,-3739,-21292c94210,25431,89724,19936,89724,13754,90471,6182,97201,,105425,687xe" fillcolor="#8395cd" stroked="f" strokeweight="0">
                  <v:path arrowok="t" textboxrect="0,0,164493,508969"/>
                </v:shape>
                <v:shape id="Shape 33585" o:spid="_x0000_s1166" style="position:absolute;left:30962;top:19686;width:1645;height:413;visibility:visible;mso-wrap-style:square;v-text-anchor:top" coordsize="164493,412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" path="m,l164493,r,41211l,41211,,e" fillcolor="#8395cd" stroked="f" strokeweight="0">
                  <v:path arrowok="t" textboxrect="0,0,164493,41211"/>
                </v:shape>
                <v:shape id="Shape 902" o:spid="_x0000_s1167" style="position:absolute;left:30962;top:15009;width:1645;height:4403;visibility:visible;mso-wrap-style:square;v-text-anchor:top" coordsize="164493,4402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" path="m,687r59816,c68040,,74769,6182,74769,13754v,6869,-4486,12363,-11215,13737c62806,28865,59816,34360,59816,48783r,96158l104677,144941r,-96158c104677,34360,101687,28865,100939,27491,94210,25431,89724,19936,89724,13754,90471,6182,97201,,105425,687r59068,l164493,28178r-32151,c133838,33673,134585,40541,134585,48783r,61816c134585,110599,149539,103730,164493,103730r,336554c131595,440284,104677,415557,104677,385337r,-212922l59816,172415r,212922c59816,415557,32898,440284,,440284l,103730v14954,,29908,6869,29908,6869l29908,48783v,-8242,747,-15110,2243,-20605l,28178,,687xe" fillcolor="#8395cd" stroked="f" strokeweight="0">
                  <v:path arrowok="t" textboxrect="0,0,164493,440284"/>
                </v:shape>
                <v:shape id="Shape 33586" o:spid="_x0000_s1168" style="position:absolute;left:32607;top:19686;width:1645;height:413;visibility:visible;mso-wrap-style:square;v-text-anchor:top" coordsize="164493,412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" path="m,l164493,r,41211l,41211,,e" fillcolor="#8395cd" stroked="f" strokeweight="0">
                  <v:path arrowok="t" textboxrect="0,0,164493,41211"/>
                </v:shape>
                <v:shape id="Shape 904" o:spid="_x0000_s1169" style="position:absolute;left:32607;top:15009;width:1645;height:4403;visibility:visible;mso-wrap-style:square;v-text-anchor:top" coordsize="164493,4402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" path="m,687r59816,c68041,,74770,6182,74770,13754v,6869,-4486,12363,-11216,13737c62807,28865,59816,34360,59816,48783r,96158l104678,144941r,-96158c104678,34360,101687,28865,100939,27491,94210,25431,89724,19936,89724,13754,90472,6182,97201,,105425,687r59068,l164493,28178r-32151,c133838,33673,134586,40541,134586,48783r,61816c134586,110599,149540,103730,164493,103730r,336554c131595,440284,104678,415557,104678,385337r,-212922l59816,172415r,212922c59816,415557,32899,440284,,440284l,103730v14954,,29908,6869,29908,6869l29908,48783v,-8242,748,-15110,2243,-20605l,28178,,687xe" fillcolor="#8395cd" stroked="f" strokeweight="0">
                  <v:path arrowok="t" textboxrect="0,0,164493,440284"/>
                </v:shape>
                <v:shape id="Shape 905" o:spid="_x0000_s1170" style="position:absolute;left:34252;top:15009;width:1645;height:5090;visibility:visible;mso-wrap-style:square;v-text-anchor:top" coordsize="164493,5089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" path="m,687r59816,c68040,,74770,6182,74770,13754v,6869,-4486,12363,-11216,13737c62807,28865,59816,34360,59816,48783r,96158l104678,144941r,-61815l134586,83126r,384632l164493,467758r,41211l,508969,,467758r104678,l104678,172415r-44862,l59816,385337v,30220,-26917,54947,-59816,54947l,103730v14954,,29908,6869,29908,6869l29908,48783v,-8242,747,-15110,2243,-20605l,28178,,687xe" fillcolor="#8395cd" stroked="f" strokeweight="0">
                  <v:path arrowok="t" textboxrect="0,0,164493,508969"/>
                </v:shape>
                <v:shape id="Shape 33587" o:spid="_x0000_s1171" style="position:absolute;left:24731;top:31541;width:6160;height:3620;visibility:visible;mso-wrap-style:square;v-text-anchor:top" coordsize="61595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" path="m,l615950,r,361950l,361950,,e" stroked="f" strokeweight="0">
                  <v:path arrowok="t" textboxrect="0,0,615950,361950"/>
                </v:shape>
                <v:rect id="Rectangle 27925" o:spid="_x0000_s1172" style="position:absolute;left:25680;top:32448;width:2725;height:2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" filled="f" stroked="f">
                  <v:textbox inset="0,0,0,0">
                    <w:txbxContent>
                      <w:p w14:paraId="36D3D546" w14:textId="77777777" w:rsidR="00536D3D" w:rsidRDefault="00536D3D" w:rsidP="00536D3D">
                        <w:r>
                          <w:rPr>
                            <w:rFonts w:ascii="Calibri" w:eastAsia="Calibri" w:hAnsi="Calibri" w:cs="Calibri"/>
                            <w:b/>
                            <w:color w:val="2A4491"/>
                            <w:sz w:val="32"/>
                          </w:rPr>
                          <w:t>71</w:t>
                        </w:r>
                      </w:p>
                    </w:txbxContent>
                  </v:textbox>
                </v:rect>
                <v:rect id="Rectangle 27926" o:spid="_x0000_s1173" style="position:absolute;left:27722;top:32448;width:1966;height:2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" filled="f" stroked="f">
                  <v:textbox inset="0,0,0,0">
                    <w:txbxContent>
                      <w:p w14:paraId="77A9A921" w14:textId="77777777" w:rsidR="00536D3D" w:rsidRDefault="00536D3D" w:rsidP="00536D3D">
                        <w:r>
                          <w:rPr>
                            <w:rFonts w:ascii="Calibri" w:eastAsia="Calibri" w:hAnsi="Calibri" w:cs="Calibri"/>
                            <w:b/>
                            <w:color w:val="2A4491"/>
                            <w:sz w:val="32"/>
                          </w:rPr>
                          <w:t>%</w:t>
                        </w:r>
                      </w:p>
                    </w:txbxContent>
                  </v:textbox>
                </v:rect>
                <v:rect id="Rectangle 27927" o:spid="_x0000_s1174" style="position:absolute;left:29216;top:32734;width:495;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" filled="f" stroked="f">
                  <v:textbox inset="0,0,0,0">
                    <w:txbxContent>
                      <w:p w14:paraId="42CA5ADD" w14:textId="77777777" w:rsidR="00536D3D" w:rsidRDefault="00536D3D" w:rsidP="00536D3D">
                        <w:r>
                          <w:rPr>
                            <w:rFonts w:ascii="Calibri" w:eastAsia="Calibri" w:hAnsi="Calibri" w:cs="Calibri"/>
                            <w:b/>
                            <w:color w:val="2A4491"/>
                            <w:sz w:val="26"/>
                          </w:rPr>
                          <w:t xml:space="preserve"> </w:t>
                        </w:r>
                      </w:p>
                    </w:txbxContent>
                  </v:textbox>
                </v:rect>
                <v:rect id="Rectangle 27928" o:spid="_x0000_s1175" style="position:absolute;left:29597;top:32734;width:495;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" filled="f" stroked="f">
                  <v:textbox inset="0,0,0,0">
                    <w:txbxContent>
                      <w:p w14:paraId="680C9E22" w14:textId="77777777" w:rsidR="00536D3D" w:rsidRDefault="00536D3D" w:rsidP="00536D3D">
                        <w:r>
                          <w:rPr>
                            <w:rFonts w:ascii="Calibri" w:eastAsia="Calibri" w:hAnsi="Calibri" w:cs="Calibri"/>
                            <w:b/>
                            <w:color w:val="2A4491"/>
                            <w:sz w:val="26"/>
                          </w:rPr>
                          <w:t xml:space="preserve"> </w:t>
                        </w:r>
                      </w:p>
                    </w:txbxContent>
                  </v:textbox>
                </v:rect>
                <v:rect id="Rectangle 27929" o:spid="_x0000_s1176" style="position:absolute;left:25680;top:34576;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" filled="f" stroked="f">
                  <v:textbox inset="0,0,0,0">
                    <w:txbxContent>
                      <w:p w14:paraId="471B73FD" w14:textId="77777777" w:rsidR="00536D3D" w:rsidRDefault="00536D3D" w:rsidP="00536D3D">
                        <w:r>
                          <w:rPr>
                            <w:rFonts w:ascii="Times New Roman" w:eastAsia="Times New Roman" w:hAnsi="Times New Roman" w:cs="Times New Roman"/>
                            <w:color w:val="2A4491"/>
                          </w:rPr>
                          <w:t xml:space="preserve"> </w:t>
                        </w:r>
                      </w:p>
                    </w:txbxContent>
                  </v:textbox>
                </v:rect>
                <v:shape id="Shape 33588" o:spid="_x0000_s1177" style="position:absolute;left:7142;top:31541;width:5778;height:3620;visibility:visible;mso-wrap-style:square;v-text-anchor:top" coordsize="577850,36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" path="m,l577850,r,361950l,361950,,e" stroked="f" strokeweight="0">
                  <v:path arrowok="t" textboxrect="0,0,577850,361950"/>
                </v:shape>
                <v:rect id="Rectangle 27931" o:spid="_x0000_s1178" style="position:absolute;left:8090;top:32448;width:2725;height:2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" filled="f" stroked="f">
                  <v:textbox inset="0,0,0,0">
                    <w:txbxContent>
                      <w:p w14:paraId="033D917F" w14:textId="77777777" w:rsidR="00536D3D" w:rsidRDefault="00536D3D" w:rsidP="00536D3D">
                        <w:r>
                          <w:rPr>
                            <w:rFonts w:ascii="Calibri" w:eastAsia="Calibri" w:hAnsi="Calibri" w:cs="Calibri"/>
                            <w:b/>
                            <w:color w:val="2A4491"/>
                            <w:sz w:val="32"/>
                          </w:rPr>
                          <w:t>43</w:t>
                        </w:r>
                      </w:p>
                    </w:txbxContent>
                  </v:textbox>
                </v:rect>
                <v:rect id="Rectangle 27932" o:spid="_x0000_s1179" style="position:absolute;left:10132;top:32448;width:1965;height:2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" filled="f" stroked="f">
                  <v:textbox inset="0,0,0,0">
                    <w:txbxContent>
                      <w:p w14:paraId="6C036DC8" w14:textId="77777777" w:rsidR="00536D3D" w:rsidRDefault="00536D3D" w:rsidP="00536D3D">
                        <w:r>
                          <w:rPr>
                            <w:rFonts w:ascii="Calibri" w:eastAsia="Calibri" w:hAnsi="Calibri" w:cs="Calibri"/>
                            <w:b/>
                            <w:color w:val="2A4491"/>
                            <w:sz w:val="32"/>
                          </w:rPr>
                          <w:t>%</w:t>
                        </w:r>
                      </w:p>
                    </w:txbxContent>
                  </v:textbox>
                </v:rect>
                <v:rect id="Rectangle 27933" o:spid="_x0000_s1180" style="position:absolute;left:11625;top:32734;width:495;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" filled="f" stroked="f">
                  <v:textbox inset="0,0,0,0">
                    <w:txbxContent>
                      <w:p w14:paraId="5A9777C9" w14:textId="77777777" w:rsidR="00536D3D" w:rsidRDefault="00536D3D" w:rsidP="00536D3D">
                        <w:r>
                          <w:rPr>
                            <w:rFonts w:ascii="Calibri" w:eastAsia="Calibri" w:hAnsi="Calibri" w:cs="Calibri"/>
                            <w:b/>
                            <w:color w:val="2A4491"/>
                            <w:sz w:val="26"/>
                          </w:rPr>
                          <w:t xml:space="preserve"> </w:t>
                        </w:r>
                      </w:p>
                    </w:txbxContent>
                  </v:textbox>
                </v:rect>
                <v:rect id="Rectangle 27934" o:spid="_x0000_s1181" style="position:absolute;left:12006;top:32734;width:495;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" filled="f" stroked="f">
                  <v:textbox inset="0,0,0,0">
                    <w:txbxContent>
                      <w:p w14:paraId="7FDB3A99" w14:textId="77777777" w:rsidR="00536D3D" w:rsidRDefault="00536D3D" w:rsidP="00536D3D">
                        <w:r>
                          <w:rPr>
                            <w:rFonts w:ascii="Calibri" w:eastAsia="Calibri" w:hAnsi="Calibri" w:cs="Calibri"/>
                            <w:b/>
                            <w:color w:val="2A4491"/>
                            <w:sz w:val="26"/>
                          </w:rPr>
                          <w:t xml:space="preserve"> </w:t>
                        </w:r>
                      </w:p>
                    </w:txbxContent>
                  </v:textbox>
                </v:rect>
                <v:rect id="Rectangle 27935" o:spid="_x0000_s1182" style="position:absolute;left:8090;top:34576;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" filled="f" stroked="f">
                  <v:textbox inset="0,0,0,0">
                    <w:txbxContent>
                      <w:p w14:paraId="186404F5" w14:textId="77777777" w:rsidR="00536D3D" w:rsidRDefault="00536D3D" w:rsidP="00536D3D">
                        <w:r>
                          <w:rPr>
                            <w:rFonts w:ascii="Times New Roman" w:eastAsia="Times New Roman" w:hAnsi="Times New Roman" w:cs="Times New Roman"/>
                            <w:color w:val="2A4491"/>
                          </w:rPr>
                          <w:t xml:space="preserve"> </w:t>
                        </w:r>
                      </w:p>
                    </w:txbxContent>
                  </v:textbox>
                </v:rect>
                <v:shape id="Shape 33589" o:spid="_x0000_s1183" style="position:absolute;left:42067;top:31351;width:5651;height:3492;visibility:visible;mso-wrap-style:square;v-text-anchor:top" coordsize="565150,349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" path="m,l565150,r,349250l,349250,,e" stroked="f" strokeweight="0">
                  <v:path arrowok="t" textboxrect="0,0,565150,349250"/>
                </v:shape>
                <v:rect id="Rectangle 27937" o:spid="_x0000_s1184" style="position:absolute;left:43026;top:32265;width:2725;height:2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" filled="f" stroked="f">
                  <v:textbox inset="0,0,0,0">
                    <w:txbxContent>
                      <w:p w14:paraId="501EEAC4" w14:textId="77777777" w:rsidR="00536D3D" w:rsidRDefault="00536D3D" w:rsidP="00536D3D">
                        <w:r>
                          <w:rPr>
                            <w:rFonts w:ascii="Calibri" w:eastAsia="Calibri" w:hAnsi="Calibri" w:cs="Calibri"/>
                            <w:b/>
                            <w:color w:val="2A4491"/>
                            <w:sz w:val="32"/>
                          </w:rPr>
                          <w:t>79</w:t>
                        </w:r>
                      </w:p>
                    </w:txbxContent>
                  </v:textbox>
                </v:rect>
                <v:rect id="Rectangle 27938" o:spid="_x0000_s1185" style="position:absolute;left:45068;top:32265;width:1965;height:2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" filled="f" stroked="f">
                  <v:textbox inset="0,0,0,0">
                    <w:txbxContent>
                      <w:p w14:paraId="4D215125" w14:textId="77777777" w:rsidR="00536D3D" w:rsidRDefault="00536D3D" w:rsidP="00536D3D">
                        <w:r>
                          <w:rPr>
                            <w:rFonts w:ascii="Calibri" w:eastAsia="Calibri" w:hAnsi="Calibri" w:cs="Calibri"/>
                            <w:b/>
                            <w:color w:val="2A4491"/>
                            <w:sz w:val="32"/>
                          </w:rPr>
                          <w:t>%</w:t>
                        </w:r>
                      </w:p>
                    </w:txbxContent>
                  </v:textbox>
                </v:rect>
                <v:rect id="Rectangle 27939" o:spid="_x0000_s1186" style="position:absolute;left:46562;top:32551;width:494;height:22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" filled="f" stroked="f">
                  <v:textbox inset="0,0,0,0">
                    <w:txbxContent>
                      <w:p w14:paraId="1232E085" w14:textId="77777777" w:rsidR="00536D3D" w:rsidRDefault="00536D3D" w:rsidP="00536D3D">
                        <w:r>
                          <w:rPr>
                            <w:rFonts w:ascii="Calibri" w:eastAsia="Calibri" w:hAnsi="Calibri" w:cs="Calibri"/>
                            <w:b/>
                            <w:color w:val="2A4491"/>
                            <w:sz w:val="26"/>
                          </w:rPr>
                          <w:t xml:space="preserve"> </w:t>
                        </w:r>
                      </w:p>
                    </w:txbxContent>
                  </v:textbox>
                </v:rect>
                <v:rect id="Rectangle 27940" o:spid="_x0000_s1187" style="position:absolute;left:46943;top:32551;width:494;height:22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" filled="f" stroked="f">
                  <v:textbox inset="0,0,0,0">
                    <w:txbxContent>
                      <w:p w14:paraId="44DC0D42" w14:textId="77777777" w:rsidR="00536D3D" w:rsidRDefault="00536D3D" w:rsidP="00536D3D">
                        <w:r>
                          <w:rPr>
                            <w:rFonts w:ascii="Calibri" w:eastAsia="Calibri" w:hAnsi="Calibri" w:cs="Calibri"/>
                            <w:b/>
                            <w:color w:val="2A4491"/>
                            <w:sz w:val="26"/>
                          </w:rPr>
                          <w:t xml:space="preserve"> </w:t>
                        </w:r>
                      </w:p>
                    </w:txbxContent>
                  </v:textbox>
                </v:rect>
                <v:rect id="Rectangle 27941" o:spid="_x0000_s1188" style="position:absolute;left:59885;top:32387;width:2725;height:2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" filled="f" stroked="f">
                  <v:textbox inset="0,0,0,0">
                    <w:txbxContent>
                      <w:p w14:paraId="48F566A1" w14:textId="77777777" w:rsidR="00536D3D" w:rsidRDefault="00536D3D" w:rsidP="00536D3D">
                        <w:r>
                          <w:rPr>
                            <w:rFonts w:ascii="Calibri" w:eastAsia="Calibri" w:hAnsi="Calibri" w:cs="Calibri"/>
                            <w:b/>
                            <w:color w:val="2A4491"/>
                            <w:sz w:val="32"/>
                            <w:shd w:val="clear" w:color="auto" w:fill="FFFFFF"/>
                          </w:rPr>
                          <w:t>37</w:t>
                        </w:r>
                      </w:p>
                    </w:txbxContent>
                  </v:textbox>
                </v:rect>
                <v:rect id="Rectangle 27942" o:spid="_x0000_s1189" style="position:absolute;left:61927;top:32387;width:1965;height:2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" filled="f" stroked="f">
                  <v:textbox inset="0,0,0,0">
                    <w:txbxContent>
                      <w:p w14:paraId="096F1D89" w14:textId="77777777" w:rsidR="00536D3D" w:rsidRDefault="00536D3D" w:rsidP="00536D3D">
                        <w:r>
                          <w:rPr>
                            <w:rFonts w:ascii="Calibri" w:eastAsia="Calibri" w:hAnsi="Calibri" w:cs="Calibri"/>
                            <w:b/>
                            <w:color w:val="2A4491"/>
                            <w:sz w:val="32"/>
                            <w:shd w:val="clear" w:color="auto" w:fill="FFFFFF"/>
                          </w:rPr>
                          <w:t>%</w:t>
                        </w:r>
                      </w:p>
                    </w:txbxContent>
                  </v:textbox>
                </v:rect>
                <v:rect id="Rectangle 27943" o:spid="_x0000_s1190" style="position:absolute;left:63421;top:32673;width:494;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" filled="f" stroked="f">
                  <v:textbox inset="0,0,0,0">
                    <w:txbxContent>
                      <w:p w14:paraId="06CCCB98" w14:textId="77777777" w:rsidR="00536D3D" w:rsidRDefault="00536D3D" w:rsidP="00536D3D">
                        <w:r>
                          <w:rPr>
                            <w:rFonts w:ascii="Calibri" w:eastAsia="Calibri" w:hAnsi="Calibri" w:cs="Calibri"/>
                            <w:b/>
                            <w:color w:val="2A4491"/>
                            <w:sz w:val="26"/>
                          </w:rPr>
                          <w:t xml:space="preserve"> </w:t>
                        </w:r>
                      </w:p>
                    </w:txbxContent>
                  </v:textbox>
                </v:rect>
                <v:rect id="Rectangle 27944" o:spid="_x0000_s1191" style="position:absolute;left:63802;top:32673;width:494;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" filled="f" stroked="f">
                  <v:textbox inset="0,0,0,0">
                    <w:txbxContent>
                      <w:p w14:paraId="79AB29E2" w14:textId="77777777" w:rsidR="00536D3D" w:rsidRDefault="00536D3D" w:rsidP="00536D3D">
                        <w:r>
                          <w:rPr>
                            <w:rFonts w:ascii="Calibri" w:eastAsia="Calibri" w:hAnsi="Calibri" w:cs="Calibri"/>
                            <w:b/>
                            <w:color w:val="2A4491"/>
                            <w:sz w:val="26"/>
                          </w:rPr>
                          <w:t xml:space="preserve"> </w:t>
                        </w:r>
                      </w:p>
                    </w:txbxContent>
                  </v:textbox>
                </v:rect>
                <v:rect id="Rectangle 27945" o:spid="_x0000_s1192" style="position:absolute;left:59885;top:34515;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" filled="f" stroked="f">
                  <v:textbox inset="0,0,0,0">
                    <w:txbxContent>
                      <w:p w14:paraId="3672AEA0" w14:textId="77777777" w:rsidR="00536D3D" w:rsidRDefault="00536D3D" w:rsidP="00536D3D">
                        <w:r>
                          <w:rPr>
                            <w:rFonts w:ascii="Times New Roman" w:eastAsia="Times New Roman" w:hAnsi="Times New Roman" w:cs="Times New Roman"/>
                            <w:color w:val="2A4491"/>
                          </w:rPr>
                          <w:t xml:space="preserve"> </w:t>
                        </w:r>
                      </w:p>
                    </w:txbxContent>
                  </v:textbox>
                </v:rect>
                <w10:anchorlock/>
              </v:group>
            </w:pict>
          </mc:Fallback>
        </mc:AlternateContent>
      </w:r>
    </w:p>
    <w:p w14:paraId="19150713" w14:textId="77777777" w:rsidR="00536D3D" w:rsidRPr="00536D3D" w:rsidRDefault="00536D3D" w:rsidP="00536D3D">
      <w:pPr>
        <w:spacing w:before="100" w:beforeAutospacing="1" w:after="0" w:afterAutospacing="1" w:line="240" w:lineRule="auto"/>
        <w:ind w:left="619"/>
        <w:jc w:val="center"/>
        <w:outlineLvl w:val="0"/>
        <w:rPr>
          <w:rFonts w:ascii="Times New Roman" w:eastAsiaTheme="minorEastAsia" w:hAnsi="Times New Roman" w:cs="Times New Roman"/>
          <w:b/>
          <w:bCs/>
          <w:kern w:val="36"/>
          <w:sz w:val="36"/>
          <w:szCs w:val="36"/>
          <w:lang w:eastAsia="en-GB"/>
        </w:rPr>
      </w:pPr>
      <w:bookmarkStart w:id="21" w:name="_Toc33095"/>
      <w:r w:rsidRPr="00536D3D">
        <w:rPr>
          <w:rFonts w:ascii="Times New Roman" w:eastAsiaTheme="minorEastAsia" w:hAnsi="Times New Roman" w:cs="Times New Roman"/>
          <w:b/>
          <w:bCs/>
          <w:kern w:val="36"/>
          <w:sz w:val="36"/>
          <w:szCs w:val="36"/>
          <w:lang w:eastAsia="en-GB"/>
        </w:rPr>
        <w:t xml:space="preserve">EXECUTIVE SUMMARY </w:t>
      </w:r>
      <w:bookmarkEnd w:id="21"/>
    </w:p>
    <w:p w14:paraId="56BD33ED" w14:textId="77777777" w:rsidR="00536D3D" w:rsidRPr="00536D3D" w:rsidRDefault="00536D3D" w:rsidP="00536D3D">
      <w:pPr>
        <w:numPr>
          <w:ilvl w:val="0"/>
          <w:numId w:val="14"/>
        </w:numPr>
        <w:spacing w:after="58" w:line="271" w:lineRule="auto"/>
        <w:jc w:val="both"/>
      </w:pPr>
      <w:r w:rsidRPr="00536D3D">
        <w:rPr>
          <w:rFonts w:ascii="Calibri" w:eastAsia="Calibri" w:hAnsi="Calibri" w:cs="Calibri"/>
          <w:b/>
        </w:rPr>
        <w:t>371</w:t>
      </w:r>
      <w:r w:rsidRPr="00536D3D">
        <w:t xml:space="preserve"> responses were received from South Wales Police, representing a response rate of around </w:t>
      </w:r>
      <w:r w:rsidRPr="00536D3D">
        <w:rPr>
          <w:rFonts w:ascii="Calibri" w:eastAsia="Calibri" w:hAnsi="Calibri" w:cs="Calibri"/>
          <w:b/>
        </w:rPr>
        <w:t>12%</w:t>
      </w:r>
      <w:r w:rsidRPr="00536D3D">
        <w:t xml:space="preserve">. </w:t>
      </w:r>
    </w:p>
    <w:p w14:paraId="337DE4A3" w14:textId="77777777" w:rsidR="00536D3D" w:rsidRPr="00536D3D" w:rsidRDefault="00536D3D" w:rsidP="00536D3D">
      <w:pPr>
        <w:numPr>
          <w:ilvl w:val="0"/>
          <w:numId w:val="14"/>
        </w:numPr>
        <w:spacing w:after="29" w:line="271" w:lineRule="auto"/>
        <w:jc w:val="both"/>
      </w:pPr>
      <w:r w:rsidRPr="00536D3D">
        <w:t xml:space="preserve">The average (mean) rating for </w:t>
      </w:r>
      <w:r w:rsidRPr="00536D3D">
        <w:rPr>
          <w:rFonts w:ascii="Calibri" w:eastAsia="Calibri" w:hAnsi="Calibri" w:cs="Calibri"/>
          <w:b/>
        </w:rPr>
        <w:t xml:space="preserve">overall job satisfaction </w:t>
      </w:r>
      <w:r w:rsidRPr="00536D3D">
        <w:t xml:space="preserve">for respondents was </w:t>
      </w:r>
      <w:r w:rsidRPr="00536D3D">
        <w:rPr>
          <w:rFonts w:ascii="Calibri" w:eastAsia="Calibri" w:hAnsi="Calibri" w:cs="Calibri"/>
          <w:b/>
        </w:rPr>
        <w:t>5/10</w:t>
      </w:r>
      <w:r w:rsidRPr="00536D3D">
        <w:t xml:space="preserve">. </w:t>
      </w:r>
    </w:p>
    <w:p w14:paraId="7FB91D60" w14:textId="77777777" w:rsidR="00536D3D" w:rsidRPr="00536D3D" w:rsidRDefault="00536D3D" w:rsidP="00536D3D">
      <w:pPr>
        <w:numPr>
          <w:ilvl w:val="0"/>
          <w:numId w:val="14"/>
        </w:numPr>
        <w:spacing w:after="56" w:line="271" w:lineRule="auto"/>
        <w:jc w:val="both"/>
      </w:pPr>
      <w:r w:rsidRPr="00536D3D">
        <w:rPr>
          <w:rFonts w:ascii="Calibri" w:eastAsia="Calibri" w:hAnsi="Calibri" w:cs="Calibri"/>
          <w:b/>
        </w:rPr>
        <w:t>50%</w:t>
      </w:r>
      <w:r w:rsidRPr="00536D3D">
        <w:t xml:space="preserve"> reported being </w:t>
      </w:r>
      <w:r w:rsidRPr="00536D3D">
        <w:rPr>
          <w:rFonts w:ascii="Calibri" w:eastAsia="Calibri" w:hAnsi="Calibri" w:cs="Calibri"/>
          <w:b/>
        </w:rPr>
        <w:t xml:space="preserve">single-crewed </w:t>
      </w:r>
      <w:r w:rsidRPr="00536D3D">
        <w:rPr>
          <w:rFonts w:ascii="Calibri" w:eastAsia="Calibri" w:hAnsi="Calibri" w:cs="Calibri"/>
          <w:i/>
        </w:rPr>
        <w:t>often</w:t>
      </w:r>
      <w:r w:rsidRPr="00536D3D">
        <w:rPr>
          <w:rFonts w:ascii="Calibri" w:eastAsia="Calibri" w:hAnsi="Calibri" w:cs="Calibri"/>
          <w:b/>
        </w:rPr>
        <w:t xml:space="preserve"> </w:t>
      </w:r>
      <w:r w:rsidRPr="00536D3D">
        <w:t xml:space="preserve">or </w:t>
      </w:r>
      <w:r w:rsidRPr="00536D3D">
        <w:rPr>
          <w:rFonts w:ascii="Calibri" w:eastAsia="Calibri" w:hAnsi="Calibri" w:cs="Calibri"/>
          <w:i/>
        </w:rPr>
        <w:t>always</w:t>
      </w:r>
      <w:r w:rsidRPr="00536D3D">
        <w:t xml:space="preserve"> and </w:t>
      </w:r>
      <w:r w:rsidRPr="00536D3D">
        <w:rPr>
          <w:rFonts w:ascii="Calibri" w:eastAsia="Calibri" w:hAnsi="Calibri" w:cs="Calibri"/>
          <w:b/>
        </w:rPr>
        <w:t>19%</w:t>
      </w:r>
      <w:r w:rsidRPr="00536D3D">
        <w:t xml:space="preserve"> reported being </w:t>
      </w:r>
      <w:r w:rsidRPr="00536D3D">
        <w:rPr>
          <w:rFonts w:ascii="Calibri" w:eastAsia="Calibri" w:hAnsi="Calibri" w:cs="Calibri"/>
          <w:b/>
        </w:rPr>
        <w:t>singlecrewed</w:t>
      </w:r>
      <w:r w:rsidRPr="00536D3D">
        <w:t xml:space="preserve"> </w:t>
      </w:r>
      <w:r w:rsidRPr="00536D3D">
        <w:rPr>
          <w:rFonts w:ascii="Calibri" w:eastAsia="Calibri" w:hAnsi="Calibri" w:cs="Calibri"/>
          <w:i/>
        </w:rPr>
        <w:t xml:space="preserve">more often </w:t>
      </w:r>
      <w:r w:rsidRPr="00536D3D">
        <w:t xml:space="preserve">due to </w:t>
      </w:r>
      <w:r w:rsidRPr="00536D3D">
        <w:rPr>
          <w:rFonts w:ascii="Calibri" w:eastAsia="Calibri" w:hAnsi="Calibri" w:cs="Calibri"/>
          <w:b/>
        </w:rPr>
        <w:t>COVID-19</w:t>
      </w:r>
      <w:r w:rsidRPr="00536D3D">
        <w:t xml:space="preserve">. </w:t>
      </w:r>
    </w:p>
    <w:p w14:paraId="7BA8D5BF" w14:textId="77777777" w:rsidR="00536D3D" w:rsidRPr="00536D3D" w:rsidRDefault="00536D3D" w:rsidP="00536D3D">
      <w:pPr>
        <w:numPr>
          <w:ilvl w:val="0"/>
          <w:numId w:val="14"/>
        </w:numPr>
        <w:spacing w:after="56" w:line="271" w:lineRule="auto"/>
        <w:jc w:val="both"/>
      </w:pPr>
      <w:r w:rsidRPr="00536D3D">
        <w:rPr>
          <w:rFonts w:ascii="Calibri" w:eastAsia="Calibri" w:hAnsi="Calibri" w:cs="Calibri"/>
          <w:b/>
        </w:rPr>
        <w:t>43%</w:t>
      </w:r>
      <w:r w:rsidRPr="00536D3D">
        <w:t xml:space="preserve"> of respondents reported </w:t>
      </w:r>
      <w:r w:rsidRPr="00536D3D">
        <w:rPr>
          <w:rFonts w:ascii="Calibri" w:eastAsia="Calibri" w:hAnsi="Calibri" w:cs="Calibri"/>
          <w:i/>
        </w:rPr>
        <w:t>never</w:t>
      </w:r>
      <w:r w:rsidRPr="00536D3D">
        <w:t xml:space="preserve"> or </w:t>
      </w:r>
      <w:r w:rsidRPr="00536D3D">
        <w:rPr>
          <w:rFonts w:ascii="Calibri" w:eastAsia="Calibri" w:hAnsi="Calibri" w:cs="Calibri"/>
          <w:i/>
        </w:rPr>
        <w:t>rarely</w:t>
      </w:r>
      <w:r w:rsidRPr="00536D3D">
        <w:t xml:space="preserve"> being able to take their </w:t>
      </w:r>
      <w:r w:rsidRPr="00536D3D">
        <w:rPr>
          <w:rFonts w:ascii="Calibri" w:eastAsia="Calibri" w:hAnsi="Calibri" w:cs="Calibri"/>
          <w:b/>
        </w:rPr>
        <w:t>full rest break entitlement</w:t>
      </w:r>
      <w:r w:rsidRPr="00536D3D">
        <w:t xml:space="preserve">; </w:t>
      </w:r>
      <w:r w:rsidRPr="00536D3D">
        <w:rPr>
          <w:rFonts w:ascii="Calibri" w:eastAsia="Calibri" w:hAnsi="Calibri" w:cs="Calibri"/>
          <w:i/>
        </w:rPr>
        <w:t xml:space="preserve">lower than </w:t>
      </w:r>
      <w:r w:rsidRPr="00536D3D">
        <w:t xml:space="preserve">the proportion in 2018 (55%). </w:t>
      </w:r>
    </w:p>
    <w:p w14:paraId="171CF38E" w14:textId="77777777" w:rsidR="00536D3D" w:rsidRPr="00536D3D" w:rsidRDefault="00536D3D" w:rsidP="00536D3D">
      <w:pPr>
        <w:numPr>
          <w:ilvl w:val="0"/>
          <w:numId w:val="14"/>
        </w:numPr>
        <w:spacing w:after="55" w:line="271" w:lineRule="auto"/>
        <w:jc w:val="both"/>
      </w:pPr>
      <w:r w:rsidRPr="00536D3D">
        <w:rPr>
          <w:rFonts w:ascii="Calibri" w:eastAsia="Calibri" w:hAnsi="Calibri" w:cs="Calibri"/>
          <w:b/>
        </w:rPr>
        <w:lastRenderedPageBreak/>
        <w:t>55%</w:t>
      </w:r>
      <w:r w:rsidRPr="00536D3D">
        <w:t xml:space="preserve"> of respondents reported that their </w:t>
      </w:r>
      <w:r w:rsidRPr="00536D3D">
        <w:rPr>
          <w:rFonts w:ascii="Calibri" w:eastAsia="Calibri" w:hAnsi="Calibri" w:cs="Calibri"/>
          <w:b/>
        </w:rPr>
        <w:t>workload</w:t>
      </w:r>
      <w:r w:rsidRPr="00536D3D">
        <w:t xml:space="preserve"> is currently </w:t>
      </w:r>
      <w:r w:rsidRPr="00536D3D">
        <w:rPr>
          <w:rFonts w:ascii="Calibri" w:eastAsia="Calibri" w:hAnsi="Calibri" w:cs="Calibri"/>
          <w:i/>
        </w:rPr>
        <w:t>too high</w:t>
      </w:r>
      <w:r w:rsidRPr="00536D3D">
        <w:t xml:space="preserve">, or </w:t>
      </w:r>
      <w:r w:rsidRPr="00536D3D">
        <w:rPr>
          <w:rFonts w:ascii="Calibri" w:eastAsia="Calibri" w:hAnsi="Calibri" w:cs="Calibri"/>
          <w:i/>
        </w:rPr>
        <w:t>much too high</w:t>
      </w:r>
      <w:r w:rsidRPr="00536D3D">
        <w:t xml:space="preserve">; </w:t>
      </w:r>
      <w:r w:rsidRPr="00536D3D">
        <w:rPr>
          <w:rFonts w:ascii="Calibri" w:eastAsia="Calibri" w:hAnsi="Calibri" w:cs="Calibri"/>
          <w:i/>
        </w:rPr>
        <w:t xml:space="preserve">lower than </w:t>
      </w:r>
      <w:r w:rsidRPr="00536D3D">
        <w:t xml:space="preserve">the proportion in 2018 (69%). </w:t>
      </w:r>
    </w:p>
    <w:p w14:paraId="4CB8491B" w14:textId="77777777" w:rsidR="00536D3D" w:rsidRPr="00536D3D" w:rsidRDefault="00536D3D" w:rsidP="00536D3D">
      <w:pPr>
        <w:numPr>
          <w:ilvl w:val="0"/>
          <w:numId w:val="14"/>
        </w:numPr>
        <w:spacing w:after="53" w:line="274" w:lineRule="auto"/>
        <w:jc w:val="both"/>
      </w:pPr>
      <w:r w:rsidRPr="00536D3D">
        <w:rPr>
          <w:rFonts w:ascii="Calibri" w:eastAsia="Calibri" w:hAnsi="Calibri" w:cs="Calibri"/>
          <w:b/>
        </w:rPr>
        <w:t>75%</w:t>
      </w:r>
      <w:r w:rsidRPr="00536D3D">
        <w:t xml:space="preserve"> of respondents said there </w:t>
      </w:r>
      <w:r w:rsidRPr="00536D3D">
        <w:rPr>
          <w:rFonts w:ascii="Calibri" w:eastAsia="Calibri" w:hAnsi="Calibri" w:cs="Calibri"/>
          <w:b/>
        </w:rPr>
        <w:t xml:space="preserve">weren't enough officers in their team/unit </w:t>
      </w:r>
      <w:r w:rsidRPr="00536D3D">
        <w:t xml:space="preserve">to do the </w:t>
      </w:r>
      <w:r w:rsidRPr="00536D3D">
        <w:rPr>
          <w:rFonts w:ascii="Calibri" w:eastAsia="Calibri" w:hAnsi="Calibri" w:cs="Calibri"/>
          <w:b/>
        </w:rPr>
        <w:t>job properly</w:t>
      </w:r>
      <w:r w:rsidRPr="00536D3D">
        <w:t xml:space="preserve">. </w:t>
      </w:r>
    </w:p>
    <w:p w14:paraId="54D96554" w14:textId="77777777" w:rsidR="00536D3D" w:rsidRPr="00536D3D" w:rsidRDefault="00536D3D" w:rsidP="00536D3D">
      <w:pPr>
        <w:numPr>
          <w:ilvl w:val="0"/>
          <w:numId w:val="14"/>
        </w:numPr>
        <w:spacing w:after="58" w:line="271" w:lineRule="auto"/>
        <w:jc w:val="both"/>
      </w:pPr>
      <w:r w:rsidRPr="00536D3D">
        <w:t xml:space="preserve">The average (mean) </w:t>
      </w:r>
      <w:r w:rsidRPr="00536D3D">
        <w:rPr>
          <w:rFonts w:ascii="Calibri" w:eastAsia="Calibri" w:hAnsi="Calibri" w:cs="Calibri"/>
          <w:b/>
        </w:rPr>
        <w:t>overall life satisfaction</w:t>
      </w:r>
      <w:r w:rsidRPr="00536D3D">
        <w:t xml:space="preserve"> rating was </w:t>
      </w:r>
      <w:r w:rsidRPr="00536D3D">
        <w:rPr>
          <w:rFonts w:ascii="Calibri" w:eastAsia="Calibri" w:hAnsi="Calibri" w:cs="Calibri"/>
          <w:b/>
        </w:rPr>
        <w:t>6/10</w:t>
      </w:r>
      <w:r w:rsidRPr="00536D3D">
        <w:t xml:space="preserve">. This can be compared to the national average of 6/10.  </w:t>
      </w:r>
    </w:p>
    <w:p w14:paraId="33111D29" w14:textId="77777777" w:rsidR="00536D3D" w:rsidRPr="00536D3D" w:rsidRDefault="00536D3D" w:rsidP="00536D3D">
      <w:pPr>
        <w:numPr>
          <w:ilvl w:val="0"/>
          <w:numId w:val="14"/>
        </w:numPr>
        <w:spacing w:after="29" w:line="271" w:lineRule="auto"/>
        <w:jc w:val="both"/>
      </w:pPr>
      <w:r w:rsidRPr="00536D3D">
        <w:rPr>
          <w:rFonts w:ascii="Calibri" w:eastAsia="Calibri" w:hAnsi="Calibri" w:cs="Calibri"/>
          <w:b/>
        </w:rPr>
        <w:t>71%</w:t>
      </w:r>
      <w:r w:rsidRPr="00536D3D">
        <w:t xml:space="preserve"> of respondents indicated that their </w:t>
      </w:r>
      <w:r w:rsidRPr="00536D3D">
        <w:rPr>
          <w:rFonts w:ascii="Calibri" w:eastAsia="Calibri" w:hAnsi="Calibri" w:cs="Calibri"/>
          <w:b/>
        </w:rPr>
        <w:t>overall health</w:t>
      </w:r>
      <w:r w:rsidRPr="00536D3D">
        <w:t xml:space="preserve"> was </w:t>
      </w:r>
      <w:r w:rsidRPr="00536D3D">
        <w:rPr>
          <w:rFonts w:ascii="Calibri" w:eastAsia="Calibri" w:hAnsi="Calibri" w:cs="Calibri"/>
          <w:i/>
        </w:rPr>
        <w:t xml:space="preserve">good </w:t>
      </w:r>
      <w:r w:rsidRPr="00536D3D">
        <w:t xml:space="preserve">or </w:t>
      </w:r>
      <w:r w:rsidRPr="00536D3D">
        <w:rPr>
          <w:rFonts w:ascii="Calibri" w:eastAsia="Calibri" w:hAnsi="Calibri" w:cs="Calibri"/>
          <w:i/>
        </w:rPr>
        <w:t>very good.</w:t>
      </w:r>
      <w:r w:rsidRPr="00536D3D">
        <w:t xml:space="preserve"> </w:t>
      </w:r>
    </w:p>
    <w:p w14:paraId="329878F9" w14:textId="77777777" w:rsidR="00536D3D" w:rsidRPr="00536D3D" w:rsidRDefault="00536D3D" w:rsidP="00536D3D">
      <w:pPr>
        <w:numPr>
          <w:ilvl w:val="0"/>
          <w:numId w:val="14"/>
        </w:numPr>
        <w:spacing w:after="56" w:line="271" w:lineRule="auto"/>
        <w:jc w:val="both"/>
      </w:pPr>
      <w:r w:rsidRPr="00536D3D">
        <w:rPr>
          <w:rFonts w:ascii="Calibri" w:eastAsia="Calibri" w:hAnsi="Calibri" w:cs="Calibri"/>
          <w:b/>
        </w:rPr>
        <w:t>37%</w:t>
      </w:r>
      <w:r w:rsidRPr="00536D3D">
        <w:t xml:space="preserve"> of respondents said that they viewed their job as </w:t>
      </w:r>
      <w:r w:rsidRPr="00536D3D">
        <w:rPr>
          <w:rFonts w:ascii="Calibri" w:eastAsia="Calibri" w:hAnsi="Calibri" w:cs="Calibri"/>
          <w:i/>
        </w:rPr>
        <w:t>very</w:t>
      </w:r>
      <w:r w:rsidRPr="00536D3D">
        <w:t xml:space="preserve"> or </w:t>
      </w:r>
      <w:r w:rsidRPr="00536D3D">
        <w:rPr>
          <w:rFonts w:ascii="Calibri" w:eastAsia="Calibri" w:hAnsi="Calibri" w:cs="Calibri"/>
          <w:i/>
        </w:rPr>
        <w:t xml:space="preserve">extremely </w:t>
      </w:r>
      <w:r w:rsidRPr="00536D3D">
        <w:rPr>
          <w:rFonts w:ascii="Calibri" w:eastAsia="Calibri" w:hAnsi="Calibri" w:cs="Calibri"/>
          <w:b/>
        </w:rPr>
        <w:t>stressful</w:t>
      </w:r>
      <w:r w:rsidRPr="00536D3D">
        <w:t xml:space="preserve">. This was </w:t>
      </w:r>
      <w:r w:rsidRPr="00536D3D">
        <w:rPr>
          <w:rFonts w:ascii="Calibri" w:eastAsia="Calibri" w:hAnsi="Calibri" w:cs="Calibri"/>
          <w:i/>
        </w:rPr>
        <w:t xml:space="preserve">lower than </w:t>
      </w:r>
      <w:r w:rsidRPr="00536D3D">
        <w:t xml:space="preserve">the proportion in 2018 (49%). </w:t>
      </w:r>
    </w:p>
    <w:p w14:paraId="1E65C273" w14:textId="77777777" w:rsidR="00536D3D" w:rsidRPr="00536D3D" w:rsidRDefault="00536D3D" w:rsidP="00536D3D">
      <w:pPr>
        <w:numPr>
          <w:ilvl w:val="0"/>
          <w:numId w:val="14"/>
        </w:numPr>
        <w:spacing w:after="53" w:line="274" w:lineRule="auto"/>
        <w:jc w:val="both"/>
      </w:pPr>
      <w:r w:rsidRPr="00536D3D">
        <w:rPr>
          <w:rFonts w:ascii="Calibri" w:eastAsia="Calibri" w:hAnsi="Calibri" w:cs="Calibri"/>
          <w:b/>
        </w:rPr>
        <w:t xml:space="preserve">79% </w:t>
      </w:r>
      <w:r w:rsidRPr="00536D3D">
        <w:t xml:space="preserve">of respondents indicated that they had </w:t>
      </w:r>
      <w:r w:rsidRPr="00536D3D">
        <w:rPr>
          <w:rFonts w:ascii="Calibri" w:eastAsia="Calibri" w:hAnsi="Calibri" w:cs="Calibri"/>
          <w:b/>
        </w:rPr>
        <w:t xml:space="preserve">experienced feelings of stress, low mood, anxiety, or other difficulties with their health and wellbeing </w:t>
      </w:r>
      <w:r w:rsidRPr="00536D3D">
        <w:t xml:space="preserve">over the last 12 months. </w:t>
      </w:r>
    </w:p>
    <w:p w14:paraId="40E16F06" w14:textId="77777777" w:rsidR="00536D3D" w:rsidRPr="00536D3D" w:rsidRDefault="00536D3D" w:rsidP="00536D3D">
      <w:pPr>
        <w:numPr>
          <w:ilvl w:val="0"/>
          <w:numId w:val="14"/>
        </w:numPr>
        <w:spacing w:after="58" w:line="271" w:lineRule="auto"/>
        <w:jc w:val="both"/>
      </w:pPr>
      <w:r w:rsidRPr="00536D3D">
        <w:rPr>
          <w:rFonts w:ascii="Calibri" w:eastAsia="Calibri" w:hAnsi="Calibri" w:cs="Calibri"/>
          <w:b/>
        </w:rPr>
        <w:t>15%</w:t>
      </w:r>
      <w:r w:rsidRPr="00536D3D">
        <w:t xml:space="preserve"> of respondents reported that they had suffered </w:t>
      </w:r>
      <w:r w:rsidRPr="00536D3D">
        <w:rPr>
          <w:rFonts w:ascii="Calibri" w:eastAsia="Calibri" w:hAnsi="Calibri" w:cs="Calibri"/>
          <w:b/>
        </w:rPr>
        <w:t>one or more injuries</w:t>
      </w:r>
      <w:r w:rsidRPr="00536D3D">
        <w:t xml:space="preserve"> that required medical attention as a result of </w:t>
      </w:r>
      <w:r w:rsidRPr="00536D3D">
        <w:rPr>
          <w:rFonts w:ascii="Calibri" w:eastAsia="Calibri" w:hAnsi="Calibri" w:cs="Calibri"/>
          <w:b/>
        </w:rPr>
        <w:t>work-related</w:t>
      </w:r>
      <w:r w:rsidRPr="00536D3D">
        <w:t xml:space="preserve"> </w:t>
      </w:r>
      <w:r w:rsidRPr="00536D3D">
        <w:rPr>
          <w:rFonts w:ascii="Calibri" w:eastAsia="Calibri" w:hAnsi="Calibri" w:cs="Calibri"/>
          <w:b/>
        </w:rPr>
        <w:t>violence</w:t>
      </w:r>
      <w:r w:rsidRPr="00536D3D">
        <w:t xml:space="preserve"> in the last year.  </w:t>
      </w:r>
    </w:p>
    <w:p w14:paraId="236D0A54" w14:textId="77777777" w:rsidR="00536D3D" w:rsidRPr="00536D3D" w:rsidRDefault="00536D3D" w:rsidP="00536D3D">
      <w:pPr>
        <w:numPr>
          <w:ilvl w:val="0"/>
          <w:numId w:val="14"/>
        </w:numPr>
        <w:spacing w:after="58" w:line="271" w:lineRule="auto"/>
        <w:jc w:val="both"/>
      </w:pPr>
      <w:r w:rsidRPr="00536D3D">
        <w:rPr>
          <w:rFonts w:ascii="Calibri" w:eastAsia="Calibri" w:hAnsi="Calibri" w:cs="Calibri"/>
          <w:b/>
        </w:rPr>
        <w:t>8%</w:t>
      </w:r>
      <w:r w:rsidRPr="00536D3D">
        <w:t xml:space="preserve"> of respondents reported that they had suffered </w:t>
      </w:r>
      <w:r w:rsidRPr="00536D3D">
        <w:rPr>
          <w:rFonts w:ascii="Calibri" w:eastAsia="Calibri" w:hAnsi="Calibri" w:cs="Calibri"/>
          <w:b/>
        </w:rPr>
        <w:t>one or more injuries</w:t>
      </w:r>
      <w:r w:rsidRPr="00536D3D">
        <w:t xml:space="preserve"> that required medical attention as a result of </w:t>
      </w:r>
      <w:r w:rsidRPr="00536D3D">
        <w:rPr>
          <w:rFonts w:ascii="Calibri" w:eastAsia="Calibri" w:hAnsi="Calibri" w:cs="Calibri"/>
          <w:b/>
        </w:rPr>
        <w:t>work-related</w:t>
      </w:r>
      <w:r w:rsidRPr="00536D3D">
        <w:t xml:space="preserve"> </w:t>
      </w:r>
      <w:r w:rsidRPr="00536D3D">
        <w:rPr>
          <w:rFonts w:ascii="Calibri" w:eastAsia="Calibri" w:hAnsi="Calibri" w:cs="Calibri"/>
          <w:b/>
        </w:rPr>
        <w:t>accidents</w:t>
      </w:r>
      <w:r w:rsidRPr="00536D3D">
        <w:t xml:space="preserve"> in the last year.  </w:t>
      </w:r>
    </w:p>
    <w:p w14:paraId="2932077E" w14:textId="77777777" w:rsidR="00536D3D" w:rsidRPr="00536D3D" w:rsidRDefault="00536D3D" w:rsidP="00536D3D">
      <w:pPr>
        <w:numPr>
          <w:ilvl w:val="0"/>
          <w:numId w:val="14"/>
        </w:numPr>
        <w:spacing w:after="53" w:line="274" w:lineRule="auto"/>
        <w:jc w:val="both"/>
      </w:pPr>
      <w:r w:rsidRPr="00536D3D">
        <w:rPr>
          <w:rFonts w:ascii="Calibri" w:eastAsia="Calibri" w:hAnsi="Calibri" w:cs="Calibri"/>
          <w:b/>
        </w:rPr>
        <w:t xml:space="preserve">36% </w:t>
      </w:r>
      <w:r w:rsidRPr="00536D3D">
        <w:t>of respondents reported that they were</w:t>
      </w:r>
      <w:r w:rsidRPr="00536D3D">
        <w:rPr>
          <w:rFonts w:ascii="Calibri" w:eastAsia="Calibri" w:hAnsi="Calibri" w:cs="Calibri"/>
          <w:i/>
        </w:rPr>
        <w:t xml:space="preserve"> very </w:t>
      </w:r>
      <w:r w:rsidRPr="00536D3D">
        <w:t xml:space="preserve">or </w:t>
      </w:r>
      <w:r w:rsidRPr="00536D3D">
        <w:rPr>
          <w:rFonts w:ascii="Calibri" w:eastAsia="Calibri" w:hAnsi="Calibri" w:cs="Calibri"/>
          <w:i/>
        </w:rPr>
        <w:t>extremely worried</w:t>
      </w:r>
      <w:r w:rsidRPr="00536D3D">
        <w:t xml:space="preserve"> about the </w:t>
      </w:r>
      <w:r w:rsidRPr="00536D3D">
        <w:rPr>
          <w:rFonts w:ascii="Calibri" w:eastAsia="Calibri" w:hAnsi="Calibri" w:cs="Calibri"/>
          <w:b/>
        </w:rPr>
        <w:t>impact that the COVID-19 crisis will have on them personally</w:t>
      </w:r>
      <w:r w:rsidRPr="00536D3D">
        <w:t>.</w:t>
      </w:r>
      <w:r w:rsidRPr="00536D3D">
        <w:rPr>
          <w:rFonts w:ascii="Calibri" w:eastAsia="Calibri" w:hAnsi="Calibri" w:cs="Calibri"/>
          <w:b/>
        </w:rPr>
        <w:t xml:space="preserve"> </w:t>
      </w:r>
    </w:p>
    <w:p w14:paraId="7F56317B" w14:textId="77777777" w:rsidR="00536D3D" w:rsidRPr="00536D3D" w:rsidRDefault="00536D3D" w:rsidP="00536D3D">
      <w:pPr>
        <w:numPr>
          <w:ilvl w:val="0"/>
          <w:numId w:val="14"/>
        </w:numPr>
        <w:spacing w:after="58" w:line="271" w:lineRule="auto"/>
        <w:jc w:val="both"/>
      </w:pPr>
      <w:r w:rsidRPr="00536D3D">
        <w:rPr>
          <w:rFonts w:ascii="Calibri" w:eastAsia="Calibri" w:hAnsi="Calibri" w:cs="Calibri"/>
          <w:b/>
        </w:rPr>
        <w:t>3%</w:t>
      </w:r>
      <w:r w:rsidRPr="00536D3D">
        <w:t xml:space="preserve"> of respondents reported that they </w:t>
      </w:r>
      <w:r w:rsidRPr="00536D3D">
        <w:rPr>
          <w:rFonts w:ascii="Calibri" w:eastAsia="Calibri" w:hAnsi="Calibri" w:cs="Calibri"/>
          <w:i/>
        </w:rPr>
        <w:t>have</w:t>
      </w:r>
      <w:r w:rsidRPr="00536D3D">
        <w:t xml:space="preserve"> or </w:t>
      </w:r>
      <w:r w:rsidRPr="00536D3D">
        <w:rPr>
          <w:rFonts w:ascii="Calibri" w:eastAsia="Calibri" w:hAnsi="Calibri" w:cs="Calibri"/>
          <w:i/>
        </w:rPr>
        <w:t>have had</w:t>
      </w:r>
      <w:r w:rsidRPr="00536D3D">
        <w:t xml:space="preserve"> </w:t>
      </w:r>
      <w:r w:rsidRPr="00536D3D">
        <w:rPr>
          <w:rFonts w:ascii="Calibri" w:eastAsia="Calibri" w:hAnsi="Calibri" w:cs="Calibri"/>
          <w:b/>
        </w:rPr>
        <w:t>COVID-19</w:t>
      </w:r>
      <w:r w:rsidRPr="00536D3D">
        <w:t xml:space="preserve"> confirmed by a positive antigen or antibody test. </w:t>
      </w:r>
    </w:p>
    <w:p w14:paraId="28B52B2E" w14:textId="77777777" w:rsidR="00536D3D" w:rsidRPr="00536D3D" w:rsidRDefault="00536D3D" w:rsidP="00536D3D">
      <w:pPr>
        <w:numPr>
          <w:ilvl w:val="0"/>
          <w:numId w:val="14"/>
        </w:numPr>
        <w:spacing w:after="53" w:line="274" w:lineRule="auto"/>
        <w:jc w:val="both"/>
      </w:pPr>
      <w:r w:rsidRPr="00536D3D">
        <w:rPr>
          <w:rFonts w:ascii="Calibri" w:eastAsia="Calibri" w:hAnsi="Calibri" w:cs="Calibri"/>
          <w:b/>
        </w:rPr>
        <w:t>49%</w:t>
      </w:r>
      <w:r w:rsidRPr="00536D3D">
        <w:t xml:space="preserve"> of respondents reported that they </w:t>
      </w:r>
      <w:r w:rsidRPr="00536D3D">
        <w:rPr>
          <w:rFonts w:ascii="Calibri" w:eastAsia="Calibri" w:hAnsi="Calibri" w:cs="Calibri"/>
          <w:i/>
        </w:rPr>
        <w:t>disagreed</w:t>
      </w:r>
      <w:r w:rsidRPr="00536D3D">
        <w:t xml:space="preserve"> or </w:t>
      </w:r>
      <w:r w:rsidRPr="00536D3D">
        <w:rPr>
          <w:rFonts w:ascii="Calibri" w:eastAsia="Calibri" w:hAnsi="Calibri" w:cs="Calibri"/>
          <w:i/>
        </w:rPr>
        <w:t>strongly disagreed</w:t>
      </w:r>
      <w:r w:rsidRPr="00536D3D">
        <w:rPr>
          <w:rFonts w:ascii="Calibri" w:eastAsia="Calibri" w:hAnsi="Calibri" w:cs="Calibri"/>
          <w:b/>
          <w:i/>
        </w:rPr>
        <w:t xml:space="preserve"> </w:t>
      </w:r>
      <w:r w:rsidRPr="00536D3D">
        <w:t xml:space="preserve">that they </w:t>
      </w:r>
      <w:r w:rsidRPr="00536D3D">
        <w:rPr>
          <w:rFonts w:ascii="Calibri" w:eastAsia="Calibri" w:hAnsi="Calibri" w:cs="Calibri"/>
          <w:b/>
        </w:rPr>
        <w:t>have all the equipment they personally need to protect them from COVID-19 whilst at work</w:t>
      </w:r>
      <w:r w:rsidRPr="00536D3D">
        <w:t xml:space="preserve">. </w:t>
      </w:r>
    </w:p>
    <w:p w14:paraId="494641FA" w14:textId="77777777" w:rsidR="00536D3D" w:rsidRPr="00536D3D" w:rsidRDefault="00536D3D" w:rsidP="00536D3D">
      <w:pPr>
        <w:tabs>
          <w:tab w:val="center" w:pos="810"/>
          <w:tab w:val="center" w:pos="4126"/>
        </w:tabs>
        <w:spacing w:before="100" w:beforeAutospacing="1" w:after="100" w:afterAutospacing="1" w:line="240" w:lineRule="auto"/>
        <w:jc w:val="center"/>
        <w:outlineLvl w:val="0"/>
        <w:rPr>
          <w:rFonts w:ascii="Times New Roman" w:eastAsiaTheme="minorEastAsia" w:hAnsi="Times New Roman" w:cs="Times New Roman"/>
          <w:b/>
          <w:bCs/>
          <w:kern w:val="36"/>
          <w:sz w:val="36"/>
          <w:szCs w:val="36"/>
          <w:lang w:eastAsia="en-GB"/>
        </w:rPr>
      </w:pPr>
      <w:bookmarkStart w:id="22" w:name="_Toc33096"/>
      <w:r w:rsidRPr="00536D3D">
        <w:rPr>
          <w:rFonts w:ascii="Calibri" w:eastAsia="Calibri" w:hAnsi="Calibri" w:cs="Calibri"/>
          <w:bCs/>
          <w:color w:val="000000"/>
          <w:kern w:val="36"/>
          <w:szCs w:val="36"/>
          <w:lang w:eastAsia="en-GB"/>
        </w:rPr>
        <w:tab/>
      </w:r>
      <w:r w:rsidRPr="00536D3D">
        <w:rPr>
          <w:rFonts w:ascii="Times New Roman" w:eastAsiaTheme="minorEastAsia" w:hAnsi="Times New Roman" w:cs="Times New Roman"/>
          <w:b/>
          <w:bCs/>
          <w:kern w:val="36"/>
          <w:sz w:val="36"/>
          <w:szCs w:val="36"/>
          <w:lang w:eastAsia="en-GB"/>
        </w:rPr>
        <w:t>1.</w:t>
      </w:r>
      <w:r w:rsidRPr="00536D3D">
        <w:rPr>
          <w:rFonts w:ascii="Times New Roman" w:eastAsiaTheme="minorEastAsia" w:hAnsi="Times New Roman" w:cs="Times New Roman"/>
          <w:b/>
          <w:bCs/>
          <w:kern w:val="36"/>
          <w:sz w:val="36"/>
          <w:szCs w:val="36"/>
          <w:lang w:eastAsia="en-GB"/>
        </w:rPr>
        <w:tab/>
        <w:t xml:space="preserve">WORKING ARRANGEMENTS </w:t>
      </w:r>
      <w:bookmarkEnd w:id="22"/>
    </w:p>
    <w:p w14:paraId="275DEB7D" w14:textId="77777777" w:rsidR="00536D3D" w:rsidRPr="00536D3D" w:rsidRDefault="00536D3D" w:rsidP="00536D3D">
      <w:pPr>
        <w:keepNext/>
        <w:keepLines/>
        <w:tabs>
          <w:tab w:val="center" w:pos="871"/>
          <w:tab w:val="center" w:pos="3228"/>
          <w:tab w:val="center" w:pos="5665"/>
        </w:tabs>
        <w:spacing w:before="40" w:after="0"/>
        <w:outlineLvl w:val="3"/>
        <w:rPr>
          <w:rFonts w:asciiTheme="majorHAnsi" w:eastAsiaTheme="majorEastAsia" w:hAnsiTheme="majorHAnsi" w:cstheme="majorBidi"/>
          <w:i/>
          <w:iCs/>
          <w:color w:val="2F5496" w:themeColor="accent1" w:themeShade="BF"/>
        </w:rPr>
      </w:pPr>
      <w:r w:rsidRPr="00536D3D">
        <w:rPr>
          <w:rFonts w:ascii="Calibri" w:eastAsia="Calibri" w:hAnsi="Calibri" w:cs="Calibri"/>
          <w:i/>
          <w:iCs/>
          <w:color w:val="000000"/>
        </w:rPr>
        <w:tab/>
      </w:r>
      <w:r w:rsidRPr="00536D3D">
        <w:rPr>
          <w:rFonts w:asciiTheme="majorHAnsi" w:eastAsiaTheme="majorEastAsia" w:hAnsiTheme="majorHAnsi" w:cstheme="majorBidi"/>
          <w:i/>
          <w:iCs/>
          <w:color w:val="2F5496" w:themeColor="accent1" w:themeShade="BF"/>
        </w:rPr>
        <w:t>1.1.</w:t>
      </w:r>
      <w:r w:rsidRPr="00536D3D">
        <w:rPr>
          <w:rFonts w:asciiTheme="majorHAnsi" w:eastAsiaTheme="majorEastAsia" w:hAnsiTheme="majorHAnsi" w:cstheme="majorBidi"/>
          <w:i/>
          <w:iCs/>
          <w:color w:val="2F5496" w:themeColor="accent1" w:themeShade="BF"/>
        </w:rPr>
        <w:tab/>
        <w:t xml:space="preserve">OVERALL JOB SATISFACTION </w:t>
      </w:r>
      <w:r w:rsidRPr="00536D3D">
        <w:rPr>
          <w:rFonts w:asciiTheme="majorHAnsi" w:eastAsiaTheme="majorEastAsia" w:hAnsiTheme="majorHAnsi" w:cstheme="majorBidi"/>
          <w:i/>
          <w:iCs/>
          <w:color w:val="2F5496" w:themeColor="accent1" w:themeShade="BF"/>
        </w:rPr>
        <w:tab/>
        <w:t xml:space="preserve"> </w:t>
      </w:r>
    </w:p>
    <w:p w14:paraId="591FE1D1" w14:textId="77777777" w:rsidR="00536D3D" w:rsidRPr="00536D3D" w:rsidRDefault="00536D3D" w:rsidP="00536D3D">
      <w:pPr>
        <w:spacing w:after="330"/>
        <w:ind w:left="619"/>
      </w:pPr>
      <w:r w:rsidRPr="00536D3D">
        <w:t xml:space="preserve">Respondents were asked to rate their overall job satisfaction between 0 and 10, where 0 was </w:t>
      </w:r>
      <w:r w:rsidRPr="00536D3D">
        <w:rPr>
          <w:rFonts w:ascii="Calibri" w:eastAsia="Calibri" w:hAnsi="Calibri" w:cs="Calibri"/>
        </w:rPr>
        <w:t>‘not at all satisfied’ and 10 was ‘completely satisfied.’</w:t>
      </w:r>
      <w:r w:rsidRPr="00536D3D">
        <w:t xml:space="preserve"> The average (mean) rating for overall job satisfaction for respondents from South Wales Police was 5/10 (range 0-10), with 34% of respondents reporting an overall job satisfaction rating of </w:t>
      </w:r>
      <w:r w:rsidRPr="00536D3D">
        <w:rPr>
          <w:rFonts w:ascii="Calibri" w:eastAsia="Calibri" w:hAnsi="Calibri" w:cs="Calibri"/>
          <w:i/>
        </w:rPr>
        <w:t xml:space="preserve">4 </w:t>
      </w:r>
      <w:r w:rsidRPr="00536D3D">
        <w:t xml:space="preserve">or </w:t>
      </w:r>
      <w:r w:rsidRPr="00536D3D">
        <w:rPr>
          <w:rFonts w:ascii="Calibri" w:eastAsia="Calibri" w:hAnsi="Calibri" w:cs="Calibri"/>
          <w:i/>
        </w:rPr>
        <w:t>less</w:t>
      </w:r>
      <w:r w:rsidRPr="00536D3D">
        <w:t xml:space="preserve">. This can be compared to the national average of 5/10 (range 0-10), and 37% of respondents reporting an overall job satisfaction rating of </w:t>
      </w:r>
      <w:r w:rsidRPr="00536D3D">
        <w:rPr>
          <w:rFonts w:ascii="Calibri" w:eastAsia="Calibri" w:hAnsi="Calibri" w:cs="Calibri"/>
          <w:i/>
        </w:rPr>
        <w:t xml:space="preserve">4 </w:t>
      </w:r>
      <w:r w:rsidRPr="00536D3D">
        <w:t xml:space="preserve">or </w:t>
      </w:r>
      <w:r w:rsidRPr="00536D3D">
        <w:rPr>
          <w:rFonts w:ascii="Calibri" w:eastAsia="Calibri" w:hAnsi="Calibri" w:cs="Calibri"/>
          <w:i/>
        </w:rPr>
        <w:t>less</w:t>
      </w:r>
      <w:r w:rsidRPr="00536D3D">
        <w:t xml:space="preserve">. </w:t>
      </w:r>
    </w:p>
    <w:p w14:paraId="3726ECBD" w14:textId="77777777" w:rsidR="00536D3D" w:rsidRPr="00536D3D" w:rsidRDefault="00536D3D" w:rsidP="00536D3D">
      <w:pPr>
        <w:keepNext/>
        <w:keepLines/>
        <w:spacing w:before="40" w:after="0"/>
        <w:ind w:left="619"/>
        <w:outlineLvl w:val="3"/>
        <w:rPr>
          <w:rFonts w:asciiTheme="majorHAnsi" w:eastAsiaTheme="majorEastAsia" w:hAnsiTheme="majorHAnsi" w:cstheme="majorBidi"/>
          <w:i/>
          <w:iCs/>
          <w:color w:val="2F5496" w:themeColor="accent1" w:themeShade="BF"/>
        </w:rPr>
      </w:pPr>
      <w:r w:rsidRPr="00536D3D">
        <w:rPr>
          <w:rFonts w:asciiTheme="majorHAnsi" w:eastAsiaTheme="majorEastAsia" w:hAnsiTheme="majorHAnsi" w:cstheme="majorBidi"/>
          <w:i/>
          <w:iCs/>
          <w:color w:val="2F5496" w:themeColor="accent1" w:themeShade="BF"/>
        </w:rPr>
        <w:t>1.2.</w:t>
      </w:r>
      <w:r w:rsidRPr="00536D3D">
        <w:rPr>
          <w:rFonts w:ascii="Arial" w:eastAsia="Arial" w:hAnsi="Arial" w:cs="Arial"/>
          <w:i/>
          <w:iCs/>
          <w:color w:val="2F5496" w:themeColor="accent1" w:themeShade="BF"/>
        </w:rPr>
        <w:t xml:space="preserve"> </w:t>
      </w:r>
      <w:r w:rsidRPr="00536D3D">
        <w:rPr>
          <w:rFonts w:asciiTheme="majorHAnsi" w:eastAsiaTheme="majorEastAsia" w:hAnsiTheme="majorHAnsi" w:cstheme="majorBidi"/>
          <w:i/>
          <w:iCs/>
          <w:color w:val="2F5496" w:themeColor="accent1" w:themeShade="BF"/>
        </w:rPr>
        <w:t xml:space="preserve">SHIFT LENGTH </w:t>
      </w:r>
    </w:p>
    <w:p w14:paraId="6B54D205" w14:textId="77777777" w:rsidR="00536D3D" w:rsidRPr="00536D3D" w:rsidRDefault="00536D3D" w:rsidP="00536D3D">
      <w:pPr>
        <w:spacing w:after="336"/>
        <w:ind w:left="619"/>
      </w:pPr>
      <w:r w:rsidRPr="00536D3D">
        <w:t>13% of respondents from South Wales Police reported that their formal shift duration was more than the 8-10 hours advised by the Health and Safety Executive</w:t>
      </w:r>
      <w:r w:rsidRPr="00536D3D">
        <w:rPr>
          <w:vertAlign w:val="superscript"/>
        </w:rPr>
        <w:t>iv</w:t>
      </w:r>
      <w:r w:rsidRPr="00536D3D">
        <w:t xml:space="preserve"> and the Police Negotiating Board,</w:t>
      </w:r>
      <w:r w:rsidRPr="00536D3D">
        <w:rPr>
          <w:vertAlign w:val="superscript"/>
        </w:rPr>
        <w:t>v</w:t>
      </w:r>
      <w:r w:rsidRPr="00536D3D">
        <w:t xml:space="preserve"> and 11% of respondents indicated a shift length of </w:t>
      </w:r>
      <w:r w:rsidRPr="00536D3D">
        <w:rPr>
          <w:rFonts w:ascii="Calibri" w:eastAsia="Calibri" w:hAnsi="Calibri" w:cs="Calibri"/>
          <w:i/>
        </w:rPr>
        <w:t>12 hours</w:t>
      </w:r>
      <w:r w:rsidRPr="00536D3D">
        <w:t xml:space="preserve"> or </w:t>
      </w:r>
      <w:r w:rsidRPr="00536D3D">
        <w:rPr>
          <w:rFonts w:ascii="Calibri" w:eastAsia="Calibri" w:hAnsi="Calibri" w:cs="Calibri"/>
          <w:i/>
        </w:rPr>
        <w:t>more</w:t>
      </w:r>
      <w:r w:rsidRPr="00536D3D">
        <w:t xml:space="preserve">. 9% of the national sample indicated that their formal shift duration was more than 8-10 hours, and 7% indicated a shift length of </w:t>
      </w:r>
      <w:r w:rsidRPr="00536D3D">
        <w:rPr>
          <w:rFonts w:ascii="Calibri" w:eastAsia="Calibri" w:hAnsi="Calibri" w:cs="Calibri"/>
          <w:i/>
        </w:rPr>
        <w:t>12 hours</w:t>
      </w:r>
      <w:r w:rsidRPr="00536D3D">
        <w:t xml:space="preserve"> or </w:t>
      </w:r>
      <w:r w:rsidRPr="00536D3D">
        <w:rPr>
          <w:rFonts w:ascii="Calibri" w:eastAsia="Calibri" w:hAnsi="Calibri" w:cs="Calibri"/>
          <w:i/>
        </w:rPr>
        <w:t>more</w:t>
      </w:r>
      <w:r w:rsidRPr="00536D3D">
        <w:t>.</w:t>
      </w:r>
      <w:r w:rsidRPr="00536D3D">
        <w:rPr>
          <w:vertAlign w:val="superscript"/>
        </w:rPr>
        <w:footnoteReference w:id="9"/>
      </w:r>
      <w:r w:rsidRPr="00536D3D">
        <w:t xml:space="preserve"> </w:t>
      </w:r>
    </w:p>
    <w:p w14:paraId="3009EEF9" w14:textId="77777777" w:rsidR="00536D3D" w:rsidRPr="00536D3D" w:rsidRDefault="00536D3D" w:rsidP="00536D3D">
      <w:pPr>
        <w:keepNext/>
        <w:keepLines/>
        <w:spacing w:before="40" w:after="0"/>
        <w:ind w:left="619"/>
        <w:outlineLvl w:val="3"/>
        <w:rPr>
          <w:rFonts w:asciiTheme="majorHAnsi" w:eastAsiaTheme="majorEastAsia" w:hAnsiTheme="majorHAnsi" w:cstheme="majorBidi"/>
          <w:i/>
          <w:iCs/>
          <w:color w:val="2F5496" w:themeColor="accent1" w:themeShade="BF"/>
        </w:rPr>
      </w:pPr>
      <w:r w:rsidRPr="00536D3D">
        <w:rPr>
          <w:rFonts w:asciiTheme="majorHAnsi" w:eastAsiaTheme="majorEastAsia" w:hAnsiTheme="majorHAnsi" w:cstheme="majorBidi"/>
          <w:i/>
          <w:iCs/>
          <w:color w:val="2F5496" w:themeColor="accent1" w:themeShade="BF"/>
        </w:rPr>
        <w:lastRenderedPageBreak/>
        <w:t>1.3.</w:t>
      </w:r>
      <w:r w:rsidRPr="00536D3D">
        <w:rPr>
          <w:rFonts w:ascii="Arial" w:eastAsia="Arial" w:hAnsi="Arial" w:cs="Arial"/>
          <w:i/>
          <w:iCs/>
          <w:color w:val="2F5496" w:themeColor="accent1" w:themeShade="BF"/>
        </w:rPr>
        <w:t xml:space="preserve"> </w:t>
      </w:r>
      <w:r w:rsidRPr="00536D3D">
        <w:rPr>
          <w:rFonts w:asciiTheme="majorHAnsi" w:eastAsiaTheme="majorEastAsia" w:hAnsiTheme="majorHAnsi" w:cstheme="majorBidi"/>
          <w:i/>
          <w:iCs/>
          <w:color w:val="2F5496" w:themeColor="accent1" w:themeShade="BF"/>
        </w:rPr>
        <w:t xml:space="preserve">SINGLE-CREWING </w:t>
      </w:r>
    </w:p>
    <w:p w14:paraId="08218254" w14:textId="77777777" w:rsidR="00536D3D" w:rsidRPr="00536D3D" w:rsidRDefault="00536D3D" w:rsidP="00536D3D">
      <w:pPr>
        <w:spacing w:after="234"/>
        <w:ind w:left="619"/>
      </w:pPr>
      <w:r w:rsidRPr="00536D3D">
        <w:t xml:space="preserve">Among respondents from South Wales Police, for whom this item was applicable, 50% reported being single-crewed either </w:t>
      </w:r>
      <w:r w:rsidRPr="00536D3D">
        <w:rPr>
          <w:rFonts w:ascii="Calibri" w:eastAsia="Calibri" w:hAnsi="Calibri" w:cs="Calibri"/>
          <w:i/>
        </w:rPr>
        <w:t xml:space="preserve">often </w:t>
      </w:r>
      <w:r w:rsidRPr="00536D3D">
        <w:t xml:space="preserve">or </w:t>
      </w:r>
      <w:r w:rsidRPr="00536D3D">
        <w:rPr>
          <w:rFonts w:ascii="Calibri" w:eastAsia="Calibri" w:hAnsi="Calibri" w:cs="Calibri"/>
          <w:i/>
        </w:rPr>
        <w:t xml:space="preserve">always </w:t>
      </w:r>
      <w:r w:rsidRPr="00536D3D">
        <w:t>over the previous 12-month period. This can be compared with 58% of respondents from the national sample.</w:t>
      </w:r>
      <w:r w:rsidRPr="00536D3D">
        <w:rPr>
          <w:vertAlign w:val="superscript"/>
        </w:rPr>
        <w:footnoteReference w:id="10"/>
      </w:r>
      <w:r w:rsidRPr="00536D3D">
        <w:t xml:space="preserve"> </w:t>
      </w:r>
    </w:p>
    <w:p w14:paraId="08918904" w14:textId="77777777" w:rsidR="00536D3D" w:rsidRPr="00536D3D" w:rsidRDefault="00536D3D" w:rsidP="00536D3D">
      <w:pPr>
        <w:ind w:left="619"/>
      </w:pPr>
      <w:r w:rsidRPr="00536D3D">
        <w:t xml:space="preserve">Due to COVID and the social distancing regulations implemented by the UK government, forces may have changed their normal operational procedures around crewing in order to reduce opportunities for infection between colleagues. The NPCC released guidance stating that when officers are double crewed a surgical </w:t>
      </w:r>
      <w:r w:rsidRPr="00536D3D">
        <w:rPr>
          <w:color w:val="242021"/>
        </w:rPr>
        <w:t>Type IIR face mask should be worn in an enclosed space, such as a vehicle or personnel carrier, when social distancing cannot be achieved.</w:t>
      </w:r>
      <w:r w:rsidRPr="00536D3D">
        <w:rPr>
          <w:color w:val="242021"/>
          <w:vertAlign w:val="superscript"/>
        </w:rPr>
        <w:t>vi</w:t>
      </w:r>
      <w:r w:rsidRPr="00536D3D">
        <w:t xml:space="preserve"> However, some of the units may have decided to reduce the risk further by limiting double crewing or placing officers in bubbles. As such, </w:t>
      </w:r>
      <w:r w:rsidRPr="00536D3D">
        <w:rPr>
          <w:rFonts w:ascii="Calibri" w:eastAsia="Calibri" w:hAnsi="Calibri" w:cs="Calibri"/>
        </w:rPr>
        <w:t xml:space="preserve">in this year’s iteration of the survey we </w:t>
      </w:r>
      <w:r w:rsidRPr="00536D3D">
        <w:t>wanted to ask an additional query about COVID-19 in relation to crewing levels, to see if crewing levels were affected by this.</w:t>
      </w:r>
      <w:r w:rsidRPr="00536D3D">
        <w:rPr>
          <w:rFonts w:ascii="Cambria" w:eastAsia="Cambria" w:hAnsi="Cambria" w:cs="Cambria"/>
          <w:b/>
          <w:sz w:val="20"/>
        </w:rPr>
        <w:t xml:space="preserve"> </w:t>
      </w:r>
      <w:r w:rsidRPr="00536D3D">
        <w:t>The findings were that</w:t>
      </w:r>
      <w:r w:rsidRPr="00536D3D">
        <w:rPr>
          <w:rFonts w:ascii="Cambria" w:eastAsia="Cambria" w:hAnsi="Cambria" w:cs="Cambria"/>
          <w:b/>
          <w:sz w:val="20"/>
        </w:rPr>
        <w:t xml:space="preserve"> </w:t>
      </w:r>
      <w:r w:rsidRPr="00536D3D">
        <w:t xml:space="preserve">19% from South Wales Police reported being single-crewed </w:t>
      </w:r>
      <w:r w:rsidRPr="00536D3D">
        <w:rPr>
          <w:rFonts w:ascii="Calibri" w:eastAsia="Calibri" w:hAnsi="Calibri" w:cs="Calibri"/>
          <w:i/>
        </w:rPr>
        <w:t xml:space="preserve">more often </w:t>
      </w:r>
      <w:r w:rsidRPr="00536D3D">
        <w:t xml:space="preserve">due to COVID-19.  </w:t>
      </w:r>
    </w:p>
    <w:p w14:paraId="52421048" w14:textId="77777777" w:rsidR="00536D3D" w:rsidRPr="00536D3D" w:rsidRDefault="00536D3D" w:rsidP="00536D3D">
      <w:pPr>
        <w:spacing w:after="500"/>
        <w:ind w:left="624"/>
      </w:pPr>
      <w:r w:rsidRPr="00536D3D">
        <w:t xml:space="preserve"> </w:t>
      </w:r>
    </w:p>
    <w:p w14:paraId="4B776BFA" w14:textId="77777777" w:rsidR="00536D3D" w:rsidRPr="00536D3D" w:rsidRDefault="00536D3D" w:rsidP="00536D3D">
      <w:pPr>
        <w:spacing w:after="0"/>
        <w:ind w:left="624"/>
      </w:pPr>
      <w:r w:rsidRPr="00536D3D">
        <w:rPr>
          <w:noProof/>
        </w:rPr>
        <mc:AlternateContent>
          <mc:Choice Requires="wpg">
            <w:drawing>
              <wp:inline distT="0" distB="0" distL="0" distR="0" wp14:anchorId="579A6D59" wp14:editId="5A61D60F">
                <wp:extent cx="1829054" cy="10668"/>
                <wp:effectExtent l="0" t="0" r="0" b="0"/>
                <wp:docPr id="28744" name="Group 28744"/>
                <wp:cNvGraphicFramePr/>
                <a:graphic xmlns:a="http://schemas.openxmlformats.org/drawingml/2006/main">
                  <a:graphicData uri="http://schemas.microsoft.com/office/word/2010/wordprocessingGroup">
                    <wpg:wgp>
                      <wpg:cNvGrpSpPr/>
                      <wpg:grpSpPr>
                        <a:xfrm>
                          <a:off x="0" y="0"/>
                          <a:ext cx="1829054" cy="10668"/>
                          <a:chOff x="0" y="0"/>
                          <a:chExt cx="1829054" cy="10668"/>
                        </a:xfrm>
                      </wpg:grpSpPr>
                      <wps:wsp>
                        <wps:cNvPr id="33599" name="Shape 33599"/>
                        <wps:cNvSpPr/>
                        <wps:spPr>
                          <a:xfrm>
                            <a:off x="0" y="0"/>
                            <a:ext cx="1829054" cy="10668"/>
                          </a:xfrm>
                          <a:custGeom>
                            <a:avLst/>
                            <a:gdLst/>
                            <a:ahLst/>
                            <a:cxnLst/>
                            <a:rect l="0" t="0" r="0" b="0"/>
                            <a:pathLst>
                              <a:path w="1829054" h="10668">
                                <a:moveTo>
                                  <a:pt x="0" y="0"/>
                                </a:moveTo>
                                <a:lnTo>
                                  <a:pt x="1829054" y="0"/>
                                </a:lnTo>
                                <a:lnTo>
                                  <a:pt x="1829054" y="10668"/>
                                </a:lnTo>
                                <a:lnTo>
                                  <a:pt x="0" y="10668"/>
                                </a:lnTo>
                                <a:lnTo>
                                  <a:pt x="0" y="0"/>
                                </a:lnTo>
                              </a:path>
                            </a:pathLst>
                          </a:custGeom>
                          <a:solidFill>
                            <a:srgbClr val="000000"/>
                          </a:solidFill>
                          <a:ln w="0" cap="flat">
                            <a:noFill/>
                            <a:miter lim="127000"/>
                          </a:ln>
                          <a:effectLst/>
                        </wps:spPr>
                        <wps:bodyPr/>
                      </wps:wsp>
                    </wpg:wgp>
                  </a:graphicData>
                </a:graphic>
              </wp:inline>
            </w:drawing>
          </mc:Choice>
          <mc:Fallback>
            <w:pict>
              <v:group w14:anchorId="24B080D8" id="Group 28744" o:spid="_x0000_s1026" style="width:2in;height:.85pt;mso-position-horizontal-relative:char;mso-position-vertical-relative:line" coordsize="18290,1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">
                <v:shape id="Shape 33599" o:spid="_x0000_s1027" style="position:absolute;width:18290;height:106;visibility:visible;mso-wrap-style:square;v-text-anchor:top" coordsize="182905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" path="m,l1829054,r,10668l,10668,,e" fillcolor="black" stroked="f" strokeweight="0">
                  <v:stroke miterlimit="83231f" joinstyle="miter"/>
                  <v:path arrowok="t" textboxrect="0,0,1829054,10668"/>
                </v:shape>
                <w10:anchorlock/>
              </v:group>
            </w:pict>
          </mc:Fallback>
        </mc:AlternateContent>
      </w:r>
      <w:r w:rsidRPr="00536D3D">
        <w:t xml:space="preserve"> </w:t>
      </w:r>
    </w:p>
    <w:p w14:paraId="3F763D26" w14:textId="77777777" w:rsidR="00536D3D" w:rsidRPr="00536D3D" w:rsidRDefault="00536D3D" w:rsidP="00536D3D">
      <w:pPr>
        <w:keepNext/>
        <w:keepLines/>
        <w:spacing w:before="40" w:after="0"/>
        <w:ind w:left="619"/>
        <w:outlineLvl w:val="3"/>
        <w:rPr>
          <w:rFonts w:asciiTheme="majorHAnsi" w:eastAsiaTheme="majorEastAsia" w:hAnsiTheme="majorHAnsi" w:cstheme="majorBidi"/>
          <w:i/>
          <w:iCs/>
          <w:color w:val="2F5496" w:themeColor="accent1" w:themeShade="BF"/>
        </w:rPr>
      </w:pPr>
      <w:r w:rsidRPr="00536D3D">
        <w:rPr>
          <w:rFonts w:asciiTheme="majorHAnsi" w:eastAsiaTheme="majorEastAsia" w:hAnsiTheme="majorHAnsi" w:cstheme="majorBidi"/>
          <w:i/>
          <w:iCs/>
          <w:color w:val="2F5496" w:themeColor="accent1" w:themeShade="BF"/>
        </w:rPr>
        <w:t>1.4.</w:t>
      </w:r>
      <w:r w:rsidRPr="00536D3D">
        <w:rPr>
          <w:rFonts w:ascii="Arial" w:eastAsia="Arial" w:hAnsi="Arial" w:cs="Arial"/>
          <w:i/>
          <w:iCs/>
          <w:color w:val="2F5496" w:themeColor="accent1" w:themeShade="BF"/>
        </w:rPr>
        <w:t xml:space="preserve"> </w:t>
      </w:r>
      <w:r w:rsidRPr="00536D3D">
        <w:rPr>
          <w:rFonts w:asciiTheme="majorHAnsi" w:eastAsiaTheme="majorEastAsia" w:hAnsiTheme="majorHAnsi" w:cstheme="majorBidi"/>
          <w:i/>
          <w:iCs/>
          <w:color w:val="2F5496" w:themeColor="accent1" w:themeShade="BF"/>
        </w:rPr>
        <w:t xml:space="preserve">BREAKS, REST DAYS AND ANNUAL LEAVE </w:t>
      </w:r>
    </w:p>
    <w:p w14:paraId="3614A0CA" w14:textId="77777777" w:rsidR="00536D3D" w:rsidRPr="00536D3D" w:rsidRDefault="00536D3D" w:rsidP="00536D3D">
      <w:pPr>
        <w:ind w:left="619"/>
      </w:pPr>
      <w:r w:rsidRPr="00536D3D">
        <w:t xml:space="preserve">43% of respondents from South Wales Police reported </w:t>
      </w:r>
      <w:r w:rsidRPr="00536D3D">
        <w:rPr>
          <w:rFonts w:ascii="Calibri" w:eastAsia="Calibri" w:hAnsi="Calibri" w:cs="Calibri"/>
          <w:i/>
        </w:rPr>
        <w:t>never</w:t>
      </w:r>
      <w:r w:rsidRPr="00536D3D">
        <w:t xml:space="preserve"> or </w:t>
      </w:r>
      <w:r w:rsidRPr="00536D3D">
        <w:rPr>
          <w:rFonts w:ascii="Calibri" w:eastAsia="Calibri" w:hAnsi="Calibri" w:cs="Calibri"/>
          <w:i/>
        </w:rPr>
        <w:t>rarely</w:t>
      </w:r>
      <w:r w:rsidRPr="00536D3D">
        <w:t xml:space="preserve"> being able to take their full rest break entitlement, and 70% reported having had </w:t>
      </w:r>
      <w:r w:rsidRPr="00536D3D">
        <w:rPr>
          <w:rFonts w:ascii="Calibri" w:eastAsia="Calibri" w:hAnsi="Calibri" w:cs="Calibri"/>
          <w:i/>
        </w:rPr>
        <w:t>two</w:t>
      </w:r>
      <w:r w:rsidRPr="00536D3D">
        <w:t xml:space="preserve"> or </w:t>
      </w:r>
      <w:r w:rsidRPr="00536D3D">
        <w:rPr>
          <w:rFonts w:ascii="Calibri" w:eastAsia="Calibri" w:hAnsi="Calibri" w:cs="Calibri"/>
          <w:i/>
        </w:rPr>
        <w:t>more</w:t>
      </w:r>
      <w:r w:rsidRPr="00536D3D">
        <w:t xml:space="preserve"> rest days cancelled in the previous 12-month period. Furthermore, 75% of respondents from South Wales Police told us that they had a request for annual leave refused </w:t>
      </w:r>
      <w:r w:rsidRPr="00536D3D">
        <w:rPr>
          <w:rFonts w:ascii="Calibri" w:eastAsia="Calibri" w:hAnsi="Calibri" w:cs="Calibri"/>
          <w:i/>
        </w:rPr>
        <w:t>once</w:t>
      </w:r>
      <w:r w:rsidRPr="00536D3D">
        <w:t xml:space="preserve"> or </w:t>
      </w:r>
      <w:r w:rsidRPr="00536D3D">
        <w:rPr>
          <w:rFonts w:ascii="Calibri" w:eastAsia="Calibri" w:hAnsi="Calibri" w:cs="Calibri"/>
          <w:i/>
        </w:rPr>
        <w:t>more</w:t>
      </w:r>
      <w:r w:rsidRPr="00536D3D">
        <w:t xml:space="preserve"> in the previous 12month period.  </w:t>
      </w:r>
    </w:p>
    <w:p w14:paraId="506931E2" w14:textId="77777777" w:rsidR="00536D3D" w:rsidRPr="00536D3D" w:rsidRDefault="00536D3D" w:rsidP="00536D3D">
      <w:pPr>
        <w:spacing w:after="0"/>
        <w:ind w:left="619"/>
      </w:pPr>
      <w:r w:rsidRPr="00536D3D">
        <w:t xml:space="preserve">Historical comparisons for items relating to breaks, rest days and annual leave for South Wales Police, are also provided in </w:t>
      </w:r>
      <w:r w:rsidRPr="00536D3D">
        <w:rPr>
          <w:rFonts w:ascii="Calibri" w:eastAsia="Calibri" w:hAnsi="Calibri" w:cs="Calibri"/>
          <w:i/>
        </w:rPr>
        <w:t>Table 1</w:t>
      </w:r>
      <w:r w:rsidRPr="00536D3D">
        <w:t xml:space="preserve"> below. </w:t>
      </w:r>
    </w:p>
    <w:tbl>
      <w:tblPr>
        <w:tblStyle w:val="TableGrid"/>
        <w:tblW w:w="9051" w:type="dxa"/>
        <w:tblInd w:w="636" w:type="dxa"/>
        <w:tblCellMar>
          <w:top w:w="51" w:type="dxa"/>
          <w:left w:w="0" w:type="dxa"/>
          <w:bottom w:w="0" w:type="dxa"/>
          <w:right w:w="58" w:type="dxa"/>
        </w:tblCellMar>
        <w:tblLook w:val="04A0" w:firstRow="1" w:lastRow="0" w:firstColumn="1" w:lastColumn="0" w:noHBand="0" w:noVBand="1"/>
      </w:tblPr>
      <w:tblGrid>
        <w:gridCol w:w="4383"/>
        <w:gridCol w:w="2254"/>
        <w:gridCol w:w="1484"/>
        <w:gridCol w:w="930"/>
      </w:tblGrid>
      <w:tr w:rsidR="00536D3D" w:rsidRPr="00536D3D" w14:paraId="3CF43986" w14:textId="77777777" w:rsidTr="00AE4BAD">
        <w:trPr>
          <w:trHeight w:val="820"/>
        </w:trPr>
        <w:tc>
          <w:tcPr>
            <w:tcW w:w="4383" w:type="dxa"/>
            <w:tcBorders>
              <w:top w:val="single" w:sz="8" w:space="0" w:color="2A4491"/>
              <w:left w:val="single" w:sz="8" w:space="0" w:color="2A4491"/>
              <w:bottom w:val="single" w:sz="8" w:space="0" w:color="2A4491"/>
              <w:right w:val="nil"/>
            </w:tcBorders>
            <w:shd w:val="clear" w:color="auto" w:fill="2A4491"/>
          </w:tcPr>
          <w:p w14:paraId="6EAB9665" w14:textId="77777777" w:rsidR="00536D3D" w:rsidRPr="00536D3D" w:rsidRDefault="00536D3D" w:rsidP="00536D3D">
            <w:pPr>
              <w:spacing w:line="239" w:lineRule="auto"/>
              <w:ind w:left="106"/>
            </w:pPr>
            <w:r w:rsidRPr="00536D3D">
              <w:rPr>
                <w:rFonts w:ascii="Calibri" w:eastAsia="Calibri" w:hAnsi="Calibri" w:cs="Calibri"/>
                <w:b/>
                <w:color w:val="FFFFFF"/>
              </w:rPr>
              <w:t>Table 1:</w:t>
            </w:r>
            <w:r w:rsidRPr="00536D3D">
              <w:rPr>
                <w:color w:val="FFFFFF"/>
              </w:rPr>
              <w:t xml:space="preserve"> Force level figures for breaks, rest days and annual leave  </w:t>
            </w:r>
          </w:p>
          <w:p w14:paraId="47B5A517" w14:textId="77777777" w:rsidR="00536D3D" w:rsidRPr="00536D3D" w:rsidRDefault="00536D3D" w:rsidP="00536D3D">
            <w:pPr>
              <w:ind w:left="106"/>
            </w:pPr>
            <w:r w:rsidRPr="00536D3D">
              <w:rPr>
                <w:color w:val="FFFFFF"/>
              </w:rPr>
              <w:t xml:space="preserve"> </w:t>
            </w:r>
          </w:p>
        </w:tc>
        <w:tc>
          <w:tcPr>
            <w:tcW w:w="2254" w:type="dxa"/>
            <w:tcBorders>
              <w:top w:val="single" w:sz="8" w:space="0" w:color="2A4491"/>
              <w:left w:val="nil"/>
              <w:bottom w:val="single" w:sz="8" w:space="0" w:color="2A4491"/>
              <w:right w:val="nil"/>
            </w:tcBorders>
            <w:shd w:val="clear" w:color="auto" w:fill="2A4491"/>
          </w:tcPr>
          <w:p w14:paraId="1E8B3BB3" w14:textId="77777777" w:rsidR="00536D3D" w:rsidRPr="00536D3D" w:rsidRDefault="00536D3D" w:rsidP="00536D3D">
            <w:pPr>
              <w:ind w:left="552"/>
            </w:pPr>
            <w:r w:rsidRPr="00536D3D">
              <w:rPr>
                <w:rFonts w:ascii="Calibri" w:eastAsia="Calibri" w:hAnsi="Calibri" w:cs="Calibri"/>
                <w:b/>
                <w:color w:val="FFFFFF"/>
              </w:rPr>
              <w:t xml:space="preserve">   2016 </w:t>
            </w:r>
          </w:p>
        </w:tc>
        <w:tc>
          <w:tcPr>
            <w:tcW w:w="1484" w:type="dxa"/>
            <w:tcBorders>
              <w:top w:val="single" w:sz="8" w:space="0" w:color="2A4491"/>
              <w:left w:val="nil"/>
              <w:bottom w:val="single" w:sz="8" w:space="0" w:color="2A4491"/>
              <w:right w:val="nil"/>
            </w:tcBorders>
            <w:shd w:val="clear" w:color="auto" w:fill="2A4491"/>
          </w:tcPr>
          <w:p w14:paraId="5E7DFB6C" w14:textId="77777777" w:rsidR="00536D3D" w:rsidRPr="00536D3D" w:rsidRDefault="00536D3D" w:rsidP="00536D3D">
            <w:r w:rsidRPr="00536D3D">
              <w:rPr>
                <w:rFonts w:ascii="Calibri" w:eastAsia="Calibri" w:hAnsi="Calibri" w:cs="Calibri"/>
                <w:b/>
                <w:color w:val="FFFFFF"/>
              </w:rPr>
              <w:t xml:space="preserve">2018 </w:t>
            </w:r>
          </w:p>
        </w:tc>
        <w:tc>
          <w:tcPr>
            <w:tcW w:w="930" w:type="dxa"/>
            <w:tcBorders>
              <w:top w:val="single" w:sz="8" w:space="0" w:color="2A4491"/>
              <w:left w:val="nil"/>
              <w:bottom w:val="single" w:sz="8" w:space="0" w:color="2A4491"/>
              <w:right w:val="single" w:sz="8" w:space="0" w:color="2A4491"/>
            </w:tcBorders>
            <w:shd w:val="clear" w:color="auto" w:fill="2A4491"/>
          </w:tcPr>
          <w:p w14:paraId="22233D52" w14:textId="77777777" w:rsidR="00536D3D" w:rsidRPr="00536D3D" w:rsidRDefault="00536D3D" w:rsidP="00536D3D">
            <w:r w:rsidRPr="00536D3D">
              <w:rPr>
                <w:rFonts w:ascii="Calibri" w:eastAsia="Calibri" w:hAnsi="Calibri" w:cs="Calibri"/>
                <w:b/>
                <w:color w:val="FFFFFF"/>
              </w:rPr>
              <w:t xml:space="preserve">2020 </w:t>
            </w:r>
          </w:p>
        </w:tc>
      </w:tr>
      <w:tr w:rsidR="00536D3D" w:rsidRPr="00536D3D" w14:paraId="46F07667" w14:textId="77777777" w:rsidTr="00AE4BAD">
        <w:trPr>
          <w:trHeight w:val="828"/>
        </w:trPr>
        <w:tc>
          <w:tcPr>
            <w:tcW w:w="4383" w:type="dxa"/>
            <w:tcBorders>
              <w:top w:val="single" w:sz="8" w:space="0" w:color="2A4491"/>
              <w:left w:val="single" w:sz="8" w:space="0" w:color="2A4491"/>
              <w:bottom w:val="single" w:sz="8" w:space="0" w:color="2A4491"/>
              <w:right w:val="single" w:sz="8" w:space="0" w:color="2A4491"/>
            </w:tcBorders>
          </w:tcPr>
          <w:p w14:paraId="004F8F24" w14:textId="77777777" w:rsidR="00536D3D" w:rsidRPr="00536D3D" w:rsidRDefault="00536D3D" w:rsidP="00536D3D">
            <w:pPr>
              <w:spacing w:line="239" w:lineRule="auto"/>
              <w:ind w:left="106"/>
            </w:pPr>
            <w:r w:rsidRPr="00536D3D">
              <w:t xml:space="preserve">Reported being </w:t>
            </w:r>
            <w:r w:rsidRPr="00536D3D">
              <w:rPr>
                <w:rFonts w:ascii="Calibri" w:eastAsia="Calibri" w:hAnsi="Calibri" w:cs="Calibri"/>
                <w:i/>
              </w:rPr>
              <w:t xml:space="preserve">never </w:t>
            </w:r>
            <w:r w:rsidRPr="00536D3D">
              <w:t xml:space="preserve">or </w:t>
            </w:r>
            <w:r w:rsidRPr="00536D3D">
              <w:rPr>
                <w:rFonts w:ascii="Calibri" w:eastAsia="Calibri" w:hAnsi="Calibri" w:cs="Calibri"/>
                <w:i/>
              </w:rPr>
              <w:t xml:space="preserve">rarely </w:t>
            </w:r>
            <w:r w:rsidRPr="00536D3D">
              <w:t xml:space="preserve">able to take full rest break entitlement </w:t>
            </w:r>
          </w:p>
          <w:p w14:paraId="07331A2B" w14:textId="77777777" w:rsidR="00536D3D" w:rsidRPr="00536D3D" w:rsidRDefault="00536D3D" w:rsidP="00536D3D">
            <w:pPr>
              <w:ind w:left="106"/>
            </w:pPr>
            <w:r w:rsidRPr="00536D3D">
              <w:t xml:space="preserve"> </w:t>
            </w:r>
          </w:p>
        </w:tc>
        <w:tc>
          <w:tcPr>
            <w:tcW w:w="2254" w:type="dxa"/>
            <w:tcBorders>
              <w:top w:val="single" w:sz="8" w:space="0" w:color="2A4491"/>
              <w:left w:val="single" w:sz="8" w:space="0" w:color="2A4491"/>
              <w:bottom w:val="single" w:sz="8" w:space="0" w:color="2A4491"/>
              <w:right w:val="nil"/>
            </w:tcBorders>
          </w:tcPr>
          <w:p w14:paraId="4E7F9F0A" w14:textId="77777777" w:rsidR="00536D3D" w:rsidRPr="00536D3D" w:rsidRDefault="00536D3D" w:rsidP="00536D3D">
            <w:pPr>
              <w:tabs>
                <w:tab w:val="center" w:pos="968"/>
              </w:tabs>
            </w:pPr>
            <w:r w:rsidRPr="00536D3D">
              <w:rPr>
                <w:rFonts w:ascii="Calibri" w:eastAsia="Calibri" w:hAnsi="Calibri" w:cs="Calibri"/>
                <w:i/>
              </w:rPr>
              <w:t xml:space="preserve"> </w:t>
            </w:r>
            <w:r w:rsidRPr="00536D3D">
              <w:rPr>
                <w:rFonts w:ascii="Calibri" w:eastAsia="Calibri" w:hAnsi="Calibri" w:cs="Calibri"/>
                <w:i/>
              </w:rPr>
              <w:tab/>
            </w:r>
            <w:r w:rsidRPr="00536D3D">
              <w:t xml:space="preserve">- </w:t>
            </w:r>
          </w:p>
        </w:tc>
        <w:tc>
          <w:tcPr>
            <w:tcW w:w="1484" w:type="dxa"/>
            <w:tcBorders>
              <w:top w:val="single" w:sz="8" w:space="0" w:color="2A4491"/>
              <w:left w:val="nil"/>
              <w:bottom w:val="single" w:sz="8" w:space="0" w:color="2A4491"/>
              <w:right w:val="nil"/>
            </w:tcBorders>
          </w:tcPr>
          <w:p w14:paraId="11052C6D" w14:textId="77777777" w:rsidR="00536D3D" w:rsidRPr="00536D3D" w:rsidRDefault="00536D3D" w:rsidP="00536D3D">
            <w:pPr>
              <w:ind w:left="34"/>
            </w:pPr>
            <w:r w:rsidRPr="00536D3D">
              <w:t xml:space="preserve">55% </w:t>
            </w:r>
          </w:p>
        </w:tc>
        <w:tc>
          <w:tcPr>
            <w:tcW w:w="930" w:type="dxa"/>
            <w:tcBorders>
              <w:top w:val="single" w:sz="8" w:space="0" w:color="2A4491"/>
              <w:left w:val="nil"/>
              <w:bottom w:val="single" w:sz="8" w:space="0" w:color="2A4491"/>
              <w:right w:val="single" w:sz="8" w:space="0" w:color="2A4491"/>
            </w:tcBorders>
          </w:tcPr>
          <w:p w14:paraId="0E860813" w14:textId="77777777" w:rsidR="00536D3D" w:rsidRPr="00536D3D" w:rsidRDefault="00536D3D" w:rsidP="00536D3D">
            <w:pPr>
              <w:ind w:left="34"/>
            </w:pPr>
            <w:r w:rsidRPr="00536D3D">
              <w:t xml:space="preserve">43% </w:t>
            </w:r>
          </w:p>
        </w:tc>
      </w:tr>
      <w:tr w:rsidR="00536D3D" w:rsidRPr="00536D3D" w14:paraId="357279E4" w14:textId="77777777" w:rsidTr="00AE4BAD">
        <w:trPr>
          <w:trHeight w:val="828"/>
        </w:trPr>
        <w:tc>
          <w:tcPr>
            <w:tcW w:w="4383" w:type="dxa"/>
            <w:tcBorders>
              <w:top w:val="single" w:sz="8" w:space="0" w:color="2A4491"/>
              <w:left w:val="single" w:sz="8" w:space="0" w:color="2A4491"/>
              <w:bottom w:val="single" w:sz="8" w:space="0" w:color="2A4491"/>
              <w:right w:val="single" w:sz="8" w:space="0" w:color="2A4491"/>
            </w:tcBorders>
          </w:tcPr>
          <w:p w14:paraId="11FB1B6C" w14:textId="77777777" w:rsidR="00536D3D" w:rsidRPr="00536D3D" w:rsidRDefault="00536D3D" w:rsidP="00536D3D">
            <w:pPr>
              <w:spacing w:line="239" w:lineRule="auto"/>
              <w:ind w:left="106"/>
            </w:pPr>
            <w:r w:rsidRPr="00536D3D">
              <w:t xml:space="preserve">Reported having </w:t>
            </w:r>
            <w:r w:rsidRPr="00536D3D">
              <w:rPr>
                <w:rFonts w:ascii="Calibri" w:eastAsia="Calibri" w:hAnsi="Calibri" w:cs="Calibri"/>
                <w:i/>
              </w:rPr>
              <w:t xml:space="preserve">two </w:t>
            </w:r>
            <w:r w:rsidRPr="00536D3D">
              <w:t>or</w:t>
            </w:r>
            <w:r w:rsidRPr="00536D3D">
              <w:rPr>
                <w:rFonts w:ascii="Calibri" w:eastAsia="Calibri" w:hAnsi="Calibri" w:cs="Calibri"/>
                <w:i/>
              </w:rPr>
              <w:t xml:space="preserve"> more</w:t>
            </w:r>
            <w:r w:rsidRPr="00536D3D">
              <w:t xml:space="preserve"> rest days cancelled in the previous 12 months </w:t>
            </w:r>
          </w:p>
          <w:p w14:paraId="6957B514" w14:textId="77777777" w:rsidR="00536D3D" w:rsidRPr="00536D3D" w:rsidRDefault="00536D3D" w:rsidP="00536D3D">
            <w:pPr>
              <w:ind w:left="106"/>
            </w:pPr>
            <w:r w:rsidRPr="00536D3D">
              <w:t xml:space="preserve"> </w:t>
            </w:r>
          </w:p>
        </w:tc>
        <w:tc>
          <w:tcPr>
            <w:tcW w:w="2254" w:type="dxa"/>
            <w:tcBorders>
              <w:top w:val="single" w:sz="8" w:space="0" w:color="2A4491"/>
              <w:left w:val="single" w:sz="8" w:space="0" w:color="2A4491"/>
              <w:bottom w:val="single" w:sz="8" w:space="0" w:color="2A4491"/>
              <w:right w:val="nil"/>
            </w:tcBorders>
          </w:tcPr>
          <w:p w14:paraId="64CABEF8" w14:textId="77777777" w:rsidR="00536D3D" w:rsidRPr="00536D3D" w:rsidRDefault="00536D3D" w:rsidP="00536D3D">
            <w:pPr>
              <w:tabs>
                <w:tab w:val="center" w:pos="968"/>
              </w:tabs>
            </w:pPr>
            <w:r w:rsidRPr="00536D3D">
              <w:rPr>
                <w:rFonts w:ascii="Calibri" w:eastAsia="Calibri" w:hAnsi="Calibri" w:cs="Calibri"/>
                <w:i/>
              </w:rPr>
              <w:t xml:space="preserve"> </w:t>
            </w:r>
            <w:r w:rsidRPr="00536D3D">
              <w:rPr>
                <w:rFonts w:ascii="Calibri" w:eastAsia="Calibri" w:hAnsi="Calibri" w:cs="Calibri"/>
                <w:i/>
              </w:rPr>
              <w:tab/>
            </w:r>
            <w:r w:rsidRPr="00536D3D">
              <w:t xml:space="preserve">- </w:t>
            </w:r>
          </w:p>
        </w:tc>
        <w:tc>
          <w:tcPr>
            <w:tcW w:w="1484" w:type="dxa"/>
            <w:tcBorders>
              <w:top w:val="single" w:sz="8" w:space="0" w:color="2A4491"/>
              <w:left w:val="nil"/>
              <w:bottom w:val="single" w:sz="8" w:space="0" w:color="2A4491"/>
              <w:right w:val="nil"/>
            </w:tcBorders>
          </w:tcPr>
          <w:p w14:paraId="510D0FDA" w14:textId="77777777" w:rsidR="00536D3D" w:rsidRPr="00536D3D" w:rsidRDefault="00536D3D" w:rsidP="00536D3D">
            <w:pPr>
              <w:ind w:left="34"/>
            </w:pPr>
            <w:r w:rsidRPr="00536D3D">
              <w:t xml:space="preserve">79% </w:t>
            </w:r>
          </w:p>
        </w:tc>
        <w:tc>
          <w:tcPr>
            <w:tcW w:w="930" w:type="dxa"/>
            <w:tcBorders>
              <w:top w:val="single" w:sz="8" w:space="0" w:color="2A4491"/>
              <w:left w:val="nil"/>
              <w:bottom w:val="single" w:sz="8" w:space="0" w:color="2A4491"/>
              <w:right w:val="single" w:sz="8" w:space="0" w:color="2A4491"/>
            </w:tcBorders>
          </w:tcPr>
          <w:p w14:paraId="7D25FD47" w14:textId="77777777" w:rsidR="00536D3D" w:rsidRPr="00536D3D" w:rsidRDefault="00536D3D" w:rsidP="00536D3D">
            <w:pPr>
              <w:ind w:left="34"/>
            </w:pPr>
            <w:r w:rsidRPr="00536D3D">
              <w:t xml:space="preserve">70% </w:t>
            </w:r>
          </w:p>
        </w:tc>
      </w:tr>
      <w:tr w:rsidR="00536D3D" w:rsidRPr="00536D3D" w14:paraId="6E691BEF" w14:textId="77777777" w:rsidTr="00AE4BAD">
        <w:trPr>
          <w:trHeight w:val="826"/>
        </w:trPr>
        <w:tc>
          <w:tcPr>
            <w:tcW w:w="4383" w:type="dxa"/>
            <w:tcBorders>
              <w:top w:val="single" w:sz="8" w:space="0" w:color="2A4491"/>
              <w:left w:val="single" w:sz="8" w:space="0" w:color="2A4491"/>
              <w:bottom w:val="single" w:sz="8" w:space="0" w:color="2A4491"/>
              <w:right w:val="single" w:sz="8" w:space="0" w:color="2A4491"/>
            </w:tcBorders>
          </w:tcPr>
          <w:p w14:paraId="03BAE54A" w14:textId="77777777" w:rsidR="00536D3D" w:rsidRPr="00536D3D" w:rsidRDefault="00536D3D" w:rsidP="00536D3D">
            <w:pPr>
              <w:ind w:left="106" w:right="47"/>
            </w:pPr>
            <w:r w:rsidRPr="00536D3D">
              <w:t xml:space="preserve">Reported having a request for annual leave refused </w:t>
            </w:r>
            <w:r w:rsidRPr="00536D3D">
              <w:rPr>
                <w:rFonts w:ascii="Calibri" w:eastAsia="Calibri" w:hAnsi="Calibri" w:cs="Calibri"/>
                <w:i/>
              </w:rPr>
              <w:t xml:space="preserve">once </w:t>
            </w:r>
            <w:r w:rsidRPr="00536D3D">
              <w:t>or</w:t>
            </w:r>
            <w:r w:rsidRPr="00536D3D">
              <w:rPr>
                <w:rFonts w:ascii="Calibri" w:eastAsia="Calibri" w:hAnsi="Calibri" w:cs="Calibri"/>
                <w:i/>
              </w:rPr>
              <w:t xml:space="preserve"> more</w:t>
            </w:r>
            <w:r w:rsidRPr="00536D3D">
              <w:t xml:space="preserve"> in the previous 12 months</w:t>
            </w:r>
            <w:r w:rsidRPr="00536D3D">
              <w:rPr>
                <w:vertAlign w:val="superscript"/>
              </w:rPr>
              <w:footnoteReference w:id="11"/>
            </w:r>
            <w:r w:rsidRPr="00536D3D">
              <w:t xml:space="preserve"> </w:t>
            </w:r>
          </w:p>
        </w:tc>
        <w:tc>
          <w:tcPr>
            <w:tcW w:w="2254" w:type="dxa"/>
            <w:tcBorders>
              <w:top w:val="single" w:sz="8" w:space="0" w:color="2A4491"/>
              <w:left w:val="single" w:sz="8" w:space="0" w:color="2A4491"/>
              <w:bottom w:val="single" w:sz="8" w:space="0" w:color="2A4491"/>
              <w:right w:val="nil"/>
            </w:tcBorders>
          </w:tcPr>
          <w:p w14:paraId="33FB09F8" w14:textId="77777777" w:rsidR="00536D3D" w:rsidRPr="00536D3D" w:rsidRDefault="00536D3D" w:rsidP="00536D3D">
            <w:pPr>
              <w:tabs>
                <w:tab w:val="center" w:pos="968"/>
              </w:tabs>
            </w:pPr>
            <w:r w:rsidRPr="00536D3D">
              <w:rPr>
                <w:rFonts w:ascii="Calibri" w:eastAsia="Calibri" w:hAnsi="Calibri" w:cs="Calibri"/>
                <w:i/>
              </w:rPr>
              <w:t xml:space="preserve"> </w:t>
            </w:r>
            <w:r w:rsidRPr="00536D3D">
              <w:rPr>
                <w:rFonts w:ascii="Calibri" w:eastAsia="Calibri" w:hAnsi="Calibri" w:cs="Calibri"/>
                <w:i/>
              </w:rPr>
              <w:tab/>
            </w:r>
            <w:r w:rsidRPr="00536D3D">
              <w:t xml:space="preserve">- </w:t>
            </w:r>
          </w:p>
        </w:tc>
        <w:tc>
          <w:tcPr>
            <w:tcW w:w="1484" w:type="dxa"/>
            <w:tcBorders>
              <w:top w:val="single" w:sz="8" w:space="0" w:color="2A4491"/>
              <w:left w:val="nil"/>
              <w:bottom w:val="single" w:sz="8" w:space="0" w:color="2A4491"/>
              <w:right w:val="nil"/>
            </w:tcBorders>
          </w:tcPr>
          <w:p w14:paraId="40BA50E0" w14:textId="77777777" w:rsidR="00536D3D" w:rsidRPr="00536D3D" w:rsidRDefault="00536D3D" w:rsidP="00536D3D">
            <w:pPr>
              <w:ind w:left="34"/>
            </w:pPr>
            <w:r w:rsidRPr="00536D3D">
              <w:t xml:space="preserve">77% </w:t>
            </w:r>
          </w:p>
        </w:tc>
        <w:tc>
          <w:tcPr>
            <w:tcW w:w="930" w:type="dxa"/>
            <w:tcBorders>
              <w:top w:val="single" w:sz="8" w:space="0" w:color="2A4491"/>
              <w:left w:val="nil"/>
              <w:bottom w:val="single" w:sz="8" w:space="0" w:color="2A4491"/>
              <w:right w:val="single" w:sz="8" w:space="0" w:color="2A4491"/>
            </w:tcBorders>
          </w:tcPr>
          <w:p w14:paraId="46BD7CCA" w14:textId="77777777" w:rsidR="00536D3D" w:rsidRPr="00536D3D" w:rsidRDefault="00536D3D" w:rsidP="00536D3D">
            <w:pPr>
              <w:ind w:left="34"/>
            </w:pPr>
            <w:r w:rsidRPr="00536D3D">
              <w:t xml:space="preserve">75% </w:t>
            </w:r>
          </w:p>
        </w:tc>
      </w:tr>
    </w:tbl>
    <w:p w14:paraId="149D4CB3" w14:textId="3F34A715" w:rsidR="00536D3D" w:rsidRPr="00536D3D" w:rsidRDefault="00536D3D" w:rsidP="00987644">
      <w:pPr>
        <w:spacing w:after="221"/>
        <w:ind w:left="624"/>
      </w:pPr>
      <w:r w:rsidRPr="00536D3D">
        <w:t xml:space="preserve"> </w:t>
      </w:r>
    </w:p>
    <w:p w14:paraId="71941A42" w14:textId="77777777" w:rsidR="00536D3D" w:rsidRPr="00536D3D" w:rsidRDefault="00536D3D" w:rsidP="00536D3D">
      <w:pPr>
        <w:spacing w:after="0"/>
        <w:ind w:left="624"/>
      </w:pPr>
      <w:r w:rsidRPr="00536D3D">
        <w:rPr>
          <w:noProof/>
        </w:rPr>
        <mc:AlternateContent>
          <mc:Choice Requires="wpg">
            <w:drawing>
              <wp:inline distT="0" distB="0" distL="0" distR="0" wp14:anchorId="765DD869" wp14:editId="0944219E">
                <wp:extent cx="1829054" cy="10668"/>
                <wp:effectExtent l="0" t="0" r="0" b="0"/>
                <wp:docPr id="30119" name="Group 30119"/>
                <wp:cNvGraphicFramePr/>
                <a:graphic xmlns:a="http://schemas.openxmlformats.org/drawingml/2006/main">
                  <a:graphicData uri="http://schemas.microsoft.com/office/word/2010/wordprocessingGroup">
                    <wpg:wgp>
                      <wpg:cNvGrpSpPr/>
                      <wpg:grpSpPr>
                        <a:xfrm>
                          <a:off x="0" y="0"/>
                          <a:ext cx="1829054" cy="10668"/>
                          <a:chOff x="0" y="0"/>
                          <a:chExt cx="1829054" cy="10668"/>
                        </a:xfrm>
                      </wpg:grpSpPr>
                      <wps:wsp>
                        <wps:cNvPr id="33601" name="Shape 33601"/>
                        <wps:cNvSpPr/>
                        <wps:spPr>
                          <a:xfrm>
                            <a:off x="0" y="0"/>
                            <a:ext cx="1829054" cy="10668"/>
                          </a:xfrm>
                          <a:custGeom>
                            <a:avLst/>
                            <a:gdLst/>
                            <a:ahLst/>
                            <a:cxnLst/>
                            <a:rect l="0" t="0" r="0" b="0"/>
                            <a:pathLst>
                              <a:path w="1829054" h="10668">
                                <a:moveTo>
                                  <a:pt x="0" y="0"/>
                                </a:moveTo>
                                <a:lnTo>
                                  <a:pt x="1829054" y="0"/>
                                </a:lnTo>
                                <a:lnTo>
                                  <a:pt x="1829054" y="10668"/>
                                </a:lnTo>
                                <a:lnTo>
                                  <a:pt x="0" y="10668"/>
                                </a:lnTo>
                                <a:lnTo>
                                  <a:pt x="0" y="0"/>
                                </a:lnTo>
                              </a:path>
                            </a:pathLst>
                          </a:custGeom>
                          <a:solidFill>
                            <a:srgbClr val="000000"/>
                          </a:solidFill>
                          <a:ln w="0" cap="flat">
                            <a:noFill/>
                            <a:miter lim="127000"/>
                          </a:ln>
                          <a:effectLst/>
                        </wps:spPr>
                        <wps:bodyPr/>
                      </wps:wsp>
                    </wpg:wgp>
                  </a:graphicData>
                </a:graphic>
              </wp:inline>
            </w:drawing>
          </mc:Choice>
          <mc:Fallback>
            <w:pict>
              <v:group w14:anchorId="6C12CBBE" id="Group 30119" o:spid="_x0000_s1026" style="width:2in;height:.85pt;mso-position-horizontal-relative:char;mso-position-vertical-relative:line" coordsize="18290,1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">
                <v:shape id="Shape 33601" o:spid="_x0000_s1027" style="position:absolute;width:18290;height:106;visibility:visible;mso-wrap-style:square;v-text-anchor:top" coordsize="182905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" path="m,l1829054,r,10668l,10668,,e" fillcolor="black" stroked="f" strokeweight="0">
                  <v:stroke miterlimit="83231f" joinstyle="miter"/>
                  <v:path arrowok="t" textboxrect="0,0,1829054,10668"/>
                </v:shape>
                <w10:anchorlock/>
              </v:group>
            </w:pict>
          </mc:Fallback>
        </mc:AlternateContent>
      </w:r>
      <w:r w:rsidRPr="00536D3D">
        <w:t xml:space="preserve"> </w:t>
      </w:r>
    </w:p>
    <w:p w14:paraId="59C04EC2" w14:textId="77777777" w:rsidR="00536D3D" w:rsidRPr="00536D3D" w:rsidRDefault="00536D3D" w:rsidP="00536D3D">
      <w:pPr>
        <w:tabs>
          <w:tab w:val="center" w:pos="810"/>
          <w:tab w:val="center" w:pos="2278"/>
        </w:tabs>
        <w:spacing w:before="100" w:beforeAutospacing="1" w:after="100" w:afterAutospacing="1" w:line="240" w:lineRule="auto"/>
        <w:jc w:val="center"/>
        <w:outlineLvl w:val="0"/>
        <w:rPr>
          <w:rFonts w:ascii="Times New Roman" w:eastAsiaTheme="minorEastAsia" w:hAnsi="Times New Roman" w:cs="Times New Roman"/>
          <w:b/>
          <w:bCs/>
          <w:kern w:val="36"/>
          <w:sz w:val="36"/>
          <w:szCs w:val="36"/>
          <w:lang w:eastAsia="en-GB"/>
        </w:rPr>
      </w:pPr>
      <w:bookmarkStart w:id="23" w:name="_Toc33097"/>
      <w:r w:rsidRPr="00536D3D">
        <w:rPr>
          <w:rFonts w:ascii="Calibri" w:eastAsia="Calibri" w:hAnsi="Calibri" w:cs="Calibri"/>
          <w:bCs/>
          <w:color w:val="000000"/>
          <w:kern w:val="36"/>
          <w:szCs w:val="36"/>
          <w:lang w:eastAsia="en-GB"/>
        </w:rPr>
        <w:lastRenderedPageBreak/>
        <w:tab/>
      </w:r>
      <w:r w:rsidRPr="00536D3D">
        <w:rPr>
          <w:rFonts w:ascii="Times New Roman" w:eastAsiaTheme="minorEastAsia" w:hAnsi="Times New Roman" w:cs="Times New Roman"/>
          <w:b/>
          <w:bCs/>
          <w:kern w:val="36"/>
          <w:sz w:val="36"/>
          <w:szCs w:val="36"/>
          <w:lang w:eastAsia="en-GB"/>
        </w:rPr>
        <w:t>2.</w:t>
      </w:r>
      <w:r w:rsidRPr="00536D3D">
        <w:rPr>
          <w:rFonts w:ascii="Times New Roman" w:eastAsiaTheme="minorEastAsia" w:hAnsi="Times New Roman" w:cs="Times New Roman"/>
          <w:b/>
          <w:bCs/>
          <w:kern w:val="36"/>
          <w:sz w:val="36"/>
          <w:szCs w:val="36"/>
          <w:lang w:eastAsia="en-GB"/>
        </w:rPr>
        <w:tab/>
        <w:t xml:space="preserve">DEMAND </w:t>
      </w:r>
      <w:bookmarkEnd w:id="23"/>
    </w:p>
    <w:p w14:paraId="419A6130" w14:textId="77777777" w:rsidR="00536D3D" w:rsidRPr="00536D3D" w:rsidRDefault="00536D3D" w:rsidP="00536D3D">
      <w:pPr>
        <w:keepNext/>
        <w:keepLines/>
        <w:tabs>
          <w:tab w:val="center" w:pos="871"/>
          <w:tab w:val="center" w:pos="2148"/>
        </w:tabs>
        <w:spacing w:before="40" w:after="0"/>
        <w:outlineLvl w:val="3"/>
        <w:rPr>
          <w:rFonts w:asciiTheme="majorHAnsi" w:eastAsiaTheme="majorEastAsia" w:hAnsiTheme="majorHAnsi" w:cstheme="majorBidi"/>
          <w:i/>
          <w:iCs/>
          <w:color w:val="2F5496" w:themeColor="accent1" w:themeShade="BF"/>
        </w:rPr>
      </w:pPr>
      <w:r w:rsidRPr="00536D3D">
        <w:rPr>
          <w:rFonts w:ascii="Calibri" w:eastAsia="Calibri" w:hAnsi="Calibri" w:cs="Calibri"/>
          <w:i/>
          <w:iCs/>
          <w:color w:val="000000"/>
        </w:rPr>
        <w:tab/>
      </w:r>
      <w:r w:rsidRPr="00536D3D">
        <w:rPr>
          <w:rFonts w:asciiTheme="majorHAnsi" w:eastAsiaTheme="majorEastAsia" w:hAnsiTheme="majorHAnsi" w:cstheme="majorBidi"/>
          <w:i/>
          <w:iCs/>
          <w:color w:val="2F5496" w:themeColor="accent1" w:themeShade="BF"/>
        </w:rPr>
        <w:t>2.1.</w:t>
      </w:r>
      <w:r w:rsidRPr="00536D3D">
        <w:rPr>
          <w:rFonts w:asciiTheme="majorHAnsi" w:eastAsiaTheme="majorEastAsia" w:hAnsiTheme="majorHAnsi" w:cstheme="majorBidi"/>
          <w:i/>
          <w:iCs/>
          <w:color w:val="2F5496" w:themeColor="accent1" w:themeShade="BF"/>
        </w:rPr>
        <w:tab/>
        <w:t xml:space="preserve">WORKLOAD </w:t>
      </w:r>
    </w:p>
    <w:p w14:paraId="5A8F39D0" w14:textId="77777777" w:rsidR="00536D3D" w:rsidRPr="00536D3D" w:rsidRDefault="00536D3D" w:rsidP="00536D3D">
      <w:pPr>
        <w:spacing w:after="0"/>
        <w:ind w:left="619"/>
      </w:pPr>
      <w:r w:rsidRPr="00536D3D">
        <w:t xml:space="preserve">55% of respondents from South Wales Police told us that their workload is currently </w:t>
      </w:r>
      <w:r w:rsidRPr="00536D3D">
        <w:rPr>
          <w:rFonts w:ascii="Calibri" w:eastAsia="Calibri" w:hAnsi="Calibri" w:cs="Calibri"/>
          <w:i/>
        </w:rPr>
        <w:t>too high</w:t>
      </w:r>
      <w:r w:rsidRPr="00536D3D">
        <w:t xml:space="preserve">, or </w:t>
      </w:r>
      <w:r w:rsidRPr="00536D3D">
        <w:rPr>
          <w:rFonts w:ascii="Calibri" w:eastAsia="Calibri" w:hAnsi="Calibri" w:cs="Calibri"/>
          <w:i/>
        </w:rPr>
        <w:t>much too high</w:t>
      </w:r>
      <w:r w:rsidRPr="00536D3D">
        <w:t xml:space="preserve">. An historical comparison for both national and local proportions for workload are displayed in </w:t>
      </w:r>
      <w:r w:rsidRPr="00536D3D">
        <w:rPr>
          <w:rFonts w:ascii="Calibri" w:eastAsia="Calibri" w:hAnsi="Calibri" w:cs="Calibri"/>
          <w:i/>
        </w:rPr>
        <w:t>Table 2</w:t>
      </w:r>
      <w:r w:rsidRPr="00536D3D">
        <w:t xml:space="preserve"> below. </w:t>
      </w:r>
      <w:r w:rsidRPr="00536D3D">
        <w:rPr>
          <w:rFonts w:ascii="Calibri" w:eastAsia="Calibri" w:hAnsi="Calibri" w:cs="Calibri"/>
          <w:i/>
        </w:rPr>
        <w:t xml:space="preserve"> </w:t>
      </w:r>
    </w:p>
    <w:tbl>
      <w:tblPr>
        <w:tblStyle w:val="TableGrid"/>
        <w:tblW w:w="9056" w:type="dxa"/>
        <w:tblInd w:w="632" w:type="dxa"/>
        <w:tblCellMar>
          <w:top w:w="50" w:type="dxa"/>
          <w:left w:w="0" w:type="dxa"/>
          <w:bottom w:w="0" w:type="dxa"/>
          <w:right w:w="115" w:type="dxa"/>
        </w:tblCellMar>
        <w:tblLook w:val="04A0" w:firstRow="1" w:lastRow="0" w:firstColumn="1" w:lastColumn="0" w:noHBand="0" w:noVBand="1"/>
      </w:tblPr>
      <w:tblGrid>
        <w:gridCol w:w="4388"/>
        <w:gridCol w:w="2254"/>
        <w:gridCol w:w="1484"/>
        <w:gridCol w:w="930"/>
      </w:tblGrid>
      <w:tr w:rsidR="00536D3D" w:rsidRPr="00536D3D" w14:paraId="44CEA91C" w14:textId="77777777" w:rsidTr="00AE4BAD">
        <w:trPr>
          <w:trHeight w:val="1090"/>
        </w:trPr>
        <w:tc>
          <w:tcPr>
            <w:tcW w:w="4388" w:type="dxa"/>
            <w:tcBorders>
              <w:top w:val="single" w:sz="8" w:space="0" w:color="2A4491"/>
              <w:left w:val="nil"/>
              <w:bottom w:val="single" w:sz="8" w:space="0" w:color="2A4491"/>
              <w:right w:val="nil"/>
            </w:tcBorders>
            <w:shd w:val="clear" w:color="auto" w:fill="2A4491"/>
          </w:tcPr>
          <w:p w14:paraId="43A9D66D" w14:textId="77777777" w:rsidR="00536D3D" w:rsidRPr="00536D3D" w:rsidRDefault="00536D3D" w:rsidP="00536D3D">
            <w:pPr>
              <w:spacing w:line="239" w:lineRule="auto"/>
              <w:ind w:left="110"/>
            </w:pPr>
            <w:r w:rsidRPr="00536D3D">
              <w:rPr>
                <w:rFonts w:ascii="Calibri" w:eastAsia="Calibri" w:hAnsi="Calibri" w:cs="Calibri"/>
                <w:b/>
                <w:color w:val="FFFFFF"/>
              </w:rPr>
              <w:t>Table 2:</w:t>
            </w:r>
            <w:r w:rsidRPr="00536D3D">
              <w:rPr>
                <w:color w:val="FFFFFF"/>
              </w:rPr>
              <w:t xml:space="preserve"> Proportion of respondents reporting that their workload was </w:t>
            </w:r>
            <w:r w:rsidRPr="00536D3D">
              <w:rPr>
                <w:rFonts w:ascii="Calibri" w:eastAsia="Calibri" w:hAnsi="Calibri" w:cs="Calibri"/>
                <w:i/>
                <w:color w:val="FFFFFF"/>
              </w:rPr>
              <w:t xml:space="preserve">too high </w:t>
            </w:r>
            <w:r w:rsidRPr="00536D3D">
              <w:rPr>
                <w:color w:val="FFFFFF"/>
              </w:rPr>
              <w:t xml:space="preserve">or </w:t>
            </w:r>
            <w:r w:rsidRPr="00536D3D">
              <w:rPr>
                <w:rFonts w:ascii="Calibri" w:eastAsia="Calibri" w:hAnsi="Calibri" w:cs="Calibri"/>
                <w:i/>
                <w:color w:val="FFFFFF"/>
              </w:rPr>
              <w:t>much too high</w:t>
            </w:r>
            <w:r w:rsidRPr="00536D3D">
              <w:rPr>
                <w:color w:val="FFFFFF"/>
              </w:rPr>
              <w:t xml:space="preserve"> in the previous 12-month period </w:t>
            </w:r>
          </w:p>
          <w:p w14:paraId="6593E2B8" w14:textId="77777777" w:rsidR="00536D3D" w:rsidRPr="00536D3D" w:rsidRDefault="00536D3D" w:rsidP="00536D3D">
            <w:pPr>
              <w:ind w:left="110"/>
            </w:pPr>
            <w:r w:rsidRPr="00536D3D">
              <w:rPr>
                <w:color w:val="FFFFFF"/>
              </w:rPr>
              <w:t xml:space="preserve"> </w:t>
            </w:r>
          </w:p>
        </w:tc>
        <w:tc>
          <w:tcPr>
            <w:tcW w:w="2254" w:type="dxa"/>
            <w:tcBorders>
              <w:top w:val="single" w:sz="8" w:space="0" w:color="2A4491"/>
              <w:left w:val="nil"/>
              <w:bottom w:val="single" w:sz="8" w:space="0" w:color="2A4491"/>
              <w:right w:val="nil"/>
            </w:tcBorders>
            <w:shd w:val="clear" w:color="auto" w:fill="2A4491"/>
          </w:tcPr>
          <w:p w14:paraId="756DA5DA" w14:textId="77777777" w:rsidR="00536D3D" w:rsidRPr="00536D3D" w:rsidRDefault="00536D3D" w:rsidP="00536D3D">
            <w:pPr>
              <w:ind w:left="576"/>
            </w:pPr>
            <w:r w:rsidRPr="00536D3D">
              <w:rPr>
                <w:rFonts w:ascii="Calibri" w:eastAsia="Calibri" w:hAnsi="Calibri" w:cs="Calibri"/>
                <w:b/>
                <w:color w:val="FFFFFF"/>
              </w:rPr>
              <w:t xml:space="preserve">  2016 </w:t>
            </w:r>
          </w:p>
        </w:tc>
        <w:tc>
          <w:tcPr>
            <w:tcW w:w="1484" w:type="dxa"/>
            <w:tcBorders>
              <w:top w:val="single" w:sz="8" w:space="0" w:color="2A4491"/>
              <w:left w:val="nil"/>
              <w:bottom w:val="single" w:sz="8" w:space="0" w:color="2A4491"/>
              <w:right w:val="nil"/>
            </w:tcBorders>
            <w:shd w:val="clear" w:color="auto" w:fill="2A4491"/>
          </w:tcPr>
          <w:p w14:paraId="0A808373" w14:textId="77777777" w:rsidR="00536D3D" w:rsidRPr="00536D3D" w:rsidRDefault="00536D3D" w:rsidP="00536D3D">
            <w:r w:rsidRPr="00536D3D">
              <w:rPr>
                <w:rFonts w:ascii="Calibri" w:eastAsia="Calibri" w:hAnsi="Calibri" w:cs="Calibri"/>
                <w:b/>
                <w:color w:val="FFFFFF"/>
              </w:rPr>
              <w:t xml:space="preserve">2018 </w:t>
            </w:r>
          </w:p>
        </w:tc>
        <w:tc>
          <w:tcPr>
            <w:tcW w:w="930" w:type="dxa"/>
            <w:tcBorders>
              <w:top w:val="single" w:sz="8" w:space="0" w:color="2A4491"/>
              <w:left w:val="nil"/>
              <w:bottom w:val="single" w:sz="8" w:space="0" w:color="2A4491"/>
              <w:right w:val="single" w:sz="8" w:space="0" w:color="2A4491"/>
            </w:tcBorders>
            <w:shd w:val="clear" w:color="auto" w:fill="2A4491"/>
          </w:tcPr>
          <w:p w14:paraId="7F3F91F0" w14:textId="77777777" w:rsidR="00536D3D" w:rsidRPr="00536D3D" w:rsidRDefault="00536D3D" w:rsidP="00536D3D">
            <w:r w:rsidRPr="00536D3D">
              <w:rPr>
                <w:rFonts w:ascii="Calibri" w:eastAsia="Calibri" w:hAnsi="Calibri" w:cs="Calibri"/>
                <w:b/>
                <w:color w:val="FFFFFF"/>
              </w:rPr>
              <w:t xml:space="preserve">2020 </w:t>
            </w:r>
          </w:p>
        </w:tc>
      </w:tr>
      <w:tr w:rsidR="00536D3D" w:rsidRPr="00536D3D" w14:paraId="4FC7BB6D" w14:textId="77777777" w:rsidTr="00AE4BAD">
        <w:trPr>
          <w:trHeight w:val="586"/>
        </w:trPr>
        <w:tc>
          <w:tcPr>
            <w:tcW w:w="4388" w:type="dxa"/>
            <w:tcBorders>
              <w:top w:val="single" w:sz="8" w:space="0" w:color="2A4491"/>
              <w:left w:val="single" w:sz="8" w:space="0" w:color="2A4491"/>
              <w:bottom w:val="single" w:sz="8" w:space="0" w:color="2A4491"/>
              <w:right w:val="single" w:sz="8" w:space="0" w:color="2A4491"/>
            </w:tcBorders>
          </w:tcPr>
          <w:p w14:paraId="473A7A01" w14:textId="77777777" w:rsidR="00536D3D" w:rsidRPr="00536D3D" w:rsidRDefault="00536D3D" w:rsidP="00536D3D">
            <w:pPr>
              <w:ind w:left="110"/>
            </w:pPr>
            <w:r w:rsidRPr="00536D3D">
              <w:t xml:space="preserve">Force-level figures </w:t>
            </w:r>
          </w:p>
        </w:tc>
        <w:tc>
          <w:tcPr>
            <w:tcW w:w="2254" w:type="dxa"/>
            <w:tcBorders>
              <w:top w:val="single" w:sz="8" w:space="0" w:color="2A4491"/>
              <w:left w:val="single" w:sz="8" w:space="0" w:color="2A4491"/>
              <w:bottom w:val="single" w:sz="8" w:space="0" w:color="2A4491"/>
              <w:right w:val="nil"/>
            </w:tcBorders>
          </w:tcPr>
          <w:p w14:paraId="2967423F" w14:textId="77777777" w:rsidR="00536D3D" w:rsidRPr="00536D3D" w:rsidRDefault="00536D3D" w:rsidP="00536D3D">
            <w:pPr>
              <w:tabs>
                <w:tab w:val="center" w:pos="968"/>
              </w:tabs>
            </w:pPr>
            <w:r w:rsidRPr="00536D3D">
              <w:rPr>
                <w:rFonts w:ascii="Calibri" w:eastAsia="Calibri" w:hAnsi="Calibri" w:cs="Calibri"/>
                <w:i/>
              </w:rPr>
              <w:t xml:space="preserve"> </w:t>
            </w:r>
            <w:r w:rsidRPr="00536D3D">
              <w:rPr>
                <w:rFonts w:ascii="Calibri" w:eastAsia="Calibri" w:hAnsi="Calibri" w:cs="Calibri"/>
                <w:i/>
              </w:rPr>
              <w:tab/>
            </w:r>
            <w:r w:rsidRPr="00536D3D">
              <w:t xml:space="preserve">- </w:t>
            </w:r>
          </w:p>
        </w:tc>
        <w:tc>
          <w:tcPr>
            <w:tcW w:w="1484" w:type="dxa"/>
            <w:tcBorders>
              <w:top w:val="single" w:sz="8" w:space="0" w:color="2A4491"/>
              <w:left w:val="nil"/>
              <w:bottom w:val="single" w:sz="8" w:space="0" w:color="2A4491"/>
              <w:right w:val="nil"/>
            </w:tcBorders>
          </w:tcPr>
          <w:p w14:paraId="7965221B" w14:textId="77777777" w:rsidR="00536D3D" w:rsidRPr="00536D3D" w:rsidRDefault="00536D3D" w:rsidP="00536D3D">
            <w:pPr>
              <w:ind w:left="34"/>
            </w:pPr>
            <w:r w:rsidRPr="00536D3D">
              <w:t xml:space="preserve">69% </w:t>
            </w:r>
          </w:p>
        </w:tc>
        <w:tc>
          <w:tcPr>
            <w:tcW w:w="930" w:type="dxa"/>
            <w:tcBorders>
              <w:top w:val="single" w:sz="8" w:space="0" w:color="2A4491"/>
              <w:left w:val="nil"/>
              <w:bottom w:val="single" w:sz="8" w:space="0" w:color="2A4491"/>
              <w:right w:val="single" w:sz="8" w:space="0" w:color="2A4491"/>
            </w:tcBorders>
          </w:tcPr>
          <w:p w14:paraId="37DA60FE" w14:textId="77777777" w:rsidR="00536D3D" w:rsidRPr="00536D3D" w:rsidRDefault="00536D3D" w:rsidP="00536D3D">
            <w:pPr>
              <w:ind w:left="34"/>
            </w:pPr>
            <w:r w:rsidRPr="00536D3D">
              <w:t xml:space="preserve">55% </w:t>
            </w:r>
          </w:p>
        </w:tc>
      </w:tr>
      <w:tr w:rsidR="00536D3D" w:rsidRPr="00536D3D" w14:paraId="2BBB36CE" w14:textId="77777777" w:rsidTr="00AE4BAD">
        <w:trPr>
          <w:trHeight w:val="557"/>
        </w:trPr>
        <w:tc>
          <w:tcPr>
            <w:tcW w:w="4388" w:type="dxa"/>
            <w:tcBorders>
              <w:top w:val="single" w:sz="8" w:space="0" w:color="2A4491"/>
              <w:left w:val="single" w:sz="8" w:space="0" w:color="2A4491"/>
              <w:bottom w:val="single" w:sz="8" w:space="0" w:color="2A4491"/>
              <w:right w:val="single" w:sz="8" w:space="0" w:color="2A4491"/>
            </w:tcBorders>
          </w:tcPr>
          <w:p w14:paraId="3C6E258E" w14:textId="77777777" w:rsidR="00536D3D" w:rsidRPr="00536D3D" w:rsidRDefault="00536D3D" w:rsidP="00536D3D">
            <w:pPr>
              <w:ind w:left="110"/>
            </w:pPr>
            <w:r w:rsidRPr="00536D3D">
              <w:t xml:space="preserve">National figures </w:t>
            </w:r>
          </w:p>
          <w:p w14:paraId="68A39412" w14:textId="77777777" w:rsidR="00536D3D" w:rsidRPr="00536D3D" w:rsidRDefault="00536D3D" w:rsidP="00536D3D">
            <w:pPr>
              <w:ind w:left="110"/>
            </w:pPr>
            <w:r w:rsidRPr="00536D3D">
              <w:t xml:space="preserve"> </w:t>
            </w:r>
          </w:p>
        </w:tc>
        <w:tc>
          <w:tcPr>
            <w:tcW w:w="2254" w:type="dxa"/>
            <w:tcBorders>
              <w:top w:val="single" w:sz="8" w:space="0" w:color="2A4491"/>
              <w:left w:val="single" w:sz="8" w:space="0" w:color="2A4491"/>
              <w:bottom w:val="single" w:sz="8" w:space="0" w:color="2A4491"/>
              <w:right w:val="nil"/>
            </w:tcBorders>
          </w:tcPr>
          <w:p w14:paraId="66746E6C" w14:textId="77777777" w:rsidR="00536D3D" w:rsidRPr="00536D3D" w:rsidRDefault="00536D3D" w:rsidP="00536D3D">
            <w:pPr>
              <w:tabs>
                <w:tab w:val="center" w:pos="968"/>
              </w:tabs>
            </w:pPr>
            <w:r w:rsidRPr="00536D3D">
              <w:rPr>
                <w:rFonts w:ascii="Calibri" w:eastAsia="Calibri" w:hAnsi="Calibri" w:cs="Calibri"/>
                <w:i/>
              </w:rPr>
              <w:t xml:space="preserve"> </w:t>
            </w:r>
            <w:r w:rsidRPr="00536D3D">
              <w:rPr>
                <w:rFonts w:ascii="Calibri" w:eastAsia="Calibri" w:hAnsi="Calibri" w:cs="Calibri"/>
                <w:i/>
              </w:rPr>
              <w:tab/>
            </w:r>
            <w:r w:rsidRPr="00536D3D">
              <w:t xml:space="preserve">66% </w:t>
            </w:r>
          </w:p>
        </w:tc>
        <w:tc>
          <w:tcPr>
            <w:tcW w:w="1484" w:type="dxa"/>
            <w:tcBorders>
              <w:top w:val="single" w:sz="8" w:space="0" w:color="2A4491"/>
              <w:left w:val="nil"/>
              <w:bottom w:val="single" w:sz="8" w:space="0" w:color="2A4491"/>
              <w:right w:val="nil"/>
            </w:tcBorders>
          </w:tcPr>
          <w:p w14:paraId="1BBD170E" w14:textId="77777777" w:rsidR="00536D3D" w:rsidRPr="00536D3D" w:rsidRDefault="00536D3D" w:rsidP="00536D3D">
            <w:pPr>
              <w:ind w:left="34"/>
            </w:pPr>
            <w:r w:rsidRPr="00536D3D">
              <w:t xml:space="preserve">72% </w:t>
            </w:r>
          </w:p>
        </w:tc>
        <w:tc>
          <w:tcPr>
            <w:tcW w:w="930" w:type="dxa"/>
            <w:tcBorders>
              <w:top w:val="single" w:sz="8" w:space="0" w:color="2A4491"/>
              <w:left w:val="nil"/>
              <w:bottom w:val="single" w:sz="8" w:space="0" w:color="2A4491"/>
              <w:right w:val="single" w:sz="8" w:space="0" w:color="2A4491"/>
            </w:tcBorders>
          </w:tcPr>
          <w:p w14:paraId="402A2431" w14:textId="77777777" w:rsidR="00536D3D" w:rsidRPr="00536D3D" w:rsidRDefault="00536D3D" w:rsidP="00536D3D">
            <w:pPr>
              <w:ind w:left="34"/>
            </w:pPr>
            <w:r w:rsidRPr="00536D3D">
              <w:t xml:space="preserve">60% </w:t>
            </w:r>
          </w:p>
        </w:tc>
      </w:tr>
    </w:tbl>
    <w:p w14:paraId="48324FDB" w14:textId="77777777" w:rsidR="00536D3D" w:rsidRPr="00536D3D" w:rsidRDefault="00536D3D" w:rsidP="00536D3D">
      <w:pPr>
        <w:spacing w:after="303"/>
        <w:ind w:left="624"/>
      </w:pPr>
      <w:r w:rsidRPr="00536D3D">
        <w:t xml:space="preserve"> </w:t>
      </w:r>
    </w:p>
    <w:p w14:paraId="4D2E684A" w14:textId="77777777" w:rsidR="00536D3D" w:rsidRPr="00536D3D" w:rsidRDefault="00536D3D" w:rsidP="00536D3D">
      <w:pPr>
        <w:keepNext/>
        <w:keepLines/>
        <w:spacing w:before="40" w:after="0"/>
        <w:ind w:left="619"/>
        <w:outlineLvl w:val="3"/>
        <w:rPr>
          <w:rFonts w:asciiTheme="majorHAnsi" w:eastAsiaTheme="majorEastAsia" w:hAnsiTheme="majorHAnsi" w:cstheme="majorBidi"/>
          <w:i/>
          <w:iCs/>
          <w:color w:val="2F5496" w:themeColor="accent1" w:themeShade="BF"/>
        </w:rPr>
      </w:pPr>
      <w:r w:rsidRPr="00536D3D">
        <w:rPr>
          <w:rFonts w:asciiTheme="majorHAnsi" w:eastAsiaTheme="majorEastAsia" w:hAnsiTheme="majorHAnsi" w:cstheme="majorBidi"/>
          <w:i/>
          <w:iCs/>
          <w:color w:val="2F5496" w:themeColor="accent1" w:themeShade="BF"/>
        </w:rPr>
        <w:t>2.2.</w:t>
      </w:r>
      <w:r w:rsidRPr="00536D3D">
        <w:rPr>
          <w:rFonts w:ascii="Arial" w:eastAsia="Arial" w:hAnsi="Arial" w:cs="Arial"/>
          <w:i/>
          <w:iCs/>
          <w:color w:val="2F5496" w:themeColor="accent1" w:themeShade="BF"/>
        </w:rPr>
        <w:t xml:space="preserve"> </w:t>
      </w:r>
      <w:r w:rsidRPr="00536D3D">
        <w:rPr>
          <w:rFonts w:asciiTheme="majorHAnsi" w:eastAsiaTheme="majorEastAsia" w:hAnsiTheme="majorHAnsi" w:cstheme="majorBidi"/>
          <w:i/>
          <w:iCs/>
          <w:color w:val="2F5496" w:themeColor="accent1" w:themeShade="BF"/>
        </w:rPr>
        <w:t xml:space="preserve">AMOUNT AND PACE OF WORK </w:t>
      </w:r>
    </w:p>
    <w:p w14:paraId="0863AFA9" w14:textId="77777777" w:rsidR="00536D3D" w:rsidRPr="00536D3D" w:rsidRDefault="00536D3D" w:rsidP="00536D3D">
      <w:pPr>
        <w:ind w:left="619"/>
      </w:pPr>
      <w:r w:rsidRPr="00536D3D">
        <w:t xml:space="preserve">83% of respondents from South Wales Police </w:t>
      </w:r>
      <w:r w:rsidRPr="00536D3D">
        <w:rPr>
          <w:rFonts w:ascii="Calibri" w:eastAsia="Calibri" w:hAnsi="Calibri" w:cs="Calibri"/>
          <w:i/>
        </w:rPr>
        <w:t>disagreed</w:t>
      </w:r>
      <w:r w:rsidRPr="00536D3D">
        <w:t xml:space="preserve"> or </w:t>
      </w:r>
      <w:r w:rsidRPr="00536D3D">
        <w:rPr>
          <w:rFonts w:ascii="Calibri" w:eastAsia="Calibri" w:hAnsi="Calibri" w:cs="Calibri"/>
          <w:i/>
        </w:rPr>
        <w:t>strongly disagreed</w:t>
      </w:r>
      <w:r w:rsidRPr="00536D3D">
        <w:t xml:space="preserve"> that they generally have enough officers to manage all the demands being made on them as a team/unit.  </w:t>
      </w:r>
    </w:p>
    <w:p w14:paraId="73569286" w14:textId="77777777" w:rsidR="00536D3D" w:rsidRPr="00536D3D" w:rsidRDefault="00536D3D" w:rsidP="00536D3D">
      <w:pPr>
        <w:spacing w:after="0"/>
        <w:ind w:left="619"/>
      </w:pPr>
      <w:r w:rsidRPr="00536D3D">
        <w:t xml:space="preserve">Furthermore, 8% </w:t>
      </w:r>
      <w:r w:rsidRPr="00536D3D">
        <w:rPr>
          <w:rFonts w:ascii="Calibri" w:eastAsia="Calibri" w:hAnsi="Calibri" w:cs="Calibri"/>
          <w:i/>
        </w:rPr>
        <w:t>agreed</w:t>
      </w:r>
      <w:r w:rsidRPr="00536D3D">
        <w:t xml:space="preserve"> or </w:t>
      </w:r>
      <w:r w:rsidRPr="00536D3D">
        <w:rPr>
          <w:rFonts w:ascii="Calibri" w:eastAsia="Calibri" w:hAnsi="Calibri" w:cs="Calibri"/>
          <w:i/>
        </w:rPr>
        <w:t>strongly agreed</w:t>
      </w:r>
      <w:r w:rsidRPr="00536D3D">
        <w:t xml:space="preserve"> that they had enough time to engage in proactive policing in their team/unit. An historical comparison for both national and local proportions for this item are displayed in </w:t>
      </w:r>
      <w:r w:rsidRPr="00536D3D">
        <w:rPr>
          <w:rFonts w:ascii="Calibri" w:eastAsia="Calibri" w:hAnsi="Calibri" w:cs="Calibri"/>
          <w:i/>
        </w:rPr>
        <w:t>Table 3</w:t>
      </w:r>
      <w:r w:rsidRPr="00536D3D">
        <w:t xml:space="preserve"> below.   </w:t>
      </w:r>
    </w:p>
    <w:tbl>
      <w:tblPr>
        <w:tblStyle w:val="TableGrid"/>
        <w:tblW w:w="9056" w:type="dxa"/>
        <w:tblInd w:w="632" w:type="dxa"/>
        <w:tblCellMar>
          <w:top w:w="43" w:type="dxa"/>
          <w:left w:w="0" w:type="dxa"/>
          <w:bottom w:w="0" w:type="dxa"/>
          <w:right w:w="115" w:type="dxa"/>
        </w:tblCellMar>
        <w:tblLook w:val="04A0" w:firstRow="1" w:lastRow="0" w:firstColumn="1" w:lastColumn="0" w:noHBand="0" w:noVBand="1"/>
      </w:tblPr>
      <w:tblGrid>
        <w:gridCol w:w="4388"/>
        <w:gridCol w:w="2254"/>
        <w:gridCol w:w="1484"/>
        <w:gridCol w:w="930"/>
      </w:tblGrid>
      <w:tr w:rsidR="00536D3D" w:rsidRPr="00536D3D" w14:paraId="74066B3B" w14:textId="77777777" w:rsidTr="00AE4BAD">
        <w:trPr>
          <w:trHeight w:val="1351"/>
        </w:trPr>
        <w:tc>
          <w:tcPr>
            <w:tcW w:w="4388" w:type="dxa"/>
            <w:tcBorders>
              <w:top w:val="nil"/>
              <w:left w:val="nil"/>
              <w:bottom w:val="single" w:sz="8" w:space="0" w:color="2A4491"/>
              <w:right w:val="nil"/>
            </w:tcBorders>
            <w:shd w:val="clear" w:color="auto" w:fill="2A4491"/>
          </w:tcPr>
          <w:p w14:paraId="5B401E5B" w14:textId="77777777" w:rsidR="00536D3D" w:rsidRPr="00536D3D" w:rsidRDefault="00536D3D" w:rsidP="00536D3D">
            <w:pPr>
              <w:spacing w:line="239" w:lineRule="auto"/>
              <w:ind w:left="110"/>
            </w:pPr>
            <w:r w:rsidRPr="00536D3D">
              <w:rPr>
                <w:rFonts w:ascii="Calibri" w:eastAsia="Calibri" w:hAnsi="Calibri" w:cs="Calibri"/>
                <w:b/>
                <w:color w:val="FFFFFF"/>
              </w:rPr>
              <w:t>Table 3:</w:t>
            </w:r>
            <w:r w:rsidRPr="00536D3D">
              <w:rPr>
                <w:color w:val="FFFFFF"/>
              </w:rPr>
              <w:t xml:space="preserve"> Proportion of respondents reporting that they </w:t>
            </w:r>
            <w:r w:rsidRPr="00536D3D">
              <w:rPr>
                <w:rFonts w:ascii="Calibri" w:eastAsia="Calibri" w:hAnsi="Calibri" w:cs="Calibri"/>
                <w:i/>
                <w:color w:val="FFFFFF"/>
              </w:rPr>
              <w:t>agreed</w:t>
            </w:r>
            <w:r w:rsidRPr="00536D3D">
              <w:rPr>
                <w:color w:val="FFFFFF"/>
              </w:rPr>
              <w:t xml:space="preserve"> or </w:t>
            </w:r>
            <w:r w:rsidRPr="00536D3D">
              <w:rPr>
                <w:rFonts w:ascii="Calibri" w:eastAsia="Calibri" w:hAnsi="Calibri" w:cs="Calibri"/>
                <w:i/>
                <w:color w:val="FFFFFF"/>
              </w:rPr>
              <w:t>strongly agreed</w:t>
            </w:r>
            <w:r w:rsidRPr="00536D3D">
              <w:rPr>
                <w:color w:val="FFFFFF"/>
              </w:rPr>
              <w:t xml:space="preserve"> that they had enough time to engage in proactive </w:t>
            </w:r>
          </w:p>
          <w:p w14:paraId="45D976AE" w14:textId="77777777" w:rsidR="00536D3D" w:rsidRPr="00536D3D" w:rsidRDefault="00536D3D" w:rsidP="00536D3D">
            <w:pPr>
              <w:ind w:left="110"/>
            </w:pPr>
            <w:r w:rsidRPr="00536D3D">
              <w:rPr>
                <w:color w:val="FFFFFF"/>
              </w:rPr>
              <w:t xml:space="preserve">policing in their team/unit </w:t>
            </w:r>
          </w:p>
          <w:p w14:paraId="42AAC116" w14:textId="77777777" w:rsidR="00536D3D" w:rsidRPr="00536D3D" w:rsidRDefault="00536D3D" w:rsidP="00536D3D">
            <w:pPr>
              <w:ind w:left="110"/>
            </w:pPr>
            <w:r w:rsidRPr="00536D3D">
              <w:rPr>
                <w:color w:val="FFFFFF"/>
              </w:rPr>
              <w:t xml:space="preserve"> </w:t>
            </w:r>
          </w:p>
        </w:tc>
        <w:tc>
          <w:tcPr>
            <w:tcW w:w="2254" w:type="dxa"/>
            <w:tcBorders>
              <w:top w:val="nil"/>
              <w:left w:val="nil"/>
              <w:bottom w:val="single" w:sz="8" w:space="0" w:color="2A4491"/>
              <w:right w:val="nil"/>
            </w:tcBorders>
            <w:shd w:val="clear" w:color="auto" w:fill="2A4491"/>
          </w:tcPr>
          <w:p w14:paraId="2BBE3499" w14:textId="77777777" w:rsidR="00536D3D" w:rsidRPr="00536D3D" w:rsidRDefault="00536D3D" w:rsidP="00536D3D">
            <w:pPr>
              <w:ind w:left="576"/>
            </w:pPr>
            <w:r w:rsidRPr="00536D3D">
              <w:rPr>
                <w:rFonts w:ascii="Calibri" w:eastAsia="Calibri" w:hAnsi="Calibri" w:cs="Calibri"/>
                <w:b/>
                <w:color w:val="FFFFFF"/>
              </w:rPr>
              <w:t xml:space="preserve">  2016 </w:t>
            </w:r>
          </w:p>
        </w:tc>
        <w:tc>
          <w:tcPr>
            <w:tcW w:w="1484" w:type="dxa"/>
            <w:tcBorders>
              <w:top w:val="nil"/>
              <w:left w:val="nil"/>
              <w:bottom w:val="single" w:sz="8" w:space="0" w:color="2A4491"/>
              <w:right w:val="nil"/>
            </w:tcBorders>
            <w:shd w:val="clear" w:color="auto" w:fill="2A4491"/>
          </w:tcPr>
          <w:p w14:paraId="3AF48FA0" w14:textId="77777777" w:rsidR="00536D3D" w:rsidRPr="00536D3D" w:rsidRDefault="00536D3D" w:rsidP="00536D3D">
            <w:r w:rsidRPr="00536D3D">
              <w:rPr>
                <w:rFonts w:ascii="Calibri" w:eastAsia="Calibri" w:hAnsi="Calibri" w:cs="Calibri"/>
                <w:b/>
                <w:color w:val="FFFFFF"/>
              </w:rPr>
              <w:t xml:space="preserve">2018 </w:t>
            </w:r>
          </w:p>
        </w:tc>
        <w:tc>
          <w:tcPr>
            <w:tcW w:w="930" w:type="dxa"/>
            <w:tcBorders>
              <w:top w:val="nil"/>
              <w:left w:val="nil"/>
              <w:bottom w:val="single" w:sz="8" w:space="0" w:color="2A4491"/>
              <w:right w:val="single" w:sz="8" w:space="0" w:color="2A4491"/>
            </w:tcBorders>
            <w:shd w:val="clear" w:color="auto" w:fill="2A4491"/>
          </w:tcPr>
          <w:p w14:paraId="5336AFE3" w14:textId="77777777" w:rsidR="00536D3D" w:rsidRPr="00536D3D" w:rsidRDefault="00536D3D" w:rsidP="00536D3D">
            <w:r w:rsidRPr="00536D3D">
              <w:rPr>
                <w:rFonts w:ascii="Calibri" w:eastAsia="Calibri" w:hAnsi="Calibri" w:cs="Calibri"/>
                <w:b/>
                <w:color w:val="FFFFFF"/>
              </w:rPr>
              <w:t xml:space="preserve">2020 </w:t>
            </w:r>
          </w:p>
        </w:tc>
      </w:tr>
      <w:tr w:rsidR="00536D3D" w:rsidRPr="00536D3D" w14:paraId="6E7D46FE" w14:textId="77777777" w:rsidTr="00AE4BAD">
        <w:trPr>
          <w:trHeight w:val="586"/>
        </w:trPr>
        <w:tc>
          <w:tcPr>
            <w:tcW w:w="4388" w:type="dxa"/>
            <w:tcBorders>
              <w:top w:val="single" w:sz="8" w:space="0" w:color="2A4491"/>
              <w:left w:val="single" w:sz="8" w:space="0" w:color="2A4491"/>
              <w:bottom w:val="single" w:sz="8" w:space="0" w:color="2A4491"/>
              <w:right w:val="single" w:sz="8" w:space="0" w:color="2A4491"/>
            </w:tcBorders>
          </w:tcPr>
          <w:p w14:paraId="354CB97C" w14:textId="77777777" w:rsidR="00536D3D" w:rsidRPr="00536D3D" w:rsidRDefault="00536D3D" w:rsidP="00536D3D">
            <w:pPr>
              <w:ind w:left="110"/>
            </w:pPr>
            <w:r w:rsidRPr="00536D3D">
              <w:t xml:space="preserve">Force-level figures </w:t>
            </w:r>
          </w:p>
        </w:tc>
        <w:tc>
          <w:tcPr>
            <w:tcW w:w="2254" w:type="dxa"/>
            <w:tcBorders>
              <w:top w:val="single" w:sz="8" w:space="0" w:color="2A4491"/>
              <w:left w:val="single" w:sz="8" w:space="0" w:color="2A4491"/>
              <w:bottom w:val="single" w:sz="8" w:space="0" w:color="2A4491"/>
              <w:right w:val="nil"/>
            </w:tcBorders>
          </w:tcPr>
          <w:p w14:paraId="5B74980C" w14:textId="77777777" w:rsidR="00536D3D" w:rsidRPr="00536D3D" w:rsidRDefault="00536D3D" w:rsidP="00536D3D">
            <w:pPr>
              <w:tabs>
                <w:tab w:val="center" w:pos="968"/>
              </w:tabs>
            </w:pPr>
            <w:r w:rsidRPr="00536D3D">
              <w:rPr>
                <w:rFonts w:ascii="Calibri" w:eastAsia="Calibri" w:hAnsi="Calibri" w:cs="Calibri"/>
                <w:i/>
              </w:rPr>
              <w:t xml:space="preserve"> </w:t>
            </w:r>
            <w:r w:rsidRPr="00536D3D">
              <w:rPr>
                <w:rFonts w:ascii="Calibri" w:eastAsia="Calibri" w:hAnsi="Calibri" w:cs="Calibri"/>
                <w:i/>
              </w:rPr>
              <w:tab/>
            </w:r>
            <w:r w:rsidRPr="00536D3D">
              <w:t xml:space="preserve">- </w:t>
            </w:r>
          </w:p>
        </w:tc>
        <w:tc>
          <w:tcPr>
            <w:tcW w:w="1484" w:type="dxa"/>
            <w:tcBorders>
              <w:top w:val="single" w:sz="8" w:space="0" w:color="2A4491"/>
              <w:left w:val="nil"/>
              <w:bottom w:val="single" w:sz="8" w:space="0" w:color="2A4491"/>
              <w:right w:val="nil"/>
            </w:tcBorders>
          </w:tcPr>
          <w:p w14:paraId="22F9E193" w14:textId="77777777" w:rsidR="00536D3D" w:rsidRPr="00536D3D" w:rsidRDefault="00536D3D" w:rsidP="00536D3D">
            <w:pPr>
              <w:ind w:left="89"/>
            </w:pPr>
            <w:r w:rsidRPr="00536D3D">
              <w:t xml:space="preserve">9% </w:t>
            </w:r>
          </w:p>
        </w:tc>
        <w:tc>
          <w:tcPr>
            <w:tcW w:w="930" w:type="dxa"/>
            <w:tcBorders>
              <w:top w:val="single" w:sz="8" w:space="0" w:color="2A4491"/>
              <w:left w:val="nil"/>
              <w:bottom w:val="single" w:sz="8" w:space="0" w:color="2A4491"/>
              <w:right w:val="single" w:sz="8" w:space="0" w:color="2A4491"/>
            </w:tcBorders>
          </w:tcPr>
          <w:p w14:paraId="674F7661" w14:textId="77777777" w:rsidR="00536D3D" w:rsidRPr="00536D3D" w:rsidRDefault="00536D3D" w:rsidP="00536D3D">
            <w:pPr>
              <w:ind w:left="89"/>
            </w:pPr>
            <w:r w:rsidRPr="00536D3D">
              <w:t xml:space="preserve">8% </w:t>
            </w:r>
          </w:p>
        </w:tc>
      </w:tr>
      <w:tr w:rsidR="00536D3D" w:rsidRPr="00536D3D" w14:paraId="7C5DA6A3" w14:textId="77777777" w:rsidTr="00AE4BAD">
        <w:trPr>
          <w:trHeight w:val="557"/>
        </w:trPr>
        <w:tc>
          <w:tcPr>
            <w:tcW w:w="4388" w:type="dxa"/>
            <w:tcBorders>
              <w:top w:val="single" w:sz="8" w:space="0" w:color="2A4491"/>
              <w:left w:val="single" w:sz="8" w:space="0" w:color="2A4491"/>
              <w:bottom w:val="single" w:sz="8" w:space="0" w:color="2A4491"/>
              <w:right w:val="single" w:sz="8" w:space="0" w:color="2A4491"/>
            </w:tcBorders>
          </w:tcPr>
          <w:p w14:paraId="571983B8" w14:textId="77777777" w:rsidR="00536D3D" w:rsidRPr="00536D3D" w:rsidRDefault="00536D3D" w:rsidP="00536D3D">
            <w:pPr>
              <w:ind w:left="110"/>
            </w:pPr>
            <w:r w:rsidRPr="00536D3D">
              <w:t xml:space="preserve">National figures </w:t>
            </w:r>
          </w:p>
          <w:p w14:paraId="08DF1705" w14:textId="77777777" w:rsidR="00536D3D" w:rsidRPr="00536D3D" w:rsidRDefault="00536D3D" w:rsidP="00536D3D">
            <w:pPr>
              <w:ind w:left="110"/>
            </w:pPr>
            <w:r w:rsidRPr="00536D3D">
              <w:t xml:space="preserve"> </w:t>
            </w:r>
          </w:p>
        </w:tc>
        <w:tc>
          <w:tcPr>
            <w:tcW w:w="2254" w:type="dxa"/>
            <w:tcBorders>
              <w:top w:val="single" w:sz="8" w:space="0" w:color="2A4491"/>
              <w:left w:val="single" w:sz="8" w:space="0" w:color="2A4491"/>
              <w:bottom w:val="single" w:sz="8" w:space="0" w:color="2A4491"/>
              <w:right w:val="nil"/>
            </w:tcBorders>
          </w:tcPr>
          <w:p w14:paraId="7182C0E1" w14:textId="77777777" w:rsidR="00536D3D" w:rsidRPr="00536D3D" w:rsidRDefault="00536D3D" w:rsidP="00536D3D">
            <w:pPr>
              <w:tabs>
                <w:tab w:val="center" w:pos="968"/>
              </w:tabs>
            </w:pPr>
            <w:r w:rsidRPr="00536D3D">
              <w:rPr>
                <w:rFonts w:ascii="Calibri" w:eastAsia="Calibri" w:hAnsi="Calibri" w:cs="Calibri"/>
                <w:i/>
              </w:rPr>
              <w:t xml:space="preserve"> </w:t>
            </w:r>
            <w:r w:rsidRPr="00536D3D">
              <w:rPr>
                <w:rFonts w:ascii="Calibri" w:eastAsia="Calibri" w:hAnsi="Calibri" w:cs="Calibri"/>
                <w:i/>
              </w:rPr>
              <w:tab/>
            </w:r>
            <w:r w:rsidRPr="00536D3D">
              <w:t xml:space="preserve">13% </w:t>
            </w:r>
          </w:p>
        </w:tc>
        <w:tc>
          <w:tcPr>
            <w:tcW w:w="1484" w:type="dxa"/>
            <w:tcBorders>
              <w:top w:val="single" w:sz="8" w:space="0" w:color="2A4491"/>
              <w:left w:val="nil"/>
              <w:bottom w:val="single" w:sz="8" w:space="0" w:color="2A4491"/>
              <w:right w:val="nil"/>
            </w:tcBorders>
          </w:tcPr>
          <w:p w14:paraId="402E5C11" w14:textId="77777777" w:rsidR="00536D3D" w:rsidRPr="00536D3D" w:rsidRDefault="00536D3D" w:rsidP="00536D3D">
            <w:pPr>
              <w:ind w:left="89"/>
            </w:pPr>
            <w:r w:rsidRPr="00536D3D">
              <w:t xml:space="preserve">9% </w:t>
            </w:r>
          </w:p>
        </w:tc>
        <w:tc>
          <w:tcPr>
            <w:tcW w:w="930" w:type="dxa"/>
            <w:tcBorders>
              <w:top w:val="single" w:sz="8" w:space="0" w:color="2A4491"/>
              <w:left w:val="nil"/>
              <w:bottom w:val="single" w:sz="8" w:space="0" w:color="2A4491"/>
              <w:right w:val="single" w:sz="8" w:space="0" w:color="2A4491"/>
            </w:tcBorders>
          </w:tcPr>
          <w:p w14:paraId="4D8EDA68" w14:textId="77777777" w:rsidR="00536D3D" w:rsidRPr="00536D3D" w:rsidRDefault="00536D3D" w:rsidP="00536D3D">
            <w:pPr>
              <w:ind w:left="34"/>
            </w:pPr>
            <w:r w:rsidRPr="00536D3D">
              <w:t xml:space="preserve">14% </w:t>
            </w:r>
          </w:p>
        </w:tc>
      </w:tr>
    </w:tbl>
    <w:p w14:paraId="2FCEB9C5" w14:textId="77777777" w:rsidR="00536D3D" w:rsidRPr="00536D3D" w:rsidRDefault="00536D3D" w:rsidP="00536D3D">
      <w:pPr>
        <w:spacing w:after="0"/>
        <w:ind w:left="624"/>
      </w:pPr>
      <w:r w:rsidRPr="00536D3D">
        <w:t xml:space="preserve"> </w:t>
      </w:r>
    </w:p>
    <w:p w14:paraId="28B98C77" w14:textId="77777777" w:rsidR="00536D3D" w:rsidRPr="00536D3D" w:rsidRDefault="00536D3D" w:rsidP="00536D3D">
      <w:pPr>
        <w:tabs>
          <w:tab w:val="center" w:pos="810"/>
          <w:tab w:val="center" w:pos="2324"/>
        </w:tabs>
        <w:spacing w:before="100" w:beforeAutospacing="1" w:after="100" w:afterAutospacing="1" w:line="240" w:lineRule="auto"/>
        <w:jc w:val="center"/>
        <w:outlineLvl w:val="0"/>
        <w:rPr>
          <w:rFonts w:ascii="Times New Roman" w:eastAsiaTheme="minorEastAsia" w:hAnsi="Times New Roman" w:cs="Times New Roman"/>
          <w:b/>
          <w:bCs/>
          <w:kern w:val="36"/>
          <w:sz w:val="36"/>
          <w:szCs w:val="36"/>
          <w:lang w:eastAsia="en-GB"/>
        </w:rPr>
      </w:pPr>
      <w:bookmarkStart w:id="24" w:name="_Toc33098"/>
      <w:r w:rsidRPr="00536D3D">
        <w:rPr>
          <w:rFonts w:ascii="Calibri" w:eastAsia="Calibri" w:hAnsi="Calibri" w:cs="Calibri"/>
          <w:bCs/>
          <w:color w:val="000000"/>
          <w:kern w:val="36"/>
          <w:szCs w:val="36"/>
          <w:lang w:eastAsia="en-GB"/>
        </w:rPr>
        <w:tab/>
      </w:r>
      <w:r w:rsidRPr="00536D3D">
        <w:rPr>
          <w:rFonts w:ascii="Times New Roman" w:eastAsiaTheme="minorEastAsia" w:hAnsi="Times New Roman" w:cs="Times New Roman"/>
          <w:b/>
          <w:bCs/>
          <w:kern w:val="36"/>
          <w:sz w:val="36"/>
          <w:szCs w:val="36"/>
          <w:lang w:eastAsia="en-GB"/>
        </w:rPr>
        <w:t>3.</w:t>
      </w:r>
      <w:r w:rsidRPr="00536D3D">
        <w:rPr>
          <w:rFonts w:ascii="Times New Roman" w:eastAsiaTheme="minorEastAsia" w:hAnsi="Times New Roman" w:cs="Times New Roman"/>
          <w:b/>
          <w:bCs/>
          <w:kern w:val="36"/>
          <w:sz w:val="36"/>
          <w:szCs w:val="36"/>
          <w:lang w:eastAsia="en-GB"/>
        </w:rPr>
        <w:tab/>
        <w:t xml:space="preserve">CAPACITY </w:t>
      </w:r>
      <w:bookmarkEnd w:id="24"/>
    </w:p>
    <w:p w14:paraId="714E7929" w14:textId="77777777" w:rsidR="00536D3D" w:rsidRPr="00536D3D" w:rsidRDefault="00536D3D" w:rsidP="00536D3D">
      <w:pPr>
        <w:keepNext/>
        <w:keepLines/>
        <w:tabs>
          <w:tab w:val="center" w:pos="871"/>
          <w:tab w:val="center" w:pos="3328"/>
        </w:tabs>
        <w:spacing w:before="40" w:after="0"/>
        <w:outlineLvl w:val="3"/>
        <w:rPr>
          <w:rFonts w:asciiTheme="majorHAnsi" w:eastAsiaTheme="majorEastAsia" w:hAnsiTheme="majorHAnsi" w:cstheme="majorBidi"/>
          <w:i/>
          <w:iCs/>
          <w:color w:val="2F5496" w:themeColor="accent1" w:themeShade="BF"/>
        </w:rPr>
      </w:pPr>
      <w:r w:rsidRPr="00536D3D">
        <w:rPr>
          <w:rFonts w:ascii="Calibri" w:eastAsia="Calibri" w:hAnsi="Calibri" w:cs="Calibri"/>
          <w:i/>
          <w:iCs/>
          <w:color w:val="000000"/>
        </w:rPr>
        <w:tab/>
      </w:r>
      <w:r w:rsidRPr="00536D3D">
        <w:rPr>
          <w:rFonts w:asciiTheme="majorHAnsi" w:eastAsiaTheme="majorEastAsia" w:hAnsiTheme="majorHAnsi" w:cstheme="majorBidi"/>
          <w:i/>
          <w:iCs/>
          <w:color w:val="2F5496" w:themeColor="accent1" w:themeShade="BF"/>
        </w:rPr>
        <w:t>3.1.</w:t>
      </w:r>
      <w:r w:rsidRPr="00536D3D">
        <w:rPr>
          <w:rFonts w:asciiTheme="majorHAnsi" w:eastAsiaTheme="majorEastAsia" w:hAnsiTheme="majorHAnsi" w:cstheme="majorBidi"/>
          <w:i/>
          <w:iCs/>
          <w:color w:val="2F5496" w:themeColor="accent1" w:themeShade="BF"/>
        </w:rPr>
        <w:tab/>
        <w:t xml:space="preserve">MINIMUM OFFICER STAFFING </w:t>
      </w:r>
    </w:p>
    <w:p w14:paraId="6A8B021E" w14:textId="77777777" w:rsidR="00536D3D" w:rsidRPr="00536D3D" w:rsidRDefault="00536D3D" w:rsidP="00536D3D">
      <w:pPr>
        <w:ind w:left="619"/>
      </w:pPr>
      <w:r w:rsidRPr="00536D3D">
        <w:t xml:space="preserve">78% of respondents from South Wales Police indicated that their team or unit had a minimum officer staffing level.  </w:t>
      </w:r>
    </w:p>
    <w:p w14:paraId="71DD2C36" w14:textId="77777777" w:rsidR="00536D3D" w:rsidRPr="00536D3D" w:rsidRDefault="00536D3D" w:rsidP="00536D3D">
      <w:pPr>
        <w:ind w:left="619"/>
      </w:pPr>
      <w:r w:rsidRPr="00536D3D">
        <w:t xml:space="preserve">Among respondents whose team or unit had a minimum officer staffing level, 21% indicated that this level was </w:t>
      </w:r>
      <w:r w:rsidRPr="00536D3D">
        <w:rPr>
          <w:rFonts w:ascii="Calibri" w:eastAsia="Calibri" w:hAnsi="Calibri" w:cs="Calibri"/>
          <w:i/>
        </w:rPr>
        <w:t>never</w:t>
      </w:r>
      <w:r w:rsidRPr="00536D3D">
        <w:t xml:space="preserve"> or </w:t>
      </w:r>
      <w:r w:rsidRPr="00536D3D">
        <w:rPr>
          <w:rFonts w:ascii="Calibri" w:eastAsia="Calibri" w:hAnsi="Calibri" w:cs="Calibri"/>
          <w:i/>
        </w:rPr>
        <w:t>rarely</w:t>
      </w:r>
      <w:r w:rsidRPr="00536D3D">
        <w:t xml:space="preserve"> achieved.  </w:t>
      </w:r>
    </w:p>
    <w:p w14:paraId="4CF6025C" w14:textId="77777777" w:rsidR="00536D3D" w:rsidRPr="00536D3D" w:rsidRDefault="00536D3D" w:rsidP="00536D3D">
      <w:pPr>
        <w:spacing w:after="331"/>
        <w:ind w:left="619"/>
      </w:pPr>
      <w:r w:rsidRPr="00536D3D">
        <w:t xml:space="preserve">Respondents were asked how often minimum staffing levels have been met compared to before the COVID-19 crisis. 36% reported minimum staffing levels being met </w:t>
      </w:r>
      <w:r w:rsidRPr="00536D3D">
        <w:rPr>
          <w:rFonts w:ascii="Calibri" w:eastAsia="Calibri" w:hAnsi="Calibri" w:cs="Calibri"/>
          <w:i/>
        </w:rPr>
        <w:t>less frequently</w:t>
      </w:r>
      <w:r w:rsidRPr="00536D3D">
        <w:t xml:space="preserve"> compared to before the COVID-19 crisis.  </w:t>
      </w:r>
    </w:p>
    <w:p w14:paraId="14C56F3F" w14:textId="77777777" w:rsidR="00536D3D" w:rsidRPr="00536D3D" w:rsidRDefault="00536D3D" w:rsidP="00536D3D">
      <w:pPr>
        <w:keepNext/>
        <w:keepLines/>
        <w:spacing w:before="40" w:after="0"/>
        <w:ind w:left="619"/>
        <w:outlineLvl w:val="3"/>
        <w:rPr>
          <w:rFonts w:asciiTheme="majorHAnsi" w:eastAsiaTheme="majorEastAsia" w:hAnsiTheme="majorHAnsi" w:cstheme="majorBidi"/>
          <w:i/>
          <w:iCs/>
          <w:color w:val="2F5496" w:themeColor="accent1" w:themeShade="BF"/>
        </w:rPr>
      </w:pPr>
      <w:r w:rsidRPr="00536D3D">
        <w:rPr>
          <w:rFonts w:asciiTheme="majorHAnsi" w:eastAsiaTheme="majorEastAsia" w:hAnsiTheme="majorHAnsi" w:cstheme="majorBidi"/>
          <w:i/>
          <w:iCs/>
          <w:color w:val="2F5496" w:themeColor="accent1" w:themeShade="BF"/>
        </w:rPr>
        <w:lastRenderedPageBreak/>
        <w:t>3.2.</w:t>
      </w:r>
      <w:r w:rsidRPr="00536D3D">
        <w:rPr>
          <w:rFonts w:ascii="Arial" w:eastAsia="Arial" w:hAnsi="Arial" w:cs="Arial"/>
          <w:i/>
          <w:iCs/>
          <w:color w:val="2F5496" w:themeColor="accent1" w:themeShade="BF"/>
        </w:rPr>
        <w:t xml:space="preserve"> </w:t>
      </w:r>
      <w:r w:rsidRPr="00536D3D">
        <w:rPr>
          <w:rFonts w:asciiTheme="majorHAnsi" w:eastAsiaTheme="majorEastAsia" w:hAnsiTheme="majorHAnsi" w:cstheme="majorBidi"/>
          <w:i/>
          <w:iCs/>
          <w:color w:val="2F5496" w:themeColor="accent1" w:themeShade="BF"/>
        </w:rPr>
        <w:t xml:space="preserve">OFFICER STAFFING ARRANGEMENTS </w:t>
      </w:r>
    </w:p>
    <w:p w14:paraId="754985F8" w14:textId="77777777" w:rsidR="00536D3D" w:rsidRPr="00536D3D" w:rsidRDefault="00536D3D" w:rsidP="00536D3D">
      <w:pPr>
        <w:spacing w:after="0"/>
        <w:ind w:left="619"/>
      </w:pPr>
      <w:r w:rsidRPr="00536D3D">
        <w:t xml:space="preserve">69% of respondents </w:t>
      </w:r>
      <w:r w:rsidRPr="00536D3D">
        <w:rPr>
          <w:rFonts w:ascii="Calibri" w:eastAsia="Calibri" w:hAnsi="Calibri" w:cs="Calibri"/>
          <w:i/>
        </w:rPr>
        <w:t xml:space="preserve">disagreed </w:t>
      </w:r>
      <w:r w:rsidRPr="00536D3D">
        <w:t xml:space="preserve">or </w:t>
      </w:r>
      <w:r w:rsidRPr="00536D3D">
        <w:rPr>
          <w:rFonts w:ascii="Calibri" w:eastAsia="Calibri" w:hAnsi="Calibri" w:cs="Calibri"/>
          <w:i/>
        </w:rPr>
        <w:t xml:space="preserve">strongly disagreed </w:t>
      </w:r>
      <w:r w:rsidRPr="00536D3D">
        <w:t xml:space="preserve">that the way officer staffing levels are determined in their team/unit seems to be effective. Historical comparisons for this item and one other key item, relating to capacity to deal with demand for South Wales Police, are provided in </w:t>
      </w:r>
      <w:r w:rsidRPr="00536D3D">
        <w:rPr>
          <w:rFonts w:ascii="Calibri" w:eastAsia="Calibri" w:hAnsi="Calibri" w:cs="Calibri"/>
          <w:i/>
        </w:rPr>
        <w:t xml:space="preserve">Table 4 </w:t>
      </w:r>
      <w:r w:rsidRPr="00536D3D">
        <w:t xml:space="preserve">below. </w:t>
      </w:r>
    </w:p>
    <w:tbl>
      <w:tblPr>
        <w:tblStyle w:val="TableGrid"/>
        <w:tblW w:w="9023" w:type="dxa"/>
        <w:tblInd w:w="632" w:type="dxa"/>
        <w:tblCellMar>
          <w:top w:w="0" w:type="dxa"/>
          <w:left w:w="0" w:type="dxa"/>
          <w:bottom w:w="0" w:type="dxa"/>
          <w:right w:w="171" w:type="dxa"/>
        </w:tblCellMar>
        <w:tblLook w:val="04A0" w:firstRow="1" w:lastRow="0" w:firstColumn="1" w:lastColumn="0" w:noHBand="0" w:noVBand="1"/>
      </w:tblPr>
      <w:tblGrid>
        <w:gridCol w:w="5698"/>
        <w:gridCol w:w="3325"/>
      </w:tblGrid>
      <w:tr w:rsidR="00536D3D" w:rsidRPr="00536D3D" w14:paraId="46A82FD4" w14:textId="77777777" w:rsidTr="00AE4BAD">
        <w:trPr>
          <w:trHeight w:val="566"/>
        </w:trPr>
        <w:tc>
          <w:tcPr>
            <w:tcW w:w="5699" w:type="dxa"/>
            <w:tcBorders>
              <w:top w:val="nil"/>
              <w:left w:val="nil"/>
              <w:bottom w:val="nil"/>
              <w:right w:val="nil"/>
            </w:tcBorders>
            <w:shd w:val="clear" w:color="auto" w:fill="2A4491"/>
          </w:tcPr>
          <w:p w14:paraId="20A5833E" w14:textId="77777777" w:rsidR="00536D3D" w:rsidRPr="00536D3D" w:rsidRDefault="00536D3D" w:rsidP="00536D3D">
            <w:pPr>
              <w:ind w:left="110"/>
            </w:pPr>
            <w:r w:rsidRPr="00536D3D">
              <w:rPr>
                <w:rFonts w:ascii="Calibri" w:eastAsia="Calibri" w:hAnsi="Calibri" w:cs="Calibri"/>
                <w:b/>
                <w:color w:val="FFFFFF"/>
              </w:rPr>
              <w:t>Table 4</w:t>
            </w:r>
            <w:r w:rsidRPr="00536D3D">
              <w:rPr>
                <w:color w:val="FFFFFF"/>
              </w:rPr>
              <w:t xml:space="preserve">: Force level figures for key items relating to capacity </w:t>
            </w:r>
          </w:p>
        </w:tc>
        <w:tc>
          <w:tcPr>
            <w:tcW w:w="3325" w:type="dxa"/>
            <w:tcBorders>
              <w:top w:val="nil"/>
              <w:left w:val="nil"/>
              <w:bottom w:val="nil"/>
              <w:right w:val="nil"/>
            </w:tcBorders>
            <w:shd w:val="clear" w:color="auto" w:fill="2A4491"/>
          </w:tcPr>
          <w:p w14:paraId="08A896A7" w14:textId="77777777" w:rsidR="00536D3D" w:rsidRPr="00536D3D" w:rsidRDefault="00536D3D" w:rsidP="00536D3D"/>
        </w:tc>
      </w:tr>
      <w:tr w:rsidR="00536D3D" w:rsidRPr="00536D3D" w14:paraId="37BB75D1" w14:textId="77777777" w:rsidTr="00AE4BAD">
        <w:trPr>
          <w:trHeight w:val="547"/>
        </w:trPr>
        <w:tc>
          <w:tcPr>
            <w:tcW w:w="5699" w:type="dxa"/>
            <w:vMerge w:val="restart"/>
            <w:tcBorders>
              <w:top w:val="nil"/>
              <w:left w:val="single" w:sz="8" w:space="0" w:color="2A4491"/>
              <w:bottom w:val="single" w:sz="8" w:space="0" w:color="2A4491"/>
              <w:right w:val="nil"/>
            </w:tcBorders>
          </w:tcPr>
          <w:p w14:paraId="3D3FA378" w14:textId="77777777" w:rsidR="00536D3D" w:rsidRPr="00536D3D" w:rsidRDefault="00536D3D" w:rsidP="00536D3D">
            <w:pPr>
              <w:ind w:left="110"/>
            </w:pPr>
            <w:r w:rsidRPr="00536D3D">
              <w:rPr>
                <w:rFonts w:ascii="Calibri" w:eastAsia="Calibri" w:hAnsi="Calibri" w:cs="Calibri"/>
                <w:b/>
              </w:rPr>
              <w:t xml:space="preserve">Statements </w:t>
            </w:r>
          </w:p>
        </w:tc>
        <w:tc>
          <w:tcPr>
            <w:tcW w:w="3325" w:type="dxa"/>
            <w:tcBorders>
              <w:top w:val="nil"/>
              <w:left w:val="nil"/>
              <w:bottom w:val="single" w:sz="8" w:space="0" w:color="2A4491"/>
              <w:right w:val="single" w:sz="8" w:space="0" w:color="2A4491"/>
            </w:tcBorders>
          </w:tcPr>
          <w:p w14:paraId="4D6F090F" w14:textId="77777777" w:rsidR="00536D3D" w:rsidRPr="00536D3D" w:rsidRDefault="00536D3D" w:rsidP="00536D3D">
            <w:pPr>
              <w:ind w:firstLine="14"/>
            </w:pPr>
            <w:r w:rsidRPr="00536D3D">
              <w:rPr>
                <w:rFonts w:ascii="Calibri" w:eastAsia="Calibri" w:hAnsi="Calibri" w:cs="Calibri"/>
                <w:b/>
              </w:rPr>
              <w:t xml:space="preserve">Proportion of respondents who disagreed with the statement … </w:t>
            </w:r>
          </w:p>
        </w:tc>
      </w:tr>
      <w:tr w:rsidR="00536D3D" w:rsidRPr="00536D3D" w14:paraId="091842B8" w14:textId="77777777" w:rsidTr="00AE4BAD">
        <w:trPr>
          <w:trHeight w:val="288"/>
        </w:trPr>
        <w:tc>
          <w:tcPr>
            <w:tcW w:w="0" w:type="auto"/>
            <w:vMerge/>
            <w:tcBorders>
              <w:top w:val="nil"/>
              <w:left w:val="single" w:sz="8" w:space="0" w:color="2A4491"/>
              <w:bottom w:val="single" w:sz="8" w:space="0" w:color="2A4491"/>
              <w:right w:val="nil"/>
            </w:tcBorders>
          </w:tcPr>
          <w:p w14:paraId="2DA3A5F3" w14:textId="77777777" w:rsidR="00536D3D" w:rsidRPr="00536D3D" w:rsidRDefault="00536D3D" w:rsidP="00536D3D"/>
        </w:tc>
        <w:tc>
          <w:tcPr>
            <w:tcW w:w="3325" w:type="dxa"/>
            <w:tcBorders>
              <w:top w:val="single" w:sz="8" w:space="0" w:color="2A4491"/>
              <w:left w:val="nil"/>
              <w:bottom w:val="single" w:sz="8" w:space="0" w:color="2A4491"/>
              <w:right w:val="single" w:sz="8" w:space="0" w:color="2A4491"/>
            </w:tcBorders>
          </w:tcPr>
          <w:p w14:paraId="7A2218A4" w14:textId="77777777" w:rsidR="00536D3D" w:rsidRPr="00536D3D" w:rsidRDefault="00536D3D" w:rsidP="00536D3D">
            <w:pPr>
              <w:tabs>
                <w:tab w:val="center" w:pos="1592"/>
                <w:tab w:val="right" w:pos="3154"/>
              </w:tabs>
            </w:pPr>
            <w:r w:rsidRPr="00536D3D">
              <w:t xml:space="preserve">2016 </w:t>
            </w:r>
            <w:r w:rsidRPr="00536D3D">
              <w:tab/>
              <w:t xml:space="preserve">2018 </w:t>
            </w:r>
            <w:r w:rsidRPr="00536D3D">
              <w:tab/>
              <w:t xml:space="preserve">2020 </w:t>
            </w:r>
          </w:p>
        </w:tc>
      </w:tr>
      <w:tr w:rsidR="00536D3D" w:rsidRPr="00536D3D" w14:paraId="222DE1C2" w14:textId="77777777" w:rsidTr="00AE4BAD">
        <w:trPr>
          <w:trHeight w:val="703"/>
        </w:trPr>
        <w:tc>
          <w:tcPr>
            <w:tcW w:w="5699" w:type="dxa"/>
            <w:tcBorders>
              <w:top w:val="single" w:sz="8" w:space="0" w:color="2A4491"/>
              <w:left w:val="single" w:sz="8" w:space="0" w:color="2A4491"/>
              <w:bottom w:val="nil"/>
              <w:right w:val="nil"/>
            </w:tcBorders>
          </w:tcPr>
          <w:p w14:paraId="02C43921" w14:textId="77777777" w:rsidR="00536D3D" w:rsidRPr="00536D3D" w:rsidRDefault="00536D3D" w:rsidP="00536D3D">
            <w:pPr>
              <w:ind w:left="110"/>
            </w:pPr>
            <w:r w:rsidRPr="00536D3D">
              <w:t xml:space="preserve">The way officer staffing levels are determined in my team/unit seems to be effective </w:t>
            </w:r>
          </w:p>
        </w:tc>
        <w:tc>
          <w:tcPr>
            <w:tcW w:w="3325" w:type="dxa"/>
            <w:tcBorders>
              <w:top w:val="single" w:sz="8" w:space="0" w:color="2A4491"/>
              <w:left w:val="nil"/>
              <w:bottom w:val="nil"/>
              <w:right w:val="single" w:sz="8" w:space="0" w:color="2A4491"/>
            </w:tcBorders>
          </w:tcPr>
          <w:p w14:paraId="3CD067E0" w14:textId="77777777" w:rsidR="00536D3D" w:rsidRPr="00536D3D" w:rsidRDefault="00536D3D" w:rsidP="00536D3D">
            <w:pPr>
              <w:tabs>
                <w:tab w:val="center" w:pos="276"/>
                <w:tab w:val="center" w:pos="1592"/>
                <w:tab w:val="right" w:pos="3154"/>
              </w:tabs>
            </w:pPr>
            <w:r w:rsidRPr="00536D3D">
              <w:rPr>
                <w:rFonts w:ascii="Calibri" w:eastAsia="Calibri" w:hAnsi="Calibri" w:cs="Calibri"/>
              </w:rPr>
              <w:tab/>
            </w:r>
            <w:r w:rsidRPr="00536D3D">
              <w:t xml:space="preserve">- </w:t>
            </w:r>
            <w:r w:rsidRPr="00536D3D">
              <w:tab/>
              <w:t xml:space="preserve">75% </w:t>
            </w:r>
            <w:r w:rsidRPr="00536D3D">
              <w:tab/>
              <w:t xml:space="preserve">69% </w:t>
            </w:r>
          </w:p>
        </w:tc>
      </w:tr>
      <w:tr w:rsidR="00536D3D" w:rsidRPr="00536D3D" w14:paraId="74960FAC" w14:textId="77777777" w:rsidTr="00AE4BAD">
        <w:trPr>
          <w:trHeight w:val="941"/>
        </w:trPr>
        <w:tc>
          <w:tcPr>
            <w:tcW w:w="5699" w:type="dxa"/>
            <w:tcBorders>
              <w:top w:val="nil"/>
              <w:left w:val="single" w:sz="8" w:space="0" w:color="2A4491"/>
              <w:bottom w:val="single" w:sz="8" w:space="0" w:color="2A4491"/>
              <w:right w:val="nil"/>
            </w:tcBorders>
          </w:tcPr>
          <w:p w14:paraId="553A90BD" w14:textId="77777777" w:rsidR="00536D3D" w:rsidRPr="00536D3D" w:rsidRDefault="00536D3D" w:rsidP="00536D3D">
            <w:pPr>
              <w:ind w:left="110"/>
            </w:pPr>
            <w:r w:rsidRPr="00536D3D">
              <w:t xml:space="preserve"> </w:t>
            </w:r>
          </w:p>
          <w:p w14:paraId="42CF8484" w14:textId="77777777" w:rsidR="00536D3D" w:rsidRPr="00536D3D" w:rsidRDefault="00536D3D" w:rsidP="00536D3D">
            <w:pPr>
              <w:ind w:left="110" w:right="25"/>
            </w:pPr>
            <w:r w:rsidRPr="00536D3D">
              <w:t xml:space="preserve">There are enough officers in my team/unit for me to do my job properly </w:t>
            </w:r>
          </w:p>
        </w:tc>
        <w:tc>
          <w:tcPr>
            <w:tcW w:w="3325" w:type="dxa"/>
            <w:tcBorders>
              <w:top w:val="nil"/>
              <w:left w:val="nil"/>
              <w:bottom w:val="single" w:sz="8" w:space="0" w:color="2A4491"/>
              <w:right w:val="single" w:sz="8" w:space="0" w:color="2A4491"/>
            </w:tcBorders>
          </w:tcPr>
          <w:p w14:paraId="2E1B9E56" w14:textId="77777777" w:rsidR="00536D3D" w:rsidRPr="00536D3D" w:rsidRDefault="00536D3D" w:rsidP="00536D3D">
            <w:pPr>
              <w:tabs>
                <w:tab w:val="center" w:pos="276"/>
                <w:tab w:val="center" w:pos="1592"/>
                <w:tab w:val="right" w:pos="3154"/>
              </w:tabs>
            </w:pPr>
            <w:r w:rsidRPr="00536D3D">
              <w:rPr>
                <w:rFonts w:ascii="Calibri" w:eastAsia="Calibri" w:hAnsi="Calibri" w:cs="Calibri"/>
              </w:rPr>
              <w:tab/>
            </w:r>
            <w:r w:rsidRPr="00536D3D">
              <w:t xml:space="preserve">- </w:t>
            </w:r>
            <w:r w:rsidRPr="00536D3D">
              <w:tab/>
              <w:t xml:space="preserve">84% </w:t>
            </w:r>
            <w:r w:rsidRPr="00536D3D">
              <w:tab/>
              <w:t xml:space="preserve">75% </w:t>
            </w:r>
          </w:p>
        </w:tc>
      </w:tr>
    </w:tbl>
    <w:p w14:paraId="3BE42FCC" w14:textId="77777777" w:rsidR="00536D3D" w:rsidRPr="00536D3D" w:rsidRDefault="00536D3D" w:rsidP="00536D3D">
      <w:pPr>
        <w:spacing w:after="221"/>
        <w:ind w:left="624"/>
      </w:pPr>
      <w:r w:rsidRPr="00536D3D">
        <w:t xml:space="preserve"> </w:t>
      </w:r>
    </w:p>
    <w:p w14:paraId="3C0A77C1" w14:textId="77777777" w:rsidR="00536D3D" w:rsidRPr="00536D3D" w:rsidRDefault="00536D3D" w:rsidP="00536D3D">
      <w:pPr>
        <w:spacing w:after="0"/>
        <w:ind w:left="624"/>
      </w:pPr>
      <w:r w:rsidRPr="00536D3D">
        <w:t xml:space="preserve"> </w:t>
      </w:r>
    </w:p>
    <w:p w14:paraId="78A10E5D" w14:textId="77777777" w:rsidR="00536D3D" w:rsidRPr="00536D3D" w:rsidRDefault="00536D3D" w:rsidP="00536D3D">
      <w:pPr>
        <w:tabs>
          <w:tab w:val="center" w:pos="810"/>
          <w:tab w:val="center" w:pos="3857"/>
        </w:tabs>
        <w:spacing w:before="100" w:beforeAutospacing="1" w:after="100" w:afterAutospacing="1" w:line="240" w:lineRule="auto"/>
        <w:jc w:val="center"/>
        <w:outlineLvl w:val="0"/>
        <w:rPr>
          <w:rFonts w:ascii="Times New Roman" w:eastAsiaTheme="minorEastAsia" w:hAnsi="Times New Roman" w:cs="Times New Roman"/>
          <w:b/>
          <w:bCs/>
          <w:kern w:val="36"/>
          <w:sz w:val="36"/>
          <w:szCs w:val="36"/>
          <w:lang w:eastAsia="en-GB"/>
        </w:rPr>
      </w:pPr>
      <w:bookmarkStart w:id="25" w:name="_Toc33099"/>
      <w:r w:rsidRPr="00536D3D">
        <w:rPr>
          <w:rFonts w:ascii="Calibri" w:eastAsia="Calibri" w:hAnsi="Calibri" w:cs="Calibri"/>
          <w:bCs/>
          <w:color w:val="000000"/>
          <w:kern w:val="36"/>
          <w:szCs w:val="36"/>
          <w:lang w:eastAsia="en-GB"/>
        </w:rPr>
        <w:tab/>
      </w:r>
      <w:r w:rsidRPr="00536D3D">
        <w:rPr>
          <w:rFonts w:ascii="Times New Roman" w:eastAsiaTheme="minorEastAsia" w:hAnsi="Times New Roman" w:cs="Times New Roman"/>
          <w:b/>
          <w:bCs/>
          <w:kern w:val="36"/>
          <w:sz w:val="36"/>
          <w:szCs w:val="36"/>
          <w:lang w:eastAsia="en-GB"/>
        </w:rPr>
        <w:t>4.</w:t>
      </w:r>
      <w:r w:rsidRPr="00536D3D">
        <w:rPr>
          <w:rFonts w:ascii="Times New Roman" w:eastAsiaTheme="minorEastAsia" w:hAnsi="Times New Roman" w:cs="Times New Roman"/>
          <w:b/>
          <w:bCs/>
          <w:kern w:val="36"/>
          <w:sz w:val="36"/>
          <w:szCs w:val="36"/>
          <w:lang w:eastAsia="en-GB"/>
        </w:rPr>
        <w:tab/>
        <w:t xml:space="preserve">HEALTH AND WELLBEING </w:t>
      </w:r>
      <w:bookmarkEnd w:id="25"/>
    </w:p>
    <w:p w14:paraId="55B0EB2A" w14:textId="77777777" w:rsidR="00536D3D" w:rsidRPr="00536D3D" w:rsidRDefault="00536D3D" w:rsidP="00536D3D">
      <w:pPr>
        <w:keepNext/>
        <w:keepLines/>
        <w:tabs>
          <w:tab w:val="center" w:pos="871"/>
          <w:tab w:val="center" w:pos="4908"/>
        </w:tabs>
        <w:spacing w:before="40" w:after="0"/>
        <w:outlineLvl w:val="3"/>
        <w:rPr>
          <w:rFonts w:asciiTheme="majorHAnsi" w:eastAsiaTheme="majorEastAsia" w:hAnsiTheme="majorHAnsi" w:cstheme="majorBidi"/>
          <w:i/>
          <w:iCs/>
          <w:color w:val="2F5496" w:themeColor="accent1" w:themeShade="BF"/>
        </w:rPr>
      </w:pPr>
      <w:r w:rsidRPr="00536D3D">
        <w:rPr>
          <w:rFonts w:ascii="Calibri" w:eastAsia="Calibri" w:hAnsi="Calibri" w:cs="Calibri"/>
          <w:i/>
          <w:iCs/>
          <w:color w:val="000000"/>
        </w:rPr>
        <w:tab/>
      </w:r>
      <w:r w:rsidRPr="00536D3D">
        <w:rPr>
          <w:rFonts w:asciiTheme="majorHAnsi" w:eastAsiaTheme="majorEastAsia" w:hAnsiTheme="majorHAnsi" w:cstheme="majorBidi"/>
          <w:i/>
          <w:iCs/>
          <w:color w:val="2F5496" w:themeColor="accent1" w:themeShade="BF"/>
        </w:rPr>
        <w:t>4.1.</w:t>
      </w:r>
      <w:r w:rsidRPr="00536D3D">
        <w:rPr>
          <w:rFonts w:asciiTheme="majorHAnsi" w:eastAsiaTheme="majorEastAsia" w:hAnsiTheme="majorHAnsi" w:cstheme="majorBidi"/>
          <w:i/>
          <w:iCs/>
          <w:color w:val="2F5496" w:themeColor="accent1" w:themeShade="BF"/>
        </w:rPr>
        <w:tab/>
        <w:t xml:space="preserve">OVERALL LIFE SATISFACTION AND WORTHWHILENESS </w:t>
      </w:r>
    </w:p>
    <w:p w14:paraId="7F3A7AF4" w14:textId="77777777" w:rsidR="00536D3D" w:rsidRPr="00536D3D" w:rsidRDefault="00536D3D" w:rsidP="00536D3D">
      <w:pPr>
        <w:spacing w:after="233"/>
        <w:ind w:left="619"/>
      </w:pPr>
      <w:r w:rsidRPr="00536D3D">
        <w:t xml:space="preserve">Respondents were asked to rate their overall life satisfaction on a scale from 0 to 10, where 0 was </w:t>
      </w:r>
      <w:r w:rsidRPr="00536D3D">
        <w:rPr>
          <w:rFonts w:ascii="Calibri" w:eastAsia="Calibri" w:hAnsi="Calibri" w:cs="Calibri"/>
          <w:i/>
        </w:rPr>
        <w:t>‘Not at all satisfied’</w:t>
      </w:r>
      <w:r w:rsidRPr="00536D3D">
        <w:t xml:space="preserve"> and 10 was </w:t>
      </w:r>
      <w:r w:rsidRPr="00536D3D">
        <w:rPr>
          <w:rFonts w:ascii="Calibri" w:eastAsia="Calibri" w:hAnsi="Calibri" w:cs="Calibri"/>
          <w:i/>
        </w:rPr>
        <w:t>‘Completely satisfied’</w:t>
      </w:r>
      <w:r w:rsidRPr="00536D3D">
        <w:t xml:space="preserve">. Furthermore, respondents were also asked to rate how worthwhile they feel the things they do in their life are on a scale from 0 to 10, where 0 was </w:t>
      </w:r>
      <w:r w:rsidRPr="00536D3D">
        <w:rPr>
          <w:rFonts w:ascii="Calibri" w:eastAsia="Calibri" w:hAnsi="Calibri" w:cs="Calibri"/>
          <w:i/>
        </w:rPr>
        <w:t>‘Not at all worthwhile’</w:t>
      </w:r>
      <w:r w:rsidRPr="00536D3D">
        <w:t xml:space="preserve"> and 10 was </w:t>
      </w:r>
      <w:r w:rsidRPr="00536D3D">
        <w:rPr>
          <w:rFonts w:ascii="Calibri" w:eastAsia="Calibri" w:hAnsi="Calibri" w:cs="Calibri"/>
          <w:i/>
        </w:rPr>
        <w:t>‘Completely worthwhile’.</w:t>
      </w:r>
      <w:r w:rsidRPr="00536D3D">
        <w:t xml:space="preserve"> These two items replicate the overall life satisfaction and overall worthwhileness questions posed within the Annual Population Survey by the Office for National Statistics (UK) and were included in the Demand, Capacity and Welfare Survey to enable benchmarking against the general population.</w:t>
      </w:r>
      <w:r w:rsidRPr="00536D3D">
        <w:rPr>
          <w:vertAlign w:val="superscript"/>
        </w:rPr>
        <w:t>vii</w:t>
      </w:r>
      <w:r w:rsidRPr="00536D3D">
        <w:rPr>
          <w:vertAlign w:val="subscript"/>
        </w:rPr>
        <w:t xml:space="preserve"> </w:t>
      </w:r>
      <w:r w:rsidRPr="00536D3D">
        <w:t xml:space="preserve"> </w:t>
      </w:r>
    </w:p>
    <w:p w14:paraId="018BD489" w14:textId="77777777" w:rsidR="00536D3D" w:rsidRPr="00536D3D" w:rsidRDefault="00536D3D" w:rsidP="00536D3D">
      <w:pPr>
        <w:ind w:left="619"/>
      </w:pPr>
      <w:r w:rsidRPr="00536D3D">
        <w:t xml:space="preserve">The average (mean) overall life satisfaction rating for the general population was 7 out of 10. The average (mean) rating for South Wales Police was 6 out of 10, with 23% of respondents reporting a low overall life satisfaction rating of </w:t>
      </w:r>
      <w:r w:rsidRPr="00536D3D">
        <w:rPr>
          <w:rFonts w:ascii="Calibri" w:eastAsia="Calibri" w:hAnsi="Calibri" w:cs="Calibri"/>
          <w:i/>
        </w:rPr>
        <w:t xml:space="preserve">4 </w:t>
      </w:r>
      <w:r w:rsidRPr="00536D3D">
        <w:t xml:space="preserve">or </w:t>
      </w:r>
      <w:r w:rsidRPr="00536D3D">
        <w:rPr>
          <w:rFonts w:ascii="Calibri" w:eastAsia="Calibri" w:hAnsi="Calibri" w:cs="Calibri"/>
          <w:i/>
        </w:rPr>
        <w:t>less</w:t>
      </w:r>
      <w:r w:rsidRPr="00536D3D">
        <w:t xml:space="preserve">. </w:t>
      </w:r>
      <w:r w:rsidRPr="00536D3D">
        <w:rPr>
          <w:rFonts w:ascii="Calibri" w:eastAsia="Calibri" w:hAnsi="Calibri" w:cs="Calibri"/>
          <w:i/>
        </w:rPr>
        <w:t xml:space="preserve"> </w:t>
      </w:r>
      <w:r w:rsidRPr="00536D3D">
        <w:t xml:space="preserve">These results can be compared to the national average of 6/10, with 23% of respondents reporting a low overall life satisfaction rating of </w:t>
      </w:r>
      <w:r w:rsidRPr="00536D3D">
        <w:rPr>
          <w:rFonts w:ascii="Calibri" w:eastAsia="Calibri" w:hAnsi="Calibri" w:cs="Calibri"/>
          <w:i/>
        </w:rPr>
        <w:t>4</w:t>
      </w:r>
      <w:r w:rsidRPr="00536D3D">
        <w:t xml:space="preserve"> or </w:t>
      </w:r>
      <w:r w:rsidRPr="00536D3D">
        <w:rPr>
          <w:rFonts w:ascii="Calibri" w:eastAsia="Calibri" w:hAnsi="Calibri" w:cs="Calibri"/>
          <w:i/>
        </w:rPr>
        <w:t>less</w:t>
      </w:r>
      <w:r w:rsidRPr="00536D3D">
        <w:t xml:space="preserve">. </w:t>
      </w:r>
    </w:p>
    <w:p w14:paraId="6C6542D7" w14:textId="77777777" w:rsidR="00536D3D" w:rsidRPr="00536D3D" w:rsidRDefault="00536D3D" w:rsidP="00536D3D">
      <w:pPr>
        <w:spacing w:after="331"/>
        <w:ind w:left="619"/>
      </w:pPr>
      <w:r w:rsidRPr="00536D3D">
        <w:t xml:space="preserve">The average (mean) overall worthwhileness rating for the general population was 7 out of 10. The average (mean) rating for South Wales Police was 7 out of 10, with 17% of respondents reporting a low overall worthwhileness rating of </w:t>
      </w:r>
      <w:r w:rsidRPr="00536D3D">
        <w:rPr>
          <w:rFonts w:ascii="Calibri" w:eastAsia="Calibri" w:hAnsi="Calibri" w:cs="Calibri"/>
          <w:i/>
        </w:rPr>
        <w:t>4</w:t>
      </w:r>
      <w:r w:rsidRPr="00536D3D">
        <w:t xml:space="preserve"> or </w:t>
      </w:r>
      <w:r w:rsidRPr="00536D3D">
        <w:rPr>
          <w:rFonts w:ascii="Calibri" w:eastAsia="Calibri" w:hAnsi="Calibri" w:cs="Calibri"/>
          <w:i/>
        </w:rPr>
        <w:t>less</w:t>
      </w:r>
      <w:r w:rsidRPr="00536D3D">
        <w:t xml:space="preserve">. </w:t>
      </w:r>
      <w:r w:rsidRPr="00536D3D">
        <w:rPr>
          <w:rFonts w:ascii="Calibri" w:eastAsia="Calibri" w:hAnsi="Calibri" w:cs="Calibri"/>
          <w:i/>
        </w:rPr>
        <w:t xml:space="preserve"> </w:t>
      </w:r>
      <w:r w:rsidRPr="00536D3D">
        <w:t xml:space="preserve">These results can be compared to the national average of 7/10, with 18% of respondents reporting a low overall worthwhileness rating of </w:t>
      </w:r>
      <w:r w:rsidRPr="00536D3D">
        <w:rPr>
          <w:rFonts w:ascii="Calibri" w:eastAsia="Calibri" w:hAnsi="Calibri" w:cs="Calibri"/>
          <w:i/>
        </w:rPr>
        <w:t>4</w:t>
      </w:r>
      <w:r w:rsidRPr="00536D3D">
        <w:t xml:space="preserve"> or </w:t>
      </w:r>
      <w:r w:rsidRPr="00536D3D">
        <w:rPr>
          <w:rFonts w:ascii="Calibri" w:eastAsia="Calibri" w:hAnsi="Calibri" w:cs="Calibri"/>
          <w:i/>
        </w:rPr>
        <w:t>less</w:t>
      </w:r>
      <w:r w:rsidRPr="00536D3D">
        <w:t xml:space="preserve">. </w:t>
      </w:r>
    </w:p>
    <w:p w14:paraId="03C21F5B" w14:textId="77777777" w:rsidR="00536D3D" w:rsidRPr="00536D3D" w:rsidRDefault="00536D3D" w:rsidP="00536D3D">
      <w:pPr>
        <w:keepNext/>
        <w:keepLines/>
        <w:spacing w:before="40" w:after="0"/>
        <w:ind w:left="619"/>
        <w:outlineLvl w:val="3"/>
        <w:rPr>
          <w:rFonts w:asciiTheme="majorHAnsi" w:eastAsiaTheme="majorEastAsia" w:hAnsiTheme="majorHAnsi" w:cstheme="majorBidi"/>
          <w:i/>
          <w:iCs/>
          <w:color w:val="2F5496" w:themeColor="accent1" w:themeShade="BF"/>
        </w:rPr>
      </w:pPr>
      <w:r w:rsidRPr="00536D3D">
        <w:rPr>
          <w:rFonts w:asciiTheme="majorHAnsi" w:eastAsiaTheme="majorEastAsia" w:hAnsiTheme="majorHAnsi" w:cstheme="majorBidi"/>
          <w:i/>
          <w:iCs/>
          <w:color w:val="2F5496" w:themeColor="accent1" w:themeShade="BF"/>
        </w:rPr>
        <w:t>4.2.</w:t>
      </w:r>
      <w:r w:rsidRPr="00536D3D">
        <w:rPr>
          <w:rFonts w:ascii="Arial" w:eastAsia="Arial" w:hAnsi="Arial" w:cs="Arial"/>
          <w:i/>
          <w:iCs/>
          <w:color w:val="2F5496" w:themeColor="accent1" w:themeShade="BF"/>
        </w:rPr>
        <w:t xml:space="preserve"> </w:t>
      </w:r>
      <w:r w:rsidRPr="00536D3D">
        <w:rPr>
          <w:rFonts w:asciiTheme="majorHAnsi" w:eastAsiaTheme="majorEastAsia" w:hAnsiTheme="majorHAnsi" w:cstheme="majorBidi"/>
          <w:i/>
          <w:iCs/>
          <w:color w:val="2F5496" w:themeColor="accent1" w:themeShade="BF"/>
        </w:rPr>
        <w:t xml:space="preserve">OVERALL PHYSICAL HEALTH </w:t>
      </w:r>
    </w:p>
    <w:p w14:paraId="49399EA1" w14:textId="77777777" w:rsidR="00536D3D" w:rsidRPr="00536D3D" w:rsidRDefault="00536D3D" w:rsidP="00536D3D">
      <w:pPr>
        <w:spacing w:after="0"/>
        <w:ind w:left="619"/>
      </w:pPr>
      <w:r w:rsidRPr="00536D3D">
        <w:t xml:space="preserve">Respondents were asked to rate their overall health on a scale from </w:t>
      </w:r>
      <w:r w:rsidRPr="00536D3D">
        <w:rPr>
          <w:rFonts w:ascii="Calibri" w:eastAsia="Calibri" w:hAnsi="Calibri" w:cs="Calibri"/>
          <w:i/>
        </w:rPr>
        <w:t>very good</w:t>
      </w:r>
      <w:r w:rsidRPr="00536D3D">
        <w:t xml:space="preserve"> to </w:t>
      </w:r>
      <w:r w:rsidRPr="00536D3D">
        <w:rPr>
          <w:rFonts w:ascii="Calibri" w:eastAsia="Calibri" w:hAnsi="Calibri" w:cs="Calibri"/>
          <w:i/>
        </w:rPr>
        <w:t>very poor</w:t>
      </w:r>
      <w:r w:rsidRPr="00536D3D">
        <w:t xml:space="preserve">. An historical comparison for both national and local proportions for this item are in </w:t>
      </w:r>
      <w:r w:rsidRPr="00536D3D">
        <w:rPr>
          <w:rFonts w:ascii="Calibri" w:eastAsia="Calibri" w:hAnsi="Calibri" w:cs="Calibri"/>
          <w:i/>
        </w:rPr>
        <w:t>Table 5</w:t>
      </w:r>
      <w:r w:rsidRPr="00536D3D">
        <w:t xml:space="preserve"> below. </w:t>
      </w:r>
    </w:p>
    <w:tbl>
      <w:tblPr>
        <w:tblStyle w:val="TableGrid"/>
        <w:tblW w:w="9008" w:type="dxa"/>
        <w:tblInd w:w="632" w:type="dxa"/>
        <w:tblCellMar>
          <w:top w:w="37" w:type="dxa"/>
          <w:left w:w="108" w:type="dxa"/>
          <w:bottom w:w="0" w:type="dxa"/>
          <w:right w:w="115" w:type="dxa"/>
        </w:tblCellMar>
        <w:tblLook w:val="04A0" w:firstRow="1" w:lastRow="0" w:firstColumn="1" w:lastColumn="0" w:noHBand="0" w:noVBand="1"/>
      </w:tblPr>
      <w:tblGrid>
        <w:gridCol w:w="1978"/>
        <w:gridCol w:w="3257"/>
        <w:gridCol w:w="1278"/>
        <w:gridCol w:w="1275"/>
        <w:gridCol w:w="1220"/>
      </w:tblGrid>
      <w:tr w:rsidR="00536D3D" w:rsidRPr="00536D3D" w14:paraId="40E26121" w14:textId="77777777" w:rsidTr="00AE4BAD">
        <w:trPr>
          <w:trHeight w:val="569"/>
        </w:trPr>
        <w:tc>
          <w:tcPr>
            <w:tcW w:w="5234" w:type="dxa"/>
            <w:gridSpan w:val="2"/>
            <w:tcBorders>
              <w:top w:val="single" w:sz="8" w:space="0" w:color="2A4491"/>
              <w:left w:val="nil"/>
              <w:bottom w:val="nil"/>
              <w:right w:val="nil"/>
            </w:tcBorders>
            <w:shd w:val="clear" w:color="auto" w:fill="2A4491"/>
          </w:tcPr>
          <w:p w14:paraId="428765A6" w14:textId="77777777" w:rsidR="00536D3D" w:rsidRPr="00536D3D" w:rsidRDefault="00536D3D" w:rsidP="00536D3D">
            <w:pPr>
              <w:ind w:left="2"/>
            </w:pPr>
            <w:r w:rsidRPr="00536D3D">
              <w:rPr>
                <w:rFonts w:ascii="Calibri" w:eastAsia="Calibri" w:hAnsi="Calibri" w:cs="Calibri"/>
                <w:b/>
                <w:color w:val="FFFFFF"/>
              </w:rPr>
              <w:lastRenderedPageBreak/>
              <w:t>Table 5:</w:t>
            </w:r>
            <w:r w:rsidRPr="00536D3D">
              <w:rPr>
                <w:color w:val="FFFFFF"/>
              </w:rPr>
              <w:t xml:space="preserve"> Self-rated overall physical health </w:t>
            </w:r>
          </w:p>
          <w:p w14:paraId="5F535F01" w14:textId="77777777" w:rsidR="00536D3D" w:rsidRPr="00536D3D" w:rsidRDefault="00536D3D" w:rsidP="00536D3D">
            <w:pPr>
              <w:ind w:left="2"/>
            </w:pPr>
            <w:r w:rsidRPr="00536D3D">
              <w:t xml:space="preserve"> </w:t>
            </w:r>
          </w:p>
        </w:tc>
        <w:tc>
          <w:tcPr>
            <w:tcW w:w="1278" w:type="dxa"/>
            <w:tcBorders>
              <w:top w:val="single" w:sz="8" w:space="0" w:color="2A4491"/>
              <w:left w:val="nil"/>
              <w:bottom w:val="nil"/>
              <w:right w:val="nil"/>
            </w:tcBorders>
            <w:shd w:val="clear" w:color="auto" w:fill="2A4491"/>
          </w:tcPr>
          <w:p w14:paraId="1C709111" w14:textId="77777777" w:rsidR="00536D3D" w:rsidRPr="00536D3D" w:rsidRDefault="00536D3D" w:rsidP="00536D3D">
            <w:pPr>
              <w:ind w:left="10"/>
              <w:jc w:val="center"/>
            </w:pPr>
            <w:r w:rsidRPr="00536D3D">
              <w:rPr>
                <w:rFonts w:ascii="Calibri" w:eastAsia="Calibri" w:hAnsi="Calibri" w:cs="Calibri"/>
                <w:b/>
                <w:color w:val="FFFFFF"/>
              </w:rPr>
              <w:t>2016</w:t>
            </w:r>
            <w:r w:rsidRPr="00536D3D">
              <w:t xml:space="preserve"> </w:t>
            </w:r>
          </w:p>
        </w:tc>
        <w:tc>
          <w:tcPr>
            <w:tcW w:w="1275" w:type="dxa"/>
            <w:tcBorders>
              <w:top w:val="single" w:sz="8" w:space="0" w:color="2A4491"/>
              <w:left w:val="nil"/>
              <w:bottom w:val="nil"/>
              <w:right w:val="nil"/>
            </w:tcBorders>
            <w:shd w:val="clear" w:color="auto" w:fill="2A4491"/>
          </w:tcPr>
          <w:p w14:paraId="2579FBA4" w14:textId="77777777" w:rsidR="00536D3D" w:rsidRPr="00536D3D" w:rsidRDefault="00536D3D" w:rsidP="00536D3D">
            <w:pPr>
              <w:ind w:left="5"/>
              <w:jc w:val="center"/>
            </w:pPr>
            <w:r w:rsidRPr="00536D3D">
              <w:rPr>
                <w:rFonts w:ascii="Calibri" w:eastAsia="Calibri" w:hAnsi="Calibri" w:cs="Calibri"/>
                <w:b/>
                <w:color w:val="FFFFFF"/>
              </w:rPr>
              <w:t>2018</w:t>
            </w:r>
            <w:r w:rsidRPr="00536D3D">
              <w:t xml:space="preserve"> </w:t>
            </w:r>
          </w:p>
        </w:tc>
        <w:tc>
          <w:tcPr>
            <w:tcW w:w="1220" w:type="dxa"/>
            <w:tcBorders>
              <w:top w:val="single" w:sz="8" w:space="0" w:color="2A4491"/>
              <w:left w:val="nil"/>
              <w:bottom w:val="nil"/>
              <w:right w:val="single" w:sz="8" w:space="0" w:color="2A4491"/>
            </w:tcBorders>
            <w:shd w:val="clear" w:color="auto" w:fill="2A4491"/>
          </w:tcPr>
          <w:p w14:paraId="53B77A79" w14:textId="77777777" w:rsidR="00536D3D" w:rsidRPr="00536D3D" w:rsidRDefault="00536D3D" w:rsidP="00536D3D">
            <w:pPr>
              <w:ind w:left="12"/>
              <w:jc w:val="center"/>
            </w:pPr>
            <w:r w:rsidRPr="00536D3D">
              <w:rPr>
                <w:rFonts w:ascii="Calibri" w:eastAsia="Calibri" w:hAnsi="Calibri" w:cs="Calibri"/>
                <w:b/>
                <w:color w:val="FFFFFF"/>
              </w:rPr>
              <w:t>2020</w:t>
            </w:r>
            <w:r w:rsidRPr="00536D3D">
              <w:t xml:space="preserve"> </w:t>
            </w:r>
          </w:p>
        </w:tc>
      </w:tr>
      <w:tr w:rsidR="00536D3D" w:rsidRPr="00536D3D" w14:paraId="67080904" w14:textId="77777777" w:rsidTr="00AE4BAD">
        <w:trPr>
          <w:trHeight w:val="278"/>
        </w:trPr>
        <w:tc>
          <w:tcPr>
            <w:tcW w:w="1978" w:type="dxa"/>
            <w:vMerge w:val="restart"/>
            <w:tcBorders>
              <w:top w:val="nil"/>
              <w:left w:val="single" w:sz="8" w:space="0" w:color="2A4491"/>
              <w:bottom w:val="single" w:sz="8" w:space="0" w:color="2A4491"/>
              <w:right w:val="single" w:sz="8" w:space="0" w:color="2A4491"/>
            </w:tcBorders>
            <w:vAlign w:val="center"/>
          </w:tcPr>
          <w:p w14:paraId="47B4FB6A" w14:textId="77777777" w:rsidR="00536D3D" w:rsidRPr="00536D3D" w:rsidRDefault="00536D3D" w:rsidP="00536D3D">
            <w:pPr>
              <w:ind w:left="2"/>
            </w:pPr>
            <w:r w:rsidRPr="00536D3D">
              <w:t xml:space="preserve">Force-level figures </w:t>
            </w:r>
          </w:p>
        </w:tc>
        <w:tc>
          <w:tcPr>
            <w:tcW w:w="3257" w:type="dxa"/>
            <w:tcBorders>
              <w:top w:val="nil"/>
              <w:left w:val="single" w:sz="8" w:space="0" w:color="2A4491"/>
              <w:bottom w:val="single" w:sz="8" w:space="0" w:color="2A4491"/>
              <w:right w:val="single" w:sz="8" w:space="0" w:color="2A4491"/>
            </w:tcBorders>
          </w:tcPr>
          <w:p w14:paraId="051DF5D7" w14:textId="77777777" w:rsidR="00536D3D" w:rsidRPr="00536D3D" w:rsidRDefault="00536D3D" w:rsidP="00536D3D">
            <w:r w:rsidRPr="00536D3D">
              <w:rPr>
                <w:rFonts w:ascii="Calibri" w:eastAsia="Calibri" w:hAnsi="Calibri" w:cs="Calibri"/>
                <w:i/>
              </w:rPr>
              <w:t xml:space="preserve">Poor </w:t>
            </w:r>
            <w:r w:rsidRPr="00536D3D">
              <w:t>or</w:t>
            </w:r>
            <w:r w:rsidRPr="00536D3D">
              <w:rPr>
                <w:rFonts w:ascii="Calibri" w:eastAsia="Calibri" w:hAnsi="Calibri" w:cs="Calibri"/>
                <w:i/>
              </w:rPr>
              <w:t xml:space="preserve"> very poor</w:t>
            </w:r>
            <w:r w:rsidRPr="00536D3D">
              <w:t xml:space="preserve"> </w:t>
            </w:r>
          </w:p>
        </w:tc>
        <w:tc>
          <w:tcPr>
            <w:tcW w:w="1278" w:type="dxa"/>
            <w:tcBorders>
              <w:top w:val="nil"/>
              <w:left w:val="single" w:sz="8" w:space="0" w:color="2A4491"/>
              <w:bottom w:val="single" w:sz="8" w:space="0" w:color="2A4491"/>
              <w:right w:val="single" w:sz="8" w:space="0" w:color="2A4491"/>
            </w:tcBorders>
          </w:tcPr>
          <w:p w14:paraId="696CF4E5" w14:textId="77777777" w:rsidR="00536D3D" w:rsidRPr="00536D3D" w:rsidRDefault="00536D3D" w:rsidP="00536D3D">
            <w:pPr>
              <w:ind w:left="9"/>
              <w:jc w:val="center"/>
            </w:pPr>
            <w:r w:rsidRPr="00536D3D">
              <w:t xml:space="preserve">- </w:t>
            </w:r>
          </w:p>
        </w:tc>
        <w:tc>
          <w:tcPr>
            <w:tcW w:w="1275" w:type="dxa"/>
            <w:tcBorders>
              <w:top w:val="nil"/>
              <w:left w:val="single" w:sz="8" w:space="0" w:color="2A4491"/>
              <w:bottom w:val="single" w:sz="8" w:space="0" w:color="2A4491"/>
              <w:right w:val="single" w:sz="8" w:space="0" w:color="2A4491"/>
            </w:tcBorders>
          </w:tcPr>
          <w:p w14:paraId="13FBF373" w14:textId="77777777" w:rsidR="00536D3D" w:rsidRPr="00536D3D" w:rsidRDefault="00536D3D" w:rsidP="00536D3D">
            <w:pPr>
              <w:ind w:left="6"/>
              <w:jc w:val="center"/>
            </w:pPr>
            <w:r w:rsidRPr="00536D3D">
              <w:t xml:space="preserve">4% </w:t>
            </w:r>
          </w:p>
        </w:tc>
        <w:tc>
          <w:tcPr>
            <w:tcW w:w="1220" w:type="dxa"/>
            <w:tcBorders>
              <w:top w:val="nil"/>
              <w:left w:val="single" w:sz="8" w:space="0" w:color="2A4491"/>
              <w:bottom w:val="single" w:sz="8" w:space="0" w:color="2A4491"/>
              <w:right w:val="single" w:sz="8" w:space="0" w:color="2A4491"/>
            </w:tcBorders>
          </w:tcPr>
          <w:p w14:paraId="43B738BA" w14:textId="77777777" w:rsidR="00536D3D" w:rsidRPr="00536D3D" w:rsidRDefault="00536D3D" w:rsidP="00536D3D">
            <w:pPr>
              <w:ind w:left="13"/>
              <w:jc w:val="center"/>
            </w:pPr>
            <w:r w:rsidRPr="00536D3D">
              <w:t xml:space="preserve">9% </w:t>
            </w:r>
          </w:p>
        </w:tc>
      </w:tr>
      <w:tr w:rsidR="00536D3D" w:rsidRPr="00536D3D" w14:paraId="283DDA13" w14:textId="77777777" w:rsidTr="00AE4BAD">
        <w:trPr>
          <w:trHeight w:val="288"/>
        </w:trPr>
        <w:tc>
          <w:tcPr>
            <w:tcW w:w="0" w:type="auto"/>
            <w:vMerge/>
            <w:tcBorders>
              <w:top w:val="nil"/>
              <w:left w:val="single" w:sz="8" w:space="0" w:color="2A4491"/>
              <w:bottom w:val="nil"/>
              <w:right w:val="single" w:sz="8" w:space="0" w:color="2A4491"/>
            </w:tcBorders>
          </w:tcPr>
          <w:p w14:paraId="3A4EC94D" w14:textId="77777777" w:rsidR="00536D3D" w:rsidRPr="00536D3D" w:rsidRDefault="00536D3D" w:rsidP="00536D3D"/>
        </w:tc>
        <w:tc>
          <w:tcPr>
            <w:tcW w:w="3257" w:type="dxa"/>
            <w:tcBorders>
              <w:top w:val="single" w:sz="8" w:space="0" w:color="2A4491"/>
              <w:left w:val="single" w:sz="8" w:space="0" w:color="2A4491"/>
              <w:bottom w:val="single" w:sz="8" w:space="0" w:color="2A4491"/>
              <w:right w:val="single" w:sz="8" w:space="0" w:color="2A4491"/>
            </w:tcBorders>
          </w:tcPr>
          <w:p w14:paraId="7B8D698F" w14:textId="77777777" w:rsidR="00536D3D" w:rsidRPr="00536D3D" w:rsidRDefault="00536D3D" w:rsidP="00536D3D">
            <w:r w:rsidRPr="00536D3D">
              <w:rPr>
                <w:rFonts w:ascii="Calibri" w:eastAsia="Calibri" w:hAnsi="Calibri" w:cs="Calibri"/>
                <w:i/>
              </w:rPr>
              <w:t xml:space="preserve">Neither good </w:t>
            </w:r>
            <w:r w:rsidRPr="00536D3D">
              <w:t xml:space="preserve">nor </w:t>
            </w:r>
            <w:r w:rsidRPr="00536D3D">
              <w:rPr>
                <w:rFonts w:ascii="Calibri" w:eastAsia="Calibri" w:hAnsi="Calibri" w:cs="Calibri"/>
                <w:i/>
              </w:rPr>
              <w:t>poor</w:t>
            </w:r>
            <w:r w:rsidRPr="00536D3D">
              <w:t xml:space="preserve"> </w:t>
            </w:r>
          </w:p>
        </w:tc>
        <w:tc>
          <w:tcPr>
            <w:tcW w:w="1278" w:type="dxa"/>
            <w:tcBorders>
              <w:top w:val="single" w:sz="8" w:space="0" w:color="2A4491"/>
              <w:left w:val="single" w:sz="8" w:space="0" w:color="2A4491"/>
              <w:bottom w:val="single" w:sz="8" w:space="0" w:color="2A4491"/>
              <w:right w:val="single" w:sz="8" w:space="0" w:color="2A4491"/>
            </w:tcBorders>
          </w:tcPr>
          <w:p w14:paraId="7B1783F0" w14:textId="77777777" w:rsidR="00536D3D" w:rsidRPr="00536D3D" w:rsidRDefault="00536D3D" w:rsidP="00536D3D">
            <w:pPr>
              <w:ind w:left="9"/>
              <w:jc w:val="center"/>
            </w:pPr>
            <w:r w:rsidRPr="00536D3D">
              <w:t xml:space="preserve">- </w:t>
            </w:r>
          </w:p>
        </w:tc>
        <w:tc>
          <w:tcPr>
            <w:tcW w:w="1275" w:type="dxa"/>
            <w:tcBorders>
              <w:top w:val="single" w:sz="8" w:space="0" w:color="2A4491"/>
              <w:left w:val="single" w:sz="8" w:space="0" w:color="2A4491"/>
              <w:bottom w:val="single" w:sz="8" w:space="0" w:color="2A4491"/>
              <w:right w:val="single" w:sz="8" w:space="0" w:color="2A4491"/>
            </w:tcBorders>
          </w:tcPr>
          <w:p w14:paraId="502D8B18" w14:textId="77777777" w:rsidR="00536D3D" w:rsidRPr="00536D3D" w:rsidRDefault="00536D3D" w:rsidP="00536D3D">
            <w:pPr>
              <w:ind w:left="6"/>
              <w:jc w:val="center"/>
            </w:pPr>
            <w:r w:rsidRPr="00536D3D">
              <w:t xml:space="preserve">14% </w:t>
            </w:r>
          </w:p>
        </w:tc>
        <w:tc>
          <w:tcPr>
            <w:tcW w:w="1220" w:type="dxa"/>
            <w:tcBorders>
              <w:top w:val="single" w:sz="8" w:space="0" w:color="2A4491"/>
              <w:left w:val="single" w:sz="8" w:space="0" w:color="2A4491"/>
              <w:bottom w:val="single" w:sz="8" w:space="0" w:color="2A4491"/>
              <w:right w:val="single" w:sz="8" w:space="0" w:color="2A4491"/>
            </w:tcBorders>
          </w:tcPr>
          <w:p w14:paraId="7E3DE9C3" w14:textId="77777777" w:rsidR="00536D3D" w:rsidRPr="00536D3D" w:rsidRDefault="00536D3D" w:rsidP="00536D3D">
            <w:pPr>
              <w:ind w:left="13"/>
              <w:jc w:val="center"/>
            </w:pPr>
            <w:r w:rsidRPr="00536D3D">
              <w:t xml:space="preserve">19% </w:t>
            </w:r>
          </w:p>
        </w:tc>
      </w:tr>
      <w:tr w:rsidR="00536D3D" w:rsidRPr="00536D3D" w14:paraId="137E64F3" w14:textId="77777777" w:rsidTr="00AE4BAD">
        <w:trPr>
          <w:trHeight w:val="289"/>
        </w:trPr>
        <w:tc>
          <w:tcPr>
            <w:tcW w:w="0" w:type="auto"/>
            <w:vMerge/>
            <w:tcBorders>
              <w:top w:val="nil"/>
              <w:left w:val="single" w:sz="8" w:space="0" w:color="2A4491"/>
              <w:bottom w:val="single" w:sz="8" w:space="0" w:color="2A4491"/>
              <w:right w:val="single" w:sz="8" w:space="0" w:color="2A4491"/>
            </w:tcBorders>
          </w:tcPr>
          <w:p w14:paraId="67E3C4AC" w14:textId="77777777" w:rsidR="00536D3D" w:rsidRPr="00536D3D" w:rsidRDefault="00536D3D" w:rsidP="00536D3D"/>
        </w:tc>
        <w:tc>
          <w:tcPr>
            <w:tcW w:w="3257" w:type="dxa"/>
            <w:tcBorders>
              <w:top w:val="single" w:sz="8" w:space="0" w:color="2A4491"/>
              <w:left w:val="single" w:sz="8" w:space="0" w:color="2A4491"/>
              <w:bottom w:val="single" w:sz="8" w:space="0" w:color="2A4491"/>
              <w:right w:val="single" w:sz="8" w:space="0" w:color="2A4491"/>
            </w:tcBorders>
          </w:tcPr>
          <w:p w14:paraId="27FCD60C" w14:textId="77777777" w:rsidR="00536D3D" w:rsidRPr="00536D3D" w:rsidRDefault="00536D3D" w:rsidP="00536D3D">
            <w:r w:rsidRPr="00536D3D">
              <w:rPr>
                <w:rFonts w:ascii="Calibri" w:eastAsia="Calibri" w:hAnsi="Calibri" w:cs="Calibri"/>
                <w:i/>
              </w:rPr>
              <w:t xml:space="preserve">Good </w:t>
            </w:r>
            <w:r w:rsidRPr="00536D3D">
              <w:t xml:space="preserve">or </w:t>
            </w:r>
            <w:r w:rsidRPr="00536D3D">
              <w:rPr>
                <w:rFonts w:ascii="Calibri" w:eastAsia="Calibri" w:hAnsi="Calibri" w:cs="Calibri"/>
                <w:i/>
              </w:rPr>
              <w:t>very good</w:t>
            </w:r>
            <w:r w:rsidRPr="00536D3D">
              <w:t xml:space="preserve"> </w:t>
            </w:r>
          </w:p>
        </w:tc>
        <w:tc>
          <w:tcPr>
            <w:tcW w:w="1278" w:type="dxa"/>
            <w:tcBorders>
              <w:top w:val="single" w:sz="8" w:space="0" w:color="2A4491"/>
              <w:left w:val="single" w:sz="8" w:space="0" w:color="2A4491"/>
              <w:bottom w:val="single" w:sz="8" w:space="0" w:color="2A4491"/>
              <w:right w:val="single" w:sz="8" w:space="0" w:color="2A4491"/>
            </w:tcBorders>
          </w:tcPr>
          <w:p w14:paraId="29AC62DA" w14:textId="77777777" w:rsidR="00536D3D" w:rsidRPr="00536D3D" w:rsidRDefault="00536D3D" w:rsidP="00536D3D">
            <w:pPr>
              <w:ind w:left="9"/>
              <w:jc w:val="center"/>
            </w:pPr>
            <w:r w:rsidRPr="00536D3D">
              <w:t xml:space="preserve">- </w:t>
            </w:r>
          </w:p>
        </w:tc>
        <w:tc>
          <w:tcPr>
            <w:tcW w:w="1275" w:type="dxa"/>
            <w:tcBorders>
              <w:top w:val="single" w:sz="8" w:space="0" w:color="2A4491"/>
              <w:left w:val="single" w:sz="8" w:space="0" w:color="2A4491"/>
              <w:bottom w:val="single" w:sz="8" w:space="0" w:color="2A4491"/>
              <w:right w:val="single" w:sz="8" w:space="0" w:color="2A4491"/>
            </w:tcBorders>
          </w:tcPr>
          <w:p w14:paraId="55590C87" w14:textId="77777777" w:rsidR="00536D3D" w:rsidRPr="00536D3D" w:rsidRDefault="00536D3D" w:rsidP="00536D3D">
            <w:pPr>
              <w:ind w:left="6"/>
              <w:jc w:val="center"/>
            </w:pPr>
            <w:r w:rsidRPr="00536D3D">
              <w:t xml:space="preserve">82% </w:t>
            </w:r>
          </w:p>
        </w:tc>
        <w:tc>
          <w:tcPr>
            <w:tcW w:w="1220" w:type="dxa"/>
            <w:tcBorders>
              <w:top w:val="single" w:sz="8" w:space="0" w:color="2A4491"/>
              <w:left w:val="single" w:sz="8" w:space="0" w:color="2A4491"/>
              <w:bottom w:val="single" w:sz="8" w:space="0" w:color="2A4491"/>
              <w:right w:val="single" w:sz="8" w:space="0" w:color="2A4491"/>
            </w:tcBorders>
          </w:tcPr>
          <w:p w14:paraId="54426DE2" w14:textId="77777777" w:rsidR="00536D3D" w:rsidRPr="00536D3D" w:rsidRDefault="00536D3D" w:rsidP="00536D3D">
            <w:pPr>
              <w:ind w:left="13"/>
              <w:jc w:val="center"/>
            </w:pPr>
            <w:r w:rsidRPr="00536D3D">
              <w:t xml:space="preserve">71% </w:t>
            </w:r>
          </w:p>
        </w:tc>
      </w:tr>
      <w:tr w:rsidR="00536D3D" w:rsidRPr="00536D3D" w14:paraId="3038A152" w14:textId="77777777" w:rsidTr="00AE4BAD">
        <w:trPr>
          <w:trHeight w:val="290"/>
        </w:trPr>
        <w:tc>
          <w:tcPr>
            <w:tcW w:w="1978" w:type="dxa"/>
            <w:vMerge w:val="restart"/>
            <w:tcBorders>
              <w:top w:val="single" w:sz="8" w:space="0" w:color="2A4491"/>
              <w:left w:val="single" w:sz="8" w:space="0" w:color="2A4491"/>
              <w:bottom w:val="single" w:sz="8" w:space="0" w:color="2A4491"/>
              <w:right w:val="single" w:sz="8" w:space="0" w:color="2A4491"/>
            </w:tcBorders>
            <w:vAlign w:val="center"/>
          </w:tcPr>
          <w:p w14:paraId="72F37CB1" w14:textId="77777777" w:rsidR="00536D3D" w:rsidRPr="00536D3D" w:rsidRDefault="00536D3D" w:rsidP="00536D3D">
            <w:pPr>
              <w:ind w:left="2"/>
            </w:pPr>
            <w:r w:rsidRPr="00536D3D">
              <w:t xml:space="preserve">National figures </w:t>
            </w:r>
          </w:p>
        </w:tc>
        <w:tc>
          <w:tcPr>
            <w:tcW w:w="3257" w:type="dxa"/>
            <w:tcBorders>
              <w:top w:val="single" w:sz="8" w:space="0" w:color="2A4491"/>
              <w:left w:val="single" w:sz="8" w:space="0" w:color="2A4491"/>
              <w:bottom w:val="single" w:sz="8" w:space="0" w:color="2A4491"/>
              <w:right w:val="single" w:sz="8" w:space="0" w:color="2A4491"/>
            </w:tcBorders>
          </w:tcPr>
          <w:p w14:paraId="020377E8" w14:textId="77777777" w:rsidR="00536D3D" w:rsidRPr="00536D3D" w:rsidRDefault="00536D3D" w:rsidP="00536D3D">
            <w:r w:rsidRPr="00536D3D">
              <w:rPr>
                <w:rFonts w:ascii="Calibri" w:eastAsia="Calibri" w:hAnsi="Calibri" w:cs="Calibri"/>
                <w:i/>
              </w:rPr>
              <w:t xml:space="preserve">Poor </w:t>
            </w:r>
            <w:r w:rsidRPr="00536D3D">
              <w:t>or</w:t>
            </w:r>
            <w:r w:rsidRPr="00536D3D">
              <w:rPr>
                <w:rFonts w:ascii="Calibri" w:eastAsia="Calibri" w:hAnsi="Calibri" w:cs="Calibri"/>
                <w:i/>
              </w:rPr>
              <w:t xml:space="preserve"> very poor</w:t>
            </w:r>
            <w:r w:rsidRPr="00536D3D">
              <w:t xml:space="preserve"> </w:t>
            </w:r>
          </w:p>
        </w:tc>
        <w:tc>
          <w:tcPr>
            <w:tcW w:w="1278" w:type="dxa"/>
            <w:tcBorders>
              <w:top w:val="single" w:sz="8" w:space="0" w:color="2A4491"/>
              <w:left w:val="single" w:sz="8" w:space="0" w:color="2A4491"/>
              <w:bottom w:val="single" w:sz="8" w:space="0" w:color="2A4491"/>
              <w:right w:val="single" w:sz="8" w:space="0" w:color="2A4491"/>
            </w:tcBorders>
          </w:tcPr>
          <w:p w14:paraId="5A1BBE72" w14:textId="77777777" w:rsidR="00536D3D" w:rsidRPr="00536D3D" w:rsidRDefault="00536D3D" w:rsidP="00536D3D">
            <w:pPr>
              <w:ind w:left="10"/>
              <w:jc w:val="center"/>
            </w:pPr>
            <w:r w:rsidRPr="00536D3D">
              <w:t xml:space="preserve">12% </w:t>
            </w:r>
          </w:p>
        </w:tc>
        <w:tc>
          <w:tcPr>
            <w:tcW w:w="1275" w:type="dxa"/>
            <w:tcBorders>
              <w:top w:val="single" w:sz="8" w:space="0" w:color="2A4491"/>
              <w:left w:val="single" w:sz="8" w:space="0" w:color="2A4491"/>
              <w:bottom w:val="single" w:sz="8" w:space="0" w:color="2A4491"/>
              <w:right w:val="single" w:sz="8" w:space="0" w:color="2A4491"/>
            </w:tcBorders>
          </w:tcPr>
          <w:p w14:paraId="7565F9F9" w14:textId="77777777" w:rsidR="00536D3D" w:rsidRPr="00536D3D" w:rsidRDefault="00536D3D" w:rsidP="00536D3D">
            <w:pPr>
              <w:ind w:left="6"/>
              <w:jc w:val="center"/>
            </w:pPr>
            <w:r w:rsidRPr="00536D3D">
              <w:t xml:space="preserve">7% </w:t>
            </w:r>
          </w:p>
        </w:tc>
        <w:tc>
          <w:tcPr>
            <w:tcW w:w="1220" w:type="dxa"/>
            <w:tcBorders>
              <w:top w:val="single" w:sz="8" w:space="0" w:color="2A4491"/>
              <w:left w:val="single" w:sz="8" w:space="0" w:color="2A4491"/>
              <w:bottom w:val="single" w:sz="8" w:space="0" w:color="2A4491"/>
              <w:right w:val="single" w:sz="8" w:space="0" w:color="2A4491"/>
            </w:tcBorders>
          </w:tcPr>
          <w:p w14:paraId="6433BF24" w14:textId="77777777" w:rsidR="00536D3D" w:rsidRPr="00536D3D" w:rsidRDefault="00536D3D" w:rsidP="00536D3D">
            <w:pPr>
              <w:ind w:left="13"/>
              <w:jc w:val="center"/>
            </w:pPr>
            <w:r w:rsidRPr="00536D3D">
              <w:t xml:space="preserve">9% </w:t>
            </w:r>
          </w:p>
        </w:tc>
      </w:tr>
      <w:tr w:rsidR="00536D3D" w:rsidRPr="00536D3D" w14:paraId="6F5AC6F5" w14:textId="77777777" w:rsidTr="00AE4BAD">
        <w:trPr>
          <w:trHeight w:val="288"/>
        </w:trPr>
        <w:tc>
          <w:tcPr>
            <w:tcW w:w="0" w:type="auto"/>
            <w:vMerge/>
            <w:tcBorders>
              <w:top w:val="nil"/>
              <w:left w:val="single" w:sz="8" w:space="0" w:color="2A4491"/>
              <w:bottom w:val="nil"/>
              <w:right w:val="single" w:sz="8" w:space="0" w:color="2A4491"/>
            </w:tcBorders>
          </w:tcPr>
          <w:p w14:paraId="07918715" w14:textId="77777777" w:rsidR="00536D3D" w:rsidRPr="00536D3D" w:rsidRDefault="00536D3D" w:rsidP="00536D3D"/>
        </w:tc>
        <w:tc>
          <w:tcPr>
            <w:tcW w:w="3257" w:type="dxa"/>
            <w:tcBorders>
              <w:top w:val="single" w:sz="8" w:space="0" w:color="2A4491"/>
              <w:left w:val="single" w:sz="8" w:space="0" w:color="2A4491"/>
              <w:bottom w:val="single" w:sz="8" w:space="0" w:color="2A4491"/>
              <w:right w:val="single" w:sz="8" w:space="0" w:color="2A4491"/>
            </w:tcBorders>
          </w:tcPr>
          <w:p w14:paraId="74F7DE42" w14:textId="77777777" w:rsidR="00536D3D" w:rsidRPr="00536D3D" w:rsidRDefault="00536D3D" w:rsidP="00536D3D">
            <w:r w:rsidRPr="00536D3D">
              <w:rPr>
                <w:rFonts w:ascii="Calibri" w:eastAsia="Calibri" w:hAnsi="Calibri" w:cs="Calibri"/>
                <w:i/>
              </w:rPr>
              <w:t xml:space="preserve">Neither good </w:t>
            </w:r>
            <w:r w:rsidRPr="00536D3D">
              <w:t>nor</w:t>
            </w:r>
            <w:r w:rsidRPr="00536D3D">
              <w:rPr>
                <w:rFonts w:ascii="Calibri" w:eastAsia="Calibri" w:hAnsi="Calibri" w:cs="Calibri"/>
                <w:i/>
              </w:rPr>
              <w:t xml:space="preserve"> poor</w:t>
            </w:r>
            <w:r w:rsidRPr="00536D3D">
              <w:t xml:space="preserve"> </w:t>
            </w:r>
          </w:p>
        </w:tc>
        <w:tc>
          <w:tcPr>
            <w:tcW w:w="1278" w:type="dxa"/>
            <w:tcBorders>
              <w:top w:val="single" w:sz="8" w:space="0" w:color="2A4491"/>
              <w:left w:val="single" w:sz="8" w:space="0" w:color="2A4491"/>
              <w:bottom w:val="single" w:sz="8" w:space="0" w:color="2A4491"/>
              <w:right w:val="single" w:sz="8" w:space="0" w:color="2A4491"/>
            </w:tcBorders>
          </w:tcPr>
          <w:p w14:paraId="64167B91" w14:textId="77777777" w:rsidR="00536D3D" w:rsidRPr="00536D3D" w:rsidRDefault="00536D3D" w:rsidP="00536D3D">
            <w:pPr>
              <w:ind w:left="10"/>
              <w:jc w:val="center"/>
            </w:pPr>
            <w:r w:rsidRPr="00536D3D">
              <w:t xml:space="preserve">23% </w:t>
            </w:r>
          </w:p>
        </w:tc>
        <w:tc>
          <w:tcPr>
            <w:tcW w:w="1275" w:type="dxa"/>
            <w:tcBorders>
              <w:top w:val="single" w:sz="8" w:space="0" w:color="2A4491"/>
              <w:left w:val="single" w:sz="8" w:space="0" w:color="2A4491"/>
              <w:bottom w:val="single" w:sz="8" w:space="0" w:color="2A4491"/>
              <w:right w:val="single" w:sz="8" w:space="0" w:color="2A4491"/>
            </w:tcBorders>
          </w:tcPr>
          <w:p w14:paraId="4D8F519A" w14:textId="77777777" w:rsidR="00536D3D" w:rsidRPr="00536D3D" w:rsidRDefault="00536D3D" w:rsidP="00536D3D">
            <w:pPr>
              <w:ind w:left="6"/>
              <w:jc w:val="center"/>
            </w:pPr>
            <w:r w:rsidRPr="00536D3D">
              <w:t xml:space="preserve">17% </w:t>
            </w:r>
          </w:p>
        </w:tc>
        <w:tc>
          <w:tcPr>
            <w:tcW w:w="1220" w:type="dxa"/>
            <w:tcBorders>
              <w:top w:val="single" w:sz="8" w:space="0" w:color="2A4491"/>
              <w:left w:val="single" w:sz="8" w:space="0" w:color="2A4491"/>
              <w:bottom w:val="single" w:sz="8" w:space="0" w:color="2A4491"/>
              <w:right w:val="single" w:sz="8" w:space="0" w:color="2A4491"/>
            </w:tcBorders>
          </w:tcPr>
          <w:p w14:paraId="0E3A5851" w14:textId="77777777" w:rsidR="00536D3D" w:rsidRPr="00536D3D" w:rsidRDefault="00536D3D" w:rsidP="00536D3D">
            <w:pPr>
              <w:ind w:left="12"/>
              <w:jc w:val="center"/>
            </w:pPr>
            <w:r w:rsidRPr="00536D3D">
              <w:t xml:space="preserve">20% </w:t>
            </w:r>
          </w:p>
        </w:tc>
      </w:tr>
      <w:tr w:rsidR="00536D3D" w:rsidRPr="00536D3D" w14:paraId="6F3B3C4D" w14:textId="77777777" w:rsidTr="00AE4BAD">
        <w:trPr>
          <w:trHeight w:val="288"/>
        </w:trPr>
        <w:tc>
          <w:tcPr>
            <w:tcW w:w="0" w:type="auto"/>
            <w:vMerge/>
            <w:tcBorders>
              <w:top w:val="nil"/>
              <w:left w:val="single" w:sz="8" w:space="0" w:color="2A4491"/>
              <w:bottom w:val="single" w:sz="8" w:space="0" w:color="2A4491"/>
              <w:right w:val="single" w:sz="8" w:space="0" w:color="2A4491"/>
            </w:tcBorders>
          </w:tcPr>
          <w:p w14:paraId="088F934D" w14:textId="77777777" w:rsidR="00536D3D" w:rsidRPr="00536D3D" w:rsidRDefault="00536D3D" w:rsidP="00536D3D"/>
        </w:tc>
        <w:tc>
          <w:tcPr>
            <w:tcW w:w="3257" w:type="dxa"/>
            <w:tcBorders>
              <w:top w:val="single" w:sz="8" w:space="0" w:color="2A4491"/>
              <w:left w:val="single" w:sz="8" w:space="0" w:color="2A4491"/>
              <w:bottom w:val="single" w:sz="8" w:space="0" w:color="2A4491"/>
              <w:right w:val="single" w:sz="8" w:space="0" w:color="2A4491"/>
            </w:tcBorders>
          </w:tcPr>
          <w:p w14:paraId="0712B2D7" w14:textId="77777777" w:rsidR="00536D3D" w:rsidRPr="00536D3D" w:rsidRDefault="00536D3D" w:rsidP="00536D3D">
            <w:r w:rsidRPr="00536D3D">
              <w:rPr>
                <w:rFonts w:ascii="Calibri" w:eastAsia="Calibri" w:hAnsi="Calibri" w:cs="Calibri"/>
                <w:i/>
              </w:rPr>
              <w:t xml:space="preserve">Good </w:t>
            </w:r>
            <w:r w:rsidRPr="00536D3D">
              <w:t>or</w:t>
            </w:r>
            <w:r w:rsidRPr="00536D3D">
              <w:rPr>
                <w:rFonts w:ascii="Calibri" w:eastAsia="Calibri" w:hAnsi="Calibri" w:cs="Calibri"/>
                <w:i/>
              </w:rPr>
              <w:t xml:space="preserve"> very good</w:t>
            </w:r>
            <w:r w:rsidRPr="00536D3D">
              <w:t xml:space="preserve"> </w:t>
            </w:r>
          </w:p>
        </w:tc>
        <w:tc>
          <w:tcPr>
            <w:tcW w:w="1278" w:type="dxa"/>
            <w:tcBorders>
              <w:top w:val="single" w:sz="8" w:space="0" w:color="2A4491"/>
              <w:left w:val="single" w:sz="8" w:space="0" w:color="2A4491"/>
              <w:bottom w:val="single" w:sz="8" w:space="0" w:color="2A4491"/>
              <w:right w:val="single" w:sz="8" w:space="0" w:color="2A4491"/>
            </w:tcBorders>
          </w:tcPr>
          <w:p w14:paraId="7363889E" w14:textId="77777777" w:rsidR="00536D3D" w:rsidRPr="00536D3D" w:rsidRDefault="00536D3D" w:rsidP="00536D3D">
            <w:pPr>
              <w:ind w:left="10"/>
              <w:jc w:val="center"/>
            </w:pPr>
            <w:r w:rsidRPr="00536D3D">
              <w:t xml:space="preserve">65% </w:t>
            </w:r>
          </w:p>
        </w:tc>
        <w:tc>
          <w:tcPr>
            <w:tcW w:w="1275" w:type="dxa"/>
            <w:tcBorders>
              <w:top w:val="single" w:sz="8" w:space="0" w:color="2A4491"/>
              <w:left w:val="single" w:sz="8" w:space="0" w:color="2A4491"/>
              <w:bottom w:val="single" w:sz="8" w:space="0" w:color="2A4491"/>
              <w:right w:val="single" w:sz="8" w:space="0" w:color="2A4491"/>
            </w:tcBorders>
          </w:tcPr>
          <w:p w14:paraId="4C7CFD2C" w14:textId="77777777" w:rsidR="00536D3D" w:rsidRPr="00536D3D" w:rsidRDefault="00536D3D" w:rsidP="00536D3D">
            <w:pPr>
              <w:ind w:left="6"/>
              <w:jc w:val="center"/>
            </w:pPr>
            <w:r w:rsidRPr="00536D3D">
              <w:t xml:space="preserve">77% </w:t>
            </w:r>
          </w:p>
        </w:tc>
        <w:tc>
          <w:tcPr>
            <w:tcW w:w="1220" w:type="dxa"/>
            <w:tcBorders>
              <w:top w:val="single" w:sz="8" w:space="0" w:color="2A4491"/>
              <w:left w:val="single" w:sz="8" w:space="0" w:color="2A4491"/>
              <w:bottom w:val="single" w:sz="8" w:space="0" w:color="2A4491"/>
              <w:right w:val="single" w:sz="8" w:space="0" w:color="2A4491"/>
            </w:tcBorders>
          </w:tcPr>
          <w:p w14:paraId="720970D9" w14:textId="77777777" w:rsidR="00536D3D" w:rsidRPr="00536D3D" w:rsidRDefault="00536D3D" w:rsidP="00536D3D">
            <w:pPr>
              <w:ind w:left="12"/>
              <w:jc w:val="center"/>
            </w:pPr>
            <w:r w:rsidRPr="00536D3D">
              <w:t xml:space="preserve">71% </w:t>
            </w:r>
          </w:p>
        </w:tc>
      </w:tr>
    </w:tbl>
    <w:p w14:paraId="4E853F65" w14:textId="77777777" w:rsidR="00536D3D" w:rsidRPr="00536D3D" w:rsidRDefault="00536D3D" w:rsidP="00536D3D">
      <w:pPr>
        <w:spacing w:after="0"/>
        <w:ind w:left="624"/>
      </w:pPr>
      <w:r w:rsidRPr="00536D3D">
        <w:t xml:space="preserve"> </w:t>
      </w:r>
    </w:p>
    <w:p w14:paraId="68DDF568" w14:textId="77777777" w:rsidR="00536D3D" w:rsidRPr="00536D3D" w:rsidRDefault="00536D3D" w:rsidP="00536D3D">
      <w:pPr>
        <w:keepNext/>
        <w:keepLines/>
        <w:spacing w:before="40" w:after="234"/>
        <w:ind w:left="619"/>
        <w:outlineLvl w:val="3"/>
        <w:rPr>
          <w:rFonts w:asciiTheme="majorHAnsi" w:eastAsiaTheme="majorEastAsia" w:hAnsiTheme="majorHAnsi" w:cstheme="majorBidi"/>
          <w:i/>
          <w:iCs/>
          <w:color w:val="2F5496" w:themeColor="accent1" w:themeShade="BF"/>
        </w:rPr>
      </w:pPr>
      <w:r w:rsidRPr="00536D3D">
        <w:rPr>
          <w:rFonts w:asciiTheme="majorHAnsi" w:eastAsiaTheme="majorEastAsia" w:hAnsiTheme="majorHAnsi" w:cstheme="majorBidi"/>
          <w:i/>
          <w:iCs/>
          <w:color w:val="2F5496" w:themeColor="accent1" w:themeShade="BF"/>
        </w:rPr>
        <w:t>4.3.</w:t>
      </w:r>
      <w:r w:rsidRPr="00536D3D">
        <w:rPr>
          <w:rFonts w:ascii="Arial" w:eastAsia="Arial" w:hAnsi="Arial" w:cs="Arial"/>
          <w:i/>
          <w:iCs/>
          <w:color w:val="2F5496" w:themeColor="accent1" w:themeShade="BF"/>
        </w:rPr>
        <w:t xml:space="preserve"> </w:t>
      </w:r>
      <w:r w:rsidRPr="00536D3D">
        <w:rPr>
          <w:rFonts w:asciiTheme="majorHAnsi" w:eastAsiaTheme="majorEastAsia" w:hAnsiTheme="majorHAnsi" w:cstheme="majorBidi"/>
          <w:i/>
          <w:iCs/>
          <w:color w:val="2F5496" w:themeColor="accent1" w:themeShade="BF"/>
        </w:rPr>
        <w:t xml:space="preserve">SINGLE-ITEM INDICATORS FOR MENTAL HEALTH </w:t>
      </w:r>
    </w:p>
    <w:p w14:paraId="261C9051" w14:textId="77777777" w:rsidR="00536D3D" w:rsidRPr="00536D3D" w:rsidRDefault="00536D3D" w:rsidP="00536D3D">
      <w:pPr>
        <w:keepNext/>
        <w:keepLines/>
        <w:spacing w:before="40" w:after="0"/>
        <w:ind w:left="619"/>
        <w:outlineLvl w:val="4"/>
        <w:rPr>
          <w:rFonts w:asciiTheme="majorHAnsi" w:eastAsiaTheme="majorEastAsia" w:hAnsiTheme="majorHAnsi" w:cstheme="majorBidi"/>
          <w:color w:val="2F5496" w:themeColor="accent1" w:themeShade="BF"/>
        </w:rPr>
      </w:pPr>
      <w:r w:rsidRPr="00536D3D">
        <w:rPr>
          <w:rFonts w:asciiTheme="majorHAnsi" w:eastAsiaTheme="majorEastAsia" w:hAnsiTheme="majorHAnsi" w:cstheme="majorBidi"/>
          <w:color w:val="2F5496" w:themeColor="accent1" w:themeShade="BF"/>
        </w:rPr>
        <w:t>4.3.1.</w:t>
      </w:r>
      <w:r w:rsidRPr="00536D3D">
        <w:rPr>
          <w:rFonts w:ascii="Arial" w:eastAsia="Arial" w:hAnsi="Arial" w:cs="Arial"/>
          <w:color w:val="2F5496" w:themeColor="accent1" w:themeShade="BF"/>
        </w:rPr>
        <w:t xml:space="preserve"> </w:t>
      </w:r>
      <w:r w:rsidRPr="00536D3D">
        <w:rPr>
          <w:rFonts w:asciiTheme="majorHAnsi" w:eastAsiaTheme="majorEastAsia" w:hAnsiTheme="majorHAnsi" w:cstheme="majorBidi"/>
          <w:color w:val="2F5496" w:themeColor="accent1" w:themeShade="BF"/>
        </w:rPr>
        <w:t xml:space="preserve">ANXIETY AND HAPPINESS </w:t>
      </w:r>
    </w:p>
    <w:p w14:paraId="30D93EBB" w14:textId="77777777" w:rsidR="00536D3D" w:rsidRPr="00536D3D" w:rsidRDefault="00536D3D" w:rsidP="00536D3D">
      <w:pPr>
        <w:spacing w:after="237"/>
        <w:ind w:left="619"/>
      </w:pPr>
      <w:r w:rsidRPr="00536D3D">
        <w:t xml:space="preserve">Overall anxiety was measured using a single-item measure. Respondents were asked to rate how anxious they had felt the day before on a scale from 0 to 10, where 0 was </w:t>
      </w:r>
      <w:r w:rsidRPr="00536D3D">
        <w:rPr>
          <w:rFonts w:ascii="Calibri" w:eastAsia="Calibri" w:hAnsi="Calibri" w:cs="Calibri"/>
          <w:i/>
        </w:rPr>
        <w:t>‘Not at all anxious’</w:t>
      </w:r>
      <w:r w:rsidRPr="00536D3D">
        <w:t xml:space="preserve"> and 10 was </w:t>
      </w:r>
      <w:r w:rsidRPr="00536D3D">
        <w:rPr>
          <w:rFonts w:ascii="Calibri" w:eastAsia="Calibri" w:hAnsi="Calibri" w:cs="Calibri"/>
          <w:i/>
        </w:rPr>
        <w:t>‘Completely anxious’</w:t>
      </w:r>
      <w:r w:rsidRPr="00536D3D">
        <w:t xml:space="preserve">. Overall happiness was also measured using a single-item measure and respondents were asked to rate how happy they had been the day before on a scale from 0 to 10, where 0 was </w:t>
      </w:r>
      <w:r w:rsidRPr="00536D3D">
        <w:rPr>
          <w:rFonts w:ascii="Calibri" w:eastAsia="Calibri" w:hAnsi="Calibri" w:cs="Calibri"/>
          <w:i/>
        </w:rPr>
        <w:t>‘Not at all happy’</w:t>
      </w:r>
      <w:r w:rsidRPr="00536D3D">
        <w:t xml:space="preserve"> and 10 was </w:t>
      </w:r>
      <w:r w:rsidRPr="00536D3D">
        <w:rPr>
          <w:rFonts w:ascii="Calibri" w:eastAsia="Calibri" w:hAnsi="Calibri" w:cs="Calibri"/>
          <w:i/>
        </w:rPr>
        <w:t>‘Completely happy’</w:t>
      </w:r>
      <w:r w:rsidRPr="00536D3D">
        <w:t>. These items replicate the overall anxiety and overall happiness questions posed within the Annual Population Survey by the Office for National Statistics (UK) and were chosen to enable benchmarking against the general population.</w:t>
      </w:r>
      <w:r w:rsidRPr="00536D3D">
        <w:rPr>
          <w:vertAlign w:val="superscript"/>
        </w:rPr>
        <w:t>viii</w:t>
      </w:r>
      <w:r w:rsidRPr="00536D3D">
        <w:rPr>
          <w:sz w:val="16"/>
          <w:vertAlign w:val="superscript"/>
        </w:rPr>
        <w:t xml:space="preserve"> </w:t>
      </w:r>
      <w:r w:rsidRPr="00536D3D">
        <w:rPr>
          <w:vertAlign w:val="subscript"/>
        </w:rPr>
        <w:t xml:space="preserve"> </w:t>
      </w:r>
    </w:p>
    <w:p w14:paraId="19485478" w14:textId="77777777" w:rsidR="00536D3D" w:rsidRPr="00536D3D" w:rsidRDefault="00536D3D" w:rsidP="00536D3D">
      <w:pPr>
        <w:ind w:left="619"/>
      </w:pPr>
      <w:r w:rsidRPr="00536D3D">
        <w:t xml:space="preserve">The average (mean) overall anxiety rating for the general population was 4 out of 10, with 36% of respondents reporting a high overall anxiety rating of </w:t>
      </w:r>
      <w:r w:rsidRPr="00536D3D">
        <w:rPr>
          <w:rFonts w:ascii="Calibri" w:eastAsia="Calibri" w:hAnsi="Calibri" w:cs="Calibri"/>
          <w:i/>
        </w:rPr>
        <w:t>6</w:t>
      </w:r>
      <w:r w:rsidRPr="00536D3D">
        <w:t xml:space="preserve"> or </w:t>
      </w:r>
      <w:r w:rsidRPr="00536D3D">
        <w:rPr>
          <w:rFonts w:ascii="Calibri" w:eastAsia="Calibri" w:hAnsi="Calibri" w:cs="Calibri"/>
          <w:i/>
        </w:rPr>
        <w:t>more</w:t>
      </w:r>
      <w:r w:rsidRPr="00536D3D">
        <w:t>.</w:t>
      </w:r>
      <w:r w:rsidRPr="00536D3D">
        <w:rPr>
          <w:vertAlign w:val="superscript"/>
        </w:rPr>
        <w:footnoteReference w:id="12"/>
      </w:r>
      <w:r w:rsidRPr="00536D3D">
        <w:t xml:space="preserve"> The average (mean) rating for South Wales Police was 4 out of 10, with 35% of respondents reporting a high overall anxiety rating of </w:t>
      </w:r>
      <w:r w:rsidRPr="00536D3D">
        <w:rPr>
          <w:rFonts w:ascii="Calibri" w:eastAsia="Calibri" w:hAnsi="Calibri" w:cs="Calibri"/>
          <w:i/>
        </w:rPr>
        <w:t>6</w:t>
      </w:r>
      <w:r w:rsidRPr="00536D3D">
        <w:t xml:space="preserve"> or </w:t>
      </w:r>
      <w:r w:rsidRPr="00536D3D">
        <w:rPr>
          <w:rFonts w:ascii="Calibri" w:eastAsia="Calibri" w:hAnsi="Calibri" w:cs="Calibri"/>
          <w:i/>
        </w:rPr>
        <w:t>more</w:t>
      </w:r>
      <w:r w:rsidRPr="00536D3D">
        <w:t>.</w:t>
      </w:r>
      <w:r w:rsidRPr="00536D3D">
        <w:rPr>
          <w:rFonts w:ascii="Calibri" w:eastAsia="Calibri" w:hAnsi="Calibri" w:cs="Calibri"/>
          <w:i/>
        </w:rPr>
        <w:t xml:space="preserve"> </w:t>
      </w:r>
      <w:r w:rsidRPr="00536D3D">
        <w:t xml:space="preserve">These results can be compared to the national average of 4/10, with 35% of respondents reporting a high overall anxiety rating of </w:t>
      </w:r>
      <w:r w:rsidRPr="00536D3D">
        <w:rPr>
          <w:rFonts w:ascii="Calibri" w:eastAsia="Calibri" w:hAnsi="Calibri" w:cs="Calibri"/>
          <w:i/>
        </w:rPr>
        <w:t>6</w:t>
      </w:r>
      <w:r w:rsidRPr="00536D3D">
        <w:t xml:space="preserve"> or </w:t>
      </w:r>
      <w:r w:rsidRPr="00536D3D">
        <w:rPr>
          <w:rFonts w:ascii="Calibri" w:eastAsia="Calibri" w:hAnsi="Calibri" w:cs="Calibri"/>
          <w:i/>
        </w:rPr>
        <w:t>more</w:t>
      </w:r>
      <w:r w:rsidRPr="00536D3D">
        <w:t>.</w:t>
      </w:r>
      <w:r w:rsidRPr="00536D3D">
        <w:rPr>
          <w:vertAlign w:val="superscript"/>
        </w:rPr>
        <w:footnoteReference w:id="13"/>
      </w:r>
      <w:r w:rsidRPr="00536D3D">
        <w:t xml:space="preserve">  </w:t>
      </w:r>
    </w:p>
    <w:p w14:paraId="06DD2C7B" w14:textId="77777777" w:rsidR="00536D3D" w:rsidRPr="00536D3D" w:rsidRDefault="00536D3D" w:rsidP="00536D3D">
      <w:pPr>
        <w:spacing w:after="288"/>
        <w:ind w:left="619"/>
      </w:pPr>
      <w:r w:rsidRPr="00536D3D">
        <w:t xml:space="preserve">The average (mean) overall happiness rating for the general population was 7 out of 10. The average (mean) rating for South Wales Police was 6 out of 10, with 26% of respondents reporting a low overall happiness rating of </w:t>
      </w:r>
      <w:r w:rsidRPr="00536D3D">
        <w:rPr>
          <w:rFonts w:ascii="Calibri" w:eastAsia="Calibri" w:hAnsi="Calibri" w:cs="Calibri"/>
          <w:i/>
        </w:rPr>
        <w:t xml:space="preserve">4 </w:t>
      </w:r>
      <w:r w:rsidRPr="00536D3D">
        <w:t xml:space="preserve">or </w:t>
      </w:r>
      <w:r w:rsidRPr="00536D3D">
        <w:rPr>
          <w:rFonts w:ascii="Calibri" w:eastAsia="Calibri" w:hAnsi="Calibri" w:cs="Calibri"/>
          <w:i/>
        </w:rPr>
        <w:t>less</w:t>
      </w:r>
      <w:r w:rsidRPr="00536D3D">
        <w:t xml:space="preserve">. </w:t>
      </w:r>
      <w:r w:rsidRPr="00536D3D">
        <w:rPr>
          <w:rFonts w:ascii="Calibri" w:eastAsia="Calibri" w:hAnsi="Calibri" w:cs="Calibri"/>
          <w:i/>
        </w:rPr>
        <w:t xml:space="preserve"> </w:t>
      </w:r>
      <w:r w:rsidRPr="00536D3D">
        <w:t xml:space="preserve">These results can be compared to the national average of 6/10, with 25% of respondents reporting a low overall happiness rating of </w:t>
      </w:r>
      <w:r w:rsidRPr="00536D3D">
        <w:rPr>
          <w:rFonts w:ascii="Calibri" w:eastAsia="Calibri" w:hAnsi="Calibri" w:cs="Calibri"/>
          <w:i/>
        </w:rPr>
        <w:t>4</w:t>
      </w:r>
      <w:r w:rsidRPr="00536D3D">
        <w:t xml:space="preserve"> or </w:t>
      </w:r>
      <w:r w:rsidRPr="00536D3D">
        <w:rPr>
          <w:rFonts w:ascii="Calibri" w:eastAsia="Calibri" w:hAnsi="Calibri" w:cs="Calibri"/>
          <w:i/>
        </w:rPr>
        <w:t>less</w:t>
      </w:r>
      <w:r w:rsidRPr="00536D3D">
        <w:t xml:space="preserve">. </w:t>
      </w:r>
    </w:p>
    <w:p w14:paraId="6E001697" w14:textId="77777777" w:rsidR="00536D3D" w:rsidRPr="00536D3D" w:rsidRDefault="00536D3D" w:rsidP="00536D3D">
      <w:pPr>
        <w:keepNext/>
        <w:keepLines/>
        <w:spacing w:before="40" w:after="0"/>
        <w:ind w:left="619"/>
        <w:outlineLvl w:val="4"/>
        <w:rPr>
          <w:rFonts w:asciiTheme="majorHAnsi" w:eastAsiaTheme="majorEastAsia" w:hAnsiTheme="majorHAnsi" w:cstheme="majorBidi"/>
          <w:color w:val="2F5496" w:themeColor="accent1" w:themeShade="BF"/>
        </w:rPr>
      </w:pPr>
      <w:r w:rsidRPr="00536D3D">
        <w:rPr>
          <w:rFonts w:asciiTheme="majorHAnsi" w:eastAsiaTheme="majorEastAsia" w:hAnsiTheme="majorHAnsi" w:cstheme="majorBidi"/>
          <w:color w:val="2F5496" w:themeColor="accent1" w:themeShade="BF"/>
        </w:rPr>
        <w:t>4.3.2.</w:t>
      </w:r>
      <w:r w:rsidRPr="00536D3D">
        <w:rPr>
          <w:rFonts w:ascii="Arial" w:eastAsia="Arial" w:hAnsi="Arial" w:cs="Arial"/>
          <w:color w:val="2F5496" w:themeColor="accent1" w:themeShade="BF"/>
        </w:rPr>
        <w:t xml:space="preserve"> </w:t>
      </w:r>
      <w:r w:rsidRPr="00536D3D">
        <w:rPr>
          <w:rFonts w:asciiTheme="majorHAnsi" w:eastAsiaTheme="majorEastAsia" w:hAnsiTheme="majorHAnsi" w:cstheme="majorBidi"/>
          <w:color w:val="2F5496" w:themeColor="accent1" w:themeShade="BF"/>
        </w:rPr>
        <w:t xml:space="preserve">STRESS  </w:t>
      </w:r>
    </w:p>
    <w:p w14:paraId="146F89A2" w14:textId="77777777" w:rsidR="00536D3D" w:rsidRPr="00536D3D" w:rsidRDefault="00536D3D" w:rsidP="00536D3D">
      <w:pPr>
        <w:ind w:left="619"/>
      </w:pPr>
      <w:r w:rsidRPr="00536D3D">
        <w:t xml:space="preserve">Work related stress was measured using a single-item measure. 37% of respondents from South Wales Police said that they viewed their job as </w:t>
      </w:r>
      <w:r w:rsidRPr="00536D3D">
        <w:rPr>
          <w:rFonts w:ascii="Calibri" w:eastAsia="Calibri" w:hAnsi="Calibri" w:cs="Calibri"/>
          <w:i/>
        </w:rPr>
        <w:t>very</w:t>
      </w:r>
      <w:r w:rsidRPr="00536D3D">
        <w:t xml:space="preserve"> or </w:t>
      </w:r>
      <w:r w:rsidRPr="00536D3D">
        <w:rPr>
          <w:rFonts w:ascii="Calibri" w:eastAsia="Calibri" w:hAnsi="Calibri" w:cs="Calibri"/>
          <w:i/>
        </w:rPr>
        <w:t>extremely stressful</w:t>
      </w:r>
      <w:r w:rsidRPr="00536D3D">
        <w:t xml:space="preserve">. </w:t>
      </w:r>
    </w:p>
    <w:p w14:paraId="15FFB930" w14:textId="77777777" w:rsidR="00536D3D" w:rsidRPr="00536D3D" w:rsidRDefault="00536D3D" w:rsidP="00536D3D">
      <w:pPr>
        <w:ind w:left="619"/>
      </w:pPr>
      <w:r w:rsidRPr="00536D3D">
        <w:t xml:space="preserve">This is </w:t>
      </w:r>
      <w:r w:rsidRPr="00536D3D">
        <w:rPr>
          <w:rFonts w:ascii="Calibri" w:eastAsia="Calibri" w:hAnsi="Calibri" w:cs="Calibri"/>
          <w:i/>
        </w:rPr>
        <w:t xml:space="preserve">higher than </w:t>
      </w:r>
      <w:r w:rsidRPr="00536D3D">
        <w:t xml:space="preserve">the proportion reported in the national sample (33%) and </w:t>
      </w:r>
      <w:r w:rsidRPr="00536D3D">
        <w:rPr>
          <w:rFonts w:ascii="Calibri" w:eastAsia="Calibri" w:hAnsi="Calibri" w:cs="Calibri"/>
          <w:i/>
        </w:rPr>
        <w:t xml:space="preserve">lower than </w:t>
      </w:r>
      <w:r w:rsidRPr="00536D3D">
        <w:t xml:space="preserve">the proportion reported by South Wales Police in 2018 (49%). </w:t>
      </w:r>
    </w:p>
    <w:p w14:paraId="0E7015CC" w14:textId="77777777" w:rsidR="00536D3D" w:rsidRPr="00536D3D" w:rsidRDefault="00536D3D" w:rsidP="00536D3D">
      <w:pPr>
        <w:spacing w:after="0" w:line="280" w:lineRule="auto"/>
        <w:ind w:left="624"/>
      </w:pPr>
      <w:r w:rsidRPr="00536D3D">
        <w:lastRenderedPageBreak/>
        <w:t xml:space="preserve">Stress outside of work was assessed using an adaptation of the work-related stress measure. 16% of respondents from South Wales Police said that they viewed their life outside of work as </w:t>
      </w:r>
      <w:r w:rsidRPr="00536D3D">
        <w:rPr>
          <w:rFonts w:ascii="Calibri" w:eastAsia="Calibri" w:hAnsi="Calibri" w:cs="Calibri"/>
          <w:i/>
        </w:rPr>
        <w:t>very</w:t>
      </w:r>
      <w:r w:rsidRPr="00536D3D">
        <w:t xml:space="preserve"> or </w:t>
      </w:r>
      <w:r w:rsidRPr="00536D3D">
        <w:rPr>
          <w:rFonts w:ascii="Calibri" w:eastAsia="Calibri" w:hAnsi="Calibri" w:cs="Calibri"/>
          <w:i/>
        </w:rPr>
        <w:t>extremely stressful</w:t>
      </w:r>
      <w:r w:rsidRPr="00536D3D">
        <w:t>.</w:t>
      </w:r>
      <w:r w:rsidRPr="00536D3D">
        <w:rPr>
          <w:vertAlign w:val="superscript"/>
        </w:rPr>
        <w:t xml:space="preserve"> </w:t>
      </w:r>
    </w:p>
    <w:p w14:paraId="7D00DECA" w14:textId="77777777" w:rsidR="00536D3D" w:rsidRPr="00536D3D" w:rsidRDefault="00536D3D" w:rsidP="00536D3D">
      <w:pPr>
        <w:keepNext/>
        <w:keepLines/>
        <w:spacing w:before="40" w:after="0"/>
        <w:ind w:left="619"/>
        <w:outlineLvl w:val="4"/>
        <w:rPr>
          <w:rFonts w:asciiTheme="majorHAnsi" w:eastAsiaTheme="majorEastAsia" w:hAnsiTheme="majorHAnsi" w:cstheme="majorBidi"/>
          <w:color w:val="2F5496" w:themeColor="accent1" w:themeShade="BF"/>
        </w:rPr>
      </w:pPr>
      <w:r w:rsidRPr="00536D3D">
        <w:rPr>
          <w:rFonts w:asciiTheme="majorHAnsi" w:eastAsiaTheme="majorEastAsia" w:hAnsiTheme="majorHAnsi" w:cstheme="majorBidi"/>
          <w:color w:val="2F5496" w:themeColor="accent1" w:themeShade="BF"/>
        </w:rPr>
        <w:t>4.3.4.</w:t>
      </w:r>
      <w:r w:rsidRPr="00536D3D">
        <w:rPr>
          <w:rFonts w:ascii="Arial" w:eastAsia="Arial" w:hAnsi="Arial" w:cs="Arial"/>
          <w:color w:val="2F5496" w:themeColor="accent1" w:themeShade="BF"/>
        </w:rPr>
        <w:t xml:space="preserve"> </w:t>
      </w:r>
      <w:r w:rsidRPr="00536D3D">
        <w:rPr>
          <w:rFonts w:asciiTheme="majorHAnsi" w:eastAsiaTheme="majorEastAsia" w:hAnsiTheme="majorHAnsi" w:cstheme="majorBidi"/>
          <w:color w:val="2F5496" w:themeColor="accent1" w:themeShade="BF"/>
        </w:rPr>
        <w:t xml:space="preserve">MENTAL HEALTH OVERVIEW </w:t>
      </w:r>
    </w:p>
    <w:p w14:paraId="256FE79E" w14:textId="77777777" w:rsidR="00536D3D" w:rsidRPr="00536D3D" w:rsidRDefault="00536D3D" w:rsidP="00536D3D">
      <w:pPr>
        <w:spacing w:after="289"/>
        <w:ind w:left="619"/>
      </w:pPr>
      <w:r w:rsidRPr="00536D3D">
        <w:t xml:space="preserve">A top-level broad overview of mental health and wellbeing was established using an item that asked respondents to indicate whether they had experienced feelings of stress, low mood, anxiety, or other difficulties with their health and wellbeing over the last 12 months. 79% of respondents from South Wales Police indicated that they had experienced feelings of stress, low mood, anxiety, or other difficulties with their health and wellbeing over the last 12 months; with 89% of these respondents also indicating that these feelings were caused by, or made worse by work. </w:t>
      </w:r>
    </w:p>
    <w:p w14:paraId="5115522B" w14:textId="77777777" w:rsidR="00536D3D" w:rsidRPr="00536D3D" w:rsidRDefault="00536D3D" w:rsidP="00536D3D">
      <w:pPr>
        <w:keepNext/>
        <w:keepLines/>
        <w:spacing w:before="40" w:after="0"/>
        <w:ind w:left="619"/>
        <w:outlineLvl w:val="4"/>
        <w:rPr>
          <w:rFonts w:asciiTheme="majorHAnsi" w:eastAsiaTheme="majorEastAsia" w:hAnsiTheme="majorHAnsi" w:cstheme="majorBidi"/>
          <w:color w:val="2F5496" w:themeColor="accent1" w:themeShade="BF"/>
        </w:rPr>
      </w:pPr>
      <w:r w:rsidRPr="00536D3D">
        <w:rPr>
          <w:rFonts w:asciiTheme="majorHAnsi" w:eastAsiaTheme="majorEastAsia" w:hAnsiTheme="majorHAnsi" w:cstheme="majorBidi"/>
          <w:color w:val="2F5496" w:themeColor="accent1" w:themeShade="BF"/>
        </w:rPr>
        <w:t>4.3.5.</w:t>
      </w:r>
      <w:r w:rsidRPr="00536D3D">
        <w:rPr>
          <w:rFonts w:ascii="Arial" w:eastAsia="Arial" w:hAnsi="Arial" w:cs="Arial"/>
          <w:color w:val="2F5496" w:themeColor="accent1" w:themeShade="BF"/>
        </w:rPr>
        <w:t xml:space="preserve"> </w:t>
      </w:r>
      <w:r w:rsidRPr="00536D3D">
        <w:rPr>
          <w:rFonts w:asciiTheme="majorHAnsi" w:eastAsiaTheme="majorEastAsia" w:hAnsiTheme="majorHAnsi" w:cstheme="majorBidi"/>
          <w:color w:val="2F5496" w:themeColor="accent1" w:themeShade="BF"/>
        </w:rPr>
        <w:t xml:space="preserve">MENTAL WELLBEING </w:t>
      </w:r>
    </w:p>
    <w:p w14:paraId="39FE172F" w14:textId="77777777" w:rsidR="00536D3D" w:rsidRPr="00536D3D" w:rsidRDefault="00536D3D" w:rsidP="00536D3D">
      <w:pPr>
        <w:ind w:left="619"/>
      </w:pPr>
      <w:r w:rsidRPr="00536D3D">
        <w:t>Respondents</w:t>
      </w:r>
      <w:r w:rsidRPr="00536D3D">
        <w:rPr>
          <w:rFonts w:ascii="Calibri" w:eastAsia="Calibri" w:hAnsi="Calibri" w:cs="Calibri"/>
        </w:rPr>
        <w:t>’</w:t>
      </w:r>
      <w:r w:rsidRPr="00536D3D">
        <w:t xml:space="preserve"> mental wellbeing was measured using the Short Warwick-Edinburgh Mental Wellbeing Scale,</w:t>
      </w:r>
      <w:r w:rsidRPr="00536D3D">
        <w:rPr>
          <w:vertAlign w:val="superscript"/>
        </w:rPr>
        <w:t>ix</w:t>
      </w:r>
      <w:r w:rsidRPr="00536D3D">
        <w:rPr>
          <w:vertAlign w:val="subscript"/>
        </w:rPr>
        <w:t xml:space="preserve"> </w:t>
      </w:r>
      <w:r w:rsidRPr="00536D3D">
        <w:t xml:space="preserve">which asked them to rate their experience during the last two weeks for </w:t>
      </w:r>
      <w:r w:rsidRPr="00536D3D">
        <w:rPr>
          <w:rFonts w:ascii="Calibri" w:eastAsia="Calibri" w:hAnsi="Calibri" w:cs="Calibri"/>
        </w:rPr>
        <w:t xml:space="preserve">seven positively framed items. A metric score was calculated which indicated participants’ </w:t>
      </w:r>
      <w:r w:rsidRPr="00536D3D">
        <w:t>overall wellbeing. The higher the score is, the better their overall wellbeing is thought to be.</w:t>
      </w:r>
      <w:r w:rsidRPr="00536D3D">
        <w:rPr>
          <w:vertAlign w:val="superscript"/>
        </w:rPr>
        <w:footnoteReference w:id="14"/>
      </w:r>
      <w:r w:rsidRPr="00536D3D">
        <w:t xml:space="preserve">  </w:t>
      </w:r>
    </w:p>
    <w:p w14:paraId="63CC3E90" w14:textId="77777777" w:rsidR="00536D3D" w:rsidRPr="00536D3D" w:rsidRDefault="00536D3D" w:rsidP="00536D3D">
      <w:pPr>
        <w:spacing w:after="0"/>
        <w:ind w:left="619"/>
      </w:pPr>
      <w:r w:rsidRPr="00536D3D">
        <w:t>The metric score for South Wales Police</w:t>
      </w:r>
      <w:r w:rsidRPr="00536D3D">
        <w:rPr>
          <w:rFonts w:ascii="Calibri" w:eastAsia="Calibri" w:hAnsi="Calibri" w:cs="Calibri"/>
          <w:b/>
        </w:rPr>
        <w:t xml:space="preserve"> </w:t>
      </w:r>
      <w:r w:rsidRPr="00536D3D">
        <w:t xml:space="preserve">is presented in </w:t>
      </w:r>
      <w:r w:rsidRPr="00536D3D">
        <w:rPr>
          <w:rFonts w:ascii="Calibri" w:eastAsia="Calibri" w:hAnsi="Calibri" w:cs="Calibri"/>
          <w:i/>
        </w:rPr>
        <w:t>Table 6</w:t>
      </w:r>
      <w:r w:rsidRPr="00536D3D">
        <w:t xml:space="preserve"> below across years. This is also alongside the metric score for the national sample across years. </w:t>
      </w:r>
    </w:p>
    <w:tbl>
      <w:tblPr>
        <w:tblStyle w:val="TableGrid"/>
        <w:tblW w:w="9014" w:type="dxa"/>
        <w:tblInd w:w="632" w:type="dxa"/>
        <w:tblCellMar>
          <w:top w:w="37" w:type="dxa"/>
          <w:left w:w="110" w:type="dxa"/>
          <w:bottom w:w="0" w:type="dxa"/>
          <w:right w:w="115" w:type="dxa"/>
        </w:tblCellMar>
        <w:tblLook w:val="04A0" w:firstRow="1" w:lastRow="0" w:firstColumn="1" w:lastColumn="0" w:noHBand="0" w:noVBand="1"/>
      </w:tblPr>
      <w:tblGrid>
        <w:gridCol w:w="5804"/>
        <w:gridCol w:w="1133"/>
        <w:gridCol w:w="992"/>
        <w:gridCol w:w="1085"/>
      </w:tblGrid>
      <w:tr w:rsidR="00536D3D" w:rsidRPr="00536D3D" w14:paraId="405CB719" w14:textId="77777777" w:rsidTr="00AE4BAD">
        <w:trPr>
          <w:trHeight w:val="850"/>
        </w:trPr>
        <w:tc>
          <w:tcPr>
            <w:tcW w:w="5804" w:type="dxa"/>
            <w:tcBorders>
              <w:top w:val="nil"/>
              <w:left w:val="nil"/>
              <w:bottom w:val="nil"/>
              <w:right w:val="nil"/>
            </w:tcBorders>
            <w:shd w:val="clear" w:color="auto" w:fill="2A4491"/>
          </w:tcPr>
          <w:p w14:paraId="2D890802" w14:textId="77777777" w:rsidR="00536D3D" w:rsidRPr="00536D3D" w:rsidRDefault="00536D3D" w:rsidP="00536D3D">
            <w:pPr>
              <w:spacing w:after="19" w:line="239" w:lineRule="auto"/>
            </w:pPr>
            <w:r w:rsidRPr="00536D3D">
              <w:rPr>
                <w:rFonts w:ascii="Calibri" w:eastAsia="Calibri" w:hAnsi="Calibri" w:cs="Calibri"/>
                <w:b/>
                <w:color w:val="FFFFFF"/>
              </w:rPr>
              <w:t>Table 6:</w:t>
            </w:r>
            <w:r w:rsidRPr="00536D3D">
              <w:rPr>
                <w:color w:val="FFFFFF"/>
              </w:rPr>
              <w:t xml:space="preserve"> Average (mean) metric score for the Short WarwickEdinburgh Mental Wellbeing Scale </w:t>
            </w:r>
          </w:p>
          <w:p w14:paraId="7D050B91" w14:textId="77777777" w:rsidR="00536D3D" w:rsidRPr="00536D3D" w:rsidRDefault="00536D3D" w:rsidP="00536D3D">
            <w:r w:rsidRPr="00536D3D">
              <w:t xml:space="preserve"> </w:t>
            </w:r>
          </w:p>
        </w:tc>
        <w:tc>
          <w:tcPr>
            <w:tcW w:w="1133" w:type="dxa"/>
            <w:tcBorders>
              <w:top w:val="nil"/>
              <w:left w:val="nil"/>
              <w:bottom w:val="nil"/>
              <w:right w:val="nil"/>
            </w:tcBorders>
            <w:shd w:val="clear" w:color="auto" w:fill="2A4491"/>
          </w:tcPr>
          <w:p w14:paraId="4599A785" w14:textId="77777777" w:rsidR="00536D3D" w:rsidRPr="00536D3D" w:rsidRDefault="00536D3D" w:rsidP="00536D3D">
            <w:pPr>
              <w:ind w:left="6"/>
              <w:jc w:val="center"/>
            </w:pPr>
            <w:r w:rsidRPr="00536D3D">
              <w:rPr>
                <w:rFonts w:ascii="Calibri" w:eastAsia="Calibri" w:hAnsi="Calibri" w:cs="Calibri"/>
                <w:b/>
                <w:color w:val="FFFFFF"/>
              </w:rPr>
              <w:t>2016</w:t>
            </w:r>
            <w:r w:rsidRPr="00536D3D">
              <w:t xml:space="preserve"> </w:t>
            </w:r>
          </w:p>
        </w:tc>
        <w:tc>
          <w:tcPr>
            <w:tcW w:w="992" w:type="dxa"/>
            <w:tcBorders>
              <w:top w:val="nil"/>
              <w:left w:val="nil"/>
              <w:bottom w:val="nil"/>
              <w:right w:val="nil"/>
            </w:tcBorders>
            <w:shd w:val="clear" w:color="auto" w:fill="2A4491"/>
          </w:tcPr>
          <w:p w14:paraId="32BC7E3F" w14:textId="77777777" w:rsidR="00536D3D" w:rsidRPr="00536D3D" w:rsidRDefault="00536D3D" w:rsidP="00536D3D">
            <w:pPr>
              <w:ind w:left="3"/>
              <w:jc w:val="center"/>
            </w:pPr>
            <w:r w:rsidRPr="00536D3D">
              <w:rPr>
                <w:rFonts w:ascii="Calibri" w:eastAsia="Calibri" w:hAnsi="Calibri" w:cs="Calibri"/>
                <w:b/>
                <w:color w:val="FFFFFF"/>
              </w:rPr>
              <w:t>2018</w:t>
            </w:r>
            <w:r w:rsidRPr="00536D3D">
              <w:t xml:space="preserve"> </w:t>
            </w:r>
          </w:p>
        </w:tc>
        <w:tc>
          <w:tcPr>
            <w:tcW w:w="1085" w:type="dxa"/>
            <w:tcBorders>
              <w:top w:val="nil"/>
              <w:left w:val="nil"/>
              <w:bottom w:val="nil"/>
              <w:right w:val="nil"/>
            </w:tcBorders>
            <w:shd w:val="clear" w:color="auto" w:fill="2A4491"/>
          </w:tcPr>
          <w:p w14:paraId="04440411" w14:textId="77777777" w:rsidR="00536D3D" w:rsidRPr="00536D3D" w:rsidRDefault="00536D3D" w:rsidP="00536D3D">
            <w:pPr>
              <w:ind w:left="1"/>
              <w:jc w:val="center"/>
            </w:pPr>
            <w:r w:rsidRPr="00536D3D">
              <w:rPr>
                <w:rFonts w:ascii="Calibri" w:eastAsia="Calibri" w:hAnsi="Calibri" w:cs="Calibri"/>
                <w:b/>
                <w:color w:val="FFFFFF"/>
              </w:rPr>
              <w:t>2020</w:t>
            </w:r>
            <w:r w:rsidRPr="00536D3D">
              <w:t xml:space="preserve"> </w:t>
            </w:r>
          </w:p>
        </w:tc>
      </w:tr>
      <w:tr w:rsidR="00536D3D" w:rsidRPr="00536D3D" w14:paraId="2AE2B572" w14:textId="77777777" w:rsidTr="00AE4BAD">
        <w:trPr>
          <w:trHeight w:val="571"/>
        </w:trPr>
        <w:tc>
          <w:tcPr>
            <w:tcW w:w="5804" w:type="dxa"/>
            <w:tcBorders>
              <w:top w:val="nil"/>
              <w:left w:val="single" w:sz="8" w:space="0" w:color="2A4491"/>
              <w:bottom w:val="single" w:sz="8" w:space="0" w:color="2A4491"/>
              <w:right w:val="single" w:sz="8" w:space="0" w:color="2A4491"/>
            </w:tcBorders>
          </w:tcPr>
          <w:p w14:paraId="3FE91964" w14:textId="77777777" w:rsidR="00536D3D" w:rsidRPr="00536D3D" w:rsidRDefault="00536D3D" w:rsidP="00536D3D">
            <w:r w:rsidRPr="00536D3D">
              <w:t xml:space="preserve">Force-level figures </w:t>
            </w:r>
          </w:p>
          <w:p w14:paraId="6C7FECF7" w14:textId="77777777" w:rsidR="00536D3D" w:rsidRPr="00536D3D" w:rsidRDefault="00536D3D" w:rsidP="00536D3D">
            <w:r w:rsidRPr="00536D3D">
              <w:t xml:space="preserve"> </w:t>
            </w:r>
          </w:p>
        </w:tc>
        <w:tc>
          <w:tcPr>
            <w:tcW w:w="1133" w:type="dxa"/>
            <w:tcBorders>
              <w:top w:val="nil"/>
              <w:left w:val="single" w:sz="8" w:space="0" w:color="2A4491"/>
              <w:bottom w:val="single" w:sz="8" w:space="0" w:color="2A4491"/>
              <w:right w:val="single" w:sz="8" w:space="0" w:color="2A4491"/>
            </w:tcBorders>
          </w:tcPr>
          <w:p w14:paraId="02B29F31" w14:textId="77777777" w:rsidR="00536D3D" w:rsidRPr="00536D3D" w:rsidRDefault="00536D3D" w:rsidP="00536D3D">
            <w:pPr>
              <w:ind w:left="5"/>
              <w:jc w:val="center"/>
            </w:pPr>
            <w:r w:rsidRPr="00536D3D">
              <w:t xml:space="preserve">- </w:t>
            </w:r>
          </w:p>
        </w:tc>
        <w:tc>
          <w:tcPr>
            <w:tcW w:w="992" w:type="dxa"/>
            <w:tcBorders>
              <w:top w:val="nil"/>
              <w:left w:val="single" w:sz="8" w:space="0" w:color="2A4491"/>
              <w:bottom w:val="single" w:sz="8" w:space="0" w:color="2A4491"/>
              <w:right w:val="single" w:sz="8" w:space="0" w:color="2A4491"/>
            </w:tcBorders>
          </w:tcPr>
          <w:p w14:paraId="1991DE2A" w14:textId="77777777" w:rsidR="00536D3D" w:rsidRPr="00536D3D" w:rsidRDefault="00536D3D" w:rsidP="00536D3D">
            <w:pPr>
              <w:ind w:left="6"/>
              <w:jc w:val="center"/>
            </w:pPr>
            <w:r w:rsidRPr="00536D3D">
              <w:t xml:space="preserve">20 </w:t>
            </w:r>
          </w:p>
        </w:tc>
        <w:tc>
          <w:tcPr>
            <w:tcW w:w="1085" w:type="dxa"/>
            <w:tcBorders>
              <w:top w:val="nil"/>
              <w:left w:val="single" w:sz="8" w:space="0" w:color="2A4491"/>
              <w:bottom w:val="single" w:sz="8" w:space="0" w:color="2A4491"/>
              <w:right w:val="single" w:sz="8" w:space="0" w:color="2A4491"/>
            </w:tcBorders>
          </w:tcPr>
          <w:p w14:paraId="0C04B00E" w14:textId="77777777" w:rsidR="00536D3D" w:rsidRPr="00536D3D" w:rsidRDefault="00536D3D" w:rsidP="00536D3D">
            <w:pPr>
              <w:ind w:left="4"/>
              <w:jc w:val="center"/>
            </w:pPr>
            <w:r w:rsidRPr="00536D3D">
              <w:t xml:space="preserve">20 </w:t>
            </w:r>
          </w:p>
        </w:tc>
      </w:tr>
      <w:tr w:rsidR="00536D3D" w:rsidRPr="00536D3D" w14:paraId="0D8F8D87" w14:textId="77777777" w:rsidTr="00AE4BAD">
        <w:trPr>
          <w:trHeight w:val="557"/>
        </w:trPr>
        <w:tc>
          <w:tcPr>
            <w:tcW w:w="5804" w:type="dxa"/>
            <w:tcBorders>
              <w:top w:val="single" w:sz="8" w:space="0" w:color="2A4491"/>
              <w:left w:val="single" w:sz="8" w:space="0" w:color="2A4491"/>
              <w:bottom w:val="single" w:sz="8" w:space="0" w:color="2A4491"/>
              <w:right w:val="single" w:sz="8" w:space="0" w:color="2A4491"/>
            </w:tcBorders>
          </w:tcPr>
          <w:p w14:paraId="56579E45" w14:textId="77777777" w:rsidR="00536D3D" w:rsidRPr="00536D3D" w:rsidRDefault="00536D3D" w:rsidP="00536D3D">
            <w:r w:rsidRPr="00536D3D">
              <w:t xml:space="preserve">National figures </w:t>
            </w:r>
          </w:p>
          <w:p w14:paraId="7A5F9E52" w14:textId="77777777" w:rsidR="00536D3D" w:rsidRPr="00536D3D" w:rsidRDefault="00536D3D" w:rsidP="00536D3D">
            <w:r w:rsidRPr="00536D3D">
              <w:t xml:space="preserve"> </w:t>
            </w:r>
          </w:p>
        </w:tc>
        <w:tc>
          <w:tcPr>
            <w:tcW w:w="1133" w:type="dxa"/>
            <w:tcBorders>
              <w:top w:val="single" w:sz="8" w:space="0" w:color="2A4491"/>
              <w:left w:val="single" w:sz="8" w:space="0" w:color="2A4491"/>
              <w:bottom w:val="single" w:sz="8" w:space="0" w:color="2A4491"/>
              <w:right w:val="single" w:sz="8" w:space="0" w:color="2A4491"/>
            </w:tcBorders>
          </w:tcPr>
          <w:p w14:paraId="4149A726" w14:textId="77777777" w:rsidR="00536D3D" w:rsidRPr="00536D3D" w:rsidRDefault="00536D3D" w:rsidP="00536D3D">
            <w:pPr>
              <w:ind w:left="4"/>
              <w:jc w:val="center"/>
            </w:pPr>
            <w:r w:rsidRPr="00536D3D">
              <w:t xml:space="preserve">19 </w:t>
            </w:r>
          </w:p>
        </w:tc>
        <w:tc>
          <w:tcPr>
            <w:tcW w:w="992" w:type="dxa"/>
            <w:tcBorders>
              <w:top w:val="single" w:sz="8" w:space="0" w:color="2A4491"/>
              <w:left w:val="single" w:sz="8" w:space="0" w:color="2A4491"/>
              <w:bottom w:val="single" w:sz="8" w:space="0" w:color="2A4491"/>
              <w:right w:val="single" w:sz="8" w:space="0" w:color="2A4491"/>
            </w:tcBorders>
          </w:tcPr>
          <w:p w14:paraId="419E4448" w14:textId="77777777" w:rsidR="00536D3D" w:rsidRPr="00536D3D" w:rsidRDefault="00536D3D" w:rsidP="00536D3D">
            <w:pPr>
              <w:ind w:left="6"/>
              <w:jc w:val="center"/>
            </w:pPr>
            <w:r w:rsidRPr="00536D3D">
              <w:t xml:space="preserve">20 </w:t>
            </w:r>
          </w:p>
        </w:tc>
        <w:tc>
          <w:tcPr>
            <w:tcW w:w="1085" w:type="dxa"/>
            <w:tcBorders>
              <w:top w:val="single" w:sz="8" w:space="0" w:color="2A4491"/>
              <w:left w:val="single" w:sz="8" w:space="0" w:color="2A4491"/>
              <w:bottom w:val="single" w:sz="8" w:space="0" w:color="2A4491"/>
              <w:right w:val="single" w:sz="8" w:space="0" w:color="2A4491"/>
            </w:tcBorders>
          </w:tcPr>
          <w:p w14:paraId="6FAE5213" w14:textId="77777777" w:rsidR="00536D3D" w:rsidRPr="00536D3D" w:rsidRDefault="00536D3D" w:rsidP="00536D3D">
            <w:pPr>
              <w:ind w:left="4"/>
              <w:jc w:val="center"/>
            </w:pPr>
            <w:r w:rsidRPr="00536D3D">
              <w:t xml:space="preserve">21 </w:t>
            </w:r>
          </w:p>
        </w:tc>
      </w:tr>
    </w:tbl>
    <w:p w14:paraId="573539CD" w14:textId="77777777" w:rsidR="00536D3D" w:rsidRPr="00536D3D" w:rsidRDefault="00536D3D" w:rsidP="00536D3D">
      <w:pPr>
        <w:spacing w:after="221"/>
      </w:pPr>
    </w:p>
    <w:p w14:paraId="2FF74B6F" w14:textId="77777777" w:rsidR="00536D3D" w:rsidRPr="00536D3D" w:rsidRDefault="00536D3D" w:rsidP="00536D3D">
      <w:pPr>
        <w:spacing w:after="0"/>
        <w:ind w:left="624"/>
      </w:pPr>
      <w:r w:rsidRPr="00536D3D">
        <w:rPr>
          <w:noProof/>
        </w:rPr>
        <mc:AlternateContent>
          <mc:Choice Requires="wpg">
            <w:drawing>
              <wp:inline distT="0" distB="0" distL="0" distR="0" wp14:anchorId="15CA6C6A" wp14:editId="11ADD2F6">
                <wp:extent cx="1829054" cy="10668"/>
                <wp:effectExtent l="0" t="0" r="0" b="0"/>
                <wp:docPr id="30003" name="Group 30003"/>
                <wp:cNvGraphicFramePr/>
                <a:graphic xmlns:a="http://schemas.openxmlformats.org/drawingml/2006/main">
                  <a:graphicData uri="http://schemas.microsoft.com/office/word/2010/wordprocessingGroup">
                    <wpg:wgp>
                      <wpg:cNvGrpSpPr/>
                      <wpg:grpSpPr>
                        <a:xfrm>
                          <a:off x="0" y="0"/>
                          <a:ext cx="1829054" cy="10668"/>
                          <a:chOff x="0" y="0"/>
                          <a:chExt cx="1829054" cy="10668"/>
                        </a:xfrm>
                      </wpg:grpSpPr>
                      <wps:wsp>
                        <wps:cNvPr id="33603" name="Shape 33603"/>
                        <wps:cNvSpPr/>
                        <wps:spPr>
                          <a:xfrm>
                            <a:off x="0" y="0"/>
                            <a:ext cx="1829054" cy="10668"/>
                          </a:xfrm>
                          <a:custGeom>
                            <a:avLst/>
                            <a:gdLst/>
                            <a:ahLst/>
                            <a:cxnLst/>
                            <a:rect l="0" t="0" r="0" b="0"/>
                            <a:pathLst>
                              <a:path w="1829054" h="10668">
                                <a:moveTo>
                                  <a:pt x="0" y="0"/>
                                </a:moveTo>
                                <a:lnTo>
                                  <a:pt x="1829054" y="0"/>
                                </a:lnTo>
                                <a:lnTo>
                                  <a:pt x="1829054" y="10668"/>
                                </a:lnTo>
                                <a:lnTo>
                                  <a:pt x="0" y="10668"/>
                                </a:lnTo>
                                <a:lnTo>
                                  <a:pt x="0" y="0"/>
                                </a:lnTo>
                              </a:path>
                            </a:pathLst>
                          </a:custGeom>
                          <a:solidFill>
                            <a:srgbClr val="000000"/>
                          </a:solidFill>
                          <a:ln w="0" cap="flat">
                            <a:noFill/>
                            <a:miter lim="127000"/>
                          </a:ln>
                          <a:effectLst/>
                        </wps:spPr>
                        <wps:bodyPr/>
                      </wps:wsp>
                    </wpg:wgp>
                  </a:graphicData>
                </a:graphic>
              </wp:inline>
            </w:drawing>
          </mc:Choice>
          <mc:Fallback>
            <w:pict>
              <v:group w14:anchorId="75CE899E" id="Group 30003" o:spid="_x0000_s1026" style="width:2in;height:.85pt;mso-position-horizontal-relative:char;mso-position-vertical-relative:line" coordsize="18290,1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">
                <v:shape id="Shape 33603" o:spid="_x0000_s1027" style="position:absolute;width:18290;height:106;visibility:visible;mso-wrap-style:square;v-text-anchor:top" coordsize="182905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" path="m,l1829054,r,10668l,10668,,e" fillcolor="black" stroked="f" strokeweight="0">
                  <v:stroke miterlimit="83231f" joinstyle="miter"/>
                  <v:path arrowok="t" textboxrect="0,0,1829054,10668"/>
                </v:shape>
                <w10:anchorlock/>
              </v:group>
            </w:pict>
          </mc:Fallback>
        </mc:AlternateContent>
      </w:r>
      <w:r w:rsidRPr="00536D3D">
        <w:t xml:space="preserve"> </w:t>
      </w:r>
    </w:p>
    <w:p w14:paraId="3D15B29F" w14:textId="77777777" w:rsidR="00536D3D" w:rsidRPr="00536D3D" w:rsidRDefault="00536D3D" w:rsidP="00536D3D">
      <w:pPr>
        <w:spacing w:before="100" w:beforeAutospacing="1" w:after="123" w:afterAutospacing="1" w:line="240" w:lineRule="auto"/>
        <w:ind w:left="619"/>
        <w:jc w:val="center"/>
        <w:outlineLvl w:val="0"/>
        <w:rPr>
          <w:rFonts w:ascii="Times New Roman" w:eastAsiaTheme="minorEastAsia" w:hAnsi="Times New Roman" w:cs="Times New Roman"/>
          <w:b/>
          <w:bCs/>
          <w:kern w:val="36"/>
          <w:sz w:val="36"/>
          <w:szCs w:val="36"/>
          <w:lang w:eastAsia="en-GB"/>
        </w:rPr>
      </w:pPr>
      <w:bookmarkStart w:id="26" w:name="_Toc33100"/>
      <w:r w:rsidRPr="00536D3D">
        <w:rPr>
          <w:rFonts w:ascii="Times New Roman" w:eastAsiaTheme="minorEastAsia" w:hAnsi="Times New Roman" w:cs="Times New Roman"/>
          <w:b/>
          <w:bCs/>
          <w:kern w:val="36"/>
          <w:sz w:val="36"/>
          <w:szCs w:val="36"/>
          <w:lang w:eastAsia="en-GB"/>
        </w:rPr>
        <w:t>5.</w:t>
      </w:r>
      <w:r w:rsidRPr="00536D3D">
        <w:rPr>
          <w:rFonts w:ascii="Arial" w:eastAsia="Arial" w:hAnsi="Arial" w:cs="Arial"/>
          <w:b/>
          <w:bCs/>
          <w:kern w:val="36"/>
          <w:sz w:val="36"/>
          <w:szCs w:val="36"/>
          <w:lang w:eastAsia="en-GB"/>
        </w:rPr>
        <w:t xml:space="preserve"> </w:t>
      </w:r>
      <w:r w:rsidRPr="00536D3D">
        <w:rPr>
          <w:rFonts w:ascii="Times New Roman" w:eastAsiaTheme="minorEastAsia" w:hAnsi="Times New Roman" w:cs="Times New Roman"/>
          <w:b/>
          <w:bCs/>
          <w:kern w:val="36"/>
          <w:sz w:val="36"/>
          <w:szCs w:val="36"/>
          <w:lang w:eastAsia="en-GB"/>
        </w:rPr>
        <w:t xml:space="preserve">ABSENCE BEHAVIOUR </w:t>
      </w:r>
      <w:bookmarkEnd w:id="26"/>
    </w:p>
    <w:p w14:paraId="04725AAD" w14:textId="77777777" w:rsidR="00536D3D" w:rsidRPr="00536D3D" w:rsidRDefault="00536D3D" w:rsidP="00536D3D">
      <w:pPr>
        <w:keepNext/>
        <w:keepLines/>
        <w:spacing w:before="40" w:after="0"/>
        <w:ind w:left="619"/>
        <w:outlineLvl w:val="3"/>
        <w:rPr>
          <w:rFonts w:asciiTheme="majorHAnsi" w:eastAsiaTheme="majorEastAsia" w:hAnsiTheme="majorHAnsi" w:cstheme="majorBidi"/>
          <w:i/>
          <w:iCs/>
          <w:color w:val="2F5496" w:themeColor="accent1" w:themeShade="BF"/>
        </w:rPr>
      </w:pPr>
      <w:r w:rsidRPr="00536D3D">
        <w:rPr>
          <w:rFonts w:asciiTheme="majorHAnsi" w:eastAsiaTheme="majorEastAsia" w:hAnsiTheme="majorHAnsi" w:cstheme="majorBidi"/>
          <w:i/>
          <w:iCs/>
          <w:color w:val="2F5496" w:themeColor="accent1" w:themeShade="BF"/>
        </w:rPr>
        <w:t>5.1.</w:t>
      </w:r>
      <w:r w:rsidRPr="00536D3D">
        <w:rPr>
          <w:rFonts w:ascii="Arial" w:eastAsia="Arial" w:hAnsi="Arial" w:cs="Arial"/>
          <w:i/>
          <w:iCs/>
          <w:color w:val="2F5496" w:themeColor="accent1" w:themeShade="BF"/>
        </w:rPr>
        <w:t xml:space="preserve"> </w:t>
      </w:r>
      <w:r w:rsidRPr="00536D3D">
        <w:rPr>
          <w:rFonts w:asciiTheme="majorHAnsi" w:eastAsiaTheme="majorEastAsia" w:hAnsiTheme="majorHAnsi" w:cstheme="majorBidi"/>
          <w:i/>
          <w:iCs/>
          <w:color w:val="2F5496" w:themeColor="accent1" w:themeShade="BF"/>
        </w:rPr>
        <w:t xml:space="preserve">ABSENCE </w:t>
      </w:r>
    </w:p>
    <w:p w14:paraId="320D5B51" w14:textId="77777777" w:rsidR="00536D3D" w:rsidRPr="00536D3D" w:rsidRDefault="00536D3D" w:rsidP="00536D3D">
      <w:pPr>
        <w:ind w:left="619"/>
      </w:pPr>
      <w:r w:rsidRPr="00536D3D">
        <w:t xml:space="preserve">31% of respondents from South Wales Police reported </w:t>
      </w:r>
      <w:r w:rsidRPr="00536D3D">
        <w:rPr>
          <w:rFonts w:ascii="Calibri" w:eastAsia="Calibri" w:hAnsi="Calibri" w:cs="Calibri"/>
          <w:i/>
        </w:rPr>
        <w:t>one</w:t>
      </w:r>
      <w:r w:rsidRPr="00536D3D">
        <w:t xml:space="preserve"> or </w:t>
      </w:r>
      <w:r w:rsidRPr="00536D3D">
        <w:rPr>
          <w:rFonts w:ascii="Calibri" w:eastAsia="Calibri" w:hAnsi="Calibri" w:cs="Calibri"/>
          <w:i/>
        </w:rPr>
        <w:t>more</w:t>
      </w:r>
      <w:r w:rsidRPr="00536D3D">
        <w:t xml:space="preserve"> days of sickness absence and 34% of respondents indicated that at least one day of their sickness absence was attributable to stress, depression, or anxiety. </w:t>
      </w:r>
    </w:p>
    <w:p w14:paraId="4574FC4E" w14:textId="77777777" w:rsidR="00536D3D" w:rsidRPr="00536D3D" w:rsidRDefault="00536D3D" w:rsidP="00536D3D">
      <w:pPr>
        <w:spacing w:after="329"/>
        <w:ind w:left="619"/>
      </w:pPr>
      <w:r w:rsidRPr="00536D3D">
        <w:t xml:space="preserve">The national proportion of respondents who had taken </w:t>
      </w:r>
      <w:r w:rsidRPr="00536D3D">
        <w:rPr>
          <w:rFonts w:ascii="Calibri" w:eastAsia="Calibri" w:hAnsi="Calibri" w:cs="Calibri"/>
          <w:i/>
        </w:rPr>
        <w:t>one</w:t>
      </w:r>
      <w:r w:rsidRPr="00536D3D">
        <w:t xml:space="preserve"> or </w:t>
      </w:r>
      <w:r w:rsidRPr="00536D3D">
        <w:rPr>
          <w:rFonts w:ascii="Calibri" w:eastAsia="Calibri" w:hAnsi="Calibri" w:cs="Calibri"/>
          <w:i/>
        </w:rPr>
        <w:t>more</w:t>
      </w:r>
      <w:r w:rsidRPr="00536D3D">
        <w:t xml:space="preserve"> days of sickness absence was 48% and 32% of respondents indicated that at least one day of their sickness absence was attributable to stress, depression, or anxiety. </w:t>
      </w:r>
    </w:p>
    <w:p w14:paraId="340019EC" w14:textId="77777777" w:rsidR="00536D3D" w:rsidRPr="00536D3D" w:rsidRDefault="00536D3D" w:rsidP="00536D3D">
      <w:pPr>
        <w:keepNext/>
        <w:keepLines/>
        <w:spacing w:before="40" w:after="0"/>
        <w:ind w:left="619"/>
        <w:outlineLvl w:val="3"/>
        <w:rPr>
          <w:rFonts w:asciiTheme="majorHAnsi" w:eastAsiaTheme="majorEastAsia" w:hAnsiTheme="majorHAnsi" w:cstheme="majorBidi"/>
          <w:i/>
          <w:iCs/>
          <w:color w:val="2F5496" w:themeColor="accent1" w:themeShade="BF"/>
        </w:rPr>
      </w:pPr>
      <w:r w:rsidRPr="00536D3D">
        <w:rPr>
          <w:rFonts w:asciiTheme="majorHAnsi" w:eastAsiaTheme="majorEastAsia" w:hAnsiTheme="majorHAnsi" w:cstheme="majorBidi"/>
          <w:i/>
          <w:iCs/>
          <w:color w:val="2F5496" w:themeColor="accent1" w:themeShade="BF"/>
        </w:rPr>
        <w:t>5.2.</w:t>
      </w:r>
      <w:r w:rsidRPr="00536D3D">
        <w:rPr>
          <w:rFonts w:ascii="Arial" w:eastAsia="Arial" w:hAnsi="Arial" w:cs="Arial"/>
          <w:i/>
          <w:iCs/>
          <w:color w:val="2F5496" w:themeColor="accent1" w:themeShade="BF"/>
        </w:rPr>
        <w:t xml:space="preserve"> </w:t>
      </w:r>
      <w:r w:rsidRPr="00536D3D">
        <w:rPr>
          <w:rFonts w:asciiTheme="majorHAnsi" w:eastAsiaTheme="majorEastAsia" w:hAnsiTheme="majorHAnsi" w:cstheme="majorBidi"/>
          <w:i/>
          <w:iCs/>
          <w:color w:val="2F5496" w:themeColor="accent1" w:themeShade="BF"/>
        </w:rPr>
        <w:t xml:space="preserve">PRESENTEEISM AND LEAVEISM </w:t>
      </w:r>
    </w:p>
    <w:p w14:paraId="02EF478F" w14:textId="77777777" w:rsidR="00536D3D" w:rsidRPr="00536D3D" w:rsidRDefault="00536D3D" w:rsidP="00536D3D">
      <w:pPr>
        <w:spacing w:after="241"/>
        <w:ind w:left="619"/>
      </w:pPr>
      <w:r w:rsidRPr="00536D3D">
        <w:t>Presenteeism is the act of attending work while ill. This has been shown to be associated with subsequent health decline, particularly in relation to burnout,</w:t>
      </w:r>
      <w:r w:rsidRPr="00536D3D">
        <w:rPr>
          <w:vertAlign w:val="superscript"/>
        </w:rPr>
        <w:t>x</w:t>
      </w:r>
      <w:r w:rsidRPr="00536D3D">
        <w:rPr>
          <w:vertAlign w:val="subscript"/>
        </w:rPr>
        <w:t xml:space="preserve"> </w:t>
      </w:r>
      <w:r w:rsidRPr="00536D3D">
        <w:t xml:space="preserve">and can lead to elevated </w:t>
      </w:r>
      <w:r w:rsidRPr="00536D3D">
        <w:lastRenderedPageBreak/>
        <w:t>absenteeism.</w:t>
      </w:r>
      <w:r w:rsidRPr="00536D3D">
        <w:rPr>
          <w:vertAlign w:val="superscript"/>
        </w:rPr>
        <w:t>xi</w:t>
      </w:r>
      <w:r w:rsidRPr="00536D3D">
        <w:rPr>
          <w:sz w:val="16"/>
          <w:vertAlign w:val="superscript"/>
        </w:rPr>
        <w:t xml:space="preserve"> </w:t>
      </w:r>
      <w:r w:rsidRPr="00536D3D">
        <w:t>Moreover, evidence suggests that presenteeism can compound the effects of the initial illness and negatively influence job satisfaction, resulting in negative job attitudes and withdrawal from work.</w:t>
      </w:r>
      <w:r w:rsidRPr="00536D3D">
        <w:rPr>
          <w:vertAlign w:val="superscript"/>
        </w:rPr>
        <w:t>xii</w:t>
      </w:r>
      <w:r w:rsidRPr="00536D3D">
        <w:rPr>
          <w:sz w:val="16"/>
          <w:vertAlign w:val="superscript"/>
        </w:rPr>
        <w:t xml:space="preserve"> </w:t>
      </w:r>
      <w:r w:rsidRPr="00536D3D">
        <w:rPr>
          <w:vertAlign w:val="subscript"/>
        </w:rPr>
        <w:t xml:space="preserve"> </w:t>
      </w:r>
    </w:p>
    <w:p w14:paraId="3098DDBE" w14:textId="77777777" w:rsidR="00536D3D" w:rsidRPr="00536D3D" w:rsidRDefault="00536D3D" w:rsidP="00536D3D">
      <w:pPr>
        <w:spacing w:after="100"/>
        <w:ind w:left="619"/>
      </w:pPr>
      <w:r w:rsidRPr="00536D3D">
        <w:t xml:space="preserve">Leaveism is a term to describe hidden sickness absence and work undertaken during rest periods. A core dimension of leaveism includes using allocated time off such as annual leave entitlements to take time off when they are in fact unwell. Findings for South Wales Police across years are presented in </w:t>
      </w:r>
      <w:r w:rsidRPr="00536D3D">
        <w:rPr>
          <w:rFonts w:ascii="Calibri" w:eastAsia="Calibri" w:hAnsi="Calibri" w:cs="Calibri"/>
          <w:i/>
        </w:rPr>
        <w:t>Table 7</w:t>
      </w:r>
      <w:r w:rsidRPr="00536D3D">
        <w:t xml:space="preserve"> below.  </w:t>
      </w:r>
    </w:p>
    <w:tbl>
      <w:tblPr>
        <w:tblStyle w:val="TableGrid"/>
        <w:tblW w:w="9056" w:type="dxa"/>
        <w:tblInd w:w="632" w:type="dxa"/>
        <w:tblCellMar>
          <w:top w:w="43" w:type="dxa"/>
          <w:left w:w="0" w:type="dxa"/>
          <w:bottom w:w="0" w:type="dxa"/>
          <w:right w:w="59" w:type="dxa"/>
        </w:tblCellMar>
        <w:tblLook w:val="04A0" w:firstRow="1" w:lastRow="0" w:firstColumn="1" w:lastColumn="0" w:noHBand="0" w:noVBand="1"/>
      </w:tblPr>
      <w:tblGrid>
        <w:gridCol w:w="2544"/>
        <w:gridCol w:w="3296"/>
        <w:gridCol w:w="1294"/>
        <w:gridCol w:w="1210"/>
        <w:gridCol w:w="712"/>
      </w:tblGrid>
      <w:tr w:rsidR="00536D3D" w:rsidRPr="00536D3D" w14:paraId="00C140F1" w14:textId="77777777" w:rsidTr="00AE4BAD">
        <w:trPr>
          <w:trHeight w:val="1082"/>
        </w:trPr>
        <w:tc>
          <w:tcPr>
            <w:tcW w:w="5840" w:type="dxa"/>
            <w:gridSpan w:val="2"/>
            <w:tcBorders>
              <w:top w:val="single" w:sz="8" w:space="0" w:color="2A4491"/>
              <w:left w:val="nil"/>
              <w:bottom w:val="nil"/>
              <w:right w:val="nil"/>
            </w:tcBorders>
            <w:shd w:val="clear" w:color="auto" w:fill="2A4491"/>
          </w:tcPr>
          <w:p w14:paraId="737F7C9E" w14:textId="77777777" w:rsidR="00536D3D" w:rsidRPr="00536D3D" w:rsidRDefault="00536D3D" w:rsidP="00536D3D">
            <w:pPr>
              <w:spacing w:line="239" w:lineRule="auto"/>
              <w:ind w:left="110" w:right="360"/>
            </w:pPr>
            <w:r w:rsidRPr="00536D3D">
              <w:rPr>
                <w:rFonts w:ascii="Calibri" w:eastAsia="Calibri" w:hAnsi="Calibri" w:cs="Calibri"/>
                <w:b/>
                <w:color w:val="FFFFFF"/>
              </w:rPr>
              <w:t>Table 7:</w:t>
            </w:r>
            <w:r w:rsidRPr="00536D3D">
              <w:rPr>
                <w:color w:val="FFFFFF"/>
              </w:rPr>
              <w:t xml:space="preserve">  Proportion of respondents reporting the following absence behaviour </w:t>
            </w:r>
            <w:r w:rsidRPr="00536D3D">
              <w:rPr>
                <w:rFonts w:ascii="Calibri" w:eastAsia="Calibri" w:hAnsi="Calibri" w:cs="Calibri"/>
                <w:i/>
                <w:color w:val="FFFFFF"/>
              </w:rPr>
              <w:t xml:space="preserve">once </w:t>
            </w:r>
            <w:r w:rsidRPr="00536D3D">
              <w:rPr>
                <w:color w:val="FFFFFF"/>
              </w:rPr>
              <w:t xml:space="preserve">or </w:t>
            </w:r>
            <w:r w:rsidRPr="00536D3D">
              <w:rPr>
                <w:rFonts w:ascii="Calibri" w:eastAsia="Calibri" w:hAnsi="Calibri" w:cs="Calibri"/>
                <w:i/>
                <w:color w:val="FFFFFF"/>
              </w:rPr>
              <w:t>more</w:t>
            </w:r>
            <w:r w:rsidRPr="00536D3D">
              <w:rPr>
                <w:color w:val="FFFFFF"/>
              </w:rPr>
              <w:t xml:space="preserve"> over the previous 12 months </w:t>
            </w:r>
          </w:p>
          <w:p w14:paraId="7CDCABE3" w14:textId="77777777" w:rsidR="00536D3D" w:rsidRPr="00536D3D" w:rsidRDefault="00536D3D" w:rsidP="00536D3D">
            <w:pPr>
              <w:ind w:left="110"/>
            </w:pPr>
            <w:r w:rsidRPr="00536D3D">
              <w:rPr>
                <w:color w:val="FFFFFF"/>
              </w:rPr>
              <w:t xml:space="preserve"> </w:t>
            </w:r>
          </w:p>
        </w:tc>
        <w:tc>
          <w:tcPr>
            <w:tcW w:w="1294" w:type="dxa"/>
            <w:tcBorders>
              <w:top w:val="single" w:sz="8" w:space="0" w:color="2A4491"/>
              <w:left w:val="nil"/>
              <w:bottom w:val="nil"/>
              <w:right w:val="nil"/>
            </w:tcBorders>
            <w:shd w:val="clear" w:color="auto" w:fill="2A4491"/>
          </w:tcPr>
          <w:p w14:paraId="38BB1249" w14:textId="77777777" w:rsidR="00536D3D" w:rsidRPr="00536D3D" w:rsidRDefault="00536D3D" w:rsidP="00536D3D">
            <w:pPr>
              <w:ind w:left="240"/>
            </w:pPr>
            <w:r w:rsidRPr="00536D3D">
              <w:rPr>
                <w:rFonts w:ascii="Calibri" w:eastAsia="Calibri" w:hAnsi="Calibri" w:cs="Calibri"/>
                <w:b/>
                <w:color w:val="FFFFFF"/>
              </w:rPr>
              <w:t xml:space="preserve">2016 </w:t>
            </w:r>
          </w:p>
        </w:tc>
        <w:tc>
          <w:tcPr>
            <w:tcW w:w="1210" w:type="dxa"/>
            <w:tcBorders>
              <w:top w:val="single" w:sz="8" w:space="0" w:color="2A4491"/>
              <w:left w:val="nil"/>
              <w:bottom w:val="nil"/>
              <w:right w:val="nil"/>
            </w:tcBorders>
            <w:shd w:val="clear" w:color="auto" w:fill="2A4491"/>
          </w:tcPr>
          <w:p w14:paraId="7BB946DE" w14:textId="77777777" w:rsidR="00536D3D" w:rsidRPr="00536D3D" w:rsidRDefault="00536D3D" w:rsidP="00536D3D">
            <w:pPr>
              <w:ind w:left="218"/>
            </w:pPr>
            <w:r w:rsidRPr="00536D3D">
              <w:rPr>
                <w:rFonts w:ascii="Calibri" w:eastAsia="Calibri" w:hAnsi="Calibri" w:cs="Calibri"/>
                <w:b/>
                <w:color w:val="FFFFFF"/>
              </w:rPr>
              <w:t xml:space="preserve">2018 </w:t>
            </w:r>
          </w:p>
        </w:tc>
        <w:tc>
          <w:tcPr>
            <w:tcW w:w="712" w:type="dxa"/>
            <w:tcBorders>
              <w:top w:val="single" w:sz="8" w:space="0" w:color="2A4491"/>
              <w:left w:val="nil"/>
              <w:bottom w:val="nil"/>
              <w:right w:val="single" w:sz="8" w:space="0" w:color="2A4491"/>
            </w:tcBorders>
            <w:shd w:val="clear" w:color="auto" w:fill="2A4491"/>
          </w:tcPr>
          <w:p w14:paraId="0DE0B660" w14:textId="77777777" w:rsidR="00536D3D" w:rsidRPr="00536D3D" w:rsidRDefault="00536D3D" w:rsidP="00536D3D">
            <w:r w:rsidRPr="00536D3D">
              <w:rPr>
                <w:rFonts w:ascii="Calibri" w:eastAsia="Calibri" w:hAnsi="Calibri" w:cs="Calibri"/>
                <w:b/>
                <w:color w:val="FFFFFF"/>
              </w:rPr>
              <w:t xml:space="preserve">2020 </w:t>
            </w:r>
          </w:p>
        </w:tc>
      </w:tr>
      <w:tr w:rsidR="00536D3D" w:rsidRPr="00536D3D" w14:paraId="1A0894C8" w14:textId="77777777" w:rsidTr="00AE4BAD">
        <w:trPr>
          <w:trHeight w:val="461"/>
        </w:trPr>
        <w:tc>
          <w:tcPr>
            <w:tcW w:w="2545" w:type="dxa"/>
            <w:vMerge w:val="restart"/>
            <w:tcBorders>
              <w:top w:val="nil"/>
              <w:left w:val="single" w:sz="8" w:space="0" w:color="2A4491"/>
              <w:bottom w:val="single" w:sz="8" w:space="0" w:color="2A4491"/>
              <w:right w:val="single" w:sz="8" w:space="0" w:color="2A4491"/>
            </w:tcBorders>
          </w:tcPr>
          <w:p w14:paraId="10E51CA5" w14:textId="77777777" w:rsidR="00536D3D" w:rsidRPr="00536D3D" w:rsidRDefault="00536D3D" w:rsidP="00536D3D">
            <w:pPr>
              <w:ind w:left="110"/>
            </w:pPr>
            <w:r w:rsidRPr="00536D3D">
              <w:t xml:space="preserve"> </w:t>
            </w:r>
          </w:p>
          <w:p w14:paraId="4088972C" w14:textId="77777777" w:rsidR="00536D3D" w:rsidRPr="00536D3D" w:rsidRDefault="00536D3D" w:rsidP="00536D3D">
            <w:pPr>
              <w:ind w:left="110"/>
            </w:pPr>
            <w:r w:rsidRPr="00536D3D">
              <w:rPr>
                <w:rFonts w:ascii="Calibri" w:eastAsia="Calibri" w:hAnsi="Calibri" w:cs="Calibri"/>
                <w:b/>
              </w:rPr>
              <w:t xml:space="preserve">Presenteeism </w:t>
            </w:r>
          </w:p>
        </w:tc>
        <w:tc>
          <w:tcPr>
            <w:tcW w:w="3296" w:type="dxa"/>
            <w:tcBorders>
              <w:top w:val="nil"/>
              <w:left w:val="single" w:sz="8" w:space="0" w:color="2A4491"/>
              <w:bottom w:val="single" w:sz="8" w:space="0" w:color="2A4491"/>
              <w:right w:val="nil"/>
            </w:tcBorders>
          </w:tcPr>
          <w:p w14:paraId="531C3EEC" w14:textId="77777777" w:rsidR="00536D3D" w:rsidRPr="00536D3D" w:rsidRDefault="00536D3D" w:rsidP="00536D3D">
            <w:pPr>
              <w:ind w:left="108"/>
            </w:pPr>
            <w:r w:rsidRPr="00536D3D">
              <w:rPr>
                <w:rFonts w:ascii="Calibri" w:eastAsia="Calibri" w:hAnsi="Calibri" w:cs="Calibri"/>
                <w:i/>
              </w:rPr>
              <w:t xml:space="preserve">Due to Physical health </w:t>
            </w:r>
          </w:p>
        </w:tc>
        <w:tc>
          <w:tcPr>
            <w:tcW w:w="1294" w:type="dxa"/>
            <w:tcBorders>
              <w:top w:val="nil"/>
              <w:left w:val="nil"/>
              <w:bottom w:val="single" w:sz="8" w:space="0" w:color="2A4491"/>
              <w:right w:val="nil"/>
            </w:tcBorders>
          </w:tcPr>
          <w:p w14:paraId="7DA6D446" w14:textId="77777777" w:rsidR="00536D3D" w:rsidRPr="00536D3D" w:rsidRDefault="00536D3D" w:rsidP="00536D3D">
            <w:pPr>
              <w:ind w:left="430"/>
            </w:pPr>
            <w:r w:rsidRPr="00536D3D">
              <w:t xml:space="preserve">- </w:t>
            </w:r>
          </w:p>
        </w:tc>
        <w:tc>
          <w:tcPr>
            <w:tcW w:w="1210" w:type="dxa"/>
            <w:tcBorders>
              <w:top w:val="nil"/>
              <w:left w:val="nil"/>
              <w:bottom w:val="single" w:sz="8" w:space="0" w:color="2A4491"/>
              <w:right w:val="nil"/>
            </w:tcBorders>
          </w:tcPr>
          <w:p w14:paraId="042A7AE4" w14:textId="77777777" w:rsidR="00536D3D" w:rsidRPr="00536D3D" w:rsidRDefault="00536D3D" w:rsidP="00536D3D">
            <w:pPr>
              <w:ind w:left="253"/>
            </w:pPr>
            <w:r w:rsidRPr="00536D3D">
              <w:t xml:space="preserve">74% </w:t>
            </w:r>
          </w:p>
        </w:tc>
        <w:tc>
          <w:tcPr>
            <w:tcW w:w="712" w:type="dxa"/>
            <w:tcBorders>
              <w:top w:val="nil"/>
              <w:left w:val="nil"/>
              <w:bottom w:val="single" w:sz="8" w:space="0" w:color="2A4491"/>
              <w:right w:val="single" w:sz="8" w:space="0" w:color="2A4491"/>
            </w:tcBorders>
          </w:tcPr>
          <w:p w14:paraId="6CB9413C" w14:textId="77777777" w:rsidR="00536D3D" w:rsidRPr="00536D3D" w:rsidRDefault="00536D3D" w:rsidP="00536D3D">
            <w:pPr>
              <w:ind w:left="34"/>
            </w:pPr>
            <w:r w:rsidRPr="00536D3D">
              <w:t xml:space="preserve">69% </w:t>
            </w:r>
          </w:p>
        </w:tc>
      </w:tr>
      <w:tr w:rsidR="00536D3D" w:rsidRPr="00536D3D" w14:paraId="53DFDE6D" w14:textId="77777777" w:rsidTr="00AE4BAD">
        <w:trPr>
          <w:trHeight w:val="487"/>
        </w:trPr>
        <w:tc>
          <w:tcPr>
            <w:tcW w:w="0" w:type="auto"/>
            <w:vMerge/>
            <w:tcBorders>
              <w:top w:val="nil"/>
              <w:left w:val="single" w:sz="8" w:space="0" w:color="2A4491"/>
              <w:bottom w:val="single" w:sz="8" w:space="0" w:color="2A4491"/>
              <w:right w:val="single" w:sz="8" w:space="0" w:color="2A4491"/>
            </w:tcBorders>
          </w:tcPr>
          <w:p w14:paraId="56408B68" w14:textId="77777777" w:rsidR="00536D3D" w:rsidRPr="00536D3D" w:rsidRDefault="00536D3D" w:rsidP="00536D3D"/>
        </w:tc>
        <w:tc>
          <w:tcPr>
            <w:tcW w:w="3296" w:type="dxa"/>
            <w:tcBorders>
              <w:top w:val="single" w:sz="8" w:space="0" w:color="2A4491"/>
              <w:left w:val="single" w:sz="8" w:space="0" w:color="2A4491"/>
              <w:bottom w:val="single" w:sz="8" w:space="0" w:color="2A4491"/>
              <w:right w:val="nil"/>
            </w:tcBorders>
          </w:tcPr>
          <w:p w14:paraId="0530EAF4" w14:textId="77777777" w:rsidR="00536D3D" w:rsidRPr="00536D3D" w:rsidRDefault="00536D3D" w:rsidP="00536D3D">
            <w:pPr>
              <w:ind w:left="108"/>
            </w:pPr>
            <w:r w:rsidRPr="00536D3D">
              <w:rPr>
                <w:rFonts w:ascii="Calibri" w:eastAsia="Calibri" w:hAnsi="Calibri" w:cs="Calibri"/>
                <w:i/>
              </w:rPr>
              <w:t xml:space="preserve">Due to Psychological health </w:t>
            </w:r>
          </w:p>
        </w:tc>
        <w:tc>
          <w:tcPr>
            <w:tcW w:w="1294" w:type="dxa"/>
            <w:tcBorders>
              <w:top w:val="single" w:sz="8" w:space="0" w:color="2A4491"/>
              <w:left w:val="nil"/>
              <w:bottom w:val="single" w:sz="8" w:space="0" w:color="2A4491"/>
              <w:right w:val="nil"/>
            </w:tcBorders>
          </w:tcPr>
          <w:p w14:paraId="40B241C5" w14:textId="77777777" w:rsidR="00536D3D" w:rsidRPr="00536D3D" w:rsidRDefault="00536D3D" w:rsidP="00536D3D">
            <w:pPr>
              <w:ind w:left="430"/>
            </w:pPr>
            <w:r w:rsidRPr="00536D3D">
              <w:t xml:space="preserve">- </w:t>
            </w:r>
          </w:p>
        </w:tc>
        <w:tc>
          <w:tcPr>
            <w:tcW w:w="1210" w:type="dxa"/>
            <w:tcBorders>
              <w:top w:val="single" w:sz="8" w:space="0" w:color="2A4491"/>
              <w:left w:val="nil"/>
              <w:bottom w:val="single" w:sz="8" w:space="0" w:color="2A4491"/>
              <w:right w:val="nil"/>
            </w:tcBorders>
          </w:tcPr>
          <w:p w14:paraId="11920613" w14:textId="77777777" w:rsidR="00536D3D" w:rsidRPr="00536D3D" w:rsidRDefault="00536D3D" w:rsidP="00536D3D">
            <w:pPr>
              <w:ind w:left="253"/>
            </w:pPr>
            <w:r w:rsidRPr="00536D3D">
              <w:t xml:space="preserve">74% </w:t>
            </w:r>
          </w:p>
        </w:tc>
        <w:tc>
          <w:tcPr>
            <w:tcW w:w="712" w:type="dxa"/>
            <w:tcBorders>
              <w:top w:val="single" w:sz="8" w:space="0" w:color="2A4491"/>
              <w:left w:val="nil"/>
              <w:bottom w:val="single" w:sz="8" w:space="0" w:color="2A4491"/>
              <w:right w:val="single" w:sz="8" w:space="0" w:color="2A4491"/>
            </w:tcBorders>
          </w:tcPr>
          <w:p w14:paraId="29FFC2C6" w14:textId="77777777" w:rsidR="00536D3D" w:rsidRPr="00536D3D" w:rsidRDefault="00536D3D" w:rsidP="00536D3D">
            <w:pPr>
              <w:ind w:left="34"/>
            </w:pPr>
            <w:r w:rsidRPr="00536D3D">
              <w:t xml:space="preserve">71% </w:t>
            </w:r>
          </w:p>
        </w:tc>
      </w:tr>
      <w:tr w:rsidR="00536D3D" w:rsidRPr="00536D3D" w14:paraId="507E5CC9" w14:textId="77777777" w:rsidTr="00AE4BAD">
        <w:trPr>
          <w:trHeight w:val="473"/>
        </w:trPr>
        <w:tc>
          <w:tcPr>
            <w:tcW w:w="2545" w:type="dxa"/>
            <w:vMerge w:val="restart"/>
            <w:tcBorders>
              <w:top w:val="single" w:sz="8" w:space="0" w:color="2A4491"/>
              <w:left w:val="single" w:sz="8" w:space="0" w:color="2A4491"/>
              <w:bottom w:val="single" w:sz="8" w:space="0" w:color="2A4491"/>
              <w:right w:val="single" w:sz="8" w:space="0" w:color="2A4491"/>
            </w:tcBorders>
          </w:tcPr>
          <w:p w14:paraId="4E64D3CA" w14:textId="77777777" w:rsidR="00536D3D" w:rsidRPr="00536D3D" w:rsidRDefault="00536D3D" w:rsidP="00536D3D">
            <w:pPr>
              <w:spacing w:after="2" w:line="237" w:lineRule="auto"/>
              <w:ind w:left="110"/>
            </w:pPr>
            <w:r w:rsidRPr="00536D3D">
              <w:rPr>
                <w:rFonts w:ascii="Calibri" w:eastAsia="Calibri" w:hAnsi="Calibri" w:cs="Calibri"/>
                <w:b/>
              </w:rPr>
              <w:t xml:space="preserve">Using annual leave to take time off due to </w:t>
            </w:r>
          </w:p>
          <w:p w14:paraId="0D1DBE35" w14:textId="77777777" w:rsidR="00536D3D" w:rsidRPr="00536D3D" w:rsidRDefault="00536D3D" w:rsidP="00536D3D">
            <w:pPr>
              <w:ind w:left="110"/>
            </w:pPr>
            <w:r w:rsidRPr="00536D3D">
              <w:rPr>
                <w:rFonts w:ascii="Calibri" w:eastAsia="Calibri" w:hAnsi="Calibri" w:cs="Calibri"/>
                <w:b/>
              </w:rPr>
              <w:t xml:space="preserve">health </w:t>
            </w:r>
            <w:r w:rsidRPr="00536D3D">
              <w:t xml:space="preserve"> </w:t>
            </w:r>
          </w:p>
        </w:tc>
        <w:tc>
          <w:tcPr>
            <w:tcW w:w="3296" w:type="dxa"/>
            <w:tcBorders>
              <w:top w:val="single" w:sz="8" w:space="0" w:color="2A4491"/>
              <w:left w:val="single" w:sz="8" w:space="0" w:color="2A4491"/>
              <w:bottom w:val="single" w:sz="8" w:space="0" w:color="2A4491"/>
              <w:right w:val="nil"/>
            </w:tcBorders>
          </w:tcPr>
          <w:p w14:paraId="4916B837" w14:textId="77777777" w:rsidR="00536D3D" w:rsidRPr="00536D3D" w:rsidRDefault="00536D3D" w:rsidP="00536D3D">
            <w:pPr>
              <w:ind w:left="108"/>
            </w:pPr>
            <w:r w:rsidRPr="00536D3D">
              <w:rPr>
                <w:rFonts w:ascii="Calibri" w:eastAsia="Calibri" w:hAnsi="Calibri" w:cs="Calibri"/>
                <w:i/>
              </w:rPr>
              <w:t xml:space="preserve">Due to Physical health </w:t>
            </w:r>
          </w:p>
        </w:tc>
        <w:tc>
          <w:tcPr>
            <w:tcW w:w="1294" w:type="dxa"/>
            <w:tcBorders>
              <w:top w:val="single" w:sz="8" w:space="0" w:color="2A4491"/>
              <w:left w:val="nil"/>
              <w:bottom w:val="single" w:sz="8" w:space="0" w:color="2A4491"/>
              <w:right w:val="nil"/>
            </w:tcBorders>
          </w:tcPr>
          <w:p w14:paraId="07A60255" w14:textId="77777777" w:rsidR="00536D3D" w:rsidRPr="00536D3D" w:rsidRDefault="00536D3D" w:rsidP="00536D3D">
            <w:pPr>
              <w:ind w:left="430"/>
            </w:pPr>
            <w:r w:rsidRPr="00536D3D">
              <w:t xml:space="preserve">- </w:t>
            </w:r>
          </w:p>
        </w:tc>
        <w:tc>
          <w:tcPr>
            <w:tcW w:w="1210" w:type="dxa"/>
            <w:tcBorders>
              <w:top w:val="single" w:sz="8" w:space="0" w:color="2A4491"/>
              <w:left w:val="nil"/>
              <w:bottom w:val="single" w:sz="8" w:space="0" w:color="2A4491"/>
              <w:right w:val="nil"/>
            </w:tcBorders>
          </w:tcPr>
          <w:p w14:paraId="06B41D05" w14:textId="77777777" w:rsidR="00536D3D" w:rsidRPr="00536D3D" w:rsidRDefault="00536D3D" w:rsidP="00536D3D">
            <w:pPr>
              <w:ind w:left="253"/>
            </w:pPr>
            <w:r w:rsidRPr="00536D3D">
              <w:t xml:space="preserve">37% </w:t>
            </w:r>
          </w:p>
        </w:tc>
        <w:tc>
          <w:tcPr>
            <w:tcW w:w="712" w:type="dxa"/>
            <w:tcBorders>
              <w:top w:val="single" w:sz="8" w:space="0" w:color="2A4491"/>
              <w:left w:val="nil"/>
              <w:bottom w:val="single" w:sz="8" w:space="0" w:color="2A4491"/>
              <w:right w:val="single" w:sz="8" w:space="0" w:color="2A4491"/>
            </w:tcBorders>
          </w:tcPr>
          <w:p w14:paraId="46CA0DC0" w14:textId="77777777" w:rsidR="00536D3D" w:rsidRPr="00536D3D" w:rsidRDefault="00536D3D" w:rsidP="00536D3D">
            <w:pPr>
              <w:ind w:left="34"/>
            </w:pPr>
            <w:r w:rsidRPr="00536D3D">
              <w:t xml:space="preserve">30% </w:t>
            </w:r>
          </w:p>
        </w:tc>
      </w:tr>
      <w:tr w:rsidR="00536D3D" w:rsidRPr="00536D3D" w14:paraId="77244782" w14:textId="77777777" w:rsidTr="00AE4BAD">
        <w:trPr>
          <w:trHeight w:val="487"/>
        </w:trPr>
        <w:tc>
          <w:tcPr>
            <w:tcW w:w="0" w:type="auto"/>
            <w:vMerge/>
            <w:tcBorders>
              <w:top w:val="nil"/>
              <w:left w:val="single" w:sz="8" w:space="0" w:color="2A4491"/>
              <w:bottom w:val="single" w:sz="8" w:space="0" w:color="2A4491"/>
              <w:right w:val="single" w:sz="8" w:space="0" w:color="2A4491"/>
            </w:tcBorders>
          </w:tcPr>
          <w:p w14:paraId="1ABA634A" w14:textId="77777777" w:rsidR="00536D3D" w:rsidRPr="00536D3D" w:rsidRDefault="00536D3D" w:rsidP="00536D3D"/>
        </w:tc>
        <w:tc>
          <w:tcPr>
            <w:tcW w:w="3296" w:type="dxa"/>
            <w:tcBorders>
              <w:top w:val="single" w:sz="8" w:space="0" w:color="2A4491"/>
              <w:left w:val="single" w:sz="8" w:space="0" w:color="2A4491"/>
              <w:bottom w:val="single" w:sz="8" w:space="0" w:color="2A4491"/>
              <w:right w:val="nil"/>
            </w:tcBorders>
          </w:tcPr>
          <w:p w14:paraId="7B7FC04E" w14:textId="77777777" w:rsidR="00536D3D" w:rsidRPr="00536D3D" w:rsidRDefault="00536D3D" w:rsidP="00536D3D">
            <w:pPr>
              <w:ind w:left="108"/>
            </w:pPr>
            <w:r w:rsidRPr="00536D3D">
              <w:rPr>
                <w:rFonts w:ascii="Calibri" w:eastAsia="Calibri" w:hAnsi="Calibri" w:cs="Calibri"/>
                <w:i/>
              </w:rPr>
              <w:t xml:space="preserve">Due to Psychological health </w:t>
            </w:r>
          </w:p>
        </w:tc>
        <w:tc>
          <w:tcPr>
            <w:tcW w:w="1294" w:type="dxa"/>
            <w:tcBorders>
              <w:top w:val="single" w:sz="8" w:space="0" w:color="2A4491"/>
              <w:left w:val="nil"/>
              <w:bottom w:val="single" w:sz="8" w:space="0" w:color="2A4491"/>
              <w:right w:val="nil"/>
            </w:tcBorders>
          </w:tcPr>
          <w:p w14:paraId="6F0179E7" w14:textId="77777777" w:rsidR="00536D3D" w:rsidRPr="00536D3D" w:rsidRDefault="00536D3D" w:rsidP="00536D3D">
            <w:pPr>
              <w:ind w:left="430"/>
            </w:pPr>
            <w:r w:rsidRPr="00536D3D">
              <w:t xml:space="preserve">- </w:t>
            </w:r>
          </w:p>
        </w:tc>
        <w:tc>
          <w:tcPr>
            <w:tcW w:w="1210" w:type="dxa"/>
            <w:tcBorders>
              <w:top w:val="single" w:sz="8" w:space="0" w:color="2A4491"/>
              <w:left w:val="nil"/>
              <w:bottom w:val="single" w:sz="8" w:space="0" w:color="2A4491"/>
              <w:right w:val="nil"/>
            </w:tcBorders>
          </w:tcPr>
          <w:p w14:paraId="26AE7FA4" w14:textId="77777777" w:rsidR="00536D3D" w:rsidRPr="00536D3D" w:rsidRDefault="00536D3D" w:rsidP="00536D3D">
            <w:pPr>
              <w:ind w:left="253"/>
            </w:pPr>
            <w:r w:rsidRPr="00536D3D">
              <w:t xml:space="preserve">40% </w:t>
            </w:r>
          </w:p>
        </w:tc>
        <w:tc>
          <w:tcPr>
            <w:tcW w:w="712" w:type="dxa"/>
            <w:tcBorders>
              <w:top w:val="single" w:sz="8" w:space="0" w:color="2A4491"/>
              <w:left w:val="nil"/>
              <w:bottom w:val="single" w:sz="8" w:space="0" w:color="2A4491"/>
              <w:right w:val="single" w:sz="8" w:space="0" w:color="2A4491"/>
            </w:tcBorders>
          </w:tcPr>
          <w:p w14:paraId="0F637FA3" w14:textId="77777777" w:rsidR="00536D3D" w:rsidRPr="00536D3D" w:rsidRDefault="00536D3D" w:rsidP="00536D3D">
            <w:pPr>
              <w:ind w:left="34"/>
            </w:pPr>
            <w:r w:rsidRPr="00536D3D">
              <w:t xml:space="preserve">40% </w:t>
            </w:r>
          </w:p>
        </w:tc>
      </w:tr>
    </w:tbl>
    <w:p w14:paraId="45D84861" w14:textId="77777777" w:rsidR="00536D3D" w:rsidRPr="00536D3D" w:rsidRDefault="00536D3D" w:rsidP="00536D3D">
      <w:pPr>
        <w:spacing w:after="0"/>
        <w:ind w:left="624"/>
      </w:pPr>
      <w:r w:rsidRPr="00536D3D">
        <w:t xml:space="preserve"> </w:t>
      </w:r>
    </w:p>
    <w:p w14:paraId="155D7859" w14:textId="77777777" w:rsidR="00536D3D" w:rsidRPr="00536D3D" w:rsidRDefault="00536D3D" w:rsidP="00536D3D">
      <w:pPr>
        <w:spacing w:before="100" w:beforeAutospacing="1" w:after="122" w:afterAutospacing="1" w:line="240" w:lineRule="auto"/>
        <w:ind w:left="619"/>
        <w:jc w:val="center"/>
        <w:outlineLvl w:val="0"/>
        <w:rPr>
          <w:rFonts w:ascii="Times New Roman" w:eastAsiaTheme="minorEastAsia" w:hAnsi="Times New Roman" w:cs="Times New Roman"/>
          <w:b/>
          <w:bCs/>
          <w:kern w:val="36"/>
          <w:sz w:val="36"/>
          <w:szCs w:val="36"/>
          <w:lang w:eastAsia="en-GB"/>
        </w:rPr>
      </w:pPr>
      <w:bookmarkStart w:id="27" w:name="_Toc33101"/>
      <w:r w:rsidRPr="00536D3D">
        <w:rPr>
          <w:rFonts w:ascii="Times New Roman" w:eastAsiaTheme="minorEastAsia" w:hAnsi="Times New Roman" w:cs="Times New Roman"/>
          <w:b/>
          <w:bCs/>
          <w:kern w:val="36"/>
          <w:sz w:val="36"/>
          <w:szCs w:val="36"/>
          <w:lang w:eastAsia="en-GB"/>
        </w:rPr>
        <w:t>6.</w:t>
      </w:r>
      <w:r w:rsidRPr="00536D3D">
        <w:rPr>
          <w:rFonts w:ascii="Arial" w:eastAsia="Arial" w:hAnsi="Arial" w:cs="Arial"/>
          <w:b/>
          <w:bCs/>
          <w:kern w:val="36"/>
          <w:sz w:val="36"/>
          <w:szCs w:val="36"/>
          <w:lang w:eastAsia="en-GB"/>
        </w:rPr>
        <w:t xml:space="preserve"> </w:t>
      </w:r>
      <w:r w:rsidRPr="00536D3D">
        <w:rPr>
          <w:rFonts w:ascii="Times New Roman" w:eastAsiaTheme="minorEastAsia" w:hAnsi="Times New Roman" w:cs="Times New Roman"/>
          <w:b/>
          <w:bCs/>
          <w:kern w:val="36"/>
          <w:sz w:val="36"/>
          <w:szCs w:val="36"/>
          <w:lang w:eastAsia="en-GB"/>
        </w:rPr>
        <w:t xml:space="preserve">VIOLENCE AND PHYSICAL INJURIES </w:t>
      </w:r>
      <w:bookmarkEnd w:id="27"/>
    </w:p>
    <w:p w14:paraId="3DDEB045" w14:textId="77777777" w:rsidR="00536D3D" w:rsidRPr="00536D3D" w:rsidRDefault="00536D3D" w:rsidP="00536D3D">
      <w:pPr>
        <w:keepNext/>
        <w:keepLines/>
        <w:spacing w:before="40" w:after="0"/>
        <w:ind w:left="619"/>
        <w:outlineLvl w:val="3"/>
        <w:rPr>
          <w:rFonts w:asciiTheme="majorHAnsi" w:eastAsiaTheme="majorEastAsia" w:hAnsiTheme="majorHAnsi" w:cstheme="majorBidi"/>
          <w:i/>
          <w:iCs/>
          <w:color w:val="2F5496" w:themeColor="accent1" w:themeShade="BF"/>
        </w:rPr>
      </w:pPr>
      <w:r w:rsidRPr="00536D3D">
        <w:rPr>
          <w:rFonts w:asciiTheme="majorHAnsi" w:eastAsiaTheme="majorEastAsia" w:hAnsiTheme="majorHAnsi" w:cstheme="majorBidi"/>
          <w:i/>
          <w:iCs/>
          <w:color w:val="2F5496" w:themeColor="accent1" w:themeShade="BF"/>
        </w:rPr>
        <w:t>6.1.</w:t>
      </w:r>
      <w:r w:rsidRPr="00536D3D">
        <w:rPr>
          <w:rFonts w:ascii="Arial" w:eastAsia="Arial" w:hAnsi="Arial" w:cs="Arial"/>
          <w:i/>
          <w:iCs/>
          <w:color w:val="2F5496" w:themeColor="accent1" w:themeShade="BF"/>
        </w:rPr>
        <w:t xml:space="preserve"> </w:t>
      </w:r>
      <w:r w:rsidRPr="00536D3D">
        <w:rPr>
          <w:rFonts w:asciiTheme="majorHAnsi" w:eastAsiaTheme="majorEastAsia" w:hAnsiTheme="majorHAnsi" w:cstheme="majorBidi"/>
          <w:i/>
          <w:iCs/>
          <w:color w:val="2F5496" w:themeColor="accent1" w:themeShade="BF"/>
        </w:rPr>
        <w:t xml:space="preserve">VIOLENCE </w:t>
      </w:r>
    </w:p>
    <w:p w14:paraId="231D1AEA" w14:textId="77777777" w:rsidR="00536D3D" w:rsidRPr="00536D3D" w:rsidRDefault="00536D3D" w:rsidP="00536D3D">
      <w:pPr>
        <w:spacing w:after="0"/>
        <w:ind w:left="619"/>
      </w:pPr>
      <w:r w:rsidRPr="00536D3D">
        <w:t xml:space="preserve">Verbal and physical violence was assessed using four questions regarding how often officers received verbal insults, verbal threats, spitting assaults, unarmed physical attacks, and attacks with a weapon from members of the public over the previous 12 months. Findings for South Wales Police are presented in </w:t>
      </w:r>
      <w:r w:rsidRPr="00536D3D">
        <w:rPr>
          <w:rFonts w:ascii="Calibri" w:eastAsia="Calibri" w:hAnsi="Calibri" w:cs="Calibri"/>
          <w:i/>
        </w:rPr>
        <w:t>Table 8</w:t>
      </w:r>
      <w:r w:rsidRPr="00536D3D">
        <w:t xml:space="preserve"> below. </w:t>
      </w:r>
    </w:p>
    <w:tbl>
      <w:tblPr>
        <w:tblStyle w:val="TableGrid"/>
        <w:tblW w:w="9033" w:type="dxa"/>
        <w:tblInd w:w="632" w:type="dxa"/>
        <w:tblCellMar>
          <w:top w:w="44" w:type="dxa"/>
          <w:left w:w="110" w:type="dxa"/>
          <w:bottom w:w="0" w:type="dxa"/>
          <w:right w:w="92" w:type="dxa"/>
        </w:tblCellMar>
        <w:tblLook w:val="04A0" w:firstRow="1" w:lastRow="0" w:firstColumn="1" w:lastColumn="0" w:noHBand="0" w:noVBand="1"/>
      </w:tblPr>
      <w:tblGrid>
        <w:gridCol w:w="9033"/>
      </w:tblGrid>
      <w:tr w:rsidR="00536D3D" w:rsidRPr="00536D3D" w14:paraId="081593C8" w14:textId="77777777" w:rsidTr="00AE4BAD">
        <w:trPr>
          <w:trHeight w:val="830"/>
        </w:trPr>
        <w:tc>
          <w:tcPr>
            <w:tcW w:w="9033" w:type="dxa"/>
            <w:tcBorders>
              <w:top w:val="nil"/>
              <w:left w:val="nil"/>
              <w:bottom w:val="nil"/>
              <w:right w:val="nil"/>
            </w:tcBorders>
            <w:shd w:val="clear" w:color="auto" w:fill="2A4491"/>
          </w:tcPr>
          <w:p w14:paraId="2E9E404D" w14:textId="77777777" w:rsidR="00536D3D" w:rsidRPr="00536D3D" w:rsidRDefault="00536D3D" w:rsidP="00536D3D">
            <w:pPr>
              <w:ind w:right="420"/>
            </w:pPr>
            <w:r w:rsidRPr="00536D3D">
              <w:rPr>
                <w:rFonts w:ascii="Calibri" w:eastAsia="Calibri" w:hAnsi="Calibri" w:cs="Calibri"/>
                <w:b/>
                <w:color w:val="FFFFFF"/>
              </w:rPr>
              <w:t>Table 8</w:t>
            </w:r>
            <w:r w:rsidRPr="00536D3D">
              <w:rPr>
                <w:color w:val="FFFFFF"/>
              </w:rPr>
              <w:t>: Force level figures for frequency of verbal and physical violence from members of the public</w:t>
            </w:r>
            <w:r w:rsidRPr="00536D3D">
              <w:rPr>
                <w:rFonts w:ascii="Calibri" w:eastAsia="Calibri" w:hAnsi="Calibri" w:cs="Calibri"/>
                <w:b/>
                <w:color w:val="FFFFFF"/>
              </w:rPr>
              <w:t xml:space="preserve"> </w:t>
            </w:r>
          </w:p>
        </w:tc>
      </w:tr>
      <w:tr w:rsidR="00536D3D" w:rsidRPr="00536D3D" w14:paraId="42163696" w14:textId="77777777" w:rsidTr="00AE4BAD">
        <w:trPr>
          <w:trHeight w:val="548"/>
        </w:trPr>
        <w:tc>
          <w:tcPr>
            <w:tcW w:w="9033" w:type="dxa"/>
            <w:tcBorders>
              <w:top w:val="nil"/>
              <w:left w:val="single" w:sz="8" w:space="0" w:color="2A4491"/>
              <w:bottom w:val="nil"/>
              <w:right w:val="single" w:sz="8" w:space="0" w:color="2A4491"/>
            </w:tcBorders>
          </w:tcPr>
          <w:p w14:paraId="3ED30FE9" w14:textId="77777777" w:rsidR="00536D3D" w:rsidRPr="00536D3D" w:rsidRDefault="00536D3D" w:rsidP="00536D3D">
            <w:pPr>
              <w:ind w:left="4832" w:hanging="4832"/>
            </w:pPr>
            <w:r w:rsidRPr="00536D3D">
              <w:rPr>
                <w:rFonts w:ascii="Calibri" w:eastAsia="Calibri" w:hAnsi="Calibri" w:cs="Calibri"/>
                <w:b/>
              </w:rPr>
              <w:t xml:space="preserve">Type of violent victimisation </w:t>
            </w:r>
            <w:r w:rsidRPr="00536D3D">
              <w:rPr>
                <w:rFonts w:ascii="Calibri" w:eastAsia="Calibri" w:hAnsi="Calibri" w:cs="Calibri"/>
                <w:b/>
              </w:rPr>
              <w:tab/>
              <w:t xml:space="preserve">Proportion of respondents indicating frequency of experience as at least once a week… </w:t>
            </w:r>
          </w:p>
        </w:tc>
      </w:tr>
      <w:tr w:rsidR="00536D3D" w:rsidRPr="00536D3D" w14:paraId="4673B28C" w14:textId="77777777" w:rsidTr="00AE4BAD">
        <w:trPr>
          <w:trHeight w:val="293"/>
        </w:trPr>
        <w:tc>
          <w:tcPr>
            <w:tcW w:w="9033" w:type="dxa"/>
            <w:tcBorders>
              <w:top w:val="nil"/>
              <w:left w:val="single" w:sz="8" w:space="0" w:color="2A4491"/>
              <w:bottom w:val="single" w:sz="8" w:space="0" w:color="2A4491"/>
              <w:right w:val="single" w:sz="8" w:space="0" w:color="2A4491"/>
            </w:tcBorders>
          </w:tcPr>
          <w:p w14:paraId="6938E345" w14:textId="77777777" w:rsidR="00536D3D" w:rsidRPr="00536D3D" w:rsidRDefault="00536D3D" w:rsidP="00536D3D">
            <w:pPr>
              <w:tabs>
                <w:tab w:val="center" w:pos="5109"/>
                <w:tab w:val="center" w:pos="6669"/>
                <w:tab w:val="center" w:pos="8169"/>
              </w:tabs>
            </w:pPr>
            <w:r w:rsidRPr="00536D3D">
              <w:rPr>
                <w:rFonts w:ascii="Calibri" w:eastAsia="Calibri" w:hAnsi="Calibri" w:cs="Calibri"/>
              </w:rPr>
              <w:tab/>
            </w:r>
            <w:r w:rsidRPr="00536D3D">
              <w:t xml:space="preserve">2016 </w:t>
            </w:r>
            <w:r w:rsidRPr="00536D3D">
              <w:tab/>
              <w:t xml:space="preserve">2018 </w:t>
            </w:r>
            <w:r w:rsidRPr="00536D3D">
              <w:tab/>
              <w:t xml:space="preserve">2020 </w:t>
            </w:r>
          </w:p>
        </w:tc>
      </w:tr>
      <w:tr w:rsidR="00536D3D" w:rsidRPr="00536D3D" w14:paraId="02C06682" w14:textId="77777777" w:rsidTr="00AE4BAD">
        <w:trPr>
          <w:trHeight w:val="288"/>
        </w:trPr>
        <w:tc>
          <w:tcPr>
            <w:tcW w:w="9033" w:type="dxa"/>
            <w:tcBorders>
              <w:top w:val="single" w:sz="8" w:space="0" w:color="2A4491"/>
              <w:left w:val="single" w:sz="8" w:space="0" w:color="2A4491"/>
              <w:bottom w:val="single" w:sz="8" w:space="0" w:color="2A4491"/>
              <w:right w:val="single" w:sz="8" w:space="0" w:color="2A4491"/>
            </w:tcBorders>
          </w:tcPr>
          <w:p w14:paraId="5F956E96" w14:textId="77777777" w:rsidR="00536D3D" w:rsidRPr="00536D3D" w:rsidRDefault="00536D3D" w:rsidP="00536D3D">
            <w:pPr>
              <w:tabs>
                <w:tab w:val="center" w:pos="5108"/>
                <w:tab w:val="center" w:pos="6669"/>
                <w:tab w:val="center" w:pos="8170"/>
              </w:tabs>
            </w:pPr>
            <w:r w:rsidRPr="00536D3D">
              <w:t xml:space="preserve">Verbal insults (e.g. swearing, shouting, abuse) </w:t>
            </w:r>
            <w:r w:rsidRPr="00536D3D">
              <w:tab/>
              <w:t xml:space="preserve">- </w:t>
            </w:r>
            <w:r w:rsidRPr="00536D3D">
              <w:tab/>
              <w:t xml:space="preserve">43% </w:t>
            </w:r>
            <w:r w:rsidRPr="00536D3D">
              <w:tab/>
              <w:t xml:space="preserve">43% </w:t>
            </w:r>
          </w:p>
        </w:tc>
      </w:tr>
      <w:tr w:rsidR="00536D3D" w:rsidRPr="00536D3D" w14:paraId="0B863182" w14:textId="77777777" w:rsidTr="00AE4BAD">
        <w:trPr>
          <w:trHeight w:val="559"/>
        </w:trPr>
        <w:tc>
          <w:tcPr>
            <w:tcW w:w="9033" w:type="dxa"/>
            <w:tcBorders>
              <w:top w:val="single" w:sz="8" w:space="0" w:color="2A4491"/>
              <w:left w:val="single" w:sz="8" w:space="0" w:color="2A4491"/>
              <w:bottom w:val="single" w:sz="8" w:space="0" w:color="2A4491"/>
              <w:right w:val="single" w:sz="8" w:space="0" w:color="2A4491"/>
            </w:tcBorders>
          </w:tcPr>
          <w:p w14:paraId="2A293FED" w14:textId="77777777" w:rsidR="00536D3D" w:rsidRPr="00536D3D" w:rsidRDefault="00536D3D" w:rsidP="00536D3D">
            <w:r w:rsidRPr="00536D3D">
              <w:t xml:space="preserve">Verbal threats (e.g. threat of hitting, threat of </w:t>
            </w:r>
            <w:r w:rsidRPr="00536D3D">
              <w:tab/>
              <w:t xml:space="preserve">- </w:t>
            </w:r>
            <w:r w:rsidRPr="00536D3D">
              <w:tab/>
              <w:t xml:space="preserve">26% </w:t>
            </w:r>
            <w:r w:rsidRPr="00536D3D">
              <w:tab/>
              <w:t xml:space="preserve">33% kicking) </w:t>
            </w:r>
          </w:p>
        </w:tc>
      </w:tr>
      <w:tr w:rsidR="00536D3D" w:rsidRPr="00536D3D" w14:paraId="6A07FC21" w14:textId="77777777" w:rsidTr="00AE4BAD">
        <w:trPr>
          <w:trHeight w:val="557"/>
        </w:trPr>
        <w:tc>
          <w:tcPr>
            <w:tcW w:w="9033" w:type="dxa"/>
            <w:tcBorders>
              <w:top w:val="single" w:sz="8" w:space="0" w:color="2A4491"/>
              <w:left w:val="single" w:sz="8" w:space="0" w:color="2A4491"/>
              <w:bottom w:val="single" w:sz="8" w:space="0" w:color="2A4491"/>
              <w:right w:val="single" w:sz="8" w:space="0" w:color="2A4491"/>
            </w:tcBorders>
          </w:tcPr>
          <w:p w14:paraId="3625FA81" w14:textId="77777777" w:rsidR="00536D3D" w:rsidRPr="00536D3D" w:rsidRDefault="00536D3D" w:rsidP="00536D3D">
            <w:r w:rsidRPr="00536D3D">
              <w:t xml:space="preserve">Spitting assaults (i.e. being deliberately spat </w:t>
            </w:r>
            <w:r w:rsidRPr="00536D3D">
              <w:tab/>
              <w:t xml:space="preserve">            </w:t>
            </w:r>
            <w:r w:rsidRPr="00536D3D">
              <w:rPr>
                <w:rFonts w:ascii="Calibri" w:eastAsia="Calibri" w:hAnsi="Calibri" w:cs="Calibri"/>
              </w:rPr>
              <w:t>…</w:t>
            </w:r>
            <w:r w:rsidRPr="00536D3D">
              <w:t xml:space="preserve"> </w:t>
            </w:r>
            <w:r w:rsidRPr="00536D3D">
              <w:tab/>
              <w:t xml:space="preserve">2% </w:t>
            </w:r>
            <w:r w:rsidRPr="00536D3D">
              <w:tab/>
              <w:t>1% upon)</w:t>
            </w:r>
            <w:r w:rsidRPr="00536D3D">
              <w:rPr>
                <w:vertAlign w:val="superscript"/>
              </w:rPr>
              <w:footnoteReference w:id="15"/>
            </w:r>
            <w:r w:rsidRPr="00536D3D">
              <w:t xml:space="preserve"> </w:t>
            </w:r>
          </w:p>
        </w:tc>
      </w:tr>
      <w:tr w:rsidR="00536D3D" w:rsidRPr="00536D3D" w14:paraId="4226C2DF" w14:textId="77777777" w:rsidTr="00AE4BAD">
        <w:trPr>
          <w:trHeight w:val="557"/>
        </w:trPr>
        <w:tc>
          <w:tcPr>
            <w:tcW w:w="9033" w:type="dxa"/>
            <w:tcBorders>
              <w:top w:val="single" w:sz="8" w:space="0" w:color="2A4491"/>
              <w:left w:val="single" w:sz="8" w:space="0" w:color="2A4491"/>
              <w:bottom w:val="single" w:sz="8" w:space="0" w:color="2A4491"/>
              <w:right w:val="single" w:sz="8" w:space="0" w:color="2A4491"/>
            </w:tcBorders>
          </w:tcPr>
          <w:p w14:paraId="4F6072F3" w14:textId="77777777" w:rsidR="00536D3D" w:rsidRPr="00536D3D" w:rsidRDefault="00536D3D" w:rsidP="00536D3D">
            <w:pPr>
              <w:ind w:right="3"/>
            </w:pPr>
            <w:r w:rsidRPr="00536D3D">
              <w:t xml:space="preserve">Unarmed physical attacks (e.g. struggling to get - 19% 22% free, wrestling, hitting, kicking) </w:t>
            </w:r>
          </w:p>
        </w:tc>
      </w:tr>
      <w:tr w:rsidR="00536D3D" w:rsidRPr="00536D3D" w14:paraId="2551FC25" w14:textId="77777777" w:rsidTr="00AE4BAD">
        <w:trPr>
          <w:trHeight w:val="557"/>
        </w:trPr>
        <w:tc>
          <w:tcPr>
            <w:tcW w:w="9033" w:type="dxa"/>
            <w:tcBorders>
              <w:top w:val="single" w:sz="8" w:space="0" w:color="2A4491"/>
              <w:left w:val="single" w:sz="8" w:space="0" w:color="2A4491"/>
              <w:bottom w:val="single" w:sz="8" w:space="0" w:color="2A4491"/>
              <w:right w:val="single" w:sz="8" w:space="0" w:color="2A4491"/>
            </w:tcBorders>
          </w:tcPr>
          <w:p w14:paraId="640EC2BF" w14:textId="77777777" w:rsidR="00536D3D" w:rsidRPr="00536D3D" w:rsidRDefault="00536D3D" w:rsidP="00536D3D">
            <w:r w:rsidRPr="00536D3D">
              <w:t xml:space="preserve">Use of a deadly weapon (e.g. stick, bottle, axe, </w:t>
            </w:r>
            <w:r w:rsidRPr="00536D3D">
              <w:tab/>
              <w:t xml:space="preserve">- </w:t>
            </w:r>
            <w:r w:rsidRPr="00536D3D">
              <w:tab/>
              <w:t xml:space="preserve">2% </w:t>
            </w:r>
            <w:r w:rsidRPr="00536D3D">
              <w:tab/>
              <w:t xml:space="preserve">1% firearm) </w:t>
            </w:r>
          </w:p>
        </w:tc>
      </w:tr>
    </w:tbl>
    <w:p w14:paraId="5542DA5A" w14:textId="77777777" w:rsidR="00536D3D" w:rsidRPr="00536D3D" w:rsidRDefault="00536D3D" w:rsidP="00536D3D">
      <w:pPr>
        <w:spacing w:after="302"/>
        <w:ind w:left="624"/>
      </w:pPr>
      <w:r w:rsidRPr="00536D3D">
        <w:lastRenderedPageBreak/>
        <w:t xml:space="preserve"> </w:t>
      </w:r>
    </w:p>
    <w:p w14:paraId="00BF9068" w14:textId="77777777" w:rsidR="00536D3D" w:rsidRPr="00536D3D" w:rsidRDefault="00536D3D" w:rsidP="00536D3D">
      <w:pPr>
        <w:keepNext/>
        <w:keepLines/>
        <w:spacing w:before="40" w:after="0"/>
        <w:ind w:left="619"/>
        <w:outlineLvl w:val="3"/>
        <w:rPr>
          <w:rFonts w:asciiTheme="majorHAnsi" w:eastAsiaTheme="majorEastAsia" w:hAnsiTheme="majorHAnsi" w:cstheme="majorBidi"/>
          <w:i/>
          <w:iCs/>
          <w:color w:val="2F5496" w:themeColor="accent1" w:themeShade="BF"/>
        </w:rPr>
      </w:pPr>
      <w:r w:rsidRPr="00536D3D">
        <w:rPr>
          <w:rFonts w:asciiTheme="majorHAnsi" w:eastAsiaTheme="majorEastAsia" w:hAnsiTheme="majorHAnsi" w:cstheme="majorBidi"/>
          <w:i/>
          <w:iCs/>
          <w:color w:val="2F5496" w:themeColor="accent1" w:themeShade="BF"/>
        </w:rPr>
        <w:t>6.2.</w:t>
      </w:r>
      <w:r w:rsidRPr="00536D3D">
        <w:rPr>
          <w:rFonts w:ascii="Arial" w:eastAsia="Arial" w:hAnsi="Arial" w:cs="Arial"/>
          <w:i/>
          <w:iCs/>
          <w:color w:val="2F5496" w:themeColor="accent1" w:themeShade="BF"/>
        </w:rPr>
        <w:t xml:space="preserve"> </w:t>
      </w:r>
      <w:r w:rsidRPr="00536D3D">
        <w:rPr>
          <w:rFonts w:asciiTheme="majorHAnsi" w:eastAsiaTheme="majorEastAsia" w:hAnsiTheme="majorHAnsi" w:cstheme="majorBidi"/>
          <w:i/>
          <w:iCs/>
          <w:color w:val="2F5496" w:themeColor="accent1" w:themeShade="BF"/>
        </w:rPr>
        <w:t xml:space="preserve">INJURIES </w:t>
      </w:r>
    </w:p>
    <w:p w14:paraId="501393DD" w14:textId="77777777" w:rsidR="00536D3D" w:rsidRPr="00536D3D" w:rsidRDefault="00536D3D" w:rsidP="00536D3D">
      <w:pPr>
        <w:spacing w:after="6"/>
        <w:ind w:left="619"/>
      </w:pPr>
      <w:r w:rsidRPr="00536D3D">
        <w:t xml:space="preserve">15% of South Wales Police respondents reported that they had suffered </w:t>
      </w:r>
      <w:r w:rsidRPr="00536D3D">
        <w:rPr>
          <w:rFonts w:ascii="Calibri" w:eastAsia="Calibri" w:hAnsi="Calibri" w:cs="Calibri"/>
          <w:i/>
        </w:rPr>
        <w:t>one or more</w:t>
      </w:r>
      <w:r w:rsidRPr="00536D3D">
        <w:t xml:space="preserve"> injuries that required medical attention as a result of </w:t>
      </w:r>
      <w:r w:rsidRPr="00536D3D">
        <w:rPr>
          <w:rFonts w:ascii="Calibri" w:eastAsia="Calibri" w:hAnsi="Calibri" w:cs="Calibri"/>
          <w:b/>
        </w:rPr>
        <w:t>work-related</w:t>
      </w:r>
      <w:r w:rsidRPr="00536D3D">
        <w:t xml:space="preserve"> </w:t>
      </w:r>
      <w:r w:rsidRPr="00536D3D">
        <w:rPr>
          <w:rFonts w:ascii="Calibri" w:eastAsia="Calibri" w:hAnsi="Calibri" w:cs="Calibri"/>
          <w:b/>
        </w:rPr>
        <w:t xml:space="preserve">violence </w:t>
      </w:r>
      <w:r w:rsidRPr="00536D3D">
        <w:t xml:space="preserve">in the last year. </w:t>
      </w:r>
    </w:p>
    <w:p w14:paraId="1A1C53F7" w14:textId="77777777" w:rsidR="00536D3D" w:rsidRPr="00536D3D" w:rsidRDefault="00536D3D" w:rsidP="00536D3D">
      <w:pPr>
        <w:spacing w:after="20"/>
        <w:ind w:left="624"/>
      </w:pPr>
      <w:r w:rsidRPr="00536D3D">
        <w:t xml:space="preserve"> </w:t>
      </w:r>
    </w:p>
    <w:p w14:paraId="4BCDDF08" w14:textId="77777777" w:rsidR="00536D3D" w:rsidRPr="00536D3D" w:rsidRDefault="00536D3D" w:rsidP="00536D3D">
      <w:pPr>
        <w:spacing w:after="5"/>
        <w:ind w:left="619"/>
      </w:pPr>
      <w:r w:rsidRPr="00536D3D">
        <w:t xml:space="preserve">This is </w:t>
      </w:r>
      <w:r w:rsidRPr="00536D3D">
        <w:rPr>
          <w:rFonts w:ascii="Calibri" w:eastAsia="Calibri" w:hAnsi="Calibri" w:cs="Calibri"/>
          <w:i/>
        </w:rPr>
        <w:t xml:space="preserve">lower than </w:t>
      </w:r>
      <w:r w:rsidRPr="00536D3D">
        <w:t xml:space="preserve">the proportion reporting </w:t>
      </w:r>
      <w:r w:rsidRPr="00536D3D">
        <w:rPr>
          <w:rFonts w:ascii="Calibri" w:eastAsia="Calibri" w:hAnsi="Calibri" w:cs="Calibri"/>
          <w:i/>
        </w:rPr>
        <w:t>one or more</w:t>
      </w:r>
      <w:r w:rsidRPr="00536D3D">
        <w:t xml:space="preserve"> injuries as a result of </w:t>
      </w:r>
      <w:r w:rsidRPr="00536D3D">
        <w:rPr>
          <w:rFonts w:ascii="Calibri" w:eastAsia="Calibri" w:hAnsi="Calibri" w:cs="Calibri"/>
          <w:b/>
        </w:rPr>
        <w:t>work-related</w:t>
      </w:r>
      <w:r w:rsidRPr="00536D3D">
        <w:t xml:space="preserve"> </w:t>
      </w:r>
      <w:r w:rsidRPr="00536D3D">
        <w:rPr>
          <w:rFonts w:ascii="Calibri" w:eastAsia="Calibri" w:hAnsi="Calibri" w:cs="Calibri"/>
          <w:b/>
        </w:rPr>
        <w:t xml:space="preserve">violence </w:t>
      </w:r>
      <w:r w:rsidRPr="00536D3D">
        <w:t xml:space="preserve">in the national sample (16%) and </w:t>
      </w:r>
      <w:r w:rsidRPr="00536D3D">
        <w:rPr>
          <w:rFonts w:ascii="Calibri" w:eastAsia="Calibri" w:hAnsi="Calibri" w:cs="Calibri"/>
          <w:i/>
        </w:rPr>
        <w:t xml:space="preserve">lower than </w:t>
      </w:r>
      <w:r w:rsidRPr="00536D3D">
        <w:t xml:space="preserve">the proportion reported by South Wales Police in 2018 (23%). </w:t>
      </w:r>
    </w:p>
    <w:p w14:paraId="33F20781" w14:textId="77777777" w:rsidR="00536D3D" w:rsidRPr="00536D3D" w:rsidRDefault="00536D3D" w:rsidP="00536D3D">
      <w:pPr>
        <w:spacing w:after="22"/>
        <w:ind w:left="624"/>
      </w:pPr>
      <w:r w:rsidRPr="00536D3D">
        <w:t xml:space="preserve"> </w:t>
      </w:r>
    </w:p>
    <w:p w14:paraId="6716B248" w14:textId="77777777" w:rsidR="00536D3D" w:rsidRPr="00536D3D" w:rsidRDefault="00536D3D" w:rsidP="00536D3D">
      <w:pPr>
        <w:spacing w:after="1130"/>
        <w:ind w:left="619"/>
      </w:pPr>
      <w:r w:rsidRPr="00536D3D">
        <w:t xml:space="preserve">8% of South Wales Police respondents reported that they had suffered one or more injuries that required medical attention as a result of </w:t>
      </w:r>
      <w:r w:rsidRPr="00536D3D">
        <w:rPr>
          <w:rFonts w:ascii="Calibri" w:eastAsia="Calibri" w:hAnsi="Calibri" w:cs="Calibri"/>
          <w:b/>
        </w:rPr>
        <w:t>work-related</w:t>
      </w:r>
      <w:r w:rsidRPr="00536D3D">
        <w:t xml:space="preserve"> </w:t>
      </w:r>
      <w:r w:rsidRPr="00536D3D">
        <w:rPr>
          <w:rFonts w:ascii="Calibri" w:eastAsia="Calibri" w:hAnsi="Calibri" w:cs="Calibri"/>
          <w:b/>
        </w:rPr>
        <w:t xml:space="preserve">accidents </w:t>
      </w:r>
      <w:r w:rsidRPr="00536D3D">
        <w:t xml:space="preserve">in the last year.  </w:t>
      </w:r>
    </w:p>
    <w:p w14:paraId="6CC26CDD" w14:textId="77777777" w:rsidR="00536D3D" w:rsidRPr="00536D3D" w:rsidRDefault="00536D3D" w:rsidP="00536D3D">
      <w:pPr>
        <w:spacing w:after="0"/>
        <w:ind w:left="624"/>
      </w:pPr>
      <w:r w:rsidRPr="00536D3D">
        <w:rPr>
          <w:noProof/>
        </w:rPr>
        <mc:AlternateContent>
          <mc:Choice Requires="wpg">
            <w:drawing>
              <wp:inline distT="0" distB="0" distL="0" distR="0" wp14:anchorId="5482E089" wp14:editId="3BECD850">
                <wp:extent cx="1829054" cy="10668"/>
                <wp:effectExtent l="0" t="0" r="0" b="0"/>
                <wp:docPr id="28918" name="Group 28918"/>
                <wp:cNvGraphicFramePr/>
                <a:graphic xmlns:a="http://schemas.openxmlformats.org/drawingml/2006/main">
                  <a:graphicData uri="http://schemas.microsoft.com/office/word/2010/wordprocessingGroup">
                    <wpg:wgp>
                      <wpg:cNvGrpSpPr/>
                      <wpg:grpSpPr>
                        <a:xfrm>
                          <a:off x="0" y="0"/>
                          <a:ext cx="1829054" cy="10668"/>
                          <a:chOff x="0" y="0"/>
                          <a:chExt cx="1829054" cy="10668"/>
                        </a:xfrm>
                      </wpg:grpSpPr>
                      <wps:wsp>
                        <wps:cNvPr id="33605" name="Shape 33605"/>
                        <wps:cNvSpPr/>
                        <wps:spPr>
                          <a:xfrm>
                            <a:off x="0" y="0"/>
                            <a:ext cx="1829054" cy="10668"/>
                          </a:xfrm>
                          <a:custGeom>
                            <a:avLst/>
                            <a:gdLst/>
                            <a:ahLst/>
                            <a:cxnLst/>
                            <a:rect l="0" t="0" r="0" b="0"/>
                            <a:pathLst>
                              <a:path w="1829054" h="10668">
                                <a:moveTo>
                                  <a:pt x="0" y="0"/>
                                </a:moveTo>
                                <a:lnTo>
                                  <a:pt x="1829054" y="0"/>
                                </a:lnTo>
                                <a:lnTo>
                                  <a:pt x="1829054" y="10668"/>
                                </a:lnTo>
                                <a:lnTo>
                                  <a:pt x="0" y="10668"/>
                                </a:lnTo>
                                <a:lnTo>
                                  <a:pt x="0" y="0"/>
                                </a:lnTo>
                              </a:path>
                            </a:pathLst>
                          </a:custGeom>
                          <a:solidFill>
                            <a:srgbClr val="000000"/>
                          </a:solidFill>
                          <a:ln w="0" cap="flat">
                            <a:noFill/>
                            <a:miter lim="127000"/>
                          </a:ln>
                          <a:effectLst/>
                        </wps:spPr>
                        <wps:bodyPr/>
                      </wps:wsp>
                    </wpg:wgp>
                  </a:graphicData>
                </a:graphic>
              </wp:inline>
            </w:drawing>
          </mc:Choice>
          <mc:Fallback>
            <w:pict>
              <v:group w14:anchorId="10C33E60" id="Group 28918" o:spid="_x0000_s1026" style="width:2in;height:.85pt;mso-position-horizontal-relative:char;mso-position-vertical-relative:line" coordsize="18290,1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">
                <v:shape id="Shape 33605" o:spid="_x0000_s1027" style="position:absolute;width:18290;height:106;visibility:visible;mso-wrap-style:square;v-text-anchor:top" coordsize="182905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" path="m,l1829054,r,10668l,10668,,e" fillcolor="black" stroked="f" strokeweight="0">
                  <v:stroke miterlimit="83231f" joinstyle="miter"/>
                  <v:path arrowok="t" textboxrect="0,0,1829054,10668"/>
                </v:shape>
                <w10:anchorlock/>
              </v:group>
            </w:pict>
          </mc:Fallback>
        </mc:AlternateContent>
      </w:r>
      <w:r w:rsidRPr="00536D3D">
        <w:t xml:space="preserve"> </w:t>
      </w:r>
    </w:p>
    <w:p w14:paraId="79D74C06" w14:textId="77777777" w:rsidR="00536D3D" w:rsidRPr="00536D3D" w:rsidRDefault="00536D3D" w:rsidP="00536D3D">
      <w:pPr>
        <w:ind w:left="619"/>
      </w:pPr>
      <w:r w:rsidRPr="00536D3D">
        <w:t xml:space="preserve">This is </w:t>
      </w:r>
      <w:r w:rsidRPr="00536D3D">
        <w:rPr>
          <w:rFonts w:ascii="Calibri" w:eastAsia="Calibri" w:hAnsi="Calibri" w:cs="Calibri"/>
          <w:i/>
        </w:rPr>
        <w:t xml:space="preserve">lower than </w:t>
      </w:r>
      <w:r w:rsidRPr="00536D3D">
        <w:t xml:space="preserve">the proportion reporting </w:t>
      </w:r>
      <w:r w:rsidRPr="00536D3D">
        <w:rPr>
          <w:rFonts w:ascii="Calibri" w:eastAsia="Calibri" w:hAnsi="Calibri" w:cs="Calibri"/>
          <w:i/>
        </w:rPr>
        <w:t>one or more</w:t>
      </w:r>
      <w:r w:rsidRPr="00536D3D">
        <w:t xml:space="preserve"> injuries as a result of </w:t>
      </w:r>
      <w:r w:rsidRPr="00536D3D">
        <w:rPr>
          <w:rFonts w:ascii="Calibri" w:eastAsia="Calibri" w:hAnsi="Calibri" w:cs="Calibri"/>
          <w:b/>
        </w:rPr>
        <w:t>work-related</w:t>
      </w:r>
      <w:r w:rsidRPr="00536D3D">
        <w:t xml:space="preserve"> </w:t>
      </w:r>
      <w:r w:rsidRPr="00536D3D">
        <w:rPr>
          <w:rFonts w:ascii="Calibri" w:eastAsia="Calibri" w:hAnsi="Calibri" w:cs="Calibri"/>
          <w:b/>
        </w:rPr>
        <w:t xml:space="preserve">accidents </w:t>
      </w:r>
      <w:r w:rsidRPr="00536D3D">
        <w:t xml:space="preserve">in the national sample (11%) and </w:t>
      </w:r>
      <w:r w:rsidRPr="00536D3D">
        <w:rPr>
          <w:rFonts w:ascii="Calibri" w:eastAsia="Calibri" w:hAnsi="Calibri" w:cs="Calibri"/>
          <w:i/>
        </w:rPr>
        <w:t xml:space="preserve">lower than </w:t>
      </w:r>
      <w:r w:rsidRPr="00536D3D">
        <w:t xml:space="preserve">the proportion reported by South Wales Police in 2018 (16%). </w:t>
      </w:r>
    </w:p>
    <w:p w14:paraId="538C7831" w14:textId="77777777" w:rsidR="00536D3D" w:rsidRPr="00536D3D" w:rsidRDefault="00536D3D" w:rsidP="00536D3D">
      <w:pPr>
        <w:spacing w:after="237"/>
        <w:ind w:left="624"/>
      </w:pPr>
      <w:r w:rsidRPr="00536D3D">
        <w:t xml:space="preserve"> </w:t>
      </w:r>
    </w:p>
    <w:p w14:paraId="4EEBCCF0" w14:textId="77777777" w:rsidR="00536D3D" w:rsidRPr="00536D3D" w:rsidRDefault="00536D3D" w:rsidP="00536D3D">
      <w:pPr>
        <w:spacing w:after="0"/>
        <w:ind w:left="624"/>
      </w:pPr>
      <w:r w:rsidRPr="00536D3D">
        <w:t xml:space="preserve"> </w:t>
      </w:r>
      <w:r w:rsidRPr="00536D3D">
        <w:tab/>
        <w:t xml:space="preserve"> </w:t>
      </w:r>
      <w:r w:rsidRPr="00536D3D">
        <w:br w:type="page"/>
      </w:r>
    </w:p>
    <w:p w14:paraId="4721E48F" w14:textId="77777777" w:rsidR="00536D3D" w:rsidRPr="00536D3D" w:rsidRDefault="00536D3D" w:rsidP="00536D3D">
      <w:pPr>
        <w:spacing w:before="100" w:beforeAutospacing="1" w:after="17" w:afterAutospacing="1" w:line="240" w:lineRule="auto"/>
        <w:ind w:left="969" w:hanging="360"/>
        <w:jc w:val="center"/>
        <w:outlineLvl w:val="0"/>
        <w:rPr>
          <w:rFonts w:ascii="Times New Roman" w:eastAsiaTheme="minorEastAsia" w:hAnsi="Times New Roman" w:cs="Times New Roman"/>
          <w:b/>
          <w:bCs/>
          <w:kern w:val="36"/>
          <w:sz w:val="36"/>
          <w:szCs w:val="36"/>
          <w:lang w:eastAsia="en-GB"/>
        </w:rPr>
      </w:pPr>
      <w:bookmarkStart w:id="28" w:name="_Toc33102"/>
      <w:r w:rsidRPr="00536D3D">
        <w:rPr>
          <w:rFonts w:ascii="Times New Roman" w:eastAsiaTheme="minorEastAsia" w:hAnsi="Times New Roman" w:cs="Times New Roman"/>
          <w:b/>
          <w:bCs/>
          <w:kern w:val="36"/>
          <w:sz w:val="36"/>
          <w:szCs w:val="36"/>
          <w:lang w:eastAsia="en-GB"/>
        </w:rPr>
        <w:lastRenderedPageBreak/>
        <w:t>7.</w:t>
      </w:r>
      <w:r w:rsidRPr="00536D3D">
        <w:rPr>
          <w:rFonts w:ascii="Arial" w:eastAsia="Arial" w:hAnsi="Arial" w:cs="Arial"/>
          <w:b/>
          <w:bCs/>
          <w:kern w:val="36"/>
          <w:sz w:val="36"/>
          <w:szCs w:val="36"/>
          <w:lang w:eastAsia="en-GB"/>
        </w:rPr>
        <w:t xml:space="preserve"> </w:t>
      </w:r>
      <w:r w:rsidRPr="00536D3D">
        <w:rPr>
          <w:rFonts w:ascii="Times New Roman" w:eastAsiaTheme="minorEastAsia" w:hAnsi="Times New Roman" w:cs="Times New Roman"/>
          <w:b/>
          <w:bCs/>
          <w:kern w:val="36"/>
          <w:sz w:val="36"/>
          <w:szCs w:val="36"/>
          <w:lang w:eastAsia="en-GB"/>
        </w:rPr>
        <w:t xml:space="preserve">ORGANISATIONAL SUPPORT FOR MENTAL HEALTH AND WELLBEING </w:t>
      </w:r>
      <w:bookmarkEnd w:id="28"/>
    </w:p>
    <w:p w14:paraId="7A4A25D3" w14:textId="77777777" w:rsidR="00536D3D" w:rsidRPr="00536D3D" w:rsidRDefault="00536D3D" w:rsidP="00536D3D">
      <w:pPr>
        <w:spacing w:after="302"/>
        <w:ind w:left="624"/>
      </w:pPr>
      <w:r w:rsidRPr="00536D3D">
        <w:t xml:space="preserve"> </w:t>
      </w:r>
    </w:p>
    <w:p w14:paraId="099A14BB" w14:textId="77777777" w:rsidR="00536D3D" w:rsidRPr="00536D3D" w:rsidRDefault="00536D3D" w:rsidP="00536D3D">
      <w:pPr>
        <w:keepNext/>
        <w:keepLines/>
        <w:spacing w:before="40" w:after="0"/>
        <w:ind w:left="619"/>
        <w:outlineLvl w:val="3"/>
        <w:rPr>
          <w:rFonts w:asciiTheme="majorHAnsi" w:eastAsiaTheme="majorEastAsia" w:hAnsiTheme="majorHAnsi" w:cstheme="majorBidi"/>
          <w:i/>
          <w:iCs/>
          <w:color w:val="2F5496" w:themeColor="accent1" w:themeShade="BF"/>
        </w:rPr>
      </w:pPr>
      <w:r w:rsidRPr="00536D3D">
        <w:rPr>
          <w:rFonts w:asciiTheme="majorHAnsi" w:eastAsiaTheme="majorEastAsia" w:hAnsiTheme="majorHAnsi" w:cstheme="majorBidi"/>
          <w:i/>
          <w:iCs/>
          <w:color w:val="2F5496" w:themeColor="accent1" w:themeShade="BF"/>
        </w:rPr>
        <w:t>7.1.</w:t>
      </w:r>
      <w:r w:rsidRPr="00536D3D">
        <w:rPr>
          <w:rFonts w:ascii="Arial" w:eastAsia="Arial" w:hAnsi="Arial" w:cs="Arial"/>
          <w:i/>
          <w:iCs/>
          <w:color w:val="2F5496" w:themeColor="accent1" w:themeShade="BF"/>
        </w:rPr>
        <w:t xml:space="preserve"> </w:t>
      </w:r>
      <w:r w:rsidRPr="00536D3D">
        <w:rPr>
          <w:rFonts w:asciiTheme="majorHAnsi" w:eastAsiaTheme="majorEastAsia" w:hAnsiTheme="majorHAnsi" w:cstheme="majorBidi"/>
          <w:i/>
          <w:iCs/>
          <w:color w:val="2F5496" w:themeColor="accent1" w:themeShade="BF"/>
        </w:rPr>
        <w:t xml:space="preserve">DISCLOSURE </w:t>
      </w:r>
    </w:p>
    <w:p w14:paraId="7719EDD2" w14:textId="77777777" w:rsidR="00536D3D" w:rsidRPr="00536D3D" w:rsidRDefault="00536D3D" w:rsidP="00536D3D">
      <w:pPr>
        <w:spacing w:after="329"/>
        <w:ind w:left="619"/>
      </w:pPr>
      <w:r w:rsidRPr="00536D3D">
        <w:t xml:space="preserve">Respondents who indicated that they had sought help for difficulties with mental health and wellbeing were presented with additional questions concerning disclosure to a line manager. 69% of respondents from South Wales Police, for whom it was applicable, reported that they had disclosed seeking mental health and wellbeing support to their line managers. This can be compared with 66% reported by South Wales Police in 2018. </w:t>
      </w:r>
    </w:p>
    <w:p w14:paraId="38C591B8" w14:textId="77777777" w:rsidR="00536D3D" w:rsidRPr="00536D3D" w:rsidRDefault="00536D3D" w:rsidP="00536D3D">
      <w:pPr>
        <w:keepNext/>
        <w:keepLines/>
        <w:spacing w:before="40" w:after="0"/>
        <w:ind w:left="619"/>
        <w:outlineLvl w:val="3"/>
        <w:rPr>
          <w:rFonts w:asciiTheme="majorHAnsi" w:eastAsiaTheme="majorEastAsia" w:hAnsiTheme="majorHAnsi" w:cstheme="majorBidi"/>
          <w:i/>
          <w:iCs/>
          <w:color w:val="2F5496" w:themeColor="accent1" w:themeShade="BF"/>
        </w:rPr>
      </w:pPr>
      <w:r w:rsidRPr="00536D3D">
        <w:rPr>
          <w:rFonts w:asciiTheme="majorHAnsi" w:eastAsiaTheme="majorEastAsia" w:hAnsiTheme="majorHAnsi" w:cstheme="majorBidi"/>
          <w:i/>
          <w:iCs/>
          <w:color w:val="2F5496" w:themeColor="accent1" w:themeShade="BF"/>
        </w:rPr>
        <w:t>7.2.</w:t>
      </w:r>
      <w:r w:rsidRPr="00536D3D">
        <w:rPr>
          <w:rFonts w:ascii="Arial" w:eastAsia="Arial" w:hAnsi="Arial" w:cs="Arial"/>
          <w:i/>
          <w:iCs/>
          <w:color w:val="2F5496" w:themeColor="accent1" w:themeShade="BF"/>
        </w:rPr>
        <w:t xml:space="preserve"> </w:t>
      </w:r>
      <w:r w:rsidRPr="00536D3D">
        <w:rPr>
          <w:rFonts w:asciiTheme="majorHAnsi" w:eastAsiaTheme="majorEastAsia" w:hAnsiTheme="majorHAnsi" w:cstheme="majorBidi"/>
          <w:i/>
          <w:iCs/>
          <w:color w:val="2F5496" w:themeColor="accent1" w:themeShade="BF"/>
        </w:rPr>
        <w:t xml:space="preserve">MENTAL HEALTH AND WELLBEING SUPPORT SERVICES </w:t>
      </w:r>
    </w:p>
    <w:p w14:paraId="0E740036" w14:textId="77777777" w:rsidR="00536D3D" w:rsidRPr="00536D3D" w:rsidRDefault="00536D3D" w:rsidP="00536D3D">
      <w:pPr>
        <w:spacing w:after="0"/>
        <w:ind w:left="619"/>
      </w:pPr>
      <w:r w:rsidRPr="00536D3D">
        <w:t xml:space="preserve">Respondents were asked about mental health and wellbeing support services that are </w:t>
      </w:r>
      <w:r w:rsidRPr="00536D3D">
        <w:rPr>
          <w:rFonts w:ascii="Calibri" w:eastAsia="Calibri" w:hAnsi="Calibri" w:cs="Calibri"/>
          <w:i/>
        </w:rPr>
        <w:t>reactive</w:t>
      </w:r>
      <w:r w:rsidRPr="00536D3D">
        <w:t xml:space="preserve"> (services that aim to help those that are already experiencing difficulties with their mental health and wellbeing), and </w:t>
      </w:r>
      <w:r w:rsidRPr="00536D3D">
        <w:rPr>
          <w:rFonts w:ascii="Calibri" w:eastAsia="Calibri" w:hAnsi="Calibri" w:cs="Calibri"/>
          <w:i/>
        </w:rPr>
        <w:t xml:space="preserve">proactive </w:t>
      </w:r>
      <w:r w:rsidRPr="00536D3D">
        <w:t xml:space="preserve">(services that aim to help people prevent difficulties with mental health and wellbeing from developing). Key findings for South Wales Police are displayed in the tables below, with </w:t>
      </w:r>
      <w:r w:rsidRPr="00536D3D">
        <w:rPr>
          <w:rFonts w:ascii="Calibri" w:eastAsia="Calibri" w:hAnsi="Calibri" w:cs="Calibri"/>
          <w:i/>
        </w:rPr>
        <w:t>Table 9</w:t>
      </w:r>
      <w:r w:rsidRPr="00536D3D">
        <w:t xml:space="preserve"> displaying both national and local proportions. </w:t>
      </w:r>
    </w:p>
    <w:tbl>
      <w:tblPr>
        <w:tblStyle w:val="TableGrid"/>
        <w:tblW w:w="9023" w:type="dxa"/>
        <w:tblInd w:w="632" w:type="dxa"/>
        <w:tblCellMar>
          <w:top w:w="43" w:type="dxa"/>
          <w:left w:w="110" w:type="dxa"/>
          <w:bottom w:w="0" w:type="dxa"/>
          <w:right w:w="144" w:type="dxa"/>
        </w:tblCellMar>
        <w:tblLook w:val="04A0" w:firstRow="1" w:lastRow="0" w:firstColumn="1" w:lastColumn="0" w:noHBand="0" w:noVBand="1"/>
      </w:tblPr>
      <w:tblGrid>
        <w:gridCol w:w="9023"/>
      </w:tblGrid>
      <w:tr w:rsidR="00536D3D" w:rsidRPr="00536D3D" w14:paraId="04FF4774" w14:textId="77777777" w:rsidTr="00AE4BAD">
        <w:trPr>
          <w:trHeight w:val="860"/>
        </w:trPr>
        <w:tc>
          <w:tcPr>
            <w:tcW w:w="9023" w:type="dxa"/>
            <w:tcBorders>
              <w:top w:val="nil"/>
              <w:left w:val="nil"/>
              <w:bottom w:val="nil"/>
              <w:right w:val="nil"/>
            </w:tcBorders>
            <w:shd w:val="clear" w:color="auto" w:fill="2A4491"/>
          </w:tcPr>
          <w:p w14:paraId="1338CC38" w14:textId="77777777" w:rsidR="00536D3D" w:rsidRPr="00536D3D" w:rsidRDefault="00536D3D" w:rsidP="00536D3D">
            <w:r w:rsidRPr="00536D3D">
              <w:rPr>
                <w:rFonts w:ascii="Calibri" w:eastAsia="Calibri" w:hAnsi="Calibri" w:cs="Calibri"/>
                <w:b/>
                <w:color w:val="FFFFFF"/>
              </w:rPr>
              <w:t>Table 9</w:t>
            </w:r>
            <w:r w:rsidRPr="00536D3D">
              <w:rPr>
                <w:color w:val="FFFFFF"/>
              </w:rPr>
              <w:t xml:space="preserve">: Proportion of respondents reporting that they are </w:t>
            </w:r>
            <w:r w:rsidRPr="00536D3D">
              <w:rPr>
                <w:rFonts w:ascii="Calibri" w:eastAsia="Calibri" w:hAnsi="Calibri" w:cs="Calibri"/>
                <w:i/>
                <w:color w:val="FFFFFF"/>
              </w:rPr>
              <w:t>aware</w:t>
            </w:r>
            <w:r w:rsidRPr="00536D3D">
              <w:rPr>
                <w:color w:val="FFFFFF"/>
              </w:rPr>
              <w:t xml:space="preserve"> of </w:t>
            </w:r>
            <w:r w:rsidRPr="00536D3D">
              <w:rPr>
                <w:color w:val="FFFFFF"/>
                <w:u w:val="single" w:color="FFFFFF"/>
              </w:rPr>
              <w:t>reactive</w:t>
            </w:r>
            <w:r w:rsidRPr="00536D3D">
              <w:rPr>
                <w:color w:val="FFFFFF"/>
              </w:rPr>
              <w:t xml:space="preserve"> and </w:t>
            </w:r>
            <w:r w:rsidRPr="00536D3D">
              <w:rPr>
                <w:color w:val="FFFFFF"/>
                <w:u w:val="single" w:color="FFFFFF"/>
              </w:rPr>
              <w:t>proactive</w:t>
            </w:r>
            <w:r w:rsidRPr="00536D3D">
              <w:rPr>
                <w:color w:val="FFFFFF"/>
              </w:rPr>
              <w:t xml:space="preserve"> mental health and wellbeing support services that their force offers </w:t>
            </w:r>
          </w:p>
        </w:tc>
      </w:tr>
      <w:tr w:rsidR="00536D3D" w:rsidRPr="00536D3D" w14:paraId="3DD563D4" w14:textId="77777777" w:rsidTr="00AE4BAD">
        <w:trPr>
          <w:trHeight w:val="290"/>
        </w:trPr>
        <w:tc>
          <w:tcPr>
            <w:tcW w:w="9023" w:type="dxa"/>
            <w:vMerge w:val="restart"/>
            <w:tcBorders>
              <w:top w:val="nil"/>
              <w:left w:val="single" w:sz="8" w:space="0" w:color="2A4491"/>
              <w:bottom w:val="single" w:sz="8" w:space="0" w:color="2A4491"/>
              <w:right w:val="single" w:sz="8" w:space="0" w:color="2A4491"/>
            </w:tcBorders>
          </w:tcPr>
          <w:p w14:paraId="5064EF14" w14:textId="77777777" w:rsidR="00536D3D" w:rsidRPr="00536D3D" w:rsidRDefault="00536D3D" w:rsidP="00536D3D">
            <w:pPr>
              <w:tabs>
                <w:tab w:val="center" w:pos="7040"/>
              </w:tabs>
              <w:spacing w:after="11"/>
            </w:pPr>
            <w:r w:rsidRPr="00536D3D">
              <w:rPr>
                <w:rFonts w:ascii="Calibri" w:eastAsia="Calibri" w:hAnsi="Calibri" w:cs="Calibri"/>
                <w:b/>
              </w:rPr>
              <w:t xml:space="preserve">Questions </w:t>
            </w:r>
            <w:r w:rsidRPr="00536D3D">
              <w:rPr>
                <w:rFonts w:ascii="Calibri" w:eastAsia="Calibri" w:hAnsi="Calibri" w:cs="Calibri"/>
                <w:b/>
              </w:rPr>
              <w:tab/>
              <w:t xml:space="preserve">Proportion of respondents … </w:t>
            </w:r>
          </w:p>
          <w:p w14:paraId="4B34A61C" w14:textId="77777777" w:rsidR="00536D3D" w:rsidRPr="00536D3D" w:rsidRDefault="00536D3D" w:rsidP="00536D3D">
            <w:pPr>
              <w:tabs>
                <w:tab w:val="center" w:pos="6143"/>
                <w:tab w:val="right" w:pos="8768"/>
              </w:tabs>
            </w:pPr>
            <w:r w:rsidRPr="00536D3D">
              <w:rPr>
                <w:rFonts w:ascii="Calibri" w:eastAsia="Calibri" w:hAnsi="Calibri" w:cs="Calibri"/>
              </w:rPr>
              <w:tab/>
            </w:r>
            <w:r w:rsidRPr="00536D3D">
              <w:t xml:space="preserve">Force-level figures </w:t>
            </w:r>
            <w:r w:rsidRPr="00536D3D">
              <w:tab/>
              <w:t xml:space="preserve">National figures </w:t>
            </w:r>
          </w:p>
        </w:tc>
      </w:tr>
      <w:tr w:rsidR="00536D3D" w:rsidRPr="00536D3D" w14:paraId="0B119FE9" w14:textId="77777777" w:rsidTr="00AE4BAD">
        <w:trPr>
          <w:trHeight w:val="450"/>
        </w:trPr>
        <w:tc>
          <w:tcPr>
            <w:tcW w:w="0" w:type="auto"/>
            <w:vMerge/>
            <w:tcBorders>
              <w:top w:val="nil"/>
              <w:left w:val="single" w:sz="8" w:space="0" w:color="2A4491"/>
              <w:bottom w:val="single" w:sz="8" w:space="0" w:color="2A4491"/>
              <w:right w:val="single" w:sz="8" w:space="0" w:color="2A4491"/>
            </w:tcBorders>
          </w:tcPr>
          <w:p w14:paraId="3E6385D2" w14:textId="77777777" w:rsidR="00536D3D" w:rsidRPr="00536D3D" w:rsidRDefault="00536D3D" w:rsidP="00536D3D"/>
        </w:tc>
      </w:tr>
      <w:tr w:rsidR="00536D3D" w:rsidRPr="00536D3D" w14:paraId="60E8357C" w14:textId="77777777" w:rsidTr="00AE4BAD">
        <w:trPr>
          <w:trHeight w:val="1094"/>
        </w:trPr>
        <w:tc>
          <w:tcPr>
            <w:tcW w:w="9023" w:type="dxa"/>
            <w:tcBorders>
              <w:top w:val="single" w:sz="8" w:space="0" w:color="2A4491"/>
              <w:left w:val="single" w:sz="8" w:space="0" w:color="2A4491"/>
              <w:bottom w:val="single" w:sz="8" w:space="0" w:color="2A4491"/>
              <w:right w:val="single" w:sz="8" w:space="0" w:color="2A4491"/>
            </w:tcBorders>
          </w:tcPr>
          <w:p w14:paraId="3E306039" w14:textId="77777777" w:rsidR="00536D3D" w:rsidRPr="00536D3D" w:rsidRDefault="00536D3D" w:rsidP="00536D3D">
            <w:pPr>
              <w:ind w:right="567"/>
            </w:pPr>
            <w:r w:rsidRPr="00536D3D">
              <w:t xml:space="preserve">Reported being </w:t>
            </w:r>
            <w:r w:rsidRPr="00536D3D">
              <w:rPr>
                <w:rFonts w:ascii="Calibri" w:eastAsia="Calibri" w:hAnsi="Calibri" w:cs="Calibri"/>
                <w:i/>
              </w:rPr>
              <w:t>aware</w:t>
            </w:r>
            <w:r w:rsidRPr="00536D3D">
              <w:t xml:space="preserve"> of </w:t>
            </w:r>
            <w:r w:rsidRPr="00536D3D">
              <w:rPr>
                <w:u w:val="single" w:color="000000"/>
              </w:rPr>
              <w:t>reactive</w:t>
            </w:r>
            <w:r w:rsidRPr="00536D3D">
              <w:t xml:space="preserve"> services that their force 81% 74% offers to support the mental health and wellbeing of its employees (e.g. counselling, helpline services, peer support groups etc.) </w:t>
            </w:r>
          </w:p>
        </w:tc>
      </w:tr>
      <w:tr w:rsidR="00536D3D" w:rsidRPr="00536D3D" w14:paraId="31F896C6" w14:textId="77777777" w:rsidTr="00AE4BAD">
        <w:trPr>
          <w:trHeight w:val="1094"/>
        </w:trPr>
        <w:tc>
          <w:tcPr>
            <w:tcW w:w="9023" w:type="dxa"/>
            <w:tcBorders>
              <w:top w:val="single" w:sz="8" w:space="0" w:color="2A4491"/>
              <w:left w:val="single" w:sz="8" w:space="0" w:color="2A4491"/>
              <w:bottom w:val="single" w:sz="8" w:space="0" w:color="2A4491"/>
              <w:right w:val="single" w:sz="8" w:space="0" w:color="2A4491"/>
            </w:tcBorders>
          </w:tcPr>
          <w:p w14:paraId="4758BA87" w14:textId="77777777" w:rsidR="00536D3D" w:rsidRPr="00536D3D" w:rsidRDefault="00536D3D" w:rsidP="00536D3D">
            <w:pPr>
              <w:ind w:right="567"/>
            </w:pPr>
            <w:r w:rsidRPr="00536D3D">
              <w:t xml:space="preserve">Reported being </w:t>
            </w:r>
            <w:r w:rsidRPr="00536D3D">
              <w:rPr>
                <w:rFonts w:ascii="Calibri" w:eastAsia="Calibri" w:hAnsi="Calibri" w:cs="Calibri"/>
                <w:i/>
              </w:rPr>
              <w:t>aware</w:t>
            </w:r>
            <w:r w:rsidRPr="00536D3D">
              <w:t xml:space="preserve"> of </w:t>
            </w:r>
            <w:r w:rsidRPr="00536D3D">
              <w:rPr>
                <w:u w:val="single" w:color="000000"/>
              </w:rPr>
              <w:t>proactive</w:t>
            </w:r>
            <w:r w:rsidRPr="00536D3D">
              <w:t xml:space="preserve"> services that their 42% 43% force offers to support the mental health and wellbeing of its employees (e.g. resilience training, mindfulness workshops, mental health awareness programmes etc.) </w:t>
            </w:r>
          </w:p>
        </w:tc>
      </w:tr>
    </w:tbl>
    <w:p w14:paraId="28BCF995" w14:textId="77777777" w:rsidR="00536D3D" w:rsidRPr="00536D3D" w:rsidRDefault="00536D3D" w:rsidP="00536D3D">
      <w:pPr>
        <w:spacing w:after="222"/>
        <w:ind w:left="624"/>
      </w:pPr>
      <w:r w:rsidRPr="00536D3D">
        <w:t xml:space="preserve"> </w:t>
      </w:r>
    </w:p>
    <w:p w14:paraId="74BF7FD3" w14:textId="77777777" w:rsidR="00536D3D" w:rsidRPr="00536D3D" w:rsidRDefault="00536D3D" w:rsidP="00536D3D">
      <w:pPr>
        <w:spacing w:after="235"/>
        <w:ind w:left="624"/>
      </w:pPr>
      <w:r w:rsidRPr="00536D3D">
        <w:t xml:space="preserve"> </w:t>
      </w:r>
    </w:p>
    <w:p w14:paraId="7197B26B" w14:textId="77777777" w:rsidR="00536D3D" w:rsidRPr="00536D3D" w:rsidRDefault="00536D3D" w:rsidP="00536D3D">
      <w:pPr>
        <w:spacing w:after="0"/>
        <w:ind w:left="624"/>
      </w:pPr>
      <w:r w:rsidRPr="00536D3D">
        <w:t xml:space="preserve"> </w:t>
      </w:r>
      <w:r w:rsidRPr="00536D3D">
        <w:tab/>
        <w:t xml:space="preserve"> </w:t>
      </w:r>
    </w:p>
    <w:p w14:paraId="63A49AF2" w14:textId="77777777" w:rsidR="00536D3D" w:rsidRPr="00536D3D" w:rsidRDefault="00536D3D" w:rsidP="00536D3D">
      <w:pPr>
        <w:spacing w:before="100" w:beforeAutospacing="1" w:after="0" w:afterAutospacing="1" w:line="240" w:lineRule="auto"/>
        <w:ind w:left="619"/>
        <w:jc w:val="center"/>
        <w:outlineLvl w:val="0"/>
        <w:rPr>
          <w:rFonts w:ascii="Times New Roman" w:eastAsiaTheme="minorEastAsia" w:hAnsi="Times New Roman" w:cs="Times New Roman"/>
          <w:b/>
          <w:bCs/>
          <w:kern w:val="36"/>
          <w:sz w:val="36"/>
          <w:szCs w:val="36"/>
          <w:lang w:eastAsia="en-GB"/>
        </w:rPr>
      </w:pPr>
      <w:bookmarkStart w:id="29" w:name="_Toc33103"/>
      <w:r w:rsidRPr="00536D3D">
        <w:rPr>
          <w:rFonts w:ascii="Times New Roman" w:eastAsiaTheme="minorEastAsia" w:hAnsi="Times New Roman" w:cs="Times New Roman"/>
          <w:b/>
          <w:bCs/>
          <w:kern w:val="36"/>
          <w:sz w:val="36"/>
          <w:szCs w:val="36"/>
          <w:lang w:eastAsia="en-GB"/>
        </w:rPr>
        <w:t>8.</w:t>
      </w:r>
      <w:r w:rsidRPr="00536D3D">
        <w:rPr>
          <w:rFonts w:ascii="Arial" w:eastAsia="Arial" w:hAnsi="Arial" w:cs="Arial"/>
          <w:b/>
          <w:bCs/>
          <w:kern w:val="36"/>
          <w:sz w:val="36"/>
          <w:szCs w:val="36"/>
          <w:lang w:eastAsia="en-GB"/>
        </w:rPr>
        <w:t xml:space="preserve"> </w:t>
      </w:r>
      <w:r w:rsidRPr="00536D3D">
        <w:rPr>
          <w:rFonts w:ascii="Times New Roman" w:eastAsiaTheme="minorEastAsia" w:hAnsi="Times New Roman" w:cs="Times New Roman"/>
          <w:b/>
          <w:bCs/>
          <w:kern w:val="36"/>
          <w:sz w:val="36"/>
          <w:szCs w:val="36"/>
          <w:lang w:eastAsia="en-GB"/>
        </w:rPr>
        <w:t xml:space="preserve">COVID-19 CRISIS </w:t>
      </w:r>
      <w:bookmarkEnd w:id="29"/>
    </w:p>
    <w:p w14:paraId="3CD91B4B" w14:textId="77777777" w:rsidR="00536D3D" w:rsidRPr="00536D3D" w:rsidRDefault="00536D3D" w:rsidP="00536D3D">
      <w:pPr>
        <w:spacing w:after="232"/>
        <w:ind w:left="619"/>
      </w:pPr>
      <w:r w:rsidRPr="00536D3D">
        <w:t xml:space="preserve">Questions about the COVID-19 crisis have been included </w:t>
      </w:r>
      <w:r w:rsidRPr="00536D3D">
        <w:rPr>
          <w:rFonts w:ascii="Calibri" w:eastAsia="Calibri" w:hAnsi="Calibri" w:cs="Calibri"/>
        </w:rPr>
        <w:t>in this year’s survey</w:t>
      </w:r>
      <w:r w:rsidRPr="00536D3D">
        <w:t xml:space="preserve"> to help to better understand the impacts of working within the police service during this period. This section of the report specifically focusses on the personal impact of the COVID-19 crisis on officers, </w:t>
      </w:r>
      <w:r w:rsidRPr="00536D3D">
        <w:lastRenderedPageBreak/>
        <w:t>whilst organisational impacts have been reported at contextually appropriate points throughout the report.</w:t>
      </w:r>
      <w:r w:rsidRPr="00536D3D">
        <w:rPr>
          <w:vertAlign w:val="superscript"/>
        </w:rPr>
        <w:footnoteReference w:id="16"/>
      </w:r>
      <w:r w:rsidRPr="00536D3D">
        <w:t xml:space="preserve">  </w:t>
      </w:r>
    </w:p>
    <w:p w14:paraId="6FF8DCDE" w14:textId="77777777" w:rsidR="00536D3D" w:rsidRPr="00536D3D" w:rsidRDefault="00536D3D" w:rsidP="00536D3D">
      <w:pPr>
        <w:spacing w:after="29"/>
        <w:ind w:left="619"/>
      </w:pPr>
      <w:r w:rsidRPr="00536D3D">
        <w:t xml:space="preserve">Respondents were asked whether they think they have or have had COVID-19. Comparisons for both national and local proportions are shown in </w:t>
      </w:r>
      <w:r w:rsidRPr="00536D3D">
        <w:rPr>
          <w:rFonts w:ascii="Calibri" w:eastAsia="Calibri" w:hAnsi="Calibri" w:cs="Calibri"/>
          <w:i/>
        </w:rPr>
        <w:t>Table 10</w:t>
      </w:r>
      <w:r w:rsidRPr="00536D3D">
        <w:t xml:space="preserve"> below. </w:t>
      </w:r>
    </w:p>
    <w:tbl>
      <w:tblPr>
        <w:tblStyle w:val="TableGrid"/>
        <w:tblW w:w="9040" w:type="dxa"/>
        <w:tblInd w:w="636" w:type="dxa"/>
        <w:tblCellMar>
          <w:top w:w="51" w:type="dxa"/>
          <w:left w:w="0" w:type="dxa"/>
          <w:bottom w:w="0" w:type="dxa"/>
          <w:right w:w="115" w:type="dxa"/>
        </w:tblCellMar>
        <w:tblLook w:val="04A0" w:firstRow="1" w:lastRow="0" w:firstColumn="1" w:lastColumn="0" w:noHBand="0" w:noVBand="1"/>
      </w:tblPr>
      <w:tblGrid>
        <w:gridCol w:w="5775"/>
        <w:gridCol w:w="1611"/>
        <w:gridCol w:w="1654"/>
      </w:tblGrid>
      <w:tr w:rsidR="00536D3D" w:rsidRPr="00536D3D" w14:paraId="02DF4A16" w14:textId="77777777" w:rsidTr="00AE4BAD">
        <w:trPr>
          <w:trHeight w:val="820"/>
        </w:trPr>
        <w:tc>
          <w:tcPr>
            <w:tcW w:w="5775" w:type="dxa"/>
            <w:tcBorders>
              <w:top w:val="single" w:sz="8" w:space="0" w:color="2A4491"/>
              <w:left w:val="single" w:sz="8" w:space="0" w:color="2A4491"/>
              <w:bottom w:val="single" w:sz="8" w:space="0" w:color="2A4491"/>
              <w:right w:val="nil"/>
            </w:tcBorders>
            <w:shd w:val="clear" w:color="auto" w:fill="2A4491"/>
          </w:tcPr>
          <w:p w14:paraId="393E1B92" w14:textId="77777777" w:rsidR="00536D3D" w:rsidRPr="00536D3D" w:rsidRDefault="00536D3D" w:rsidP="00536D3D">
            <w:pPr>
              <w:spacing w:after="2" w:line="238" w:lineRule="auto"/>
              <w:ind w:left="106" w:right="151"/>
            </w:pPr>
            <w:r w:rsidRPr="00536D3D">
              <w:rPr>
                <w:rFonts w:ascii="Calibri" w:eastAsia="Calibri" w:hAnsi="Calibri" w:cs="Calibri"/>
                <w:b/>
                <w:color w:val="FFFFFF"/>
              </w:rPr>
              <w:t xml:space="preserve">Table 10: </w:t>
            </w:r>
            <w:r w:rsidRPr="00536D3D">
              <w:rPr>
                <w:color w:val="FFFFFF"/>
              </w:rPr>
              <w:t xml:space="preserve">Proportion of respondents reporting whether they </w:t>
            </w:r>
            <w:r w:rsidRPr="00536D3D">
              <w:rPr>
                <w:rFonts w:ascii="Calibri" w:eastAsia="Calibri" w:hAnsi="Calibri" w:cs="Calibri"/>
                <w:i/>
                <w:color w:val="FFFFFF"/>
              </w:rPr>
              <w:t>have</w:t>
            </w:r>
            <w:r w:rsidRPr="00536D3D">
              <w:rPr>
                <w:color w:val="FFFFFF"/>
              </w:rPr>
              <w:t xml:space="preserve"> or </w:t>
            </w:r>
            <w:r w:rsidRPr="00536D3D">
              <w:rPr>
                <w:rFonts w:ascii="Calibri" w:eastAsia="Calibri" w:hAnsi="Calibri" w:cs="Calibri"/>
                <w:i/>
                <w:color w:val="FFFFFF"/>
              </w:rPr>
              <w:t>have had</w:t>
            </w:r>
            <w:r w:rsidRPr="00536D3D">
              <w:rPr>
                <w:color w:val="FFFFFF"/>
              </w:rPr>
              <w:t xml:space="preserve"> COVID-19 </w:t>
            </w:r>
          </w:p>
          <w:p w14:paraId="1EB491AC" w14:textId="77777777" w:rsidR="00536D3D" w:rsidRPr="00536D3D" w:rsidRDefault="00536D3D" w:rsidP="00536D3D">
            <w:pPr>
              <w:ind w:left="106"/>
            </w:pPr>
            <w:r w:rsidRPr="00536D3D">
              <w:rPr>
                <w:color w:val="FFFFFF"/>
              </w:rPr>
              <w:t xml:space="preserve"> </w:t>
            </w:r>
          </w:p>
        </w:tc>
        <w:tc>
          <w:tcPr>
            <w:tcW w:w="1611" w:type="dxa"/>
            <w:tcBorders>
              <w:top w:val="single" w:sz="8" w:space="0" w:color="2A4491"/>
              <w:left w:val="nil"/>
              <w:bottom w:val="single" w:sz="8" w:space="0" w:color="2A4491"/>
              <w:right w:val="nil"/>
            </w:tcBorders>
            <w:shd w:val="clear" w:color="auto" w:fill="2A4491"/>
          </w:tcPr>
          <w:p w14:paraId="104540F7" w14:textId="77777777" w:rsidR="00536D3D" w:rsidRPr="00536D3D" w:rsidRDefault="00536D3D" w:rsidP="00536D3D">
            <w:pPr>
              <w:ind w:left="190" w:hanging="190"/>
            </w:pPr>
            <w:r w:rsidRPr="00536D3D">
              <w:rPr>
                <w:rFonts w:ascii="Calibri" w:eastAsia="Calibri" w:hAnsi="Calibri" w:cs="Calibri"/>
                <w:b/>
                <w:color w:val="FFFFFF"/>
              </w:rPr>
              <w:t xml:space="preserve">Force-level figures </w:t>
            </w:r>
          </w:p>
        </w:tc>
        <w:tc>
          <w:tcPr>
            <w:tcW w:w="1654" w:type="dxa"/>
            <w:tcBorders>
              <w:top w:val="single" w:sz="8" w:space="0" w:color="2A4491"/>
              <w:left w:val="nil"/>
              <w:bottom w:val="single" w:sz="8" w:space="0" w:color="2A4491"/>
              <w:right w:val="single" w:sz="8" w:space="0" w:color="2A4491"/>
            </w:tcBorders>
            <w:shd w:val="clear" w:color="auto" w:fill="2A4491"/>
          </w:tcPr>
          <w:p w14:paraId="4BD9F02A" w14:textId="77777777" w:rsidR="00536D3D" w:rsidRPr="00536D3D" w:rsidRDefault="00536D3D" w:rsidP="00536D3D">
            <w:pPr>
              <w:ind w:left="423" w:hanging="82"/>
            </w:pPr>
            <w:r w:rsidRPr="00536D3D">
              <w:rPr>
                <w:rFonts w:ascii="Calibri" w:eastAsia="Calibri" w:hAnsi="Calibri" w:cs="Calibri"/>
                <w:b/>
                <w:color w:val="FFFFFF"/>
              </w:rPr>
              <w:t xml:space="preserve">National  figures </w:t>
            </w:r>
          </w:p>
        </w:tc>
      </w:tr>
      <w:tr w:rsidR="00536D3D" w:rsidRPr="00536D3D" w14:paraId="109CA42A" w14:textId="77777777" w:rsidTr="00AE4BAD">
        <w:trPr>
          <w:trHeight w:val="293"/>
        </w:trPr>
        <w:tc>
          <w:tcPr>
            <w:tcW w:w="5775" w:type="dxa"/>
            <w:tcBorders>
              <w:top w:val="single" w:sz="8" w:space="0" w:color="2A4491"/>
              <w:left w:val="single" w:sz="8" w:space="0" w:color="2A4491"/>
              <w:bottom w:val="single" w:sz="8" w:space="0" w:color="2A4491"/>
              <w:right w:val="nil"/>
            </w:tcBorders>
          </w:tcPr>
          <w:p w14:paraId="4B29E4C4" w14:textId="77777777" w:rsidR="00536D3D" w:rsidRPr="00536D3D" w:rsidRDefault="00536D3D" w:rsidP="00536D3D">
            <w:pPr>
              <w:ind w:left="106"/>
            </w:pPr>
            <w:r w:rsidRPr="00536D3D">
              <w:t xml:space="preserve">Yes, confirmed by a positive antigen or antibody test  </w:t>
            </w:r>
          </w:p>
        </w:tc>
        <w:tc>
          <w:tcPr>
            <w:tcW w:w="1611" w:type="dxa"/>
            <w:tcBorders>
              <w:top w:val="single" w:sz="8" w:space="0" w:color="2A4491"/>
              <w:left w:val="nil"/>
              <w:bottom w:val="single" w:sz="8" w:space="0" w:color="2A4491"/>
              <w:right w:val="nil"/>
            </w:tcBorders>
          </w:tcPr>
          <w:p w14:paraId="213A0494" w14:textId="77777777" w:rsidR="00536D3D" w:rsidRPr="00536D3D" w:rsidRDefault="00536D3D" w:rsidP="00536D3D">
            <w:pPr>
              <w:ind w:left="458"/>
            </w:pPr>
            <w:r w:rsidRPr="00536D3D">
              <w:t xml:space="preserve">3% </w:t>
            </w:r>
          </w:p>
        </w:tc>
        <w:tc>
          <w:tcPr>
            <w:tcW w:w="1654" w:type="dxa"/>
            <w:tcBorders>
              <w:top w:val="single" w:sz="8" w:space="0" w:color="2A4491"/>
              <w:left w:val="nil"/>
              <w:bottom w:val="single" w:sz="8" w:space="0" w:color="2A4491"/>
              <w:right w:val="single" w:sz="8" w:space="0" w:color="2A4491"/>
            </w:tcBorders>
          </w:tcPr>
          <w:p w14:paraId="49CE7649" w14:textId="77777777" w:rsidR="00536D3D" w:rsidRPr="00536D3D" w:rsidRDefault="00536D3D" w:rsidP="00536D3D">
            <w:pPr>
              <w:ind w:left="91"/>
              <w:jc w:val="center"/>
            </w:pPr>
            <w:r w:rsidRPr="00536D3D">
              <w:t xml:space="preserve">3% </w:t>
            </w:r>
          </w:p>
        </w:tc>
      </w:tr>
      <w:tr w:rsidR="00536D3D" w:rsidRPr="00536D3D" w14:paraId="1E47A925" w14:textId="77777777" w:rsidTr="00AE4BAD">
        <w:trPr>
          <w:trHeight w:val="288"/>
        </w:trPr>
        <w:tc>
          <w:tcPr>
            <w:tcW w:w="5775" w:type="dxa"/>
            <w:tcBorders>
              <w:top w:val="single" w:sz="8" w:space="0" w:color="2A4491"/>
              <w:left w:val="single" w:sz="8" w:space="0" w:color="2A4491"/>
              <w:bottom w:val="single" w:sz="8" w:space="0" w:color="2A4491"/>
              <w:right w:val="nil"/>
            </w:tcBorders>
          </w:tcPr>
          <w:p w14:paraId="6452AA56" w14:textId="77777777" w:rsidR="00536D3D" w:rsidRPr="00536D3D" w:rsidRDefault="00536D3D" w:rsidP="00536D3D">
            <w:pPr>
              <w:ind w:left="106"/>
            </w:pPr>
            <w:r w:rsidRPr="00536D3D">
              <w:t xml:space="preserve">Yes, based on strong personal suspicion or medical advice </w:t>
            </w:r>
          </w:p>
        </w:tc>
        <w:tc>
          <w:tcPr>
            <w:tcW w:w="1611" w:type="dxa"/>
            <w:tcBorders>
              <w:top w:val="single" w:sz="8" w:space="0" w:color="2A4491"/>
              <w:left w:val="nil"/>
              <w:bottom w:val="single" w:sz="8" w:space="0" w:color="2A4491"/>
              <w:right w:val="nil"/>
            </w:tcBorders>
          </w:tcPr>
          <w:p w14:paraId="525D7F3B" w14:textId="77777777" w:rsidR="00536D3D" w:rsidRPr="00536D3D" w:rsidRDefault="00536D3D" w:rsidP="00536D3D">
            <w:pPr>
              <w:ind w:left="403"/>
            </w:pPr>
            <w:r w:rsidRPr="00536D3D">
              <w:t xml:space="preserve">24% </w:t>
            </w:r>
          </w:p>
        </w:tc>
        <w:tc>
          <w:tcPr>
            <w:tcW w:w="1654" w:type="dxa"/>
            <w:tcBorders>
              <w:top w:val="single" w:sz="8" w:space="0" w:color="2A4491"/>
              <w:left w:val="nil"/>
              <w:bottom w:val="single" w:sz="8" w:space="0" w:color="2A4491"/>
              <w:right w:val="single" w:sz="8" w:space="0" w:color="2A4491"/>
            </w:tcBorders>
          </w:tcPr>
          <w:p w14:paraId="67E6DA0A" w14:textId="77777777" w:rsidR="00536D3D" w:rsidRPr="00536D3D" w:rsidRDefault="00536D3D" w:rsidP="00536D3D">
            <w:pPr>
              <w:ind w:left="91"/>
              <w:jc w:val="center"/>
            </w:pPr>
            <w:r w:rsidRPr="00536D3D">
              <w:t xml:space="preserve">23% </w:t>
            </w:r>
          </w:p>
        </w:tc>
      </w:tr>
      <w:tr w:rsidR="00536D3D" w:rsidRPr="00536D3D" w14:paraId="6648019A" w14:textId="77777777" w:rsidTr="00AE4BAD">
        <w:trPr>
          <w:trHeight w:val="288"/>
        </w:trPr>
        <w:tc>
          <w:tcPr>
            <w:tcW w:w="5775" w:type="dxa"/>
            <w:tcBorders>
              <w:top w:val="single" w:sz="8" w:space="0" w:color="2A4491"/>
              <w:left w:val="single" w:sz="8" w:space="0" w:color="2A4491"/>
              <w:bottom w:val="single" w:sz="8" w:space="0" w:color="2A4491"/>
              <w:right w:val="nil"/>
            </w:tcBorders>
          </w:tcPr>
          <w:p w14:paraId="3E30BF6B" w14:textId="77777777" w:rsidR="00536D3D" w:rsidRPr="00536D3D" w:rsidRDefault="00536D3D" w:rsidP="00536D3D">
            <w:pPr>
              <w:ind w:left="106"/>
            </w:pPr>
            <w:r w:rsidRPr="00536D3D">
              <w:t xml:space="preserve">No </w:t>
            </w:r>
          </w:p>
        </w:tc>
        <w:tc>
          <w:tcPr>
            <w:tcW w:w="1611" w:type="dxa"/>
            <w:tcBorders>
              <w:top w:val="single" w:sz="8" w:space="0" w:color="2A4491"/>
              <w:left w:val="nil"/>
              <w:bottom w:val="single" w:sz="8" w:space="0" w:color="2A4491"/>
              <w:right w:val="nil"/>
            </w:tcBorders>
          </w:tcPr>
          <w:p w14:paraId="6F2C3094" w14:textId="77777777" w:rsidR="00536D3D" w:rsidRPr="00536D3D" w:rsidRDefault="00536D3D" w:rsidP="00536D3D">
            <w:pPr>
              <w:ind w:left="403"/>
            </w:pPr>
            <w:r w:rsidRPr="00536D3D">
              <w:t xml:space="preserve">48% </w:t>
            </w:r>
          </w:p>
        </w:tc>
        <w:tc>
          <w:tcPr>
            <w:tcW w:w="1654" w:type="dxa"/>
            <w:tcBorders>
              <w:top w:val="single" w:sz="8" w:space="0" w:color="2A4491"/>
              <w:left w:val="nil"/>
              <w:bottom w:val="single" w:sz="8" w:space="0" w:color="2A4491"/>
              <w:right w:val="single" w:sz="8" w:space="0" w:color="2A4491"/>
            </w:tcBorders>
          </w:tcPr>
          <w:p w14:paraId="0D508D43" w14:textId="77777777" w:rsidR="00536D3D" w:rsidRPr="00536D3D" w:rsidRDefault="00536D3D" w:rsidP="00536D3D">
            <w:pPr>
              <w:ind w:left="91"/>
              <w:jc w:val="center"/>
            </w:pPr>
            <w:r w:rsidRPr="00536D3D">
              <w:t xml:space="preserve">47% </w:t>
            </w:r>
          </w:p>
        </w:tc>
      </w:tr>
      <w:tr w:rsidR="00536D3D" w:rsidRPr="00536D3D" w14:paraId="2A7EEB56" w14:textId="77777777" w:rsidTr="00AE4BAD">
        <w:trPr>
          <w:trHeight w:val="290"/>
        </w:trPr>
        <w:tc>
          <w:tcPr>
            <w:tcW w:w="5775" w:type="dxa"/>
            <w:tcBorders>
              <w:top w:val="single" w:sz="8" w:space="0" w:color="2A4491"/>
              <w:left w:val="single" w:sz="8" w:space="0" w:color="2A4491"/>
              <w:bottom w:val="single" w:sz="8" w:space="0" w:color="2A4491"/>
              <w:right w:val="nil"/>
            </w:tcBorders>
          </w:tcPr>
          <w:p w14:paraId="73726EF9" w14:textId="77777777" w:rsidR="00536D3D" w:rsidRPr="00536D3D" w:rsidRDefault="00536D3D" w:rsidP="00536D3D">
            <w:pPr>
              <w:ind w:left="106"/>
            </w:pPr>
            <w:r w:rsidRPr="00536D3D">
              <w:t xml:space="preserve">Unsure </w:t>
            </w:r>
          </w:p>
        </w:tc>
        <w:tc>
          <w:tcPr>
            <w:tcW w:w="1611" w:type="dxa"/>
            <w:tcBorders>
              <w:top w:val="single" w:sz="8" w:space="0" w:color="2A4491"/>
              <w:left w:val="nil"/>
              <w:bottom w:val="single" w:sz="8" w:space="0" w:color="2A4491"/>
              <w:right w:val="nil"/>
            </w:tcBorders>
          </w:tcPr>
          <w:p w14:paraId="0818343B" w14:textId="77777777" w:rsidR="00536D3D" w:rsidRPr="00536D3D" w:rsidRDefault="00536D3D" w:rsidP="00536D3D">
            <w:pPr>
              <w:ind w:left="403"/>
            </w:pPr>
            <w:r w:rsidRPr="00536D3D">
              <w:t xml:space="preserve">26% </w:t>
            </w:r>
          </w:p>
        </w:tc>
        <w:tc>
          <w:tcPr>
            <w:tcW w:w="1654" w:type="dxa"/>
            <w:tcBorders>
              <w:top w:val="single" w:sz="8" w:space="0" w:color="2A4491"/>
              <w:left w:val="nil"/>
              <w:bottom w:val="single" w:sz="8" w:space="0" w:color="2A4491"/>
              <w:right w:val="single" w:sz="8" w:space="0" w:color="2A4491"/>
            </w:tcBorders>
          </w:tcPr>
          <w:p w14:paraId="239872F5" w14:textId="77777777" w:rsidR="00536D3D" w:rsidRPr="00536D3D" w:rsidRDefault="00536D3D" w:rsidP="00536D3D">
            <w:pPr>
              <w:ind w:left="91"/>
              <w:jc w:val="center"/>
            </w:pPr>
            <w:r w:rsidRPr="00536D3D">
              <w:t xml:space="preserve">27% </w:t>
            </w:r>
          </w:p>
        </w:tc>
      </w:tr>
    </w:tbl>
    <w:p w14:paraId="6216FCE9" w14:textId="77777777" w:rsidR="00536D3D" w:rsidRPr="00536D3D" w:rsidRDefault="00536D3D" w:rsidP="00536D3D">
      <w:pPr>
        <w:spacing w:after="0"/>
        <w:ind w:left="624"/>
      </w:pPr>
      <w:r w:rsidRPr="00536D3D">
        <w:t xml:space="preserve"> </w:t>
      </w:r>
    </w:p>
    <w:p w14:paraId="26F1591A" w14:textId="77777777" w:rsidR="00536D3D" w:rsidRPr="00536D3D" w:rsidRDefault="00536D3D" w:rsidP="00536D3D">
      <w:pPr>
        <w:ind w:left="619"/>
      </w:pPr>
      <w:r w:rsidRPr="00536D3D">
        <w:t xml:space="preserve">36% of respondents from South Wales Police said that they were </w:t>
      </w:r>
      <w:r w:rsidRPr="00536D3D">
        <w:rPr>
          <w:rFonts w:ascii="Calibri" w:eastAsia="Calibri" w:hAnsi="Calibri" w:cs="Calibri"/>
          <w:i/>
        </w:rPr>
        <w:t>very</w:t>
      </w:r>
      <w:r w:rsidRPr="00536D3D">
        <w:t xml:space="preserve"> or </w:t>
      </w:r>
      <w:r w:rsidRPr="00536D3D">
        <w:rPr>
          <w:rFonts w:ascii="Calibri" w:eastAsia="Calibri" w:hAnsi="Calibri" w:cs="Calibri"/>
          <w:i/>
        </w:rPr>
        <w:t>extremely worried</w:t>
      </w:r>
      <w:r w:rsidRPr="00536D3D">
        <w:t xml:space="preserve"> about the impact that the COVID-19 crisis will have on them personally. This can be compared to the national sample, where 22% said that they were </w:t>
      </w:r>
      <w:r w:rsidRPr="00536D3D">
        <w:rPr>
          <w:rFonts w:ascii="Calibri" w:eastAsia="Calibri" w:hAnsi="Calibri" w:cs="Calibri"/>
          <w:i/>
        </w:rPr>
        <w:t>very</w:t>
      </w:r>
      <w:r w:rsidRPr="00536D3D">
        <w:t xml:space="preserve"> or </w:t>
      </w:r>
      <w:r w:rsidRPr="00536D3D">
        <w:rPr>
          <w:rFonts w:ascii="Calibri" w:eastAsia="Calibri" w:hAnsi="Calibri" w:cs="Calibri"/>
          <w:i/>
        </w:rPr>
        <w:t>extremely worried</w:t>
      </w:r>
      <w:r w:rsidRPr="00536D3D">
        <w:t xml:space="preserve"> about the impact that the COVID-19 crisis will have on them personally. </w:t>
      </w:r>
    </w:p>
    <w:p w14:paraId="13F407D9" w14:textId="77777777" w:rsidR="00536D3D" w:rsidRPr="00536D3D" w:rsidRDefault="00536D3D" w:rsidP="00536D3D">
      <w:pPr>
        <w:spacing w:after="0"/>
        <w:ind w:left="619"/>
      </w:pPr>
      <w:r w:rsidRPr="00536D3D">
        <w:t xml:space="preserve">Respondents from South Wales Police were asked about their concern over the issues displayed in </w:t>
      </w:r>
      <w:r w:rsidRPr="00536D3D">
        <w:rPr>
          <w:rFonts w:ascii="Calibri" w:eastAsia="Calibri" w:hAnsi="Calibri" w:cs="Calibri"/>
          <w:i/>
        </w:rPr>
        <w:t>Table 11</w:t>
      </w:r>
      <w:r w:rsidRPr="00536D3D">
        <w:t xml:space="preserve"> below (national and local proportions are shown). </w:t>
      </w:r>
    </w:p>
    <w:tbl>
      <w:tblPr>
        <w:tblStyle w:val="TableGrid"/>
        <w:tblW w:w="9101" w:type="dxa"/>
        <w:tblInd w:w="636" w:type="dxa"/>
        <w:tblCellMar>
          <w:top w:w="43" w:type="dxa"/>
          <w:left w:w="106" w:type="dxa"/>
          <w:bottom w:w="0" w:type="dxa"/>
          <w:right w:w="57" w:type="dxa"/>
        </w:tblCellMar>
        <w:tblLook w:val="04A0" w:firstRow="1" w:lastRow="0" w:firstColumn="1" w:lastColumn="0" w:noHBand="0" w:noVBand="1"/>
      </w:tblPr>
      <w:tblGrid>
        <w:gridCol w:w="9101"/>
      </w:tblGrid>
      <w:tr w:rsidR="00536D3D" w:rsidRPr="00536D3D" w14:paraId="6A79A75D" w14:textId="77777777" w:rsidTr="00AE4BAD">
        <w:trPr>
          <w:trHeight w:val="812"/>
        </w:trPr>
        <w:tc>
          <w:tcPr>
            <w:tcW w:w="9101" w:type="dxa"/>
            <w:tcBorders>
              <w:top w:val="single" w:sz="8" w:space="0" w:color="2A4491"/>
              <w:left w:val="single" w:sz="8" w:space="0" w:color="2A4491"/>
              <w:bottom w:val="nil"/>
              <w:right w:val="single" w:sz="8" w:space="0" w:color="2A4491"/>
            </w:tcBorders>
            <w:shd w:val="clear" w:color="auto" w:fill="2A4491"/>
          </w:tcPr>
          <w:p w14:paraId="13DDDBAA" w14:textId="77777777" w:rsidR="00536D3D" w:rsidRPr="00536D3D" w:rsidRDefault="00536D3D" w:rsidP="00536D3D">
            <w:pPr>
              <w:spacing w:after="2" w:line="237" w:lineRule="auto"/>
            </w:pPr>
            <w:r w:rsidRPr="00536D3D">
              <w:rPr>
                <w:rFonts w:ascii="Calibri" w:eastAsia="Calibri" w:hAnsi="Calibri" w:cs="Calibri"/>
                <w:b/>
                <w:color w:val="FFFFFF"/>
              </w:rPr>
              <w:t xml:space="preserve">Table 11: </w:t>
            </w:r>
            <w:r w:rsidRPr="00536D3D">
              <w:rPr>
                <w:color w:val="FFFFFF"/>
              </w:rPr>
              <w:t xml:space="preserve">Proportion of respondents reporting that they were </w:t>
            </w:r>
            <w:r w:rsidRPr="00536D3D">
              <w:rPr>
                <w:rFonts w:ascii="Calibri" w:eastAsia="Calibri" w:hAnsi="Calibri" w:cs="Calibri"/>
                <w:i/>
                <w:color w:val="FFFFFF"/>
              </w:rPr>
              <w:t>very</w:t>
            </w:r>
            <w:r w:rsidRPr="00536D3D">
              <w:rPr>
                <w:color w:val="FFFFFF"/>
              </w:rPr>
              <w:t xml:space="preserve"> or </w:t>
            </w:r>
            <w:r w:rsidRPr="00536D3D">
              <w:rPr>
                <w:rFonts w:ascii="Calibri" w:eastAsia="Calibri" w:hAnsi="Calibri" w:cs="Calibri"/>
                <w:i/>
                <w:color w:val="FFFFFF"/>
              </w:rPr>
              <w:t>extremely concerned</w:t>
            </w:r>
            <w:r w:rsidRPr="00536D3D">
              <w:rPr>
                <w:color w:val="FFFFFF"/>
              </w:rPr>
              <w:t xml:space="preserve"> over the </w:t>
            </w:r>
            <w:r w:rsidRPr="00536D3D">
              <w:rPr>
                <w:rFonts w:ascii="Calibri" w:eastAsia="Calibri" w:hAnsi="Calibri" w:cs="Calibri"/>
                <w:color w:val="FFFFFF"/>
              </w:rPr>
              <w:t>following …</w:t>
            </w:r>
            <w:r w:rsidRPr="00536D3D">
              <w:rPr>
                <w:color w:val="FFFFFF"/>
              </w:rPr>
              <w:t xml:space="preserve"> </w:t>
            </w:r>
          </w:p>
          <w:p w14:paraId="4140B557" w14:textId="77777777" w:rsidR="00536D3D" w:rsidRPr="00536D3D" w:rsidRDefault="00536D3D" w:rsidP="00536D3D">
            <w:r w:rsidRPr="00536D3D">
              <w:rPr>
                <w:color w:val="FFFFFF"/>
              </w:rPr>
              <w:t xml:space="preserve"> </w:t>
            </w:r>
          </w:p>
        </w:tc>
      </w:tr>
      <w:tr w:rsidR="00536D3D" w:rsidRPr="00536D3D" w14:paraId="559CB9BC" w14:textId="77777777" w:rsidTr="00AE4BAD">
        <w:trPr>
          <w:trHeight w:val="290"/>
        </w:trPr>
        <w:tc>
          <w:tcPr>
            <w:tcW w:w="9101" w:type="dxa"/>
            <w:vMerge w:val="restart"/>
            <w:tcBorders>
              <w:top w:val="nil"/>
              <w:left w:val="single" w:sz="8" w:space="0" w:color="2A4491"/>
              <w:bottom w:val="single" w:sz="8" w:space="0" w:color="2A4491"/>
              <w:right w:val="single" w:sz="8" w:space="0" w:color="2A4491"/>
            </w:tcBorders>
          </w:tcPr>
          <w:p w14:paraId="5816960B" w14:textId="77777777" w:rsidR="00536D3D" w:rsidRPr="00536D3D" w:rsidRDefault="00536D3D" w:rsidP="00536D3D">
            <w:pPr>
              <w:tabs>
                <w:tab w:val="right" w:pos="8938"/>
              </w:tabs>
            </w:pPr>
            <w:r w:rsidRPr="00536D3D">
              <w:rPr>
                <w:rFonts w:ascii="Calibri" w:eastAsia="Calibri" w:hAnsi="Calibri" w:cs="Calibri"/>
                <w:b/>
              </w:rPr>
              <w:t xml:space="preserve">Statements </w:t>
            </w:r>
            <w:r w:rsidRPr="00536D3D">
              <w:rPr>
                <w:rFonts w:ascii="Calibri" w:eastAsia="Calibri" w:hAnsi="Calibri" w:cs="Calibri"/>
                <w:b/>
              </w:rPr>
              <w:tab/>
              <w:t xml:space="preserve">Proportion of respondents … </w:t>
            </w:r>
          </w:p>
          <w:p w14:paraId="7586F61D" w14:textId="77777777" w:rsidR="00536D3D" w:rsidRPr="00536D3D" w:rsidRDefault="00536D3D" w:rsidP="00536D3D">
            <w:pPr>
              <w:ind w:left="6524" w:hanging="187"/>
            </w:pPr>
            <w:r w:rsidRPr="00536D3D">
              <w:t xml:space="preserve">Force-level National figures figures </w:t>
            </w:r>
          </w:p>
        </w:tc>
      </w:tr>
      <w:tr w:rsidR="00536D3D" w:rsidRPr="00536D3D" w14:paraId="03CFFBC5" w14:textId="77777777" w:rsidTr="00AE4BAD">
        <w:trPr>
          <w:trHeight w:val="557"/>
        </w:trPr>
        <w:tc>
          <w:tcPr>
            <w:tcW w:w="0" w:type="auto"/>
            <w:vMerge/>
            <w:tcBorders>
              <w:top w:val="nil"/>
              <w:left w:val="single" w:sz="8" w:space="0" w:color="2A4491"/>
              <w:bottom w:val="single" w:sz="8" w:space="0" w:color="2A4491"/>
              <w:right w:val="single" w:sz="8" w:space="0" w:color="2A4491"/>
            </w:tcBorders>
          </w:tcPr>
          <w:p w14:paraId="788E3D3B" w14:textId="77777777" w:rsidR="00536D3D" w:rsidRPr="00536D3D" w:rsidRDefault="00536D3D" w:rsidP="00536D3D"/>
        </w:tc>
      </w:tr>
      <w:tr w:rsidR="00536D3D" w:rsidRPr="00536D3D" w14:paraId="0D5F40B5" w14:textId="77777777" w:rsidTr="00AE4BAD">
        <w:trPr>
          <w:trHeight w:val="559"/>
        </w:trPr>
        <w:tc>
          <w:tcPr>
            <w:tcW w:w="9101" w:type="dxa"/>
            <w:tcBorders>
              <w:top w:val="single" w:sz="8" w:space="0" w:color="2A4491"/>
              <w:left w:val="single" w:sz="8" w:space="0" w:color="2A4491"/>
              <w:bottom w:val="single" w:sz="8" w:space="0" w:color="2A4491"/>
              <w:right w:val="single" w:sz="8" w:space="0" w:color="2A4491"/>
            </w:tcBorders>
          </w:tcPr>
          <w:p w14:paraId="5CFA6771" w14:textId="77777777" w:rsidR="00536D3D" w:rsidRPr="00536D3D" w:rsidRDefault="00536D3D" w:rsidP="00536D3D">
            <w:r w:rsidRPr="00536D3D">
              <w:t xml:space="preserve">Becoming unwell with COVID-19 due to having close contact with 40% 34% someone who has COVID-19 in the line of duty </w:t>
            </w:r>
          </w:p>
        </w:tc>
      </w:tr>
      <w:tr w:rsidR="00536D3D" w:rsidRPr="00536D3D" w14:paraId="73085A31" w14:textId="77777777" w:rsidTr="00AE4BAD">
        <w:trPr>
          <w:trHeight w:val="557"/>
        </w:trPr>
        <w:tc>
          <w:tcPr>
            <w:tcW w:w="9101" w:type="dxa"/>
            <w:tcBorders>
              <w:top w:val="single" w:sz="8" w:space="0" w:color="2A4491"/>
              <w:left w:val="single" w:sz="8" w:space="0" w:color="2A4491"/>
              <w:bottom w:val="single" w:sz="8" w:space="0" w:color="2A4491"/>
              <w:right w:val="single" w:sz="8" w:space="0" w:color="2A4491"/>
            </w:tcBorders>
          </w:tcPr>
          <w:p w14:paraId="1A420D63" w14:textId="77777777" w:rsidR="00536D3D" w:rsidRPr="00536D3D" w:rsidRDefault="00536D3D" w:rsidP="00536D3D">
            <w:pPr>
              <w:ind w:right="39"/>
            </w:pPr>
            <w:r w:rsidRPr="00536D3D">
              <w:t xml:space="preserve">Becoming unwell with COVID-19 due to being assaulted by someone 29% 23% who has COVID-19 in the line of duty </w:t>
            </w:r>
          </w:p>
        </w:tc>
      </w:tr>
      <w:tr w:rsidR="00536D3D" w:rsidRPr="00536D3D" w14:paraId="14DE4404" w14:textId="77777777" w:rsidTr="00AE4BAD">
        <w:trPr>
          <w:trHeight w:val="557"/>
        </w:trPr>
        <w:tc>
          <w:tcPr>
            <w:tcW w:w="9101" w:type="dxa"/>
            <w:tcBorders>
              <w:top w:val="single" w:sz="8" w:space="0" w:color="2A4491"/>
              <w:left w:val="single" w:sz="8" w:space="0" w:color="2A4491"/>
              <w:bottom w:val="single" w:sz="8" w:space="0" w:color="2A4491"/>
              <w:right w:val="single" w:sz="8" w:space="0" w:color="2A4491"/>
            </w:tcBorders>
          </w:tcPr>
          <w:p w14:paraId="2278F1BA" w14:textId="77777777" w:rsidR="00536D3D" w:rsidRPr="00536D3D" w:rsidRDefault="00536D3D" w:rsidP="00536D3D">
            <w:r w:rsidRPr="00536D3D">
              <w:t xml:space="preserve">Having adequate access to COVID-19 testing (antigen </w:t>
            </w:r>
            <w:r w:rsidRPr="00536D3D">
              <w:tab/>
              <w:t xml:space="preserve">40% </w:t>
            </w:r>
            <w:r w:rsidRPr="00536D3D">
              <w:tab/>
              <w:t xml:space="preserve">37% and/or antibody diagnostic testing) </w:t>
            </w:r>
          </w:p>
        </w:tc>
      </w:tr>
      <w:tr w:rsidR="00536D3D" w:rsidRPr="00536D3D" w14:paraId="1EDF1DD1" w14:textId="77777777" w:rsidTr="00AE4BAD">
        <w:trPr>
          <w:trHeight w:val="288"/>
        </w:trPr>
        <w:tc>
          <w:tcPr>
            <w:tcW w:w="9101" w:type="dxa"/>
            <w:tcBorders>
              <w:top w:val="single" w:sz="8" w:space="0" w:color="2A4491"/>
              <w:left w:val="single" w:sz="8" w:space="0" w:color="2A4491"/>
              <w:bottom w:val="single" w:sz="8" w:space="0" w:color="2A4491"/>
              <w:right w:val="single" w:sz="8" w:space="0" w:color="2A4491"/>
            </w:tcBorders>
          </w:tcPr>
          <w:p w14:paraId="2DE3FFF5" w14:textId="77777777" w:rsidR="00536D3D" w:rsidRPr="00536D3D" w:rsidRDefault="00536D3D" w:rsidP="00536D3D">
            <w:pPr>
              <w:tabs>
                <w:tab w:val="center" w:pos="6830"/>
                <w:tab w:val="center" w:pos="8270"/>
              </w:tabs>
            </w:pPr>
            <w:r w:rsidRPr="00536D3D">
              <w:t xml:space="preserve">Enforcing the lockdown restrictions </w:t>
            </w:r>
            <w:r w:rsidRPr="00536D3D">
              <w:tab/>
              <w:t xml:space="preserve">30% </w:t>
            </w:r>
            <w:r w:rsidRPr="00536D3D">
              <w:tab/>
              <w:t xml:space="preserve">25% </w:t>
            </w:r>
          </w:p>
        </w:tc>
      </w:tr>
    </w:tbl>
    <w:p w14:paraId="70879D29" w14:textId="77777777" w:rsidR="00536D3D" w:rsidRPr="00536D3D" w:rsidRDefault="00536D3D" w:rsidP="00536D3D">
      <w:pPr>
        <w:spacing w:after="0"/>
        <w:ind w:left="624"/>
      </w:pPr>
      <w:r w:rsidRPr="00536D3D">
        <w:rPr>
          <w:noProof/>
        </w:rPr>
        <mc:AlternateContent>
          <mc:Choice Requires="wpg">
            <w:drawing>
              <wp:inline distT="0" distB="0" distL="0" distR="0" wp14:anchorId="08334829" wp14:editId="3264113B">
                <wp:extent cx="1829054" cy="10668"/>
                <wp:effectExtent l="0" t="0" r="0" b="0"/>
                <wp:docPr id="31371" name="Group 31371"/>
                <wp:cNvGraphicFramePr/>
                <a:graphic xmlns:a="http://schemas.openxmlformats.org/drawingml/2006/main">
                  <a:graphicData uri="http://schemas.microsoft.com/office/word/2010/wordprocessingGroup">
                    <wpg:wgp>
                      <wpg:cNvGrpSpPr/>
                      <wpg:grpSpPr>
                        <a:xfrm>
                          <a:off x="0" y="0"/>
                          <a:ext cx="1829054" cy="10668"/>
                          <a:chOff x="0" y="0"/>
                          <a:chExt cx="1829054" cy="10668"/>
                        </a:xfrm>
                      </wpg:grpSpPr>
                      <wps:wsp>
                        <wps:cNvPr id="33607" name="Shape 33607"/>
                        <wps:cNvSpPr/>
                        <wps:spPr>
                          <a:xfrm>
                            <a:off x="0" y="0"/>
                            <a:ext cx="1829054" cy="10668"/>
                          </a:xfrm>
                          <a:custGeom>
                            <a:avLst/>
                            <a:gdLst/>
                            <a:ahLst/>
                            <a:cxnLst/>
                            <a:rect l="0" t="0" r="0" b="0"/>
                            <a:pathLst>
                              <a:path w="1829054" h="10668">
                                <a:moveTo>
                                  <a:pt x="0" y="0"/>
                                </a:moveTo>
                                <a:lnTo>
                                  <a:pt x="1829054" y="0"/>
                                </a:lnTo>
                                <a:lnTo>
                                  <a:pt x="1829054" y="10668"/>
                                </a:lnTo>
                                <a:lnTo>
                                  <a:pt x="0" y="10668"/>
                                </a:lnTo>
                                <a:lnTo>
                                  <a:pt x="0" y="0"/>
                                </a:lnTo>
                              </a:path>
                            </a:pathLst>
                          </a:custGeom>
                          <a:solidFill>
                            <a:srgbClr val="000000"/>
                          </a:solidFill>
                          <a:ln w="0" cap="flat">
                            <a:noFill/>
                            <a:miter lim="127000"/>
                          </a:ln>
                          <a:effectLst/>
                        </wps:spPr>
                        <wps:bodyPr/>
                      </wps:wsp>
                    </wpg:wgp>
                  </a:graphicData>
                </a:graphic>
              </wp:inline>
            </w:drawing>
          </mc:Choice>
          <mc:Fallback>
            <w:pict>
              <v:group w14:anchorId="63F14444" id="Group 31371" o:spid="_x0000_s1026" style="width:2in;height:.85pt;mso-position-horizontal-relative:char;mso-position-vertical-relative:line" coordsize="18290,1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">
                <v:shape id="Shape 33607" o:spid="_x0000_s1027" style="position:absolute;width:18290;height:106;visibility:visible;mso-wrap-style:square;v-text-anchor:top" coordsize="182905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" path="m,l1829054,r,10668l,10668,,e" fillcolor="black" stroked="f" strokeweight="0">
                  <v:stroke miterlimit="83231f" joinstyle="miter"/>
                  <v:path arrowok="t" textboxrect="0,0,1829054,10668"/>
                </v:shape>
                <w10:anchorlock/>
              </v:group>
            </w:pict>
          </mc:Fallback>
        </mc:AlternateContent>
      </w:r>
      <w:r w:rsidRPr="00536D3D">
        <w:t xml:space="preserve"> </w:t>
      </w:r>
    </w:p>
    <w:p w14:paraId="1DA51D9D" w14:textId="77777777" w:rsidR="00536D3D" w:rsidRPr="00536D3D" w:rsidRDefault="00536D3D" w:rsidP="00536D3D">
      <w:pPr>
        <w:spacing w:after="5"/>
        <w:ind w:left="619"/>
      </w:pPr>
      <w:r w:rsidRPr="00536D3D">
        <w:t xml:space="preserve">Furthermore, 49% of respondents from South Wales Police reported that they </w:t>
      </w:r>
      <w:r w:rsidRPr="00536D3D">
        <w:rPr>
          <w:rFonts w:ascii="Calibri" w:eastAsia="Calibri" w:hAnsi="Calibri" w:cs="Calibri"/>
          <w:i/>
        </w:rPr>
        <w:t xml:space="preserve">disagreed </w:t>
      </w:r>
      <w:r w:rsidRPr="00536D3D">
        <w:t xml:space="preserve">or </w:t>
      </w:r>
      <w:r w:rsidRPr="00536D3D">
        <w:rPr>
          <w:rFonts w:ascii="Calibri" w:eastAsia="Calibri" w:hAnsi="Calibri" w:cs="Calibri"/>
          <w:i/>
        </w:rPr>
        <w:t>strongly disagreed</w:t>
      </w:r>
      <w:r w:rsidRPr="00536D3D">
        <w:t xml:space="preserve"> that they have all the equipment they personally need to protect them from COVID-19 whilst at work. This can be compared to the national sample, where 39% reported that they </w:t>
      </w:r>
      <w:r w:rsidRPr="00536D3D">
        <w:rPr>
          <w:rFonts w:ascii="Calibri" w:eastAsia="Calibri" w:hAnsi="Calibri" w:cs="Calibri"/>
          <w:i/>
        </w:rPr>
        <w:t xml:space="preserve">disagreed </w:t>
      </w:r>
      <w:r w:rsidRPr="00536D3D">
        <w:t xml:space="preserve">or </w:t>
      </w:r>
      <w:r w:rsidRPr="00536D3D">
        <w:rPr>
          <w:rFonts w:ascii="Calibri" w:eastAsia="Calibri" w:hAnsi="Calibri" w:cs="Calibri"/>
          <w:i/>
        </w:rPr>
        <w:t>strongly disagreed</w:t>
      </w:r>
      <w:r w:rsidRPr="00536D3D">
        <w:t xml:space="preserve"> that they have all the equipment they personally need to protect them from COVID-19 whilst at work. </w:t>
      </w:r>
    </w:p>
    <w:p w14:paraId="626DE347" w14:textId="77777777" w:rsidR="00536D3D" w:rsidRPr="00536D3D" w:rsidRDefault="00536D3D" w:rsidP="00536D3D">
      <w:pPr>
        <w:spacing w:after="0"/>
        <w:ind w:left="624"/>
      </w:pPr>
      <w:r w:rsidRPr="00536D3D">
        <w:t xml:space="preserve"> </w:t>
      </w:r>
      <w:r w:rsidRPr="00536D3D">
        <w:br w:type="page"/>
      </w:r>
    </w:p>
    <w:p w14:paraId="2CB5136E" w14:textId="77777777" w:rsidR="00536D3D" w:rsidRPr="00536D3D" w:rsidRDefault="00536D3D" w:rsidP="00536D3D">
      <w:pPr>
        <w:spacing w:before="100" w:beforeAutospacing="1" w:after="0" w:afterAutospacing="1" w:line="240" w:lineRule="auto"/>
        <w:ind w:left="619"/>
        <w:jc w:val="center"/>
        <w:outlineLvl w:val="0"/>
        <w:rPr>
          <w:rFonts w:ascii="Times New Roman" w:eastAsiaTheme="minorEastAsia" w:hAnsi="Times New Roman" w:cs="Times New Roman"/>
          <w:b/>
          <w:bCs/>
          <w:kern w:val="36"/>
          <w:sz w:val="36"/>
          <w:szCs w:val="36"/>
          <w:lang w:eastAsia="en-GB"/>
        </w:rPr>
      </w:pPr>
      <w:bookmarkStart w:id="30" w:name="_Toc33104"/>
      <w:r w:rsidRPr="00536D3D">
        <w:rPr>
          <w:rFonts w:ascii="Times New Roman" w:eastAsiaTheme="minorEastAsia" w:hAnsi="Times New Roman" w:cs="Times New Roman"/>
          <w:b/>
          <w:bCs/>
          <w:kern w:val="36"/>
          <w:sz w:val="36"/>
          <w:szCs w:val="36"/>
          <w:lang w:eastAsia="en-GB"/>
        </w:rPr>
        <w:lastRenderedPageBreak/>
        <w:t xml:space="preserve">REFERENCES  </w:t>
      </w:r>
      <w:bookmarkEnd w:id="30"/>
    </w:p>
    <w:p w14:paraId="39B7275F" w14:textId="77777777" w:rsidR="00536D3D" w:rsidRPr="00536D3D" w:rsidRDefault="00536D3D" w:rsidP="00536D3D">
      <w:pPr>
        <w:ind w:left="624"/>
      </w:pPr>
      <w:r w:rsidRPr="00536D3D">
        <w:rPr>
          <w:color w:val="008AB9"/>
          <w:sz w:val="16"/>
        </w:rPr>
        <w:t xml:space="preserve"> </w:t>
      </w:r>
    </w:p>
    <w:p w14:paraId="426E3B22" w14:textId="77777777" w:rsidR="00536D3D" w:rsidRPr="00536D3D" w:rsidRDefault="00536D3D" w:rsidP="00536D3D">
      <w:pPr>
        <w:spacing w:after="0"/>
        <w:ind w:left="624"/>
      </w:pPr>
      <w:r w:rsidRPr="00536D3D">
        <w:rPr>
          <w:noProof/>
        </w:rPr>
        <mc:AlternateContent>
          <mc:Choice Requires="wpg">
            <w:drawing>
              <wp:inline distT="0" distB="0" distL="0" distR="0" wp14:anchorId="43F5D116" wp14:editId="48630BDD">
                <wp:extent cx="1829054" cy="10668"/>
                <wp:effectExtent l="0" t="0" r="0" b="0"/>
                <wp:docPr id="28561" name="Group 28561"/>
                <wp:cNvGraphicFramePr/>
                <a:graphic xmlns:a="http://schemas.openxmlformats.org/drawingml/2006/main">
                  <a:graphicData uri="http://schemas.microsoft.com/office/word/2010/wordprocessingGroup">
                    <wpg:wgp>
                      <wpg:cNvGrpSpPr/>
                      <wpg:grpSpPr>
                        <a:xfrm>
                          <a:off x="0" y="0"/>
                          <a:ext cx="1829054" cy="10668"/>
                          <a:chOff x="0" y="0"/>
                          <a:chExt cx="1829054" cy="10668"/>
                        </a:xfrm>
                      </wpg:grpSpPr>
                      <wps:wsp>
                        <wps:cNvPr id="33609" name="Shape 33609"/>
                        <wps:cNvSpPr/>
                        <wps:spPr>
                          <a:xfrm>
                            <a:off x="0" y="0"/>
                            <a:ext cx="1829054" cy="10668"/>
                          </a:xfrm>
                          <a:custGeom>
                            <a:avLst/>
                            <a:gdLst/>
                            <a:ahLst/>
                            <a:cxnLst/>
                            <a:rect l="0" t="0" r="0" b="0"/>
                            <a:pathLst>
                              <a:path w="1829054" h="10668">
                                <a:moveTo>
                                  <a:pt x="0" y="0"/>
                                </a:moveTo>
                                <a:lnTo>
                                  <a:pt x="1829054" y="0"/>
                                </a:lnTo>
                                <a:lnTo>
                                  <a:pt x="1829054" y="10668"/>
                                </a:lnTo>
                                <a:lnTo>
                                  <a:pt x="0" y="10668"/>
                                </a:lnTo>
                                <a:lnTo>
                                  <a:pt x="0" y="0"/>
                                </a:lnTo>
                              </a:path>
                            </a:pathLst>
                          </a:custGeom>
                          <a:solidFill>
                            <a:srgbClr val="000000"/>
                          </a:solidFill>
                          <a:ln w="0" cap="flat">
                            <a:noFill/>
                            <a:miter lim="127000"/>
                          </a:ln>
                          <a:effectLst/>
                        </wps:spPr>
                        <wps:bodyPr/>
                      </wps:wsp>
                    </wpg:wgp>
                  </a:graphicData>
                </a:graphic>
              </wp:inline>
            </w:drawing>
          </mc:Choice>
          <mc:Fallback>
            <w:pict>
              <v:group w14:anchorId="151AAA50" id="Group 28561" o:spid="_x0000_s1026" style="width:2in;height:.85pt;mso-position-horizontal-relative:char;mso-position-vertical-relative:line" coordsize="18290,1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">
                <v:shape id="Shape 33609" o:spid="_x0000_s1027" style="position:absolute;width:18290;height:106;visibility:visible;mso-wrap-style:square;v-text-anchor:top" coordsize="182905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" path="m,l1829054,r,10668l,10668,,e" fillcolor="black" stroked="f" strokeweight="0">
                  <v:stroke miterlimit="83231f" joinstyle="miter"/>
                  <v:path arrowok="t" textboxrect="0,0,1829054,10668"/>
                </v:shape>
                <w10:anchorlock/>
              </v:group>
            </w:pict>
          </mc:Fallback>
        </mc:AlternateContent>
      </w:r>
      <w:r w:rsidRPr="00536D3D">
        <w:t xml:space="preserve"> </w:t>
      </w:r>
    </w:p>
    <w:p w14:paraId="19DF561B" w14:textId="77777777" w:rsidR="00536D3D" w:rsidRPr="00536D3D" w:rsidRDefault="00536D3D" w:rsidP="00536D3D">
      <w:pPr>
        <w:numPr>
          <w:ilvl w:val="0"/>
          <w:numId w:val="15"/>
        </w:numPr>
        <w:spacing w:after="0"/>
        <w:ind w:right="19"/>
      </w:pPr>
      <w:r w:rsidRPr="00536D3D">
        <w:rPr>
          <w:sz w:val="20"/>
        </w:rPr>
        <w:t xml:space="preserve">Home Office. (2020). </w:t>
      </w:r>
      <w:r w:rsidRPr="00536D3D">
        <w:rPr>
          <w:rFonts w:ascii="Calibri" w:eastAsia="Calibri" w:hAnsi="Calibri" w:cs="Calibri"/>
          <w:i/>
          <w:sz w:val="20"/>
        </w:rPr>
        <w:t>Police Workforce, England and Wales, 31 March 2020: data tables</w:t>
      </w:r>
      <w:r w:rsidRPr="00536D3D">
        <w:rPr>
          <w:sz w:val="20"/>
        </w:rPr>
        <w:t xml:space="preserve"> [Dataset]. </w:t>
      </w:r>
    </w:p>
    <w:p w14:paraId="27F6F99D" w14:textId="77777777" w:rsidR="00536D3D" w:rsidRPr="00536D3D" w:rsidRDefault="00536D3D" w:rsidP="00536D3D">
      <w:pPr>
        <w:spacing w:after="0"/>
        <w:ind w:left="604"/>
        <w:jc w:val="center"/>
      </w:pPr>
      <w:r w:rsidRPr="00536D3D">
        <w:rPr>
          <w:color w:val="008AB9"/>
          <w:sz w:val="20"/>
          <w:u w:val="single" w:color="008AB9"/>
        </w:rPr>
        <w:t>https://www.gov.uk/government/statistics/police-workforce-england-and-wales-31-march-2020</w:t>
      </w:r>
      <w:r w:rsidRPr="00536D3D">
        <w:rPr>
          <w:color w:val="008AB9"/>
        </w:rPr>
        <w:t xml:space="preserve"> </w:t>
      </w:r>
    </w:p>
    <w:p w14:paraId="48D2D187" w14:textId="77777777" w:rsidR="00536D3D" w:rsidRPr="00536D3D" w:rsidRDefault="00536D3D" w:rsidP="00536D3D">
      <w:pPr>
        <w:spacing w:after="0"/>
        <w:ind w:left="624"/>
      </w:pPr>
      <w:r w:rsidRPr="00536D3D">
        <w:rPr>
          <w:sz w:val="20"/>
        </w:rPr>
        <w:t xml:space="preserve"> </w:t>
      </w:r>
    </w:p>
    <w:p w14:paraId="5ABD0B8C" w14:textId="77777777" w:rsidR="00536D3D" w:rsidRPr="00536D3D" w:rsidRDefault="00536D3D" w:rsidP="00536D3D">
      <w:pPr>
        <w:numPr>
          <w:ilvl w:val="0"/>
          <w:numId w:val="15"/>
        </w:numPr>
        <w:spacing w:after="3" w:line="251" w:lineRule="auto"/>
        <w:ind w:right="19"/>
      </w:pPr>
      <w:r w:rsidRPr="00536D3D">
        <w:rPr>
          <w:sz w:val="20"/>
        </w:rPr>
        <w:t>Elliott-Davies, M., Donnelly, J., Boag-Munroe, F., &amp; Van Me</w:t>
      </w:r>
      <w:r w:rsidRPr="00536D3D">
        <w:rPr>
          <w:rFonts w:ascii="Calibri" w:eastAsia="Calibri" w:hAnsi="Calibri" w:cs="Calibri"/>
          <w:sz w:val="20"/>
        </w:rPr>
        <w:t>chelen, D. (2016). ‘Getting a battering’</w:t>
      </w:r>
      <w:r w:rsidRPr="00536D3D">
        <w:rPr>
          <w:sz w:val="20"/>
        </w:rPr>
        <w:t xml:space="preserve">: The perceived impact of demand and capacity imbalance within the Police Service of England and Wales: A qualitative review. </w:t>
      </w:r>
      <w:r w:rsidRPr="00536D3D">
        <w:rPr>
          <w:rFonts w:ascii="Calibri" w:eastAsia="Calibri" w:hAnsi="Calibri" w:cs="Calibri"/>
          <w:i/>
          <w:sz w:val="20"/>
        </w:rPr>
        <w:t>The Police Journal</w:t>
      </w:r>
      <w:r w:rsidRPr="00536D3D">
        <w:rPr>
          <w:sz w:val="20"/>
        </w:rPr>
        <w:t xml:space="preserve">, </w:t>
      </w:r>
      <w:r w:rsidRPr="00536D3D">
        <w:rPr>
          <w:rFonts w:ascii="Calibri" w:eastAsia="Calibri" w:hAnsi="Calibri" w:cs="Calibri"/>
          <w:i/>
          <w:sz w:val="20"/>
        </w:rPr>
        <w:t>89</w:t>
      </w:r>
      <w:r w:rsidRPr="00536D3D">
        <w:rPr>
          <w:sz w:val="20"/>
        </w:rPr>
        <w:t xml:space="preserve">(2), 93-116. </w:t>
      </w:r>
      <w:r w:rsidRPr="00536D3D">
        <w:rPr>
          <w:color w:val="008AB9"/>
          <w:sz w:val="20"/>
          <w:u w:val="single" w:color="008AB9"/>
        </w:rPr>
        <w:t>https://doi.org/10.1177/0032258X16642234</w:t>
      </w:r>
      <w:r w:rsidRPr="00536D3D">
        <w:rPr>
          <w:sz w:val="20"/>
        </w:rPr>
        <w:t xml:space="preserve"> </w:t>
      </w:r>
    </w:p>
    <w:p w14:paraId="2170DC18" w14:textId="77777777" w:rsidR="00536D3D" w:rsidRPr="00536D3D" w:rsidRDefault="00536D3D" w:rsidP="00536D3D">
      <w:pPr>
        <w:spacing w:after="0"/>
        <w:ind w:left="624"/>
      </w:pPr>
      <w:r w:rsidRPr="00536D3D">
        <w:rPr>
          <w:sz w:val="20"/>
        </w:rPr>
        <w:t xml:space="preserve"> </w:t>
      </w:r>
    </w:p>
    <w:p w14:paraId="01B83D38" w14:textId="77777777" w:rsidR="00536D3D" w:rsidRPr="00536D3D" w:rsidRDefault="00536D3D" w:rsidP="00536D3D">
      <w:pPr>
        <w:numPr>
          <w:ilvl w:val="0"/>
          <w:numId w:val="15"/>
        </w:numPr>
        <w:spacing w:after="0"/>
        <w:ind w:right="19"/>
      </w:pPr>
      <w:r w:rsidRPr="00536D3D">
        <w:rPr>
          <w:sz w:val="20"/>
        </w:rPr>
        <w:t xml:space="preserve">Home Office. (2020). </w:t>
      </w:r>
      <w:r w:rsidRPr="00536D3D">
        <w:rPr>
          <w:rFonts w:ascii="Calibri" w:eastAsia="Calibri" w:hAnsi="Calibri" w:cs="Calibri"/>
          <w:i/>
          <w:sz w:val="20"/>
        </w:rPr>
        <w:t>Police Workforce, England and Wales, 31 March 2020: data tables</w:t>
      </w:r>
      <w:r w:rsidRPr="00536D3D">
        <w:rPr>
          <w:sz w:val="20"/>
        </w:rPr>
        <w:t xml:space="preserve"> [Dataset]. </w:t>
      </w:r>
    </w:p>
    <w:p w14:paraId="14113F2D" w14:textId="77777777" w:rsidR="00536D3D" w:rsidRPr="00536D3D" w:rsidRDefault="00536D3D" w:rsidP="00536D3D">
      <w:pPr>
        <w:spacing w:after="0"/>
        <w:ind w:left="604"/>
        <w:jc w:val="center"/>
      </w:pPr>
      <w:r w:rsidRPr="00536D3D">
        <w:rPr>
          <w:color w:val="008AB9"/>
          <w:sz w:val="20"/>
          <w:u w:val="single" w:color="008AB9"/>
        </w:rPr>
        <w:t>https://www.gov.uk/government/statistics/police-workforce-england-and-wales-31-march-2020</w:t>
      </w:r>
      <w:r w:rsidRPr="00536D3D">
        <w:rPr>
          <w:color w:val="008AB9"/>
        </w:rPr>
        <w:t xml:space="preserve"> </w:t>
      </w:r>
    </w:p>
    <w:p w14:paraId="74B14CCE" w14:textId="77777777" w:rsidR="00536D3D" w:rsidRPr="00536D3D" w:rsidRDefault="00536D3D" w:rsidP="00536D3D">
      <w:pPr>
        <w:spacing w:after="0"/>
        <w:ind w:left="624"/>
      </w:pPr>
      <w:r w:rsidRPr="00536D3D">
        <w:rPr>
          <w:sz w:val="20"/>
        </w:rPr>
        <w:t xml:space="preserve"> </w:t>
      </w:r>
    </w:p>
    <w:p w14:paraId="50DC792A" w14:textId="77777777" w:rsidR="00536D3D" w:rsidRPr="00536D3D" w:rsidRDefault="00536D3D" w:rsidP="00536D3D">
      <w:pPr>
        <w:numPr>
          <w:ilvl w:val="0"/>
          <w:numId w:val="15"/>
        </w:numPr>
        <w:spacing w:after="3" w:line="251" w:lineRule="auto"/>
        <w:ind w:right="19"/>
      </w:pPr>
      <w:r w:rsidRPr="00536D3D">
        <w:rPr>
          <w:sz w:val="20"/>
        </w:rPr>
        <w:t xml:space="preserve">HSE. (2006). Managing shift work: </w:t>
      </w:r>
      <w:r w:rsidRPr="00536D3D">
        <w:rPr>
          <w:rFonts w:ascii="Calibri" w:eastAsia="Calibri" w:hAnsi="Calibri" w:cs="Calibri"/>
          <w:i/>
          <w:sz w:val="20"/>
        </w:rPr>
        <w:t>Health and Safety Guidance</w:t>
      </w:r>
      <w:r w:rsidRPr="00536D3D">
        <w:rPr>
          <w:sz w:val="20"/>
        </w:rPr>
        <w:t xml:space="preserve">. HSE Books. </w:t>
      </w:r>
    </w:p>
    <w:p w14:paraId="352123B0" w14:textId="77777777" w:rsidR="00536D3D" w:rsidRPr="00536D3D" w:rsidRDefault="00536D3D" w:rsidP="00536D3D">
      <w:pPr>
        <w:spacing w:after="0"/>
        <w:ind w:left="624"/>
      </w:pPr>
      <w:r w:rsidRPr="00536D3D">
        <w:rPr>
          <w:sz w:val="20"/>
        </w:rPr>
        <w:t xml:space="preserve"> </w:t>
      </w:r>
    </w:p>
    <w:p w14:paraId="5362F233" w14:textId="77777777" w:rsidR="00536D3D" w:rsidRPr="00536D3D" w:rsidRDefault="00536D3D" w:rsidP="00536D3D">
      <w:pPr>
        <w:numPr>
          <w:ilvl w:val="0"/>
          <w:numId w:val="15"/>
        </w:numPr>
        <w:spacing w:after="0"/>
        <w:ind w:right="19"/>
      </w:pPr>
      <w:r w:rsidRPr="00536D3D">
        <w:rPr>
          <w:sz w:val="20"/>
        </w:rPr>
        <w:t xml:space="preserve">Home Office. (2010). </w:t>
      </w:r>
      <w:r w:rsidRPr="00536D3D">
        <w:rPr>
          <w:rFonts w:ascii="Calibri" w:eastAsia="Calibri" w:hAnsi="Calibri" w:cs="Calibri"/>
          <w:i/>
          <w:sz w:val="20"/>
        </w:rPr>
        <w:t>Guidance on Variable shift arrangements for police officers 016-2010</w:t>
      </w:r>
      <w:r w:rsidRPr="00536D3D">
        <w:rPr>
          <w:sz w:val="20"/>
        </w:rPr>
        <w:t xml:space="preserve"> [PNB circular].  </w:t>
      </w:r>
    </w:p>
    <w:p w14:paraId="15F27183" w14:textId="77777777" w:rsidR="00536D3D" w:rsidRPr="00536D3D" w:rsidRDefault="00536D3D" w:rsidP="00536D3D">
      <w:pPr>
        <w:spacing w:after="0"/>
        <w:ind w:left="624"/>
      </w:pPr>
      <w:r w:rsidRPr="00536D3D">
        <w:rPr>
          <w:sz w:val="20"/>
        </w:rPr>
        <w:t xml:space="preserve"> </w:t>
      </w:r>
    </w:p>
    <w:p w14:paraId="10F9600C" w14:textId="77777777" w:rsidR="00536D3D" w:rsidRPr="00536D3D" w:rsidRDefault="00536D3D" w:rsidP="00536D3D">
      <w:pPr>
        <w:numPr>
          <w:ilvl w:val="0"/>
          <w:numId w:val="15"/>
        </w:numPr>
        <w:spacing w:after="0"/>
        <w:ind w:right="19"/>
      </w:pPr>
      <w:r w:rsidRPr="00536D3D">
        <w:rPr>
          <w:sz w:val="20"/>
        </w:rPr>
        <w:t xml:space="preserve">NPCC. (2020). </w:t>
      </w:r>
      <w:r w:rsidRPr="00536D3D">
        <w:rPr>
          <w:rFonts w:ascii="Calibri" w:eastAsia="Calibri" w:hAnsi="Calibri" w:cs="Calibri"/>
          <w:i/>
          <w:sz w:val="20"/>
        </w:rPr>
        <w:t>Personal protective equipment (PPE) operational guidance</w:t>
      </w:r>
      <w:r w:rsidRPr="00536D3D">
        <w:rPr>
          <w:sz w:val="20"/>
        </w:rPr>
        <w:t xml:space="preserve">. </w:t>
      </w:r>
    </w:p>
    <w:p w14:paraId="49E65B57" w14:textId="77777777" w:rsidR="00536D3D" w:rsidRPr="00536D3D" w:rsidRDefault="00536D3D" w:rsidP="00536D3D">
      <w:pPr>
        <w:spacing w:after="0"/>
        <w:ind w:left="624"/>
      </w:pPr>
      <w:r w:rsidRPr="00536D3D">
        <w:rPr>
          <w:sz w:val="20"/>
        </w:rPr>
        <w:t xml:space="preserve"> </w:t>
      </w:r>
    </w:p>
    <w:p w14:paraId="254AEE2D" w14:textId="77777777" w:rsidR="00536D3D" w:rsidRPr="00536D3D" w:rsidRDefault="00536D3D" w:rsidP="00536D3D">
      <w:pPr>
        <w:numPr>
          <w:ilvl w:val="0"/>
          <w:numId w:val="15"/>
        </w:numPr>
        <w:spacing w:after="0"/>
        <w:ind w:right="19"/>
      </w:pPr>
      <w:r w:rsidRPr="00536D3D">
        <w:rPr>
          <w:sz w:val="20"/>
        </w:rPr>
        <w:t xml:space="preserve">Office of National Statistics. (2020). </w:t>
      </w:r>
      <w:r w:rsidRPr="00536D3D">
        <w:rPr>
          <w:rFonts w:ascii="Calibri" w:eastAsia="Calibri" w:hAnsi="Calibri" w:cs="Calibri"/>
          <w:i/>
          <w:sz w:val="20"/>
        </w:rPr>
        <w:t xml:space="preserve">Coronavirus and the social impacts on Great Britain, November 2020 </w:t>
      </w:r>
    </w:p>
    <w:p w14:paraId="469FF875" w14:textId="77777777" w:rsidR="00536D3D" w:rsidRPr="00536D3D" w:rsidRDefault="00536D3D" w:rsidP="00536D3D">
      <w:pPr>
        <w:spacing w:after="4" w:line="250" w:lineRule="auto"/>
        <w:ind w:left="609" w:firstLine="566"/>
      </w:pPr>
      <w:r w:rsidRPr="00536D3D">
        <w:rPr>
          <w:sz w:val="20"/>
        </w:rPr>
        <w:t xml:space="preserve">[Dataset]. </w:t>
      </w:r>
      <w:r w:rsidRPr="00536D3D">
        <w:rPr>
          <w:color w:val="008AB9"/>
          <w:sz w:val="20"/>
          <w:u w:val="single" w:color="008AB9"/>
        </w:rPr>
        <w:t>https://www.ons.gov.uk/peoplepopulationandcommunity/healthandsocialcare/healthand</w:t>
      </w:r>
      <w:r w:rsidRPr="00536D3D">
        <w:rPr>
          <w:sz w:val="20"/>
        </w:rPr>
        <w:t xml:space="preserve">              </w:t>
      </w:r>
      <w:r w:rsidRPr="00536D3D">
        <w:rPr>
          <w:color w:val="008AB9"/>
          <w:sz w:val="20"/>
          <w:u w:val="single" w:color="008AB9"/>
        </w:rPr>
        <w:t>wellbeing/datasets/coronavirusandthesocialimpactsongreatbritaindata</w:t>
      </w:r>
      <w:r w:rsidRPr="00536D3D">
        <w:rPr>
          <w:color w:val="008AB9"/>
          <w:sz w:val="20"/>
        </w:rPr>
        <w:t xml:space="preserve">  </w:t>
      </w:r>
    </w:p>
    <w:p w14:paraId="020B7E9E" w14:textId="77777777" w:rsidR="00536D3D" w:rsidRPr="00536D3D" w:rsidRDefault="00536D3D" w:rsidP="00536D3D">
      <w:pPr>
        <w:spacing w:after="0"/>
        <w:ind w:left="624"/>
      </w:pPr>
      <w:r w:rsidRPr="00536D3D">
        <w:rPr>
          <w:sz w:val="20"/>
        </w:rPr>
        <w:t xml:space="preserve"> </w:t>
      </w:r>
    </w:p>
    <w:p w14:paraId="0E052C46" w14:textId="77777777" w:rsidR="00536D3D" w:rsidRPr="00536D3D" w:rsidRDefault="00536D3D" w:rsidP="00536D3D">
      <w:pPr>
        <w:numPr>
          <w:ilvl w:val="0"/>
          <w:numId w:val="15"/>
        </w:numPr>
        <w:spacing w:after="0"/>
        <w:ind w:right="19"/>
      </w:pPr>
      <w:r w:rsidRPr="00536D3D">
        <w:rPr>
          <w:sz w:val="20"/>
        </w:rPr>
        <w:t xml:space="preserve">Office of National Statistics. (2020). </w:t>
      </w:r>
      <w:r w:rsidRPr="00536D3D">
        <w:rPr>
          <w:rFonts w:ascii="Calibri" w:eastAsia="Calibri" w:hAnsi="Calibri" w:cs="Calibri"/>
          <w:i/>
          <w:sz w:val="20"/>
        </w:rPr>
        <w:t xml:space="preserve">Coronavirus and the social impacts on Great Britain, November 2020 </w:t>
      </w:r>
    </w:p>
    <w:p w14:paraId="778027BC" w14:textId="77777777" w:rsidR="00536D3D" w:rsidRPr="00536D3D" w:rsidRDefault="00536D3D" w:rsidP="00536D3D">
      <w:pPr>
        <w:spacing w:after="4" w:line="250" w:lineRule="auto"/>
        <w:ind w:left="609" w:firstLine="566"/>
      </w:pPr>
      <w:r w:rsidRPr="00536D3D">
        <w:rPr>
          <w:sz w:val="20"/>
        </w:rPr>
        <w:t xml:space="preserve">[Dataset]. </w:t>
      </w:r>
      <w:r w:rsidRPr="00536D3D">
        <w:rPr>
          <w:color w:val="008AB9"/>
          <w:sz w:val="20"/>
          <w:u w:val="single" w:color="008AB9"/>
        </w:rPr>
        <w:t>https://www.ons.gov.uk/peoplepopulationandcommunity/healthandsocialcare/healthand</w:t>
      </w:r>
      <w:r w:rsidRPr="00536D3D">
        <w:rPr>
          <w:sz w:val="20"/>
        </w:rPr>
        <w:t xml:space="preserve">              </w:t>
      </w:r>
      <w:r w:rsidRPr="00536D3D">
        <w:rPr>
          <w:color w:val="008AB9"/>
          <w:sz w:val="20"/>
          <w:u w:val="single" w:color="008AB9"/>
        </w:rPr>
        <w:t>wellbeing/datasets/coronavirusandthesocialimpactsongreatbritaindata</w:t>
      </w:r>
      <w:r w:rsidRPr="00536D3D">
        <w:rPr>
          <w:color w:val="008AB9"/>
          <w:sz w:val="20"/>
        </w:rPr>
        <w:t xml:space="preserve">  </w:t>
      </w:r>
    </w:p>
    <w:p w14:paraId="0A8151E2" w14:textId="77777777" w:rsidR="00536D3D" w:rsidRPr="00536D3D" w:rsidRDefault="00536D3D" w:rsidP="00536D3D">
      <w:pPr>
        <w:spacing w:after="0"/>
        <w:ind w:left="624"/>
      </w:pPr>
      <w:r w:rsidRPr="00536D3D">
        <w:rPr>
          <w:sz w:val="20"/>
        </w:rPr>
        <w:t xml:space="preserve"> </w:t>
      </w:r>
    </w:p>
    <w:p w14:paraId="1E2F04E0" w14:textId="77777777" w:rsidR="00536D3D" w:rsidRPr="00536D3D" w:rsidRDefault="00536D3D" w:rsidP="00536D3D">
      <w:pPr>
        <w:numPr>
          <w:ilvl w:val="0"/>
          <w:numId w:val="15"/>
        </w:numPr>
        <w:spacing w:after="3" w:line="251" w:lineRule="auto"/>
        <w:ind w:right="19"/>
      </w:pPr>
      <w:r w:rsidRPr="00536D3D">
        <w:rPr>
          <w:sz w:val="20"/>
        </w:rPr>
        <w:t xml:space="preserve">Stewart-Brown, S., Tennant, A., Tennant, R., Platt, S., Parkinson, J., &amp; Weich, S. (2009). Internal construct validity of the Warwick-Edinburgh Mental Well-being Scale (WEMWBS): A Rasch analysis using data from the Scottish Health Education Population Survey. </w:t>
      </w:r>
      <w:r w:rsidRPr="00536D3D">
        <w:rPr>
          <w:rFonts w:ascii="Calibri" w:eastAsia="Calibri" w:hAnsi="Calibri" w:cs="Calibri"/>
          <w:i/>
          <w:sz w:val="20"/>
        </w:rPr>
        <w:t>Health and Quality of Life Outcomes</w:t>
      </w:r>
      <w:r w:rsidRPr="00536D3D">
        <w:rPr>
          <w:sz w:val="20"/>
        </w:rPr>
        <w:t xml:space="preserve">, </w:t>
      </w:r>
      <w:r w:rsidRPr="00536D3D">
        <w:rPr>
          <w:rFonts w:ascii="Calibri" w:eastAsia="Calibri" w:hAnsi="Calibri" w:cs="Calibri"/>
          <w:i/>
          <w:sz w:val="20"/>
        </w:rPr>
        <w:t>7</w:t>
      </w:r>
      <w:r w:rsidRPr="00536D3D">
        <w:rPr>
          <w:sz w:val="20"/>
        </w:rPr>
        <w:t xml:space="preserve">(1): 15. </w:t>
      </w:r>
    </w:p>
    <w:p w14:paraId="0CDABA94" w14:textId="77777777" w:rsidR="00536D3D" w:rsidRPr="00536D3D" w:rsidRDefault="00536D3D" w:rsidP="00536D3D">
      <w:pPr>
        <w:spacing w:after="4" w:line="250" w:lineRule="auto"/>
        <w:ind w:left="1201"/>
      </w:pPr>
      <w:r w:rsidRPr="00536D3D">
        <w:rPr>
          <w:color w:val="008AB9"/>
          <w:sz w:val="20"/>
          <w:u w:val="single" w:color="008AB9"/>
        </w:rPr>
        <w:t>https://doi.org/10.1186/1477-7525-7-15</w:t>
      </w:r>
      <w:r w:rsidRPr="00536D3D">
        <w:rPr>
          <w:sz w:val="20"/>
        </w:rPr>
        <w:t xml:space="preserve"> </w:t>
      </w:r>
    </w:p>
    <w:p w14:paraId="3E3471E5" w14:textId="77777777" w:rsidR="00536D3D" w:rsidRPr="00536D3D" w:rsidRDefault="00536D3D" w:rsidP="00536D3D">
      <w:pPr>
        <w:spacing w:after="0"/>
        <w:ind w:left="624"/>
      </w:pPr>
      <w:r w:rsidRPr="00536D3D">
        <w:rPr>
          <w:sz w:val="20"/>
        </w:rPr>
        <w:t xml:space="preserve"> </w:t>
      </w:r>
    </w:p>
    <w:p w14:paraId="7D022585" w14:textId="77777777" w:rsidR="00536D3D" w:rsidRPr="00536D3D" w:rsidRDefault="00536D3D" w:rsidP="00536D3D">
      <w:pPr>
        <w:numPr>
          <w:ilvl w:val="0"/>
          <w:numId w:val="15"/>
        </w:numPr>
        <w:spacing w:after="3" w:line="251" w:lineRule="auto"/>
        <w:ind w:right="19"/>
      </w:pPr>
      <w:r w:rsidRPr="00536D3D">
        <w:rPr>
          <w:sz w:val="20"/>
        </w:rPr>
        <w:t xml:space="preserve">Demerouti, E., Le Blanc, P., Bakker, A., Schaufeli, W., &amp; Hox, J. (2009). Present but sick: A three-wave study on job demands, presenteeism, and burnout. </w:t>
      </w:r>
      <w:r w:rsidRPr="00536D3D">
        <w:rPr>
          <w:rFonts w:ascii="Calibri" w:eastAsia="Calibri" w:hAnsi="Calibri" w:cs="Calibri"/>
          <w:i/>
          <w:sz w:val="20"/>
        </w:rPr>
        <w:t>Career Development International</w:t>
      </w:r>
      <w:r w:rsidRPr="00536D3D">
        <w:rPr>
          <w:sz w:val="20"/>
        </w:rPr>
        <w:t xml:space="preserve">, </w:t>
      </w:r>
      <w:r w:rsidRPr="00536D3D">
        <w:rPr>
          <w:rFonts w:ascii="Calibri" w:eastAsia="Calibri" w:hAnsi="Calibri" w:cs="Calibri"/>
          <w:i/>
          <w:sz w:val="20"/>
        </w:rPr>
        <w:t>14</w:t>
      </w:r>
      <w:r w:rsidRPr="00536D3D">
        <w:rPr>
          <w:sz w:val="20"/>
        </w:rPr>
        <w:t xml:space="preserve">(1), 50-68. </w:t>
      </w:r>
    </w:p>
    <w:p w14:paraId="56665C85" w14:textId="77777777" w:rsidR="00536D3D" w:rsidRPr="00536D3D" w:rsidRDefault="00536D3D" w:rsidP="00536D3D">
      <w:pPr>
        <w:spacing w:after="4" w:line="250" w:lineRule="auto"/>
        <w:ind w:left="1201"/>
      </w:pPr>
      <w:r w:rsidRPr="00536D3D">
        <w:rPr>
          <w:color w:val="008AB9"/>
          <w:sz w:val="20"/>
          <w:u w:val="single" w:color="008AB9"/>
        </w:rPr>
        <w:t>https://doi.org/10.1108/13620430910933574</w:t>
      </w:r>
      <w:r w:rsidRPr="00536D3D">
        <w:rPr>
          <w:sz w:val="20"/>
        </w:rPr>
        <w:t xml:space="preserve"> </w:t>
      </w:r>
    </w:p>
    <w:p w14:paraId="2FF8483D" w14:textId="77777777" w:rsidR="00536D3D" w:rsidRPr="00536D3D" w:rsidRDefault="00536D3D" w:rsidP="00536D3D">
      <w:pPr>
        <w:spacing w:after="0"/>
        <w:ind w:left="624"/>
      </w:pPr>
      <w:r w:rsidRPr="00536D3D">
        <w:rPr>
          <w:sz w:val="20"/>
        </w:rPr>
        <w:t xml:space="preserve"> </w:t>
      </w:r>
    </w:p>
    <w:p w14:paraId="62F8118B" w14:textId="77777777" w:rsidR="00536D3D" w:rsidRPr="00536D3D" w:rsidRDefault="00536D3D" w:rsidP="00536D3D">
      <w:pPr>
        <w:numPr>
          <w:ilvl w:val="0"/>
          <w:numId w:val="15"/>
        </w:numPr>
        <w:spacing w:after="3" w:line="251" w:lineRule="auto"/>
        <w:ind w:right="19"/>
      </w:pPr>
      <w:r w:rsidRPr="00536D3D">
        <w:rPr>
          <w:sz w:val="20"/>
        </w:rPr>
        <w:t xml:space="preserve">Gustafsson, K., &amp; Marklund, S. (2011). Consequences of sickness presence and sickness absence on health and work ability: A Swedish prospective cohort study. </w:t>
      </w:r>
      <w:r w:rsidRPr="00536D3D">
        <w:rPr>
          <w:rFonts w:ascii="Calibri" w:eastAsia="Calibri" w:hAnsi="Calibri" w:cs="Calibri"/>
          <w:i/>
          <w:sz w:val="20"/>
        </w:rPr>
        <w:t>International Journal of Occupational Medicine and Environmental Health, 24</w:t>
      </w:r>
      <w:r w:rsidRPr="00536D3D">
        <w:rPr>
          <w:sz w:val="20"/>
        </w:rPr>
        <w:t>(2)</w:t>
      </w:r>
      <w:r w:rsidRPr="00536D3D">
        <w:rPr>
          <w:rFonts w:ascii="Calibri" w:eastAsia="Calibri" w:hAnsi="Calibri" w:cs="Calibri"/>
          <w:i/>
          <w:sz w:val="20"/>
        </w:rPr>
        <w:t xml:space="preserve">, </w:t>
      </w:r>
      <w:r w:rsidRPr="00536D3D">
        <w:rPr>
          <w:sz w:val="20"/>
        </w:rPr>
        <w:t>153</w:t>
      </w:r>
      <w:r w:rsidRPr="00536D3D">
        <w:rPr>
          <w:rFonts w:ascii="Calibri" w:eastAsia="Calibri" w:hAnsi="Calibri" w:cs="Calibri"/>
          <w:sz w:val="20"/>
        </w:rPr>
        <w:t>–</w:t>
      </w:r>
      <w:r w:rsidRPr="00536D3D">
        <w:rPr>
          <w:sz w:val="20"/>
        </w:rPr>
        <w:t xml:space="preserve">165. </w:t>
      </w:r>
      <w:r w:rsidRPr="00536D3D">
        <w:rPr>
          <w:color w:val="008AB9"/>
          <w:sz w:val="20"/>
          <w:u w:val="single" w:color="008AB9"/>
        </w:rPr>
        <w:t>https://doi.org/10.2478/s13382-011-0013-3</w:t>
      </w:r>
      <w:r w:rsidRPr="00536D3D">
        <w:rPr>
          <w:sz w:val="20"/>
        </w:rPr>
        <w:t xml:space="preserve"> </w:t>
      </w:r>
    </w:p>
    <w:p w14:paraId="61C5E2FA" w14:textId="77777777" w:rsidR="00536D3D" w:rsidRPr="00536D3D" w:rsidRDefault="00536D3D" w:rsidP="00536D3D">
      <w:pPr>
        <w:spacing w:after="0"/>
        <w:ind w:left="624"/>
      </w:pPr>
      <w:r w:rsidRPr="00536D3D">
        <w:rPr>
          <w:sz w:val="20"/>
        </w:rPr>
        <w:lastRenderedPageBreak/>
        <w:t xml:space="preserve"> </w:t>
      </w:r>
    </w:p>
    <w:p w14:paraId="7FA176B8" w14:textId="77777777" w:rsidR="00536D3D" w:rsidRPr="00536D3D" w:rsidRDefault="00536D3D" w:rsidP="00536D3D">
      <w:pPr>
        <w:numPr>
          <w:ilvl w:val="0"/>
          <w:numId w:val="15"/>
        </w:numPr>
        <w:spacing w:after="3" w:line="251" w:lineRule="auto"/>
        <w:ind w:right="19"/>
      </w:pPr>
      <w:r w:rsidRPr="00536D3D">
        <w:rPr>
          <w:sz w:val="20"/>
        </w:rPr>
        <w:t xml:space="preserve">Lu, L., Lin, H. Y., &amp; Cooper, C. L. (2013). Unhealthy and present: Motives and consequences of the act of presenteeism among Taiwanese employees. </w:t>
      </w:r>
      <w:r w:rsidRPr="00536D3D">
        <w:rPr>
          <w:rFonts w:ascii="Calibri" w:eastAsia="Calibri" w:hAnsi="Calibri" w:cs="Calibri"/>
          <w:i/>
          <w:sz w:val="20"/>
        </w:rPr>
        <w:t>Journal of Occupational Health Psychology, 18</w:t>
      </w:r>
      <w:r w:rsidRPr="00536D3D">
        <w:rPr>
          <w:sz w:val="20"/>
        </w:rPr>
        <w:t>(4)</w:t>
      </w:r>
      <w:r w:rsidRPr="00536D3D">
        <w:rPr>
          <w:rFonts w:ascii="Calibri" w:eastAsia="Calibri" w:hAnsi="Calibri" w:cs="Calibri"/>
          <w:i/>
          <w:sz w:val="20"/>
        </w:rPr>
        <w:t xml:space="preserve">, </w:t>
      </w:r>
      <w:r w:rsidRPr="00536D3D">
        <w:rPr>
          <w:sz w:val="20"/>
        </w:rPr>
        <w:t xml:space="preserve">406-416. </w:t>
      </w:r>
      <w:r w:rsidRPr="00536D3D">
        <w:rPr>
          <w:color w:val="008AB9"/>
          <w:sz w:val="20"/>
          <w:u w:val="single" w:color="008AB9"/>
        </w:rPr>
        <w:t>https://doi.org/10.1037/a0034331</w:t>
      </w:r>
      <w:r w:rsidRPr="00536D3D">
        <w:rPr>
          <w:sz w:val="20"/>
        </w:rPr>
        <w:t xml:space="preserve"> </w:t>
      </w:r>
    </w:p>
    <w:p w14:paraId="37981856" w14:textId="77777777" w:rsidR="0086693D" w:rsidRPr="0086693D" w:rsidRDefault="00536D3D" w:rsidP="0086693D">
      <w:pPr>
        <w:rPr>
          <w:rFonts w:ascii="Arial" w:hAnsi="Arial" w:cs="Arial"/>
          <w:b/>
          <w:bCs/>
          <w:sz w:val="24"/>
          <w:szCs w:val="24"/>
        </w:rPr>
      </w:pPr>
      <w:r w:rsidRPr="00536D3D">
        <w:rPr>
          <w:rFonts w:ascii="Arial" w:hAnsi="Arial" w:cs="Arial"/>
          <w:b/>
          <w:bCs/>
          <w:sz w:val="24"/>
          <w:szCs w:val="24"/>
          <w:lang w:val="en-US"/>
        </w:rPr>
        <w:br w:type="page"/>
      </w:r>
      <w:r w:rsidRPr="00536D3D">
        <w:rPr>
          <w:rFonts w:ascii="Arial" w:hAnsi="Arial" w:cs="Arial"/>
          <w:b/>
          <w:bCs/>
          <w:sz w:val="24"/>
          <w:szCs w:val="24"/>
          <w:lang w:val="en-US"/>
        </w:rPr>
        <w:lastRenderedPageBreak/>
        <w:t>Appendix D</w:t>
      </w:r>
      <w:r w:rsidR="00987644">
        <w:rPr>
          <w:rFonts w:ascii="Arial" w:hAnsi="Arial" w:cs="Arial"/>
          <w:b/>
          <w:bCs/>
          <w:sz w:val="24"/>
          <w:szCs w:val="24"/>
          <w:lang w:val="en-US"/>
        </w:rPr>
        <w:t xml:space="preserve"> - </w:t>
      </w:r>
      <w:r w:rsidR="0086693D" w:rsidRPr="0086693D">
        <w:rPr>
          <w:rFonts w:ascii="Arial" w:hAnsi="Arial" w:cs="Arial"/>
          <w:b/>
          <w:bCs/>
          <w:sz w:val="24"/>
          <w:szCs w:val="24"/>
        </w:rPr>
        <w:t>Demand Capacity and Welfare Survey 2020 National Report 2021</w:t>
      </w:r>
    </w:p>
    <w:p w14:paraId="7054723E" w14:textId="60EA5E87" w:rsidR="00536D3D" w:rsidRPr="00536D3D" w:rsidRDefault="00536D3D" w:rsidP="00536D3D">
      <w:pPr>
        <w:rPr>
          <w:rFonts w:ascii="Arial" w:hAnsi="Arial" w:cs="Arial"/>
          <w:b/>
          <w:bCs/>
          <w:sz w:val="24"/>
          <w:szCs w:val="24"/>
          <w:lang w:val="en-US"/>
        </w:rPr>
      </w:pPr>
    </w:p>
    <w:p w14:paraId="72AFA909" w14:textId="77777777" w:rsidR="00536D3D" w:rsidRPr="00536D3D" w:rsidRDefault="00536D3D" w:rsidP="00536D3D">
      <w:pPr>
        <w:spacing w:after="250"/>
        <w:ind w:left="82" w:right="-14"/>
      </w:pPr>
      <w:r w:rsidRPr="00536D3D">
        <w:rPr>
          <w:noProof/>
        </w:rPr>
        <mc:AlternateContent>
          <mc:Choice Requires="wpg">
            <w:drawing>
              <wp:inline distT="0" distB="0" distL="0" distR="0" wp14:anchorId="1ACAF315" wp14:editId="76DC1F47">
                <wp:extent cx="5754574" cy="958851"/>
                <wp:effectExtent l="0" t="0" r="0" b="0"/>
                <wp:docPr id="1545" name="Group 1545"/>
                <wp:cNvGraphicFramePr/>
                <a:graphic xmlns:a="http://schemas.openxmlformats.org/drawingml/2006/main">
                  <a:graphicData uri="http://schemas.microsoft.com/office/word/2010/wordprocessingGroup">
                    <wpg:wgp>
                      <wpg:cNvGrpSpPr/>
                      <wpg:grpSpPr>
                        <a:xfrm>
                          <a:off x="0" y="0"/>
                          <a:ext cx="5754574" cy="958851"/>
                          <a:chOff x="0" y="0"/>
                          <a:chExt cx="5754574" cy="958851"/>
                        </a:xfrm>
                      </wpg:grpSpPr>
                      <wps:wsp>
                        <wps:cNvPr id="1546" name="Rectangle 1546"/>
                        <wps:cNvSpPr/>
                        <wps:spPr>
                          <a:xfrm>
                            <a:off x="18288" y="41055"/>
                            <a:ext cx="81144" cy="258655"/>
                          </a:xfrm>
                          <a:prstGeom prst="rect">
                            <a:avLst/>
                          </a:prstGeom>
                          <a:ln>
                            <a:noFill/>
                          </a:ln>
                        </wps:spPr>
                        <wps:txbx>
                          <w:txbxContent>
                            <w:p w14:paraId="68A1FCC6" w14:textId="77777777" w:rsidR="00536D3D" w:rsidRDefault="00536D3D" w:rsidP="00536D3D">
                              <w:r>
                                <w:rPr>
                                  <w:rFonts w:ascii="Trebuchet MS" w:eastAsia="Trebuchet MS" w:hAnsi="Trebuchet MS" w:cs="Trebuchet MS"/>
                                  <w:color w:val="5469A7"/>
                                  <w:sz w:val="32"/>
                                </w:rPr>
                                <w:t xml:space="preserve"> </w:t>
                              </w:r>
                            </w:p>
                          </w:txbxContent>
                        </wps:txbx>
                        <wps:bodyPr horzOverflow="overflow" vert="horz" lIns="0" tIns="0" rIns="0" bIns="0" rtlCol="0">
                          <a:noAutofit/>
                        </wps:bodyPr>
                      </wps:wsp>
                      <wps:wsp>
                        <wps:cNvPr id="1547" name="Rectangle 1547"/>
                        <wps:cNvSpPr/>
                        <wps:spPr>
                          <a:xfrm>
                            <a:off x="18288" y="439072"/>
                            <a:ext cx="4403596" cy="258655"/>
                          </a:xfrm>
                          <a:prstGeom prst="rect">
                            <a:avLst/>
                          </a:prstGeom>
                          <a:ln>
                            <a:noFill/>
                          </a:ln>
                        </wps:spPr>
                        <wps:txbx>
                          <w:txbxContent>
                            <w:p w14:paraId="296B312A" w14:textId="77777777" w:rsidR="00536D3D" w:rsidRDefault="00536D3D" w:rsidP="00536D3D">
                              <w:r>
                                <w:rPr>
                                  <w:rFonts w:ascii="Trebuchet MS" w:eastAsia="Trebuchet MS" w:hAnsi="Trebuchet MS" w:cs="Trebuchet MS"/>
                                  <w:color w:val="5469A7"/>
                                  <w:sz w:val="32"/>
                                </w:rPr>
                                <w:t xml:space="preserve">Research and Policy Support Report </w:t>
                              </w:r>
                            </w:p>
                          </w:txbxContent>
                        </wps:txbx>
                        <wps:bodyPr horzOverflow="overflow" vert="horz" lIns="0" tIns="0" rIns="0" bIns="0" rtlCol="0">
                          <a:noAutofit/>
                        </wps:bodyPr>
                      </wps:wsp>
                      <wps:wsp>
                        <wps:cNvPr id="1548" name="Rectangle 1548"/>
                        <wps:cNvSpPr/>
                        <wps:spPr>
                          <a:xfrm>
                            <a:off x="18288" y="710345"/>
                            <a:ext cx="1148143" cy="258655"/>
                          </a:xfrm>
                          <a:prstGeom prst="rect">
                            <a:avLst/>
                          </a:prstGeom>
                          <a:ln>
                            <a:noFill/>
                          </a:ln>
                        </wps:spPr>
                        <wps:txbx>
                          <w:txbxContent>
                            <w:p w14:paraId="1049EE0E" w14:textId="77777777" w:rsidR="00536D3D" w:rsidRDefault="00536D3D" w:rsidP="00536D3D">
                              <w:r>
                                <w:rPr>
                                  <w:rFonts w:ascii="Trebuchet MS" w:eastAsia="Trebuchet MS" w:hAnsi="Trebuchet MS" w:cs="Trebuchet MS"/>
                                  <w:color w:val="5469A7"/>
                                  <w:sz w:val="32"/>
                                </w:rPr>
                                <w:t>R057/202</w:t>
                              </w:r>
                            </w:p>
                          </w:txbxContent>
                        </wps:txbx>
                        <wps:bodyPr horzOverflow="overflow" vert="horz" lIns="0" tIns="0" rIns="0" bIns="0" rtlCol="0">
                          <a:noAutofit/>
                        </wps:bodyPr>
                      </wps:wsp>
                      <wps:wsp>
                        <wps:cNvPr id="1549" name="Rectangle 1549"/>
                        <wps:cNvSpPr/>
                        <wps:spPr>
                          <a:xfrm>
                            <a:off x="882345" y="710345"/>
                            <a:ext cx="141260" cy="258655"/>
                          </a:xfrm>
                          <a:prstGeom prst="rect">
                            <a:avLst/>
                          </a:prstGeom>
                          <a:ln>
                            <a:noFill/>
                          </a:ln>
                        </wps:spPr>
                        <wps:txbx>
                          <w:txbxContent>
                            <w:p w14:paraId="7F3E41BC" w14:textId="77777777" w:rsidR="00536D3D" w:rsidRDefault="00536D3D" w:rsidP="00536D3D">
                              <w:r>
                                <w:rPr>
                                  <w:rFonts w:ascii="Trebuchet MS" w:eastAsia="Trebuchet MS" w:hAnsi="Trebuchet MS" w:cs="Trebuchet MS"/>
                                  <w:color w:val="5469A7"/>
                                  <w:sz w:val="32"/>
                                </w:rPr>
                                <w:t>1</w:t>
                              </w:r>
                            </w:p>
                          </w:txbxContent>
                        </wps:txbx>
                        <wps:bodyPr horzOverflow="overflow" vert="horz" lIns="0" tIns="0" rIns="0" bIns="0" rtlCol="0">
                          <a:noAutofit/>
                        </wps:bodyPr>
                      </wps:wsp>
                      <wps:wsp>
                        <wps:cNvPr id="1550" name="Rectangle 1550"/>
                        <wps:cNvSpPr/>
                        <wps:spPr>
                          <a:xfrm>
                            <a:off x="989025" y="710345"/>
                            <a:ext cx="81144" cy="258655"/>
                          </a:xfrm>
                          <a:prstGeom prst="rect">
                            <a:avLst/>
                          </a:prstGeom>
                          <a:ln>
                            <a:noFill/>
                          </a:ln>
                        </wps:spPr>
                        <wps:txbx>
                          <w:txbxContent>
                            <w:p w14:paraId="126CC169" w14:textId="77777777" w:rsidR="00536D3D" w:rsidRDefault="00536D3D" w:rsidP="00536D3D">
                              <w:r>
                                <w:rPr>
                                  <w:rFonts w:ascii="Trebuchet MS" w:eastAsia="Trebuchet MS" w:hAnsi="Trebuchet MS" w:cs="Trebuchet MS"/>
                                  <w:color w:val="5469A7"/>
                                  <w:sz w:val="32"/>
                                </w:rPr>
                                <w:t xml:space="preserve"> </w:t>
                              </w:r>
                            </w:p>
                          </w:txbxContent>
                        </wps:txbx>
                        <wps:bodyPr horzOverflow="overflow" vert="horz" lIns="0" tIns="0" rIns="0" bIns="0" rtlCol="0">
                          <a:noAutofit/>
                        </wps:bodyPr>
                      </wps:wsp>
                      <wps:wsp>
                        <wps:cNvPr id="1551" name="Shape 18292"/>
                        <wps:cNvSpPr/>
                        <wps:spPr>
                          <a:xfrm>
                            <a:off x="0" y="952755"/>
                            <a:ext cx="3757296" cy="9144"/>
                          </a:xfrm>
                          <a:custGeom>
                            <a:avLst/>
                            <a:gdLst/>
                            <a:ahLst/>
                            <a:cxnLst/>
                            <a:rect l="0" t="0" r="0" b="0"/>
                            <a:pathLst>
                              <a:path w="3757296" h="9144">
                                <a:moveTo>
                                  <a:pt x="0" y="0"/>
                                </a:moveTo>
                                <a:lnTo>
                                  <a:pt x="3757296" y="0"/>
                                </a:lnTo>
                                <a:lnTo>
                                  <a:pt x="3757296" y="9144"/>
                                </a:lnTo>
                                <a:lnTo>
                                  <a:pt x="0" y="9144"/>
                                </a:lnTo>
                                <a:lnTo>
                                  <a:pt x="0" y="0"/>
                                </a:lnTo>
                              </a:path>
                            </a:pathLst>
                          </a:custGeom>
                          <a:solidFill>
                            <a:srgbClr val="5469A7"/>
                          </a:solidFill>
                          <a:ln w="0" cap="flat">
                            <a:noFill/>
                            <a:miter lim="127000"/>
                          </a:ln>
                          <a:effectLst/>
                        </wps:spPr>
                        <wps:bodyPr/>
                      </wps:wsp>
                      <pic:pic xmlns:pic="http://schemas.openxmlformats.org/drawingml/2006/picture">
                        <pic:nvPicPr>
                          <pic:cNvPr id="1552" name="Picture 1552"/>
                          <pic:cNvPicPr/>
                        </pic:nvPicPr>
                        <pic:blipFill>
                          <a:blip r:embed="rId110"/>
                          <a:stretch>
                            <a:fillRect/>
                          </a:stretch>
                        </pic:blipFill>
                        <pic:spPr>
                          <a:xfrm>
                            <a:off x="3852749" y="0"/>
                            <a:ext cx="1901825" cy="763905"/>
                          </a:xfrm>
                          <a:prstGeom prst="rect">
                            <a:avLst/>
                          </a:prstGeom>
                        </pic:spPr>
                      </pic:pic>
                    </wpg:wgp>
                  </a:graphicData>
                </a:graphic>
              </wp:inline>
            </w:drawing>
          </mc:Choice>
          <mc:Fallback>
            <w:pict>
              <v:group w14:anchorId="1ACAF315" id="Group 1545" o:spid="_x0000_s1193" style="width:453.1pt;height:75.5pt;mso-position-horizontal-relative:char;mso-position-vertical-relative:line" coordsize="57545,958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">
                <v:rect id="Rectangle 1546" o:spid="_x0000_s1194" style="position:absolute;left:182;top:410;width:812;height:25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" filled="f" stroked="f">
                  <v:textbox inset="0,0,0,0">
                    <w:txbxContent>
                      <w:p w14:paraId="68A1FCC6" w14:textId="77777777" w:rsidR="00536D3D" w:rsidRDefault="00536D3D" w:rsidP="00536D3D">
                        <w:r>
                          <w:rPr>
                            <w:rFonts w:ascii="Trebuchet MS" w:eastAsia="Trebuchet MS" w:hAnsi="Trebuchet MS" w:cs="Trebuchet MS"/>
                            <w:color w:val="5469A7"/>
                            <w:sz w:val="32"/>
                          </w:rPr>
                          <w:t xml:space="preserve"> </w:t>
                        </w:r>
                      </w:p>
                    </w:txbxContent>
                  </v:textbox>
                </v:rect>
                <v:rect id="Rectangle 1547" o:spid="_x0000_s1195" style="position:absolute;left:182;top:4390;width:44036;height:25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" filled="f" stroked="f">
                  <v:textbox inset="0,0,0,0">
                    <w:txbxContent>
                      <w:p w14:paraId="296B312A" w14:textId="77777777" w:rsidR="00536D3D" w:rsidRDefault="00536D3D" w:rsidP="00536D3D">
                        <w:r>
                          <w:rPr>
                            <w:rFonts w:ascii="Trebuchet MS" w:eastAsia="Trebuchet MS" w:hAnsi="Trebuchet MS" w:cs="Trebuchet MS"/>
                            <w:color w:val="5469A7"/>
                            <w:sz w:val="32"/>
                          </w:rPr>
                          <w:t xml:space="preserve">Research and Policy Support Report </w:t>
                        </w:r>
                      </w:p>
                    </w:txbxContent>
                  </v:textbox>
                </v:rect>
                <v:rect id="Rectangle 1548" o:spid="_x0000_s1196" style="position:absolute;left:182;top:7103;width:11482;height:25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" filled="f" stroked="f">
                  <v:textbox inset="0,0,0,0">
                    <w:txbxContent>
                      <w:p w14:paraId="1049EE0E" w14:textId="77777777" w:rsidR="00536D3D" w:rsidRDefault="00536D3D" w:rsidP="00536D3D">
                        <w:r>
                          <w:rPr>
                            <w:rFonts w:ascii="Trebuchet MS" w:eastAsia="Trebuchet MS" w:hAnsi="Trebuchet MS" w:cs="Trebuchet MS"/>
                            <w:color w:val="5469A7"/>
                            <w:sz w:val="32"/>
                          </w:rPr>
                          <w:t>R057/202</w:t>
                        </w:r>
                      </w:p>
                    </w:txbxContent>
                  </v:textbox>
                </v:rect>
                <v:rect id="Rectangle 1549" o:spid="_x0000_s1197" style="position:absolute;left:8823;top:7103;width:1413;height:25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" filled="f" stroked="f">
                  <v:textbox inset="0,0,0,0">
                    <w:txbxContent>
                      <w:p w14:paraId="7F3E41BC" w14:textId="77777777" w:rsidR="00536D3D" w:rsidRDefault="00536D3D" w:rsidP="00536D3D">
                        <w:r>
                          <w:rPr>
                            <w:rFonts w:ascii="Trebuchet MS" w:eastAsia="Trebuchet MS" w:hAnsi="Trebuchet MS" w:cs="Trebuchet MS"/>
                            <w:color w:val="5469A7"/>
                            <w:sz w:val="32"/>
                          </w:rPr>
                          <w:t>1</w:t>
                        </w:r>
                      </w:p>
                    </w:txbxContent>
                  </v:textbox>
                </v:rect>
                <v:rect id="Rectangle 1550" o:spid="_x0000_s1198" style="position:absolute;left:9890;top:7103;width:811;height:25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" filled="f" stroked="f">
                  <v:textbox inset="0,0,0,0">
                    <w:txbxContent>
                      <w:p w14:paraId="126CC169" w14:textId="77777777" w:rsidR="00536D3D" w:rsidRDefault="00536D3D" w:rsidP="00536D3D">
                        <w:r>
                          <w:rPr>
                            <w:rFonts w:ascii="Trebuchet MS" w:eastAsia="Trebuchet MS" w:hAnsi="Trebuchet MS" w:cs="Trebuchet MS"/>
                            <w:color w:val="5469A7"/>
                            <w:sz w:val="32"/>
                          </w:rPr>
                          <w:t xml:space="preserve"> </w:t>
                        </w:r>
                      </w:p>
                    </w:txbxContent>
                  </v:textbox>
                </v:rect>
                <v:shape id="Shape 18292" o:spid="_x0000_s1199" style="position:absolute;top:9527;width:37572;height:91;visibility:visible;mso-wrap-style:square;v-text-anchor:top" coordsize="375729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" path="m,l3757296,r,9144l,9144,,e" fillcolor="#5469a7" stroked="f" strokeweight="0">
                  <v:stroke miterlimit="83231f" joinstyle="miter"/>
                  <v:path arrowok="t" textboxrect="0,0,3757296,9144"/>
                </v:shape>
                <v:shape id="Picture 1552" o:spid="_x0000_s1200" type="#_x0000_t75" style="position:absolute;left:38527;width:19018;height:76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">
                  <v:imagedata r:id="rId111" o:title=""/>
                </v:shape>
                <w10:anchorlock/>
              </v:group>
            </w:pict>
          </mc:Fallback>
        </mc:AlternateContent>
      </w:r>
    </w:p>
    <w:p w14:paraId="57F4A97E" w14:textId="77777777" w:rsidR="00536D3D" w:rsidRPr="00536D3D" w:rsidRDefault="00536D3D" w:rsidP="00536D3D">
      <w:pPr>
        <w:spacing w:after="221"/>
        <w:ind w:left="110"/>
      </w:pPr>
      <w:r w:rsidRPr="00536D3D">
        <w:t xml:space="preserve"> </w:t>
      </w:r>
    </w:p>
    <w:p w14:paraId="60171DEA" w14:textId="77777777" w:rsidR="00536D3D" w:rsidRPr="00536D3D" w:rsidRDefault="00536D3D" w:rsidP="00536D3D">
      <w:pPr>
        <w:spacing w:after="221"/>
        <w:ind w:left="110"/>
      </w:pPr>
      <w:r w:rsidRPr="00536D3D">
        <w:t xml:space="preserve"> </w:t>
      </w:r>
    </w:p>
    <w:p w14:paraId="71E37D5C" w14:textId="77777777" w:rsidR="00536D3D" w:rsidRPr="00536D3D" w:rsidRDefault="00536D3D" w:rsidP="00536D3D">
      <w:pPr>
        <w:spacing w:after="442"/>
        <w:ind w:left="110"/>
      </w:pPr>
      <w:r w:rsidRPr="00536D3D">
        <w:t xml:space="preserve"> </w:t>
      </w:r>
    </w:p>
    <w:p w14:paraId="3F4D2D14" w14:textId="77777777" w:rsidR="00536D3D" w:rsidRPr="00536D3D" w:rsidRDefault="00536D3D" w:rsidP="00536D3D">
      <w:pPr>
        <w:pBdr>
          <w:bottom w:val="single" w:sz="8" w:space="0" w:color="3F569C"/>
        </w:pBdr>
        <w:shd w:val="clear" w:color="auto" w:fill="2A4491"/>
        <w:spacing w:after="0"/>
        <w:ind w:left="293"/>
      </w:pPr>
      <w:r w:rsidRPr="00536D3D">
        <w:rPr>
          <w:rFonts w:ascii="Trebuchet MS" w:eastAsia="Trebuchet MS" w:hAnsi="Trebuchet MS" w:cs="Trebuchet MS"/>
          <w:color w:val="FFFFFF"/>
          <w:sz w:val="48"/>
        </w:rPr>
        <w:t xml:space="preserve">Demand Capacity &amp; Welfare Survey </w:t>
      </w:r>
    </w:p>
    <w:p w14:paraId="0EC73F72" w14:textId="77777777" w:rsidR="00536D3D" w:rsidRPr="00536D3D" w:rsidRDefault="00536D3D" w:rsidP="00536D3D">
      <w:pPr>
        <w:spacing w:after="0"/>
      </w:pPr>
      <w:r w:rsidRPr="00536D3D">
        <w:rPr>
          <w:rFonts w:ascii="Trebuchet MS" w:eastAsia="Trebuchet MS" w:hAnsi="Trebuchet MS" w:cs="Trebuchet MS"/>
          <w:color w:val="FFFFFF"/>
          <w:sz w:val="48"/>
        </w:rPr>
        <w:t xml:space="preserve">Mental health and wellbeing support  </w:t>
      </w:r>
    </w:p>
    <w:p w14:paraId="0CD9B077" w14:textId="77777777" w:rsidR="00536D3D" w:rsidRPr="00536D3D" w:rsidRDefault="00536D3D" w:rsidP="00536D3D">
      <w:pPr>
        <w:spacing w:after="0"/>
        <w:ind w:right="1085"/>
        <w:jc w:val="right"/>
      </w:pPr>
      <w:r w:rsidRPr="00536D3D">
        <w:rPr>
          <w:rFonts w:ascii="Trebuchet MS" w:eastAsia="Trebuchet MS" w:hAnsi="Trebuchet MS" w:cs="Trebuchet MS"/>
          <w:color w:val="FFFFFF"/>
          <w:sz w:val="48"/>
        </w:rPr>
        <w:t xml:space="preserve">June 2021  </w:t>
      </w:r>
    </w:p>
    <w:p w14:paraId="1653739D" w14:textId="77777777" w:rsidR="00536D3D" w:rsidRPr="00536D3D" w:rsidRDefault="00536D3D" w:rsidP="00536D3D">
      <w:pPr>
        <w:spacing w:after="291"/>
        <w:ind w:left="110"/>
      </w:pPr>
      <w:r w:rsidRPr="00536D3D">
        <w:t xml:space="preserve"> </w:t>
      </w:r>
    </w:p>
    <w:p w14:paraId="1A871239" w14:textId="77777777" w:rsidR="00536D3D" w:rsidRPr="00536D3D" w:rsidRDefault="00536D3D" w:rsidP="00536D3D">
      <w:pPr>
        <w:spacing w:after="0"/>
        <w:ind w:left="110"/>
      </w:pPr>
      <w:r w:rsidRPr="00536D3D">
        <w:rPr>
          <w:rFonts w:ascii="Trebuchet MS" w:eastAsia="Trebuchet MS" w:hAnsi="Trebuchet MS" w:cs="Trebuchet MS"/>
          <w:color w:val="2A4491"/>
          <w:sz w:val="32"/>
        </w:rPr>
        <w:t xml:space="preserve">Author: Mary Elliott-Davies </w:t>
      </w:r>
    </w:p>
    <w:p w14:paraId="4AD2D36C" w14:textId="77777777" w:rsidR="00536D3D" w:rsidRPr="00536D3D" w:rsidRDefault="00536D3D" w:rsidP="00536D3D">
      <w:pPr>
        <w:spacing w:after="250"/>
        <w:ind w:left="82" w:right="-37"/>
      </w:pPr>
      <w:r w:rsidRPr="00536D3D">
        <w:rPr>
          <w:noProof/>
        </w:rPr>
        <mc:AlternateContent>
          <mc:Choice Requires="wpg">
            <w:drawing>
              <wp:inline distT="0" distB="0" distL="0" distR="0" wp14:anchorId="75A8DEE6" wp14:editId="6A7C2459">
                <wp:extent cx="5769229" cy="6096"/>
                <wp:effectExtent l="0" t="0" r="0" b="0"/>
                <wp:docPr id="15763" name="Group 15763"/>
                <wp:cNvGraphicFramePr/>
                <a:graphic xmlns:a="http://schemas.openxmlformats.org/drawingml/2006/main">
                  <a:graphicData uri="http://schemas.microsoft.com/office/word/2010/wordprocessingGroup">
                    <wpg:wgp>
                      <wpg:cNvGrpSpPr/>
                      <wpg:grpSpPr>
                        <a:xfrm>
                          <a:off x="0" y="0"/>
                          <a:ext cx="5769229" cy="6096"/>
                          <a:chOff x="0" y="0"/>
                          <a:chExt cx="5769229" cy="6096"/>
                        </a:xfrm>
                      </wpg:grpSpPr>
                      <wps:wsp>
                        <wps:cNvPr id="18294" name="Shape 18294"/>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solidFill>
                            <a:srgbClr val="001489"/>
                          </a:solidFill>
                          <a:ln w="0" cap="flat">
                            <a:noFill/>
                            <a:miter lim="127000"/>
                          </a:ln>
                          <a:effectLst/>
                        </wps:spPr>
                        <wps:bodyPr/>
                      </wps:wsp>
                    </wpg:wgp>
                  </a:graphicData>
                </a:graphic>
              </wp:inline>
            </w:drawing>
          </mc:Choice>
          <mc:Fallback>
            <w:pict>
              <v:group w14:anchorId="382C507B" id="Group 15763" o:spid="_x0000_s1026" style="width:454.25pt;height:.5pt;mso-position-horizontal-relative:char;mso-position-vertical-relative:line" coordsize="57692,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">
                <v:shape id="Shape 18294" o:spid="_x0000_s1027" style="position:absolute;width:57692;height:91;visibility:visible;mso-wrap-style:square;v-text-anchor:top" coordsize="576922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" path="m,l5769229,r,9144l,9144,,e" fillcolor="#001489" stroked="f" strokeweight="0">
                  <v:stroke miterlimit="83231f" joinstyle="miter"/>
                  <v:path arrowok="t" textboxrect="0,0,5769229,9144"/>
                </v:shape>
                <w10:anchorlock/>
              </v:group>
            </w:pict>
          </mc:Fallback>
        </mc:AlternateContent>
      </w:r>
    </w:p>
    <w:p w14:paraId="1505B15A" w14:textId="77777777" w:rsidR="00536D3D" w:rsidRPr="00536D3D" w:rsidRDefault="00536D3D" w:rsidP="00536D3D">
      <w:pPr>
        <w:spacing w:after="219"/>
        <w:ind w:left="110"/>
      </w:pPr>
      <w:r w:rsidRPr="00536D3D">
        <w:t xml:space="preserve"> </w:t>
      </w:r>
    </w:p>
    <w:p w14:paraId="16717861" w14:textId="77777777" w:rsidR="00536D3D" w:rsidRPr="00536D3D" w:rsidRDefault="00536D3D" w:rsidP="00536D3D">
      <w:pPr>
        <w:spacing w:after="222"/>
        <w:ind w:left="110"/>
      </w:pPr>
      <w:r w:rsidRPr="00536D3D">
        <w:t xml:space="preserve"> </w:t>
      </w:r>
    </w:p>
    <w:p w14:paraId="1A23DAF0" w14:textId="77777777" w:rsidR="00536D3D" w:rsidRPr="00536D3D" w:rsidRDefault="00536D3D" w:rsidP="00536D3D">
      <w:pPr>
        <w:spacing w:after="221"/>
        <w:ind w:left="110"/>
      </w:pPr>
      <w:r w:rsidRPr="00536D3D">
        <w:t xml:space="preserve"> </w:t>
      </w:r>
    </w:p>
    <w:p w14:paraId="6C92D76A" w14:textId="77777777" w:rsidR="00536D3D" w:rsidRPr="00536D3D" w:rsidRDefault="00536D3D" w:rsidP="00536D3D">
      <w:pPr>
        <w:spacing w:after="221"/>
        <w:ind w:left="110"/>
      </w:pPr>
      <w:r w:rsidRPr="00536D3D">
        <w:t xml:space="preserve"> </w:t>
      </w:r>
    </w:p>
    <w:p w14:paraId="585F007B" w14:textId="77777777" w:rsidR="00536D3D" w:rsidRPr="00536D3D" w:rsidRDefault="00536D3D" w:rsidP="00536D3D">
      <w:pPr>
        <w:spacing w:after="219"/>
        <w:ind w:left="110"/>
      </w:pPr>
      <w:r w:rsidRPr="00536D3D">
        <w:t xml:space="preserve"> </w:t>
      </w:r>
    </w:p>
    <w:p w14:paraId="4FA25C01" w14:textId="77777777" w:rsidR="00536D3D" w:rsidRPr="00536D3D" w:rsidRDefault="00536D3D" w:rsidP="00536D3D">
      <w:pPr>
        <w:spacing w:after="0"/>
        <w:ind w:left="110"/>
      </w:pPr>
      <w:r w:rsidRPr="00536D3D">
        <w:t xml:space="preserve"> </w:t>
      </w:r>
    </w:p>
    <w:tbl>
      <w:tblPr>
        <w:tblStyle w:val="TableGrid"/>
        <w:tblW w:w="9023" w:type="dxa"/>
        <w:tblInd w:w="113" w:type="dxa"/>
        <w:tblCellMar>
          <w:top w:w="42" w:type="dxa"/>
          <w:left w:w="107" w:type="dxa"/>
          <w:bottom w:w="0" w:type="dxa"/>
          <w:right w:w="115" w:type="dxa"/>
        </w:tblCellMar>
        <w:tblLook w:val="04A0" w:firstRow="1" w:lastRow="0" w:firstColumn="1" w:lastColumn="0" w:noHBand="0" w:noVBand="1"/>
      </w:tblPr>
      <w:tblGrid>
        <w:gridCol w:w="2075"/>
        <w:gridCol w:w="2663"/>
        <w:gridCol w:w="4285"/>
      </w:tblGrid>
      <w:tr w:rsidR="00536D3D" w:rsidRPr="00536D3D" w14:paraId="0E1A2A0A" w14:textId="77777777" w:rsidTr="00AE4BAD">
        <w:trPr>
          <w:trHeight w:val="484"/>
        </w:trPr>
        <w:tc>
          <w:tcPr>
            <w:tcW w:w="2075" w:type="dxa"/>
            <w:tcBorders>
              <w:top w:val="single" w:sz="2" w:space="0" w:color="DCE6F2"/>
              <w:left w:val="single" w:sz="2" w:space="0" w:color="DCE6F2"/>
              <w:bottom w:val="single" w:sz="2" w:space="0" w:color="DCE6F2"/>
              <w:right w:val="single" w:sz="2" w:space="0" w:color="DCE6F2"/>
            </w:tcBorders>
            <w:shd w:val="clear" w:color="auto" w:fill="A9B4D3"/>
          </w:tcPr>
          <w:p w14:paraId="22B06CBB" w14:textId="77777777" w:rsidR="00536D3D" w:rsidRPr="00536D3D" w:rsidRDefault="00536D3D" w:rsidP="00536D3D">
            <w:r w:rsidRPr="00536D3D">
              <w:rPr>
                <w:rFonts w:ascii="Calibri" w:eastAsia="Calibri" w:hAnsi="Calibri" w:cs="Calibri"/>
                <w:b/>
                <w:color w:val="FFFFFF"/>
                <w:sz w:val="20"/>
              </w:rPr>
              <w:t xml:space="preserve">Security classification </w:t>
            </w:r>
          </w:p>
        </w:tc>
        <w:tc>
          <w:tcPr>
            <w:tcW w:w="2663" w:type="dxa"/>
            <w:tcBorders>
              <w:top w:val="single" w:sz="2" w:space="0" w:color="DCE6F2"/>
              <w:left w:val="single" w:sz="2" w:space="0" w:color="DCE6F2"/>
              <w:bottom w:val="single" w:sz="2" w:space="0" w:color="DCE6F2"/>
              <w:right w:val="single" w:sz="2" w:space="0" w:color="DCE6F2"/>
            </w:tcBorders>
          </w:tcPr>
          <w:p w14:paraId="6547F7A8" w14:textId="77777777" w:rsidR="00536D3D" w:rsidRPr="00536D3D" w:rsidRDefault="00536D3D" w:rsidP="00536D3D">
            <w:pPr>
              <w:ind w:left="1"/>
            </w:pPr>
            <w:r w:rsidRPr="00536D3D">
              <w:rPr>
                <w:rFonts w:ascii="Segoe UI Symbol" w:eastAsia="Segoe UI Symbol" w:hAnsi="Segoe UI Symbol" w:cs="Segoe UI Symbol"/>
                <w:sz w:val="20"/>
              </w:rPr>
              <w:t>☒</w:t>
            </w:r>
            <w:r w:rsidRPr="00536D3D">
              <w:rPr>
                <w:sz w:val="20"/>
              </w:rPr>
              <w:t xml:space="preserve"> Not protectively marked </w:t>
            </w:r>
          </w:p>
        </w:tc>
        <w:tc>
          <w:tcPr>
            <w:tcW w:w="4285" w:type="dxa"/>
            <w:tcBorders>
              <w:top w:val="single" w:sz="2" w:space="0" w:color="DCE6F2"/>
              <w:left w:val="single" w:sz="2" w:space="0" w:color="DCE6F2"/>
              <w:bottom w:val="single" w:sz="2" w:space="0" w:color="DCE6F2"/>
              <w:right w:val="single" w:sz="2" w:space="0" w:color="DCE6F2"/>
            </w:tcBorders>
          </w:tcPr>
          <w:p w14:paraId="14F4CAF1" w14:textId="77777777" w:rsidR="00536D3D" w:rsidRPr="00536D3D" w:rsidRDefault="00536D3D" w:rsidP="00536D3D">
            <w:pPr>
              <w:ind w:left="1"/>
            </w:pPr>
            <w:r w:rsidRPr="00536D3D">
              <w:rPr>
                <w:sz w:val="20"/>
              </w:rPr>
              <w:t xml:space="preserve">May be published openly / immediately </w:t>
            </w:r>
          </w:p>
        </w:tc>
      </w:tr>
      <w:tr w:rsidR="00536D3D" w:rsidRPr="00536D3D" w14:paraId="1F3AD423" w14:textId="77777777" w:rsidTr="00AE4BAD">
        <w:trPr>
          <w:trHeight w:val="487"/>
        </w:trPr>
        <w:tc>
          <w:tcPr>
            <w:tcW w:w="2075" w:type="dxa"/>
            <w:tcBorders>
              <w:top w:val="single" w:sz="2" w:space="0" w:color="DCE6F2"/>
              <w:left w:val="single" w:sz="2" w:space="0" w:color="DCE6F2"/>
              <w:bottom w:val="single" w:sz="2" w:space="0" w:color="DCE6F2"/>
              <w:right w:val="single" w:sz="2" w:space="0" w:color="DCE6F2"/>
            </w:tcBorders>
            <w:shd w:val="clear" w:color="auto" w:fill="A9B4D3"/>
          </w:tcPr>
          <w:p w14:paraId="1CCB74BD" w14:textId="77777777" w:rsidR="00536D3D" w:rsidRPr="00536D3D" w:rsidRDefault="00536D3D" w:rsidP="00536D3D">
            <w:r w:rsidRPr="00536D3D">
              <w:rPr>
                <w:rFonts w:ascii="Calibri" w:eastAsia="Calibri" w:hAnsi="Calibri" w:cs="Calibri"/>
                <w:b/>
                <w:color w:val="FFFFFF"/>
                <w:sz w:val="20"/>
              </w:rPr>
              <w:t xml:space="preserve"> </w:t>
            </w:r>
          </w:p>
        </w:tc>
        <w:tc>
          <w:tcPr>
            <w:tcW w:w="2663" w:type="dxa"/>
            <w:tcBorders>
              <w:top w:val="single" w:sz="2" w:space="0" w:color="DCE6F2"/>
              <w:left w:val="single" w:sz="2" w:space="0" w:color="DCE6F2"/>
              <w:bottom w:val="single" w:sz="2" w:space="0" w:color="DCE6F2"/>
              <w:right w:val="single" w:sz="2" w:space="0" w:color="DCE6F2"/>
            </w:tcBorders>
          </w:tcPr>
          <w:p w14:paraId="444A257E" w14:textId="77777777" w:rsidR="00536D3D" w:rsidRPr="00536D3D" w:rsidRDefault="00536D3D" w:rsidP="00536D3D">
            <w:pPr>
              <w:ind w:left="1"/>
            </w:pPr>
            <w:r w:rsidRPr="00536D3D">
              <w:rPr>
                <w:rFonts w:ascii="Segoe UI Symbol" w:eastAsia="Segoe UI Symbol" w:hAnsi="Segoe UI Symbol" w:cs="Segoe UI Symbol"/>
                <w:sz w:val="20"/>
              </w:rPr>
              <w:t>☐</w:t>
            </w:r>
            <w:r w:rsidRPr="00536D3D">
              <w:rPr>
                <w:sz w:val="20"/>
              </w:rPr>
              <w:t xml:space="preserve"> Protected </w:t>
            </w:r>
          </w:p>
        </w:tc>
        <w:tc>
          <w:tcPr>
            <w:tcW w:w="4285" w:type="dxa"/>
            <w:tcBorders>
              <w:top w:val="single" w:sz="2" w:space="0" w:color="DCE6F2"/>
              <w:left w:val="single" w:sz="2" w:space="0" w:color="DCE6F2"/>
              <w:bottom w:val="single" w:sz="2" w:space="0" w:color="DCE6F2"/>
              <w:right w:val="single" w:sz="2" w:space="0" w:color="DCE6F2"/>
            </w:tcBorders>
          </w:tcPr>
          <w:p w14:paraId="6B8D1A67" w14:textId="77777777" w:rsidR="00536D3D" w:rsidRPr="00536D3D" w:rsidRDefault="00536D3D" w:rsidP="00536D3D">
            <w:pPr>
              <w:ind w:left="1"/>
            </w:pPr>
            <w:r w:rsidRPr="00536D3D">
              <w:rPr>
                <w:sz w:val="20"/>
              </w:rPr>
              <w:t xml:space="preserve">Review whether broader publication </w:t>
            </w:r>
          </w:p>
        </w:tc>
      </w:tr>
      <w:tr w:rsidR="00536D3D" w:rsidRPr="00536D3D" w14:paraId="15C25C4B" w14:textId="77777777" w:rsidTr="00AE4BAD">
        <w:trPr>
          <w:trHeight w:val="567"/>
        </w:trPr>
        <w:tc>
          <w:tcPr>
            <w:tcW w:w="2075" w:type="dxa"/>
            <w:tcBorders>
              <w:top w:val="single" w:sz="2" w:space="0" w:color="DCE6F2"/>
              <w:left w:val="single" w:sz="2" w:space="0" w:color="DCE6F2"/>
              <w:bottom w:val="single" w:sz="2" w:space="0" w:color="DCE6F2"/>
              <w:right w:val="single" w:sz="2" w:space="0" w:color="DCE6F2"/>
            </w:tcBorders>
            <w:shd w:val="clear" w:color="auto" w:fill="A9B4D3"/>
          </w:tcPr>
          <w:p w14:paraId="2EE8F9CA" w14:textId="77777777" w:rsidR="00536D3D" w:rsidRPr="00536D3D" w:rsidRDefault="00536D3D" w:rsidP="00536D3D">
            <w:r w:rsidRPr="00536D3D">
              <w:rPr>
                <w:rFonts w:ascii="Calibri" w:eastAsia="Calibri" w:hAnsi="Calibri" w:cs="Calibri"/>
                <w:b/>
                <w:color w:val="FFFFFF"/>
                <w:sz w:val="20"/>
              </w:rPr>
              <w:t xml:space="preserve"> </w:t>
            </w:r>
          </w:p>
        </w:tc>
        <w:tc>
          <w:tcPr>
            <w:tcW w:w="2663" w:type="dxa"/>
            <w:tcBorders>
              <w:top w:val="single" w:sz="2" w:space="0" w:color="DCE6F2"/>
              <w:left w:val="single" w:sz="2" w:space="0" w:color="DCE6F2"/>
              <w:bottom w:val="single" w:sz="2" w:space="0" w:color="DCE6F2"/>
              <w:right w:val="single" w:sz="2" w:space="0" w:color="DCE6F2"/>
            </w:tcBorders>
          </w:tcPr>
          <w:p w14:paraId="3AC38144" w14:textId="77777777" w:rsidR="00536D3D" w:rsidRPr="00536D3D" w:rsidRDefault="00536D3D" w:rsidP="00536D3D">
            <w:pPr>
              <w:ind w:left="1"/>
            </w:pPr>
            <w:r w:rsidRPr="00536D3D">
              <w:rPr>
                <w:rFonts w:ascii="Segoe UI Symbol" w:eastAsia="Segoe UI Symbol" w:hAnsi="Segoe UI Symbol" w:cs="Segoe UI Symbol"/>
                <w:sz w:val="20"/>
              </w:rPr>
              <w:t>☐</w:t>
            </w:r>
            <w:r w:rsidRPr="00536D3D">
              <w:rPr>
                <w:sz w:val="20"/>
              </w:rPr>
              <w:t xml:space="preserve"> Restricted </w:t>
            </w:r>
          </w:p>
        </w:tc>
        <w:tc>
          <w:tcPr>
            <w:tcW w:w="4285" w:type="dxa"/>
            <w:tcBorders>
              <w:top w:val="single" w:sz="2" w:space="0" w:color="DCE6F2"/>
              <w:left w:val="single" w:sz="2" w:space="0" w:color="DCE6F2"/>
              <w:bottom w:val="single" w:sz="2" w:space="0" w:color="DCE6F2"/>
              <w:right w:val="single" w:sz="2" w:space="0" w:color="DCE6F2"/>
            </w:tcBorders>
          </w:tcPr>
          <w:p w14:paraId="7942E118" w14:textId="77777777" w:rsidR="00536D3D" w:rsidRPr="00536D3D" w:rsidRDefault="00536D3D" w:rsidP="00536D3D">
            <w:pPr>
              <w:ind w:left="1" w:right="1144"/>
            </w:pPr>
            <w:r w:rsidRPr="00536D3D">
              <w:rPr>
                <w:sz w:val="20"/>
              </w:rPr>
              <w:t xml:space="preserve">Not for open publication. </w:t>
            </w:r>
            <w:r w:rsidRPr="00536D3D">
              <w:rPr>
                <w:rFonts w:ascii="Calibri" w:eastAsia="Calibri" w:hAnsi="Calibri" w:cs="Calibri"/>
                <w:sz w:val="20"/>
              </w:rPr>
              <w:t>Restricted to: …………..</w:t>
            </w:r>
            <w:r w:rsidRPr="00536D3D">
              <w:rPr>
                <w:sz w:val="20"/>
              </w:rPr>
              <w:t xml:space="preserve"> </w:t>
            </w:r>
          </w:p>
        </w:tc>
      </w:tr>
      <w:tr w:rsidR="00536D3D" w:rsidRPr="00536D3D" w14:paraId="1B75EABD" w14:textId="77777777" w:rsidTr="00AE4BAD">
        <w:trPr>
          <w:trHeight w:val="484"/>
        </w:trPr>
        <w:tc>
          <w:tcPr>
            <w:tcW w:w="2075" w:type="dxa"/>
            <w:tcBorders>
              <w:top w:val="single" w:sz="2" w:space="0" w:color="DCE6F2"/>
              <w:left w:val="single" w:sz="2" w:space="0" w:color="DCE6F2"/>
              <w:bottom w:val="single" w:sz="2" w:space="0" w:color="DCE6F2"/>
              <w:right w:val="single" w:sz="2" w:space="0" w:color="DCE6F2"/>
            </w:tcBorders>
            <w:shd w:val="clear" w:color="auto" w:fill="A9B4D3"/>
          </w:tcPr>
          <w:p w14:paraId="5C5B656A" w14:textId="77777777" w:rsidR="00536D3D" w:rsidRPr="00536D3D" w:rsidRDefault="00536D3D" w:rsidP="00536D3D">
            <w:r w:rsidRPr="00536D3D">
              <w:rPr>
                <w:rFonts w:ascii="Calibri" w:eastAsia="Calibri" w:hAnsi="Calibri" w:cs="Calibri"/>
                <w:b/>
                <w:color w:val="FFFFFF"/>
                <w:sz w:val="20"/>
              </w:rPr>
              <w:t xml:space="preserve"> </w:t>
            </w:r>
          </w:p>
        </w:tc>
        <w:tc>
          <w:tcPr>
            <w:tcW w:w="2663" w:type="dxa"/>
            <w:tcBorders>
              <w:top w:val="single" w:sz="2" w:space="0" w:color="DCE6F2"/>
              <w:left w:val="single" w:sz="2" w:space="0" w:color="DCE6F2"/>
              <w:bottom w:val="single" w:sz="2" w:space="0" w:color="DCE6F2"/>
              <w:right w:val="single" w:sz="2" w:space="0" w:color="DCE6F2"/>
            </w:tcBorders>
          </w:tcPr>
          <w:p w14:paraId="394E67E1" w14:textId="77777777" w:rsidR="00536D3D" w:rsidRPr="00536D3D" w:rsidRDefault="00536D3D" w:rsidP="00536D3D">
            <w:pPr>
              <w:ind w:left="1"/>
            </w:pPr>
            <w:r w:rsidRPr="00536D3D">
              <w:rPr>
                <w:rFonts w:ascii="Segoe UI Symbol" w:eastAsia="Segoe UI Symbol" w:hAnsi="Segoe UI Symbol" w:cs="Segoe UI Symbol"/>
                <w:sz w:val="20"/>
              </w:rPr>
              <w:t>☐</w:t>
            </w:r>
            <w:r w:rsidRPr="00536D3D">
              <w:rPr>
                <w:sz w:val="20"/>
              </w:rPr>
              <w:t xml:space="preserve"> Confidential </w:t>
            </w:r>
          </w:p>
        </w:tc>
        <w:tc>
          <w:tcPr>
            <w:tcW w:w="4285" w:type="dxa"/>
            <w:tcBorders>
              <w:top w:val="single" w:sz="2" w:space="0" w:color="DCE6F2"/>
              <w:left w:val="single" w:sz="2" w:space="0" w:color="DCE6F2"/>
              <w:bottom w:val="single" w:sz="2" w:space="0" w:color="DCE6F2"/>
              <w:right w:val="single" w:sz="2" w:space="0" w:color="DCE6F2"/>
            </w:tcBorders>
          </w:tcPr>
          <w:p w14:paraId="0FF3EA73" w14:textId="77777777" w:rsidR="00536D3D" w:rsidRPr="00536D3D" w:rsidRDefault="00536D3D" w:rsidP="00536D3D">
            <w:pPr>
              <w:ind w:left="1"/>
            </w:pPr>
            <w:r w:rsidRPr="00536D3D">
              <w:rPr>
                <w:sz w:val="20"/>
              </w:rPr>
              <w:t xml:space="preserve"> </w:t>
            </w:r>
          </w:p>
        </w:tc>
      </w:tr>
    </w:tbl>
    <w:p w14:paraId="15BB078A" w14:textId="77777777" w:rsidR="00536D3D" w:rsidRPr="00536D3D" w:rsidRDefault="00536D3D" w:rsidP="00536D3D">
      <w:pPr>
        <w:spacing w:after="2105"/>
        <w:ind w:left="110"/>
      </w:pPr>
      <w:r w:rsidRPr="00536D3D">
        <w:t xml:space="preserve"> </w:t>
      </w:r>
      <w:r w:rsidRPr="00536D3D">
        <w:tab/>
        <w:t xml:space="preserve"> </w:t>
      </w:r>
    </w:p>
    <w:p w14:paraId="431CF96C" w14:textId="77777777" w:rsidR="00536D3D" w:rsidRPr="00536D3D" w:rsidRDefault="00536D3D" w:rsidP="00536D3D">
      <w:pPr>
        <w:spacing w:after="12" w:line="250" w:lineRule="auto"/>
        <w:ind w:left="180" w:right="6885"/>
      </w:pPr>
      <w:r w:rsidRPr="00536D3D">
        <w:rPr>
          <w:color w:val="FFFFFF"/>
        </w:rPr>
        <w:lastRenderedPageBreak/>
        <w:t xml:space="preserve">2020 DCWS  </w:t>
      </w:r>
    </w:p>
    <w:p w14:paraId="4999783B" w14:textId="77777777" w:rsidR="00536D3D" w:rsidRPr="00536D3D" w:rsidRDefault="00536D3D" w:rsidP="00536D3D">
      <w:pPr>
        <w:spacing w:after="12" w:line="250" w:lineRule="auto"/>
        <w:ind w:left="180" w:right="6885"/>
      </w:pPr>
      <w:r w:rsidRPr="00536D3D">
        <w:rPr>
          <w:color w:val="FFFFFF"/>
        </w:rPr>
        <w:t xml:space="preserve">Headline Report: </w:t>
      </w:r>
    </w:p>
    <w:p w14:paraId="1FA63AAA" w14:textId="77777777" w:rsidR="00536D3D" w:rsidRPr="00536D3D" w:rsidRDefault="00536D3D" w:rsidP="00536D3D">
      <w:pPr>
        <w:spacing w:after="12" w:line="250" w:lineRule="auto"/>
        <w:ind w:left="180" w:right="6885"/>
      </w:pPr>
      <w:r w:rsidRPr="00536D3D">
        <w:rPr>
          <w:color w:val="FFFFFF"/>
        </w:rPr>
        <w:t xml:space="preserve">MH &amp; WB </w:t>
      </w:r>
    </w:p>
    <w:bookmarkStart w:id="31" w:name="_Toc18154" w:displacedByCustomXml="next"/>
    <w:sdt>
      <w:sdtPr>
        <w:rPr>
          <w:rFonts w:ascii="Times New Roman" w:eastAsiaTheme="minorEastAsia" w:hAnsi="Times New Roman" w:cs="Times New Roman"/>
          <w:bCs/>
          <w:color w:val="000000"/>
          <w:kern w:val="36"/>
          <w:sz w:val="24"/>
          <w:szCs w:val="36"/>
          <w:lang w:eastAsia="en-GB"/>
        </w:rPr>
        <w:id w:val="-151148848"/>
        <w:docPartObj>
          <w:docPartGallery w:val="Table of Contents"/>
        </w:docPartObj>
      </w:sdtPr>
      <w:sdtEndPr>
        <w:rPr>
          <w:rFonts w:asciiTheme="minorHAnsi" w:eastAsiaTheme="minorHAnsi" w:hAnsiTheme="minorHAnsi" w:cstheme="minorBidi"/>
          <w:bCs w:val="0"/>
          <w:color w:val="auto"/>
          <w:kern w:val="0"/>
          <w:sz w:val="22"/>
          <w:szCs w:val="22"/>
          <w:lang w:eastAsia="en-US"/>
        </w:rPr>
      </w:sdtEndPr>
      <w:sdtContent>
        <w:p w14:paraId="47254D52" w14:textId="77777777" w:rsidR="00536D3D" w:rsidRPr="00536D3D" w:rsidRDefault="00536D3D" w:rsidP="00536D3D">
          <w:pPr>
            <w:spacing w:before="100" w:beforeAutospacing="1" w:after="100" w:afterAutospacing="1" w:line="240" w:lineRule="auto"/>
            <w:jc w:val="center"/>
            <w:outlineLvl w:val="0"/>
            <w:rPr>
              <w:rFonts w:ascii="Times New Roman" w:eastAsiaTheme="minorEastAsia" w:hAnsi="Times New Roman" w:cs="Times New Roman"/>
              <w:b/>
              <w:bCs/>
              <w:kern w:val="36"/>
              <w:sz w:val="36"/>
              <w:szCs w:val="36"/>
              <w:lang w:eastAsia="en-GB"/>
            </w:rPr>
          </w:pPr>
          <w:r w:rsidRPr="00536D3D">
            <w:rPr>
              <w:rFonts w:ascii="Times New Roman" w:eastAsiaTheme="minorEastAsia" w:hAnsi="Times New Roman" w:cs="Times New Roman"/>
              <w:b/>
              <w:bCs/>
              <w:kern w:val="36"/>
              <w:sz w:val="36"/>
              <w:szCs w:val="36"/>
              <w:lang w:eastAsia="en-GB"/>
            </w:rPr>
            <w:t xml:space="preserve">Contents </w:t>
          </w:r>
          <w:bookmarkEnd w:id="31"/>
        </w:p>
        <w:p w14:paraId="7D141A27" w14:textId="77777777" w:rsidR="00536D3D" w:rsidRPr="00536D3D" w:rsidRDefault="00536D3D" w:rsidP="00536D3D">
          <w:pPr>
            <w:tabs>
              <w:tab w:val="right" w:leader="dot" w:pos="9130"/>
            </w:tabs>
            <w:spacing w:after="111" w:line="269" w:lineRule="auto"/>
            <w:ind w:left="135" w:right="23" w:hanging="10"/>
            <w:rPr>
              <w:rFonts w:ascii="Calibri" w:eastAsia="Calibri" w:hAnsi="Calibri" w:cs="Calibri"/>
              <w:color w:val="000000"/>
              <w:sz w:val="24"/>
              <w:lang w:eastAsia="en-GB"/>
            </w:rPr>
          </w:pPr>
          <w:r w:rsidRPr="00536D3D">
            <w:rPr>
              <w:rFonts w:ascii="Calibri" w:eastAsia="Calibri" w:hAnsi="Calibri" w:cs="Calibri"/>
              <w:color w:val="000000"/>
              <w:sz w:val="24"/>
              <w:lang w:eastAsia="en-GB"/>
            </w:rPr>
            <w:fldChar w:fldCharType="begin"/>
          </w:r>
          <w:r w:rsidRPr="00536D3D">
            <w:rPr>
              <w:rFonts w:ascii="Calibri" w:eastAsia="Calibri" w:hAnsi="Calibri" w:cs="Calibri"/>
              <w:color w:val="000000"/>
              <w:sz w:val="24"/>
              <w:lang w:eastAsia="en-GB"/>
            </w:rPr>
            <w:instrText xml:space="preserve"> TOC \o "1-2" \h \z \u </w:instrText>
          </w:r>
          <w:r w:rsidRPr="00536D3D">
            <w:rPr>
              <w:rFonts w:ascii="Calibri" w:eastAsia="Calibri" w:hAnsi="Calibri" w:cs="Calibri"/>
              <w:color w:val="000000"/>
              <w:sz w:val="24"/>
              <w:lang w:eastAsia="en-GB"/>
            </w:rPr>
            <w:fldChar w:fldCharType="separate"/>
          </w:r>
          <w:hyperlink w:anchor="_Toc18154">
            <w:r w:rsidRPr="00536D3D">
              <w:rPr>
                <w:rFonts w:ascii="Calibri" w:eastAsia="Calibri" w:hAnsi="Calibri" w:cs="Calibri"/>
                <w:color w:val="000000"/>
                <w:sz w:val="24"/>
                <w:lang w:eastAsia="en-GB"/>
              </w:rPr>
              <w:t>Contents</w:t>
            </w:r>
            <w:r w:rsidRPr="00536D3D">
              <w:rPr>
                <w:rFonts w:ascii="Calibri" w:eastAsia="Calibri" w:hAnsi="Calibri" w:cs="Calibri"/>
                <w:color w:val="000000"/>
                <w:sz w:val="24"/>
                <w:lang w:eastAsia="en-GB"/>
              </w:rPr>
              <w:tab/>
            </w:r>
            <w:r w:rsidRPr="00536D3D">
              <w:rPr>
                <w:rFonts w:ascii="Calibri" w:eastAsia="Calibri" w:hAnsi="Calibri" w:cs="Calibri"/>
                <w:color w:val="000000"/>
                <w:sz w:val="24"/>
                <w:lang w:eastAsia="en-GB"/>
              </w:rPr>
              <w:fldChar w:fldCharType="begin"/>
            </w:r>
            <w:r w:rsidRPr="00536D3D">
              <w:rPr>
                <w:rFonts w:ascii="Calibri" w:eastAsia="Calibri" w:hAnsi="Calibri" w:cs="Calibri"/>
                <w:color w:val="000000"/>
                <w:sz w:val="24"/>
                <w:lang w:eastAsia="en-GB"/>
              </w:rPr>
              <w:instrText>PAGEREF _Toc18154 \h</w:instrText>
            </w:r>
            <w:r w:rsidRPr="00536D3D">
              <w:rPr>
                <w:rFonts w:ascii="Calibri" w:eastAsia="Calibri" w:hAnsi="Calibri" w:cs="Calibri"/>
                <w:color w:val="000000"/>
                <w:sz w:val="24"/>
                <w:lang w:eastAsia="en-GB"/>
              </w:rPr>
            </w:r>
            <w:r w:rsidRPr="00536D3D">
              <w:rPr>
                <w:rFonts w:ascii="Calibri" w:eastAsia="Calibri" w:hAnsi="Calibri" w:cs="Calibri"/>
                <w:color w:val="000000"/>
                <w:sz w:val="24"/>
                <w:lang w:eastAsia="en-GB"/>
              </w:rPr>
              <w:fldChar w:fldCharType="separate"/>
            </w:r>
            <w:r w:rsidRPr="00536D3D">
              <w:rPr>
                <w:rFonts w:ascii="Calibri" w:eastAsia="Calibri" w:hAnsi="Calibri" w:cs="Calibri"/>
                <w:color w:val="000000"/>
                <w:sz w:val="24"/>
                <w:lang w:eastAsia="en-GB"/>
              </w:rPr>
              <w:t xml:space="preserve">2 </w:t>
            </w:r>
            <w:r w:rsidRPr="00536D3D">
              <w:rPr>
                <w:rFonts w:ascii="Calibri" w:eastAsia="Calibri" w:hAnsi="Calibri" w:cs="Calibri"/>
                <w:color w:val="000000"/>
                <w:sz w:val="24"/>
                <w:lang w:eastAsia="en-GB"/>
              </w:rPr>
              <w:fldChar w:fldCharType="end"/>
            </w:r>
          </w:hyperlink>
        </w:p>
        <w:p w14:paraId="073C426F" w14:textId="77777777" w:rsidR="00536D3D" w:rsidRPr="00536D3D" w:rsidRDefault="00536D3D" w:rsidP="00536D3D">
          <w:pPr>
            <w:tabs>
              <w:tab w:val="right" w:leader="dot" w:pos="9130"/>
            </w:tabs>
            <w:spacing w:after="111" w:line="269" w:lineRule="auto"/>
            <w:ind w:left="135" w:right="23" w:hanging="10"/>
            <w:rPr>
              <w:rFonts w:ascii="Calibri" w:eastAsia="Calibri" w:hAnsi="Calibri" w:cs="Calibri"/>
              <w:color w:val="000000"/>
              <w:sz w:val="24"/>
              <w:lang w:eastAsia="en-GB"/>
            </w:rPr>
          </w:pPr>
          <w:hyperlink w:anchor="_Toc18155">
            <w:r w:rsidRPr="00536D3D">
              <w:rPr>
                <w:rFonts w:ascii="Calibri" w:eastAsia="Calibri" w:hAnsi="Calibri" w:cs="Calibri"/>
                <w:color w:val="000000"/>
                <w:sz w:val="24"/>
                <w:lang w:eastAsia="en-GB"/>
              </w:rPr>
              <w:t>Executive Summary</w:t>
            </w:r>
            <w:r w:rsidRPr="00536D3D">
              <w:rPr>
                <w:rFonts w:ascii="Calibri" w:eastAsia="Calibri" w:hAnsi="Calibri" w:cs="Calibri"/>
                <w:color w:val="000000"/>
                <w:sz w:val="24"/>
                <w:lang w:eastAsia="en-GB"/>
              </w:rPr>
              <w:tab/>
            </w:r>
            <w:r w:rsidRPr="00536D3D">
              <w:rPr>
                <w:rFonts w:ascii="Calibri" w:eastAsia="Calibri" w:hAnsi="Calibri" w:cs="Calibri"/>
                <w:color w:val="000000"/>
                <w:sz w:val="24"/>
                <w:lang w:eastAsia="en-GB"/>
              </w:rPr>
              <w:fldChar w:fldCharType="begin"/>
            </w:r>
            <w:r w:rsidRPr="00536D3D">
              <w:rPr>
                <w:rFonts w:ascii="Calibri" w:eastAsia="Calibri" w:hAnsi="Calibri" w:cs="Calibri"/>
                <w:color w:val="000000"/>
                <w:sz w:val="24"/>
                <w:lang w:eastAsia="en-GB"/>
              </w:rPr>
              <w:instrText>PAGEREF _Toc18155 \h</w:instrText>
            </w:r>
            <w:r w:rsidRPr="00536D3D">
              <w:rPr>
                <w:rFonts w:ascii="Calibri" w:eastAsia="Calibri" w:hAnsi="Calibri" w:cs="Calibri"/>
                <w:color w:val="000000"/>
                <w:sz w:val="24"/>
                <w:lang w:eastAsia="en-GB"/>
              </w:rPr>
            </w:r>
            <w:r w:rsidRPr="00536D3D">
              <w:rPr>
                <w:rFonts w:ascii="Calibri" w:eastAsia="Calibri" w:hAnsi="Calibri" w:cs="Calibri"/>
                <w:color w:val="000000"/>
                <w:sz w:val="24"/>
                <w:lang w:eastAsia="en-GB"/>
              </w:rPr>
              <w:fldChar w:fldCharType="separate"/>
            </w:r>
            <w:r w:rsidRPr="00536D3D">
              <w:rPr>
                <w:rFonts w:ascii="Calibri" w:eastAsia="Calibri" w:hAnsi="Calibri" w:cs="Calibri"/>
                <w:color w:val="000000"/>
                <w:sz w:val="24"/>
                <w:lang w:eastAsia="en-GB"/>
              </w:rPr>
              <w:t xml:space="preserve">3 </w:t>
            </w:r>
            <w:r w:rsidRPr="00536D3D">
              <w:rPr>
                <w:rFonts w:ascii="Calibri" w:eastAsia="Calibri" w:hAnsi="Calibri" w:cs="Calibri"/>
                <w:color w:val="000000"/>
                <w:sz w:val="24"/>
                <w:lang w:eastAsia="en-GB"/>
              </w:rPr>
              <w:fldChar w:fldCharType="end"/>
            </w:r>
          </w:hyperlink>
        </w:p>
        <w:p w14:paraId="2DCD3DF8" w14:textId="77777777" w:rsidR="00536D3D" w:rsidRPr="00536D3D" w:rsidRDefault="00536D3D" w:rsidP="00536D3D">
          <w:pPr>
            <w:tabs>
              <w:tab w:val="right" w:leader="dot" w:pos="9130"/>
            </w:tabs>
            <w:spacing w:after="111" w:line="269" w:lineRule="auto"/>
            <w:ind w:left="135" w:right="23" w:hanging="10"/>
            <w:rPr>
              <w:rFonts w:ascii="Calibri" w:eastAsia="Calibri" w:hAnsi="Calibri" w:cs="Calibri"/>
              <w:color w:val="000000"/>
              <w:sz w:val="24"/>
              <w:lang w:eastAsia="en-GB"/>
            </w:rPr>
          </w:pPr>
          <w:hyperlink w:anchor="_Toc18156">
            <w:r w:rsidRPr="00536D3D">
              <w:rPr>
                <w:rFonts w:ascii="Calibri" w:eastAsia="Calibri" w:hAnsi="Calibri" w:cs="Calibri"/>
                <w:color w:val="000000"/>
                <w:sz w:val="24"/>
                <w:lang w:eastAsia="en-GB"/>
              </w:rPr>
              <w:t>Introduction</w:t>
            </w:r>
            <w:r w:rsidRPr="00536D3D">
              <w:rPr>
                <w:rFonts w:ascii="Calibri" w:eastAsia="Calibri" w:hAnsi="Calibri" w:cs="Calibri"/>
                <w:color w:val="000000"/>
                <w:sz w:val="24"/>
                <w:lang w:eastAsia="en-GB"/>
              </w:rPr>
              <w:tab/>
            </w:r>
            <w:r w:rsidRPr="00536D3D">
              <w:rPr>
                <w:rFonts w:ascii="Calibri" w:eastAsia="Calibri" w:hAnsi="Calibri" w:cs="Calibri"/>
                <w:color w:val="000000"/>
                <w:sz w:val="24"/>
                <w:lang w:eastAsia="en-GB"/>
              </w:rPr>
              <w:fldChar w:fldCharType="begin"/>
            </w:r>
            <w:r w:rsidRPr="00536D3D">
              <w:rPr>
                <w:rFonts w:ascii="Calibri" w:eastAsia="Calibri" w:hAnsi="Calibri" w:cs="Calibri"/>
                <w:color w:val="000000"/>
                <w:sz w:val="24"/>
                <w:lang w:eastAsia="en-GB"/>
              </w:rPr>
              <w:instrText>PAGEREF _Toc18156 \h</w:instrText>
            </w:r>
            <w:r w:rsidRPr="00536D3D">
              <w:rPr>
                <w:rFonts w:ascii="Calibri" w:eastAsia="Calibri" w:hAnsi="Calibri" w:cs="Calibri"/>
                <w:color w:val="000000"/>
                <w:sz w:val="24"/>
                <w:lang w:eastAsia="en-GB"/>
              </w:rPr>
            </w:r>
            <w:r w:rsidRPr="00536D3D">
              <w:rPr>
                <w:rFonts w:ascii="Calibri" w:eastAsia="Calibri" w:hAnsi="Calibri" w:cs="Calibri"/>
                <w:color w:val="000000"/>
                <w:sz w:val="24"/>
                <w:lang w:eastAsia="en-GB"/>
              </w:rPr>
              <w:fldChar w:fldCharType="separate"/>
            </w:r>
            <w:r w:rsidRPr="00536D3D">
              <w:rPr>
                <w:rFonts w:ascii="Calibri" w:eastAsia="Calibri" w:hAnsi="Calibri" w:cs="Calibri"/>
                <w:color w:val="000000"/>
                <w:sz w:val="24"/>
                <w:lang w:eastAsia="en-GB"/>
              </w:rPr>
              <w:t xml:space="preserve">4 </w:t>
            </w:r>
            <w:r w:rsidRPr="00536D3D">
              <w:rPr>
                <w:rFonts w:ascii="Calibri" w:eastAsia="Calibri" w:hAnsi="Calibri" w:cs="Calibri"/>
                <w:color w:val="000000"/>
                <w:sz w:val="24"/>
                <w:lang w:eastAsia="en-GB"/>
              </w:rPr>
              <w:fldChar w:fldCharType="end"/>
            </w:r>
          </w:hyperlink>
        </w:p>
        <w:p w14:paraId="35CF1BED" w14:textId="77777777" w:rsidR="00536D3D" w:rsidRPr="00536D3D" w:rsidRDefault="00536D3D" w:rsidP="00536D3D">
          <w:pPr>
            <w:tabs>
              <w:tab w:val="right" w:leader="dot" w:pos="9130"/>
            </w:tabs>
            <w:spacing w:after="111" w:line="269" w:lineRule="auto"/>
            <w:ind w:left="135" w:right="23" w:hanging="10"/>
            <w:rPr>
              <w:rFonts w:ascii="Calibri" w:eastAsia="Calibri" w:hAnsi="Calibri" w:cs="Calibri"/>
              <w:color w:val="000000"/>
              <w:sz w:val="24"/>
              <w:lang w:eastAsia="en-GB"/>
            </w:rPr>
          </w:pPr>
          <w:hyperlink w:anchor="_Toc18157">
            <w:r w:rsidRPr="00536D3D">
              <w:rPr>
                <w:rFonts w:ascii="Calibri" w:eastAsia="Calibri" w:hAnsi="Calibri" w:cs="Calibri"/>
                <w:color w:val="000000"/>
                <w:sz w:val="24"/>
                <w:lang w:eastAsia="en-GB"/>
              </w:rPr>
              <w:t>Results</w:t>
            </w:r>
            <w:r w:rsidRPr="00536D3D">
              <w:rPr>
                <w:rFonts w:ascii="Calibri" w:eastAsia="Calibri" w:hAnsi="Calibri" w:cs="Calibri"/>
                <w:color w:val="000000"/>
                <w:sz w:val="24"/>
                <w:lang w:eastAsia="en-GB"/>
              </w:rPr>
              <w:tab/>
            </w:r>
            <w:r w:rsidRPr="00536D3D">
              <w:rPr>
                <w:rFonts w:ascii="Calibri" w:eastAsia="Calibri" w:hAnsi="Calibri" w:cs="Calibri"/>
                <w:color w:val="000000"/>
                <w:sz w:val="24"/>
                <w:lang w:eastAsia="en-GB"/>
              </w:rPr>
              <w:fldChar w:fldCharType="begin"/>
            </w:r>
            <w:r w:rsidRPr="00536D3D">
              <w:rPr>
                <w:rFonts w:ascii="Calibri" w:eastAsia="Calibri" w:hAnsi="Calibri" w:cs="Calibri"/>
                <w:color w:val="000000"/>
                <w:sz w:val="24"/>
                <w:lang w:eastAsia="en-GB"/>
              </w:rPr>
              <w:instrText>PAGEREF _Toc18157 \h</w:instrText>
            </w:r>
            <w:r w:rsidRPr="00536D3D">
              <w:rPr>
                <w:rFonts w:ascii="Calibri" w:eastAsia="Calibri" w:hAnsi="Calibri" w:cs="Calibri"/>
                <w:color w:val="000000"/>
                <w:sz w:val="24"/>
                <w:lang w:eastAsia="en-GB"/>
              </w:rPr>
            </w:r>
            <w:r w:rsidRPr="00536D3D">
              <w:rPr>
                <w:rFonts w:ascii="Calibri" w:eastAsia="Calibri" w:hAnsi="Calibri" w:cs="Calibri"/>
                <w:color w:val="000000"/>
                <w:sz w:val="24"/>
                <w:lang w:eastAsia="en-GB"/>
              </w:rPr>
              <w:fldChar w:fldCharType="separate"/>
            </w:r>
            <w:r w:rsidRPr="00536D3D">
              <w:rPr>
                <w:rFonts w:ascii="Calibri" w:eastAsia="Calibri" w:hAnsi="Calibri" w:cs="Calibri"/>
                <w:color w:val="000000"/>
                <w:sz w:val="24"/>
                <w:lang w:eastAsia="en-GB"/>
              </w:rPr>
              <w:t xml:space="preserve">5 </w:t>
            </w:r>
            <w:r w:rsidRPr="00536D3D">
              <w:rPr>
                <w:rFonts w:ascii="Calibri" w:eastAsia="Calibri" w:hAnsi="Calibri" w:cs="Calibri"/>
                <w:color w:val="000000"/>
                <w:sz w:val="24"/>
                <w:lang w:eastAsia="en-GB"/>
              </w:rPr>
              <w:fldChar w:fldCharType="end"/>
            </w:r>
          </w:hyperlink>
        </w:p>
        <w:p w14:paraId="656F1BDA" w14:textId="77777777" w:rsidR="00536D3D" w:rsidRPr="00536D3D" w:rsidRDefault="00536D3D" w:rsidP="00536D3D">
          <w:pPr>
            <w:tabs>
              <w:tab w:val="right" w:leader="dot" w:pos="9130"/>
            </w:tabs>
            <w:spacing w:after="121"/>
            <w:ind w:left="360" w:right="16" w:hanging="10"/>
            <w:jc w:val="right"/>
            <w:rPr>
              <w:rFonts w:ascii="Calibri" w:eastAsia="Calibri" w:hAnsi="Calibri" w:cs="Calibri"/>
              <w:color w:val="000000"/>
              <w:sz w:val="24"/>
              <w:lang w:eastAsia="en-GB"/>
            </w:rPr>
          </w:pPr>
          <w:hyperlink w:anchor="_Toc18158">
            <w:r w:rsidRPr="00536D3D">
              <w:rPr>
                <w:rFonts w:ascii="Calibri" w:eastAsia="Calibri" w:hAnsi="Calibri" w:cs="Calibri"/>
                <w:color w:val="000000"/>
                <w:sz w:val="24"/>
                <w:lang w:eastAsia="en-GB"/>
              </w:rPr>
              <w:t>Mental health indicators and help seeking</w:t>
            </w:r>
            <w:r w:rsidRPr="00536D3D">
              <w:rPr>
                <w:rFonts w:ascii="Calibri" w:eastAsia="Calibri" w:hAnsi="Calibri" w:cs="Calibri"/>
                <w:color w:val="000000"/>
                <w:sz w:val="24"/>
                <w:lang w:eastAsia="en-GB"/>
              </w:rPr>
              <w:tab/>
            </w:r>
            <w:r w:rsidRPr="00536D3D">
              <w:rPr>
                <w:rFonts w:ascii="Calibri" w:eastAsia="Calibri" w:hAnsi="Calibri" w:cs="Calibri"/>
                <w:color w:val="000000"/>
                <w:sz w:val="24"/>
                <w:lang w:eastAsia="en-GB"/>
              </w:rPr>
              <w:fldChar w:fldCharType="begin"/>
            </w:r>
            <w:r w:rsidRPr="00536D3D">
              <w:rPr>
                <w:rFonts w:ascii="Calibri" w:eastAsia="Calibri" w:hAnsi="Calibri" w:cs="Calibri"/>
                <w:color w:val="000000"/>
                <w:sz w:val="24"/>
                <w:lang w:eastAsia="en-GB"/>
              </w:rPr>
              <w:instrText>PAGEREF _Toc18158 \h</w:instrText>
            </w:r>
            <w:r w:rsidRPr="00536D3D">
              <w:rPr>
                <w:rFonts w:ascii="Calibri" w:eastAsia="Calibri" w:hAnsi="Calibri" w:cs="Calibri"/>
                <w:color w:val="000000"/>
                <w:sz w:val="24"/>
                <w:lang w:eastAsia="en-GB"/>
              </w:rPr>
            </w:r>
            <w:r w:rsidRPr="00536D3D">
              <w:rPr>
                <w:rFonts w:ascii="Calibri" w:eastAsia="Calibri" w:hAnsi="Calibri" w:cs="Calibri"/>
                <w:color w:val="000000"/>
                <w:sz w:val="24"/>
                <w:lang w:eastAsia="en-GB"/>
              </w:rPr>
              <w:fldChar w:fldCharType="separate"/>
            </w:r>
            <w:r w:rsidRPr="00536D3D">
              <w:rPr>
                <w:rFonts w:ascii="Calibri" w:eastAsia="Calibri" w:hAnsi="Calibri" w:cs="Calibri"/>
                <w:color w:val="000000"/>
                <w:sz w:val="24"/>
                <w:lang w:eastAsia="en-GB"/>
              </w:rPr>
              <w:t xml:space="preserve">5 </w:t>
            </w:r>
            <w:r w:rsidRPr="00536D3D">
              <w:rPr>
                <w:rFonts w:ascii="Calibri" w:eastAsia="Calibri" w:hAnsi="Calibri" w:cs="Calibri"/>
                <w:color w:val="000000"/>
                <w:sz w:val="24"/>
                <w:lang w:eastAsia="en-GB"/>
              </w:rPr>
              <w:fldChar w:fldCharType="end"/>
            </w:r>
          </w:hyperlink>
        </w:p>
        <w:p w14:paraId="728C6258" w14:textId="77777777" w:rsidR="00536D3D" w:rsidRPr="00536D3D" w:rsidRDefault="00536D3D" w:rsidP="00536D3D">
          <w:pPr>
            <w:tabs>
              <w:tab w:val="right" w:leader="dot" w:pos="9130"/>
            </w:tabs>
            <w:spacing w:after="121"/>
            <w:ind w:left="360" w:right="16" w:hanging="10"/>
            <w:jc w:val="right"/>
            <w:rPr>
              <w:rFonts w:ascii="Calibri" w:eastAsia="Calibri" w:hAnsi="Calibri" w:cs="Calibri"/>
              <w:color w:val="000000"/>
              <w:sz w:val="24"/>
              <w:lang w:eastAsia="en-GB"/>
            </w:rPr>
          </w:pPr>
          <w:hyperlink w:anchor="_Toc18159">
            <w:r w:rsidRPr="00536D3D">
              <w:rPr>
                <w:rFonts w:ascii="Calibri" w:eastAsia="Calibri" w:hAnsi="Calibri" w:cs="Calibri"/>
                <w:color w:val="000000"/>
                <w:sz w:val="24"/>
                <w:lang w:eastAsia="en-GB"/>
              </w:rPr>
              <w:t>Organisational support and attitudes towards mental health</w:t>
            </w:r>
            <w:r w:rsidRPr="00536D3D">
              <w:rPr>
                <w:rFonts w:ascii="Calibri" w:eastAsia="Calibri" w:hAnsi="Calibri" w:cs="Calibri"/>
                <w:color w:val="000000"/>
                <w:sz w:val="24"/>
                <w:lang w:eastAsia="en-GB"/>
              </w:rPr>
              <w:tab/>
            </w:r>
            <w:r w:rsidRPr="00536D3D">
              <w:rPr>
                <w:rFonts w:ascii="Calibri" w:eastAsia="Calibri" w:hAnsi="Calibri" w:cs="Calibri"/>
                <w:color w:val="000000"/>
                <w:sz w:val="24"/>
                <w:lang w:eastAsia="en-GB"/>
              </w:rPr>
              <w:fldChar w:fldCharType="begin"/>
            </w:r>
            <w:r w:rsidRPr="00536D3D">
              <w:rPr>
                <w:rFonts w:ascii="Calibri" w:eastAsia="Calibri" w:hAnsi="Calibri" w:cs="Calibri"/>
                <w:color w:val="000000"/>
                <w:sz w:val="24"/>
                <w:lang w:eastAsia="en-GB"/>
              </w:rPr>
              <w:instrText>PAGEREF _Toc18159 \h</w:instrText>
            </w:r>
            <w:r w:rsidRPr="00536D3D">
              <w:rPr>
                <w:rFonts w:ascii="Calibri" w:eastAsia="Calibri" w:hAnsi="Calibri" w:cs="Calibri"/>
                <w:color w:val="000000"/>
                <w:sz w:val="24"/>
                <w:lang w:eastAsia="en-GB"/>
              </w:rPr>
            </w:r>
            <w:r w:rsidRPr="00536D3D">
              <w:rPr>
                <w:rFonts w:ascii="Calibri" w:eastAsia="Calibri" w:hAnsi="Calibri" w:cs="Calibri"/>
                <w:color w:val="000000"/>
                <w:sz w:val="24"/>
                <w:lang w:eastAsia="en-GB"/>
              </w:rPr>
              <w:fldChar w:fldCharType="separate"/>
            </w:r>
            <w:r w:rsidRPr="00536D3D">
              <w:rPr>
                <w:rFonts w:ascii="Calibri" w:eastAsia="Calibri" w:hAnsi="Calibri" w:cs="Calibri"/>
                <w:color w:val="000000"/>
                <w:sz w:val="24"/>
                <w:lang w:eastAsia="en-GB"/>
              </w:rPr>
              <w:t xml:space="preserve">9 </w:t>
            </w:r>
            <w:r w:rsidRPr="00536D3D">
              <w:rPr>
                <w:rFonts w:ascii="Calibri" w:eastAsia="Calibri" w:hAnsi="Calibri" w:cs="Calibri"/>
                <w:color w:val="000000"/>
                <w:sz w:val="24"/>
                <w:lang w:eastAsia="en-GB"/>
              </w:rPr>
              <w:fldChar w:fldCharType="end"/>
            </w:r>
          </w:hyperlink>
        </w:p>
        <w:p w14:paraId="0EA5B63E" w14:textId="77777777" w:rsidR="00536D3D" w:rsidRPr="00536D3D" w:rsidRDefault="00536D3D" w:rsidP="00536D3D">
          <w:pPr>
            <w:tabs>
              <w:tab w:val="right" w:leader="dot" w:pos="9130"/>
            </w:tabs>
            <w:spacing w:after="121"/>
            <w:ind w:left="360" w:right="16" w:hanging="10"/>
            <w:jc w:val="right"/>
            <w:rPr>
              <w:rFonts w:ascii="Calibri" w:eastAsia="Calibri" w:hAnsi="Calibri" w:cs="Calibri"/>
              <w:color w:val="000000"/>
              <w:sz w:val="24"/>
              <w:lang w:eastAsia="en-GB"/>
            </w:rPr>
          </w:pPr>
          <w:hyperlink w:anchor="_Toc18160">
            <w:r w:rsidRPr="00536D3D">
              <w:rPr>
                <w:rFonts w:ascii="Calibri" w:eastAsia="Calibri" w:hAnsi="Calibri" w:cs="Calibri"/>
                <w:color w:val="000000"/>
                <w:sz w:val="24"/>
                <w:lang w:eastAsia="en-GB"/>
              </w:rPr>
              <w:t>Appendix A</w:t>
            </w:r>
            <w:r w:rsidRPr="00536D3D">
              <w:rPr>
                <w:rFonts w:ascii="Calibri" w:eastAsia="Calibri" w:hAnsi="Calibri" w:cs="Calibri"/>
                <w:color w:val="000000"/>
                <w:sz w:val="24"/>
                <w:lang w:eastAsia="en-GB"/>
              </w:rPr>
              <w:tab/>
            </w:r>
            <w:r w:rsidRPr="00536D3D">
              <w:rPr>
                <w:rFonts w:ascii="Calibri" w:eastAsia="Calibri" w:hAnsi="Calibri" w:cs="Calibri"/>
                <w:color w:val="000000"/>
                <w:sz w:val="24"/>
                <w:lang w:eastAsia="en-GB"/>
              </w:rPr>
              <w:fldChar w:fldCharType="begin"/>
            </w:r>
            <w:r w:rsidRPr="00536D3D">
              <w:rPr>
                <w:rFonts w:ascii="Calibri" w:eastAsia="Calibri" w:hAnsi="Calibri" w:cs="Calibri"/>
                <w:color w:val="000000"/>
                <w:sz w:val="24"/>
                <w:lang w:eastAsia="en-GB"/>
              </w:rPr>
              <w:instrText>PAGEREF _Toc18160 \h</w:instrText>
            </w:r>
            <w:r w:rsidRPr="00536D3D">
              <w:rPr>
                <w:rFonts w:ascii="Calibri" w:eastAsia="Calibri" w:hAnsi="Calibri" w:cs="Calibri"/>
                <w:color w:val="000000"/>
                <w:sz w:val="24"/>
                <w:lang w:eastAsia="en-GB"/>
              </w:rPr>
            </w:r>
            <w:r w:rsidRPr="00536D3D">
              <w:rPr>
                <w:rFonts w:ascii="Calibri" w:eastAsia="Calibri" w:hAnsi="Calibri" w:cs="Calibri"/>
                <w:color w:val="000000"/>
                <w:sz w:val="24"/>
                <w:lang w:eastAsia="en-GB"/>
              </w:rPr>
              <w:fldChar w:fldCharType="separate"/>
            </w:r>
            <w:r w:rsidRPr="00536D3D">
              <w:rPr>
                <w:rFonts w:ascii="Calibri" w:eastAsia="Calibri" w:hAnsi="Calibri" w:cs="Calibri"/>
                <w:color w:val="000000"/>
                <w:sz w:val="24"/>
                <w:lang w:eastAsia="en-GB"/>
              </w:rPr>
              <w:t xml:space="preserve">12 </w:t>
            </w:r>
            <w:r w:rsidRPr="00536D3D">
              <w:rPr>
                <w:rFonts w:ascii="Calibri" w:eastAsia="Calibri" w:hAnsi="Calibri" w:cs="Calibri"/>
                <w:color w:val="000000"/>
                <w:sz w:val="24"/>
                <w:lang w:eastAsia="en-GB"/>
              </w:rPr>
              <w:fldChar w:fldCharType="end"/>
            </w:r>
          </w:hyperlink>
        </w:p>
        <w:p w14:paraId="064D2E23" w14:textId="77777777" w:rsidR="00536D3D" w:rsidRPr="00536D3D" w:rsidRDefault="00536D3D" w:rsidP="00536D3D">
          <w:r w:rsidRPr="00536D3D">
            <w:fldChar w:fldCharType="end"/>
          </w:r>
        </w:p>
      </w:sdtContent>
    </w:sdt>
    <w:p w14:paraId="59EF9E60" w14:textId="77777777" w:rsidR="00536D3D" w:rsidRPr="00536D3D" w:rsidRDefault="00536D3D" w:rsidP="00536D3D">
      <w:pPr>
        <w:spacing w:after="221"/>
        <w:ind w:left="110"/>
      </w:pPr>
      <w:r w:rsidRPr="00536D3D">
        <w:t xml:space="preserve"> </w:t>
      </w:r>
    </w:p>
    <w:p w14:paraId="589BA26A" w14:textId="77777777" w:rsidR="00536D3D" w:rsidRPr="00536D3D" w:rsidRDefault="00536D3D" w:rsidP="00536D3D">
      <w:pPr>
        <w:spacing w:after="221"/>
        <w:ind w:left="110"/>
      </w:pPr>
      <w:r w:rsidRPr="00536D3D">
        <w:t xml:space="preserve"> </w:t>
      </w:r>
    </w:p>
    <w:p w14:paraId="65B298AB" w14:textId="77777777" w:rsidR="00536D3D" w:rsidRPr="00536D3D" w:rsidRDefault="00536D3D" w:rsidP="00536D3D">
      <w:pPr>
        <w:spacing w:after="8857"/>
        <w:ind w:left="110"/>
      </w:pPr>
      <w:r w:rsidRPr="00536D3D">
        <w:t xml:space="preserve"> </w:t>
      </w:r>
    </w:p>
    <w:p w14:paraId="0F97C200" w14:textId="77777777" w:rsidR="00536D3D" w:rsidRPr="00536D3D" w:rsidRDefault="00536D3D" w:rsidP="00536D3D">
      <w:pPr>
        <w:spacing w:after="12" w:line="250" w:lineRule="auto"/>
        <w:ind w:left="180" w:right="6885"/>
      </w:pPr>
      <w:r w:rsidRPr="00536D3D">
        <w:rPr>
          <w:color w:val="FFFFFF"/>
        </w:rPr>
        <w:lastRenderedPageBreak/>
        <w:t xml:space="preserve">2020 DCWS  </w:t>
      </w:r>
    </w:p>
    <w:p w14:paraId="4BFA205D" w14:textId="77777777" w:rsidR="00536D3D" w:rsidRPr="00536D3D" w:rsidRDefault="00536D3D" w:rsidP="00536D3D">
      <w:pPr>
        <w:spacing w:after="12" w:line="250" w:lineRule="auto"/>
        <w:ind w:left="180" w:right="6885"/>
      </w:pPr>
      <w:r w:rsidRPr="00536D3D">
        <w:rPr>
          <w:color w:val="FFFFFF"/>
        </w:rPr>
        <w:t xml:space="preserve">Headline Report: MH &amp; WB </w:t>
      </w:r>
    </w:p>
    <w:p w14:paraId="55B869A0" w14:textId="77777777" w:rsidR="00536D3D" w:rsidRPr="00536D3D" w:rsidRDefault="00536D3D" w:rsidP="00536D3D">
      <w:pPr>
        <w:spacing w:before="100" w:beforeAutospacing="1" w:after="100" w:afterAutospacing="1" w:line="240" w:lineRule="auto"/>
        <w:jc w:val="center"/>
        <w:outlineLvl w:val="0"/>
        <w:rPr>
          <w:rFonts w:ascii="Times New Roman" w:eastAsiaTheme="minorEastAsia" w:hAnsi="Times New Roman" w:cs="Times New Roman"/>
          <w:b/>
          <w:bCs/>
          <w:kern w:val="36"/>
          <w:sz w:val="36"/>
          <w:szCs w:val="36"/>
          <w:lang w:eastAsia="en-GB"/>
        </w:rPr>
      </w:pPr>
      <w:bookmarkStart w:id="32" w:name="_Toc18155"/>
      <w:r w:rsidRPr="00536D3D">
        <w:rPr>
          <w:rFonts w:ascii="Times New Roman" w:eastAsiaTheme="minorEastAsia" w:hAnsi="Times New Roman" w:cs="Times New Roman"/>
          <w:b/>
          <w:bCs/>
          <w:kern w:val="36"/>
          <w:sz w:val="36"/>
          <w:szCs w:val="36"/>
          <w:lang w:eastAsia="en-GB"/>
        </w:rPr>
        <w:t xml:space="preserve">Executive Summary  </w:t>
      </w:r>
      <w:bookmarkEnd w:id="32"/>
    </w:p>
    <w:p w14:paraId="1EB8F0CD" w14:textId="77777777" w:rsidR="00536D3D" w:rsidRPr="00536D3D" w:rsidRDefault="00536D3D" w:rsidP="00536D3D">
      <w:pPr>
        <w:numPr>
          <w:ilvl w:val="0"/>
          <w:numId w:val="12"/>
        </w:numPr>
        <w:spacing w:after="38" w:line="269" w:lineRule="auto"/>
        <w:ind w:hanging="355"/>
      </w:pPr>
      <w:r w:rsidRPr="00536D3D">
        <w:t xml:space="preserve">69% of respondents reported that they have experienced difficulties with their mental health and wellbeing, over the last 12 months, that were either caused or exacerbated by work. </w:t>
      </w:r>
    </w:p>
    <w:p w14:paraId="37FA9B80" w14:textId="77777777" w:rsidR="00536D3D" w:rsidRPr="00536D3D" w:rsidRDefault="00536D3D" w:rsidP="00536D3D">
      <w:pPr>
        <w:numPr>
          <w:ilvl w:val="0"/>
          <w:numId w:val="12"/>
        </w:numPr>
        <w:spacing w:after="38" w:line="269" w:lineRule="auto"/>
        <w:ind w:hanging="355"/>
      </w:pPr>
      <w:r w:rsidRPr="00536D3D">
        <w:t xml:space="preserve">The most frequently reported reasons for experiencing work-related mental health and wellbeing difficulties was having a heavy workload (58%: </w:t>
      </w:r>
      <w:r w:rsidRPr="00536D3D">
        <w:rPr>
          <w:rFonts w:ascii="Calibri" w:eastAsia="Calibri" w:hAnsi="Calibri" w:cs="Calibri"/>
          <w:i/>
        </w:rPr>
        <w:t>‘My workload was too high’</w:t>
      </w:r>
      <w:r w:rsidRPr="00536D3D">
        <w:rPr>
          <w:rFonts w:ascii="Calibri" w:eastAsia="Calibri" w:hAnsi="Calibri" w:cs="Calibri"/>
        </w:rPr>
        <w:t>) followed by having a ‘</w:t>
      </w:r>
      <w:r w:rsidRPr="00536D3D">
        <w:rPr>
          <w:rFonts w:ascii="Calibri" w:eastAsia="Calibri" w:hAnsi="Calibri" w:cs="Calibri"/>
          <w:i/>
        </w:rPr>
        <w:t xml:space="preserve">poor work/life balance’ </w:t>
      </w:r>
      <w:r w:rsidRPr="00536D3D">
        <w:t xml:space="preserve">(46%).   </w:t>
      </w:r>
    </w:p>
    <w:p w14:paraId="242C4BBA" w14:textId="77777777" w:rsidR="00536D3D" w:rsidRPr="00536D3D" w:rsidRDefault="00536D3D" w:rsidP="00536D3D">
      <w:pPr>
        <w:numPr>
          <w:ilvl w:val="0"/>
          <w:numId w:val="12"/>
        </w:numPr>
        <w:spacing w:after="38" w:line="269" w:lineRule="auto"/>
        <w:ind w:hanging="355"/>
      </w:pPr>
      <w:r w:rsidRPr="00536D3D">
        <w:t xml:space="preserve">Overall, 45% of respondents indicated that they had sought help for mental health and wellbeing difficulties at some point in their life. </w:t>
      </w:r>
    </w:p>
    <w:p w14:paraId="5261EA52" w14:textId="77777777" w:rsidR="00536D3D" w:rsidRPr="00536D3D" w:rsidRDefault="00536D3D" w:rsidP="00536D3D">
      <w:pPr>
        <w:numPr>
          <w:ilvl w:val="0"/>
          <w:numId w:val="12"/>
        </w:numPr>
        <w:spacing w:after="38" w:line="269" w:lineRule="auto"/>
        <w:ind w:hanging="355"/>
      </w:pPr>
      <w:r w:rsidRPr="00536D3D">
        <w:t xml:space="preserve">Just over 1 in 5 respondents had sought help for their mental health and wellbeing over the past year (22%). </w:t>
      </w:r>
    </w:p>
    <w:p w14:paraId="11673E22" w14:textId="77777777" w:rsidR="00536D3D" w:rsidRPr="00536D3D" w:rsidRDefault="00536D3D" w:rsidP="00536D3D">
      <w:pPr>
        <w:numPr>
          <w:ilvl w:val="0"/>
          <w:numId w:val="12"/>
        </w:numPr>
        <w:spacing w:after="38" w:line="269" w:lineRule="auto"/>
        <w:ind w:hanging="355"/>
      </w:pPr>
      <w:r w:rsidRPr="00536D3D">
        <w:t xml:space="preserve">71% of respondents that had sought help for their mental health and wellbeing had disclosed this information to their line managers. </w:t>
      </w:r>
    </w:p>
    <w:p w14:paraId="40C758DF" w14:textId="77777777" w:rsidR="00536D3D" w:rsidRPr="00536D3D" w:rsidRDefault="00536D3D" w:rsidP="00536D3D">
      <w:pPr>
        <w:numPr>
          <w:ilvl w:val="0"/>
          <w:numId w:val="12"/>
        </w:numPr>
        <w:spacing w:after="38" w:line="269" w:lineRule="auto"/>
        <w:ind w:hanging="355"/>
      </w:pPr>
      <w:r w:rsidRPr="00536D3D">
        <w:t xml:space="preserve">The most frequently cited reason for non-disclosure was that </w:t>
      </w:r>
      <w:r w:rsidRPr="00536D3D">
        <w:rPr>
          <w:rFonts w:ascii="Calibri" w:eastAsia="Calibri" w:hAnsi="Calibri" w:cs="Calibri"/>
          <w:i/>
        </w:rPr>
        <w:t xml:space="preserve">it is a personal matter </w:t>
      </w:r>
      <w:r w:rsidRPr="00536D3D">
        <w:t xml:space="preserve">(67%), followed by </w:t>
      </w:r>
      <w:r w:rsidRPr="00536D3D">
        <w:rPr>
          <w:rFonts w:ascii="Calibri" w:eastAsia="Calibri" w:hAnsi="Calibri" w:cs="Calibri"/>
          <w:i/>
        </w:rPr>
        <w:t xml:space="preserve">not wanting to be treated differently (in a negative way) </w:t>
      </w:r>
      <w:r w:rsidRPr="00536D3D">
        <w:t xml:space="preserve">(41%). </w:t>
      </w:r>
    </w:p>
    <w:p w14:paraId="3AA93788" w14:textId="77777777" w:rsidR="00536D3D" w:rsidRPr="00536D3D" w:rsidRDefault="00536D3D" w:rsidP="00536D3D">
      <w:pPr>
        <w:numPr>
          <w:ilvl w:val="0"/>
          <w:numId w:val="12"/>
        </w:numPr>
        <w:spacing w:after="38" w:line="269" w:lineRule="auto"/>
        <w:ind w:hanging="355"/>
      </w:pPr>
      <w:r w:rsidRPr="00536D3D">
        <w:t xml:space="preserve">The majority of respondents that disclosed seeking help for their mental health and wellbeing to their line managers reported that they were </w:t>
      </w:r>
      <w:r w:rsidRPr="00536D3D">
        <w:rPr>
          <w:rFonts w:ascii="Calibri" w:eastAsia="Calibri" w:hAnsi="Calibri" w:cs="Calibri"/>
          <w:i/>
        </w:rPr>
        <w:t xml:space="preserve">adequately </w:t>
      </w:r>
      <w:r w:rsidRPr="00536D3D">
        <w:t xml:space="preserve">supported (or better) by the police service after doing so (67%). </w:t>
      </w:r>
    </w:p>
    <w:p w14:paraId="08C4320E" w14:textId="77777777" w:rsidR="00536D3D" w:rsidRPr="00536D3D" w:rsidRDefault="00536D3D" w:rsidP="00536D3D">
      <w:pPr>
        <w:numPr>
          <w:ilvl w:val="0"/>
          <w:numId w:val="12"/>
        </w:numPr>
        <w:spacing w:after="38" w:line="269" w:lineRule="auto"/>
        <w:ind w:hanging="355"/>
      </w:pPr>
      <w:r w:rsidRPr="00536D3D">
        <w:t xml:space="preserve">Overall, 55% respondents indicated that they thought the police service encourages staff to talk openly about mental health and wellbeing. This is ten percentage points higher than in the 2018 iteration of this survey (45%) and over double than found in the 2016 survey (22%). </w:t>
      </w:r>
    </w:p>
    <w:p w14:paraId="69C0E7CC" w14:textId="77777777" w:rsidR="00536D3D" w:rsidRPr="00536D3D" w:rsidRDefault="00536D3D" w:rsidP="00536D3D">
      <w:pPr>
        <w:numPr>
          <w:ilvl w:val="0"/>
          <w:numId w:val="12"/>
        </w:numPr>
        <w:spacing w:after="38" w:line="269" w:lineRule="auto"/>
        <w:ind w:hanging="355"/>
      </w:pPr>
      <w:r w:rsidRPr="00536D3D">
        <w:t xml:space="preserve">Although almost one in three officers (32%) </w:t>
      </w:r>
      <w:r w:rsidRPr="00536D3D">
        <w:rPr>
          <w:rFonts w:ascii="Calibri" w:eastAsia="Calibri" w:hAnsi="Calibri" w:cs="Calibri"/>
          <w:i/>
        </w:rPr>
        <w:t>agreed</w:t>
      </w:r>
      <w:r w:rsidRPr="00536D3D">
        <w:t xml:space="preserve"> with the statement</w:t>
      </w:r>
      <w:r w:rsidRPr="00536D3D">
        <w:rPr>
          <w:rFonts w:ascii="Calibri" w:eastAsia="Calibri" w:hAnsi="Calibri" w:cs="Calibri"/>
          <w:i/>
        </w:rPr>
        <w:t xml:space="preserve"> ‘Someone would be treated differently (in a negative way) if they disclosed difficulties with their mental health and wellbeing,’</w:t>
      </w:r>
      <w:r w:rsidRPr="00536D3D">
        <w:t xml:space="preserve"> this was down by six percentage points since 2018 (38%), and 13 percentage points since 2016 (45%).   </w:t>
      </w:r>
    </w:p>
    <w:p w14:paraId="28897D77" w14:textId="77777777" w:rsidR="00536D3D" w:rsidRPr="00536D3D" w:rsidRDefault="00536D3D" w:rsidP="00536D3D">
      <w:pPr>
        <w:numPr>
          <w:ilvl w:val="0"/>
          <w:numId w:val="12"/>
        </w:numPr>
        <w:spacing w:after="38" w:line="269" w:lineRule="auto"/>
        <w:ind w:hanging="355"/>
      </w:pPr>
      <w:r w:rsidRPr="00536D3D">
        <w:t>74% of respondents indicated being aware of force provided reactive support services</w:t>
      </w:r>
      <w:r w:rsidRPr="00536D3D">
        <w:rPr>
          <w:vertAlign w:val="superscript"/>
        </w:rPr>
        <w:t xml:space="preserve"> </w:t>
      </w:r>
      <w:r w:rsidRPr="00536D3D">
        <w:rPr>
          <w:vertAlign w:val="superscript"/>
        </w:rPr>
        <w:footnoteReference w:id="17"/>
      </w:r>
      <w:r w:rsidRPr="00536D3D">
        <w:t xml:space="preserve"> for their mental health and wellbeing (e.g. counselling, helpline services, peer support groups). </w:t>
      </w:r>
    </w:p>
    <w:p w14:paraId="3D9EF77A" w14:textId="77777777" w:rsidR="00536D3D" w:rsidRPr="00536D3D" w:rsidRDefault="00536D3D" w:rsidP="00536D3D">
      <w:pPr>
        <w:numPr>
          <w:ilvl w:val="0"/>
          <w:numId w:val="12"/>
        </w:numPr>
        <w:spacing w:after="531" w:line="263" w:lineRule="auto"/>
        <w:ind w:hanging="355"/>
      </w:pPr>
      <w:r w:rsidRPr="00536D3D">
        <w:t>43% of respondents indicated that they were aware of proactive support services</w:t>
      </w:r>
      <w:r w:rsidRPr="00536D3D">
        <w:rPr>
          <w:vertAlign w:val="superscript"/>
        </w:rPr>
        <w:footnoteReference w:id="18"/>
      </w:r>
      <w:r w:rsidRPr="00536D3D">
        <w:t xml:space="preserve"> offered by their force to support mental health and wellbeing (e.g. resilience training, mindfulness workshops, mental health awareness programmes etc.). </w:t>
      </w:r>
    </w:p>
    <w:p w14:paraId="1688D478" w14:textId="77777777" w:rsidR="00536D3D" w:rsidRPr="00536D3D" w:rsidRDefault="00536D3D" w:rsidP="00536D3D">
      <w:pPr>
        <w:spacing w:after="0"/>
        <w:ind w:left="110"/>
      </w:pPr>
      <w:r w:rsidRPr="00536D3D">
        <w:rPr>
          <w:noProof/>
        </w:rPr>
        <mc:AlternateContent>
          <mc:Choice Requires="wpg">
            <w:drawing>
              <wp:inline distT="0" distB="0" distL="0" distR="0" wp14:anchorId="378B61D8" wp14:editId="79356A71">
                <wp:extent cx="1829054" cy="10668"/>
                <wp:effectExtent l="0" t="0" r="0" b="0"/>
                <wp:docPr id="14688" name="Group 14688"/>
                <wp:cNvGraphicFramePr/>
                <a:graphic xmlns:a="http://schemas.openxmlformats.org/drawingml/2006/main">
                  <a:graphicData uri="http://schemas.microsoft.com/office/word/2010/wordprocessingGroup">
                    <wpg:wgp>
                      <wpg:cNvGrpSpPr/>
                      <wpg:grpSpPr>
                        <a:xfrm>
                          <a:off x="0" y="0"/>
                          <a:ext cx="1829054" cy="10668"/>
                          <a:chOff x="0" y="0"/>
                          <a:chExt cx="1829054" cy="10668"/>
                        </a:xfrm>
                      </wpg:grpSpPr>
                      <wps:wsp>
                        <wps:cNvPr id="18395" name="Shape 18395"/>
                        <wps:cNvSpPr/>
                        <wps:spPr>
                          <a:xfrm>
                            <a:off x="0" y="0"/>
                            <a:ext cx="1829054" cy="10668"/>
                          </a:xfrm>
                          <a:custGeom>
                            <a:avLst/>
                            <a:gdLst/>
                            <a:ahLst/>
                            <a:cxnLst/>
                            <a:rect l="0" t="0" r="0" b="0"/>
                            <a:pathLst>
                              <a:path w="1829054" h="10668">
                                <a:moveTo>
                                  <a:pt x="0" y="0"/>
                                </a:moveTo>
                                <a:lnTo>
                                  <a:pt x="1829054" y="0"/>
                                </a:lnTo>
                                <a:lnTo>
                                  <a:pt x="1829054" y="10668"/>
                                </a:lnTo>
                                <a:lnTo>
                                  <a:pt x="0" y="10668"/>
                                </a:lnTo>
                                <a:lnTo>
                                  <a:pt x="0" y="0"/>
                                </a:lnTo>
                              </a:path>
                            </a:pathLst>
                          </a:custGeom>
                          <a:solidFill>
                            <a:srgbClr val="000000"/>
                          </a:solidFill>
                          <a:ln w="0" cap="flat">
                            <a:noFill/>
                            <a:miter lim="127000"/>
                          </a:ln>
                          <a:effectLst/>
                        </wps:spPr>
                        <wps:bodyPr/>
                      </wps:wsp>
                    </wpg:wgp>
                  </a:graphicData>
                </a:graphic>
              </wp:inline>
            </w:drawing>
          </mc:Choice>
          <mc:Fallback>
            <w:pict>
              <v:group w14:anchorId="7FAB6D10" id="Group 14688" o:spid="_x0000_s1026" style="width:2in;height:.85pt;mso-position-horizontal-relative:char;mso-position-vertical-relative:line" coordsize="18290,1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">
                <v:shape id="Shape 18395" o:spid="_x0000_s1027" style="position:absolute;width:18290;height:106;visibility:visible;mso-wrap-style:square;v-text-anchor:top" coordsize="182905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" path="m,l1829054,r,10668l,10668,,e" fillcolor="black" stroked="f" strokeweight="0">
                  <v:stroke miterlimit="83231f" joinstyle="miter"/>
                  <v:path arrowok="t" textboxrect="0,0,1829054,10668"/>
                </v:shape>
                <w10:anchorlock/>
              </v:group>
            </w:pict>
          </mc:Fallback>
        </mc:AlternateContent>
      </w:r>
      <w:r w:rsidRPr="00536D3D">
        <w:t xml:space="preserve"> </w:t>
      </w:r>
    </w:p>
    <w:p w14:paraId="1A4BCE92" w14:textId="77777777" w:rsidR="00536D3D" w:rsidRPr="00536D3D" w:rsidRDefault="00536D3D" w:rsidP="00536D3D">
      <w:pPr>
        <w:sectPr w:rsidR="00536D3D" w:rsidRPr="00536D3D" w:rsidSect="00CC1117">
          <w:headerReference w:type="even" r:id="rId131"/>
          <w:footerReference w:type="even" r:id="rId132"/>
          <w:footerReference w:type="default" r:id="rId133"/>
          <w:headerReference w:type="first" r:id="rId134"/>
          <w:footerReference w:type="first" r:id="rId135"/>
          <w:pgSz w:w="11906" w:h="16838"/>
          <w:pgMar w:top="1440" w:right="1440" w:bottom="1440" w:left="1440" w:header="708" w:footer="708" w:gutter="0"/>
          <w:cols w:space="708"/>
          <w:docGrid w:linePitch="360"/>
        </w:sectPr>
      </w:pPr>
    </w:p>
    <w:p w14:paraId="69407BBF" w14:textId="77777777" w:rsidR="00536D3D" w:rsidRPr="00536D3D" w:rsidRDefault="00536D3D" w:rsidP="00536D3D">
      <w:pPr>
        <w:spacing w:before="100" w:beforeAutospacing="1" w:after="100" w:afterAutospacing="1" w:line="240" w:lineRule="auto"/>
        <w:ind w:left="-5"/>
        <w:jc w:val="center"/>
        <w:outlineLvl w:val="0"/>
        <w:rPr>
          <w:rFonts w:ascii="Times New Roman" w:eastAsiaTheme="minorEastAsia" w:hAnsi="Times New Roman" w:cs="Times New Roman"/>
          <w:b/>
          <w:bCs/>
          <w:kern w:val="36"/>
          <w:sz w:val="36"/>
          <w:szCs w:val="36"/>
          <w:lang w:eastAsia="en-GB"/>
        </w:rPr>
      </w:pPr>
      <w:bookmarkStart w:id="33" w:name="_Toc18156"/>
      <w:r w:rsidRPr="00536D3D">
        <w:rPr>
          <w:rFonts w:ascii="Times New Roman" w:eastAsiaTheme="minorEastAsia" w:hAnsi="Times New Roman" w:cs="Times New Roman"/>
          <w:b/>
          <w:bCs/>
          <w:kern w:val="36"/>
          <w:sz w:val="36"/>
          <w:szCs w:val="36"/>
          <w:lang w:eastAsia="en-GB"/>
        </w:rPr>
        <w:lastRenderedPageBreak/>
        <w:t xml:space="preserve">Introduction </w:t>
      </w:r>
      <w:bookmarkEnd w:id="33"/>
    </w:p>
    <w:p w14:paraId="69D83DE1" w14:textId="77777777" w:rsidR="00536D3D" w:rsidRPr="00536D3D" w:rsidRDefault="00536D3D" w:rsidP="00536D3D">
      <w:pPr>
        <w:spacing w:after="200" w:line="277" w:lineRule="auto"/>
        <w:ind w:left="-5" w:right="-11"/>
        <w:jc w:val="both"/>
      </w:pPr>
      <w:r w:rsidRPr="00536D3D">
        <w:t>The PFEW Demand, Capacity and Welfare Survey is a biennial survey that was launched in 2016 in response to unprecedented budgetary cuts and a 14% fall in officer numbers over the previous seven years.</w:t>
      </w:r>
      <w:r w:rsidRPr="00536D3D">
        <w:rPr>
          <w:vertAlign w:val="superscript"/>
        </w:rPr>
        <w:footnoteReference w:id="19"/>
      </w:r>
      <w:r w:rsidRPr="00536D3D">
        <w:t xml:space="preserve"> Though officer strength has increased slightly between 2018 and 2020, the total number of officers in England and Wales is still far below those recorded before the austerity programme was initiated in 2010.  Further, although officer strength has increased slightly, it can take time before new recruits are able to police independently and any anticipated improvements that may ultimately result from increasing officer numbers may not yet be fully realised.  </w:t>
      </w:r>
    </w:p>
    <w:p w14:paraId="27CAC55E" w14:textId="77777777" w:rsidR="00536D3D" w:rsidRPr="00536D3D" w:rsidRDefault="00536D3D" w:rsidP="00536D3D">
      <w:pPr>
        <w:spacing w:after="204"/>
        <w:ind w:left="-5"/>
      </w:pPr>
      <w:r w:rsidRPr="00536D3D">
        <w:t xml:space="preserve">This is the third iteration of the Demand, Capacity and Welfare Survey, and this report provides a summary of key findings in relation to mental health and wellbeing support.  </w:t>
      </w:r>
    </w:p>
    <w:p w14:paraId="29027ED1" w14:textId="77777777" w:rsidR="00536D3D" w:rsidRPr="00536D3D" w:rsidRDefault="00536D3D" w:rsidP="00536D3D">
      <w:pPr>
        <w:spacing w:after="222"/>
        <w:ind w:left="-5"/>
      </w:pPr>
      <w:r w:rsidRPr="00536D3D">
        <w:t>The survey was open between the 5</w:t>
      </w:r>
      <w:r w:rsidRPr="00536D3D">
        <w:rPr>
          <w:vertAlign w:val="superscript"/>
        </w:rPr>
        <w:t>th</w:t>
      </w:r>
      <w:r w:rsidRPr="00536D3D">
        <w:t xml:space="preserve"> of October and the 23</w:t>
      </w:r>
      <w:r w:rsidRPr="00536D3D">
        <w:rPr>
          <w:vertAlign w:val="superscript"/>
        </w:rPr>
        <w:t>rd</w:t>
      </w:r>
      <w:r w:rsidRPr="00536D3D">
        <w:t xml:space="preserve"> November 2020; receiving 12,471 viable responses after data cleaning.</w:t>
      </w:r>
      <w:r w:rsidRPr="00536D3D">
        <w:rPr>
          <w:vertAlign w:val="superscript"/>
        </w:rPr>
        <w:footnoteReference w:id="20"/>
      </w:r>
      <w:r w:rsidRPr="00536D3D">
        <w:t xml:space="preserve"> </w:t>
      </w:r>
    </w:p>
    <w:p w14:paraId="5FC7DF55" w14:textId="77777777" w:rsidR="00536D3D" w:rsidRPr="00536D3D" w:rsidRDefault="00536D3D" w:rsidP="00536D3D">
      <w:pPr>
        <w:spacing w:after="218" w:line="277" w:lineRule="auto"/>
      </w:pPr>
      <w:r w:rsidRPr="00536D3D">
        <w:rPr>
          <w:rFonts w:ascii="Calibri" w:eastAsia="Calibri" w:hAnsi="Calibri" w:cs="Calibri"/>
          <w:b/>
        </w:rPr>
        <w:t>The response rate for Demand, Capacity and Welfare Survey 2020 was approximately 10% of all federated rank officers in England and Wales</w:t>
      </w:r>
      <w:r w:rsidRPr="00536D3D">
        <w:t>.</w:t>
      </w:r>
      <w:r w:rsidRPr="00536D3D">
        <w:rPr>
          <w:vertAlign w:val="superscript"/>
        </w:rPr>
        <w:footnoteReference w:id="21"/>
      </w:r>
      <w:r w:rsidRPr="00536D3D">
        <w:t xml:space="preserve"> </w:t>
      </w:r>
    </w:p>
    <w:p w14:paraId="11CF9DB1" w14:textId="77777777" w:rsidR="00536D3D" w:rsidRPr="00536D3D" w:rsidRDefault="00536D3D" w:rsidP="00536D3D">
      <w:pPr>
        <w:spacing w:after="200" w:line="277" w:lineRule="auto"/>
        <w:ind w:left="-5" w:right="-11"/>
        <w:jc w:val="both"/>
      </w:pPr>
      <w:r w:rsidRPr="00536D3D">
        <w:t xml:space="preserve">This year, 32% of respondents identified as female, 63% identified as male, and 5% indicated that they would prefer not to say or identified in another way. The average age of respondents was 42 years old. The majority of respondents were Constables (71%), 20% of respondents were at the rank of Sergeant, and 9% of responses were from those in Inspecting ranks.  Further details on respondent demographics can also be found within the Technical Annex which is available on the PFEW website.  </w:t>
      </w:r>
    </w:p>
    <w:p w14:paraId="64E152A9" w14:textId="77777777" w:rsidR="00536D3D" w:rsidRPr="00536D3D" w:rsidRDefault="00536D3D" w:rsidP="00536D3D">
      <w:pPr>
        <w:spacing w:after="1629"/>
        <w:ind w:left="-5"/>
      </w:pPr>
      <w:r w:rsidRPr="00536D3D">
        <w:t xml:space="preserve">This report begins by presenting results in relation to mental health and help seeking, before exploring some of the support available to officers, and attitudes towards mental health and wellbeing within the police service.  </w:t>
      </w:r>
    </w:p>
    <w:p w14:paraId="332D028D" w14:textId="77777777" w:rsidR="00536D3D" w:rsidRPr="00536D3D" w:rsidRDefault="00536D3D" w:rsidP="00536D3D">
      <w:pPr>
        <w:spacing w:after="0"/>
      </w:pPr>
      <w:r w:rsidRPr="00536D3D">
        <w:rPr>
          <w:noProof/>
        </w:rPr>
        <mc:AlternateContent>
          <mc:Choice Requires="wpg">
            <w:drawing>
              <wp:inline distT="0" distB="0" distL="0" distR="0" wp14:anchorId="11415C20" wp14:editId="137800D5">
                <wp:extent cx="1829054" cy="10668"/>
                <wp:effectExtent l="0" t="0" r="0" b="0"/>
                <wp:docPr id="14687" name="Group 14687"/>
                <wp:cNvGraphicFramePr/>
                <a:graphic xmlns:a="http://schemas.openxmlformats.org/drawingml/2006/main">
                  <a:graphicData uri="http://schemas.microsoft.com/office/word/2010/wordprocessingGroup">
                    <wpg:wgp>
                      <wpg:cNvGrpSpPr/>
                      <wpg:grpSpPr>
                        <a:xfrm>
                          <a:off x="0" y="0"/>
                          <a:ext cx="1829054" cy="10668"/>
                          <a:chOff x="0" y="0"/>
                          <a:chExt cx="1829054" cy="10668"/>
                        </a:xfrm>
                      </wpg:grpSpPr>
                      <wps:wsp>
                        <wps:cNvPr id="18397" name="Shape 18397"/>
                        <wps:cNvSpPr/>
                        <wps:spPr>
                          <a:xfrm>
                            <a:off x="0" y="0"/>
                            <a:ext cx="1829054" cy="10668"/>
                          </a:xfrm>
                          <a:custGeom>
                            <a:avLst/>
                            <a:gdLst/>
                            <a:ahLst/>
                            <a:cxnLst/>
                            <a:rect l="0" t="0" r="0" b="0"/>
                            <a:pathLst>
                              <a:path w="1829054" h="10668">
                                <a:moveTo>
                                  <a:pt x="0" y="0"/>
                                </a:moveTo>
                                <a:lnTo>
                                  <a:pt x="1829054" y="0"/>
                                </a:lnTo>
                                <a:lnTo>
                                  <a:pt x="1829054" y="10668"/>
                                </a:lnTo>
                                <a:lnTo>
                                  <a:pt x="0" y="10668"/>
                                </a:lnTo>
                                <a:lnTo>
                                  <a:pt x="0" y="0"/>
                                </a:lnTo>
                              </a:path>
                            </a:pathLst>
                          </a:custGeom>
                          <a:solidFill>
                            <a:srgbClr val="000000"/>
                          </a:solidFill>
                          <a:ln w="0" cap="flat">
                            <a:noFill/>
                            <a:miter lim="127000"/>
                          </a:ln>
                          <a:effectLst/>
                        </wps:spPr>
                        <wps:bodyPr/>
                      </wps:wsp>
                    </wpg:wgp>
                  </a:graphicData>
                </a:graphic>
              </wp:inline>
            </w:drawing>
          </mc:Choice>
          <mc:Fallback>
            <w:pict>
              <v:group w14:anchorId="244ECCA3" id="Group 14687" o:spid="_x0000_s1026" style="width:2in;height:.85pt;mso-position-horizontal-relative:char;mso-position-vertical-relative:line" coordsize="18290,1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">
                <v:shape id="Shape 18397" o:spid="_x0000_s1027" style="position:absolute;width:18290;height:106;visibility:visible;mso-wrap-style:square;v-text-anchor:top" coordsize="182905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" path="m,l1829054,r,10668l,10668,,e" fillcolor="black" stroked="f" strokeweight="0">
                  <v:stroke miterlimit="83231f" joinstyle="miter"/>
                  <v:path arrowok="t" textboxrect="0,0,1829054,10668"/>
                </v:shape>
                <w10:anchorlock/>
              </v:group>
            </w:pict>
          </mc:Fallback>
        </mc:AlternateContent>
      </w:r>
      <w:r w:rsidRPr="00536D3D">
        <w:t xml:space="preserve"> </w:t>
      </w:r>
    </w:p>
    <w:p w14:paraId="60C796F0" w14:textId="77777777" w:rsidR="00536D3D" w:rsidRPr="00536D3D" w:rsidRDefault="00536D3D" w:rsidP="00536D3D">
      <w:pPr>
        <w:spacing w:before="100" w:beforeAutospacing="1" w:after="92" w:afterAutospacing="1" w:line="240" w:lineRule="auto"/>
        <w:ind w:left="-5"/>
        <w:jc w:val="center"/>
        <w:outlineLvl w:val="0"/>
        <w:rPr>
          <w:rFonts w:ascii="Times New Roman" w:eastAsiaTheme="minorEastAsia" w:hAnsi="Times New Roman" w:cs="Times New Roman"/>
          <w:b/>
          <w:bCs/>
          <w:kern w:val="36"/>
          <w:sz w:val="36"/>
          <w:szCs w:val="36"/>
          <w:lang w:eastAsia="en-GB"/>
        </w:rPr>
      </w:pPr>
      <w:bookmarkStart w:id="34" w:name="_Toc18157"/>
      <w:r w:rsidRPr="00536D3D">
        <w:rPr>
          <w:rFonts w:ascii="Times New Roman" w:eastAsiaTheme="minorEastAsia" w:hAnsi="Times New Roman" w:cs="Times New Roman"/>
          <w:b/>
          <w:bCs/>
          <w:kern w:val="36"/>
          <w:sz w:val="36"/>
          <w:szCs w:val="36"/>
          <w:lang w:eastAsia="en-GB"/>
        </w:rPr>
        <w:t xml:space="preserve">Results </w:t>
      </w:r>
      <w:bookmarkEnd w:id="34"/>
    </w:p>
    <w:p w14:paraId="63F66C79" w14:textId="77777777" w:rsidR="00536D3D" w:rsidRPr="00536D3D" w:rsidRDefault="00536D3D" w:rsidP="00536D3D">
      <w:pPr>
        <w:keepNext/>
        <w:keepLines/>
        <w:spacing w:before="40" w:after="167"/>
        <w:ind w:left="-5"/>
        <w:outlineLvl w:val="1"/>
        <w:rPr>
          <w:rFonts w:asciiTheme="majorHAnsi" w:eastAsiaTheme="majorEastAsia" w:hAnsiTheme="majorHAnsi" w:cstheme="majorBidi"/>
          <w:color w:val="2F5496" w:themeColor="accent1" w:themeShade="BF"/>
          <w:sz w:val="26"/>
          <w:szCs w:val="26"/>
        </w:rPr>
      </w:pPr>
      <w:bookmarkStart w:id="35" w:name="_Toc18158"/>
      <w:r w:rsidRPr="00536D3D">
        <w:rPr>
          <w:rFonts w:asciiTheme="majorHAnsi" w:eastAsiaTheme="majorEastAsia" w:hAnsiTheme="majorHAnsi" w:cstheme="majorBidi"/>
          <w:color w:val="2F5496" w:themeColor="accent1" w:themeShade="BF"/>
          <w:sz w:val="26"/>
          <w:szCs w:val="26"/>
        </w:rPr>
        <w:lastRenderedPageBreak/>
        <w:t xml:space="preserve">Mental health indicators and help seeking  </w:t>
      </w:r>
      <w:bookmarkEnd w:id="35"/>
    </w:p>
    <w:p w14:paraId="7FAC3E63" w14:textId="77777777" w:rsidR="00536D3D" w:rsidRPr="00536D3D" w:rsidRDefault="00536D3D" w:rsidP="00536D3D">
      <w:pPr>
        <w:keepNext/>
        <w:keepLines/>
        <w:spacing w:before="40" w:after="0"/>
        <w:ind w:left="-5"/>
        <w:outlineLvl w:val="3"/>
        <w:rPr>
          <w:rFonts w:asciiTheme="majorHAnsi" w:eastAsiaTheme="majorEastAsia" w:hAnsiTheme="majorHAnsi" w:cstheme="majorBidi"/>
          <w:i/>
          <w:iCs/>
          <w:color w:val="2F5496" w:themeColor="accent1" w:themeShade="BF"/>
        </w:rPr>
      </w:pPr>
      <w:r w:rsidRPr="00536D3D">
        <w:rPr>
          <w:rFonts w:asciiTheme="majorHAnsi" w:eastAsiaTheme="majorEastAsia" w:hAnsiTheme="majorHAnsi" w:cstheme="majorBidi"/>
          <w:i/>
          <w:iCs/>
          <w:color w:val="2F5496" w:themeColor="accent1" w:themeShade="BF"/>
        </w:rPr>
        <w:t xml:space="preserve">Single item indictor for mental health  </w:t>
      </w:r>
    </w:p>
    <w:p w14:paraId="0DE25367" w14:textId="77777777" w:rsidR="00536D3D" w:rsidRPr="00536D3D" w:rsidRDefault="00536D3D" w:rsidP="00536D3D">
      <w:pPr>
        <w:spacing w:after="208"/>
        <w:ind w:left="-5"/>
      </w:pPr>
      <w:r w:rsidRPr="00536D3D">
        <w:t xml:space="preserve">A top-level broad overview of mental health was established by using a single item that asked participants to indicate whether they had experienced feelings of stress, low mood, anxiety, or other difficulties with their mental health and wellbeing over the previous 12 months.  </w:t>
      </w:r>
    </w:p>
    <w:p w14:paraId="3EA65E93" w14:textId="77777777" w:rsidR="00536D3D" w:rsidRPr="00536D3D" w:rsidRDefault="00536D3D" w:rsidP="00536D3D">
      <w:pPr>
        <w:spacing w:after="6"/>
        <w:ind w:left="-5" w:right="196"/>
      </w:pPr>
      <w:r w:rsidRPr="00536D3D">
        <w:t xml:space="preserve">77% of respondents acknowledged having experienced these feelings, with the vast majority (90%) of these respondents indicating that their psychological difficulties had been caused or made worse by work. </w:t>
      </w:r>
    </w:p>
    <w:p w14:paraId="0F87042C" w14:textId="77777777" w:rsidR="00536D3D" w:rsidRPr="00536D3D" w:rsidRDefault="00536D3D" w:rsidP="00536D3D">
      <w:pPr>
        <w:spacing w:after="228"/>
      </w:pPr>
      <w:r w:rsidRPr="00536D3D">
        <w:rPr>
          <w:noProof/>
        </w:rPr>
        <mc:AlternateContent>
          <mc:Choice Requires="wpg">
            <w:drawing>
              <wp:inline distT="0" distB="0" distL="0" distR="0" wp14:anchorId="7DC4B09C" wp14:editId="7DB84A94">
                <wp:extent cx="5388001" cy="4118898"/>
                <wp:effectExtent l="0" t="0" r="0" b="0"/>
                <wp:docPr id="15179" name="Group 15179"/>
                <wp:cNvGraphicFramePr/>
                <a:graphic xmlns:a="http://schemas.openxmlformats.org/drawingml/2006/main">
                  <a:graphicData uri="http://schemas.microsoft.com/office/word/2010/wordprocessingGroup">
                    <wpg:wgp>
                      <wpg:cNvGrpSpPr/>
                      <wpg:grpSpPr>
                        <a:xfrm>
                          <a:off x="0" y="0"/>
                          <a:ext cx="5388001" cy="4118898"/>
                          <a:chOff x="0" y="0"/>
                          <a:chExt cx="5388001" cy="4118898"/>
                        </a:xfrm>
                      </wpg:grpSpPr>
                      <wps:wsp>
                        <wps:cNvPr id="676" name="Rectangle 676"/>
                        <wps:cNvSpPr/>
                        <wps:spPr>
                          <a:xfrm>
                            <a:off x="5353558" y="3963670"/>
                            <a:ext cx="45808" cy="206453"/>
                          </a:xfrm>
                          <a:prstGeom prst="rect">
                            <a:avLst/>
                          </a:prstGeom>
                          <a:ln>
                            <a:noFill/>
                          </a:ln>
                        </wps:spPr>
                        <wps:txbx>
                          <w:txbxContent>
                            <w:p w14:paraId="71449336" w14:textId="77777777" w:rsidR="00536D3D" w:rsidRDefault="00536D3D" w:rsidP="00536D3D">
                              <w:r>
                                <w:t xml:space="preserve"> </w:t>
                              </w:r>
                            </w:p>
                          </w:txbxContent>
                        </wps:txbx>
                        <wps:bodyPr horzOverflow="overflow" vert="horz" lIns="0" tIns="0" rIns="0" bIns="0" rtlCol="0">
                          <a:noAutofit/>
                        </wps:bodyPr>
                      </wps:wsp>
                      <wps:wsp>
                        <wps:cNvPr id="696" name="Shape 696"/>
                        <wps:cNvSpPr/>
                        <wps:spPr>
                          <a:xfrm>
                            <a:off x="1506728" y="1534541"/>
                            <a:ext cx="2820289" cy="257429"/>
                          </a:xfrm>
                          <a:custGeom>
                            <a:avLst/>
                            <a:gdLst/>
                            <a:ahLst/>
                            <a:cxnLst/>
                            <a:rect l="0" t="0" r="0" b="0"/>
                            <a:pathLst>
                              <a:path w="2820289" h="257429">
                                <a:moveTo>
                                  <a:pt x="0" y="0"/>
                                </a:moveTo>
                                <a:lnTo>
                                  <a:pt x="2820289" y="257429"/>
                                </a:lnTo>
                              </a:path>
                            </a:pathLst>
                          </a:custGeom>
                          <a:noFill/>
                          <a:ln w="9525" cap="flat" cmpd="sng" algn="ctr">
                            <a:solidFill>
                              <a:srgbClr val="A6A6A6"/>
                            </a:solidFill>
                            <a:prstDash val="solid"/>
                            <a:round/>
                          </a:ln>
                          <a:effectLst/>
                        </wps:spPr>
                        <wps:bodyPr/>
                      </wps:wsp>
                      <wps:wsp>
                        <wps:cNvPr id="697" name="Shape 697"/>
                        <wps:cNvSpPr/>
                        <wps:spPr>
                          <a:xfrm>
                            <a:off x="1506728" y="3336671"/>
                            <a:ext cx="2820289" cy="257428"/>
                          </a:xfrm>
                          <a:custGeom>
                            <a:avLst/>
                            <a:gdLst/>
                            <a:ahLst/>
                            <a:cxnLst/>
                            <a:rect l="0" t="0" r="0" b="0"/>
                            <a:pathLst>
                              <a:path w="2820289" h="257428">
                                <a:moveTo>
                                  <a:pt x="0" y="257428"/>
                                </a:moveTo>
                                <a:lnTo>
                                  <a:pt x="2820289" y="0"/>
                                </a:lnTo>
                              </a:path>
                            </a:pathLst>
                          </a:custGeom>
                          <a:noFill/>
                          <a:ln w="9525" cap="flat" cmpd="sng" algn="ctr">
                            <a:solidFill>
                              <a:srgbClr val="A6A6A6"/>
                            </a:solidFill>
                            <a:prstDash val="solid"/>
                            <a:round/>
                          </a:ln>
                          <a:effectLst/>
                        </wps:spPr>
                        <wps:bodyPr/>
                      </wps:wsp>
                      <wps:wsp>
                        <wps:cNvPr id="698" name="Shape 698"/>
                        <wps:cNvSpPr/>
                        <wps:spPr>
                          <a:xfrm>
                            <a:off x="435102" y="2564257"/>
                            <a:ext cx="977646" cy="573151"/>
                          </a:xfrm>
                          <a:custGeom>
                            <a:avLst/>
                            <a:gdLst/>
                            <a:ahLst/>
                            <a:cxnLst/>
                            <a:rect l="0" t="0" r="0" b="0"/>
                            <a:pathLst>
                              <a:path w="977646" h="573151">
                                <a:moveTo>
                                  <a:pt x="977646" y="0"/>
                                </a:moveTo>
                                <a:lnTo>
                                  <a:pt x="116840" y="573151"/>
                                </a:lnTo>
                                <a:cubicBezTo>
                                  <a:pt x="67945" y="499745"/>
                                  <a:pt x="28702" y="420497"/>
                                  <a:pt x="0" y="337185"/>
                                </a:cubicBezTo>
                                <a:lnTo>
                                  <a:pt x="977646" y="0"/>
                                </a:lnTo>
                                <a:close/>
                              </a:path>
                            </a:pathLst>
                          </a:custGeom>
                          <a:solidFill>
                            <a:srgbClr val="7F7F7F"/>
                          </a:solidFill>
                          <a:ln w="0" cap="flat">
                            <a:noFill/>
                            <a:round/>
                          </a:ln>
                          <a:effectLst/>
                        </wps:spPr>
                        <wps:bodyPr/>
                      </wps:wsp>
                      <wps:wsp>
                        <wps:cNvPr id="699" name="Shape 699"/>
                        <wps:cNvSpPr/>
                        <wps:spPr>
                          <a:xfrm>
                            <a:off x="435102" y="2564257"/>
                            <a:ext cx="977646" cy="573151"/>
                          </a:xfrm>
                          <a:custGeom>
                            <a:avLst/>
                            <a:gdLst/>
                            <a:ahLst/>
                            <a:cxnLst/>
                            <a:rect l="0" t="0" r="0" b="0"/>
                            <a:pathLst>
                              <a:path w="977646" h="573151">
                                <a:moveTo>
                                  <a:pt x="116840" y="573151"/>
                                </a:moveTo>
                                <a:cubicBezTo>
                                  <a:pt x="67945" y="499745"/>
                                  <a:pt x="28702" y="420497"/>
                                  <a:pt x="0" y="337185"/>
                                </a:cubicBezTo>
                                <a:lnTo>
                                  <a:pt x="977646" y="0"/>
                                </a:lnTo>
                                <a:close/>
                              </a:path>
                            </a:pathLst>
                          </a:custGeom>
                          <a:noFill/>
                          <a:ln w="19050" cap="flat" cmpd="sng" algn="ctr">
                            <a:solidFill>
                              <a:srgbClr val="FFFFFF"/>
                            </a:solidFill>
                            <a:prstDash val="solid"/>
                            <a:round/>
                          </a:ln>
                          <a:effectLst/>
                        </wps:spPr>
                        <wps:bodyPr/>
                      </wps:wsp>
                      <wps:wsp>
                        <wps:cNvPr id="700" name="Shape 700"/>
                        <wps:cNvSpPr/>
                        <wps:spPr>
                          <a:xfrm>
                            <a:off x="329908" y="1991106"/>
                            <a:ext cx="1082840" cy="910336"/>
                          </a:xfrm>
                          <a:custGeom>
                            <a:avLst/>
                            <a:gdLst/>
                            <a:ahLst/>
                            <a:cxnLst/>
                            <a:rect l="0" t="0" r="0" b="0"/>
                            <a:pathLst>
                              <a:path w="1082840" h="910336">
                                <a:moveTo>
                                  <a:pt x="222034" y="0"/>
                                </a:moveTo>
                                <a:lnTo>
                                  <a:pt x="1082840" y="573151"/>
                                </a:lnTo>
                                <a:lnTo>
                                  <a:pt x="105194" y="910336"/>
                                </a:lnTo>
                                <a:cubicBezTo>
                                  <a:pt x="0" y="605282"/>
                                  <a:pt x="43218" y="268605"/>
                                  <a:pt x="222034" y="0"/>
                                </a:cubicBezTo>
                                <a:close/>
                              </a:path>
                            </a:pathLst>
                          </a:custGeom>
                          <a:solidFill>
                            <a:srgbClr val="D9D9D9"/>
                          </a:solidFill>
                          <a:ln w="0" cap="flat">
                            <a:noFill/>
                            <a:round/>
                          </a:ln>
                          <a:effectLst/>
                        </wps:spPr>
                        <wps:bodyPr/>
                      </wps:wsp>
                      <wps:wsp>
                        <wps:cNvPr id="701" name="Shape 701"/>
                        <wps:cNvSpPr/>
                        <wps:spPr>
                          <a:xfrm>
                            <a:off x="329908" y="1991106"/>
                            <a:ext cx="1082840" cy="910336"/>
                          </a:xfrm>
                          <a:custGeom>
                            <a:avLst/>
                            <a:gdLst/>
                            <a:ahLst/>
                            <a:cxnLst/>
                            <a:rect l="0" t="0" r="0" b="0"/>
                            <a:pathLst>
                              <a:path w="1082840" h="910336">
                                <a:moveTo>
                                  <a:pt x="105194" y="910336"/>
                                </a:moveTo>
                                <a:cubicBezTo>
                                  <a:pt x="0" y="605282"/>
                                  <a:pt x="43218" y="268605"/>
                                  <a:pt x="222034" y="0"/>
                                </a:cubicBezTo>
                                <a:lnTo>
                                  <a:pt x="1082840" y="573151"/>
                                </a:lnTo>
                                <a:close/>
                              </a:path>
                            </a:pathLst>
                          </a:custGeom>
                          <a:noFill/>
                          <a:ln w="19050" cap="flat" cmpd="sng" algn="ctr">
                            <a:solidFill>
                              <a:srgbClr val="FFFFFF"/>
                            </a:solidFill>
                            <a:prstDash val="solid"/>
                            <a:round/>
                          </a:ln>
                          <a:effectLst/>
                        </wps:spPr>
                        <wps:bodyPr/>
                      </wps:wsp>
                      <wps:wsp>
                        <wps:cNvPr id="702" name="Shape 702"/>
                        <wps:cNvSpPr/>
                        <wps:spPr>
                          <a:xfrm>
                            <a:off x="3373501" y="1787646"/>
                            <a:ext cx="1765935" cy="1590173"/>
                          </a:xfrm>
                          <a:custGeom>
                            <a:avLst/>
                            <a:gdLst/>
                            <a:ahLst/>
                            <a:cxnLst/>
                            <a:rect l="0" t="0" r="0" b="0"/>
                            <a:pathLst>
                              <a:path w="1765935" h="1590173">
                                <a:moveTo>
                                  <a:pt x="887451" y="1002"/>
                                </a:moveTo>
                                <a:cubicBezTo>
                                  <a:pt x="1136410" y="2673"/>
                                  <a:pt x="1380141" y="123958"/>
                                  <a:pt x="1528572" y="346843"/>
                                </a:cubicBezTo>
                                <a:cubicBezTo>
                                  <a:pt x="1765935" y="703332"/>
                                  <a:pt x="1669415" y="1184789"/>
                                  <a:pt x="1312799" y="1422152"/>
                                </a:cubicBezTo>
                                <a:cubicBezTo>
                                  <a:pt x="1106170" y="1559820"/>
                                  <a:pt x="846201" y="1590173"/>
                                  <a:pt x="613410" y="1503813"/>
                                </a:cubicBezTo>
                                <a:lnTo>
                                  <a:pt x="883031" y="776611"/>
                                </a:lnTo>
                                <a:lnTo>
                                  <a:pt x="237363" y="1206505"/>
                                </a:lnTo>
                                <a:cubicBezTo>
                                  <a:pt x="0" y="850017"/>
                                  <a:pt x="96647" y="368560"/>
                                  <a:pt x="453136" y="131070"/>
                                </a:cubicBezTo>
                                <a:cubicBezTo>
                                  <a:pt x="586819" y="42059"/>
                                  <a:pt x="738076" y="0"/>
                                  <a:pt x="887451" y="1002"/>
                                </a:cubicBezTo>
                                <a:close/>
                              </a:path>
                            </a:pathLst>
                          </a:custGeom>
                          <a:solidFill>
                            <a:srgbClr val="5C64B7"/>
                          </a:solidFill>
                          <a:ln w="0" cap="flat">
                            <a:noFill/>
                            <a:round/>
                          </a:ln>
                          <a:effectLst/>
                        </wps:spPr>
                        <wps:bodyPr/>
                      </wps:wsp>
                      <wps:wsp>
                        <wps:cNvPr id="703" name="Shape 703"/>
                        <wps:cNvSpPr/>
                        <wps:spPr>
                          <a:xfrm>
                            <a:off x="3373501" y="1681353"/>
                            <a:ext cx="1765935" cy="1696466"/>
                          </a:xfrm>
                          <a:custGeom>
                            <a:avLst/>
                            <a:gdLst/>
                            <a:ahLst/>
                            <a:cxnLst/>
                            <a:rect l="0" t="0" r="0" b="0"/>
                            <a:pathLst>
                              <a:path w="1765935" h="1696466">
                                <a:moveTo>
                                  <a:pt x="237363" y="1312799"/>
                                </a:moveTo>
                                <a:cubicBezTo>
                                  <a:pt x="0" y="956310"/>
                                  <a:pt x="96647" y="474853"/>
                                  <a:pt x="453136" y="237363"/>
                                </a:cubicBezTo>
                                <a:cubicBezTo>
                                  <a:pt x="809625" y="0"/>
                                  <a:pt x="1291082" y="96520"/>
                                  <a:pt x="1528572" y="453136"/>
                                </a:cubicBezTo>
                                <a:cubicBezTo>
                                  <a:pt x="1765935" y="809625"/>
                                  <a:pt x="1669415" y="1291082"/>
                                  <a:pt x="1312799" y="1528445"/>
                                </a:cubicBezTo>
                                <a:cubicBezTo>
                                  <a:pt x="1106170" y="1666113"/>
                                  <a:pt x="846201" y="1696466"/>
                                  <a:pt x="613410" y="1610106"/>
                                </a:cubicBezTo>
                                <a:lnTo>
                                  <a:pt x="883031" y="882904"/>
                                </a:lnTo>
                                <a:close/>
                              </a:path>
                            </a:pathLst>
                          </a:custGeom>
                          <a:noFill/>
                          <a:ln w="19050" cap="flat" cmpd="sng" algn="ctr">
                            <a:solidFill>
                              <a:srgbClr val="FFFFFF"/>
                            </a:solidFill>
                            <a:prstDash val="solid"/>
                            <a:round/>
                          </a:ln>
                          <a:effectLst/>
                        </wps:spPr>
                        <wps:bodyPr/>
                      </wps:wsp>
                      <wps:wsp>
                        <wps:cNvPr id="704" name="Shape 704"/>
                        <wps:cNvSpPr/>
                        <wps:spPr>
                          <a:xfrm>
                            <a:off x="3610864" y="2564257"/>
                            <a:ext cx="645668" cy="727202"/>
                          </a:xfrm>
                          <a:custGeom>
                            <a:avLst/>
                            <a:gdLst/>
                            <a:ahLst/>
                            <a:cxnLst/>
                            <a:rect l="0" t="0" r="0" b="0"/>
                            <a:pathLst>
                              <a:path w="645668" h="727202">
                                <a:moveTo>
                                  <a:pt x="645668" y="0"/>
                                </a:moveTo>
                                <a:lnTo>
                                  <a:pt x="376047" y="727202"/>
                                </a:lnTo>
                                <a:cubicBezTo>
                                  <a:pt x="222377" y="670306"/>
                                  <a:pt x="90805" y="566166"/>
                                  <a:pt x="0" y="429895"/>
                                </a:cubicBezTo>
                                <a:lnTo>
                                  <a:pt x="645668" y="0"/>
                                </a:lnTo>
                                <a:close/>
                              </a:path>
                            </a:pathLst>
                          </a:custGeom>
                          <a:solidFill>
                            <a:srgbClr val="D9D9D9"/>
                          </a:solidFill>
                          <a:ln w="0" cap="flat">
                            <a:noFill/>
                            <a:round/>
                          </a:ln>
                          <a:effectLst/>
                        </wps:spPr>
                        <wps:bodyPr/>
                      </wps:wsp>
                      <wps:wsp>
                        <wps:cNvPr id="705" name="Shape 705"/>
                        <wps:cNvSpPr/>
                        <wps:spPr>
                          <a:xfrm>
                            <a:off x="3610864" y="2564257"/>
                            <a:ext cx="645668" cy="727202"/>
                          </a:xfrm>
                          <a:custGeom>
                            <a:avLst/>
                            <a:gdLst/>
                            <a:ahLst/>
                            <a:cxnLst/>
                            <a:rect l="0" t="0" r="0" b="0"/>
                            <a:pathLst>
                              <a:path w="645668" h="727202">
                                <a:moveTo>
                                  <a:pt x="376047" y="727202"/>
                                </a:moveTo>
                                <a:cubicBezTo>
                                  <a:pt x="222377" y="670306"/>
                                  <a:pt x="90805" y="566166"/>
                                  <a:pt x="0" y="429895"/>
                                </a:cubicBezTo>
                                <a:lnTo>
                                  <a:pt x="645668" y="0"/>
                                </a:lnTo>
                                <a:close/>
                              </a:path>
                            </a:pathLst>
                          </a:custGeom>
                          <a:noFill/>
                          <a:ln w="19050" cap="flat" cmpd="sng" algn="ctr">
                            <a:solidFill>
                              <a:srgbClr val="FFFFFF"/>
                            </a:solidFill>
                            <a:prstDash val="solid"/>
                            <a:round/>
                          </a:ln>
                          <a:effectLst/>
                        </wps:spPr>
                        <wps:bodyPr/>
                      </wps:wsp>
                      <wps:wsp>
                        <wps:cNvPr id="706" name="Shape 706"/>
                        <wps:cNvSpPr/>
                        <wps:spPr>
                          <a:xfrm>
                            <a:off x="551942" y="1528752"/>
                            <a:ext cx="2038096" cy="2212795"/>
                          </a:xfrm>
                          <a:custGeom>
                            <a:avLst/>
                            <a:gdLst/>
                            <a:ahLst/>
                            <a:cxnLst/>
                            <a:rect l="0" t="0" r="0" b="0"/>
                            <a:pathLst>
                              <a:path w="2038096" h="2212795">
                                <a:moveTo>
                                  <a:pt x="854771" y="1326"/>
                                </a:moveTo>
                                <a:cubicBezTo>
                                  <a:pt x="1053945" y="0"/>
                                  <a:pt x="1255649" y="56097"/>
                                  <a:pt x="1433957" y="174826"/>
                                </a:cubicBezTo>
                                <a:cubicBezTo>
                                  <a:pt x="1909318" y="491310"/>
                                  <a:pt x="2038096" y="1133295"/>
                                  <a:pt x="1721485" y="1608656"/>
                                </a:cubicBezTo>
                                <a:cubicBezTo>
                                  <a:pt x="1405001" y="2084017"/>
                                  <a:pt x="763016" y="2212795"/>
                                  <a:pt x="287655" y="1896311"/>
                                </a:cubicBezTo>
                                <a:cubicBezTo>
                                  <a:pt x="173609" y="1820365"/>
                                  <a:pt x="75946" y="1722701"/>
                                  <a:pt x="0" y="1608656"/>
                                </a:cubicBezTo>
                                <a:lnTo>
                                  <a:pt x="860806" y="1035505"/>
                                </a:lnTo>
                                <a:lnTo>
                                  <a:pt x="0" y="462354"/>
                                </a:lnTo>
                                <a:cubicBezTo>
                                  <a:pt x="197882" y="165253"/>
                                  <a:pt x="522813" y="3536"/>
                                  <a:pt x="854771" y="1326"/>
                                </a:cubicBezTo>
                                <a:close/>
                              </a:path>
                            </a:pathLst>
                          </a:custGeom>
                          <a:solidFill>
                            <a:srgbClr val="002060"/>
                          </a:solidFill>
                          <a:ln w="0" cap="flat">
                            <a:noFill/>
                            <a:round/>
                          </a:ln>
                          <a:effectLst/>
                        </wps:spPr>
                        <wps:bodyPr/>
                      </wps:wsp>
                      <wps:wsp>
                        <wps:cNvPr id="707" name="Shape 707"/>
                        <wps:cNvSpPr/>
                        <wps:spPr>
                          <a:xfrm>
                            <a:off x="551942" y="1386967"/>
                            <a:ext cx="2038096" cy="2354580"/>
                          </a:xfrm>
                          <a:custGeom>
                            <a:avLst/>
                            <a:gdLst/>
                            <a:ahLst/>
                            <a:cxnLst/>
                            <a:rect l="0" t="0" r="0" b="0"/>
                            <a:pathLst>
                              <a:path w="2038096" h="2354580">
                                <a:moveTo>
                                  <a:pt x="0" y="604139"/>
                                </a:moveTo>
                                <a:cubicBezTo>
                                  <a:pt x="316611" y="128778"/>
                                  <a:pt x="958469" y="0"/>
                                  <a:pt x="1433957" y="316611"/>
                                </a:cubicBezTo>
                                <a:cubicBezTo>
                                  <a:pt x="1909318" y="633095"/>
                                  <a:pt x="2038096" y="1275080"/>
                                  <a:pt x="1721485" y="1750441"/>
                                </a:cubicBezTo>
                                <a:cubicBezTo>
                                  <a:pt x="1405001" y="2225802"/>
                                  <a:pt x="763016" y="2354580"/>
                                  <a:pt x="287655" y="2038097"/>
                                </a:cubicBezTo>
                                <a:cubicBezTo>
                                  <a:pt x="173609" y="1962150"/>
                                  <a:pt x="75946" y="1864487"/>
                                  <a:pt x="0" y="1750441"/>
                                </a:cubicBezTo>
                                <a:lnTo>
                                  <a:pt x="860806" y="1177290"/>
                                </a:lnTo>
                                <a:close/>
                              </a:path>
                            </a:pathLst>
                          </a:custGeom>
                          <a:noFill/>
                          <a:ln w="19050" cap="flat" cmpd="sng" algn="ctr">
                            <a:solidFill>
                              <a:srgbClr val="FFFFFF"/>
                            </a:solidFill>
                            <a:prstDash val="solid"/>
                            <a:round/>
                          </a:ln>
                          <a:effectLst/>
                        </wps:spPr>
                        <wps:bodyPr/>
                      </wps:wsp>
                      <wps:wsp>
                        <wps:cNvPr id="708" name="Shape 708"/>
                        <wps:cNvSpPr/>
                        <wps:spPr>
                          <a:xfrm>
                            <a:off x="333883" y="3023108"/>
                            <a:ext cx="152146" cy="477265"/>
                          </a:xfrm>
                          <a:custGeom>
                            <a:avLst/>
                            <a:gdLst/>
                            <a:ahLst/>
                            <a:cxnLst/>
                            <a:rect l="0" t="0" r="0" b="0"/>
                            <a:pathLst>
                              <a:path w="152146" h="477265">
                                <a:moveTo>
                                  <a:pt x="152146" y="0"/>
                                </a:moveTo>
                                <a:lnTo>
                                  <a:pt x="57785" y="477265"/>
                                </a:lnTo>
                                <a:lnTo>
                                  <a:pt x="0" y="477265"/>
                                </a:lnTo>
                              </a:path>
                            </a:pathLst>
                          </a:custGeom>
                          <a:noFill/>
                          <a:ln w="9525" cap="flat" cmpd="sng" algn="ctr">
                            <a:solidFill>
                              <a:srgbClr val="A6A6A6"/>
                            </a:solidFill>
                            <a:prstDash val="solid"/>
                            <a:round/>
                          </a:ln>
                          <a:effectLst/>
                        </wps:spPr>
                        <wps:bodyPr/>
                      </wps:wsp>
                      <wps:wsp>
                        <wps:cNvPr id="709" name="Rectangle 709"/>
                        <wps:cNvSpPr/>
                        <wps:spPr>
                          <a:xfrm>
                            <a:off x="196901" y="3359785"/>
                            <a:ext cx="90433" cy="181678"/>
                          </a:xfrm>
                          <a:prstGeom prst="rect">
                            <a:avLst/>
                          </a:prstGeom>
                          <a:ln>
                            <a:noFill/>
                          </a:ln>
                        </wps:spPr>
                        <wps:txbx>
                          <w:txbxContent>
                            <w:p w14:paraId="6ED0760D" w14:textId="77777777" w:rsidR="00536D3D" w:rsidRDefault="00536D3D" w:rsidP="00536D3D">
                              <w:r>
                                <w:rPr>
                                  <w:rFonts w:ascii="Calibri" w:eastAsia="Calibri" w:hAnsi="Calibri" w:cs="Calibri"/>
                                  <w:b/>
                                  <w:color w:val="595959"/>
                                  <w:sz w:val="21"/>
                                </w:rPr>
                                <w:t>5</w:t>
                              </w:r>
                            </w:p>
                          </w:txbxContent>
                        </wps:txbx>
                        <wps:bodyPr horzOverflow="overflow" vert="horz" lIns="0" tIns="0" rIns="0" bIns="0" rtlCol="0">
                          <a:noAutofit/>
                        </wps:bodyPr>
                      </wps:wsp>
                      <wps:wsp>
                        <wps:cNvPr id="710" name="Rectangle 710"/>
                        <wps:cNvSpPr/>
                        <wps:spPr>
                          <a:xfrm>
                            <a:off x="265481" y="3359785"/>
                            <a:ext cx="216362" cy="181678"/>
                          </a:xfrm>
                          <a:prstGeom prst="rect">
                            <a:avLst/>
                          </a:prstGeom>
                          <a:ln>
                            <a:noFill/>
                          </a:ln>
                        </wps:spPr>
                        <wps:txbx>
                          <w:txbxContent>
                            <w:p w14:paraId="4E4DBF3E" w14:textId="77777777" w:rsidR="00536D3D" w:rsidRDefault="00536D3D" w:rsidP="00536D3D">
                              <w:r>
                                <w:rPr>
                                  <w:rFonts w:ascii="Calibri" w:eastAsia="Calibri" w:hAnsi="Calibri" w:cs="Calibri"/>
                                  <w:b/>
                                  <w:color w:val="595959"/>
                                  <w:sz w:val="21"/>
                                </w:rPr>
                                <w:t xml:space="preserve">%, </w:t>
                              </w:r>
                            </w:p>
                          </w:txbxContent>
                        </wps:txbx>
                        <wps:bodyPr horzOverflow="overflow" vert="horz" lIns="0" tIns="0" rIns="0" bIns="0" rtlCol="0">
                          <a:noAutofit/>
                        </wps:bodyPr>
                      </wps:wsp>
                      <wps:wsp>
                        <wps:cNvPr id="711" name="Rectangle 711"/>
                        <wps:cNvSpPr/>
                        <wps:spPr>
                          <a:xfrm>
                            <a:off x="128321" y="3522853"/>
                            <a:ext cx="489623" cy="181679"/>
                          </a:xfrm>
                          <a:prstGeom prst="rect">
                            <a:avLst/>
                          </a:prstGeom>
                          <a:ln>
                            <a:noFill/>
                          </a:ln>
                        </wps:spPr>
                        <wps:txbx>
                          <w:txbxContent>
                            <w:p w14:paraId="17AE845E" w14:textId="77777777" w:rsidR="00536D3D" w:rsidRDefault="00536D3D" w:rsidP="00536D3D">
                              <w:r>
                                <w:rPr>
                                  <w:color w:val="595959"/>
                                  <w:sz w:val="21"/>
                                </w:rPr>
                                <w:t xml:space="preserve">Prefer </w:t>
                              </w:r>
                            </w:p>
                          </w:txbxContent>
                        </wps:txbx>
                        <wps:bodyPr horzOverflow="overflow" vert="horz" lIns="0" tIns="0" rIns="0" bIns="0" rtlCol="0">
                          <a:noAutofit/>
                        </wps:bodyPr>
                      </wps:wsp>
                      <wps:wsp>
                        <wps:cNvPr id="712" name="Rectangle 712"/>
                        <wps:cNvSpPr/>
                        <wps:spPr>
                          <a:xfrm>
                            <a:off x="132893" y="3685921"/>
                            <a:ext cx="478207" cy="181678"/>
                          </a:xfrm>
                          <a:prstGeom prst="rect">
                            <a:avLst/>
                          </a:prstGeom>
                          <a:ln>
                            <a:noFill/>
                          </a:ln>
                        </wps:spPr>
                        <wps:txbx>
                          <w:txbxContent>
                            <w:p w14:paraId="1D18D1A2" w14:textId="77777777" w:rsidR="00536D3D" w:rsidRDefault="00536D3D" w:rsidP="00536D3D">
                              <w:r>
                                <w:rPr>
                                  <w:color w:val="595959"/>
                                  <w:sz w:val="21"/>
                                </w:rPr>
                                <w:t xml:space="preserve">not to </w:t>
                              </w:r>
                            </w:p>
                          </w:txbxContent>
                        </wps:txbx>
                        <wps:bodyPr horzOverflow="overflow" vert="horz" lIns="0" tIns="0" rIns="0" bIns="0" rtlCol="0">
                          <a:noAutofit/>
                        </wps:bodyPr>
                      </wps:wsp>
                      <wps:wsp>
                        <wps:cNvPr id="713" name="Rectangle 713"/>
                        <wps:cNvSpPr/>
                        <wps:spPr>
                          <a:xfrm>
                            <a:off x="209093" y="3848989"/>
                            <a:ext cx="235090" cy="181678"/>
                          </a:xfrm>
                          <a:prstGeom prst="rect">
                            <a:avLst/>
                          </a:prstGeom>
                          <a:ln>
                            <a:noFill/>
                          </a:ln>
                        </wps:spPr>
                        <wps:txbx>
                          <w:txbxContent>
                            <w:p w14:paraId="5C2EF244" w14:textId="77777777" w:rsidR="00536D3D" w:rsidRDefault="00536D3D" w:rsidP="00536D3D">
                              <w:r>
                                <w:rPr>
                                  <w:color w:val="595959"/>
                                  <w:sz w:val="21"/>
                                </w:rPr>
                                <w:t>say</w:t>
                              </w:r>
                            </w:p>
                          </w:txbxContent>
                        </wps:txbx>
                        <wps:bodyPr horzOverflow="overflow" vert="horz" lIns="0" tIns="0" rIns="0" bIns="0" rtlCol="0">
                          <a:noAutofit/>
                        </wps:bodyPr>
                      </wps:wsp>
                      <wps:wsp>
                        <wps:cNvPr id="714" name="Rectangle 714"/>
                        <wps:cNvSpPr/>
                        <wps:spPr>
                          <a:xfrm>
                            <a:off x="415417" y="2477770"/>
                            <a:ext cx="189809" cy="189937"/>
                          </a:xfrm>
                          <a:prstGeom prst="rect">
                            <a:avLst/>
                          </a:prstGeom>
                          <a:ln>
                            <a:noFill/>
                          </a:ln>
                        </wps:spPr>
                        <wps:txbx>
                          <w:txbxContent>
                            <w:p w14:paraId="1011004F" w14:textId="77777777" w:rsidR="00536D3D" w:rsidRDefault="00536D3D" w:rsidP="00536D3D">
                              <w:r>
                                <w:rPr>
                                  <w:rFonts w:ascii="Calibri" w:eastAsia="Calibri" w:hAnsi="Calibri" w:cs="Calibri"/>
                                  <w:b/>
                                  <w:color w:val="595959"/>
                                </w:rPr>
                                <w:t>18</w:t>
                              </w:r>
                            </w:p>
                          </w:txbxContent>
                        </wps:txbx>
                        <wps:bodyPr horzOverflow="overflow" vert="horz" lIns="0" tIns="0" rIns="0" bIns="0" rtlCol="0">
                          <a:noAutofit/>
                        </wps:bodyPr>
                      </wps:wsp>
                      <wps:wsp>
                        <wps:cNvPr id="715" name="Rectangle 715"/>
                        <wps:cNvSpPr/>
                        <wps:spPr>
                          <a:xfrm>
                            <a:off x="558673" y="2477770"/>
                            <a:ext cx="436728" cy="189937"/>
                          </a:xfrm>
                          <a:prstGeom prst="rect">
                            <a:avLst/>
                          </a:prstGeom>
                          <a:ln>
                            <a:noFill/>
                          </a:ln>
                        </wps:spPr>
                        <wps:txbx>
                          <w:txbxContent>
                            <w:p w14:paraId="774595DC" w14:textId="77777777" w:rsidR="00536D3D" w:rsidRDefault="00536D3D" w:rsidP="00536D3D">
                              <w:r>
                                <w:rPr>
                                  <w:color w:val="595959"/>
                                </w:rPr>
                                <w:t>%, No</w:t>
                              </w:r>
                            </w:p>
                          </w:txbxContent>
                        </wps:txbx>
                        <wps:bodyPr horzOverflow="overflow" vert="horz" lIns="0" tIns="0" rIns="0" bIns="0" rtlCol="0">
                          <a:noAutofit/>
                        </wps:bodyPr>
                      </wps:wsp>
                      <wps:wsp>
                        <wps:cNvPr id="716" name="Rectangle 716"/>
                        <wps:cNvSpPr/>
                        <wps:spPr>
                          <a:xfrm>
                            <a:off x="4371467" y="2003171"/>
                            <a:ext cx="206138" cy="206453"/>
                          </a:xfrm>
                          <a:prstGeom prst="rect">
                            <a:avLst/>
                          </a:prstGeom>
                          <a:ln>
                            <a:noFill/>
                          </a:ln>
                        </wps:spPr>
                        <wps:txbx>
                          <w:txbxContent>
                            <w:p w14:paraId="43931DD8" w14:textId="77777777" w:rsidR="00536D3D" w:rsidRDefault="00536D3D" w:rsidP="00536D3D">
                              <w:r>
                                <w:rPr>
                                  <w:rFonts w:ascii="Calibri" w:eastAsia="Calibri" w:hAnsi="Calibri" w:cs="Calibri"/>
                                  <w:b/>
                                  <w:color w:val="FFFFFF"/>
                                </w:rPr>
                                <w:t>90</w:t>
                              </w:r>
                            </w:p>
                          </w:txbxContent>
                        </wps:txbx>
                        <wps:bodyPr horzOverflow="overflow" vert="horz" lIns="0" tIns="0" rIns="0" bIns="0" rtlCol="0">
                          <a:noAutofit/>
                        </wps:bodyPr>
                      </wps:wsp>
                      <wps:wsp>
                        <wps:cNvPr id="717" name="Rectangle 717"/>
                        <wps:cNvSpPr/>
                        <wps:spPr>
                          <a:xfrm>
                            <a:off x="4526915" y="2003171"/>
                            <a:ext cx="200260" cy="206453"/>
                          </a:xfrm>
                          <a:prstGeom prst="rect">
                            <a:avLst/>
                          </a:prstGeom>
                          <a:ln>
                            <a:noFill/>
                          </a:ln>
                        </wps:spPr>
                        <wps:txbx>
                          <w:txbxContent>
                            <w:p w14:paraId="7DECCA4C" w14:textId="77777777" w:rsidR="00536D3D" w:rsidRDefault="00536D3D" w:rsidP="00536D3D">
                              <w:r>
                                <w:rPr>
                                  <w:rFonts w:ascii="Calibri" w:eastAsia="Calibri" w:hAnsi="Calibri" w:cs="Calibri"/>
                                  <w:b/>
                                  <w:color w:val="FFFFFF"/>
                                </w:rPr>
                                <w:t>%,</w:t>
                              </w:r>
                            </w:p>
                          </w:txbxContent>
                        </wps:txbx>
                        <wps:bodyPr horzOverflow="overflow" vert="horz" lIns="0" tIns="0" rIns="0" bIns="0" rtlCol="0">
                          <a:noAutofit/>
                        </wps:bodyPr>
                      </wps:wsp>
                      <wps:wsp>
                        <wps:cNvPr id="718" name="Rectangle 718"/>
                        <wps:cNvSpPr/>
                        <wps:spPr>
                          <a:xfrm>
                            <a:off x="4424807" y="2189099"/>
                            <a:ext cx="265324" cy="206453"/>
                          </a:xfrm>
                          <a:prstGeom prst="rect">
                            <a:avLst/>
                          </a:prstGeom>
                          <a:ln>
                            <a:noFill/>
                          </a:ln>
                        </wps:spPr>
                        <wps:txbx>
                          <w:txbxContent>
                            <w:p w14:paraId="0019B5DB" w14:textId="77777777" w:rsidR="00536D3D" w:rsidRDefault="00536D3D" w:rsidP="00536D3D">
                              <w:r>
                                <w:rPr>
                                  <w:color w:val="FFFFFF"/>
                                </w:rPr>
                                <w:t>Yes</w:t>
                              </w:r>
                            </w:p>
                          </w:txbxContent>
                        </wps:txbx>
                        <wps:bodyPr horzOverflow="overflow" vert="horz" lIns="0" tIns="0" rIns="0" bIns="0" rtlCol="0">
                          <a:noAutofit/>
                        </wps:bodyPr>
                      </wps:wsp>
                      <wps:wsp>
                        <wps:cNvPr id="719" name="Rectangle 719"/>
                        <wps:cNvSpPr/>
                        <wps:spPr>
                          <a:xfrm>
                            <a:off x="3277235" y="3219323"/>
                            <a:ext cx="189809" cy="189936"/>
                          </a:xfrm>
                          <a:prstGeom prst="rect">
                            <a:avLst/>
                          </a:prstGeom>
                          <a:ln>
                            <a:noFill/>
                          </a:ln>
                        </wps:spPr>
                        <wps:txbx>
                          <w:txbxContent>
                            <w:p w14:paraId="756249ED" w14:textId="77777777" w:rsidR="00536D3D" w:rsidRDefault="00536D3D" w:rsidP="00536D3D">
                              <w:r>
                                <w:rPr>
                                  <w:rFonts w:ascii="Calibri" w:eastAsia="Calibri" w:hAnsi="Calibri" w:cs="Calibri"/>
                                  <w:b/>
                                  <w:color w:val="595959"/>
                                </w:rPr>
                                <w:t>10</w:t>
                              </w:r>
                            </w:p>
                          </w:txbxContent>
                        </wps:txbx>
                        <wps:bodyPr horzOverflow="overflow" vert="horz" lIns="0" tIns="0" rIns="0" bIns="0" rtlCol="0">
                          <a:noAutofit/>
                        </wps:bodyPr>
                      </wps:wsp>
                      <wps:wsp>
                        <wps:cNvPr id="720" name="Rectangle 720"/>
                        <wps:cNvSpPr/>
                        <wps:spPr>
                          <a:xfrm>
                            <a:off x="3420491" y="3219323"/>
                            <a:ext cx="226196" cy="189936"/>
                          </a:xfrm>
                          <a:prstGeom prst="rect">
                            <a:avLst/>
                          </a:prstGeom>
                          <a:ln>
                            <a:noFill/>
                          </a:ln>
                        </wps:spPr>
                        <wps:txbx>
                          <w:txbxContent>
                            <w:p w14:paraId="56BB1237" w14:textId="77777777" w:rsidR="00536D3D" w:rsidRDefault="00536D3D" w:rsidP="00536D3D">
                              <w:r>
                                <w:rPr>
                                  <w:rFonts w:ascii="Calibri" w:eastAsia="Calibri" w:hAnsi="Calibri" w:cs="Calibri"/>
                                  <w:b/>
                                  <w:color w:val="595959"/>
                                </w:rPr>
                                <w:t xml:space="preserve">%, </w:t>
                              </w:r>
                            </w:p>
                          </w:txbxContent>
                        </wps:txbx>
                        <wps:bodyPr horzOverflow="overflow" vert="horz" lIns="0" tIns="0" rIns="0" bIns="0" rtlCol="0">
                          <a:noAutofit/>
                        </wps:bodyPr>
                      </wps:wsp>
                      <wps:wsp>
                        <wps:cNvPr id="721" name="Rectangle 721"/>
                        <wps:cNvSpPr/>
                        <wps:spPr>
                          <a:xfrm>
                            <a:off x="3588131" y="3219323"/>
                            <a:ext cx="217862" cy="189936"/>
                          </a:xfrm>
                          <a:prstGeom prst="rect">
                            <a:avLst/>
                          </a:prstGeom>
                          <a:ln>
                            <a:noFill/>
                          </a:ln>
                        </wps:spPr>
                        <wps:txbx>
                          <w:txbxContent>
                            <w:p w14:paraId="61B6BF0A" w14:textId="77777777" w:rsidR="00536D3D" w:rsidRDefault="00536D3D" w:rsidP="00536D3D">
                              <w:r>
                                <w:rPr>
                                  <w:color w:val="595959"/>
                                </w:rPr>
                                <w:t>No</w:t>
                              </w:r>
                            </w:p>
                          </w:txbxContent>
                        </wps:txbx>
                        <wps:bodyPr horzOverflow="overflow" vert="horz" lIns="0" tIns="0" rIns="0" bIns="0" rtlCol="0">
                          <a:noAutofit/>
                        </wps:bodyPr>
                      </wps:wsp>
                      <wps:wsp>
                        <wps:cNvPr id="14902" name="Rectangle 14902"/>
                        <wps:cNvSpPr/>
                        <wps:spPr>
                          <a:xfrm>
                            <a:off x="1997558" y="2310638"/>
                            <a:ext cx="246271" cy="206453"/>
                          </a:xfrm>
                          <a:prstGeom prst="rect">
                            <a:avLst/>
                          </a:prstGeom>
                          <a:ln>
                            <a:noFill/>
                          </a:ln>
                        </wps:spPr>
                        <wps:txbx>
                          <w:txbxContent>
                            <w:p w14:paraId="3ACBD486" w14:textId="77777777" w:rsidR="00536D3D" w:rsidRDefault="00536D3D" w:rsidP="00536D3D">
                              <w:r>
                                <w:rPr>
                                  <w:rFonts w:ascii="Calibri" w:eastAsia="Calibri" w:hAnsi="Calibri" w:cs="Calibri"/>
                                  <w:b/>
                                  <w:color w:val="FFFFFF"/>
                                </w:rPr>
                                <w:t xml:space="preserve">%, </w:t>
                              </w:r>
                            </w:p>
                          </w:txbxContent>
                        </wps:txbx>
                        <wps:bodyPr horzOverflow="overflow" vert="horz" lIns="0" tIns="0" rIns="0" bIns="0" rtlCol="0">
                          <a:noAutofit/>
                        </wps:bodyPr>
                      </wps:wsp>
                      <wps:wsp>
                        <wps:cNvPr id="14901" name="Rectangle 14901"/>
                        <wps:cNvSpPr/>
                        <wps:spPr>
                          <a:xfrm>
                            <a:off x="1842262" y="2310638"/>
                            <a:ext cx="205530" cy="206453"/>
                          </a:xfrm>
                          <a:prstGeom prst="rect">
                            <a:avLst/>
                          </a:prstGeom>
                          <a:ln>
                            <a:noFill/>
                          </a:ln>
                        </wps:spPr>
                        <wps:txbx>
                          <w:txbxContent>
                            <w:p w14:paraId="38A4F61E" w14:textId="77777777" w:rsidR="00536D3D" w:rsidRDefault="00536D3D" w:rsidP="00536D3D">
                              <w:r>
                                <w:rPr>
                                  <w:rFonts w:ascii="Calibri" w:eastAsia="Calibri" w:hAnsi="Calibri" w:cs="Calibri"/>
                                  <w:b/>
                                  <w:color w:val="FFFFFF"/>
                                </w:rPr>
                                <w:t>77</w:t>
                              </w:r>
                            </w:p>
                          </w:txbxContent>
                        </wps:txbx>
                        <wps:bodyPr horzOverflow="overflow" vert="horz" lIns="0" tIns="0" rIns="0" bIns="0" rtlCol="0">
                          <a:noAutofit/>
                        </wps:bodyPr>
                      </wps:wsp>
                      <wps:wsp>
                        <wps:cNvPr id="723" name="Rectangle 723"/>
                        <wps:cNvSpPr/>
                        <wps:spPr>
                          <a:xfrm>
                            <a:off x="1895602" y="2496566"/>
                            <a:ext cx="265324" cy="206453"/>
                          </a:xfrm>
                          <a:prstGeom prst="rect">
                            <a:avLst/>
                          </a:prstGeom>
                          <a:ln>
                            <a:noFill/>
                          </a:ln>
                        </wps:spPr>
                        <wps:txbx>
                          <w:txbxContent>
                            <w:p w14:paraId="2B82A3C8" w14:textId="77777777" w:rsidR="00536D3D" w:rsidRDefault="00536D3D" w:rsidP="00536D3D">
                              <w:r>
                                <w:rPr>
                                  <w:color w:val="FFFFFF"/>
                                </w:rPr>
                                <w:t>Yes</w:t>
                              </w:r>
                            </w:p>
                          </w:txbxContent>
                        </wps:txbx>
                        <wps:bodyPr horzOverflow="overflow" vert="horz" lIns="0" tIns="0" rIns="0" bIns="0" rtlCol="0">
                          <a:noAutofit/>
                        </wps:bodyPr>
                      </wps:wsp>
                      <wps:wsp>
                        <wps:cNvPr id="724" name="Shape 724"/>
                        <wps:cNvSpPr/>
                        <wps:spPr>
                          <a:xfrm>
                            <a:off x="0" y="0"/>
                            <a:ext cx="5345430" cy="4072255"/>
                          </a:xfrm>
                          <a:custGeom>
                            <a:avLst/>
                            <a:gdLst/>
                            <a:ahLst/>
                            <a:cxnLst/>
                            <a:rect l="0" t="0" r="0" b="0"/>
                            <a:pathLst>
                              <a:path w="5345430" h="4072255">
                                <a:moveTo>
                                  <a:pt x="0" y="127000"/>
                                </a:moveTo>
                                <a:cubicBezTo>
                                  <a:pt x="0" y="56896"/>
                                  <a:pt x="56845" y="0"/>
                                  <a:pt x="126975" y="0"/>
                                </a:cubicBezTo>
                                <a:lnTo>
                                  <a:pt x="5218430" y="0"/>
                                </a:lnTo>
                                <a:cubicBezTo>
                                  <a:pt x="5288534" y="0"/>
                                  <a:pt x="5345430" y="56896"/>
                                  <a:pt x="5345430" y="127000"/>
                                </a:cubicBezTo>
                                <a:lnTo>
                                  <a:pt x="5345430" y="3945255"/>
                                </a:lnTo>
                                <a:cubicBezTo>
                                  <a:pt x="5345430" y="4015486"/>
                                  <a:pt x="5288534" y="4072255"/>
                                  <a:pt x="5218430" y="4072255"/>
                                </a:cubicBezTo>
                                <a:lnTo>
                                  <a:pt x="126975" y="4072255"/>
                                </a:lnTo>
                                <a:cubicBezTo>
                                  <a:pt x="56845" y="4072255"/>
                                  <a:pt x="0" y="4015486"/>
                                  <a:pt x="0" y="3945255"/>
                                </a:cubicBezTo>
                                <a:close/>
                              </a:path>
                            </a:pathLst>
                          </a:custGeom>
                          <a:noFill/>
                          <a:ln w="9525" cap="flat" cmpd="sng" algn="ctr">
                            <a:solidFill>
                              <a:srgbClr val="4A66AC"/>
                            </a:solidFill>
                            <a:prstDash val="solid"/>
                            <a:round/>
                          </a:ln>
                          <a:effectLst/>
                        </wps:spPr>
                        <wps:bodyPr/>
                      </wps:wsp>
                      <wps:wsp>
                        <wps:cNvPr id="725" name="Rectangle 725"/>
                        <wps:cNvSpPr/>
                        <wps:spPr>
                          <a:xfrm>
                            <a:off x="3487547" y="1014349"/>
                            <a:ext cx="2031623" cy="181679"/>
                          </a:xfrm>
                          <a:prstGeom prst="rect">
                            <a:avLst/>
                          </a:prstGeom>
                          <a:ln>
                            <a:noFill/>
                          </a:ln>
                        </wps:spPr>
                        <wps:txbx>
                          <w:txbxContent>
                            <w:p w14:paraId="4DD2030D" w14:textId="77777777" w:rsidR="00536D3D" w:rsidRDefault="00536D3D" w:rsidP="00536D3D">
                              <w:r>
                                <w:rPr>
                                  <w:sz w:val="21"/>
                                </w:rPr>
                                <w:t xml:space="preserve">Was your stress, low mood, </w:t>
                              </w:r>
                            </w:p>
                          </w:txbxContent>
                        </wps:txbx>
                        <wps:bodyPr horzOverflow="overflow" vert="horz" lIns="0" tIns="0" rIns="0" bIns="0" rtlCol="0">
                          <a:noAutofit/>
                        </wps:bodyPr>
                      </wps:wsp>
                      <wps:wsp>
                        <wps:cNvPr id="726" name="Rectangle 726"/>
                        <wps:cNvSpPr/>
                        <wps:spPr>
                          <a:xfrm>
                            <a:off x="3353435" y="1177417"/>
                            <a:ext cx="2389788" cy="181679"/>
                          </a:xfrm>
                          <a:prstGeom prst="rect">
                            <a:avLst/>
                          </a:prstGeom>
                          <a:ln>
                            <a:noFill/>
                          </a:ln>
                        </wps:spPr>
                        <wps:txbx>
                          <w:txbxContent>
                            <w:p w14:paraId="0CCBE9EF" w14:textId="77777777" w:rsidR="00536D3D" w:rsidRDefault="00536D3D" w:rsidP="00536D3D">
                              <w:r>
                                <w:rPr>
                                  <w:sz w:val="21"/>
                                </w:rPr>
                                <w:t xml:space="preserve">anxiety, or other difficulties with </w:t>
                              </w:r>
                            </w:p>
                          </w:txbxContent>
                        </wps:txbx>
                        <wps:bodyPr horzOverflow="overflow" vert="horz" lIns="0" tIns="0" rIns="0" bIns="0" rtlCol="0">
                          <a:noAutofit/>
                        </wps:bodyPr>
                      </wps:wsp>
                      <wps:wsp>
                        <wps:cNvPr id="727" name="Rectangle 727"/>
                        <wps:cNvSpPr/>
                        <wps:spPr>
                          <a:xfrm>
                            <a:off x="3324479" y="1340485"/>
                            <a:ext cx="2466308" cy="181679"/>
                          </a:xfrm>
                          <a:prstGeom prst="rect">
                            <a:avLst/>
                          </a:prstGeom>
                          <a:ln>
                            <a:noFill/>
                          </a:ln>
                        </wps:spPr>
                        <wps:txbx>
                          <w:txbxContent>
                            <w:p w14:paraId="05DA31FF" w14:textId="77777777" w:rsidR="00536D3D" w:rsidRDefault="00536D3D" w:rsidP="00536D3D">
                              <w:r>
                                <w:rPr>
                                  <w:sz w:val="21"/>
                                </w:rPr>
                                <w:t xml:space="preserve">your mental health and wellbeing </w:t>
                              </w:r>
                            </w:p>
                          </w:txbxContent>
                        </wps:txbx>
                        <wps:bodyPr horzOverflow="overflow" vert="horz" lIns="0" tIns="0" rIns="0" bIns="0" rtlCol="0">
                          <a:noAutofit/>
                        </wps:bodyPr>
                      </wps:wsp>
                      <wps:wsp>
                        <wps:cNvPr id="728" name="Rectangle 728"/>
                        <wps:cNvSpPr/>
                        <wps:spPr>
                          <a:xfrm>
                            <a:off x="3307715" y="1503552"/>
                            <a:ext cx="2467556" cy="181679"/>
                          </a:xfrm>
                          <a:prstGeom prst="rect">
                            <a:avLst/>
                          </a:prstGeom>
                          <a:ln>
                            <a:noFill/>
                          </a:ln>
                        </wps:spPr>
                        <wps:txbx>
                          <w:txbxContent>
                            <w:p w14:paraId="1EBCB1A5" w14:textId="77777777" w:rsidR="00536D3D" w:rsidRDefault="00536D3D" w:rsidP="00536D3D">
                              <w:r>
                                <w:rPr>
                                  <w:rFonts w:ascii="Calibri" w:eastAsia="Calibri" w:hAnsi="Calibri" w:cs="Calibri"/>
                                  <w:b/>
                                  <w:sz w:val="21"/>
                                </w:rPr>
                                <w:t>caused, or made worse, by work?</w:t>
                              </w:r>
                            </w:p>
                          </w:txbxContent>
                        </wps:txbx>
                        <wps:bodyPr horzOverflow="overflow" vert="horz" lIns="0" tIns="0" rIns="0" bIns="0" rtlCol="0">
                          <a:noAutofit/>
                        </wps:bodyPr>
                      </wps:wsp>
                      <wps:wsp>
                        <wps:cNvPr id="729" name="Rectangle 729"/>
                        <wps:cNvSpPr/>
                        <wps:spPr>
                          <a:xfrm>
                            <a:off x="491998" y="509651"/>
                            <a:ext cx="2540931" cy="189937"/>
                          </a:xfrm>
                          <a:prstGeom prst="rect">
                            <a:avLst/>
                          </a:prstGeom>
                          <a:ln>
                            <a:noFill/>
                          </a:ln>
                        </wps:spPr>
                        <wps:txbx>
                          <w:txbxContent>
                            <w:p w14:paraId="47F7CEA6" w14:textId="77777777" w:rsidR="00536D3D" w:rsidRDefault="00536D3D" w:rsidP="00536D3D">
                              <w:r>
                                <w:t xml:space="preserve">Have you experienced feelings of </w:t>
                              </w:r>
                            </w:p>
                          </w:txbxContent>
                        </wps:txbx>
                        <wps:bodyPr horzOverflow="overflow" vert="horz" lIns="0" tIns="0" rIns="0" bIns="0" rtlCol="0">
                          <a:noAutofit/>
                        </wps:bodyPr>
                      </wps:wsp>
                      <wps:wsp>
                        <wps:cNvPr id="730" name="Rectangle 730"/>
                        <wps:cNvSpPr/>
                        <wps:spPr>
                          <a:xfrm>
                            <a:off x="441706" y="680339"/>
                            <a:ext cx="2672024" cy="189937"/>
                          </a:xfrm>
                          <a:prstGeom prst="rect">
                            <a:avLst/>
                          </a:prstGeom>
                          <a:ln>
                            <a:noFill/>
                          </a:ln>
                        </wps:spPr>
                        <wps:txbx>
                          <w:txbxContent>
                            <w:p w14:paraId="08BF89A1" w14:textId="77777777" w:rsidR="00536D3D" w:rsidRDefault="00536D3D" w:rsidP="00536D3D">
                              <w:r>
                                <w:t xml:space="preserve">stress, low mood, anxiety, or other </w:t>
                              </w:r>
                            </w:p>
                          </w:txbxContent>
                        </wps:txbx>
                        <wps:bodyPr horzOverflow="overflow" vert="horz" lIns="0" tIns="0" rIns="0" bIns="0" rtlCol="0">
                          <a:noAutofit/>
                        </wps:bodyPr>
                      </wps:wsp>
                      <wps:wsp>
                        <wps:cNvPr id="731" name="Rectangle 731"/>
                        <wps:cNvSpPr/>
                        <wps:spPr>
                          <a:xfrm>
                            <a:off x="435610" y="851027"/>
                            <a:ext cx="2689366" cy="189937"/>
                          </a:xfrm>
                          <a:prstGeom prst="rect">
                            <a:avLst/>
                          </a:prstGeom>
                          <a:ln>
                            <a:noFill/>
                          </a:ln>
                        </wps:spPr>
                        <wps:txbx>
                          <w:txbxContent>
                            <w:p w14:paraId="370F985E" w14:textId="77777777" w:rsidR="00536D3D" w:rsidRDefault="00536D3D" w:rsidP="00536D3D">
                              <w:r>
                                <w:t xml:space="preserve">difficulties with your mental health </w:t>
                              </w:r>
                            </w:p>
                          </w:txbxContent>
                        </wps:txbx>
                        <wps:bodyPr horzOverflow="overflow" vert="horz" lIns="0" tIns="0" rIns="0" bIns="0" rtlCol="0">
                          <a:noAutofit/>
                        </wps:bodyPr>
                      </wps:wsp>
                      <wps:wsp>
                        <wps:cNvPr id="732" name="Rectangle 732"/>
                        <wps:cNvSpPr/>
                        <wps:spPr>
                          <a:xfrm>
                            <a:off x="577342" y="1021715"/>
                            <a:ext cx="2313430" cy="189937"/>
                          </a:xfrm>
                          <a:prstGeom prst="rect">
                            <a:avLst/>
                          </a:prstGeom>
                          <a:ln>
                            <a:noFill/>
                          </a:ln>
                        </wps:spPr>
                        <wps:txbx>
                          <w:txbxContent>
                            <w:p w14:paraId="6C550E6F" w14:textId="77777777" w:rsidR="00536D3D" w:rsidRDefault="00536D3D" w:rsidP="00536D3D">
                              <w:r>
                                <w:t xml:space="preserve">and wellbeing over the last 12 </w:t>
                              </w:r>
                            </w:p>
                          </w:txbxContent>
                        </wps:txbx>
                        <wps:bodyPr horzOverflow="overflow" vert="horz" lIns="0" tIns="0" rIns="0" bIns="0" rtlCol="0">
                          <a:noAutofit/>
                        </wps:bodyPr>
                      </wps:wsp>
                      <wps:wsp>
                        <wps:cNvPr id="733" name="Rectangle 733"/>
                        <wps:cNvSpPr/>
                        <wps:spPr>
                          <a:xfrm>
                            <a:off x="1180846" y="1192403"/>
                            <a:ext cx="665908" cy="189937"/>
                          </a:xfrm>
                          <a:prstGeom prst="rect">
                            <a:avLst/>
                          </a:prstGeom>
                          <a:ln>
                            <a:noFill/>
                          </a:ln>
                        </wps:spPr>
                        <wps:txbx>
                          <w:txbxContent>
                            <w:p w14:paraId="1617B2AF" w14:textId="77777777" w:rsidR="00536D3D" w:rsidRDefault="00536D3D" w:rsidP="00536D3D">
                              <w:r>
                                <w:t>months?</w:t>
                              </w:r>
                            </w:p>
                          </w:txbxContent>
                        </wps:txbx>
                        <wps:bodyPr horzOverflow="overflow" vert="horz" lIns="0" tIns="0" rIns="0" bIns="0" rtlCol="0">
                          <a:noAutofit/>
                        </wps:bodyPr>
                      </wps:wsp>
                    </wpg:wgp>
                  </a:graphicData>
                </a:graphic>
              </wp:inline>
            </w:drawing>
          </mc:Choice>
          <mc:Fallback>
            <w:pict>
              <v:group w14:anchorId="7DC4B09C" id="Group 15179" o:spid="_x0000_s1201" style="width:424.25pt;height:324.3pt;mso-position-horizontal-relative:char;mso-position-vertical-relative:line" coordsize="53880,411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">
                <v:rect id="Rectangle 676" o:spid="_x0000_s1202" style="position:absolute;left:53535;top:39636;width:458;height:2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" filled="f" stroked="f">
                  <v:textbox inset="0,0,0,0">
                    <w:txbxContent>
                      <w:p w14:paraId="71449336" w14:textId="77777777" w:rsidR="00536D3D" w:rsidRDefault="00536D3D" w:rsidP="00536D3D">
                        <w:r>
                          <w:t xml:space="preserve"> </w:t>
                        </w:r>
                      </w:p>
                    </w:txbxContent>
                  </v:textbox>
                </v:rect>
                <v:shape id="Shape 696" o:spid="_x0000_s1203" style="position:absolute;left:15067;top:15345;width:28203;height:2574;visibility:visible;mso-wrap-style:square;v-text-anchor:top" coordsize="2820289,2574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" path="m,l2820289,257429e" filled="f" strokecolor="#a6a6a6">
                  <v:path arrowok="t" textboxrect="0,0,2820289,257429"/>
                </v:shape>
                <v:shape id="Shape 697" o:spid="_x0000_s1204" style="position:absolute;left:15067;top:33366;width:28203;height:2574;visibility:visible;mso-wrap-style:square;v-text-anchor:top" coordsize="2820289,2574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" path="m,257428l2820289,e" filled="f" strokecolor="#a6a6a6">
                  <v:path arrowok="t" textboxrect="0,0,2820289,257428"/>
                </v:shape>
                <v:shape id="Shape 698" o:spid="_x0000_s1205" style="position:absolute;left:4351;top:25642;width:9776;height:5732;visibility:visible;mso-wrap-style:square;v-text-anchor:top" coordsize="977646,573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" path="m977646,l116840,573151c67945,499745,28702,420497,,337185l977646,xe" fillcolor="#7f7f7f" stroked="f" strokeweight="0">
                  <v:path arrowok="t" textboxrect="0,0,977646,573151"/>
                </v:shape>
                <v:shape id="Shape 699" o:spid="_x0000_s1206" style="position:absolute;left:4351;top:25642;width:9776;height:5732;visibility:visible;mso-wrap-style:square;v-text-anchor:top" coordsize="977646,573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" path="m116840,573151c67945,499745,28702,420497,,337185l977646,,116840,573151xe" filled="f" strokecolor="white" strokeweight="1.5pt">
                  <v:path arrowok="t" textboxrect="0,0,977646,573151"/>
                </v:shape>
                <v:shape id="Shape 700" o:spid="_x0000_s1207" style="position:absolute;left:3299;top:19911;width:10828;height:9103;visibility:visible;mso-wrap-style:square;v-text-anchor:top" coordsize="1082840,910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" path="m222034,r860806,573151l105194,910336c,605282,43218,268605,222034,xe" fillcolor="#d9d9d9" stroked="f" strokeweight="0">
                  <v:path arrowok="t" textboxrect="0,0,1082840,910336"/>
                </v:shape>
                <v:shape id="Shape 701" o:spid="_x0000_s1208" style="position:absolute;left:3299;top:19911;width:10828;height:9103;visibility:visible;mso-wrap-style:square;v-text-anchor:top" coordsize="1082840,910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" path="m105194,910336c,605282,43218,268605,222034,r860806,573151l105194,910336xe" filled="f" strokecolor="white" strokeweight="1.5pt">
                  <v:path arrowok="t" textboxrect="0,0,1082840,910336"/>
                </v:shape>
                <v:shape id="Shape 702" o:spid="_x0000_s1209" style="position:absolute;left:33735;top:17876;width:17659;height:15902;visibility:visible;mso-wrap-style:square;v-text-anchor:top" coordsize="1765935,15901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" path="m887451,1002v248959,1671,492690,122956,641121,345841c1765935,703332,1669415,1184789,1312799,1422152v-206629,137668,-466598,168021,-699389,81661l883031,776611,237363,1206505c,850017,96647,368560,453136,131070,586819,42059,738076,,887451,1002xe" fillcolor="#5c64b7" stroked="f" strokeweight="0">
                  <v:path arrowok="t" textboxrect="0,0,1765935,1590173"/>
                </v:shape>
                <v:shape id="Shape 703" o:spid="_x0000_s1210" style="position:absolute;left:33735;top:16813;width:17659;height:16965;visibility:visible;mso-wrap-style:square;v-text-anchor:top" coordsize="1765935,16964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" path="m237363,1312799c,956310,96647,474853,453136,237363,809625,,1291082,96520,1528572,453136v237363,356489,140843,837946,-215773,1075309c1106170,1666113,846201,1696466,613410,1610106l883031,882904,237363,1312799xe" filled="f" strokecolor="white" strokeweight="1.5pt">
                  <v:path arrowok="t" textboxrect="0,0,1765935,1696466"/>
                </v:shape>
                <v:shape id="Shape 704" o:spid="_x0000_s1211" style="position:absolute;left:36108;top:25642;width:6457;height:7272;visibility:visible;mso-wrap-style:square;v-text-anchor:top" coordsize="645668,727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" path="m645668,l376047,727202c222377,670306,90805,566166,,429895l645668,xe" fillcolor="#d9d9d9" stroked="f" strokeweight="0">
                  <v:path arrowok="t" textboxrect="0,0,645668,727202"/>
                </v:shape>
                <v:shape id="Shape 705" o:spid="_x0000_s1212" style="position:absolute;left:36108;top:25642;width:6457;height:7272;visibility:visible;mso-wrap-style:square;v-text-anchor:top" coordsize="645668,727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" path="m376047,727202c222377,670306,90805,566166,,429895l645668,,376047,727202xe" filled="f" strokecolor="white" strokeweight="1.5pt">
                  <v:path arrowok="t" textboxrect="0,0,645668,727202"/>
                </v:shape>
                <v:shape id="Shape 706" o:spid="_x0000_s1213" style="position:absolute;left:5519;top:15287;width:20381;height:22128;visibility:visible;mso-wrap-style:square;v-text-anchor:top" coordsize="2038096,22127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" path="m854771,1326c1053945,,1255649,56097,1433957,174826v475361,316484,604139,958469,287528,1433830c1405001,2084017,763016,2212795,287655,1896311,173609,1820365,75946,1722701,,1608656l860806,1035505,,462354c197882,165253,522813,3536,854771,1326xe" fillcolor="#002060" stroked="f" strokeweight="0">
                  <v:path arrowok="t" textboxrect="0,0,2038096,2212795"/>
                </v:shape>
                <v:shape id="Shape 707" o:spid="_x0000_s1214" style="position:absolute;left:5519;top:13869;width:20381;height:23546;visibility:visible;mso-wrap-style:square;v-text-anchor:top" coordsize="2038096,23545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" path="m,604139c316611,128778,958469,,1433957,316611v475361,316484,604139,958469,287528,1433830c1405001,2225802,763016,2354580,287655,2038097,173609,1962150,75946,1864487,,1750441l860806,1177290,,604139xe" filled="f" strokecolor="white" strokeweight="1.5pt">
                  <v:path arrowok="t" textboxrect="0,0,2038096,2354580"/>
                </v:shape>
                <v:shape id="Shape 708" o:spid="_x0000_s1215" style="position:absolute;left:3338;top:30231;width:1522;height:4772;visibility:visible;mso-wrap-style:square;v-text-anchor:top" coordsize="152146,4772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" path="m152146,l57785,477265,,477265e" filled="f" strokecolor="#a6a6a6">
                  <v:path arrowok="t" textboxrect="0,0,152146,477265"/>
                </v:shape>
                <v:rect id="Rectangle 709" o:spid="_x0000_s1216" style="position:absolute;left:1969;top:33597;width:904;height:18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" filled="f" stroked="f">
                  <v:textbox inset="0,0,0,0">
                    <w:txbxContent>
                      <w:p w14:paraId="6ED0760D" w14:textId="77777777" w:rsidR="00536D3D" w:rsidRDefault="00536D3D" w:rsidP="00536D3D">
                        <w:r>
                          <w:rPr>
                            <w:rFonts w:ascii="Calibri" w:eastAsia="Calibri" w:hAnsi="Calibri" w:cs="Calibri"/>
                            <w:b/>
                            <w:color w:val="595959"/>
                            <w:sz w:val="21"/>
                          </w:rPr>
                          <w:t>5</w:t>
                        </w:r>
                      </w:p>
                    </w:txbxContent>
                  </v:textbox>
                </v:rect>
                <v:rect id="Rectangle 710" o:spid="_x0000_s1217" style="position:absolute;left:2654;top:33597;width:2164;height:18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" filled="f" stroked="f">
                  <v:textbox inset="0,0,0,0">
                    <w:txbxContent>
                      <w:p w14:paraId="4E4DBF3E" w14:textId="77777777" w:rsidR="00536D3D" w:rsidRDefault="00536D3D" w:rsidP="00536D3D">
                        <w:r>
                          <w:rPr>
                            <w:rFonts w:ascii="Calibri" w:eastAsia="Calibri" w:hAnsi="Calibri" w:cs="Calibri"/>
                            <w:b/>
                            <w:color w:val="595959"/>
                            <w:sz w:val="21"/>
                          </w:rPr>
                          <w:t xml:space="preserve">%, </w:t>
                        </w:r>
                      </w:p>
                    </w:txbxContent>
                  </v:textbox>
                </v:rect>
                <v:rect id="Rectangle 711" o:spid="_x0000_s1218" style="position:absolute;left:1283;top:35228;width:4896;height:18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" filled="f" stroked="f">
                  <v:textbox inset="0,0,0,0">
                    <w:txbxContent>
                      <w:p w14:paraId="17AE845E" w14:textId="77777777" w:rsidR="00536D3D" w:rsidRDefault="00536D3D" w:rsidP="00536D3D">
                        <w:r>
                          <w:rPr>
                            <w:color w:val="595959"/>
                            <w:sz w:val="21"/>
                          </w:rPr>
                          <w:t xml:space="preserve">Prefer </w:t>
                        </w:r>
                      </w:p>
                    </w:txbxContent>
                  </v:textbox>
                </v:rect>
                <v:rect id="Rectangle 712" o:spid="_x0000_s1219" style="position:absolute;left:1328;top:36859;width:4783;height:18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" filled="f" stroked="f">
                  <v:textbox inset="0,0,0,0">
                    <w:txbxContent>
                      <w:p w14:paraId="1D18D1A2" w14:textId="77777777" w:rsidR="00536D3D" w:rsidRDefault="00536D3D" w:rsidP="00536D3D">
                        <w:r>
                          <w:rPr>
                            <w:color w:val="595959"/>
                            <w:sz w:val="21"/>
                          </w:rPr>
                          <w:t xml:space="preserve">not to </w:t>
                        </w:r>
                      </w:p>
                    </w:txbxContent>
                  </v:textbox>
                </v:rect>
                <v:rect id="Rectangle 713" o:spid="_x0000_s1220" style="position:absolute;left:2090;top:38489;width:2351;height:18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" filled="f" stroked="f">
                  <v:textbox inset="0,0,0,0">
                    <w:txbxContent>
                      <w:p w14:paraId="5C2EF244" w14:textId="77777777" w:rsidR="00536D3D" w:rsidRDefault="00536D3D" w:rsidP="00536D3D">
                        <w:r>
                          <w:rPr>
                            <w:color w:val="595959"/>
                            <w:sz w:val="21"/>
                          </w:rPr>
                          <w:t>say</w:t>
                        </w:r>
                      </w:p>
                    </w:txbxContent>
                  </v:textbox>
                </v:rect>
                <v:rect id="Rectangle 714" o:spid="_x0000_s1221" style="position:absolute;left:4154;top:24777;width:1898;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" filled="f" stroked="f">
                  <v:textbox inset="0,0,0,0">
                    <w:txbxContent>
                      <w:p w14:paraId="1011004F" w14:textId="77777777" w:rsidR="00536D3D" w:rsidRDefault="00536D3D" w:rsidP="00536D3D">
                        <w:r>
                          <w:rPr>
                            <w:rFonts w:ascii="Calibri" w:eastAsia="Calibri" w:hAnsi="Calibri" w:cs="Calibri"/>
                            <w:b/>
                            <w:color w:val="595959"/>
                          </w:rPr>
                          <w:t>18</w:t>
                        </w:r>
                      </w:p>
                    </w:txbxContent>
                  </v:textbox>
                </v:rect>
                <v:rect id="Rectangle 715" o:spid="_x0000_s1222" style="position:absolute;left:5586;top:24777;width:4368;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" filled="f" stroked="f">
                  <v:textbox inset="0,0,0,0">
                    <w:txbxContent>
                      <w:p w14:paraId="774595DC" w14:textId="77777777" w:rsidR="00536D3D" w:rsidRDefault="00536D3D" w:rsidP="00536D3D">
                        <w:r>
                          <w:rPr>
                            <w:color w:val="595959"/>
                          </w:rPr>
                          <w:t>%, No</w:t>
                        </w:r>
                      </w:p>
                    </w:txbxContent>
                  </v:textbox>
                </v:rect>
                <v:rect id="Rectangle 716" o:spid="_x0000_s1223" style="position:absolute;left:43714;top:20031;width:2062;height:2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" filled="f" stroked="f">
                  <v:textbox inset="0,0,0,0">
                    <w:txbxContent>
                      <w:p w14:paraId="43931DD8" w14:textId="77777777" w:rsidR="00536D3D" w:rsidRDefault="00536D3D" w:rsidP="00536D3D">
                        <w:r>
                          <w:rPr>
                            <w:rFonts w:ascii="Calibri" w:eastAsia="Calibri" w:hAnsi="Calibri" w:cs="Calibri"/>
                            <w:b/>
                            <w:color w:val="FFFFFF"/>
                          </w:rPr>
                          <w:t>90</w:t>
                        </w:r>
                      </w:p>
                    </w:txbxContent>
                  </v:textbox>
                </v:rect>
                <v:rect id="Rectangle 717" o:spid="_x0000_s1224" style="position:absolute;left:45269;top:20031;width:2002;height:2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" filled="f" stroked="f">
                  <v:textbox inset="0,0,0,0">
                    <w:txbxContent>
                      <w:p w14:paraId="7DECCA4C" w14:textId="77777777" w:rsidR="00536D3D" w:rsidRDefault="00536D3D" w:rsidP="00536D3D">
                        <w:r>
                          <w:rPr>
                            <w:rFonts w:ascii="Calibri" w:eastAsia="Calibri" w:hAnsi="Calibri" w:cs="Calibri"/>
                            <w:b/>
                            <w:color w:val="FFFFFF"/>
                          </w:rPr>
                          <w:t>%,</w:t>
                        </w:r>
                      </w:p>
                    </w:txbxContent>
                  </v:textbox>
                </v:rect>
                <v:rect id="Rectangle 718" o:spid="_x0000_s1225" style="position:absolute;left:44248;top:21890;width:2653;height:2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" filled="f" stroked="f">
                  <v:textbox inset="0,0,0,0">
                    <w:txbxContent>
                      <w:p w14:paraId="0019B5DB" w14:textId="77777777" w:rsidR="00536D3D" w:rsidRDefault="00536D3D" w:rsidP="00536D3D">
                        <w:r>
                          <w:rPr>
                            <w:color w:val="FFFFFF"/>
                          </w:rPr>
                          <w:t>Yes</w:t>
                        </w:r>
                      </w:p>
                    </w:txbxContent>
                  </v:textbox>
                </v:rect>
                <v:rect id="Rectangle 719" o:spid="_x0000_s1226" style="position:absolute;left:32772;top:32193;width:1898;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" filled="f" stroked="f">
                  <v:textbox inset="0,0,0,0">
                    <w:txbxContent>
                      <w:p w14:paraId="756249ED" w14:textId="77777777" w:rsidR="00536D3D" w:rsidRDefault="00536D3D" w:rsidP="00536D3D">
                        <w:r>
                          <w:rPr>
                            <w:rFonts w:ascii="Calibri" w:eastAsia="Calibri" w:hAnsi="Calibri" w:cs="Calibri"/>
                            <w:b/>
                            <w:color w:val="595959"/>
                          </w:rPr>
                          <w:t>10</w:t>
                        </w:r>
                      </w:p>
                    </w:txbxContent>
                  </v:textbox>
                </v:rect>
                <v:rect id="Rectangle 720" o:spid="_x0000_s1227" style="position:absolute;left:34204;top:32193;width:226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" filled="f" stroked="f">
                  <v:textbox inset="0,0,0,0">
                    <w:txbxContent>
                      <w:p w14:paraId="56BB1237" w14:textId="77777777" w:rsidR="00536D3D" w:rsidRDefault="00536D3D" w:rsidP="00536D3D">
                        <w:r>
                          <w:rPr>
                            <w:rFonts w:ascii="Calibri" w:eastAsia="Calibri" w:hAnsi="Calibri" w:cs="Calibri"/>
                            <w:b/>
                            <w:color w:val="595959"/>
                          </w:rPr>
                          <w:t xml:space="preserve">%, </w:t>
                        </w:r>
                      </w:p>
                    </w:txbxContent>
                  </v:textbox>
                </v:rect>
                <v:rect id="Rectangle 721" o:spid="_x0000_s1228" style="position:absolute;left:35881;top:32193;width:2178;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" filled="f" stroked="f">
                  <v:textbox inset="0,0,0,0">
                    <w:txbxContent>
                      <w:p w14:paraId="61B6BF0A" w14:textId="77777777" w:rsidR="00536D3D" w:rsidRDefault="00536D3D" w:rsidP="00536D3D">
                        <w:r>
                          <w:rPr>
                            <w:color w:val="595959"/>
                          </w:rPr>
                          <w:t>No</w:t>
                        </w:r>
                      </w:p>
                    </w:txbxContent>
                  </v:textbox>
                </v:rect>
                <v:rect id="Rectangle 14902" o:spid="_x0000_s1229" style="position:absolute;left:19975;top:23106;width:2463;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" filled="f" stroked="f">
                  <v:textbox inset="0,0,0,0">
                    <w:txbxContent>
                      <w:p w14:paraId="3ACBD486" w14:textId="77777777" w:rsidR="00536D3D" w:rsidRDefault="00536D3D" w:rsidP="00536D3D">
                        <w:r>
                          <w:rPr>
                            <w:rFonts w:ascii="Calibri" w:eastAsia="Calibri" w:hAnsi="Calibri" w:cs="Calibri"/>
                            <w:b/>
                            <w:color w:val="FFFFFF"/>
                          </w:rPr>
                          <w:t xml:space="preserve">%, </w:t>
                        </w:r>
                      </w:p>
                    </w:txbxContent>
                  </v:textbox>
                </v:rect>
                <v:rect id="Rectangle 14901" o:spid="_x0000_s1230" style="position:absolute;left:18422;top:23106;width:2055;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" filled="f" stroked="f">
                  <v:textbox inset="0,0,0,0">
                    <w:txbxContent>
                      <w:p w14:paraId="38A4F61E" w14:textId="77777777" w:rsidR="00536D3D" w:rsidRDefault="00536D3D" w:rsidP="00536D3D">
                        <w:r>
                          <w:rPr>
                            <w:rFonts w:ascii="Calibri" w:eastAsia="Calibri" w:hAnsi="Calibri" w:cs="Calibri"/>
                            <w:b/>
                            <w:color w:val="FFFFFF"/>
                          </w:rPr>
                          <w:t>77</w:t>
                        </w:r>
                      </w:p>
                    </w:txbxContent>
                  </v:textbox>
                </v:rect>
                <v:rect id="Rectangle 723" o:spid="_x0000_s1231" style="position:absolute;left:18956;top:24965;width:2653;height:2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" filled="f" stroked="f">
                  <v:textbox inset="0,0,0,0">
                    <w:txbxContent>
                      <w:p w14:paraId="2B82A3C8" w14:textId="77777777" w:rsidR="00536D3D" w:rsidRDefault="00536D3D" w:rsidP="00536D3D">
                        <w:r>
                          <w:rPr>
                            <w:color w:val="FFFFFF"/>
                          </w:rPr>
                          <w:t>Yes</w:t>
                        </w:r>
                      </w:p>
                    </w:txbxContent>
                  </v:textbox>
                </v:rect>
                <v:shape id="Shape 724" o:spid="_x0000_s1232" style="position:absolute;width:53454;height:40722;visibility:visible;mso-wrap-style:square;v-text-anchor:top" coordsize="5345430,40722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" path="m,127000c,56896,56845,,126975,l5218430,v70104,,127000,56896,127000,127000l5345430,3945255v,70231,-56896,127000,-127000,127000l126975,4072255c56845,4072255,,4015486,,3945255l,127000xe" filled="f" strokecolor="#4a66ac">
                  <v:path arrowok="t" textboxrect="0,0,5345430,4072255"/>
                </v:shape>
                <v:rect id="Rectangle 725" o:spid="_x0000_s1233" style="position:absolute;left:34875;top:10143;width:20316;height:18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" filled="f" stroked="f">
                  <v:textbox inset="0,0,0,0">
                    <w:txbxContent>
                      <w:p w14:paraId="4DD2030D" w14:textId="77777777" w:rsidR="00536D3D" w:rsidRDefault="00536D3D" w:rsidP="00536D3D">
                        <w:r>
                          <w:rPr>
                            <w:sz w:val="21"/>
                          </w:rPr>
                          <w:t xml:space="preserve">Was your stress, low mood, </w:t>
                        </w:r>
                      </w:p>
                    </w:txbxContent>
                  </v:textbox>
                </v:rect>
                <v:rect id="Rectangle 726" o:spid="_x0000_s1234" style="position:absolute;left:33534;top:11774;width:23898;height:18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" filled="f" stroked="f">
                  <v:textbox inset="0,0,0,0">
                    <w:txbxContent>
                      <w:p w14:paraId="0CCBE9EF" w14:textId="77777777" w:rsidR="00536D3D" w:rsidRDefault="00536D3D" w:rsidP="00536D3D">
                        <w:r>
                          <w:rPr>
                            <w:sz w:val="21"/>
                          </w:rPr>
                          <w:t xml:space="preserve">anxiety, or other difficulties with </w:t>
                        </w:r>
                      </w:p>
                    </w:txbxContent>
                  </v:textbox>
                </v:rect>
                <v:rect id="Rectangle 727" o:spid="_x0000_s1235" style="position:absolute;left:33244;top:13404;width:24663;height:18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" filled="f" stroked="f">
                  <v:textbox inset="0,0,0,0">
                    <w:txbxContent>
                      <w:p w14:paraId="05DA31FF" w14:textId="77777777" w:rsidR="00536D3D" w:rsidRDefault="00536D3D" w:rsidP="00536D3D">
                        <w:r>
                          <w:rPr>
                            <w:sz w:val="21"/>
                          </w:rPr>
                          <w:t xml:space="preserve">your mental health and wellbeing </w:t>
                        </w:r>
                      </w:p>
                    </w:txbxContent>
                  </v:textbox>
                </v:rect>
                <v:rect id="Rectangle 728" o:spid="_x0000_s1236" style="position:absolute;left:33077;top:15035;width:24675;height:18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" filled="f" stroked="f">
                  <v:textbox inset="0,0,0,0">
                    <w:txbxContent>
                      <w:p w14:paraId="1EBCB1A5" w14:textId="77777777" w:rsidR="00536D3D" w:rsidRDefault="00536D3D" w:rsidP="00536D3D">
                        <w:r>
                          <w:rPr>
                            <w:rFonts w:ascii="Calibri" w:eastAsia="Calibri" w:hAnsi="Calibri" w:cs="Calibri"/>
                            <w:b/>
                            <w:sz w:val="21"/>
                          </w:rPr>
                          <w:t>caused, or made worse, by work?</w:t>
                        </w:r>
                      </w:p>
                    </w:txbxContent>
                  </v:textbox>
                </v:rect>
                <v:rect id="Rectangle 729" o:spid="_x0000_s1237" style="position:absolute;left:4919;top:5096;width:25410;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" filled="f" stroked="f">
                  <v:textbox inset="0,0,0,0">
                    <w:txbxContent>
                      <w:p w14:paraId="47F7CEA6" w14:textId="77777777" w:rsidR="00536D3D" w:rsidRDefault="00536D3D" w:rsidP="00536D3D">
                        <w:r>
                          <w:t xml:space="preserve">Have you experienced feelings of </w:t>
                        </w:r>
                      </w:p>
                    </w:txbxContent>
                  </v:textbox>
                </v:rect>
                <v:rect id="Rectangle 730" o:spid="_x0000_s1238" style="position:absolute;left:4417;top:6803;width:26720;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" filled="f" stroked="f">
                  <v:textbox inset="0,0,0,0">
                    <w:txbxContent>
                      <w:p w14:paraId="08BF89A1" w14:textId="77777777" w:rsidR="00536D3D" w:rsidRDefault="00536D3D" w:rsidP="00536D3D">
                        <w:r>
                          <w:t xml:space="preserve">stress, low mood, anxiety, or other </w:t>
                        </w:r>
                      </w:p>
                    </w:txbxContent>
                  </v:textbox>
                </v:rect>
                <v:rect id="Rectangle 731" o:spid="_x0000_s1239" style="position:absolute;left:4356;top:8510;width:26893;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" filled="f" stroked="f">
                  <v:textbox inset="0,0,0,0">
                    <w:txbxContent>
                      <w:p w14:paraId="370F985E" w14:textId="77777777" w:rsidR="00536D3D" w:rsidRDefault="00536D3D" w:rsidP="00536D3D">
                        <w:r>
                          <w:t xml:space="preserve">difficulties with your mental health </w:t>
                        </w:r>
                      </w:p>
                    </w:txbxContent>
                  </v:textbox>
                </v:rect>
                <v:rect id="Rectangle 732" o:spid="_x0000_s1240" style="position:absolute;left:5773;top:10217;width:23134;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" filled="f" stroked="f">
                  <v:textbox inset="0,0,0,0">
                    <w:txbxContent>
                      <w:p w14:paraId="6C550E6F" w14:textId="77777777" w:rsidR="00536D3D" w:rsidRDefault="00536D3D" w:rsidP="00536D3D">
                        <w:r>
                          <w:t xml:space="preserve">and wellbeing over the last 12 </w:t>
                        </w:r>
                      </w:p>
                    </w:txbxContent>
                  </v:textbox>
                </v:rect>
                <v:rect id="Rectangle 733" o:spid="_x0000_s1241" style="position:absolute;left:11808;top:11924;width:6659;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" filled="f" stroked="f">
                  <v:textbox inset="0,0,0,0">
                    <w:txbxContent>
                      <w:p w14:paraId="1617B2AF" w14:textId="77777777" w:rsidR="00536D3D" w:rsidRDefault="00536D3D" w:rsidP="00536D3D">
                        <w:r>
                          <w:t>months?</w:t>
                        </w:r>
                      </w:p>
                    </w:txbxContent>
                  </v:textbox>
                </v:rect>
                <w10:anchorlock/>
              </v:group>
            </w:pict>
          </mc:Fallback>
        </mc:AlternateContent>
      </w:r>
    </w:p>
    <w:p w14:paraId="49B7CC7F" w14:textId="77777777" w:rsidR="00536D3D" w:rsidRPr="00536D3D" w:rsidRDefault="00536D3D" w:rsidP="00536D3D">
      <w:pPr>
        <w:spacing w:after="200" w:line="277" w:lineRule="auto"/>
        <w:ind w:left="-5" w:right="283"/>
        <w:jc w:val="both"/>
      </w:pPr>
      <w:r w:rsidRPr="00536D3D">
        <w:t xml:space="preserve">Meaning that, overall, 69% of respondents have experienced difficulties with their mental health and wellbeing, over the last 12 months, that were either caused or exacerbated by work. </w:t>
      </w:r>
    </w:p>
    <w:p w14:paraId="2B2D0D0A" w14:textId="77777777" w:rsidR="00536D3D" w:rsidRPr="00536D3D" w:rsidRDefault="00536D3D" w:rsidP="00536D3D">
      <w:pPr>
        <w:keepNext/>
        <w:keepLines/>
        <w:spacing w:before="40" w:after="0"/>
        <w:ind w:left="-5"/>
        <w:outlineLvl w:val="3"/>
        <w:rPr>
          <w:rFonts w:asciiTheme="majorHAnsi" w:eastAsiaTheme="majorEastAsia" w:hAnsiTheme="majorHAnsi" w:cstheme="majorBidi"/>
          <w:i/>
          <w:iCs/>
          <w:color w:val="2F5496" w:themeColor="accent1" w:themeShade="BF"/>
        </w:rPr>
      </w:pPr>
      <w:r w:rsidRPr="00536D3D">
        <w:rPr>
          <w:rFonts w:asciiTheme="majorHAnsi" w:eastAsiaTheme="majorEastAsia" w:hAnsiTheme="majorHAnsi" w:cstheme="majorBidi"/>
          <w:i/>
          <w:iCs/>
          <w:color w:val="2F5496" w:themeColor="accent1" w:themeShade="BF"/>
        </w:rPr>
        <w:t xml:space="preserve">Work-related causes  </w:t>
      </w:r>
    </w:p>
    <w:p w14:paraId="7A59F77F" w14:textId="77777777" w:rsidR="00536D3D" w:rsidRPr="00536D3D" w:rsidRDefault="00536D3D" w:rsidP="00536D3D">
      <w:pPr>
        <w:spacing w:after="204"/>
        <w:ind w:left="-5"/>
      </w:pPr>
      <w:r w:rsidRPr="00536D3D">
        <w:t>Respondents that indicated experiencing work-related difficulties with their mental health and wellbeing (69%) were presented with a follow-up question asking why these difficulties had been caused or exacerbated by work. Respondents were presented with a list of 19 potential reasons</w:t>
      </w:r>
      <w:r w:rsidRPr="00536D3D">
        <w:rPr>
          <w:vertAlign w:val="superscript"/>
        </w:rPr>
        <w:footnoteReference w:id="22"/>
      </w:r>
      <w:r w:rsidRPr="00536D3D">
        <w:t xml:space="preserve"> and were asked to select all that applied. The two reasons most frequently reported by respondents </w:t>
      </w:r>
      <w:r w:rsidRPr="00536D3D">
        <w:lastRenderedPageBreak/>
        <w:t xml:space="preserve">was that their </w:t>
      </w:r>
      <w:r w:rsidRPr="00536D3D">
        <w:rPr>
          <w:rFonts w:ascii="Calibri" w:eastAsia="Calibri" w:hAnsi="Calibri" w:cs="Calibri"/>
        </w:rPr>
        <w:t>‘</w:t>
      </w:r>
      <w:r w:rsidRPr="00536D3D">
        <w:rPr>
          <w:rFonts w:ascii="Calibri" w:eastAsia="Calibri" w:hAnsi="Calibri" w:cs="Calibri"/>
          <w:i/>
        </w:rPr>
        <w:t xml:space="preserve">workload was too high’ </w:t>
      </w:r>
      <w:r w:rsidRPr="00536D3D">
        <w:t xml:space="preserve">(58%), followed by having a </w:t>
      </w:r>
      <w:r w:rsidRPr="00536D3D">
        <w:rPr>
          <w:rFonts w:ascii="Calibri" w:eastAsia="Calibri" w:hAnsi="Calibri" w:cs="Calibri"/>
        </w:rPr>
        <w:t>‘</w:t>
      </w:r>
      <w:r w:rsidRPr="00536D3D">
        <w:rPr>
          <w:rFonts w:ascii="Calibri" w:eastAsia="Calibri" w:hAnsi="Calibri" w:cs="Calibri"/>
          <w:i/>
        </w:rPr>
        <w:t xml:space="preserve">poor work/life balance’ </w:t>
      </w:r>
      <w:r w:rsidRPr="00536D3D">
        <w:t>(46%).  The graph below displays the ten most cited reasons from the list provided.</w:t>
      </w:r>
      <w:r w:rsidRPr="00536D3D">
        <w:rPr>
          <w:vertAlign w:val="superscript"/>
        </w:rPr>
        <w:footnoteReference w:id="23"/>
      </w:r>
      <w:r w:rsidRPr="00536D3D">
        <w:t xml:space="preserve">  </w:t>
      </w:r>
    </w:p>
    <w:p w14:paraId="6878AC2F" w14:textId="77777777" w:rsidR="00536D3D" w:rsidRPr="00536D3D" w:rsidRDefault="00536D3D" w:rsidP="00536D3D">
      <w:pPr>
        <w:spacing w:after="221"/>
      </w:pPr>
      <w:r w:rsidRPr="00536D3D">
        <w:t xml:space="preserve"> </w:t>
      </w:r>
      <w:r w:rsidRPr="00536D3D">
        <w:rPr>
          <w:noProof/>
        </w:rPr>
        <mc:AlternateContent>
          <mc:Choice Requires="wpg">
            <w:drawing>
              <wp:inline distT="0" distB="0" distL="0" distR="0" wp14:anchorId="2211FDFD" wp14:editId="27498DE1">
                <wp:extent cx="5519750" cy="3840480"/>
                <wp:effectExtent l="0" t="0" r="0" b="0"/>
                <wp:docPr id="16056" name="Group 16056"/>
                <wp:cNvGraphicFramePr/>
                <a:graphic xmlns:a="http://schemas.openxmlformats.org/drawingml/2006/main">
                  <a:graphicData uri="http://schemas.microsoft.com/office/word/2010/wordprocessingGroup">
                    <wpg:wgp>
                      <wpg:cNvGrpSpPr/>
                      <wpg:grpSpPr>
                        <a:xfrm>
                          <a:off x="0" y="0"/>
                          <a:ext cx="5519750" cy="3840480"/>
                          <a:chOff x="0" y="0"/>
                          <a:chExt cx="5519750" cy="3840480"/>
                        </a:xfrm>
                      </wpg:grpSpPr>
                      <wps:wsp>
                        <wps:cNvPr id="832" name="Rectangle 832"/>
                        <wps:cNvSpPr/>
                        <wps:spPr>
                          <a:xfrm>
                            <a:off x="0" y="16001"/>
                            <a:ext cx="45808" cy="206453"/>
                          </a:xfrm>
                          <a:prstGeom prst="rect">
                            <a:avLst/>
                          </a:prstGeom>
                          <a:ln>
                            <a:noFill/>
                          </a:ln>
                        </wps:spPr>
                        <wps:txbx>
                          <w:txbxContent>
                            <w:p w14:paraId="262EAEE1" w14:textId="77777777" w:rsidR="00536D3D" w:rsidRDefault="00536D3D" w:rsidP="00536D3D">
                              <w:r>
                                <w:t xml:space="preserve"> </w:t>
                              </w:r>
                            </w:p>
                          </w:txbxContent>
                        </wps:txbx>
                        <wps:bodyPr horzOverflow="overflow" vert="horz" lIns="0" tIns="0" rIns="0" bIns="0" rtlCol="0">
                          <a:noAutofit/>
                        </wps:bodyPr>
                      </wps:wsp>
                      <wps:wsp>
                        <wps:cNvPr id="833" name="Rectangle 833"/>
                        <wps:cNvSpPr/>
                        <wps:spPr>
                          <a:xfrm>
                            <a:off x="0" y="357377"/>
                            <a:ext cx="45808" cy="206453"/>
                          </a:xfrm>
                          <a:prstGeom prst="rect">
                            <a:avLst/>
                          </a:prstGeom>
                          <a:ln>
                            <a:noFill/>
                          </a:ln>
                        </wps:spPr>
                        <wps:txbx>
                          <w:txbxContent>
                            <w:p w14:paraId="67F7B644" w14:textId="77777777" w:rsidR="00536D3D" w:rsidRDefault="00536D3D" w:rsidP="00536D3D">
                              <w:r>
                                <w:t xml:space="preserve"> </w:t>
                              </w:r>
                            </w:p>
                          </w:txbxContent>
                        </wps:txbx>
                        <wps:bodyPr horzOverflow="overflow" vert="horz" lIns="0" tIns="0" rIns="0" bIns="0" rtlCol="0">
                          <a:noAutofit/>
                        </wps:bodyPr>
                      </wps:wsp>
                      <wps:wsp>
                        <wps:cNvPr id="834" name="Rectangle 834"/>
                        <wps:cNvSpPr/>
                        <wps:spPr>
                          <a:xfrm>
                            <a:off x="0" y="699135"/>
                            <a:ext cx="45808" cy="206453"/>
                          </a:xfrm>
                          <a:prstGeom prst="rect">
                            <a:avLst/>
                          </a:prstGeom>
                          <a:ln>
                            <a:noFill/>
                          </a:ln>
                        </wps:spPr>
                        <wps:txbx>
                          <w:txbxContent>
                            <w:p w14:paraId="25184850" w14:textId="77777777" w:rsidR="00536D3D" w:rsidRDefault="00536D3D" w:rsidP="00536D3D">
                              <w:r>
                                <w:t xml:space="preserve"> </w:t>
                              </w:r>
                            </w:p>
                          </w:txbxContent>
                        </wps:txbx>
                        <wps:bodyPr horzOverflow="overflow" vert="horz" lIns="0" tIns="0" rIns="0" bIns="0" rtlCol="0">
                          <a:noAutofit/>
                        </wps:bodyPr>
                      </wps:wsp>
                      <wps:wsp>
                        <wps:cNvPr id="835" name="Rectangle 835"/>
                        <wps:cNvSpPr/>
                        <wps:spPr>
                          <a:xfrm>
                            <a:off x="0" y="1038987"/>
                            <a:ext cx="45808" cy="206453"/>
                          </a:xfrm>
                          <a:prstGeom prst="rect">
                            <a:avLst/>
                          </a:prstGeom>
                          <a:ln>
                            <a:noFill/>
                          </a:ln>
                        </wps:spPr>
                        <wps:txbx>
                          <w:txbxContent>
                            <w:p w14:paraId="2F9AF756" w14:textId="77777777" w:rsidR="00536D3D" w:rsidRDefault="00536D3D" w:rsidP="00536D3D">
                              <w:r>
                                <w:t xml:space="preserve"> </w:t>
                              </w:r>
                            </w:p>
                          </w:txbxContent>
                        </wps:txbx>
                        <wps:bodyPr horzOverflow="overflow" vert="horz" lIns="0" tIns="0" rIns="0" bIns="0" rtlCol="0">
                          <a:noAutofit/>
                        </wps:bodyPr>
                      </wps:wsp>
                      <wps:wsp>
                        <wps:cNvPr id="836" name="Rectangle 836"/>
                        <wps:cNvSpPr/>
                        <wps:spPr>
                          <a:xfrm>
                            <a:off x="0" y="1380362"/>
                            <a:ext cx="45808" cy="206453"/>
                          </a:xfrm>
                          <a:prstGeom prst="rect">
                            <a:avLst/>
                          </a:prstGeom>
                          <a:ln>
                            <a:noFill/>
                          </a:ln>
                        </wps:spPr>
                        <wps:txbx>
                          <w:txbxContent>
                            <w:p w14:paraId="670F62A6" w14:textId="77777777" w:rsidR="00536D3D" w:rsidRDefault="00536D3D" w:rsidP="00536D3D">
                              <w:r>
                                <w:t xml:space="preserve"> </w:t>
                              </w:r>
                            </w:p>
                          </w:txbxContent>
                        </wps:txbx>
                        <wps:bodyPr horzOverflow="overflow" vert="horz" lIns="0" tIns="0" rIns="0" bIns="0" rtlCol="0">
                          <a:noAutofit/>
                        </wps:bodyPr>
                      </wps:wsp>
                      <wps:wsp>
                        <wps:cNvPr id="837" name="Rectangle 837"/>
                        <wps:cNvSpPr/>
                        <wps:spPr>
                          <a:xfrm>
                            <a:off x="0" y="1721739"/>
                            <a:ext cx="45808" cy="206453"/>
                          </a:xfrm>
                          <a:prstGeom prst="rect">
                            <a:avLst/>
                          </a:prstGeom>
                          <a:ln>
                            <a:noFill/>
                          </a:ln>
                        </wps:spPr>
                        <wps:txbx>
                          <w:txbxContent>
                            <w:p w14:paraId="54487449" w14:textId="77777777" w:rsidR="00536D3D" w:rsidRDefault="00536D3D" w:rsidP="00536D3D">
                              <w:r>
                                <w:t xml:space="preserve"> </w:t>
                              </w:r>
                            </w:p>
                          </w:txbxContent>
                        </wps:txbx>
                        <wps:bodyPr horzOverflow="overflow" vert="horz" lIns="0" tIns="0" rIns="0" bIns="0" rtlCol="0">
                          <a:noAutofit/>
                        </wps:bodyPr>
                      </wps:wsp>
                      <wps:wsp>
                        <wps:cNvPr id="838" name="Rectangle 838"/>
                        <wps:cNvSpPr/>
                        <wps:spPr>
                          <a:xfrm>
                            <a:off x="0" y="2061591"/>
                            <a:ext cx="45808" cy="206453"/>
                          </a:xfrm>
                          <a:prstGeom prst="rect">
                            <a:avLst/>
                          </a:prstGeom>
                          <a:ln>
                            <a:noFill/>
                          </a:ln>
                        </wps:spPr>
                        <wps:txbx>
                          <w:txbxContent>
                            <w:p w14:paraId="7AA209A1" w14:textId="77777777" w:rsidR="00536D3D" w:rsidRDefault="00536D3D" w:rsidP="00536D3D">
                              <w:r>
                                <w:t xml:space="preserve"> </w:t>
                              </w:r>
                            </w:p>
                          </w:txbxContent>
                        </wps:txbx>
                        <wps:bodyPr horzOverflow="overflow" vert="horz" lIns="0" tIns="0" rIns="0" bIns="0" rtlCol="0">
                          <a:noAutofit/>
                        </wps:bodyPr>
                      </wps:wsp>
                      <wps:wsp>
                        <wps:cNvPr id="839" name="Rectangle 839"/>
                        <wps:cNvSpPr/>
                        <wps:spPr>
                          <a:xfrm>
                            <a:off x="0" y="2402967"/>
                            <a:ext cx="45808" cy="206453"/>
                          </a:xfrm>
                          <a:prstGeom prst="rect">
                            <a:avLst/>
                          </a:prstGeom>
                          <a:ln>
                            <a:noFill/>
                          </a:ln>
                        </wps:spPr>
                        <wps:txbx>
                          <w:txbxContent>
                            <w:p w14:paraId="35586205" w14:textId="77777777" w:rsidR="00536D3D" w:rsidRDefault="00536D3D" w:rsidP="00536D3D">
                              <w:r>
                                <w:t xml:space="preserve"> </w:t>
                              </w:r>
                            </w:p>
                          </w:txbxContent>
                        </wps:txbx>
                        <wps:bodyPr horzOverflow="overflow" vert="horz" lIns="0" tIns="0" rIns="0" bIns="0" rtlCol="0">
                          <a:noAutofit/>
                        </wps:bodyPr>
                      </wps:wsp>
                      <wps:wsp>
                        <wps:cNvPr id="840" name="Rectangle 840"/>
                        <wps:cNvSpPr/>
                        <wps:spPr>
                          <a:xfrm>
                            <a:off x="0" y="2744343"/>
                            <a:ext cx="45808" cy="206453"/>
                          </a:xfrm>
                          <a:prstGeom prst="rect">
                            <a:avLst/>
                          </a:prstGeom>
                          <a:ln>
                            <a:noFill/>
                          </a:ln>
                        </wps:spPr>
                        <wps:txbx>
                          <w:txbxContent>
                            <w:p w14:paraId="1AB52F76" w14:textId="77777777" w:rsidR="00536D3D" w:rsidRDefault="00536D3D" w:rsidP="00536D3D">
                              <w:r>
                                <w:t xml:space="preserve"> </w:t>
                              </w:r>
                            </w:p>
                          </w:txbxContent>
                        </wps:txbx>
                        <wps:bodyPr horzOverflow="overflow" vert="horz" lIns="0" tIns="0" rIns="0" bIns="0" rtlCol="0">
                          <a:noAutofit/>
                        </wps:bodyPr>
                      </wps:wsp>
                      <wps:wsp>
                        <wps:cNvPr id="841" name="Rectangle 841"/>
                        <wps:cNvSpPr/>
                        <wps:spPr>
                          <a:xfrm>
                            <a:off x="0" y="3085973"/>
                            <a:ext cx="45808" cy="206453"/>
                          </a:xfrm>
                          <a:prstGeom prst="rect">
                            <a:avLst/>
                          </a:prstGeom>
                          <a:ln>
                            <a:noFill/>
                          </a:ln>
                        </wps:spPr>
                        <wps:txbx>
                          <w:txbxContent>
                            <w:p w14:paraId="33EA8CF2" w14:textId="77777777" w:rsidR="00536D3D" w:rsidRDefault="00536D3D" w:rsidP="00536D3D">
                              <w:r>
                                <w:t xml:space="preserve"> </w:t>
                              </w:r>
                            </w:p>
                          </w:txbxContent>
                        </wps:txbx>
                        <wps:bodyPr horzOverflow="overflow" vert="horz" lIns="0" tIns="0" rIns="0" bIns="0" rtlCol="0">
                          <a:noAutofit/>
                        </wps:bodyPr>
                      </wps:wsp>
                      <wps:wsp>
                        <wps:cNvPr id="842" name="Rectangle 842"/>
                        <wps:cNvSpPr/>
                        <wps:spPr>
                          <a:xfrm>
                            <a:off x="0" y="3425825"/>
                            <a:ext cx="45808" cy="206453"/>
                          </a:xfrm>
                          <a:prstGeom prst="rect">
                            <a:avLst/>
                          </a:prstGeom>
                          <a:ln>
                            <a:noFill/>
                          </a:ln>
                        </wps:spPr>
                        <wps:txbx>
                          <w:txbxContent>
                            <w:p w14:paraId="482DF9E7" w14:textId="77777777" w:rsidR="00536D3D" w:rsidRDefault="00536D3D" w:rsidP="00536D3D">
                              <w:r>
                                <w:t xml:space="preserve"> </w:t>
                              </w:r>
                            </w:p>
                          </w:txbxContent>
                        </wps:txbx>
                        <wps:bodyPr horzOverflow="overflow" vert="horz" lIns="0" tIns="0" rIns="0" bIns="0" rtlCol="0">
                          <a:noAutofit/>
                        </wps:bodyPr>
                      </wps:wsp>
                      <wps:wsp>
                        <wps:cNvPr id="18399" name="Shape 18399"/>
                        <wps:cNvSpPr/>
                        <wps:spPr>
                          <a:xfrm>
                            <a:off x="2409901" y="3478276"/>
                            <a:ext cx="546354" cy="169164"/>
                          </a:xfrm>
                          <a:custGeom>
                            <a:avLst/>
                            <a:gdLst/>
                            <a:ahLst/>
                            <a:cxnLst/>
                            <a:rect l="0" t="0" r="0" b="0"/>
                            <a:pathLst>
                              <a:path w="546354" h="169164">
                                <a:moveTo>
                                  <a:pt x="0" y="0"/>
                                </a:moveTo>
                                <a:lnTo>
                                  <a:pt x="546354" y="0"/>
                                </a:lnTo>
                                <a:lnTo>
                                  <a:pt x="546354" y="169164"/>
                                </a:lnTo>
                                <a:lnTo>
                                  <a:pt x="0" y="169164"/>
                                </a:lnTo>
                                <a:lnTo>
                                  <a:pt x="0" y="0"/>
                                </a:lnTo>
                              </a:path>
                            </a:pathLst>
                          </a:custGeom>
                          <a:solidFill>
                            <a:srgbClr val="4A66AC"/>
                          </a:solidFill>
                          <a:ln w="0" cap="flat">
                            <a:noFill/>
                            <a:miter lim="127000"/>
                          </a:ln>
                          <a:effectLst/>
                        </wps:spPr>
                        <wps:bodyPr/>
                      </wps:wsp>
                      <wps:wsp>
                        <wps:cNvPr id="18400" name="Shape 18400"/>
                        <wps:cNvSpPr/>
                        <wps:spPr>
                          <a:xfrm>
                            <a:off x="2409901" y="3197860"/>
                            <a:ext cx="872490" cy="167640"/>
                          </a:xfrm>
                          <a:custGeom>
                            <a:avLst/>
                            <a:gdLst/>
                            <a:ahLst/>
                            <a:cxnLst/>
                            <a:rect l="0" t="0" r="0" b="0"/>
                            <a:pathLst>
                              <a:path w="872490" h="167640">
                                <a:moveTo>
                                  <a:pt x="0" y="0"/>
                                </a:moveTo>
                                <a:lnTo>
                                  <a:pt x="872490" y="0"/>
                                </a:lnTo>
                                <a:lnTo>
                                  <a:pt x="872490" y="167640"/>
                                </a:lnTo>
                                <a:lnTo>
                                  <a:pt x="0" y="167640"/>
                                </a:lnTo>
                                <a:lnTo>
                                  <a:pt x="0" y="0"/>
                                </a:lnTo>
                              </a:path>
                            </a:pathLst>
                          </a:custGeom>
                          <a:solidFill>
                            <a:srgbClr val="4A66AC"/>
                          </a:solidFill>
                          <a:ln w="0" cap="flat">
                            <a:noFill/>
                            <a:miter lim="127000"/>
                          </a:ln>
                          <a:effectLst/>
                        </wps:spPr>
                        <wps:bodyPr/>
                      </wps:wsp>
                      <wps:wsp>
                        <wps:cNvPr id="18401" name="Shape 18401"/>
                        <wps:cNvSpPr/>
                        <wps:spPr>
                          <a:xfrm>
                            <a:off x="2409901" y="2917444"/>
                            <a:ext cx="892302" cy="167640"/>
                          </a:xfrm>
                          <a:custGeom>
                            <a:avLst/>
                            <a:gdLst/>
                            <a:ahLst/>
                            <a:cxnLst/>
                            <a:rect l="0" t="0" r="0" b="0"/>
                            <a:pathLst>
                              <a:path w="892302" h="167640">
                                <a:moveTo>
                                  <a:pt x="0" y="0"/>
                                </a:moveTo>
                                <a:lnTo>
                                  <a:pt x="892302" y="0"/>
                                </a:lnTo>
                                <a:lnTo>
                                  <a:pt x="892302" y="167640"/>
                                </a:lnTo>
                                <a:lnTo>
                                  <a:pt x="0" y="167640"/>
                                </a:lnTo>
                                <a:lnTo>
                                  <a:pt x="0" y="0"/>
                                </a:lnTo>
                              </a:path>
                            </a:pathLst>
                          </a:custGeom>
                          <a:solidFill>
                            <a:srgbClr val="4A66AC"/>
                          </a:solidFill>
                          <a:ln w="0" cap="flat">
                            <a:noFill/>
                            <a:miter lim="127000"/>
                          </a:ln>
                          <a:effectLst/>
                        </wps:spPr>
                        <wps:bodyPr/>
                      </wps:wsp>
                      <wps:wsp>
                        <wps:cNvPr id="18402" name="Shape 18402"/>
                        <wps:cNvSpPr/>
                        <wps:spPr>
                          <a:xfrm>
                            <a:off x="2409901" y="2637028"/>
                            <a:ext cx="968502" cy="167640"/>
                          </a:xfrm>
                          <a:custGeom>
                            <a:avLst/>
                            <a:gdLst/>
                            <a:ahLst/>
                            <a:cxnLst/>
                            <a:rect l="0" t="0" r="0" b="0"/>
                            <a:pathLst>
                              <a:path w="968502" h="167640">
                                <a:moveTo>
                                  <a:pt x="0" y="0"/>
                                </a:moveTo>
                                <a:lnTo>
                                  <a:pt x="968502" y="0"/>
                                </a:lnTo>
                                <a:lnTo>
                                  <a:pt x="968502" y="167640"/>
                                </a:lnTo>
                                <a:lnTo>
                                  <a:pt x="0" y="167640"/>
                                </a:lnTo>
                                <a:lnTo>
                                  <a:pt x="0" y="0"/>
                                </a:lnTo>
                              </a:path>
                            </a:pathLst>
                          </a:custGeom>
                          <a:solidFill>
                            <a:srgbClr val="4A66AC"/>
                          </a:solidFill>
                          <a:ln w="0" cap="flat">
                            <a:noFill/>
                            <a:miter lim="127000"/>
                          </a:ln>
                          <a:effectLst/>
                        </wps:spPr>
                        <wps:bodyPr/>
                      </wps:wsp>
                      <wps:wsp>
                        <wps:cNvPr id="18403" name="Shape 18403"/>
                        <wps:cNvSpPr/>
                        <wps:spPr>
                          <a:xfrm>
                            <a:off x="2409901" y="2356612"/>
                            <a:ext cx="1034034" cy="167640"/>
                          </a:xfrm>
                          <a:custGeom>
                            <a:avLst/>
                            <a:gdLst/>
                            <a:ahLst/>
                            <a:cxnLst/>
                            <a:rect l="0" t="0" r="0" b="0"/>
                            <a:pathLst>
                              <a:path w="1034034" h="167640">
                                <a:moveTo>
                                  <a:pt x="0" y="0"/>
                                </a:moveTo>
                                <a:lnTo>
                                  <a:pt x="1034034" y="0"/>
                                </a:lnTo>
                                <a:lnTo>
                                  <a:pt x="1034034" y="167640"/>
                                </a:lnTo>
                                <a:lnTo>
                                  <a:pt x="0" y="167640"/>
                                </a:lnTo>
                                <a:lnTo>
                                  <a:pt x="0" y="0"/>
                                </a:lnTo>
                              </a:path>
                            </a:pathLst>
                          </a:custGeom>
                          <a:solidFill>
                            <a:srgbClr val="4A66AC"/>
                          </a:solidFill>
                          <a:ln w="0" cap="flat">
                            <a:noFill/>
                            <a:miter lim="127000"/>
                          </a:ln>
                          <a:effectLst/>
                        </wps:spPr>
                        <wps:bodyPr/>
                      </wps:wsp>
                      <wps:wsp>
                        <wps:cNvPr id="18404" name="Shape 18404"/>
                        <wps:cNvSpPr/>
                        <wps:spPr>
                          <a:xfrm>
                            <a:off x="2409901" y="2076196"/>
                            <a:ext cx="1235202" cy="167640"/>
                          </a:xfrm>
                          <a:custGeom>
                            <a:avLst/>
                            <a:gdLst/>
                            <a:ahLst/>
                            <a:cxnLst/>
                            <a:rect l="0" t="0" r="0" b="0"/>
                            <a:pathLst>
                              <a:path w="1235202" h="167640">
                                <a:moveTo>
                                  <a:pt x="0" y="0"/>
                                </a:moveTo>
                                <a:lnTo>
                                  <a:pt x="1235202" y="0"/>
                                </a:lnTo>
                                <a:lnTo>
                                  <a:pt x="1235202" y="167640"/>
                                </a:lnTo>
                                <a:lnTo>
                                  <a:pt x="0" y="167640"/>
                                </a:lnTo>
                                <a:lnTo>
                                  <a:pt x="0" y="0"/>
                                </a:lnTo>
                              </a:path>
                            </a:pathLst>
                          </a:custGeom>
                          <a:solidFill>
                            <a:srgbClr val="4A66AC"/>
                          </a:solidFill>
                          <a:ln w="0" cap="flat">
                            <a:noFill/>
                            <a:miter lim="127000"/>
                          </a:ln>
                          <a:effectLst/>
                        </wps:spPr>
                        <wps:bodyPr/>
                      </wps:wsp>
                      <wps:wsp>
                        <wps:cNvPr id="18405" name="Shape 18405"/>
                        <wps:cNvSpPr/>
                        <wps:spPr>
                          <a:xfrm>
                            <a:off x="2409901" y="1794256"/>
                            <a:ext cx="1451610" cy="169164"/>
                          </a:xfrm>
                          <a:custGeom>
                            <a:avLst/>
                            <a:gdLst/>
                            <a:ahLst/>
                            <a:cxnLst/>
                            <a:rect l="0" t="0" r="0" b="0"/>
                            <a:pathLst>
                              <a:path w="1451610" h="169164">
                                <a:moveTo>
                                  <a:pt x="0" y="0"/>
                                </a:moveTo>
                                <a:lnTo>
                                  <a:pt x="1451610" y="0"/>
                                </a:lnTo>
                                <a:lnTo>
                                  <a:pt x="1451610" y="169164"/>
                                </a:lnTo>
                                <a:lnTo>
                                  <a:pt x="0" y="169164"/>
                                </a:lnTo>
                                <a:lnTo>
                                  <a:pt x="0" y="0"/>
                                </a:lnTo>
                              </a:path>
                            </a:pathLst>
                          </a:custGeom>
                          <a:solidFill>
                            <a:srgbClr val="4A66AC"/>
                          </a:solidFill>
                          <a:ln w="0" cap="flat">
                            <a:noFill/>
                            <a:miter lim="127000"/>
                          </a:ln>
                          <a:effectLst/>
                        </wps:spPr>
                        <wps:bodyPr/>
                      </wps:wsp>
                      <wps:wsp>
                        <wps:cNvPr id="18406" name="Shape 18406"/>
                        <wps:cNvSpPr/>
                        <wps:spPr>
                          <a:xfrm>
                            <a:off x="2409901" y="1513840"/>
                            <a:ext cx="1472946" cy="169164"/>
                          </a:xfrm>
                          <a:custGeom>
                            <a:avLst/>
                            <a:gdLst/>
                            <a:ahLst/>
                            <a:cxnLst/>
                            <a:rect l="0" t="0" r="0" b="0"/>
                            <a:pathLst>
                              <a:path w="1472946" h="169164">
                                <a:moveTo>
                                  <a:pt x="0" y="0"/>
                                </a:moveTo>
                                <a:lnTo>
                                  <a:pt x="1472946" y="0"/>
                                </a:lnTo>
                                <a:lnTo>
                                  <a:pt x="1472946" y="169164"/>
                                </a:lnTo>
                                <a:lnTo>
                                  <a:pt x="0" y="169164"/>
                                </a:lnTo>
                                <a:lnTo>
                                  <a:pt x="0" y="0"/>
                                </a:lnTo>
                              </a:path>
                            </a:pathLst>
                          </a:custGeom>
                          <a:solidFill>
                            <a:srgbClr val="4A66AC"/>
                          </a:solidFill>
                          <a:ln w="0" cap="flat">
                            <a:noFill/>
                            <a:miter lim="127000"/>
                          </a:ln>
                          <a:effectLst/>
                        </wps:spPr>
                        <wps:bodyPr/>
                      </wps:wsp>
                      <wps:wsp>
                        <wps:cNvPr id="18407" name="Shape 18407"/>
                        <wps:cNvSpPr/>
                        <wps:spPr>
                          <a:xfrm>
                            <a:off x="2409901" y="1233424"/>
                            <a:ext cx="2035302" cy="167639"/>
                          </a:xfrm>
                          <a:custGeom>
                            <a:avLst/>
                            <a:gdLst/>
                            <a:ahLst/>
                            <a:cxnLst/>
                            <a:rect l="0" t="0" r="0" b="0"/>
                            <a:pathLst>
                              <a:path w="2035302" h="167639">
                                <a:moveTo>
                                  <a:pt x="0" y="0"/>
                                </a:moveTo>
                                <a:lnTo>
                                  <a:pt x="2035302" y="0"/>
                                </a:lnTo>
                                <a:lnTo>
                                  <a:pt x="2035302" y="167639"/>
                                </a:lnTo>
                                <a:lnTo>
                                  <a:pt x="0" y="167639"/>
                                </a:lnTo>
                                <a:lnTo>
                                  <a:pt x="0" y="0"/>
                                </a:lnTo>
                              </a:path>
                            </a:pathLst>
                          </a:custGeom>
                          <a:solidFill>
                            <a:srgbClr val="4A66AC"/>
                          </a:solidFill>
                          <a:ln w="0" cap="flat">
                            <a:noFill/>
                            <a:miter lim="127000"/>
                          </a:ln>
                          <a:effectLst/>
                        </wps:spPr>
                        <wps:bodyPr/>
                      </wps:wsp>
                      <wps:wsp>
                        <wps:cNvPr id="18408" name="Shape 18408"/>
                        <wps:cNvSpPr/>
                        <wps:spPr>
                          <a:xfrm>
                            <a:off x="2409901" y="953008"/>
                            <a:ext cx="2593086" cy="167640"/>
                          </a:xfrm>
                          <a:custGeom>
                            <a:avLst/>
                            <a:gdLst/>
                            <a:ahLst/>
                            <a:cxnLst/>
                            <a:rect l="0" t="0" r="0" b="0"/>
                            <a:pathLst>
                              <a:path w="2593086" h="167640">
                                <a:moveTo>
                                  <a:pt x="0" y="0"/>
                                </a:moveTo>
                                <a:lnTo>
                                  <a:pt x="2593086" y="0"/>
                                </a:lnTo>
                                <a:lnTo>
                                  <a:pt x="2593086" y="167640"/>
                                </a:lnTo>
                                <a:lnTo>
                                  <a:pt x="0" y="167640"/>
                                </a:lnTo>
                                <a:lnTo>
                                  <a:pt x="0" y="0"/>
                                </a:lnTo>
                              </a:path>
                            </a:pathLst>
                          </a:custGeom>
                          <a:solidFill>
                            <a:srgbClr val="4A66AC"/>
                          </a:solidFill>
                          <a:ln w="0" cap="flat">
                            <a:noFill/>
                            <a:miter lim="127000"/>
                          </a:ln>
                          <a:effectLst/>
                        </wps:spPr>
                        <wps:bodyPr/>
                      </wps:wsp>
                      <wps:wsp>
                        <wps:cNvPr id="978" name="Shape 978"/>
                        <wps:cNvSpPr/>
                        <wps:spPr>
                          <a:xfrm>
                            <a:off x="2409901" y="896874"/>
                            <a:ext cx="0" cy="2806192"/>
                          </a:xfrm>
                          <a:custGeom>
                            <a:avLst/>
                            <a:gdLst/>
                            <a:ahLst/>
                            <a:cxnLst/>
                            <a:rect l="0" t="0" r="0" b="0"/>
                            <a:pathLst>
                              <a:path h="2806192">
                                <a:moveTo>
                                  <a:pt x="0" y="0"/>
                                </a:moveTo>
                                <a:lnTo>
                                  <a:pt x="0" y="2806192"/>
                                </a:lnTo>
                              </a:path>
                            </a:pathLst>
                          </a:custGeom>
                          <a:noFill/>
                          <a:ln w="9525" cap="flat" cmpd="sng" algn="ctr">
                            <a:solidFill>
                              <a:srgbClr val="D9D9D9"/>
                            </a:solidFill>
                            <a:prstDash val="solid"/>
                            <a:round/>
                          </a:ln>
                          <a:effectLst/>
                        </wps:spPr>
                        <wps:bodyPr/>
                      </wps:wsp>
                      <wps:wsp>
                        <wps:cNvPr id="15103" name="Rectangle 15103"/>
                        <wps:cNvSpPr/>
                        <wps:spPr>
                          <a:xfrm>
                            <a:off x="5079187" y="979805"/>
                            <a:ext cx="189809" cy="189937"/>
                          </a:xfrm>
                          <a:prstGeom prst="rect">
                            <a:avLst/>
                          </a:prstGeom>
                          <a:ln>
                            <a:noFill/>
                          </a:ln>
                        </wps:spPr>
                        <wps:txbx>
                          <w:txbxContent>
                            <w:p w14:paraId="26D8F287" w14:textId="77777777" w:rsidR="00536D3D" w:rsidRDefault="00536D3D" w:rsidP="00536D3D">
                              <w:r>
                                <w:rPr>
                                  <w:color w:val="404040"/>
                                </w:rPr>
                                <w:t>58</w:t>
                              </w:r>
                            </w:p>
                          </w:txbxContent>
                        </wps:txbx>
                        <wps:bodyPr horzOverflow="overflow" vert="horz" lIns="0" tIns="0" rIns="0" bIns="0" rtlCol="0">
                          <a:noAutofit/>
                        </wps:bodyPr>
                      </wps:wsp>
                      <wps:wsp>
                        <wps:cNvPr id="15104" name="Rectangle 15104"/>
                        <wps:cNvSpPr/>
                        <wps:spPr>
                          <a:xfrm>
                            <a:off x="5222443" y="979805"/>
                            <a:ext cx="133331" cy="189937"/>
                          </a:xfrm>
                          <a:prstGeom prst="rect">
                            <a:avLst/>
                          </a:prstGeom>
                          <a:ln>
                            <a:noFill/>
                          </a:ln>
                        </wps:spPr>
                        <wps:txbx>
                          <w:txbxContent>
                            <w:p w14:paraId="6BDCF630" w14:textId="77777777" w:rsidR="00536D3D" w:rsidRDefault="00536D3D" w:rsidP="00536D3D">
                              <w:r>
                                <w:rPr>
                                  <w:color w:val="404040"/>
                                </w:rPr>
                                <w:t>%</w:t>
                              </w:r>
                            </w:p>
                          </w:txbxContent>
                        </wps:txbx>
                        <wps:bodyPr horzOverflow="overflow" vert="horz" lIns="0" tIns="0" rIns="0" bIns="0" rtlCol="0">
                          <a:noAutofit/>
                        </wps:bodyPr>
                      </wps:wsp>
                      <wps:wsp>
                        <wps:cNvPr id="15106" name="Rectangle 15106"/>
                        <wps:cNvSpPr/>
                        <wps:spPr>
                          <a:xfrm>
                            <a:off x="4664659" y="1260601"/>
                            <a:ext cx="133331" cy="189937"/>
                          </a:xfrm>
                          <a:prstGeom prst="rect">
                            <a:avLst/>
                          </a:prstGeom>
                          <a:ln>
                            <a:noFill/>
                          </a:ln>
                        </wps:spPr>
                        <wps:txbx>
                          <w:txbxContent>
                            <w:p w14:paraId="16DD84C7" w14:textId="77777777" w:rsidR="00536D3D" w:rsidRDefault="00536D3D" w:rsidP="00536D3D">
                              <w:r>
                                <w:rPr>
                                  <w:color w:val="404040"/>
                                </w:rPr>
                                <w:t>%</w:t>
                              </w:r>
                            </w:p>
                          </w:txbxContent>
                        </wps:txbx>
                        <wps:bodyPr horzOverflow="overflow" vert="horz" lIns="0" tIns="0" rIns="0" bIns="0" rtlCol="0">
                          <a:noAutofit/>
                        </wps:bodyPr>
                      </wps:wsp>
                      <wps:wsp>
                        <wps:cNvPr id="15105" name="Rectangle 15105"/>
                        <wps:cNvSpPr/>
                        <wps:spPr>
                          <a:xfrm>
                            <a:off x="4521403" y="1260601"/>
                            <a:ext cx="189809" cy="189937"/>
                          </a:xfrm>
                          <a:prstGeom prst="rect">
                            <a:avLst/>
                          </a:prstGeom>
                          <a:ln>
                            <a:noFill/>
                          </a:ln>
                        </wps:spPr>
                        <wps:txbx>
                          <w:txbxContent>
                            <w:p w14:paraId="4B3B8B27" w14:textId="77777777" w:rsidR="00536D3D" w:rsidRDefault="00536D3D" w:rsidP="00536D3D">
                              <w:r>
                                <w:rPr>
                                  <w:color w:val="404040"/>
                                </w:rPr>
                                <w:t>46</w:t>
                              </w:r>
                            </w:p>
                          </w:txbxContent>
                        </wps:txbx>
                        <wps:bodyPr horzOverflow="overflow" vert="horz" lIns="0" tIns="0" rIns="0" bIns="0" rtlCol="0">
                          <a:noAutofit/>
                        </wps:bodyPr>
                      </wps:wsp>
                      <wps:wsp>
                        <wps:cNvPr id="15108" name="Rectangle 15108"/>
                        <wps:cNvSpPr/>
                        <wps:spPr>
                          <a:xfrm>
                            <a:off x="4102938" y="1541272"/>
                            <a:ext cx="133331" cy="189937"/>
                          </a:xfrm>
                          <a:prstGeom prst="rect">
                            <a:avLst/>
                          </a:prstGeom>
                          <a:ln>
                            <a:noFill/>
                          </a:ln>
                        </wps:spPr>
                        <wps:txbx>
                          <w:txbxContent>
                            <w:p w14:paraId="46562E3C" w14:textId="77777777" w:rsidR="00536D3D" w:rsidRDefault="00536D3D" w:rsidP="00536D3D">
                              <w:r>
                                <w:rPr>
                                  <w:color w:val="404040"/>
                                </w:rPr>
                                <w:t>%</w:t>
                              </w:r>
                            </w:p>
                          </w:txbxContent>
                        </wps:txbx>
                        <wps:bodyPr horzOverflow="overflow" vert="horz" lIns="0" tIns="0" rIns="0" bIns="0" rtlCol="0">
                          <a:noAutofit/>
                        </wps:bodyPr>
                      </wps:wsp>
                      <wps:wsp>
                        <wps:cNvPr id="15107" name="Rectangle 15107"/>
                        <wps:cNvSpPr/>
                        <wps:spPr>
                          <a:xfrm>
                            <a:off x="3959682" y="1541272"/>
                            <a:ext cx="189809" cy="189937"/>
                          </a:xfrm>
                          <a:prstGeom prst="rect">
                            <a:avLst/>
                          </a:prstGeom>
                          <a:ln>
                            <a:noFill/>
                          </a:ln>
                        </wps:spPr>
                        <wps:txbx>
                          <w:txbxContent>
                            <w:p w14:paraId="7338902E" w14:textId="77777777" w:rsidR="00536D3D" w:rsidRDefault="00536D3D" w:rsidP="00536D3D">
                              <w:r>
                                <w:rPr>
                                  <w:color w:val="404040"/>
                                </w:rPr>
                                <w:t>33</w:t>
                              </w:r>
                            </w:p>
                          </w:txbxContent>
                        </wps:txbx>
                        <wps:bodyPr horzOverflow="overflow" vert="horz" lIns="0" tIns="0" rIns="0" bIns="0" rtlCol="0">
                          <a:noAutofit/>
                        </wps:bodyPr>
                      </wps:wsp>
                      <wps:wsp>
                        <wps:cNvPr id="15109" name="Rectangle 15109"/>
                        <wps:cNvSpPr/>
                        <wps:spPr>
                          <a:xfrm>
                            <a:off x="3937965" y="1821688"/>
                            <a:ext cx="189809" cy="189937"/>
                          </a:xfrm>
                          <a:prstGeom prst="rect">
                            <a:avLst/>
                          </a:prstGeom>
                          <a:ln>
                            <a:noFill/>
                          </a:ln>
                        </wps:spPr>
                        <wps:txbx>
                          <w:txbxContent>
                            <w:p w14:paraId="5C00337D" w14:textId="77777777" w:rsidR="00536D3D" w:rsidRDefault="00536D3D" w:rsidP="00536D3D">
                              <w:r>
                                <w:rPr>
                                  <w:color w:val="404040"/>
                                </w:rPr>
                                <w:t>33</w:t>
                              </w:r>
                            </w:p>
                          </w:txbxContent>
                        </wps:txbx>
                        <wps:bodyPr horzOverflow="overflow" vert="horz" lIns="0" tIns="0" rIns="0" bIns="0" rtlCol="0">
                          <a:noAutofit/>
                        </wps:bodyPr>
                      </wps:wsp>
                      <wps:wsp>
                        <wps:cNvPr id="15110" name="Rectangle 15110"/>
                        <wps:cNvSpPr/>
                        <wps:spPr>
                          <a:xfrm>
                            <a:off x="4081221" y="1821688"/>
                            <a:ext cx="133331" cy="189937"/>
                          </a:xfrm>
                          <a:prstGeom prst="rect">
                            <a:avLst/>
                          </a:prstGeom>
                          <a:ln>
                            <a:noFill/>
                          </a:ln>
                        </wps:spPr>
                        <wps:txbx>
                          <w:txbxContent>
                            <w:p w14:paraId="0EC42924" w14:textId="77777777" w:rsidR="00536D3D" w:rsidRDefault="00536D3D" w:rsidP="00536D3D">
                              <w:r>
                                <w:rPr>
                                  <w:color w:val="404040"/>
                                </w:rPr>
                                <w:t>%</w:t>
                              </w:r>
                            </w:p>
                          </w:txbxContent>
                        </wps:txbx>
                        <wps:bodyPr horzOverflow="overflow" vert="horz" lIns="0" tIns="0" rIns="0" bIns="0" rtlCol="0">
                          <a:noAutofit/>
                        </wps:bodyPr>
                      </wps:wsp>
                      <wps:wsp>
                        <wps:cNvPr id="15111" name="Rectangle 15111"/>
                        <wps:cNvSpPr/>
                        <wps:spPr>
                          <a:xfrm>
                            <a:off x="3721938" y="2102358"/>
                            <a:ext cx="189809" cy="189937"/>
                          </a:xfrm>
                          <a:prstGeom prst="rect">
                            <a:avLst/>
                          </a:prstGeom>
                          <a:ln>
                            <a:noFill/>
                          </a:ln>
                        </wps:spPr>
                        <wps:txbx>
                          <w:txbxContent>
                            <w:p w14:paraId="166AFEAE" w14:textId="77777777" w:rsidR="00536D3D" w:rsidRDefault="00536D3D" w:rsidP="00536D3D">
                              <w:r>
                                <w:rPr>
                                  <w:color w:val="404040"/>
                                </w:rPr>
                                <w:t>28</w:t>
                              </w:r>
                            </w:p>
                          </w:txbxContent>
                        </wps:txbx>
                        <wps:bodyPr horzOverflow="overflow" vert="horz" lIns="0" tIns="0" rIns="0" bIns="0" rtlCol="0">
                          <a:noAutofit/>
                        </wps:bodyPr>
                      </wps:wsp>
                      <wps:wsp>
                        <wps:cNvPr id="15112" name="Rectangle 15112"/>
                        <wps:cNvSpPr/>
                        <wps:spPr>
                          <a:xfrm>
                            <a:off x="3865194" y="2102358"/>
                            <a:ext cx="133331" cy="189937"/>
                          </a:xfrm>
                          <a:prstGeom prst="rect">
                            <a:avLst/>
                          </a:prstGeom>
                          <a:ln>
                            <a:noFill/>
                          </a:ln>
                        </wps:spPr>
                        <wps:txbx>
                          <w:txbxContent>
                            <w:p w14:paraId="21B92052" w14:textId="77777777" w:rsidR="00536D3D" w:rsidRDefault="00536D3D" w:rsidP="00536D3D">
                              <w:r>
                                <w:rPr>
                                  <w:color w:val="404040"/>
                                </w:rPr>
                                <w:t>%</w:t>
                              </w:r>
                            </w:p>
                          </w:txbxContent>
                        </wps:txbx>
                        <wps:bodyPr horzOverflow="overflow" vert="horz" lIns="0" tIns="0" rIns="0" bIns="0" rtlCol="0">
                          <a:noAutofit/>
                        </wps:bodyPr>
                      </wps:wsp>
                      <wps:wsp>
                        <wps:cNvPr id="15113" name="Rectangle 15113"/>
                        <wps:cNvSpPr/>
                        <wps:spPr>
                          <a:xfrm>
                            <a:off x="3519881" y="2383155"/>
                            <a:ext cx="189809" cy="189937"/>
                          </a:xfrm>
                          <a:prstGeom prst="rect">
                            <a:avLst/>
                          </a:prstGeom>
                          <a:ln>
                            <a:noFill/>
                          </a:ln>
                        </wps:spPr>
                        <wps:txbx>
                          <w:txbxContent>
                            <w:p w14:paraId="5619ABBA" w14:textId="77777777" w:rsidR="00536D3D" w:rsidRDefault="00536D3D" w:rsidP="00536D3D">
                              <w:r>
                                <w:rPr>
                                  <w:color w:val="404040"/>
                                </w:rPr>
                                <w:t>23</w:t>
                              </w:r>
                            </w:p>
                          </w:txbxContent>
                        </wps:txbx>
                        <wps:bodyPr horzOverflow="overflow" vert="horz" lIns="0" tIns="0" rIns="0" bIns="0" rtlCol="0">
                          <a:noAutofit/>
                        </wps:bodyPr>
                      </wps:wsp>
                      <wps:wsp>
                        <wps:cNvPr id="15114" name="Rectangle 15114"/>
                        <wps:cNvSpPr/>
                        <wps:spPr>
                          <a:xfrm>
                            <a:off x="3663137" y="2383155"/>
                            <a:ext cx="133331" cy="189937"/>
                          </a:xfrm>
                          <a:prstGeom prst="rect">
                            <a:avLst/>
                          </a:prstGeom>
                          <a:ln>
                            <a:noFill/>
                          </a:ln>
                        </wps:spPr>
                        <wps:txbx>
                          <w:txbxContent>
                            <w:p w14:paraId="31DDD26B" w14:textId="77777777" w:rsidR="00536D3D" w:rsidRDefault="00536D3D" w:rsidP="00536D3D">
                              <w:r>
                                <w:rPr>
                                  <w:color w:val="404040"/>
                                </w:rPr>
                                <w:t>%</w:t>
                              </w:r>
                            </w:p>
                          </w:txbxContent>
                        </wps:txbx>
                        <wps:bodyPr horzOverflow="overflow" vert="horz" lIns="0" tIns="0" rIns="0" bIns="0" rtlCol="0">
                          <a:noAutofit/>
                        </wps:bodyPr>
                      </wps:wsp>
                      <wps:wsp>
                        <wps:cNvPr id="15115" name="Rectangle 15115"/>
                        <wps:cNvSpPr/>
                        <wps:spPr>
                          <a:xfrm>
                            <a:off x="3454349" y="2663825"/>
                            <a:ext cx="189809" cy="189937"/>
                          </a:xfrm>
                          <a:prstGeom prst="rect">
                            <a:avLst/>
                          </a:prstGeom>
                          <a:ln>
                            <a:noFill/>
                          </a:ln>
                        </wps:spPr>
                        <wps:txbx>
                          <w:txbxContent>
                            <w:p w14:paraId="25DE102A" w14:textId="77777777" w:rsidR="00536D3D" w:rsidRDefault="00536D3D" w:rsidP="00536D3D">
                              <w:r>
                                <w:rPr>
                                  <w:color w:val="404040"/>
                                </w:rPr>
                                <w:t>22</w:t>
                              </w:r>
                            </w:p>
                          </w:txbxContent>
                        </wps:txbx>
                        <wps:bodyPr horzOverflow="overflow" vert="horz" lIns="0" tIns="0" rIns="0" bIns="0" rtlCol="0">
                          <a:noAutofit/>
                        </wps:bodyPr>
                      </wps:wsp>
                      <wps:wsp>
                        <wps:cNvPr id="15116" name="Rectangle 15116"/>
                        <wps:cNvSpPr/>
                        <wps:spPr>
                          <a:xfrm>
                            <a:off x="3597605" y="2663825"/>
                            <a:ext cx="133331" cy="189937"/>
                          </a:xfrm>
                          <a:prstGeom prst="rect">
                            <a:avLst/>
                          </a:prstGeom>
                          <a:ln>
                            <a:noFill/>
                          </a:ln>
                        </wps:spPr>
                        <wps:txbx>
                          <w:txbxContent>
                            <w:p w14:paraId="531EE510" w14:textId="77777777" w:rsidR="00536D3D" w:rsidRDefault="00536D3D" w:rsidP="00536D3D">
                              <w:r>
                                <w:rPr>
                                  <w:color w:val="404040"/>
                                </w:rPr>
                                <w:t>%</w:t>
                              </w:r>
                            </w:p>
                          </w:txbxContent>
                        </wps:txbx>
                        <wps:bodyPr horzOverflow="overflow" vert="horz" lIns="0" tIns="0" rIns="0" bIns="0" rtlCol="0">
                          <a:noAutofit/>
                        </wps:bodyPr>
                      </wps:wsp>
                      <wps:wsp>
                        <wps:cNvPr id="15117" name="Rectangle 15117"/>
                        <wps:cNvSpPr/>
                        <wps:spPr>
                          <a:xfrm>
                            <a:off x="3379038" y="2944622"/>
                            <a:ext cx="189809" cy="189937"/>
                          </a:xfrm>
                          <a:prstGeom prst="rect">
                            <a:avLst/>
                          </a:prstGeom>
                          <a:ln>
                            <a:noFill/>
                          </a:ln>
                        </wps:spPr>
                        <wps:txbx>
                          <w:txbxContent>
                            <w:p w14:paraId="63466D6E" w14:textId="77777777" w:rsidR="00536D3D" w:rsidRDefault="00536D3D" w:rsidP="00536D3D">
                              <w:r>
                                <w:rPr>
                                  <w:color w:val="404040"/>
                                </w:rPr>
                                <w:t>20</w:t>
                              </w:r>
                            </w:p>
                          </w:txbxContent>
                        </wps:txbx>
                        <wps:bodyPr horzOverflow="overflow" vert="horz" lIns="0" tIns="0" rIns="0" bIns="0" rtlCol="0">
                          <a:noAutofit/>
                        </wps:bodyPr>
                      </wps:wsp>
                      <wps:wsp>
                        <wps:cNvPr id="15118" name="Rectangle 15118"/>
                        <wps:cNvSpPr/>
                        <wps:spPr>
                          <a:xfrm>
                            <a:off x="3522294" y="2944622"/>
                            <a:ext cx="133331" cy="189937"/>
                          </a:xfrm>
                          <a:prstGeom prst="rect">
                            <a:avLst/>
                          </a:prstGeom>
                          <a:ln>
                            <a:noFill/>
                          </a:ln>
                        </wps:spPr>
                        <wps:txbx>
                          <w:txbxContent>
                            <w:p w14:paraId="1FE0EDE7" w14:textId="77777777" w:rsidR="00536D3D" w:rsidRDefault="00536D3D" w:rsidP="00536D3D">
                              <w:r>
                                <w:rPr>
                                  <w:color w:val="404040"/>
                                </w:rPr>
                                <w:t>%</w:t>
                              </w:r>
                            </w:p>
                          </w:txbxContent>
                        </wps:txbx>
                        <wps:bodyPr horzOverflow="overflow" vert="horz" lIns="0" tIns="0" rIns="0" bIns="0" rtlCol="0">
                          <a:noAutofit/>
                        </wps:bodyPr>
                      </wps:wsp>
                      <wps:wsp>
                        <wps:cNvPr id="15119" name="Rectangle 15119"/>
                        <wps:cNvSpPr/>
                        <wps:spPr>
                          <a:xfrm>
                            <a:off x="3358337" y="3225038"/>
                            <a:ext cx="189809" cy="189937"/>
                          </a:xfrm>
                          <a:prstGeom prst="rect">
                            <a:avLst/>
                          </a:prstGeom>
                          <a:ln>
                            <a:noFill/>
                          </a:ln>
                        </wps:spPr>
                        <wps:txbx>
                          <w:txbxContent>
                            <w:p w14:paraId="131381B3" w14:textId="77777777" w:rsidR="00536D3D" w:rsidRDefault="00536D3D" w:rsidP="00536D3D">
                              <w:r>
                                <w:rPr>
                                  <w:color w:val="404040"/>
                                </w:rPr>
                                <w:t>20</w:t>
                              </w:r>
                            </w:p>
                          </w:txbxContent>
                        </wps:txbx>
                        <wps:bodyPr horzOverflow="overflow" vert="horz" lIns="0" tIns="0" rIns="0" bIns="0" rtlCol="0">
                          <a:noAutofit/>
                        </wps:bodyPr>
                      </wps:wsp>
                      <wps:wsp>
                        <wps:cNvPr id="15120" name="Rectangle 15120"/>
                        <wps:cNvSpPr/>
                        <wps:spPr>
                          <a:xfrm>
                            <a:off x="3501593" y="3225038"/>
                            <a:ext cx="133331" cy="189937"/>
                          </a:xfrm>
                          <a:prstGeom prst="rect">
                            <a:avLst/>
                          </a:prstGeom>
                          <a:ln>
                            <a:noFill/>
                          </a:ln>
                        </wps:spPr>
                        <wps:txbx>
                          <w:txbxContent>
                            <w:p w14:paraId="6E636E24" w14:textId="77777777" w:rsidR="00536D3D" w:rsidRDefault="00536D3D" w:rsidP="00536D3D">
                              <w:r>
                                <w:rPr>
                                  <w:color w:val="404040"/>
                                </w:rPr>
                                <w:t>%</w:t>
                              </w:r>
                            </w:p>
                          </w:txbxContent>
                        </wps:txbx>
                        <wps:bodyPr horzOverflow="overflow" vert="horz" lIns="0" tIns="0" rIns="0" bIns="0" rtlCol="0">
                          <a:noAutofit/>
                        </wps:bodyPr>
                      </wps:wsp>
                      <wps:wsp>
                        <wps:cNvPr id="15121" name="Rectangle 15121"/>
                        <wps:cNvSpPr/>
                        <wps:spPr>
                          <a:xfrm>
                            <a:off x="3032455" y="3505708"/>
                            <a:ext cx="189809" cy="189937"/>
                          </a:xfrm>
                          <a:prstGeom prst="rect">
                            <a:avLst/>
                          </a:prstGeom>
                          <a:ln>
                            <a:noFill/>
                          </a:ln>
                        </wps:spPr>
                        <wps:txbx>
                          <w:txbxContent>
                            <w:p w14:paraId="77854B2B" w14:textId="77777777" w:rsidR="00536D3D" w:rsidRDefault="00536D3D" w:rsidP="00536D3D">
                              <w:r>
                                <w:rPr>
                                  <w:color w:val="404040"/>
                                </w:rPr>
                                <w:t>12</w:t>
                              </w:r>
                            </w:p>
                          </w:txbxContent>
                        </wps:txbx>
                        <wps:bodyPr horzOverflow="overflow" vert="horz" lIns="0" tIns="0" rIns="0" bIns="0" rtlCol="0">
                          <a:noAutofit/>
                        </wps:bodyPr>
                      </wps:wsp>
                      <wps:wsp>
                        <wps:cNvPr id="15122" name="Rectangle 15122"/>
                        <wps:cNvSpPr/>
                        <wps:spPr>
                          <a:xfrm>
                            <a:off x="3175711" y="3505708"/>
                            <a:ext cx="133331" cy="189937"/>
                          </a:xfrm>
                          <a:prstGeom prst="rect">
                            <a:avLst/>
                          </a:prstGeom>
                          <a:ln>
                            <a:noFill/>
                          </a:ln>
                        </wps:spPr>
                        <wps:txbx>
                          <w:txbxContent>
                            <w:p w14:paraId="4FA1A6A2" w14:textId="77777777" w:rsidR="00536D3D" w:rsidRDefault="00536D3D" w:rsidP="00536D3D">
                              <w:r>
                                <w:rPr>
                                  <w:color w:val="404040"/>
                                </w:rPr>
                                <w:t>%</w:t>
                              </w:r>
                            </w:p>
                          </w:txbxContent>
                        </wps:txbx>
                        <wps:bodyPr horzOverflow="overflow" vert="horz" lIns="0" tIns="0" rIns="0" bIns="0" rtlCol="0">
                          <a:noAutofit/>
                        </wps:bodyPr>
                      </wps:wsp>
                      <wps:wsp>
                        <wps:cNvPr id="989" name="Rectangle 989"/>
                        <wps:cNvSpPr/>
                        <wps:spPr>
                          <a:xfrm>
                            <a:off x="1076274" y="983996"/>
                            <a:ext cx="1631620" cy="154840"/>
                          </a:xfrm>
                          <a:prstGeom prst="rect">
                            <a:avLst/>
                          </a:prstGeom>
                          <a:ln>
                            <a:noFill/>
                          </a:ln>
                        </wps:spPr>
                        <wps:txbx>
                          <w:txbxContent>
                            <w:p w14:paraId="078271FE" w14:textId="77777777" w:rsidR="00536D3D" w:rsidRDefault="00536D3D" w:rsidP="00536D3D">
                              <w:r>
                                <w:rPr>
                                  <w:color w:val="595959"/>
                                  <w:sz w:val="18"/>
                                </w:rPr>
                                <w:t>My workload was too high</w:t>
                              </w:r>
                            </w:p>
                          </w:txbxContent>
                        </wps:txbx>
                        <wps:bodyPr horzOverflow="overflow" vert="horz" lIns="0" tIns="0" rIns="0" bIns="0" rtlCol="0">
                          <a:noAutofit/>
                        </wps:bodyPr>
                      </wps:wsp>
                      <wps:wsp>
                        <wps:cNvPr id="990" name="Rectangle 990"/>
                        <wps:cNvSpPr/>
                        <wps:spPr>
                          <a:xfrm>
                            <a:off x="912825" y="1264793"/>
                            <a:ext cx="1849919" cy="154840"/>
                          </a:xfrm>
                          <a:prstGeom prst="rect">
                            <a:avLst/>
                          </a:prstGeom>
                          <a:ln>
                            <a:noFill/>
                          </a:ln>
                        </wps:spPr>
                        <wps:txbx>
                          <w:txbxContent>
                            <w:p w14:paraId="325BC849" w14:textId="77777777" w:rsidR="00536D3D" w:rsidRDefault="00536D3D" w:rsidP="00536D3D">
                              <w:r>
                                <w:rPr>
                                  <w:color w:val="595959"/>
                                  <w:sz w:val="18"/>
                                </w:rPr>
                                <w:t>I had a poor work/life balance</w:t>
                              </w:r>
                            </w:p>
                          </w:txbxContent>
                        </wps:txbx>
                        <wps:bodyPr horzOverflow="overflow" vert="horz" lIns="0" tIns="0" rIns="0" bIns="0" rtlCol="0">
                          <a:noAutofit/>
                        </wps:bodyPr>
                      </wps:wsp>
                      <wps:wsp>
                        <wps:cNvPr id="991" name="Rectangle 991"/>
                        <wps:cNvSpPr/>
                        <wps:spPr>
                          <a:xfrm>
                            <a:off x="1394155" y="1545463"/>
                            <a:ext cx="1209919" cy="154840"/>
                          </a:xfrm>
                          <a:prstGeom prst="rect">
                            <a:avLst/>
                          </a:prstGeom>
                          <a:ln>
                            <a:noFill/>
                          </a:ln>
                        </wps:spPr>
                        <wps:txbx>
                          <w:txbxContent>
                            <w:p w14:paraId="061F560A" w14:textId="77777777" w:rsidR="00536D3D" w:rsidRDefault="00536D3D" w:rsidP="00536D3D">
                              <w:r>
                                <w:rPr>
                                  <w:color w:val="595959"/>
                                  <w:sz w:val="18"/>
                                </w:rPr>
                                <w:t>I was working shifts</w:t>
                              </w:r>
                            </w:p>
                          </w:txbxContent>
                        </wps:txbx>
                        <wps:bodyPr horzOverflow="overflow" vert="horz" lIns="0" tIns="0" rIns="0" bIns="0" rtlCol="0">
                          <a:noAutofit/>
                        </wps:bodyPr>
                      </wps:wsp>
                      <wps:wsp>
                        <wps:cNvPr id="992" name="Rectangle 992"/>
                        <wps:cNvSpPr/>
                        <wps:spPr>
                          <a:xfrm>
                            <a:off x="142646" y="1826133"/>
                            <a:ext cx="2872703" cy="154840"/>
                          </a:xfrm>
                          <a:prstGeom prst="rect">
                            <a:avLst/>
                          </a:prstGeom>
                          <a:ln>
                            <a:noFill/>
                          </a:ln>
                        </wps:spPr>
                        <wps:txbx>
                          <w:txbxContent>
                            <w:p w14:paraId="7B3475FA" w14:textId="77777777" w:rsidR="00536D3D" w:rsidRDefault="00536D3D" w:rsidP="00536D3D">
                              <w:r>
                                <w:rPr>
                                  <w:color w:val="595959"/>
                                  <w:sz w:val="18"/>
                                </w:rPr>
                                <w:t>Uncertainty regarding my future role or career</w:t>
                              </w:r>
                            </w:p>
                          </w:txbxContent>
                        </wps:txbx>
                        <wps:bodyPr horzOverflow="overflow" vert="horz" lIns="0" tIns="0" rIns="0" bIns="0" rtlCol="0">
                          <a:noAutofit/>
                        </wps:bodyPr>
                      </wps:wsp>
                      <wps:wsp>
                        <wps:cNvPr id="993" name="Rectangle 993"/>
                        <wps:cNvSpPr/>
                        <wps:spPr>
                          <a:xfrm>
                            <a:off x="203606" y="2106549"/>
                            <a:ext cx="2791677" cy="154840"/>
                          </a:xfrm>
                          <a:prstGeom prst="rect">
                            <a:avLst/>
                          </a:prstGeom>
                          <a:ln>
                            <a:noFill/>
                          </a:ln>
                        </wps:spPr>
                        <wps:txbx>
                          <w:txbxContent>
                            <w:p w14:paraId="269EE870" w14:textId="77777777" w:rsidR="00536D3D" w:rsidRDefault="00536D3D" w:rsidP="00536D3D">
                              <w:r>
                                <w:rPr>
                                  <w:color w:val="595959"/>
                                  <w:sz w:val="18"/>
                                </w:rPr>
                                <w:t>There was too much change in our team/unit</w:t>
                              </w:r>
                            </w:p>
                          </w:txbxContent>
                        </wps:txbx>
                        <wps:bodyPr horzOverflow="overflow" vert="horz" lIns="0" tIns="0" rIns="0" bIns="0" rtlCol="0">
                          <a:noAutofit/>
                        </wps:bodyPr>
                      </wps:wsp>
                      <wps:wsp>
                        <wps:cNvPr id="994" name="Rectangle 994"/>
                        <wps:cNvSpPr/>
                        <wps:spPr>
                          <a:xfrm>
                            <a:off x="134417" y="2387346"/>
                            <a:ext cx="2883193" cy="154840"/>
                          </a:xfrm>
                          <a:prstGeom prst="rect">
                            <a:avLst/>
                          </a:prstGeom>
                          <a:ln>
                            <a:noFill/>
                          </a:ln>
                        </wps:spPr>
                        <wps:txbx>
                          <w:txbxContent>
                            <w:p w14:paraId="3947EAD4" w14:textId="77777777" w:rsidR="00536D3D" w:rsidRDefault="00536D3D" w:rsidP="00536D3D">
                              <w:r>
                                <w:rPr>
                                  <w:color w:val="595959"/>
                                  <w:sz w:val="18"/>
                                </w:rPr>
                                <w:t>I had a poor relationship with my line manager</w:t>
                              </w:r>
                            </w:p>
                          </w:txbxContent>
                        </wps:txbx>
                        <wps:bodyPr horzOverflow="overflow" vert="horz" lIns="0" tIns="0" rIns="0" bIns="0" rtlCol="0">
                          <a:noAutofit/>
                        </wps:bodyPr>
                      </wps:wsp>
                      <wps:wsp>
                        <wps:cNvPr id="995" name="Rectangle 995"/>
                        <wps:cNvSpPr/>
                        <wps:spPr>
                          <a:xfrm>
                            <a:off x="134722" y="2668016"/>
                            <a:ext cx="2884105" cy="154840"/>
                          </a:xfrm>
                          <a:prstGeom prst="rect">
                            <a:avLst/>
                          </a:prstGeom>
                          <a:ln>
                            <a:noFill/>
                          </a:ln>
                        </wps:spPr>
                        <wps:txbx>
                          <w:txbxContent>
                            <w:p w14:paraId="17088E33" w14:textId="77777777" w:rsidR="00536D3D" w:rsidRDefault="00536D3D" w:rsidP="00536D3D">
                              <w:r>
                                <w:rPr>
                                  <w:color w:val="595959"/>
                                  <w:sz w:val="18"/>
                                </w:rPr>
                                <w:t>I couldn't take leave when I wanted/needed to</w:t>
                              </w:r>
                            </w:p>
                          </w:txbxContent>
                        </wps:txbx>
                        <wps:bodyPr horzOverflow="overflow" vert="horz" lIns="0" tIns="0" rIns="0" bIns="0" rtlCol="0">
                          <a:noAutofit/>
                        </wps:bodyPr>
                      </wps:wsp>
                      <wps:wsp>
                        <wps:cNvPr id="996" name="Rectangle 996"/>
                        <wps:cNvSpPr/>
                        <wps:spPr>
                          <a:xfrm>
                            <a:off x="56083" y="2878963"/>
                            <a:ext cx="2988238" cy="154840"/>
                          </a:xfrm>
                          <a:prstGeom prst="rect">
                            <a:avLst/>
                          </a:prstGeom>
                          <a:ln>
                            <a:noFill/>
                          </a:ln>
                        </wps:spPr>
                        <wps:txbx>
                          <w:txbxContent>
                            <w:p w14:paraId="3E44036F" w14:textId="77777777" w:rsidR="00536D3D" w:rsidRDefault="00536D3D" w:rsidP="00536D3D">
                              <w:r>
                                <w:rPr>
                                  <w:color w:val="595959"/>
                                  <w:sz w:val="18"/>
                                </w:rPr>
                                <w:t>The general impacts of working on the front-line</w:t>
                              </w:r>
                            </w:p>
                          </w:txbxContent>
                        </wps:txbx>
                        <wps:bodyPr horzOverflow="overflow" vert="horz" lIns="0" tIns="0" rIns="0" bIns="0" rtlCol="0">
                          <a:noAutofit/>
                        </wps:bodyPr>
                      </wps:wsp>
                      <wps:wsp>
                        <wps:cNvPr id="997" name="Rectangle 997"/>
                        <wps:cNvSpPr/>
                        <wps:spPr>
                          <a:xfrm>
                            <a:off x="572973" y="3018536"/>
                            <a:ext cx="1615050" cy="154840"/>
                          </a:xfrm>
                          <a:prstGeom prst="rect">
                            <a:avLst/>
                          </a:prstGeom>
                          <a:ln>
                            <a:noFill/>
                          </a:ln>
                        </wps:spPr>
                        <wps:txbx>
                          <w:txbxContent>
                            <w:p w14:paraId="5244890C" w14:textId="77777777" w:rsidR="00536D3D" w:rsidRDefault="00536D3D" w:rsidP="00536D3D">
                              <w:r>
                                <w:rPr>
                                  <w:color w:val="595959"/>
                                  <w:sz w:val="18"/>
                                </w:rPr>
                                <w:t>during the COVID-19 crisis</w:t>
                              </w:r>
                            </w:p>
                          </w:txbxContent>
                        </wps:txbx>
                        <wps:bodyPr horzOverflow="overflow" vert="horz" lIns="0" tIns="0" rIns="0" bIns="0" rtlCol="0">
                          <a:noAutofit/>
                        </wps:bodyPr>
                      </wps:wsp>
                      <wps:wsp>
                        <wps:cNvPr id="998" name="Rectangle 998"/>
                        <wps:cNvSpPr/>
                        <wps:spPr>
                          <a:xfrm>
                            <a:off x="53340" y="3229483"/>
                            <a:ext cx="2992798" cy="154840"/>
                          </a:xfrm>
                          <a:prstGeom prst="rect">
                            <a:avLst/>
                          </a:prstGeom>
                          <a:ln>
                            <a:noFill/>
                          </a:ln>
                        </wps:spPr>
                        <wps:txbx>
                          <w:txbxContent>
                            <w:p w14:paraId="2A4A7564" w14:textId="77777777" w:rsidR="00536D3D" w:rsidRDefault="00536D3D" w:rsidP="00536D3D">
                              <w:r>
                                <w:rPr>
                                  <w:color w:val="595959"/>
                                  <w:sz w:val="18"/>
                                </w:rPr>
                                <w:t>Attending traumatic and/or distressing incidents</w:t>
                              </w:r>
                            </w:p>
                          </w:txbxContent>
                        </wps:txbx>
                        <wps:bodyPr horzOverflow="overflow" vert="horz" lIns="0" tIns="0" rIns="0" bIns="0" rtlCol="0">
                          <a:noAutofit/>
                        </wps:bodyPr>
                      </wps:wsp>
                      <wps:wsp>
                        <wps:cNvPr id="999" name="Rectangle 999"/>
                        <wps:cNvSpPr/>
                        <wps:spPr>
                          <a:xfrm>
                            <a:off x="934796" y="3509899"/>
                            <a:ext cx="1819668" cy="154840"/>
                          </a:xfrm>
                          <a:prstGeom prst="rect">
                            <a:avLst/>
                          </a:prstGeom>
                          <a:ln>
                            <a:noFill/>
                          </a:ln>
                        </wps:spPr>
                        <wps:txbx>
                          <w:txbxContent>
                            <w:p w14:paraId="0586439D" w14:textId="77777777" w:rsidR="00536D3D" w:rsidRDefault="00536D3D" w:rsidP="00536D3D">
                              <w:r>
                                <w:rPr>
                                  <w:color w:val="595959"/>
                                  <w:sz w:val="18"/>
                                </w:rPr>
                                <w:t>I was single-crewed too often</w:t>
                              </w:r>
                            </w:p>
                          </w:txbxContent>
                        </wps:txbx>
                        <wps:bodyPr horzOverflow="overflow" vert="horz" lIns="0" tIns="0" rIns="0" bIns="0" rtlCol="0">
                          <a:noAutofit/>
                        </wps:bodyPr>
                      </wps:wsp>
                      <wps:wsp>
                        <wps:cNvPr id="1000" name="Rectangle 1000"/>
                        <wps:cNvSpPr/>
                        <wps:spPr>
                          <a:xfrm>
                            <a:off x="957656" y="194056"/>
                            <a:ext cx="1600716" cy="189937"/>
                          </a:xfrm>
                          <a:prstGeom prst="rect">
                            <a:avLst/>
                          </a:prstGeom>
                          <a:ln>
                            <a:noFill/>
                          </a:ln>
                        </wps:spPr>
                        <wps:txbx>
                          <w:txbxContent>
                            <w:p w14:paraId="0ADCA00D" w14:textId="77777777" w:rsidR="00536D3D" w:rsidRDefault="00536D3D" w:rsidP="00536D3D">
                              <w:r>
                                <w:rPr>
                                  <w:color w:val="595959"/>
                                </w:rPr>
                                <w:t>% reporting the work</w:t>
                              </w:r>
                            </w:p>
                          </w:txbxContent>
                        </wps:txbx>
                        <wps:bodyPr horzOverflow="overflow" vert="horz" lIns="0" tIns="0" rIns="0" bIns="0" rtlCol="0">
                          <a:noAutofit/>
                        </wps:bodyPr>
                      </wps:wsp>
                      <wps:wsp>
                        <wps:cNvPr id="1001" name="Rectangle 1001"/>
                        <wps:cNvSpPr/>
                        <wps:spPr>
                          <a:xfrm>
                            <a:off x="2161997" y="194056"/>
                            <a:ext cx="57062" cy="189937"/>
                          </a:xfrm>
                          <a:prstGeom prst="rect">
                            <a:avLst/>
                          </a:prstGeom>
                          <a:ln>
                            <a:noFill/>
                          </a:ln>
                        </wps:spPr>
                        <wps:txbx>
                          <w:txbxContent>
                            <w:p w14:paraId="4CF4C72C" w14:textId="77777777" w:rsidR="00536D3D" w:rsidRDefault="00536D3D" w:rsidP="00536D3D">
                              <w:r>
                                <w:rPr>
                                  <w:color w:val="595959"/>
                                </w:rPr>
                                <w:t>-</w:t>
                              </w:r>
                            </w:p>
                          </w:txbxContent>
                        </wps:txbx>
                        <wps:bodyPr horzOverflow="overflow" vert="horz" lIns="0" tIns="0" rIns="0" bIns="0" rtlCol="0">
                          <a:noAutofit/>
                        </wps:bodyPr>
                      </wps:wsp>
                      <wps:wsp>
                        <wps:cNvPr id="1002" name="Rectangle 1002"/>
                        <wps:cNvSpPr/>
                        <wps:spPr>
                          <a:xfrm>
                            <a:off x="2204669" y="194056"/>
                            <a:ext cx="3185580" cy="189937"/>
                          </a:xfrm>
                          <a:prstGeom prst="rect">
                            <a:avLst/>
                          </a:prstGeom>
                          <a:ln>
                            <a:noFill/>
                          </a:ln>
                        </wps:spPr>
                        <wps:txbx>
                          <w:txbxContent>
                            <w:p w14:paraId="6589C284" w14:textId="77777777" w:rsidR="00536D3D" w:rsidRDefault="00536D3D" w:rsidP="00536D3D">
                              <w:r>
                                <w:rPr>
                                  <w:color w:val="595959"/>
                                </w:rPr>
                                <w:t xml:space="preserve">related reasons listed below as causing or </w:t>
                              </w:r>
                            </w:p>
                          </w:txbxContent>
                        </wps:txbx>
                        <wps:bodyPr horzOverflow="overflow" vert="horz" lIns="0" tIns="0" rIns="0" bIns="0" rtlCol="0">
                          <a:noAutofit/>
                        </wps:bodyPr>
                      </wps:wsp>
                      <wps:wsp>
                        <wps:cNvPr id="1003" name="Rectangle 1003"/>
                        <wps:cNvSpPr/>
                        <wps:spPr>
                          <a:xfrm>
                            <a:off x="753440" y="364744"/>
                            <a:ext cx="5388429" cy="189937"/>
                          </a:xfrm>
                          <a:prstGeom prst="rect">
                            <a:avLst/>
                          </a:prstGeom>
                          <a:ln>
                            <a:noFill/>
                          </a:ln>
                        </wps:spPr>
                        <wps:txbx>
                          <w:txbxContent>
                            <w:p w14:paraId="70F8327E" w14:textId="77777777" w:rsidR="00536D3D" w:rsidRDefault="00536D3D" w:rsidP="00536D3D">
                              <w:r>
                                <w:rPr>
                                  <w:color w:val="595959"/>
                                </w:rPr>
                                <w:t xml:space="preserve">exacerbating the mental health and wellbeing difficulties that they had </w:t>
                              </w:r>
                            </w:p>
                          </w:txbxContent>
                        </wps:txbx>
                        <wps:bodyPr horzOverflow="overflow" vert="horz" lIns="0" tIns="0" rIns="0" bIns="0" rtlCol="0">
                          <a:noAutofit/>
                        </wps:bodyPr>
                      </wps:wsp>
                      <wps:wsp>
                        <wps:cNvPr id="1004" name="Rectangle 1004"/>
                        <wps:cNvSpPr/>
                        <wps:spPr>
                          <a:xfrm>
                            <a:off x="1759280" y="535685"/>
                            <a:ext cx="2670718" cy="189937"/>
                          </a:xfrm>
                          <a:prstGeom prst="rect">
                            <a:avLst/>
                          </a:prstGeom>
                          <a:ln>
                            <a:noFill/>
                          </a:ln>
                        </wps:spPr>
                        <wps:txbx>
                          <w:txbxContent>
                            <w:p w14:paraId="7CB6053B" w14:textId="77777777" w:rsidR="00536D3D" w:rsidRDefault="00536D3D" w:rsidP="00536D3D">
                              <w:r>
                                <w:rPr>
                                  <w:color w:val="595959"/>
                                </w:rPr>
                                <w:t>experienced over the previous year</w:t>
                              </w:r>
                            </w:p>
                          </w:txbxContent>
                        </wps:txbx>
                        <wps:bodyPr horzOverflow="overflow" vert="horz" lIns="0" tIns="0" rIns="0" bIns="0" rtlCol="0">
                          <a:noAutofit/>
                        </wps:bodyPr>
                      </wps:wsp>
                      <wps:wsp>
                        <wps:cNvPr id="1005" name="Shape 1005"/>
                        <wps:cNvSpPr/>
                        <wps:spPr>
                          <a:xfrm>
                            <a:off x="6680" y="0"/>
                            <a:ext cx="5513070" cy="3840480"/>
                          </a:xfrm>
                          <a:custGeom>
                            <a:avLst/>
                            <a:gdLst/>
                            <a:ahLst/>
                            <a:cxnLst/>
                            <a:rect l="0" t="0" r="0" b="0"/>
                            <a:pathLst>
                              <a:path w="5513070" h="3840480">
                                <a:moveTo>
                                  <a:pt x="0" y="127000"/>
                                </a:moveTo>
                                <a:cubicBezTo>
                                  <a:pt x="0" y="56896"/>
                                  <a:pt x="56845" y="0"/>
                                  <a:pt x="126975" y="0"/>
                                </a:cubicBezTo>
                                <a:lnTo>
                                  <a:pt x="5386070" y="0"/>
                                </a:lnTo>
                                <a:cubicBezTo>
                                  <a:pt x="5456174" y="0"/>
                                  <a:pt x="5513070" y="56896"/>
                                  <a:pt x="5513070" y="127000"/>
                                </a:cubicBezTo>
                                <a:lnTo>
                                  <a:pt x="5513070" y="3713480"/>
                                </a:lnTo>
                                <a:cubicBezTo>
                                  <a:pt x="5513070" y="3783584"/>
                                  <a:pt x="5456174" y="3840480"/>
                                  <a:pt x="5386070" y="3840480"/>
                                </a:cubicBezTo>
                                <a:lnTo>
                                  <a:pt x="126975" y="3840480"/>
                                </a:lnTo>
                                <a:cubicBezTo>
                                  <a:pt x="56845" y="3840480"/>
                                  <a:pt x="0" y="3783584"/>
                                  <a:pt x="0" y="3713480"/>
                                </a:cubicBezTo>
                                <a:close/>
                              </a:path>
                            </a:pathLst>
                          </a:custGeom>
                          <a:noFill/>
                          <a:ln w="9525" cap="flat" cmpd="sng" algn="ctr">
                            <a:solidFill>
                              <a:srgbClr val="D9D9D9"/>
                            </a:solidFill>
                            <a:prstDash val="solid"/>
                            <a:round/>
                          </a:ln>
                          <a:effectLst/>
                        </wps:spPr>
                        <wps:bodyPr/>
                      </wps:wsp>
                    </wpg:wgp>
                  </a:graphicData>
                </a:graphic>
              </wp:inline>
            </w:drawing>
          </mc:Choice>
          <mc:Fallback>
            <w:pict>
              <v:group w14:anchorId="2211FDFD" id="Group 16056" o:spid="_x0000_s1242" style="width:434.65pt;height:302.4pt;mso-position-horizontal-relative:char;mso-position-vertical-relative:line" coordsize="55197,384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">
                <v:rect id="Rectangle 832" o:spid="_x0000_s1243" style="position:absolute;top:160;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" filled="f" stroked="f">
                  <v:textbox inset="0,0,0,0">
                    <w:txbxContent>
                      <w:p w14:paraId="262EAEE1" w14:textId="77777777" w:rsidR="00536D3D" w:rsidRDefault="00536D3D" w:rsidP="00536D3D">
                        <w:r>
                          <w:t xml:space="preserve"> </w:t>
                        </w:r>
                      </w:p>
                    </w:txbxContent>
                  </v:textbox>
                </v:rect>
                <v:rect id="Rectangle 833" o:spid="_x0000_s1244" style="position:absolute;top:3573;width:458;height:2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" filled="f" stroked="f">
                  <v:textbox inset="0,0,0,0">
                    <w:txbxContent>
                      <w:p w14:paraId="67F7B644" w14:textId="77777777" w:rsidR="00536D3D" w:rsidRDefault="00536D3D" w:rsidP="00536D3D">
                        <w:r>
                          <w:t xml:space="preserve"> </w:t>
                        </w:r>
                      </w:p>
                    </w:txbxContent>
                  </v:textbox>
                </v:rect>
                <v:rect id="Rectangle 834" o:spid="_x0000_s1245" style="position:absolute;top:6991;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" filled="f" stroked="f">
                  <v:textbox inset="0,0,0,0">
                    <w:txbxContent>
                      <w:p w14:paraId="25184850" w14:textId="77777777" w:rsidR="00536D3D" w:rsidRDefault="00536D3D" w:rsidP="00536D3D">
                        <w:r>
                          <w:t xml:space="preserve"> </w:t>
                        </w:r>
                      </w:p>
                    </w:txbxContent>
                  </v:textbox>
                </v:rect>
                <v:rect id="Rectangle 835" o:spid="_x0000_s1246" style="position:absolute;top:10389;width:458;height:2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" filled="f" stroked="f">
                  <v:textbox inset="0,0,0,0">
                    <w:txbxContent>
                      <w:p w14:paraId="2F9AF756" w14:textId="77777777" w:rsidR="00536D3D" w:rsidRDefault="00536D3D" w:rsidP="00536D3D">
                        <w:r>
                          <w:t xml:space="preserve"> </w:t>
                        </w:r>
                      </w:p>
                    </w:txbxContent>
                  </v:textbox>
                </v:rect>
                <v:rect id="Rectangle 836" o:spid="_x0000_s1247" style="position:absolute;top:13803;width:458;height:2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" filled="f" stroked="f">
                  <v:textbox inset="0,0,0,0">
                    <w:txbxContent>
                      <w:p w14:paraId="670F62A6" w14:textId="77777777" w:rsidR="00536D3D" w:rsidRDefault="00536D3D" w:rsidP="00536D3D">
                        <w:r>
                          <w:t xml:space="preserve"> </w:t>
                        </w:r>
                      </w:p>
                    </w:txbxContent>
                  </v:textbox>
                </v:rect>
                <v:rect id="Rectangle 837" o:spid="_x0000_s1248" style="position:absolute;top:17217;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" filled="f" stroked="f">
                  <v:textbox inset="0,0,0,0">
                    <w:txbxContent>
                      <w:p w14:paraId="54487449" w14:textId="77777777" w:rsidR="00536D3D" w:rsidRDefault="00536D3D" w:rsidP="00536D3D">
                        <w:r>
                          <w:t xml:space="preserve"> </w:t>
                        </w:r>
                      </w:p>
                    </w:txbxContent>
                  </v:textbox>
                </v:rect>
                <v:rect id="Rectangle 838" o:spid="_x0000_s1249" style="position:absolute;top:20615;width:458;height:2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" filled="f" stroked="f">
                  <v:textbox inset="0,0,0,0">
                    <w:txbxContent>
                      <w:p w14:paraId="7AA209A1" w14:textId="77777777" w:rsidR="00536D3D" w:rsidRDefault="00536D3D" w:rsidP="00536D3D">
                        <w:r>
                          <w:t xml:space="preserve"> </w:t>
                        </w:r>
                      </w:p>
                    </w:txbxContent>
                  </v:textbox>
                </v:rect>
                <v:rect id="Rectangle 839" o:spid="_x0000_s1250" style="position:absolute;top:24029;width:458;height:2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" filled="f" stroked="f">
                  <v:textbox inset="0,0,0,0">
                    <w:txbxContent>
                      <w:p w14:paraId="35586205" w14:textId="77777777" w:rsidR="00536D3D" w:rsidRDefault="00536D3D" w:rsidP="00536D3D">
                        <w:r>
                          <w:t xml:space="preserve"> </w:t>
                        </w:r>
                      </w:p>
                    </w:txbxContent>
                  </v:textbox>
                </v:rect>
                <v:rect id="Rectangle 840" o:spid="_x0000_s1251" style="position:absolute;top:27443;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" filled="f" stroked="f">
                  <v:textbox inset="0,0,0,0">
                    <w:txbxContent>
                      <w:p w14:paraId="1AB52F76" w14:textId="77777777" w:rsidR="00536D3D" w:rsidRDefault="00536D3D" w:rsidP="00536D3D">
                        <w:r>
                          <w:t xml:space="preserve"> </w:t>
                        </w:r>
                      </w:p>
                    </w:txbxContent>
                  </v:textbox>
                </v:rect>
                <v:rect id="Rectangle 841" o:spid="_x0000_s1252" style="position:absolute;top:30859;width:458;height:2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" filled="f" stroked="f">
                  <v:textbox inset="0,0,0,0">
                    <w:txbxContent>
                      <w:p w14:paraId="33EA8CF2" w14:textId="77777777" w:rsidR="00536D3D" w:rsidRDefault="00536D3D" w:rsidP="00536D3D">
                        <w:r>
                          <w:t xml:space="preserve"> </w:t>
                        </w:r>
                      </w:p>
                    </w:txbxContent>
                  </v:textbox>
                </v:rect>
                <v:rect id="Rectangle 842" o:spid="_x0000_s1253" style="position:absolute;top:34258;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" filled="f" stroked="f">
                  <v:textbox inset="0,0,0,0">
                    <w:txbxContent>
                      <w:p w14:paraId="482DF9E7" w14:textId="77777777" w:rsidR="00536D3D" w:rsidRDefault="00536D3D" w:rsidP="00536D3D">
                        <w:r>
                          <w:t xml:space="preserve"> </w:t>
                        </w:r>
                      </w:p>
                    </w:txbxContent>
                  </v:textbox>
                </v:rect>
                <v:shape id="Shape 18399" o:spid="_x0000_s1254" style="position:absolute;left:24099;top:34782;width:5463;height:1692;visibility:visible;mso-wrap-style:square;v-text-anchor:top" coordsize="546354,1691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" path="m,l546354,r,169164l,169164,,e" fillcolor="#4a66ac" stroked="f" strokeweight="0">
                  <v:stroke miterlimit="83231f" joinstyle="miter"/>
                  <v:path arrowok="t" textboxrect="0,0,546354,169164"/>
                </v:shape>
                <v:shape id="Shape 18400" o:spid="_x0000_s1255" style="position:absolute;left:24099;top:31978;width:8724;height:1677;visibility:visible;mso-wrap-style:square;v-text-anchor:top" coordsize="872490,167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" path="m,l872490,r,167640l,167640,,e" fillcolor="#4a66ac" stroked="f" strokeweight="0">
                  <v:stroke miterlimit="83231f" joinstyle="miter"/>
                  <v:path arrowok="t" textboxrect="0,0,872490,167640"/>
                </v:shape>
                <v:shape id="Shape 18401" o:spid="_x0000_s1256" style="position:absolute;left:24099;top:29174;width:8923;height:1676;visibility:visible;mso-wrap-style:square;v-text-anchor:top" coordsize="892302,167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" path="m,l892302,r,167640l,167640,,e" fillcolor="#4a66ac" stroked="f" strokeweight="0">
                  <v:stroke miterlimit="83231f" joinstyle="miter"/>
                  <v:path arrowok="t" textboxrect="0,0,892302,167640"/>
                </v:shape>
                <v:shape id="Shape 18402" o:spid="_x0000_s1257" style="position:absolute;left:24099;top:26370;width:9685;height:1676;visibility:visible;mso-wrap-style:square;v-text-anchor:top" coordsize="968502,167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" path="m,l968502,r,167640l,167640,,e" fillcolor="#4a66ac" stroked="f" strokeweight="0">
                  <v:stroke miterlimit="83231f" joinstyle="miter"/>
                  <v:path arrowok="t" textboxrect="0,0,968502,167640"/>
                </v:shape>
                <v:shape id="Shape 18403" o:spid="_x0000_s1258" style="position:absolute;left:24099;top:23566;width:10340;height:1676;visibility:visible;mso-wrap-style:square;v-text-anchor:top" coordsize="1034034,167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" path="m,l1034034,r,167640l,167640,,e" fillcolor="#4a66ac" stroked="f" strokeweight="0">
                  <v:stroke miterlimit="83231f" joinstyle="miter"/>
                  <v:path arrowok="t" textboxrect="0,0,1034034,167640"/>
                </v:shape>
                <v:shape id="Shape 18404" o:spid="_x0000_s1259" style="position:absolute;left:24099;top:20761;width:12352;height:1677;visibility:visible;mso-wrap-style:square;v-text-anchor:top" coordsize="1235202,167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" path="m,l1235202,r,167640l,167640,,e" fillcolor="#4a66ac" stroked="f" strokeweight="0">
                  <v:stroke miterlimit="83231f" joinstyle="miter"/>
                  <v:path arrowok="t" textboxrect="0,0,1235202,167640"/>
                </v:shape>
                <v:shape id="Shape 18405" o:spid="_x0000_s1260" style="position:absolute;left:24099;top:17942;width:14516;height:1692;visibility:visible;mso-wrap-style:square;v-text-anchor:top" coordsize="1451610,1691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" path="m,l1451610,r,169164l,169164,,e" fillcolor="#4a66ac" stroked="f" strokeweight="0">
                  <v:stroke miterlimit="83231f" joinstyle="miter"/>
                  <v:path arrowok="t" textboxrect="0,0,1451610,169164"/>
                </v:shape>
                <v:shape id="Shape 18406" o:spid="_x0000_s1261" style="position:absolute;left:24099;top:15138;width:14729;height:1692;visibility:visible;mso-wrap-style:square;v-text-anchor:top" coordsize="1472946,1691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" path="m,l1472946,r,169164l,169164,,e" fillcolor="#4a66ac" stroked="f" strokeweight="0">
                  <v:stroke miterlimit="83231f" joinstyle="miter"/>
                  <v:path arrowok="t" textboxrect="0,0,1472946,169164"/>
                </v:shape>
                <v:shape id="Shape 18407" o:spid="_x0000_s1262" style="position:absolute;left:24099;top:12334;width:20353;height:1676;visibility:visible;mso-wrap-style:square;v-text-anchor:top" coordsize="2035302,1676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" path="m,l2035302,r,167639l,167639,,e" fillcolor="#4a66ac" stroked="f" strokeweight="0">
                  <v:stroke miterlimit="83231f" joinstyle="miter"/>
                  <v:path arrowok="t" textboxrect="0,0,2035302,167639"/>
                </v:shape>
                <v:shape id="Shape 18408" o:spid="_x0000_s1263" style="position:absolute;left:24099;top:9530;width:25930;height:1676;visibility:visible;mso-wrap-style:square;v-text-anchor:top" coordsize="2593086,167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" path="m,l2593086,r,167640l,167640,,e" fillcolor="#4a66ac" stroked="f" strokeweight="0">
                  <v:stroke miterlimit="83231f" joinstyle="miter"/>
                  <v:path arrowok="t" textboxrect="0,0,2593086,167640"/>
                </v:shape>
                <v:shape id="Shape 978" o:spid="_x0000_s1264" style="position:absolute;left:24099;top:8968;width:0;height:28062;visibility:visible;mso-wrap-style:square;v-text-anchor:top" coordsize="0,2806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" path="m,l,2806192e" filled="f" strokecolor="#d9d9d9">
                  <v:path arrowok="t" textboxrect="0,0,0,2806192"/>
                </v:shape>
                <v:rect id="Rectangle 15103" o:spid="_x0000_s1265" style="position:absolute;left:50791;top:9798;width:1898;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" filled="f" stroked="f">
                  <v:textbox inset="0,0,0,0">
                    <w:txbxContent>
                      <w:p w14:paraId="26D8F287" w14:textId="77777777" w:rsidR="00536D3D" w:rsidRDefault="00536D3D" w:rsidP="00536D3D">
                        <w:r>
                          <w:rPr>
                            <w:color w:val="404040"/>
                          </w:rPr>
                          <w:t>58</w:t>
                        </w:r>
                      </w:p>
                    </w:txbxContent>
                  </v:textbox>
                </v:rect>
                <v:rect id="Rectangle 15104" o:spid="_x0000_s1266" style="position:absolute;left:52224;top:9798;width:1333;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" filled="f" stroked="f">
                  <v:textbox inset="0,0,0,0">
                    <w:txbxContent>
                      <w:p w14:paraId="6BDCF630" w14:textId="77777777" w:rsidR="00536D3D" w:rsidRDefault="00536D3D" w:rsidP="00536D3D">
                        <w:r>
                          <w:rPr>
                            <w:color w:val="404040"/>
                          </w:rPr>
                          <w:t>%</w:t>
                        </w:r>
                      </w:p>
                    </w:txbxContent>
                  </v:textbox>
                </v:rect>
                <v:rect id="Rectangle 15106" o:spid="_x0000_s1267" style="position:absolute;left:46646;top:12606;width:1333;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" filled="f" stroked="f">
                  <v:textbox inset="0,0,0,0">
                    <w:txbxContent>
                      <w:p w14:paraId="16DD84C7" w14:textId="77777777" w:rsidR="00536D3D" w:rsidRDefault="00536D3D" w:rsidP="00536D3D">
                        <w:r>
                          <w:rPr>
                            <w:color w:val="404040"/>
                          </w:rPr>
                          <w:t>%</w:t>
                        </w:r>
                      </w:p>
                    </w:txbxContent>
                  </v:textbox>
                </v:rect>
                <v:rect id="Rectangle 15105" o:spid="_x0000_s1268" style="position:absolute;left:45214;top:12606;width:1898;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" filled="f" stroked="f">
                  <v:textbox inset="0,0,0,0">
                    <w:txbxContent>
                      <w:p w14:paraId="4B3B8B27" w14:textId="77777777" w:rsidR="00536D3D" w:rsidRDefault="00536D3D" w:rsidP="00536D3D">
                        <w:r>
                          <w:rPr>
                            <w:color w:val="404040"/>
                          </w:rPr>
                          <w:t>46</w:t>
                        </w:r>
                      </w:p>
                    </w:txbxContent>
                  </v:textbox>
                </v:rect>
                <v:rect id="Rectangle 15108" o:spid="_x0000_s1269" style="position:absolute;left:41029;top:15412;width:1333;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" filled="f" stroked="f">
                  <v:textbox inset="0,0,0,0">
                    <w:txbxContent>
                      <w:p w14:paraId="46562E3C" w14:textId="77777777" w:rsidR="00536D3D" w:rsidRDefault="00536D3D" w:rsidP="00536D3D">
                        <w:r>
                          <w:rPr>
                            <w:color w:val="404040"/>
                          </w:rPr>
                          <w:t>%</w:t>
                        </w:r>
                      </w:p>
                    </w:txbxContent>
                  </v:textbox>
                </v:rect>
                <v:rect id="Rectangle 15107" o:spid="_x0000_s1270" style="position:absolute;left:39596;top:15412;width:1898;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" filled="f" stroked="f">
                  <v:textbox inset="0,0,0,0">
                    <w:txbxContent>
                      <w:p w14:paraId="7338902E" w14:textId="77777777" w:rsidR="00536D3D" w:rsidRDefault="00536D3D" w:rsidP="00536D3D">
                        <w:r>
                          <w:rPr>
                            <w:color w:val="404040"/>
                          </w:rPr>
                          <w:t>33</w:t>
                        </w:r>
                      </w:p>
                    </w:txbxContent>
                  </v:textbox>
                </v:rect>
                <v:rect id="Rectangle 15109" o:spid="_x0000_s1271" style="position:absolute;left:39379;top:18216;width:1898;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" filled="f" stroked="f">
                  <v:textbox inset="0,0,0,0">
                    <w:txbxContent>
                      <w:p w14:paraId="5C00337D" w14:textId="77777777" w:rsidR="00536D3D" w:rsidRDefault="00536D3D" w:rsidP="00536D3D">
                        <w:r>
                          <w:rPr>
                            <w:color w:val="404040"/>
                          </w:rPr>
                          <w:t>33</w:t>
                        </w:r>
                      </w:p>
                    </w:txbxContent>
                  </v:textbox>
                </v:rect>
                <v:rect id="Rectangle 15110" o:spid="_x0000_s1272" style="position:absolute;left:40812;top:18216;width:1333;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" filled="f" stroked="f">
                  <v:textbox inset="0,0,0,0">
                    <w:txbxContent>
                      <w:p w14:paraId="0EC42924" w14:textId="77777777" w:rsidR="00536D3D" w:rsidRDefault="00536D3D" w:rsidP="00536D3D">
                        <w:r>
                          <w:rPr>
                            <w:color w:val="404040"/>
                          </w:rPr>
                          <w:t>%</w:t>
                        </w:r>
                      </w:p>
                    </w:txbxContent>
                  </v:textbox>
                </v:rect>
                <v:rect id="Rectangle 15111" o:spid="_x0000_s1273" style="position:absolute;left:37219;top:21023;width:1898;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" filled="f" stroked="f">
                  <v:textbox inset="0,0,0,0">
                    <w:txbxContent>
                      <w:p w14:paraId="166AFEAE" w14:textId="77777777" w:rsidR="00536D3D" w:rsidRDefault="00536D3D" w:rsidP="00536D3D">
                        <w:r>
                          <w:rPr>
                            <w:color w:val="404040"/>
                          </w:rPr>
                          <w:t>28</w:t>
                        </w:r>
                      </w:p>
                    </w:txbxContent>
                  </v:textbox>
                </v:rect>
                <v:rect id="Rectangle 15112" o:spid="_x0000_s1274" style="position:absolute;left:38651;top:21023;width:1334;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" filled="f" stroked="f">
                  <v:textbox inset="0,0,0,0">
                    <w:txbxContent>
                      <w:p w14:paraId="21B92052" w14:textId="77777777" w:rsidR="00536D3D" w:rsidRDefault="00536D3D" w:rsidP="00536D3D">
                        <w:r>
                          <w:rPr>
                            <w:color w:val="404040"/>
                          </w:rPr>
                          <w:t>%</w:t>
                        </w:r>
                      </w:p>
                    </w:txbxContent>
                  </v:textbox>
                </v:rect>
                <v:rect id="Rectangle 15113" o:spid="_x0000_s1275" style="position:absolute;left:35198;top:23831;width:1898;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" filled="f" stroked="f">
                  <v:textbox inset="0,0,0,0">
                    <w:txbxContent>
                      <w:p w14:paraId="5619ABBA" w14:textId="77777777" w:rsidR="00536D3D" w:rsidRDefault="00536D3D" w:rsidP="00536D3D">
                        <w:r>
                          <w:rPr>
                            <w:color w:val="404040"/>
                          </w:rPr>
                          <w:t>23</w:t>
                        </w:r>
                      </w:p>
                    </w:txbxContent>
                  </v:textbox>
                </v:rect>
                <v:rect id="Rectangle 15114" o:spid="_x0000_s1276" style="position:absolute;left:36631;top:23831;width:1333;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" filled="f" stroked="f">
                  <v:textbox inset="0,0,0,0">
                    <w:txbxContent>
                      <w:p w14:paraId="31DDD26B" w14:textId="77777777" w:rsidR="00536D3D" w:rsidRDefault="00536D3D" w:rsidP="00536D3D">
                        <w:r>
                          <w:rPr>
                            <w:color w:val="404040"/>
                          </w:rPr>
                          <w:t>%</w:t>
                        </w:r>
                      </w:p>
                    </w:txbxContent>
                  </v:textbox>
                </v:rect>
                <v:rect id="Rectangle 15115" o:spid="_x0000_s1277" style="position:absolute;left:34543;top:26638;width:1898;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" filled="f" stroked="f">
                  <v:textbox inset="0,0,0,0">
                    <w:txbxContent>
                      <w:p w14:paraId="25DE102A" w14:textId="77777777" w:rsidR="00536D3D" w:rsidRDefault="00536D3D" w:rsidP="00536D3D">
                        <w:r>
                          <w:rPr>
                            <w:color w:val="404040"/>
                          </w:rPr>
                          <w:t>22</w:t>
                        </w:r>
                      </w:p>
                    </w:txbxContent>
                  </v:textbox>
                </v:rect>
                <v:rect id="Rectangle 15116" o:spid="_x0000_s1278" style="position:absolute;left:35976;top:26638;width:1333;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" filled="f" stroked="f">
                  <v:textbox inset="0,0,0,0">
                    <w:txbxContent>
                      <w:p w14:paraId="531EE510" w14:textId="77777777" w:rsidR="00536D3D" w:rsidRDefault="00536D3D" w:rsidP="00536D3D">
                        <w:r>
                          <w:rPr>
                            <w:color w:val="404040"/>
                          </w:rPr>
                          <w:t>%</w:t>
                        </w:r>
                      </w:p>
                    </w:txbxContent>
                  </v:textbox>
                </v:rect>
                <v:rect id="Rectangle 15117" o:spid="_x0000_s1279" style="position:absolute;left:33790;top:29446;width:1898;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" filled="f" stroked="f">
                  <v:textbox inset="0,0,0,0">
                    <w:txbxContent>
                      <w:p w14:paraId="63466D6E" w14:textId="77777777" w:rsidR="00536D3D" w:rsidRDefault="00536D3D" w:rsidP="00536D3D">
                        <w:r>
                          <w:rPr>
                            <w:color w:val="404040"/>
                          </w:rPr>
                          <w:t>20</w:t>
                        </w:r>
                      </w:p>
                    </w:txbxContent>
                  </v:textbox>
                </v:rect>
                <v:rect id="Rectangle 15118" o:spid="_x0000_s1280" style="position:absolute;left:35222;top:29446;width:1334;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" filled="f" stroked="f">
                  <v:textbox inset="0,0,0,0">
                    <w:txbxContent>
                      <w:p w14:paraId="1FE0EDE7" w14:textId="77777777" w:rsidR="00536D3D" w:rsidRDefault="00536D3D" w:rsidP="00536D3D">
                        <w:r>
                          <w:rPr>
                            <w:color w:val="404040"/>
                          </w:rPr>
                          <w:t>%</w:t>
                        </w:r>
                      </w:p>
                    </w:txbxContent>
                  </v:textbox>
                </v:rect>
                <v:rect id="Rectangle 15119" o:spid="_x0000_s1281" style="position:absolute;left:33583;top:32250;width:1898;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" filled="f" stroked="f">
                  <v:textbox inset="0,0,0,0">
                    <w:txbxContent>
                      <w:p w14:paraId="131381B3" w14:textId="77777777" w:rsidR="00536D3D" w:rsidRDefault="00536D3D" w:rsidP="00536D3D">
                        <w:r>
                          <w:rPr>
                            <w:color w:val="404040"/>
                          </w:rPr>
                          <w:t>20</w:t>
                        </w:r>
                      </w:p>
                    </w:txbxContent>
                  </v:textbox>
                </v:rect>
                <v:rect id="Rectangle 15120" o:spid="_x0000_s1282" style="position:absolute;left:35015;top:32250;width:1334;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" filled="f" stroked="f">
                  <v:textbox inset="0,0,0,0">
                    <w:txbxContent>
                      <w:p w14:paraId="6E636E24" w14:textId="77777777" w:rsidR="00536D3D" w:rsidRDefault="00536D3D" w:rsidP="00536D3D">
                        <w:r>
                          <w:rPr>
                            <w:color w:val="404040"/>
                          </w:rPr>
                          <w:t>%</w:t>
                        </w:r>
                      </w:p>
                    </w:txbxContent>
                  </v:textbox>
                </v:rect>
                <v:rect id="Rectangle 15121" o:spid="_x0000_s1283" style="position:absolute;left:30324;top:35057;width:1898;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" filled="f" stroked="f">
                  <v:textbox inset="0,0,0,0">
                    <w:txbxContent>
                      <w:p w14:paraId="77854B2B" w14:textId="77777777" w:rsidR="00536D3D" w:rsidRDefault="00536D3D" w:rsidP="00536D3D">
                        <w:r>
                          <w:rPr>
                            <w:color w:val="404040"/>
                          </w:rPr>
                          <w:t>12</w:t>
                        </w:r>
                      </w:p>
                    </w:txbxContent>
                  </v:textbox>
                </v:rect>
                <v:rect id="Rectangle 15122" o:spid="_x0000_s1284" style="position:absolute;left:31757;top:35057;width:1333;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" filled="f" stroked="f">
                  <v:textbox inset="0,0,0,0">
                    <w:txbxContent>
                      <w:p w14:paraId="4FA1A6A2" w14:textId="77777777" w:rsidR="00536D3D" w:rsidRDefault="00536D3D" w:rsidP="00536D3D">
                        <w:r>
                          <w:rPr>
                            <w:color w:val="404040"/>
                          </w:rPr>
                          <w:t>%</w:t>
                        </w:r>
                      </w:p>
                    </w:txbxContent>
                  </v:textbox>
                </v:rect>
                <v:rect id="Rectangle 989" o:spid="_x0000_s1285" style="position:absolute;left:10762;top:9839;width:16316;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" filled="f" stroked="f">
                  <v:textbox inset="0,0,0,0">
                    <w:txbxContent>
                      <w:p w14:paraId="078271FE" w14:textId="77777777" w:rsidR="00536D3D" w:rsidRDefault="00536D3D" w:rsidP="00536D3D">
                        <w:r>
                          <w:rPr>
                            <w:color w:val="595959"/>
                            <w:sz w:val="18"/>
                          </w:rPr>
                          <w:t>My workload was too high</w:t>
                        </w:r>
                      </w:p>
                    </w:txbxContent>
                  </v:textbox>
                </v:rect>
                <v:rect id="Rectangle 990" o:spid="_x0000_s1286" style="position:absolute;left:9128;top:12647;width:18499;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" filled="f" stroked="f">
                  <v:textbox inset="0,0,0,0">
                    <w:txbxContent>
                      <w:p w14:paraId="325BC849" w14:textId="77777777" w:rsidR="00536D3D" w:rsidRDefault="00536D3D" w:rsidP="00536D3D">
                        <w:r>
                          <w:rPr>
                            <w:color w:val="595959"/>
                            <w:sz w:val="18"/>
                          </w:rPr>
                          <w:t>I had a poor work/life balance</w:t>
                        </w:r>
                      </w:p>
                    </w:txbxContent>
                  </v:textbox>
                </v:rect>
                <v:rect id="Rectangle 991" o:spid="_x0000_s1287" style="position:absolute;left:13941;top:15454;width:12099;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" filled="f" stroked="f">
                  <v:textbox inset="0,0,0,0">
                    <w:txbxContent>
                      <w:p w14:paraId="061F560A" w14:textId="77777777" w:rsidR="00536D3D" w:rsidRDefault="00536D3D" w:rsidP="00536D3D">
                        <w:r>
                          <w:rPr>
                            <w:color w:val="595959"/>
                            <w:sz w:val="18"/>
                          </w:rPr>
                          <w:t>I was working shifts</w:t>
                        </w:r>
                      </w:p>
                    </w:txbxContent>
                  </v:textbox>
                </v:rect>
                <v:rect id="Rectangle 992" o:spid="_x0000_s1288" style="position:absolute;left:1426;top:18261;width:28727;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" filled="f" stroked="f">
                  <v:textbox inset="0,0,0,0">
                    <w:txbxContent>
                      <w:p w14:paraId="7B3475FA" w14:textId="77777777" w:rsidR="00536D3D" w:rsidRDefault="00536D3D" w:rsidP="00536D3D">
                        <w:r>
                          <w:rPr>
                            <w:color w:val="595959"/>
                            <w:sz w:val="18"/>
                          </w:rPr>
                          <w:t>Uncertainty regarding my future role or career</w:t>
                        </w:r>
                      </w:p>
                    </w:txbxContent>
                  </v:textbox>
                </v:rect>
                <v:rect id="Rectangle 993" o:spid="_x0000_s1289" style="position:absolute;left:2036;top:21065;width:27916;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" filled="f" stroked="f">
                  <v:textbox inset="0,0,0,0">
                    <w:txbxContent>
                      <w:p w14:paraId="269EE870" w14:textId="77777777" w:rsidR="00536D3D" w:rsidRDefault="00536D3D" w:rsidP="00536D3D">
                        <w:r>
                          <w:rPr>
                            <w:color w:val="595959"/>
                            <w:sz w:val="18"/>
                          </w:rPr>
                          <w:t>There was too much change in our team/unit</w:t>
                        </w:r>
                      </w:p>
                    </w:txbxContent>
                  </v:textbox>
                </v:rect>
                <v:rect id="Rectangle 994" o:spid="_x0000_s1290" style="position:absolute;left:1344;top:23873;width:28832;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" filled="f" stroked="f">
                  <v:textbox inset="0,0,0,0">
                    <w:txbxContent>
                      <w:p w14:paraId="3947EAD4" w14:textId="77777777" w:rsidR="00536D3D" w:rsidRDefault="00536D3D" w:rsidP="00536D3D">
                        <w:r>
                          <w:rPr>
                            <w:color w:val="595959"/>
                            <w:sz w:val="18"/>
                          </w:rPr>
                          <w:t>I had a poor relationship with my line manager</w:t>
                        </w:r>
                      </w:p>
                    </w:txbxContent>
                  </v:textbox>
                </v:rect>
                <v:rect id="Rectangle 995" o:spid="_x0000_s1291" style="position:absolute;left:1347;top:26680;width:28841;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" filled="f" stroked="f">
                  <v:textbox inset="0,0,0,0">
                    <w:txbxContent>
                      <w:p w14:paraId="17088E33" w14:textId="77777777" w:rsidR="00536D3D" w:rsidRDefault="00536D3D" w:rsidP="00536D3D">
                        <w:r>
                          <w:rPr>
                            <w:color w:val="595959"/>
                            <w:sz w:val="18"/>
                          </w:rPr>
                          <w:t>I couldn't take leave when I wanted/needed to</w:t>
                        </w:r>
                      </w:p>
                    </w:txbxContent>
                  </v:textbox>
                </v:rect>
                <v:rect id="Rectangle 996" o:spid="_x0000_s1292" style="position:absolute;left:560;top:28789;width:29883;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" filled="f" stroked="f">
                  <v:textbox inset="0,0,0,0">
                    <w:txbxContent>
                      <w:p w14:paraId="3E44036F" w14:textId="77777777" w:rsidR="00536D3D" w:rsidRDefault="00536D3D" w:rsidP="00536D3D">
                        <w:r>
                          <w:rPr>
                            <w:color w:val="595959"/>
                            <w:sz w:val="18"/>
                          </w:rPr>
                          <w:t>The general impacts of working on the front-line</w:t>
                        </w:r>
                      </w:p>
                    </w:txbxContent>
                  </v:textbox>
                </v:rect>
                <v:rect id="Rectangle 997" o:spid="_x0000_s1293" style="position:absolute;left:5729;top:30185;width:16151;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" filled="f" stroked="f">
                  <v:textbox inset="0,0,0,0">
                    <w:txbxContent>
                      <w:p w14:paraId="5244890C" w14:textId="77777777" w:rsidR="00536D3D" w:rsidRDefault="00536D3D" w:rsidP="00536D3D">
                        <w:r>
                          <w:rPr>
                            <w:color w:val="595959"/>
                            <w:sz w:val="18"/>
                          </w:rPr>
                          <w:t>during the COVID-19 crisis</w:t>
                        </w:r>
                      </w:p>
                    </w:txbxContent>
                  </v:textbox>
                </v:rect>
                <v:rect id="Rectangle 998" o:spid="_x0000_s1294" style="position:absolute;left:533;top:32294;width:29928;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" filled="f" stroked="f">
                  <v:textbox inset="0,0,0,0">
                    <w:txbxContent>
                      <w:p w14:paraId="2A4A7564" w14:textId="77777777" w:rsidR="00536D3D" w:rsidRDefault="00536D3D" w:rsidP="00536D3D">
                        <w:r>
                          <w:rPr>
                            <w:color w:val="595959"/>
                            <w:sz w:val="18"/>
                          </w:rPr>
                          <w:t>Attending traumatic and/or distressing incidents</w:t>
                        </w:r>
                      </w:p>
                    </w:txbxContent>
                  </v:textbox>
                </v:rect>
                <v:rect id="Rectangle 999" o:spid="_x0000_s1295" style="position:absolute;left:9347;top:35098;width:18197;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" filled="f" stroked="f">
                  <v:textbox inset="0,0,0,0">
                    <w:txbxContent>
                      <w:p w14:paraId="0586439D" w14:textId="77777777" w:rsidR="00536D3D" w:rsidRDefault="00536D3D" w:rsidP="00536D3D">
                        <w:r>
                          <w:rPr>
                            <w:color w:val="595959"/>
                            <w:sz w:val="18"/>
                          </w:rPr>
                          <w:t>I was single-crewed too often</w:t>
                        </w:r>
                      </w:p>
                    </w:txbxContent>
                  </v:textbox>
                </v:rect>
                <v:rect id="Rectangle 1000" o:spid="_x0000_s1296" style="position:absolute;left:9576;top:1940;width:16007;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" filled="f" stroked="f">
                  <v:textbox inset="0,0,0,0">
                    <w:txbxContent>
                      <w:p w14:paraId="0ADCA00D" w14:textId="77777777" w:rsidR="00536D3D" w:rsidRDefault="00536D3D" w:rsidP="00536D3D">
                        <w:r>
                          <w:rPr>
                            <w:color w:val="595959"/>
                          </w:rPr>
                          <w:t>% reporting the work</w:t>
                        </w:r>
                      </w:p>
                    </w:txbxContent>
                  </v:textbox>
                </v:rect>
                <v:rect id="Rectangle 1001" o:spid="_x0000_s1297" style="position:absolute;left:21619;top:1940;width:57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" filled="f" stroked="f">
                  <v:textbox inset="0,0,0,0">
                    <w:txbxContent>
                      <w:p w14:paraId="4CF4C72C" w14:textId="77777777" w:rsidR="00536D3D" w:rsidRDefault="00536D3D" w:rsidP="00536D3D">
                        <w:r>
                          <w:rPr>
                            <w:color w:val="595959"/>
                          </w:rPr>
                          <w:t>-</w:t>
                        </w:r>
                      </w:p>
                    </w:txbxContent>
                  </v:textbox>
                </v:rect>
                <v:rect id="Rectangle 1002" o:spid="_x0000_s1298" style="position:absolute;left:22046;top:1940;width:31856;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" filled="f" stroked="f">
                  <v:textbox inset="0,0,0,0">
                    <w:txbxContent>
                      <w:p w14:paraId="6589C284" w14:textId="77777777" w:rsidR="00536D3D" w:rsidRDefault="00536D3D" w:rsidP="00536D3D">
                        <w:r>
                          <w:rPr>
                            <w:color w:val="595959"/>
                          </w:rPr>
                          <w:t xml:space="preserve">related reasons listed below as causing or </w:t>
                        </w:r>
                      </w:p>
                    </w:txbxContent>
                  </v:textbox>
                </v:rect>
                <v:rect id="Rectangle 1003" o:spid="_x0000_s1299" style="position:absolute;left:7534;top:3647;width:53884;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" filled="f" stroked="f">
                  <v:textbox inset="0,0,0,0">
                    <w:txbxContent>
                      <w:p w14:paraId="70F8327E" w14:textId="77777777" w:rsidR="00536D3D" w:rsidRDefault="00536D3D" w:rsidP="00536D3D">
                        <w:r>
                          <w:rPr>
                            <w:color w:val="595959"/>
                          </w:rPr>
                          <w:t xml:space="preserve">exacerbating the mental health and wellbeing difficulties that they had </w:t>
                        </w:r>
                      </w:p>
                    </w:txbxContent>
                  </v:textbox>
                </v:rect>
                <v:rect id="Rectangle 1004" o:spid="_x0000_s1300" style="position:absolute;left:17592;top:5356;width:2670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" filled="f" stroked="f">
                  <v:textbox inset="0,0,0,0">
                    <w:txbxContent>
                      <w:p w14:paraId="7CB6053B" w14:textId="77777777" w:rsidR="00536D3D" w:rsidRDefault="00536D3D" w:rsidP="00536D3D">
                        <w:r>
                          <w:rPr>
                            <w:color w:val="595959"/>
                          </w:rPr>
                          <w:t>experienced over the previous year</w:t>
                        </w:r>
                      </w:p>
                    </w:txbxContent>
                  </v:textbox>
                </v:rect>
                <v:shape id="Shape 1005" o:spid="_x0000_s1301" style="position:absolute;left:66;width:55131;height:38404;visibility:visible;mso-wrap-style:square;v-text-anchor:top" coordsize="5513070,384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" path="m,127000c,56896,56845,,126975,l5386070,v70104,,127000,56896,127000,127000l5513070,3713480v,70104,-56896,127000,-127000,127000l126975,3840480c56845,3840480,,3783584,,3713480l,127000xe" filled="f" strokecolor="#d9d9d9">
                  <v:path arrowok="t" textboxrect="0,0,5513070,3840480"/>
                </v:shape>
                <w10:anchorlock/>
              </v:group>
            </w:pict>
          </mc:Fallback>
        </mc:AlternateContent>
      </w:r>
    </w:p>
    <w:p w14:paraId="78727A63" w14:textId="77777777" w:rsidR="00536D3D" w:rsidRPr="00536D3D" w:rsidRDefault="00536D3D" w:rsidP="00536D3D">
      <w:pPr>
        <w:spacing w:after="431"/>
        <w:ind w:left="-5"/>
      </w:pPr>
      <w:r w:rsidRPr="00536D3D">
        <w:t xml:space="preserve">This is similar to previous findings from the Health and Safety Executive and Mind, which also indicated that workloads were the most frequent cause of work-related stress </w:t>
      </w:r>
      <w:r w:rsidRPr="00536D3D">
        <w:rPr>
          <w:vertAlign w:val="superscript"/>
        </w:rPr>
        <w:footnoteReference w:id="24"/>
      </w:r>
      <w:r w:rsidRPr="00536D3D">
        <w:t xml:space="preserve"> and </w:t>
      </w:r>
    </w:p>
    <w:p w14:paraId="5ACE16B5" w14:textId="77777777" w:rsidR="00536D3D" w:rsidRPr="00536D3D" w:rsidRDefault="00536D3D" w:rsidP="00536D3D">
      <w:pPr>
        <w:spacing w:after="0"/>
      </w:pPr>
      <w:r w:rsidRPr="00536D3D">
        <w:rPr>
          <w:noProof/>
        </w:rPr>
        <mc:AlternateContent>
          <mc:Choice Requires="wpg">
            <w:drawing>
              <wp:inline distT="0" distB="0" distL="0" distR="0" wp14:anchorId="4BD4C8B4" wp14:editId="3D2484AC">
                <wp:extent cx="1829054" cy="10668"/>
                <wp:effectExtent l="0" t="0" r="0" b="0"/>
                <wp:docPr id="16055" name="Group 16055"/>
                <wp:cNvGraphicFramePr/>
                <a:graphic xmlns:a="http://schemas.openxmlformats.org/drawingml/2006/main">
                  <a:graphicData uri="http://schemas.microsoft.com/office/word/2010/wordprocessingGroup">
                    <wpg:wgp>
                      <wpg:cNvGrpSpPr/>
                      <wpg:grpSpPr>
                        <a:xfrm>
                          <a:off x="0" y="0"/>
                          <a:ext cx="1829054" cy="10668"/>
                          <a:chOff x="0" y="0"/>
                          <a:chExt cx="1829054" cy="10668"/>
                        </a:xfrm>
                      </wpg:grpSpPr>
                      <wps:wsp>
                        <wps:cNvPr id="18419" name="Shape 18419"/>
                        <wps:cNvSpPr/>
                        <wps:spPr>
                          <a:xfrm>
                            <a:off x="0" y="0"/>
                            <a:ext cx="1829054" cy="10668"/>
                          </a:xfrm>
                          <a:custGeom>
                            <a:avLst/>
                            <a:gdLst/>
                            <a:ahLst/>
                            <a:cxnLst/>
                            <a:rect l="0" t="0" r="0" b="0"/>
                            <a:pathLst>
                              <a:path w="1829054" h="10668">
                                <a:moveTo>
                                  <a:pt x="0" y="0"/>
                                </a:moveTo>
                                <a:lnTo>
                                  <a:pt x="1829054" y="0"/>
                                </a:lnTo>
                                <a:lnTo>
                                  <a:pt x="1829054" y="10668"/>
                                </a:lnTo>
                                <a:lnTo>
                                  <a:pt x="0" y="10668"/>
                                </a:lnTo>
                                <a:lnTo>
                                  <a:pt x="0" y="0"/>
                                </a:lnTo>
                              </a:path>
                            </a:pathLst>
                          </a:custGeom>
                          <a:solidFill>
                            <a:srgbClr val="000000"/>
                          </a:solidFill>
                          <a:ln w="0" cap="flat">
                            <a:noFill/>
                            <a:miter lim="127000"/>
                          </a:ln>
                          <a:effectLst/>
                        </wps:spPr>
                        <wps:bodyPr/>
                      </wps:wsp>
                    </wpg:wgp>
                  </a:graphicData>
                </a:graphic>
              </wp:inline>
            </w:drawing>
          </mc:Choice>
          <mc:Fallback>
            <w:pict>
              <v:group w14:anchorId="5B8DF2FD" id="Group 16055" o:spid="_x0000_s1026" style="width:2in;height:.85pt;mso-position-horizontal-relative:char;mso-position-vertical-relative:line" coordsize="18290,1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">
                <v:shape id="Shape 18419" o:spid="_x0000_s1027" style="position:absolute;width:18290;height:106;visibility:visible;mso-wrap-style:square;v-text-anchor:top" coordsize="182905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" path="m,l1829054,r,10668l,10668,,e" fillcolor="black" stroked="f" strokeweight="0">
                  <v:stroke miterlimit="83231f" joinstyle="miter"/>
                  <v:path arrowok="t" textboxrect="0,0,1829054,10668"/>
                </v:shape>
                <w10:anchorlock/>
              </v:group>
            </w:pict>
          </mc:Fallback>
        </mc:AlternateContent>
      </w:r>
      <w:r w:rsidRPr="00536D3D">
        <w:t xml:space="preserve"> </w:t>
      </w:r>
    </w:p>
    <w:p w14:paraId="2F4A0994" w14:textId="77777777" w:rsidR="00536D3D" w:rsidRPr="00536D3D" w:rsidRDefault="00536D3D" w:rsidP="00536D3D">
      <w:pPr>
        <w:spacing w:after="256"/>
        <w:ind w:left="-5"/>
      </w:pPr>
      <w:r w:rsidRPr="00536D3D">
        <w:t>that having an unmanageable workload can mean people are up to twice as likely to have poor mental health.</w:t>
      </w:r>
      <w:r w:rsidRPr="00536D3D">
        <w:rPr>
          <w:vertAlign w:val="superscript"/>
        </w:rPr>
        <w:t xml:space="preserve"> </w:t>
      </w:r>
      <w:r w:rsidRPr="00536D3D">
        <w:rPr>
          <w:vertAlign w:val="superscript"/>
        </w:rPr>
        <w:footnoteReference w:id="25"/>
      </w:r>
      <w:r w:rsidRPr="00536D3D">
        <w:t xml:space="preserve">  </w:t>
      </w:r>
    </w:p>
    <w:p w14:paraId="465E34DA" w14:textId="77777777" w:rsidR="00536D3D" w:rsidRPr="00536D3D" w:rsidRDefault="00536D3D" w:rsidP="00536D3D">
      <w:pPr>
        <w:keepNext/>
        <w:keepLines/>
        <w:spacing w:before="40" w:after="0"/>
        <w:ind w:left="-5"/>
        <w:outlineLvl w:val="3"/>
        <w:rPr>
          <w:rFonts w:asciiTheme="majorHAnsi" w:eastAsiaTheme="majorEastAsia" w:hAnsiTheme="majorHAnsi" w:cstheme="majorBidi"/>
          <w:i/>
          <w:iCs/>
          <w:color w:val="2F5496" w:themeColor="accent1" w:themeShade="BF"/>
        </w:rPr>
      </w:pPr>
      <w:r w:rsidRPr="00536D3D">
        <w:rPr>
          <w:rFonts w:asciiTheme="majorHAnsi" w:eastAsiaTheme="majorEastAsia" w:hAnsiTheme="majorHAnsi" w:cstheme="majorBidi"/>
          <w:i/>
          <w:iCs/>
          <w:color w:val="2F5496" w:themeColor="accent1" w:themeShade="BF"/>
        </w:rPr>
        <w:t xml:space="preserve">Help seeking  </w:t>
      </w:r>
    </w:p>
    <w:p w14:paraId="271E70FB" w14:textId="77777777" w:rsidR="00536D3D" w:rsidRPr="00536D3D" w:rsidRDefault="00536D3D" w:rsidP="00536D3D">
      <w:pPr>
        <w:spacing w:after="208"/>
        <w:ind w:left="-5"/>
      </w:pPr>
      <w:r w:rsidRPr="00536D3D">
        <w:t>Respondents were also asked a separate question on seeking help for their mental health and wellbeing. More specifically, respondents were asked if they had ever sought help</w:t>
      </w:r>
      <w:r w:rsidRPr="00536D3D">
        <w:rPr>
          <w:rFonts w:ascii="Calibri" w:eastAsia="Calibri" w:hAnsi="Calibri" w:cs="Calibri"/>
          <w:b/>
        </w:rPr>
        <w:t xml:space="preserve"> </w:t>
      </w:r>
      <w:r w:rsidRPr="00536D3D">
        <w:t xml:space="preserve">for feelings of stress, low mood, anxiety or any other difficulties with their mental health and wellbeing.  </w:t>
      </w:r>
    </w:p>
    <w:p w14:paraId="55E1023B" w14:textId="77777777" w:rsidR="00536D3D" w:rsidRPr="00536D3D" w:rsidRDefault="00536D3D" w:rsidP="00536D3D">
      <w:pPr>
        <w:spacing w:after="207"/>
        <w:ind w:left="-5"/>
      </w:pPr>
      <w:r w:rsidRPr="00536D3D">
        <w:t xml:space="preserve">45% of respondents indicated that they had sought help for mental health and wellbeing difficulties at some point in their life (e.g. from their GP, occupational health department at work, a psychologist, therapist, counsellor or employee assistance programme); with just under half of these respondents indicating that this had within the last year (48%).  </w:t>
      </w:r>
    </w:p>
    <w:p w14:paraId="341F825A" w14:textId="77777777" w:rsidR="00536D3D" w:rsidRPr="00536D3D" w:rsidRDefault="00536D3D" w:rsidP="00536D3D">
      <w:pPr>
        <w:spacing w:after="283"/>
        <w:ind w:left="-5"/>
      </w:pPr>
      <w:r w:rsidRPr="00536D3D">
        <w:lastRenderedPageBreak/>
        <w:t xml:space="preserve">This means that, overall, approximately 1 in 5 respondents to the 2020 Demand, Capacity and Welfare Survey had sought help for their mental health and wellbeing over the past year (22%). </w:t>
      </w:r>
    </w:p>
    <w:p w14:paraId="37D88645" w14:textId="77777777" w:rsidR="00536D3D" w:rsidRPr="00536D3D" w:rsidRDefault="00536D3D" w:rsidP="00536D3D">
      <w:pPr>
        <w:keepNext/>
        <w:keepLines/>
        <w:spacing w:before="40" w:after="0"/>
        <w:ind w:left="-5"/>
        <w:outlineLvl w:val="2"/>
        <w:rPr>
          <w:rFonts w:asciiTheme="majorHAnsi" w:eastAsiaTheme="majorEastAsia" w:hAnsiTheme="majorHAnsi" w:cstheme="majorBidi"/>
          <w:color w:val="1F3763" w:themeColor="accent1" w:themeShade="7F"/>
          <w:sz w:val="24"/>
          <w:szCs w:val="24"/>
        </w:rPr>
      </w:pPr>
      <w:r w:rsidRPr="00536D3D">
        <w:rPr>
          <w:rFonts w:asciiTheme="majorHAnsi" w:eastAsiaTheme="majorEastAsia" w:hAnsiTheme="majorHAnsi" w:cstheme="majorBidi"/>
          <w:color w:val="1F3763" w:themeColor="accent1" w:themeShade="7F"/>
          <w:sz w:val="24"/>
          <w:szCs w:val="24"/>
        </w:rPr>
        <w:t>Managerial mental health and wellbeing support</w:t>
      </w:r>
      <w:r w:rsidRPr="00536D3D">
        <w:rPr>
          <w:rFonts w:asciiTheme="majorHAnsi" w:eastAsiaTheme="majorEastAsia" w:hAnsiTheme="majorHAnsi" w:cstheme="majorBidi"/>
          <w:color w:val="2A4491"/>
          <w:sz w:val="26"/>
          <w:szCs w:val="24"/>
        </w:rPr>
        <w:t xml:space="preserve">    </w:t>
      </w:r>
    </w:p>
    <w:p w14:paraId="08A3DB2A" w14:textId="77777777" w:rsidR="00536D3D" w:rsidRPr="00536D3D" w:rsidRDefault="00536D3D" w:rsidP="00536D3D">
      <w:pPr>
        <w:spacing w:after="227"/>
        <w:ind w:left="-5"/>
      </w:pPr>
      <w:r w:rsidRPr="00536D3D">
        <w:t xml:space="preserve">Respondents who had reported seeking professional help regarding their mental health and Wellbeing (45%) were presented with additional questions concerning disclosure and support. </w:t>
      </w:r>
    </w:p>
    <w:p w14:paraId="111B826C" w14:textId="77777777" w:rsidR="00536D3D" w:rsidRPr="00536D3D" w:rsidRDefault="00536D3D" w:rsidP="00536D3D">
      <w:pPr>
        <w:keepNext/>
        <w:keepLines/>
        <w:spacing w:before="40" w:after="0"/>
        <w:ind w:left="-5"/>
        <w:outlineLvl w:val="3"/>
        <w:rPr>
          <w:rFonts w:asciiTheme="majorHAnsi" w:eastAsiaTheme="majorEastAsia" w:hAnsiTheme="majorHAnsi" w:cstheme="majorBidi"/>
          <w:i/>
          <w:iCs/>
          <w:color w:val="2F5496" w:themeColor="accent1" w:themeShade="BF"/>
        </w:rPr>
      </w:pPr>
      <w:r w:rsidRPr="00536D3D">
        <w:rPr>
          <w:rFonts w:asciiTheme="majorHAnsi" w:eastAsiaTheme="majorEastAsia" w:hAnsiTheme="majorHAnsi" w:cstheme="majorBidi"/>
          <w:i/>
          <w:iCs/>
          <w:color w:val="2F5496" w:themeColor="accent1" w:themeShade="BF"/>
        </w:rPr>
        <w:t xml:space="preserve">Disclosure  </w:t>
      </w:r>
    </w:p>
    <w:p w14:paraId="67672A7F" w14:textId="77777777" w:rsidR="00536D3D" w:rsidRPr="00536D3D" w:rsidRDefault="00536D3D" w:rsidP="00536D3D">
      <w:pPr>
        <w:spacing w:after="208"/>
        <w:ind w:left="-5"/>
      </w:pPr>
      <w:r w:rsidRPr="00536D3D">
        <w:t xml:space="preserve">71% of respondents that had sought help for their mental health and wellbeing had disclosed this information to their line managers; a similar proportion to the 2018 iteration of this survey (70%), but a larger proportion than reported in the 2016 version of this survey (63%).  </w:t>
      </w:r>
    </w:p>
    <w:p w14:paraId="7BD62BFD" w14:textId="77777777" w:rsidR="00536D3D" w:rsidRPr="00536D3D" w:rsidRDefault="00536D3D" w:rsidP="00536D3D">
      <w:pPr>
        <w:ind w:left="-5"/>
      </w:pPr>
      <w:r w:rsidRPr="00536D3D">
        <w:t>None the less, one in four respondents had decided not to disclose seeking help for their mental health and wellbeing to their line manager (25%) and these respondents were presented with a follow-up question asking why they had chosen not to disclose.</w:t>
      </w:r>
      <w:r w:rsidRPr="00536D3D">
        <w:rPr>
          <w:vertAlign w:val="superscript"/>
        </w:rPr>
        <w:footnoteReference w:id="26"/>
      </w:r>
      <w:r w:rsidRPr="00536D3D">
        <w:t xml:space="preserve"> </w:t>
      </w:r>
    </w:p>
    <w:p w14:paraId="626291A7" w14:textId="77777777" w:rsidR="00536D3D" w:rsidRPr="00536D3D" w:rsidRDefault="00536D3D" w:rsidP="00536D3D">
      <w:pPr>
        <w:spacing w:after="1031"/>
        <w:ind w:left="-5"/>
      </w:pPr>
      <w:r w:rsidRPr="00536D3D">
        <w:t xml:space="preserve">Respondents were presented with a list of 10 potential reasons, and were asked to select all that applied. </w:t>
      </w:r>
    </w:p>
    <w:p w14:paraId="7A7AA089" w14:textId="77777777" w:rsidR="00536D3D" w:rsidRPr="00536D3D" w:rsidRDefault="00536D3D" w:rsidP="00536D3D">
      <w:pPr>
        <w:spacing w:after="0"/>
      </w:pPr>
      <w:r w:rsidRPr="00536D3D">
        <w:rPr>
          <w:noProof/>
        </w:rPr>
        <mc:AlternateContent>
          <mc:Choice Requires="wpg">
            <w:drawing>
              <wp:inline distT="0" distB="0" distL="0" distR="0" wp14:anchorId="3D0287D0" wp14:editId="2520FB6C">
                <wp:extent cx="1829054" cy="10668"/>
                <wp:effectExtent l="0" t="0" r="0" b="0"/>
                <wp:docPr id="15644" name="Group 15644"/>
                <wp:cNvGraphicFramePr/>
                <a:graphic xmlns:a="http://schemas.openxmlformats.org/drawingml/2006/main">
                  <a:graphicData uri="http://schemas.microsoft.com/office/word/2010/wordprocessingGroup">
                    <wpg:wgp>
                      <wpg:cNvGrpSpPr/>
                      <wpg:grpSpPr>
                        <a:xfrm>
                          <a:off x="0" y="0"/>
                          <a:ext cx="1829054" cy="10668"/>
                          <a:chOff x="0" y="0"/>
                          <a:chExt cx="1829054" cy="10668"/>
                        </a:xfrm>
                      </wpg:grpSpPr>
                      <wps:wsp>
                        <wps:cNvPr id="18421" name="Shape 18421"/>
                        <wps:cNvSpPr/>
                        <wps:spPr>
                          <a:xfrm>
                            <a:off x="0" y="0"/>
                            <a:ext cx="1829054" cy="10668"/>
                          </a:xfrm>
                          <a:custGeom>
                            <a:avLst/>
                            <a:gdLst/>
                            <a:ahLst/>
                            <a:cxnLst/>
                            <a:rect l="0" t="0" r="0" b="0"/>
                            <a:pathLst>
                              <a:path w="1829054" h="10668">
                                <a:moveTo>
                                  <a:pt x="0" y="0"/>
                                </a:moveTo>
                                <a:lnTo>
                                  <a:pt x="1829054" y="0"/>
                                </a:lnTo>
                                <a:lnTo>
                                  <a:pt x="1829054" y="10668"/>
                                </a:lnTo>
                                <a:lnTo>
                                  <a:pt x="0" y="10668"/>
                                </a:lnTo>
                                <a:lnTo>
                                  <a:pt x="0" y="0"/>
                                </a:lnTo>
                              </a:path>
                            </a:pathLst>
                          </a:custGeom>
                          <a:solidFill>
                            <a:srgbClr val="000000"/>
                          </a:solidFill>
                          <a:ln w="0" cap="flat">
                            <a:noFill/>
                            <a:miter lim="127000"/>
                          </a:ln>
                          <a:effectLst/>
                        </wps:spPr>
                        <wps:bodyPr/>
                      </wps:wsp>
                    </wpg:wgp>
                  </a:graphicData>
                </a:graphic>
              </wp:inline>
            </w:drawing>
          </mc:Choice>
          <mc:Fallback>
            <w:pict>
              <v:group w14:anchorId="081251F5" id="Group 15644" o:spid="_x0000_s1026" style="width:2in;height:.85pt;mso-position-horizontal-relative:char;mso-position-vertical-relative:line" coordsize="18290,1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">
                <v:shape id="Shape 18421" o:spid="_x0000_s1027" style="position:absolute;width:18290;height:106;visibility:visible;mso-wrap-style:square;v-text-anchor:top" coordsize="182905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" path="m,l1829054,r,10668l,10668,,e" fillcolor="black" stroked="f" strokeweight="0">
                  <v:stroke miterlimit="83231f" joinstyle="miter"/>
                  <v:path arrowok="t" textboxrect="0,0,1829054,10668"/>
                </v:shape>
                <w10:anchorlock/>
              </v:group>
            </w:pict>
          </mc:Fallback>
        </mc:AlternateContent>
      </w:r>
      <w:r w:rsidRPr="00536D3D">
        <w:t xml:space="preserve"> </w:t>
      </w:r>
    </w:p>
    <w:p w14:paraId="4D6DA50D" w14:textId="77777777" w:rsidR="00536D3D" w:rsidRPr="00536D3D" w:rsidRDefault="00536D3D" w:rsidP="00536D3D">
      <w:pPr>
        <w:spacing w:after="0"/>
        <w:ind w:left="-5"/>
      </w:pPr>
      <w:r w:rsidRPr="00536D3D">
        <w:t xml:space="preserve">The most frequently cited reason for non-disclosure was that </w:t>
      </w:r>
      <w:r w:rsidRPr="00536D3D">
        <w:rPr>
          <w:rFonts w:ascii="Calibri" w:eastAsia="Calibri" w:hAnsi="Calibri" w:cs="Calibri"/>
        </w:rPr>
        <w:t>‘</w:t>
      </w:r>
      <w:r w:rsidRPr="00536D3D">
        <w:rPr>
          <w:rFonts w:ascii="Calibri" w:eastAsia="Calibri" w:hAnsi="Calibri" w:cs="Calibri"/>
          <w:i/>
        </w:rPr>
        <w:t xml:space="preserve">I felt it was a personal matter’ </w:t>
      </w:r>
      <w:r w:rsidRPr="00536D3D">
        <w:t xml:space="preserve">(67%), followed by </w:t>
      </w:r>
      <w:r w:rsidRPr="00536D3D">
        <w:rPr>
          <w:rFonts w:ascii="Calibri" w:eastAsia="Calibri" w:hAnsi="Calibri" w:cs="Calibri"/>
        </w:rPr>
        <w:t>‘</w:t>
      </w:r>
      <w:r w:rsidRPr="00536D3D">
        <w:rPr>
          <w:rFonts w:ascii="Calibri" w:eastAsia="Calibri" w:hAnsi="Calibri" w:cs="Calibri"/>
          <w:i/>
        </w:rPr>
        <w:t>I didn't want to be treated differently (in a negative way</w:t>
      </w:r>
      <w:r w:rsidRPr="00536D3D">
        <w:t>)</w:t>
      </w:r>
      <w:r w:rsidRPr="00536D3D">
        <w:rPr>
          <w:rFonts w:ascii="Calibri" w:eastAsia="Calibri" w:hAnsi="Calibri" w:cs="Calibri"/>
          <w:i/>
        </w:rPr>
        <w:t xml:space="preserve">’ </w:t>
      </w:r>
      <w:r w:rsidRPr="00536D3D">
        <w:t xml:space="preserve">(41%). Please see Table 1 for full results.  </w:t>
      </w:r>
    </w:p>
    <w:tbl>
      <w:tblPr>
        <w:tblStyle w:val="TableGrid"/>
        <w:tblW w:w="8925" w:type="dxa"/>
        <w:tblInd w:w="6" w:type="dxa"/>
        <w:tblCellMar>
          <w:top w:w="47" w:type="dxa"/>
          <w:left w:w="107" w:type="dxa"/>
          <w:bottom w:w="0" w:type="dxa"/>
          <w:right w:w="88" w:type="dxa"/>
        </w:tblCellMar>
        <w:tblLook w:val="04A0" w:firstRow="1" w:lastRow="0" w:firstColumn="1" w:lastColumn="0" w:noHBand="0" w:noVBand="1"/>
      </w:tblPr>
      <w:tblGrid>
        <w:gridCol w:w="7508"/>
        <w:gridCol w:w="1417"/>
      </w:tblGrid>
      <w:tr w:rsidR="00536D3D" w:rsidRPr="00536D3D" w14:paraId="2226D38F" w14:textId="77777777" w:rsidTr="00AE4BAD">
        <w:trPr>
          <w:trHeight w:val="626"/>
        </w:trPr>
        <w:tc>
          <w:tcPr>
            <w:tcW w:w="7507" w:type="dxa"/>
            <w:tcBorders>
              <w:top w:val="single" w:sz="4" w:space="0" w:color="4A66AC"/>
              <w:left w:val="single" w:sz="4" w:space="0" w:color="4A66AC"/>
              <w:bottom w:val="single" w:sz="4" w:space="0" w:color="4A66AC"/>
              <w:right w:val="nil"/>
            </w:tcBorders>
            <w:shd w:val="clear" w:color="auto" w:fill="4A66AC"/>
          </w:tcPr>
          <w:p w14:paraId="0261B22D" w14:textId="77777777" w:rsidR="00536D3D" w:rsidRPr="00536D3D" w:rsidRDefault="00536D3D" w:rsidP="00536D3D">
            <w:r w:rsidRPr="00536D3D">
              <w:rPr>
                <w:rFonts w:ascii="Calibri" w:eastAsia="Calibri" w:hAnsi="Calibri" w:cs="Calibri"/>
                <w:b/>
                <w:color w:val="FFFFFF"/>
              </w:rPr>
              <w:t>Table 1: Why did you decide not to talk to your line manager about seeking help regarding your mental health and wellbeing? (please tick all that apply)</w:t>
            </w:r>
            <w:r w:rsidRPr="00536D3D">
              <w:rPr>
                <w:rFonts w:ascii="Calibri" w:eastAsia="Calibri" w:hAnsi="Calibri" w:cs="Calibri"/>
                <w:b/>
                <w:color w:val="FFFFFF"/>
                <w:vertAlign w:val="superscript"/>
              </w:rPr>
              <w:t xml:space="preserve"> </w:t>
            </w:r>
            <w:r w:rsidRPr="00536D3D">
              <w:rPr>
                <w:rFonts w:ascii="Calibri" w:eastAsia="Calibri" w:hAnsi="Calibri" w:cs="Calibri"/>
                <w:b/>
                <w:color w:val="FFFFFF"/>
                <w:vertAlign w:val="superscript"/>
              </w:rPr>
              <w:footnoteReference w:id="27"/>
            </w:r>
            <w:r w:rsidRPr="00536D3D">
              <w:rPr>
                <w:color w:val="FFFFFF"/>
              </w:rPr>
              <w:t xml:space="preserve"> </w:t>
            </w:r>
          </w:p>
        </w:tc>
        <w:tc>
          <w:tcPr>
            <w:tcW w:w="1417" w:type="dxa"/>
            <w:tcBorders>
              <w:top w:val="single" w:sz="4" w:space="0" w:color="4A66AC"/>
              <w:left w:val="nil"/>
              <w:bottom w:val="single" w:sz="4" w:space="0" w:color="4A66AC"/>
              <w:right w:val="single" w:sz="4" w:space="0" w:color="4A66AC"/>
            </w:tcBorders>
            <w:shd w:val="clear" w:color="auto" w:fill="4A66AC"/>
          </w:tcPr>
          <w:p w14:paraId="78FD22A4" w14:textId="77777777" w:rsidR="00536D3D" w:rsidRPr="00536D3D" w:rsidRDefault="00536D3D" w:rsidP="00536D3D">
            <w:pPr>
              <w:jc w:val="center"/>
            </w:pPr>
            <w:r w:rsidRPr="00536D3D">
              <w:rPr>
                <w:rFonts w:ascii="Calibri" w:eastAsia="Calibri" w:hAnsi="Calibri" w:cs="Calibri"/>
                <w:b/>
                <w:color w:val="FFFFFF"/>
              </w:rPr>
              <w:t xml:space="preserve">% of respondents </w:t>
            </w:r>
          </w:p>
        </w:tc>
      </w:tr>
      <w:tr w:rsidR="00536D3D" w:rsidRPr="00536D3D" w14:paraId="02A775FA" w14:textId="77777777" w:rsidTr="00AE4BAD">
        <w:trPr>
          <w:trHeight w:val="318"/>
        </w:trPr>
        <w:tc>
          <w:tcPr>
            <w:tcW w:w="7507" w:type="dxa"/>
            <w:tcBorders>
              <w:top w:val="single" w:sz="4" w:space="0" w:color="4A66AC"/>
              <w:left w:val="single" w:sz="4" w:space="0" w:color="90A1CF"/>
              <w:bottom w:val="single" w:sz="4" w:space="0" w:color="90A1CF"/>
              <w:right w:val="single" w:sz="4" w:space="0" w:color="90A1CF"/>
            </w:tcBorders>
            <w:shd w:val="clear" w:color="auto" w:fill="D9DFEF"/>
          </w:tcPr>
          <w:p w14:paraId="468EE798" w14:textId="77777777" w:rsidR="00536D3D" w:rsidRPr="00536D3D" w:rsidRDefault="00536D3D" w:rsidP="00536D3D">
            <w:r w:rsidRPr="00536D3D">
              <w:t xml:space="preserve">I felt it was a personal matter </w:t>
            </w:r>
          </w:p>
        </w:tc>
        <w:tc>
          <w:tcPr>
            <w:tcW w:w="1417" w:type="dxa"/>
            <w:tcBorders>
              <w:top w:val="single" w:sz="4" w:space="0" w:color="4A66AC"/>
              <w:left w:val="single" w:sz="4" w:space="0" w:color="90A1CF"/>
              <w:bottom w:val="single" w:sz="4" w:space="0" w:color="90A1CF"/>
              <w:right w:val="single" w:sz="4" w:space="0" w:color="90A1CF"/>
            </w:tcBorders>
            <w:shd w:val="clear" w:color="auto" w:fill="D9DFEF"/>
          </w:tcPr>
          <w:p w14:paraId="73579978" w14:textId="77777777" w:rsidR="00536D3D" w:rsidRPr="00536D3D" w:rsidRDefault="00536D3D" w:rsidP="00536D3D">
            <w:pPr>
              <w:ind w:right="18"/>
              <w:jc w:val="center"/>
            </w:pPr>
            <w:r w:rsidRPr="00536D3D">
              <w:t xml:space="preserve">67% </w:t>
            </w:r>
          </w:p>
        </w:tc>
      </w:tr>
      <w:tr w:rsidR="00536D3D" w:rsidRPr="00536D3D" w14:paraId="0644C7F7" w14:textId="77777777" w:rsidTr="00AE4BAD">
        <w:trPr>
          <w:trHeight w:val="322"/>
        </w:trPr>
        <w:tc>
          <w:tcPr>
            <w:tcW w:w="7507" w:type="dxa"/>
            <w:tcBorders>
              <w:top w:val="single" w:sz="4" w:space="0" w:color="90A1CF"/>
              <w:left w:val="single" w:sz="4" w:space="0" w:color="90A1CF"/>
              <w:bottom w:val="single" w:sz="4" w:space="0" w:color="90A1CF"/>
              <w:right w:val="single" w:sz="4" w:space="0" w:color="90A1CF"/>
            </w:tcBorders>
          </w:tcPr>
          <w:p w14:paraId="6D65A227" w14:textId="77777777" w:rsidR="00536D3D" w:rsidRPr="00536D3D" w:rsidRDefault="00536D3D" w:rsidP="00536D3D">
            <w:r w:rsidRPr="00536D3D">
              <w:t xml:space="preserve">I didn't want to be treated differently (in a negative way) </w:t>
            </w:r>
          </w:p>
        </w:tc>
        <w:tc>
          <w:tcPr>
            <w:tcW w:w="1417" w:type="dxa"/>
            <w:tcBorders>
              <w:top w:val="single" w:sz="4" w:space="0" w:color="90A1CF"/>
              <w:left w:val="single" w:sz="4" w:space="0" w:color="90A1CF"/>
              <w:bottom w:val="single" w:sz="4" w:space="0" w:color="90A1CF"/>
              <w:right w:val="single" w:sz="4" w:space="0" w:color="90A1CF"/>
            </w:tcBorders>
          </w:tcPr>
          <w:p w14:paraId="6F0AA40F" w14:textId="77777777" w:rsidR="00536D3D" w:rsidRPr="00536D3D" w:rsidRDefault="00536D3D" w:rsidP="00536D3D">
            <w:pPr>
              <w:ind w:right="18"/>
              <w:jc w:val="center"/>
            </w:pPr>
            <w:r w:rsidRPr="00536D3D">
              <w:t xml:space="preserve">41% </w:t>
            </w:r>
          </w:p>
        </w:tc>
      </w:tr>
      <w:tr w:rsidR="00536D3D" w:rsidRPr="00536D3D" w14:paraId="6D4A601E" w14:textId="77777777" w:rsidTr="00AE4BAD">
        <w:trPr>
          <w:trHeight w:val="624"/>
        </w:trPr>
        <w:tc>
          <w:tcPr>
            <w:tcW w:w="7507" w:type="dxa"/>
            <w:tcBorders>
              <w:top w:val="single" w:sz="4" w:space="0" w:color="90A1CF"/>
              <w:left w:val="single" w:sz="4" w:space="0" w:color="90A1CF"/>
              <w:bottom w:val="single" w:sz="4" w:space="0" w:color="90A1CF"/>
              <w:right w:val="single" w:sz="4" w:space="0" w:color="90A1CF"/>
            </w:tcBorders>
            <w:shd w:val="clear" w:color="auto" w:fill="D9DFEF"/>
          </w:tcPr>
          <w:p w14:paraId="17B81398" w14:textId="77777777" w:rsidR="00536D3D" w:rsidRPr="00536D3D" w:rsidRDefault="00536D3D" w:rsidP="00536D3D">
            <w:r w:rsidRPr="00536D3D">
              <w:t xml:space="preserve">I thought it would negatively affect my opportunities for promotion and/or specialising </w:t>
            </w:r>
          </w:p>
        </w:tc>
        <w:tc>
          <w:tcPr>
            <w:tcW w:w="1417" w:type="dxa"/>
            <w:tcBorders>
              <w:top w:val="single" w:sz="4" w:space="0" w:color="90A1CF"/>
              <w:left w:val="single" w:sz="4" w:space="0" w:color="90A1CF"/>
              <w:bottom w:val="single" w:sz="4" w:space="0" w:color="90A1CF"/>
              <w:right w:val="single" w:sz="4" w:space="0" w:color="90A1CF"/>
            </w:tcBorders>
            <w:shd w:val="clear" w:color="auto" w:fill="D9DFEF"/>
          </w:tcPr>
          <w:p w14:paraId="0BD45EED" w14:textId="77777777" w:rsidR="00536D3D" w:rsidRPr="00536D3D" w:rsidRDefault="00536D3D" w:rsidP="00536D3D">
            <w:pPr>
              <w:ind w:right="18"/>
              <w:jc w:val="center"/>
            </w:pPr>
            <w:r w:rsidRPr="00536D3D">
              <w:t xml:space="preserve">37% </w:t>
            </w:r>
          </w:p>
        </w:tc>
      </w:tr>
      <w:tr w:rsidR="00536D3D" w:rsidRPr="00536D3D" w14:paraId="06078E5F" w14:textId="77777777" w:rsidTr="00AE4BAD">
        <w:trPr>
          <w:trHeight w:val="631"/>
        </w:trPr>
        <w:tc>
          <w:tcPr>
            <w:tcW w:w="7507" w:type="dxa"/>
            <w:tcBorders>
              <w:top w:val="single" w:sz="4" w:space="0" w:color="90A1CF"/>
              <w:left w:val="single" w:sz="4" w:space="0" w:color="90A1CF"/>
              <w:bottom w:val="single" w:sz="4" w:space="0" w:color="90A1CF"/>
              <w:right w:val="single" w:sz="4" w:space="0" w:color="90A1CF"/>
            </w:tcBorders>
          </w:tcPr>
          <w:p w14:paraId="59565DAD" w14:textId="77777777" w:rsidR="00536D3D" w:rsidRPr="00536D3D" w:rsidRDefault="00536D3D" w:rsidP="00536D3D">
            <w:r w:rsidRPr="00536D3D">
              <w:t xml:space="preserve">There is a negative attitude in the police service towards people who experience difficulties with their MH &amp; WB </w:t>
            </w:r>
          </w:p>
        </w:tc>
        <w:tc>
          <w:tcPr>
            <w:tcW w:w="1417" w:type="dxa"/>
            <w:tcBorders>
              <w:top w:val="single" w:sz="4" w:space="0" w:color="90A1CF"/>
              <w:left w:val="single" w:sz="4" w:space="0" w:color="90A1CF"/>
              <w:bottom w:val="single" w:sz="4" w:space="0" w:color="90A1CF"/>
              <w:right w:val="single" w:sz="4" w:space="0" w:color="90A1CF"/>
            </w:tcBorders>
          </w:tcPr>
          <w:p w14:paraId="61549C93" w14:textId="77777777" w:rsidR="00536D3D" w:rsidRPr="00536D3D" w:rsidRDefault="00536D3D" w:rsidP="00536D3D">
            <w:pPr>
              <w:ind w:right="18"/>
              <w:jc w:val="center"/>
            </w:pPr>
            <w:r w:rsidRPr="00536D3D">
              <w:t xml:space="preserve">36% </w:t>
            </w:r>
          </w:p>
        </w:tc>
      </w:tr>
      <w:tr w:rsidR="00536D3D" w:rsidRPr="00536D3D" w14:paraId="5E3E20DA" w14:textId="77777777" w:rsidTr="00AE4BAD">
        <w:trPr>
          <w:trHeight w:val="317"/>
        </w:trPr>
        <w:tc>
          <w:tcPr>
            <w:tcW w:w="7507" w:type="dxa"/>
            <w:tcBorders>
              <w:top w:val="single" w:sz="4" w:space="0" w:color="90A1CF"/>
              <w:left w:val="single" w:sz="4" w:space="0" w:color="90A1CF"/>
              <w:bottom w:val="single" w:sz="4" w:space="0" w:color="90A1CF"/>
              <w:right w:val="single" w:sz="4" w:space="0" w:color="90A1CF"/>
            </w:tcBorders>
            <w:shd w:val="clear" w:color="auto" w:fill="D9DFEF"/>
          </w:tcPr>
          <w:p w14:paraId="6AED7341" w14:textId="77777777" w:rsidR="00536D3D" w:rsidRPr="00536D3D" w:rsidRDefault="00536D3D" w:rsidP="00536D3D">
            <w:r w:rsidRPr="00536D3D">
              <w:t xml:space="preserve">I thought it would have a negative impact on my career </w:t>
            </w:r>
          </w:p>
        </w:tc>
        <w:tc>
          <w:tcPr>
            <w:tcW w:w="1417" w:type="dxa"/>
            <w:tcBorders>
              <w:top w:val="single" w:sz="4" w:space="0" w:color="90A1CF"/>
              <w:left w:val="single" w:sz="4" w:space="0" w:color="90A1CF"/>
              <w:bottom w:val="single" w:sz="4" w:space="0" w:color="90A1CF"/>
              <w:right w:val="single" w:sz="4" w:space="0" w:color="90A1CF"/>
            </w:tcBorders>
            <w:shd w:val="clear" w:color="auto" w:fill="D9DFEF"/>
          </w:tcPr>
          <w:p w14:paraId="326B6CEA" w14:textId="77777777" w:rsidR="00536D3D" w:rsidRPr="00536D3D" w:rsidRDefault="00536D3D" w:rsidP="00536D3D">
            <w:pPr>
              <w:ind w:right="18"/>
              <w:jc w:val="center"/>
            </w:pPr>
            <w:r w:rsidRPr="00536D3D">
              <w:t xml:space="preserve">35% </w:t>
            </w:r>
          </w:p>
        </w:tc>
      </w:tr>
      <w:tr w:rsidR="00536D3D" w:rsidRPr="00536D3D" w14:paraId="64BF759D" w14:textId="77777777" w:rsidTr="00AE4BAD">
        <w:trPr>
          <w:trHeight w:val="320"/>
        </w:trPr>
        <w:tc>
          <w:tcPr>
            <w:tcW w:w="7507" w:type="dxa"/>
            <w:tcBorders>
              <w:top w:val="single" w:sz="4" w:space="0" w:color="90A1CF"/>
              <w:left w:val="single" w:sz="4" w:space="0" w:color="90A1CF"/>
              <w:bottom w:val="single" w:sz="4" w:space="0" w:color="90A1CF"/>
              <w:right w:val="single" w:sz="4" w:space="0" w:color="90A1CF"/>
            </w:tcBorders>
          </w:tcPr>
          <w:p w14:paraId="107F2EDA" w14:textId="77777777" w:rsidR="00536D3D" w:rsidRPr="00536D3D" w:rsidRDefault="00536D3D" w:rsidP="00536D3D">
            <w:r w:rsidRPr="00536D3D">
              <w:t xml:space="preserve">I was worried that my other colleagues would find out </w:t>
            </w:r>
          </w:p>
        </w:tc>
        <w:tc>
          <w:tcPr>
            <w:tcW w:w="1417" w:type="dxa"/>
            <w:tcBorders>
              <w:top w:val="single" w:sz="4" w:space="0" w:color="90A1CF"/>
              <w:left w:val="single" w:sz="4" w:space="0" w:color="90A1CF"/>
              <w:bottom w:val="single" w:sz="4" w:space="0" w:color="90A1CF"/>
              <w:right w:val="single" w:sz="4" w:space="0" w:color="90A1CF"/>
            </w:tcBorders>
          </w:tcPr>
          <w:p w14:paraId="7A352AFF" w14:textId="77777777" w:rsidR="00536D3D" w:rsidRPr="00536D3D" w:rsidRDefault="00536D3D" w:rsidP="00536D3D">
            <w:pPr>
              <w:ind w:right="18"/>
              <w:jc w:val="center"/>
            </w:pPr>
            <w:r w:rsidRPr="00536D3D">
              <w:t xml:space="preserve">32% </w:t>
            </w:r>
          </w:p>
        </w:tc>
      </w:tr>
      <w:tr w:rsidR="00536D3D" w:rsidRPr="00536D3D" w14:paraId="03B61716" w14:textId="77777777" w:rsidTr="00AE4BAD">
        <w:trPr>
          <w:trHeight w:val="316"/>
        </w:trPr>
        <w:tc>
          <w:tcPr>
            <w:tcW w:w="7507" w:type="dxa"/>
            <w:tcBorders>
              <w:top w:val="single" w:sz="4" w:space="0" w:color="90A1CF"/>
              <w:left w:val="single" w:sz="4" w:space="0" w:color="90A1CF"/>
              <w:bottom w:val="single" w:sz="4" w:space="0" w:color="90A1CF"/>
              <w:right w:val="single" w:sz="4" w:space="0" w:color="90A1CF"/>
            </w:tcBorders>
            <w:shd w:val="clear" w:color="auto" w:fill="D9DFEF"/>
          </w:tcPr>
          <w:p w14:paraId="20100757" w14:textId="77777777" w:rsidR="00536D3D" w:rsidRPr="00536D3D" w:rsidRDefault="00536D3D" w:rsidP="00536D3D">
            <w:r w:rsidRPr="00536D3D">
              <w:t xml:space="preserve">It wasn't affecting my work </w:t>
            </w:r>
          </w:p>
        </w:tc>
        <w:tc>
          <w:tcPr>
            <w:tcW w:w="1417" w:type="dxa"/>
            <w:tcBorders>
              <w:top w:val="single" w:sz="4" w:space="0" w:color="90A1CF"/>
              <w:left w:val="single" w:sz="4" w:space="0" w:color="90A1CF"/>
              <w:bottom w:val="single" w:sz="4" w:space="0" w:color="90A1CF"/>
              <w:right w:val="single" w:sz="4" w:space="0" w:color="90A1CF"/>
            </w:tcBorders>
            <w:shd w:val="clear" w:color="auto" w:fill="D9DFEF"/>
          </w:tcPr>
          <w:p w14:paraId="21F65F63" w14:textId="77777777" w:rsidR="00536D3D" w:rsidRPr="00536D3D" w:rsidRDefault="00536D3D" w:rsidP="00536D3D">
            <w:pPr>
              <w:ind w:right="18"/>
              <w:jc w:val="center"/>
            </w:pPr>
            <w:r w:rsidRPr="00536D3D">
              <w:t xml:space="preserve">28% </w:t>
            </w:r>
          </w:p>
        </w:tc>
      </w:tr>
      <w:tr w:rsidR="00536D3D" w:rsidRPr="00536D3D" w14:paraId="03EB3EAE" w14:textId="77777777" w:rsidTr="00AE4BAD">
        <w:trPr>
          <w:trHeight w:val="322"/>
        </w:trPr>
        <w:tc>
          <w:tcPr>
            <w:tcW w:w="7507" w:type="dxa"/>
            <w:tcBorders>
              <w:top w:val="single" w:sz="4" w:space="0" w:color="90A1CF"/>
              <w:left w:val="single" w:sz="4" w:space="0" w:color="90A1CF"/>
              <w:bottom w:val="single" w:sz="4" w:space="0" w:color="90A1CF"/>
              <w:right w:val="single" w:sz="4" w:space="0" w:color="90A1CF"/>
            </w:tcBorders>
          </w:tcPr>
          <w:p w14:paraId="7BA04A5B" w14:textId="77777777" w:rsidR="00536D3D" w:rsidRPr="00536D3D" w:rsidRDefault="00536D3D" w:rsidP="00536D3D">
            <w:r w:rsidRPr="00536D3D">
              <w:t xml:space="preserve">I did not think my line manager would treat me with empathy </w:t>
            </w:r>
          </w:p>
        </w:tc>
        <w:tc>
          <w:tcPr>
            <w:tcW w:w="1417" w:type="dxa"/>
            <w:tcBorders>
              <w:top w:val="single" w:sz="4" w:space="0" w:color="90A1CF"/>
              <w:left w:val="single" w:sz="4" w:space="0" w:color="90A1CF"/>
              <w:bottom w:val="single" w:sz="4" w:space="0" w:color="90A1CF"/>
              <w:right w:val="single" w:sz="4" w:space="0" w:color="90A1CF"/>
            </w:tcBorders>
          </w:tcPr>
          <w:p w14:paraId="4F517B12" w14:textId="77777777" w:rsidR="00536D3D" w:rsidRPr="00536D3D" w:rsidRDefault="00536D3D" w:rsidP="00536D3D">
            <w:pPr>
              <w:ind w:right="18"/>
              <w:jc w:val="center"/>
            </w:pPr>
            <w:r w:rsidRPr="00536D3D">
              <w:t xml:space="preserve">26% </w:t>
            </w:r>
          </w:p>
        </w:tc>
      </w:tr>
      <w:tr w:rsidR="00536D3D" w:rsidRPr="00536D3D" w14:paraId="3E39F57E" w14:textId="77777777" w:rsidTr="00AE4BAD">
        <w:trPr>
          <w:trHeight w:val="317"/>
        </w:trPr>
        <w:tc>
          <w:tcPr>
            <w:tcW w:w="7507" w:type="dxa"/>
            <w:tcBorders>
              <w:top w:val="single" w:sz="4" w:space="0" w:color="90A1CF"/>
              <w:left w:val="single" w:sz="4" w:space="0" w:color="90A1CF"/>
              <w:bottom w:val="single" w:sz="4" w:space="0" w:color="90A1CF"/>
              <w:right w:val="single" w:sz="4" w:space="0" w:color="90A1CF"/>
            </w:tcBorders>
            <w:shd w:val="clear" w:color="auto" w:fill="D9DFEF"/>
          </w:tcPr>
          <w:p w14:paraId="72D04438" w14:textId="77777777" w:rsidR="00536D3D" w:rsidRPr="00536D3D" w:rsidRDefault="00536D3D" w:rsidP="00536D3D">
            <w:r w:rsidRPr="00536D3D">
              <w:t xml:space="preserve">I have had negative experiences of disclosing in the past </w:t>
            </w:r>
          </w:p>
        </w:tc>
        <w:tc>
          <w:tcPr>
            <w:tcW w:w="1417" w:type="dxa"/>
            <w:tcBorders>
              <w:top w:val="single" w:sz="4" w:space="0" w:color="90A1CF"/>
              <w:left w:val="single" w:sz="4" w:space="0" w:color="90A1CF"/>
              <w:bottom w:val="single" w:sz="4" w:space="0" w:color="90A1CF"/>
              <w:right w:val="single" w:sz="4" w:space="0" w:color="90A1CF"/>
            </w:tcBorders>
            <w:shd w:val="clear" w:color="auto" w:fill="D9DFEF"/>
          </w:tcPr>
          <w:p w14:paraId="3AD5FC39" w14:textId="77777777" w:rsidR="00536D3D" w:rsidRPr="00536D3D" w:rsidRDefault="00536D3D" w:rsidP="00536D3D">
            <w:pPr>
              <w:ind w:right="18"/>
              <w:jc w:val="center"/>
            </w:pPr>
            <w:r w:rsidRPr="00536D3D">
              <w:t xml:space="preserve">23% </w:t>
            </w:r>
          </w:p>
        </w:tc>
      </w:tr>
      <w:tr w:rsidR="00536D3D" w:rsidRPr="00536D3D" w14:paraId="7E4CFBB7" w14:textId="77777777" w:rsidTr="00AE4BAD">
        <w:trPr>
          <w:trHeight w:val="320"/>
        </w:trPr>
        <w:tc>
          <w:tcPr>
            <w:tcW w:w="7507" w:type="dxa"/>
            <w:tcBorders>
              <w:top w:val="single" w:sz="4" w:space="0" w:color="90A1CF"/>
              <w:left w:val="single" w:sz="4" w:space="0" w:color="90A1CF"/>
              <w:bottom w:val="single" w:sz="4" w:space="0" w:color="90A1CF"/>
              <w:right w:val="single" w:sz="4" w:space="0" w:color="90A1CF"/>
            </w:tcBorders>
          </w:tcPr>
          <w:p w14:paraId="508BB3FF" w14:textId="77777777" w:rsidR="00536D3D" w:rsidRPr="00536D3D" w:rsidRDefault="00536D3D" w:rsidP="00536D3D">
            <w:r w:rsidRPr="00536D3D">
              <w:t xml:space="preserve">For reasons other than those listed above (please specify) </w:t>
            </w:r>
          </w:p>
        </w:tc>
        <w:tc>
          <w:tcPr>
            <w:tcW w:w="1417" w:type="dxa"/>
            <w:tcBorders>
              <w:top w:val="single" w:sz="4" w:space="0" w:color="90A1CF"/>
              <w:left w:val="single" w:sz="4" w:space="0" w:color="90A1CF"/>
              <w:bottom w:val="single" w:sz="4" w:space="0" w:color="90A1CF"/>
              <w:right w:val="single" w:sz="4" w:space="0" w:color="90A1CF"/>
            </w:tcBorders>
          </w:tcPr>
          <w:p w14:paraId="1A851395" w14:textId="77777777" w:rsidR="00536D3D" w:rsidRPr="00536D3D" w:rsidRDefault="00536D3D" w:rsidP="00536D3D">
            <w:pPr>
              <w:ind w:right="18"/>
              <w:jc w:val="center"/>
            </w:pPr>
            <w:r w:rsidRPr="00536D3D">
              <w:t xml:space="preserve">17% </w:t>
            </w:r>
          </w:p>
        </w:tc>
      </w:tr>
    </w:tbl>
    <w:p w14:paraId="6A618B59" w14:textId="77777777" w:rsidR="00536D3D" w:rsidRPr="00536D3D" w:rsidRDefault="00536D3D" w:rsidP="00536D3D">
      <w:pPr>
        <w:spacing w:after="227"/>
        <w:ind w:left="-5"/>
      </w:pPr>
      <w:r w:rsidRPr="00536D3D">
        <w:lastRenderedPageBreak/>
        <w:t xml:space="preserve">Decision to disclose such information is deeply personal, and whilst disclosure may not be the right choice for everybody, everyone should be able to do so, should they so wish, without fear of negative repercussions. </w:t>
      </w:r>
    </w:p>
    <w:p w14:paraId="3B2BB684" w14:textId="77777777" w:rsidR="00536D3D" w:rsidRPr="00536D3D" w:rsidRDefault="00536D3D" w:rsidP="00536D3D">
      <w:pPr>
        <w:keepNext/>
        <w:keepLines/>
        <w:spacing w:before="40" w:after="0"/>
        <w:ind w:left="-5"/>
        <w:outlineLvl w:val="3"/>
        <w:rPr>
          <w:rFonts w:asciiTheme="majorHAnsi" w:eastAsiaTheme="majorEastAsia" w:hAnsiTheme="majorHAnsi" w:cstheme="majorBidi"/>
          <w:i/>
          <w:iCs/>
          <w:color w:val="2F5496" w:themeColor="accent1" w:themeShade="BF"/>
        </w:rPr>
      </w:pPr>
      <w:r w:rsidRPr="00536D3D">
        <w:rPr>
          <w:rFonts w:asciiTheme="majorHAnsi" w:eastAsiaTheme="majorEastAsia" w:hAnsiTheme="majorHAnsi" w:cstheme="majorBidi"/>
          <w:i/>
          <w:iCs/>
          <w:color w:val="2F5496" w:themeColor="accent1" w:themeShade="BF"/>
        </w:rPr>
        <w:t xml:space="preserve">Support </w:t>
      </w:r>
    </w:p>
    <w:p w14:paraId="1705AFFC" w14:textId="77777777" w:rsidR="00536D3D" w:rsidRPr="00536D3D" w:rsidRDefault="00536D3D" w:rsidP="00536D3D">
      <w:pPr>
        <w:spacing w:after="208"/>
        <w:ind w:left="-5"/>
      </w:pPr>
      <w:r w:rsidRPr="00536D3D">
        <w:t xml:space="preserve">Respondents that had disclosed seeking help for their mental health and wellbeing to their line managers were asked about the support and treatment they received thereafter.  </w:t>
      </w:r>
    </w:p>
    <w:p w14:paraId="503D1BB4" w14:textId="77777777" w:rsidR="00536D3D" w:rsidRPr="00536D3D" w:rsidRDefault="00536D3D" w:rsidP="00536D3D">
      <w:pPr>
        <w:spacing w:after="7"/>
        <w:ind w:left="-5"/>
      </w:pPr>
      <w:r w:rsidRPr="00536D3D">
        <w:t xml:space="preserve">Although the majority of respondents that disclosed seeking help for their mental health and wellbeing reported that they were </w:t>
      </w:r>
      <w:r w:rsidRPr="00536D3D">
        <w:rPr>
          <w:rFonts w:ascii="Calibri" w:eastAsia="Calibri" w:hAnsi="Calibri" w:cs="Calibri"/>
          <w:i/>
        </w:rPr>
        <w:t xml:space="preserve">adequately </w:t>
      </w:r>
      <w:r w:rsidRPr="00536D3D">
        <w:t xml:space="preserve">supported (or better) by the police service after they discussed their mental health and wellbeing with their line manager </w:t>
      </w:r>
    </w:p>
    <w:p w14:paraId="535CBB54" w14:textId="77777777" w:rsidR="00536D3D" w:rsidRPr="00536D3D" w:rsidRDefault="00536D3D" w:rsidP="00536D3D">
      <w:pPr>
        <w:spacing w:after="692"/>
        <w:ind w:left="-5"/>
      </w:pPr>
      <w:r w:rsidRPr="00536D3D">
        <w:t>(67%); this also meant that one in three of these respondents indicated that they were</w:t>
      </w:r>
      <w:r w:rsidRPr="00536D3D">
        <w:rPr>
          <w:rFonts w:ascii="Calibri" w:eastAsia="Calibri" w:hAnsi="Calibri" w:cs="Calibri"/>
          <w:i/>
        </w:rPr>
        <w:t xml:space="preserve"> ‘poorly’</w:t>
      </w:r>
      <w:r w:rsidRPr="00536D3D">
        <w:t xml:space="preserve"> or </w:t>
      </w:r>
      <w:r w:rsidRPr="00536D3D">
        <w:rPr>
          <w:rFonts w:ascii="Calibri" w:eastAsia="Calibri" w:hAnsi="Calibri" w:cs="Calibri"/>
        </w:rPr>
        <w:t>‘</w:t>
      </w:r>
      <w:r w:rsidRPr="00536D3D">
        <w:rPr>
          <w:rFonts w:ascii="Calibri" w:eastAsia="Calibri" w:hAnsi="Calibri" w:cs="Calibri"/>
          <w:i/>
        </w:rPr>
        <w:t>very poorly’</w:t>
      </w:r>
      <w:r w:rsidRPr="00536D3D">
        <w:t xml:space="preserve"> supported by the police service after disclosure (33%). Nonetheless, this is one percentage points lower than in 2018, when 34% of respondents indicated that they were</w:t>
      </w:r>
      <w:r w:rsidRPr="00536D3D">
        <w:rPr>
          <w:rFonts w:ascii="Calibri" w:eastAsia="Calibri" w:hAnsi="Calibri" w:cs="Calibri"/>
          <w:i/>
        </w:rPr>
        <w:t xml:space="preserve"> ‘poorly’</w:t>
      </w:r>
      <w:r w:rsidRPr="00536D3D">
        <w:t xml:space="preserve"> </w:t>
      </w:r>
      <w:r w:rsidRPr="00536D3D">
        <w:rPr>
          <w:rFonts w:ascii="Calibri" w:eastAsia="Calibri" w:hAnsi="Calibri" w:cs="Calibri"/>
        </w:rPr>
        <w:t>or ‘</w:t>
      </w:r>
      <w:r w:rsidRPr="00536D3D">
        <w:rPr>
          <w:rFonts w:ascii="Calibri" w:eastAsia="Calibri" w:hAnsi="Calibri" w:cs="Calibri"/>
          <w:i/>
        </w:rPr>
        <w:t>very poorly’</w:t>
      </w:r>
      <w:r w:rsidRPr="00536D3D">
        <w:t xml:space="preserve"> supported by the police service after disclosure and nine percentage points lower than in 2016 (42%); indicating a encouraging trend between 2016 and 2018 that has remained stable into 2020.   </w:t>
      </w:r>
    </w:p>
    <w:p w14:paraId="278B77C8" w14:textId="77777777" w:rsidR="00536D3D" w:rsidRPr="00536D3D" w:rsidRDefault="00536D3D" w:rsidP="00536D3D">
      <w:pPr>
        <w:spacing w:after="0"/>
      </w:pPr>
      <w:r w:rsidRPr="00536D3D">
        <w:rPr>
          <w:noProof/>
        </w:rPr>
        <mc:AlternateContent>
          <mc:Choice Requires="wpg">
            <w:drawing>
              <wp:inline distT="0" distB="0" distL="0" distR="0" wp14:anchorId="7D5A354C" wp14:editId="08BBA75D">
                <wp:extent cx="1829054" cy="10668"/>
                <wp:effectExtent l="0" t="0" r="0" b="0"/>
                <wp:docPr id="16916" name="Group 16916"/>
                <wp:cNvGraphicFramePr/>
                <a:graphic xmlns:a="http://schemas.openxmlformats.org/drawingml/2006/main">
                  <a:graphicData uri="http://schemas.microsoft.com/office/word/2010/wordprocessingGroup">
                    <wpg:wgp>
                      <wpg:cNvGrpSpPr/>
                      <wpg:grpSpPr>
                        <a:xfrm>
                          <a:off x="0" y="0"/>
                          <a:ext cx="1829054" cy="10668"/>
                          <a:chOff x="0" y="0"/>
                          <a:chExt cx="1829054" cy="10668"/>
                        </a:xfrm>
                      </wpg:grpSpPr>
                      <wps:wsp>
                        <wps:cNvPr id="18423" name="Shape 18423"/>
                        <wps:cNvSpPr/>
                        <wps:spPr>
                          <a:xfrm>
                            <a:off x="0" y="0"/>
                            <a:ext cx="1829054" cy="10668"/>
                          </a:xfrm>
                          <a:custGeom>
                            <a:avLst/>
                            <a:gdLst/>
                            <a:ahLst/>
                            <a:cxnLst/>
                            <a:rect l="0" t="0" r="0" b="0"/>
                            <a:pathLst>
                              <a:path w="1829054" h="10668">
                                <a:moveTo>
                                  <a:pt x="0" y="0"/>
                                </a:moveTo>
                                <a:lnTo>
                                  <a:pt x="1829054" y="0"/>
                                </a:lnTo>
                                <a:lnTo>
                                  <a:pt x="1829054" y="10668"/>
                                </a:lnTo>
                                <a:lnTo>
                                  <a:pt x="0" y="10668"/>
                                </a:lnTo>
                                <a:lnTo>
                                  <a:pt x="0" y="0"/>
                                </a:lnTo>
                              </a:path>
                            </a:pathLst>
                          </a:custGeom>
                          <a:solidFill>
                            <a:srgbClr val="000000"/>
                          </a:solidFill>
                          <a:ln w="0" cap="flat">
                            <a:noFill/>
                            <a:miter lim="127000"/>
                          </a:ln>
                          <a:effectLst/>
                        </wps:spPr>
                        <wps:bodyPr/>
                      </wps:wsp>
                    </wpg:wgp>
                  </a:graphicData>
                </a:graphic>
              </wp:inline>
            </w:drawing>
          </mc:Choice>
          <mc:Fallback>
            <w:pict>
              <v:group w14:anchorId="68FB3035" id="Group 16916" o:spid="_x0000_s1026" style="width:2in;height:.85pt;mso-position-horizontal-relative:char;mso-position-vertical-relative:line" coordsize="18290,1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">
                <v:shape id="Shape 18423" o:spid="_x0000_s1027" style="position:absolute;width:18290;height:106;visibility:visible;mso-wrap-style:square;v-text-anchor:top" coordsize="182905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" path="m,l1829054,r,10668l,10668,,e" fillcolor="black" stroked="f" strokeweight="0">
                  <v:stroke miterlimit="83231f" joinstyle="miter"/>
                  <v:path arrowok="t" textboxrect="0,0,1829054,10668"/>
                </v:shape>
                <w10:anchorlock/>
              </v:group>
            </w:pict>
          </mc:Fallback>
        </mc:AlternateContent>
      </w:r>
      <w:r w:rsidRPr="00536D3D">
        <w:t xml:space="preserve"> </w:t>
      </w:r>
    </w:p>
    <w:p w14:paraId="2C7F0D92" w14:textId="77777777" w:rsidR="00536D3D" w:rsidRPr="00536D3D" w:rsidRDefault="00536D3D" w:rsidP="00536D3D">
      <w:pPr>
        <w:spacing w:after="0"/>
        <w:ind w:left="-5"/>
      </w:pPr>
      <w:r w:rsidRPr="00536D3D">
        <w:t xml:space="preserve">Respondents were asked six additional questions about their experiences of disclosure, which can be seen in Table 2; the majority of which also display a similarly encouraging trend to the above.   </w:t>
      </w:r>
    </w:p>
    <w:tbl>
      <w:tblPr>
        <w:tblStyle w:val="TableGrid"/>
        <w:tblW w:w="8783" w:type="dxa"/>
        <w:tblInd w:w="6" w:type="dxa"/>
        <w:tblCellMar>
          <w:top w:w="48" w:type="dxa"/>
          <w:left w:w="0" w:type="dxa"/>
          <w:bottom w:w="0" w:type="dxa"/>
          <w:right w:w="115" w:type="dxa"/>
        </w:tblCellMar>
        <w:tblLook w:val="04A0" w:firstRow="1" w:lastRow="0" w:firstColumn="1" w:lastColumn="0" w:noHBand="0" w:noVBand="1"/>
      </w:tblPr>
      <w:tblGrid>
        <w:gridCol w:w="5490"/>
        <w:gridCol w:w="1582"/>
        <w:gridCol w:w="992"/>
        <w:gridCol w:w="719"/>
      </w:tblGrid>
      <w:tr w:rsidR="00536D3D" w:rsidRPr="00536D3D" w14:paraId="109CFA7D" w14:textId="77777777" w:rsidTr="00AE4BAD">
        <w:trPr>
          <w:trHeight w:val="544"/>
        </w:trPr>
        <w:tc>
          <w:tcPr>
            <w:tcW w:w="5491" w:type="dxa"/>
            <w:tcBorders>
              <w:top w:val="single" w:sz="4" w:space="0" w:color="4A66AC"/>
              <w:left w:val="single" w:sz="4" w:space="0" w:color="4A66AC"/>
              <w:bottom w:val="single" w:sz="4" w:space="0" w:color="4A66AC"/>
              <w:right w:val="nil"/>
            </w:tcBorders>
            <w:shd w:val="clear" w:color="auto" w:fill="4A66AC"/>
          </w:tcPr>
          <w:p w14:paraId="213872AE" w14:textId="77777777" w:rsidR="00536D3D" w:rsidRPr="00536D3D" w:rsidRDefault="00536D3D" w:rsidP="00536D3D">
            <w:pPr>
              <w:ind w:left="107"/>
            </w:pPr>
            <w:r w:rsidRPr="00536D3D">
              <w:rPr>
                <w:rFonts w:ascii="Calibri" w:eastAsia="Calibri" w:hAnsi="Calibri" w:cs="Calibri"/>
                <w:b/>
                <w:color w:val="FFFFFF"/>
              </w:rPr>
              <w:t xml:space="preserve">Table 2: Proportion of respondents that </w:t>
            </w:r>
            <w:r w:rsidRPr="00536D3D">
              <w:rPr>
                <w:rFonts w:ascii="Calibri" w:eastAsia="Calibri" w:hAnsi="Calibri" w:cs="Calibri"/>
                <w:b/>
                <w:i/>
                <w:color w:val="FFFFFF"/>
                <w:u w:val="single" w:color="FFFFFF"/>
              </w:rPr>
              <w:t>agree</w:t>
            </w:r>
            <w:r w:rsidRPr="00536D3D">
              <w:rPr>
                <w:rFonts w:ascii="Calibri" w:eastAsia="Calibri" w:hAnsi="Calibri" w:cs="Calibri"/>
                <w:b/>
                <w:i/>
                <w:color w:val="FFFFFF"/>
              </w:rPr>
              <w:t xml:space="preserve"> </w:t>
            </w:r>
            <w:r w:rsidRPr="00536D3D">
              <w:rPr>
                <w:rFonts w:ascii="Calibri" w:eastAsia="Calibri" w:hAnsi="Calibri" w:cs="Calibri"/>
                <w:b/>
                <w:color w:val="FFFFFF"/>
              </w:rPr>
              <w:t>with the statements below:</w:t>
            </w:r>
            <w:r w:rsidRPr="00536D3D">
              <w:rPr>
                <w:rFonts w:ascii="Calibri" w:eastAsia="Calibri" w:hAnsi="Calibri" w:cs="Calibri"/>
                <w:b/>
                <w:color w:val="FFFFFF"/>
                <w:vertAlign w:val="superscript"/>
              </w:rPr>
              <w:footnoteReference w:id="28"/>
            </w:r>
            <w:r w:rsidRPr="00536D3D">
              <w:rPr>
                <w:rFonts w:ascii="Calibri" w:eastAsia="Calibri" w:hAnsi="Calibri" w:cs="Calibri"/>
                <w:b/>
                <w:color w:val="FFFFFF"/>
              </w:rPr>
              <w:t xml:space="preserve"> </w:t>
            </w:r>
          </w:p>
        </w:tc>
        <w:tc>
          <w:tcPr>
            <w:tcW w:w="1582" w:type="dxa"/>
            <w:tcBorders>
              <w:top w:val="single" w:sz="4" w:space="0" w:color="4A66AC"/>
              <w:left w:val="nil"/>
              <w:bottom w:val="single" w:sz="4" w:space="0" w:color="4A66AC"/>
              <w:right w:val="nil"/>
            </w:tcBorders>
            <w:shd w:val="clear" w:color="auto" w:fill="4A66AC"/>
          </w:tcPr>
          <w:p w14:paraId="0D94527C" w14:textId="77777777" w:rsidR="00536D3D" w:rsidRPr="00536D3D" w:rsidRDefault="00536D3D" w:rsidP="00536D3D">
            <w:pPr>
              <w:ind w:left="157"/>
              <w:jc w:val="center"/>
            </w:pPr>
            <w:r w:rsidRPr="00536D3D">
              <w:rPr>
                <w:rFonts w:ascii="Calibri" w:eastAsia="Calibri" w:hAnsi="Calibri" w:cs="Calibri"/>
                <w:b/>
                <w:color w:val="FFFFFF"/>
              </w:rPr>
              <w:t xml:space="preserve">2016 </w:t>
            </w:r>
          </w:p>
        </w:tc>
        <w:tc>
          <w:tcPr>
            <w:tcW w:w="992" w:type="dxa"/>
            <w:tcBorders>
              <w:top w:val="single" w:sz="4" w:space="0" w:color="4A66AC"/>
              <w:left w:val="nil"/>
              <w:bottom w:val="single" w:sz="4" w:space="0" w:color="4A66AC"/>
              <w:right w:val="nil"/>
            </w:tcBorders>
            <w:shd w:val="clear" w:color="auto" w:fill="4A66AC"/>
          </w:tcPr>
          <w:p w14:paraId="0E2D0749" w14:textId="77777777" w:rsidR="00536D3D" w:rsidRPr="00536D3D" w:rsidRDefault="00536D3D" w:rsidP="00536D3D">
            <w:r w:rsidRPr="00536D3D">
              <w:rPr>
                <w:rFonts w:ascii="Calibri" w:eastAsia="Calibri" w:hAnsi="Calibri" w:cs="Calibri"/>
                <w:b/>
                <w:color w:val="FFFFFF"/>
              </w:rPr>
              <w:t xml:space="preserve">2018 </w:t>
            </w:r>
          </w:p>
        </w:tc>
        <w:tc>
          <w:tcPr>
            <w:tcW w:w="719" w:type="dxa"/>
            <w:tcBorders>
              <w:top w:val="single" w:sz="4" w:space="0" w:color="4A66AC"/>
              <w:left w:val="nil"/>
              <w:bottom w:val="single" w:sz="4" w:space="0" w:color="4A66AC"/>
              <w:right w:val="single" w:sz="4" w:space="0" w:color="4A66AC"/>
            </w:tcBorders>
            <w:shd w:val="clear" w:color="auto" w:fill="4A66AC"/>
          </w:tcPr>
          <w:p w14:paraId="707D43BF" w14:textId="77777777" w:rsidR="00536D3D" w:rsidRPr="00536D3D" w:rsidRDefault="00536D3D" w:rsidP="00536D3D">
            <w:r w:rsidRPr="00536D3D">
              <w:rPr>
                <w:rFonts w:ascii="Calibri" w:eastAsia="Calibri" w:hAnsi="Calibri" w:cs="Calibri"/>
                <w:b/>
                <w:color w:val="FFFFFF"/>
              </w:rPr>
              <w:t xml:space="preserve">2020 </w:t>
            </w:r>
          </w:p>
        </w:tc>
      </w:tr>
      <w:tr w:rsidR="00536D3D" w:rsidRPr="00536D3D" w14:paraId="0D586516" w14:textId="77777777" w:rsidTr="00AE4BAD">
        <w:trPr>
          <w:trHeight w:val="522"/>
        </w:trPr>
        <w:tc>
          <w:tcPr>
            <w:tcW w:w="5491" w:type="dxa"/>
            <w:tcBorders>
              <w:top w:val="single" w:sz="4" w:space="0" w:color="4A66AC"/>
              <w:left w:val="single" w:sz="4" w:space="0" w:color="4A66AC"/>
              <w:bottom w:val="single" w:sz="4" w:space="0" w:color="4A66AC"/>
              <w:right w:val="nil"/>
            </w:tcBorders>
          </w:tcPr>
          <w:p w14:paraId="714249E0" w14:textId="77777777" w:rsidR="00536D3D" w:rsidRPr="00536D3D" w:rsidRDefault="00536D3D" w:rsidP="00536D3D">
            <w:pPr>
              <w:ind w:left="107"/>
            </w:pPr>
            <w:r w:rsidRPr="00536D3D">
              <w:t xml:space="preserve">I was treated with dignity and respect  </w:t>
            </w:r>
          </w:p>
        </w:tc>
        <w:tc>
          <w:tcPr>
            <w:tcW w:w="1582" w:type="dxa"/>
            <w:tcBorders>
              <w:top w:val="single" w:sz="4" w:space="0" w:color="4A66AC"/>
              <w:left w:val="nil"/>
              <w:bottom w:val="single" w:sz="4" w:space="0" w:color="4A66AC"/>
              <w:right w:val="nil"/>
            </w:tcBorders>
          </w:tcPr>
          <w:p w14:paraId="1719069F" w14:textId="77777777" w:rsidR="00536D3D" w:rsidRPr="00536D3D" w:rsidRDefault="00536D3D" w:rsidP="00536D3D">
            <w:pPr>
              <w:ind w:left="158"/>
              <w:jc w:val="center"/>
            </w:pPr>
            <w:r w:rsidRPr="00536D3D">
              <w:t xml:space="preserve">61% </w:t>
            </w:r>
          </w:p>
        </w:tc>
        <w:tc>
          <w:tcPr>
            <w:tcW w:w="992" w:type="dxa"/>
            <w:tcBorders>
              <w:top w:val="single" w:sz="4" w:space="0" w:color="4A66AC"/>
              <w:left w:val="nil"/>
              <w:bottom w:val="single" w:sz="4" w:space="0" w:color="4A66AC"/>
              <w:right w:val="nil"/>
            </w:tcBorders>
          </w:tcPr>
          <w:p w14:paraId="361FB922" w14:textId="77777777" w:rsidR="00536D3D" w:rsidRPr="00536D3D" w:rsidRDefault="00536D3D" w:rsidP="00536D3D">
            <w:pPr>
              <w:ind w:left="34"/>
            </w:pPr>
            <w:r w:rsidRPr="00536D3D">
              <w:t xml:space="preserve">67% </w:t>
            </w:r>
          </w:p>
        </w:tc>
        <w:tc>
          <w:tcPr>
            <w:tcW w:w="719" w:type="dxa"/>
            <w:tcBorders>
              <w:top w:val="single" w:sz="4" w:space="0" w:color="4A66AC"/>
              <w:left w:val="nil"/>
              <w:bottom w:val="single" w:sz="4" w:space="0" w:color="4A66AC"/>
              <w:right w:val="single" w:sz="4" w:space="0" w:color="4A66AC"/>
            </w:tcBorders>
          </w:tcPr>
          <w:p w14:paraId="7A0E301B" w14:textId="77777777" w:rsidR="00536D3D" w:rsidRPr="00536D3D" w:rsidRDefault="00536D3D" w:rsidP="00536D3D">
            <w:pPr>
              <w:ind w:left="34"/>
            </w:pPr>
            <w:r w:rsidRPr="00536D3D">
              <w:t xml:space="preserve">66% </w:t>
            </w:r>
          </w:p>
        </w:tc>
      </w:tr>
      <w:tr w:rsidR="00536D3D" w:rsidRPr="00536D3D" w14:paraId="3CC7D5C8" w14:textId="77777777" w:rsidTr="00AE4BAD">
        <w:trPr>
          <w:trHeight w:val="518"/>
        </w:trPr>
        <w:tc>
          <w:tcPr>
            <w:tcW w:w="5491" w:type="dxa"/>
            <w:tcBorders>
              <w:top w:val="single" w:sz="4" w:space="0" w:color="4A66AC"/>
              <w:left w:val="single" w:sz="4" w:space="0" w:color="4A66AC"/>
              <w:bottom w:val="single" w:sz="4" w:space="0" w:color="4A66AC"/>
              <w:right w:val="nil"/>
            </w:tcBorders>
          </w:tcPr>
          <w:p w14:paraId="132AB86A" w14:textId="77777777" w:rsidR="00536D3D" w:rsidRPr="00536D3D" w:rsidRDefault="00536D3D" w:rsidP="00536D3D">
            <w:pPr>
              <w:ind w:left="107"/>
            </w:pPr>
            <w:r w:rsidRPr="00536D3D">
              <w:t xml:space="preserve">Our discussion was treated with confidentiality  </w:t>
            </w:r>
          </w:p>
        </w:tc>
        <w:tc>
          <w:tcPr>
            <w:tcW w:w="1582" w:type="dxa"/>
            <w:tcBorders>
              <w:top w:val="single" w:sz="4" w:space="0" w:color="4A66AC"/>
              <w:left w:val="nil"/>
              <w:bottom w:val="single" w:sz="4" w:space="0" w:color="4A66AC"/>
              <w:right w:val="nil"/>
            </w:tcBorders>
          </w:tcPr>
          <w:p w14:paraId="68F16F8E" w14:textId="77777777" w:rsidR="00536D3D" w:rsidRPr="00536D3D" w:rsidRDefault="00536D3D" w:rsidP="00536D3D">
            <w:pPr>
              <w:ind w:left="158"/>
              <w:jc w:val="center"/>
            </w:pPr>
            <w:r w:rsidRPr="00536D3D">
              <w:t xml:space="preserve">68% </w:t>
            </w:r>
          </w:p>
        </w:tc>
        <w:tc>
          <w:tcPr>
            <w:tcW w:w="992" w:type="dxa"/>
            <w:tcBorders>
              <w:top w:val="single" w:sz="4" w:space="0" w:color="4A66AC"/>
              <w:left w:val="nil"/>
              <w:bottom w:val="single" w:sz="4" w:space="0" w:color="4A66AC"/>
              <w:right w:val="nil"/>
            </w:tcBorders>
          </w:tcPr>
          <w:p w14:paraId="11518B82" w14:textId="77777777" w:rsidR="00536D3D" w:rsidRPr="00536D3D" w:rsidRDefault="00536D3D" w:rsidP="00536D3D">
            <w:pPr>
              <w:ind w:left="34"/>
            </w:pPr>
            <w:r w:rsidRPr="00536D3D">
              <w:t xml:space="preserve">71% </w:t>
            </w:r>
          </w:p>
        </w:tc>
        <w:tc>
          <w:tcPr>
            <w:tcW w:w="719" w:type="dxa"/>
            <w:tcBorders>
              <w:top w:val="single" w:sz="4" w:space="0" w:color="4A66AC"/>
              <w:left w:val="nil"/>
              <w:bottom w:val="single" w:sz="4" w:space="0" w:color="4A66AC"/>
              <w:right w:val="single" w:sz="4" w:space="0" w:color="4A66AC"/>
            </w:tcBorders>
          </w:tcPr>
          <w:p w14:paraId="0061A371" w14:textId="77777777" w:rsidR="00536D3D" w:rsidRPr="00536D3D" w:rsidRDefault="00536D3D" w:rsidP="00536D3D">
            <w:pPr>
              <w:ind w:left="34"/>
            </w:pPr>
            <w:r w:rsidRPr="00536D3D">
              <w:t xml:space="preserve">71% </w:t>
            </w:r>
          </w:p>
        </w:tc>
      </w:tr>
      <w:tr w:rsidR="00536D3D" w:rsidRPr="00536D3D" w14:paraId="5C2A5056" w14:textId="77777777" w:rsidTr="00AE4BAD">
        <w:trPr>
          <w:trHeight w:val="828"/>
        </w:trPr>
        <w:tc>
          <w:tcPr>
            <w:tcW w:w="5491" w:type="dxa"/>
            <w:tcBorders>
              <w:top w:val="single" w:sz="4" w:space="0" w:color="4A66AC"/>
              <w:left w:val="single" w:sz="4" w:space="0" w:color="4A66AC"/>
              <w:bottom w:val="single" w:sz="4" w:space="0" w:color="4A66AC"/>
              <w:right w:val="nil"/>
            </w:tcBorders>
          </w:tcPr>
          <w:p w14:paraId="5961282E" w14:textId="77777777" w:rsidR="00536D3D" w:rsidRPr="00536D3D" w:rsidRDefault="00536D3D" w:rsidP="00536D3D">
            <w:pPr>
              <w:ind w:left="107"/>
            </w:pPr>
            <w:r w:rsidRPr="00536D3D">
              <w:t xml:space="preserve">I was treated differently (negatively) after I discussed my mental health and wellbeing with my line manager </w:t>
            </w:r>
          </w:p>
        </w:tc>
        <w:tc>
          <w:tcPr>
            <w:tcW w:w="1582" w:type="dxa"/>
            <w:tcBorders>
              <w:top w:val="single" w:sz="4" w:space="0" w:color="4A66AC"/>
              <w:left w:val="nil"/>
              <w:bottom w:val="single" w:sz="4" w:space="0" w:color="4A66AC"/>
              <w:right w:val="nil"/>
            </w:tcBorders>
          </w:tcPr>
          <w:p w14:paraId="7F4F62B8" w14:textId="77777777" w:rsidR="00536D3D" w:rsidRPr="00536D3D" w:rsidRDefault="00536D3D" w:rsidP="00536D3D">
            <w:pPr>
              <w:ind w:left="158"/>
              <w:jc w:val="center"/>
            </w:pPr>
            <w:r w:rsidRPr="00536D3D">
              <w:t xml:space="preserve">21% </w:t>
            </w:r>
          </w:p>
        </w:tc>
        <w:tc>
          <w:tcPr>
            <w:tcW w:w="992" w:type="dxa"/>
            <w:tcBorders>
              <w:top w:val="single" w:sz="4" w:space="0" w:color="4A66AC"/>
              <w:left w:val="nil"/>
              <w:bottom w:val="single" w:sz="4" w:space="0" w:color="4A66AC"/>
              <w:right w:val="nil"/>
            </w:tcBorders>
          </w:tcPr>
          <w:p w14:paraId="238B3045" w14:textId="77777777" w:rsidR="00536D3D" w:rsidRPr="00536D3D" w:rsidRDefault="00536D3D" w:rsidP="00536D3D">
            <w:pPr>
              <w:ind w:left="34"/>
            </w:pPr>
            <w:r w:rsidRPr="00536D3D">
              <w:t xml:space="preserve">19% </w:t>
            </w:r>
          </w:p>
        </w:tc>
        <w:tc>
          <w:tcPr>
            <w:tcW w:w="719" w:type="dxa"/>
            <w:tcBorders>
              <w:top w:val="single" w:sz="4" w:space="0" w:color="4A66AC"/>
              <w:left w:val="nil"/>
              <w:bottom w:val="single" w:sz="4" w:space="0" w:color="4A66AC"/>
              <w:right w:val="single" w:sz="4" w:space="0" w:color="4A66AC"/>
            </w:tcBorders>
          </w:tcPr>
          <w:p w14:paraId="2DC7919F" w14:textId="77777777" w:rsidR="00536D3D" w:rsidRPr="00536D3D" w:rsidRDefault="00536D3D" w:rsidP="00536D3D">
            <w:pPr>
              <w:ind w:left="34"/>
            </w:pPr>
            <w:r w:rsidRPr="00536D3D">
              <w:t xml:space="preserve">20% </w:t>
            </w:r>
          </w:p>
        </w:tc>
      </w:tr>
      <w:tr w:rsidR="00536D3D" w:rsidRPr="00536D3D" w14:paraId="3B0D1F65" w14:textId="77777777" w:rsidTr="00AE4BAD">
        <w:trPr>
          <w:trHeight w:val="519"/>
        </w:trPr>
        <w:tc>
          <w:tcPr>
            <w:tcW w:w="5491" w:type="dxa"/>
            <w:tcBorders>
              <w:top w:val="single" w:sz="4" w:space="0" w:color="4A66AC"/>
              <w:left w:val="single" w:sz="4" w:space="0" w:color="4A66AC"/>
              <w:bottom w:val="single" w:sz="4" w:space="0" w:color="4A66AC"/>
              <w:right w:val="nil"/>
            </w:tcBorders>
          </w:tcPr>
          <w:p w14:paraId="5E58C955" w14:textId="77777777" w:rsidR="00536D3D" w:rsidRPr="00536D3D" w:rsidRDefault="00536D3D" w:rsidP="00536D3D">
            <w:pPr>
              <w:ind w:left="107"/>
            </w:pPr>
            <w:r w:rsidRPr="00536D3D">
              <w:t xml:space="preserve">I was treated with empathy  </w:t>
            </w:r>
          </w:p>
        </w:tc>
        <w:tc>
          <w:tcPr>
            <w:tcW w:w="1582" w:type="dxa"/>
            <w:tcBorders>
              <w:top w:val="single" w:sz="4" w:space="0" w:color="4A66AC"/>
              <w:left w:val="nil"/>
              <w:bottom w:val="single" w:sz="4" w:space="0" w:color="4A66AC"/>
              <w:right w:val="nil"/>
            </w:tcBorders>
          </w:tcPr>
          <w:p w14:paraId="0F30B6C5" w14:textId="77777777" w:rsidR="00536D3D" w:rsidRPr="00536D3D" w:rsidRDefault="00536D3D" w:rsidP="00536D3D">
            <w:pPr>
              <w:ind w:left="158"/>
              <w:jc w:val="center"/>
            </w:pPr>
            <w:r w:rsidRPr="00536D3D">
              <w:t xml:space="preserve">54% </w:t>
            </w:r>
          </w:p>
        </w:tc>
        <w:tc>
          <w:tcPr>
            <w:tcW w:w="992" w:type="dxa"/>
            <w:tcBorders>
              <w:top w:val="single" w:sz="4" w:space="0" w:color="4A66AC"/>
              <w:left w:val="nil"/>
              <w:bottom w:val="single" w:sz="4" w:space="0" w:color="4A66AC"/>
              <w:right w:val="nil"/>
            </w:tcBorders>
          </w:tcPr>
          <w:p w14:paraId="5AE064D4" w14:textId="77777777" w:rsidR="00536D3D" w:rsidRPr="00536D3D" w:rsidRDefault="00536D3D" w:rsidP="00536D3D">
            <w:pPr>
              <w:ind w:left="34"/>
            </w:pPr>
            <w:r w:rsidRPr="00536D3D">
              <w:t xml:space="preserve">59% </w:t>
            </w:r>
          </w:p>
        </w:tc>
        <w:tc>
          <w:tcPr>
            <w:tcW w:w="719" w:type="dxa"/>
            <w:tcBorders>
              <w:top w:val="single" w:sz="4" w:space="0" w:color="4A66AC"/>
              <w:left w:val="nil"/>
              <w:bottom w:val="single" w:sz="4" w:space="0" w:color="4A66AC"/>
              <w:right w:val="single" w:sz="4" w:space="0" w:color="4A66AC"/>
            </w:tcBorders>
          </w:tcPr>
          <w:p w14:paraId="6D88FADF" w14:textId="77777777" w:rsidR="00536D3D" w:rsidRPr="00536D3D" w:rsidRDefault="00536D3D" w:rsidP="00536D3D">
            <w:pPr>
              <w:ind w:left="34"/>
            </w:pPr>
            <w:r w:rsidRPr="00536D3D">
              <w:t xml:space="preserve">59% </w:t>
            </w:r>
          </w:p>
        </w:tc>
      </w:tr>
      <w:tr w:rsidR="00536D3D" w:rsidRPr="00536D3D" w14:paraId="4D50A3BE" w14:textId="77777777" w:rsidTr="00AE4BAD">
        <w:trPr>
          <w:trHeight w:val="518"/>
        </w:trPr>
        <w:tc>
          <w:tcPr>
            <w:tcW w:w="5491" w:type="dxa"/>
            <w:tcBorders>
              <w:top w:val="single" w:sz="4" w:space="0" w:color="4A66AC"/>
              <w:left w:val="single" w:sz="4" w:space="0" w:color="4A66AC"/>
              <w:bottom w:val="single" w:sz="4" w:space="0" w:color="4A66AC"/>
              <w:right w:val="nil"/>
            </w:tcBorders>
          </w:tcPr>
          <w:p w14:paraId="017A2C34" w14:textId="77777777" w:rsidR="00536D3D" w:rsidRPr="00536D3D" w:rsidRDefault="00536D3D" w:rsidP="00536D3D">
            <w:pPr>
              <w:ind w:left="107"/>
            </w:pPr>
            <w:r w:rsidRPr="00536D3D">
              <w:t xml:space="preserve">I was given enough support  </w:t>
            </w:r>
          </w:p>
        </w:tc>
        <w:tc>
          <w:tcPr>
            <w:tcW w:w="1582" w:type="dxa"/>
            <w:tcBorders>
              <w:top w:val="single" w:sz="4" w:space="0" w:color="4A66AC"/>
              <w:left w:val="nil"/>
              <w:bottom w:val="single" w:sz="4" w:space="0" w:color="4A66AC"/>
              <w:right w:val="nil"/>
            </w:tcBorders>
          </w:tcPr>
          <w:p w14:paraId="46FE7772" w14:textId="77777777" w:rsidR="00536D3D" w:rsidRPr="00536D3D" w:rsidRDefault="00536D3D" w:rsidP="00536D3D">
            <w:pPr>
              <w:ind w:left="158"/>
              <w:jc w:val="center"/>
            </w:pPr>
            <w:r w:rsidRPr="00536D3D">
              <w:t xml:space="preserve">43% </w:t>
            </w:r>
          </w:p>
        </w:tc>
        <w:tc>
          <w:tcPr>
            <w:tcW w:w="992" w:type="dxa"/>
            <w:tcBorders>
              <w:top w:val="single" w:sz="4" w:space="0" w:color="4A66AC"/>
              <w:left w:val="nil"/>
              <w:bottom w:val="single" w:sz="4" w:space="0" w:color="4A66AC"/>
              <w:right w:val="nil"/>
            </w:tcBorders>
          </w:tcPr>
          <w:p w14:paraId="2B391EDE" w14:textId="77777777" w:rsidR="00536D3D" w:rsidRPr="00536D3D" w:rsidRDefault="00536D3D" w:rsidP="00536D3D">
            <w:pPr>
              <w:ind w:left="34"/>
            </w:pPr>
            <w:r w:rsidRPr="00536D3D">
              <w:t xml:space="preserve">48% </w:t>
            </w:r>
          </w:p>
        </w:tc>
        <w:tc>
          <w:tcPr>
            <w:tcW w:w="719" w:type="dxa"/>
            <w:tcBorders>
              <w:top w:val="single" w:sz="4" w:space="0" w:color="4A66AC"/>
              <w:left w:val="nil"/>
              <w:bottom w:val="single" w:sz="4" w:space="0" w:color="4A66AC"/>
              <w:right w:val="single" w:sz="4" w:space="0" w:color="4A66AC"/>
            </w:tcBorders>
          </w:tcPr>
          <w:p w14:paraId="4961F068" w14:textId="77777777" w:rsidR="00536D3D" w:rsidRPr="00536D3D" w:rsidRDefault="00536D3D" w:rsidP="00536D3D">
            <w:pPr>
              <w:ind w:left="34"/>
            </w:pPr>
            <w:r w:rsidRPr="00536D3D">
              <w:t xml:space="preserve">50% </w:t>
            </w:r>
          </w:p>
        </w:tc>
      </w:tr>
      <w:tr w:rsidR="00536D3D" w:rsidRPr="00536D3D" w14:paraId="1145BEEF" w14:textId="77777777" w:rsidTr="00AE4BAD">
        <w:trPr>
          <w:trHeight w:val="518"/>
        </w:trPr>
        <w:tc>
          <w:tcPr>
            <w:tcW w:w="5491" w:type="dxa"/>
            <w:tcBorders>
              <w:top w:val="single" w:sz="4" w:space="0" w:color="4A66AC"/>
              <w:left w:val="single" w:sz="4" w:space="0" w:color="4A66AC"/>
              <w:bottom w:val="single" w:sz="4" w:space="0" w:color="4A66AC"/>
              <w:right w:val="nil"/>
            </w:tcBorders>
          </w:tcPr>
          <w:p w14:paraId="29A68153" w14:textId="77777777" w:rsidR="00536D3D" w:rsidRPr="00536D3D" w:rsidRDefault="00536D3D" w:rsidP="00536D3D">
            <w:pPr>
              <w:ind w:left="107"/>
            </w:pPr>
            <w:r w:rsidRPr="00536D3D">
              <w:t xml:space="preserve">I was given the right support  </w:t>
            </w:r>
          </w:p>
        </w:tc>
        <w:tc>
          <w:tcPr>
            <w:tcW w:w="1582" w:type="dxa"/>
            <w:tcBorders>
              <w:top w:val="single" w:sz="4" w:space="0" w:color="4A66AC"/>
              <w:left w:val="nil"/>
              <w:bottom w:val="single" w:sz="4" w:space="0" w:color="4A66AC"/>
              <w:right w:val="nil"/>
            </w:tcBorders>
          </w:tcPr>
          <w:p w14:paraId="73BC03B3" w14:textId="77777777" w:rsidR="00536D3D" w:rsidRPr="00536D3D" w:rsidRDefault="00536D3D" w:rsidP="00536D3D">
            <w:pPr>
              <w:ind w:left="158"/>
              <w:jc w:val="center"/>
            </w:pPr>
            <w:r w:rsidRPr="00536D3D">
              <w:t xml:space="preserve">39% </w:t>
            </w:r>
          </w:p>
        </w:tc>
        <w:tc>
          <w:tcPr>
            <w:tcW w:w="992" w:type="dxa"/>
            <w:tcBorders>
              <w:top w:val="single" w:sz="4" w:space="0" w:color="4A66AC"/>
              <w:left w:val="nil"/>
              <w:bottom w:val="single" w:sz="4" w:space="0" w:color="4A66AC"/>
              <w:right w:val="nil"/>
            </w:tcBorders>
          </w:tcPr>
          <w:p w14:paraId="0EE6CCDC" w14:textId="77777777" w:rsidR="00536D3D" w:rsidRPr="00536D3D" w:rsidRDefault="00536D3D" w:rsidP="00536D3D">
            <w:pPr>
              <w:ind w:left="34"/>
            </w:pPr>
            <w:r w:rsidRPr="00536D3D">
              <w:t xml:space="preserve">44% </w:t>
            </w:r>
          </w:p>
        </w:tc>
        <w:tc>
          <w:tcPr>
            <w:tcW w:w="719" w:type="dxa"/>
            <w:tcBorders>
              <w:top w:val="single" w:sz="4" w:space="0" w:color="4A66AC"/>
              <w:left w:val="nil"/>
              <w:bottom w:val="single" w:sz="4" w:space="0" w:color="4A66AC"/>
              <w:right w:val="single" w:sz="4" w:space="0" w:color="4A66AC"/>
            </w:tcBorders>
          </w:tcPr>
          <w:p w14:paraId="474DDDE0" w14:textId="77777777" w:rsidR="00536D3D" w:rsidRPr="00536D3D" w:rsidRDefault="00536D3D" w:rsidP="00536D3D">
            <w:pPr>
              <w:ind w:left="34"/>
            </w:pPr>
            <w:r w:rsidRPr="00536D3D">
              <w:t xml:space="preserve">45% </w:t>
            </w:r>
          </w:p>
        </w:tc>
      </w:tr>
    </w:tbl>
    <w:p w14:paraId="3BBA8129" w14:textId="77777777" w:rsidR="00536D3D" w:rsidRPr="00536D3D" w:rsidRDefault="00536D3D" w:rsidP="00536D3D">
      <w:pPr>
        <w:keepNext/>
        <w:keepLines/>
        <w:spacing w:before="40" w:after="172"/>
        <w:ind w:left="-5"/>
        <w:outlineLvl w:val="1"/>
        <w:rPr>
          <w:rFonts w:asciiTheme="majorHAnsi" w:eastAsiaTheme="majorEastAsia" w:hAnsiTheme="majorHAnsi" w:cstheme="majorBidi"/>
          <w:color w:val="2F5496" w:themeColor="accent1" w:themeShade="BF"/>
          <w:sz w:val="26"/>
          <w:szCs w:val="26"/>
        </w:rPr>
      </w:pPr>
      <w:bookmarkStart w:id="36" w:name="_Toc18159"/>
      <w:r w:rsidRPr="00536D3D">
        <w:rPr>
          <w:rFonts w:asciiTheme="majorHAnsi" w:eastAsiaTheme="majorEastAsia" w:hAnsiTheme="majorHAnsi" w:cstheme="majorBidi"/>
          <w:color w:val="2F5496" w:themeColor="accent1" w:themeShade="BF"/>
          <w:sz w:val="26"/>
          <w:szCs w:val="26"/>
        </w:rPr>
        <w:t xml:space="preserve">Organisational support and attitudes towards mental health  </w:t>
      </w:r>
      <w:bookmarkEnd w:id="36"/>
    </w:p>
    <w:p w14:paraId="7CF9CD6B" w14:textId="77777777" w:rsidR="00536D3D" w:rsidRPr="00536D3D" w:rsidRDefault="00536D3D" w:rsidP="00536D3D">
      <w:pPr>
        <w:keepNext/>
        <w:keepLines/>
        <w:spacing w:before="40" w:after="0"/>
        <w:ind w:left="-5"/>
        <w:outlineLvl w:val="3"/>
        <w:rPr>
          <w:rFonts w:asciiTheme="majorHAnsi" w:eastAsiaTheme="majorEastAsia" w:hAnsiTheme="majorHAnsi" w:cstheme="majorBidi"/>
          <w:i/>
          <w:iCs/>
          <w:color w:val="2F5496" w:themeColor="accent1" w:themeShade="BF"/>
        </w:rPr>
      </w:pPr>
      <w:r w:rsidRPr="00536D3D">
        <w:rPr>
          <w:rFonts w:asciiTheme="majorHAnsi" w:eastAsiaTheme="majorEastAsia" w:hAnsiTheme="majorHAnsi" w:cstheme="majorBidi"/>
          <w:i/>
          <w:iCs/>
          <w:color w:val="2F5496" w:themeColor="accent1" w:themeShade="BF"/>
        </w:rPr>
        <w:t xml:space="preserve">Attitudes towards mental health within the police service    </w:t>
      </w:r>
      <w:r w:rsidRPr="00536D3D">
        <w:rPr>
          <w:rFonts w:asciiTheme="majorHAnsi" w:eastAsiaTheme="majorEastAsia" w:hAnsiTheme="majorHAnsi" w:cstheme="majorBidi"/>
          <w:i/>
          <w:iCs/>
          <w:color w:val="000000"/>
        </w:rPr>
        <w:t xml:space="preserve"> </w:t>
      </w:r>
    </w:p>
    <w:p w14:paraId="164A85AC" w14:textId="77777777" w:rsidR="00536D3D" w:rsidRPr="00536D3D" w:rsidRDefault="00536D3D" w:rsidP="00536D3D">
      <w:pPr>
        <w:spacing w:after="208"/>
        <w:ind w:left="-5"/>
      </w:pPr>
      <w:r w:rsidRPr="00536D3D">
        <w:t xml:space="preserve">A range of questions were asked to all participants in relation to attitudes towards mental health and wellbeing within the police service.  </w:t>
      </w:r>
    </w:p>
    <w:p w14:paraId="43F6DE71" w14:textId="77777777" w:rsidR="00536D3D" w:rsidRPr="00536D3D" w:rsidRDefault="00536D3D" w:rsidP="00536D3D">
      <w:pPr>
        <w:spacing w:after="208"/>
        <w:ind w:left="-5"/>
      </w:pPr>
      <w:r w:rsidRPr="00536D3D">
        <w:t>Overall, almost one in three officers (32%) agreed with the statement</w:t>
      </w:r>
      <w:r w:rsidRPr="00536D3D">
        <w:rPr>
          <w:rFonts w:ascii="Calibri" w:eastAsia="Calibri" w:hAnsi="Calibri" w:cs="Calibri"/>
          <w:i/>
        </w:rPr>
        <w:t xml:space="preserve"> ‘Someone would be treated differently (in a negative way) if they disclosed difficulties with their mental health and wellbeing.’</w:t>
      </w:r>
      <w:r w:rsidRPr="00536D3D">
        <w:t xml:space="preserve"> </w:t>
      </w:r>
      <w:r w:rsidRPr="00536D3D">
        <w:lastRenderedPageBreak/>
        <w:t xml:space="preserve">However, this proportion is down by six percentage points since 2018 (38%), and 13 percentage points since 2016 (45%).   </w:t>
      </w:r>
    </w:p>
    <w:p w14:paraId="70C06F69" w14:textId="77777777" w:rsidR="00536D3D" w:rsidRPr="00536D3D" w:rsidRDefault="00536D3D" w:rsidP="00536D3D">
      <w:pPr>
        <w:spacing w:after="208"/>
        <w:ind w:left="-5"/>
      </w:pPr>
      <w:r w:rsidRPr="00536D3D">
        <w:t xml:space="preserve">Moreover, 55% respondents indicated that they thought the police service encourages staff to talk openly about mental health and wellbeing; which is ten percentage points higher than in the 2018 iteration of this survey (45%), and over double than found in the 2016 survey (22%); another encouraging trend across time.  </w:t>
      </w:r>
    </w:p>
    <w:p w14:paraId="217F1199" w14:textId="77777777" w:rsidR="00536D3D" w:rsidRPr="00536D3D" w:rsidRDefault="00536D3D" w:rsidP="00536D3D">
      <w:pPr>
        <w:spacing w:after="7"/>
        <w:ind w:left="-5"/>
      </w:pPr>
      <w:r w:rsidRPr="00536D3D">
        <w:t xml:space="preserve">Another three items were posed to respondents on this topic, the results of which are presented in Table 3; each of which displays a similarly encouraging trend whereby a larger proportion of respondents report agreement with these items each time the survey is conducted.  </w:t>
      </w:r>
    </w:p>
    <w:tbl>
      <w:tblPr>
        <w:tblStyle w:val="TableGrid"/>
        <w:tblW w:w="8788" w:type="dxa"/>
        <w:tblInd w:w="4" w:type="dxa"/>
        <w:tblCellMar>
          <w:top w:w="43" w:type="dxa"/>
          <w:left w:w="0" w:type="dxa"/>
          <w:bottom w:w="0" w:type="dxa"/>
          <w:right w:w="115" w:type="dxa"/>
        </w:tblCellMar>
        <w:tblLook w:val="04A0" w:firstRow="1" w:lastRow="0" w:firstColumn="1" w:lastColumn="0" w:noHBand="0" w:noVBand="1"/>
      </w:tblPr>
      <w:tblGrid>
        <w:gridCol w:w="6081"/>
        <w:gridCol w:w="994"/>
        <w:gridCol w:w="992"/>
        <w:gridCol w:w="721"/>
      </w:tblGrid>
      <w:tr w:rsidR="00536D3D" w:rsidRPr="00536D3D" w14:paraId="395D34F6" w14:textId="77777777" w:rsidTr="00AE4BAD">
        <w:trPr>
          <w:trHeight w:val="557"/>
        </w:trPr>
        <w:tc>
          <w:tcPr>
            <w:tcW w:w="6081" w:type="dxa"/>
            <w:tcBorders>
              <w:top w:val="nil"/>
              <w:left w:val="nil"/>
              <w:bottom w:val="nil"/>
              <w:right w:val="nil"/>
            </w:tcBorders>
            <w:shd w:val="clear" w:color="auto" w:fill="4A66AC"/>
          </w:tcPr>
          <w:p w14:paraId="22D2D733" w14:textId="77777777" w:rsidR="00536D3D" w:rsidRPr="00536D3D" w:rsidRDefault="00536D3D" w:rsidP="00536D3D">
            <w:pPr>
              <w:ind w:left="109"/>
            </w:pPr>
            <w:r w:rsidRPr="00536D3D">
              <w:rPr>
                <w:rFonts w:ascii="Calibri" w:eastAsia="Calibri" w:hAnsi="Calibri" w:cs="Calibri"/>
                <w:b/>
                <w:color w:val="FFFFFF"/>
              </w:rPr>
              <w:t xml:space="preserve">Table 3: Proportion of respondents that </w:t>
            </w:r>
            <w:r w:rsidRPr="00536D3D">
              <w:rPr>
                <w:rFonts w:ascii="Calibri" w:eastAsia="Calibri" w:hAnsi="Calibri" w:cs="Calibri"/>
                <w:b/>
                <w:i/>
                <w:color w:val="FFFFFF"/>
                <w:u w:val="single" w:color="FFFFFF"/>
              </w:rPr>
              <w:t>agree</w:t>
            </w:r>
            <w:r w:rsidRPr="00536D3D">
              <w:rPr>
                <w:rFonts w:ascii="Calibri" w:eastAsia="Calibri" w:hAnsi="Calibri" w:cs="Calibri"/>
                <w:b/>
                <w:i/>
                <w:color w:val="FFFFFF"/>
              </w:rPr>
              <w:t xml:space="preserve"> </w:t>
            </w:r>
            <w:r w:rsidRPr="00536D3D">
              <w:rPr>
                <w:rFonts w:ascii="Calibri" w:eastAsia="Calibri" w:hAnsi="Calibri" w:cs="Calibri"/>
                <w:b/>
                <w:color w:val="FFFFFF"/>
              </w:rPr>
              <w:t xml:space="preserve">with the statements below: </w:t>
            </w:r>
          </w:p>
        </w:tc>
        <w:tc>
          <w:tcPr>
            <w:tcW w:w="994" w:type="dxa"/>
            <w:tcBorders>
              <w:top w:val="nil"/>
              <w:left w:val="nil"/>
              <w:bottom w:val="nil"/>
              <w:right w:val="nil"/>
            </w:tcBorders>
            <w:shd w:val="clear" w:color="auto" w:fill="4A66AC"/>
          </w:tcPr>
          <w:p w14:paraId="0D969759" w14:textId="77777777" w:rsidR="00536D3D" w:rsidRPr="00536D3D" w:rsidRDefault="00536D3D" w:rsidP="00536D3D">
            <w:r w:rsidRPr="00536D3D">
              <w:rPr>
                <w:rFonts w:ascii="Calibri" w:eastAsia="Calibri" w:hAnsi="Calibri" w:cs="Calibri"/>
                <w:b/>
                <w:color w:val="FFFFFF"/>
              </w:rPr>
              <w:t xml:space="preserve">2016 </w:t>
            </w:r>
          </w:p>
        </w:tc>
        <w:tc>
          <w:tcPr>
            <w:tcW w:w="992" w:type="dxa"/>
            <w:tcBorders>
              <w:top w:val="nil"/>
              <w:left w:val="nil"/>
              <w:bottom w:val="nil"/>
              <w:right w:val="nil"/>
            </w:tcBorders>
            <w:shd w:val="clear" w:color="auto" w:fill="4A66AC"/>
          </w:tcPr>
          <w:p w14:paraId="6538E04F" w14:textId="77777777" w:rsidR="00536D3D" w:rsidRPr="00536D3D" w:rsidRDefault="00536D3D" w:rsidP="00536D3D">
            <w:r w:rsidRPr="00536D3D">
              <w:rPr>
                <w:rFonts w:ascii="Calibri" w:eastAsia="Calibri" w:hAnsi="Calibri" w:cs="Calibri"/>
                <w:b/>
                <w:color w:val="FFFFFF"/>
              </w:rPr>
              <w:t xml:space="preserve">2018 </w:t>
            </w:r>
          </w:p>
        </w:tc>
        <w:tc>
          <w:tcPr>
            <w:tcW w:w="721" w:type="dxa"/>
            <w:tcBorders>
              <w:top w:val="nil"/>
              <w:left w:val="nil"/>
              <w:bottom w:val="nil"/>
              <w:right w:val="nil"/>
            </w:tcBorders>
            <w:shd w:val="clear" w:color="auto" w:fill="4A66AC"/>
          </w:tcPr>
          <w:p w14:paraId="520232A1" w14:textId="77777777" w:rsidR="00536D3D" w:rsidRPr="00536D3D" w:rsidRDefault="00536D3D" w:rsidP="00536D3D">
            <w:r w:rsidRPr="00536D3D">
              <w:rPr>
                <w:rFonts w:ascii="Calibri" w:eastAsia="Calibri" w:hAnsi="Calibri" w:cs="Calibri"/>
                <w:b/>
                <w:color w:val="FFFFFF"/>
              </w:rPr>
              <w:t xml:space="preserve">2020 </w:t>
            </w:r>
          </w:p>
        </w:tc>
      </w:tr>
      <w:tr w:rsidR="00536D3D" w:rsidRPr="00536D3D" w14:paraId="2D0A4C14" w14:textId="77777777" w:rsidTr="00AE4BAD">
        <w:trPr>
          <w:trHeight w:val="823"/>
        </w:trPr>
        <w:tc>
          <w:tcPr>
            <w:tcW w:w="6081" w:type="dxa"/>
            <w:tcBorders>
              <w:top w:val="nil"/>
              <w:left w:val="single" w:sz="4" w:space="0" w:color="4A66AC"/>
              <w:bottom w:val="single" w:sz="4" w:space="0" w:color="4A66AC"/>
              <w:right w:val="nil"/>
            </w:tcBorders>
          </w:tcPr>
          <w:p w14:paraId="47C59F7A" w14:textId="77777777" w:rsidR="00536D3D" w:rsidRPr="00536D3D" w:rsidRDefault="00536D3D" w:rsidP="00536D3D">
            <w:pPr>
              <w:ind w:left="109" w:right="36"/>
            </w:pPr>
            <w:r w:rsidRPr="00536D3D">
              <w:t xml:space="preserve">I would feel confident disclosing any difficulties I might have with my mental health and wellbeing with my line manager </w:t>
            </w:r>
          </w:p>
        </w:tc>
        <w:tc>
          <w:tcPr>
            <w:tcW w:w="994" w:type="dxa"/>
            <w:tcBorders>
              <w:top w:val="nil"/>
              <w:left w:val="nil"/>
              <w:bottom w:val="single" w:sz="4" w:space="0" w:color="4A66AC"/>
              <w:right w:val="nil"/>
            </w:tcBorders>
          </w:tcPr>
          <w:p w14:paraId="0383EA8F" w14:textId="77777777" w:rsidR="00536D3D" w:rsidRPr="00536D3D" w:rsidRDefault="00536D3D" w:rsidP="00536D3D">
            <w:pPr>
              <w:ind w:left="34"/>
            </w:pPr>
            <w:r w:rsidRPr="00536D3D">
              <w:t xml:space="preserve">28% </w:t>
            </w:r>
          </w:p>
        </w:tc>
        <w:tc>
          <w:tcPr>
            <w:tcW w:w="992" w:type="dxa"/>
            <w:tcBorders>
              <w:top w:val="nil"/>
              <w:left w:val="nil"/>
              <w:bottom w:val="single" w:sz="4" w:space="0" w:color="4A66AC"/>
              <w:right w:val="nil"/>
            </w:tcBorders>
          </w:tcPr>
          <w:p w14:paraId="76CA1E40" w14:textId="77777777" w:rsidR="00536D3D" w:rsidRPr="00536D3D" w:rsidRDefault="00536D3D" w:rsidP="00536D3D">
            <w:pPr>
              <w:ind w:left="34"/>
            </w:pPr>
            <w:r w:rsidRPr="00536D3D">
              <w:t xml:space="preserve">39% </w:t>
            </w:r>
          </w:p>
        </w:tc>
        <w:tc>
          <w:tcPr>
            <w:tcW w:w="721" w:type="dxa"/>
            <w:tcBorders>
              <w:top w:val="nil"/>
              <w:left w:val="nil"/>
              <w:bottom w:val="single" w:sz="4" w:space="0" w:color="4A66AC"/>
              <w:right w:val="single" w:sz="4" w:space="0" w:color="4A66AC"/>
            </w:tcBorders>
          </w:tcPr>
          <w:p w14:paraId="42F78731" w14:textId="77777777" w:rsidR="00536D3D" w:rsidRPr="00536D3D" w:rsidRDefault="00536D3D" w:rsidP="00536D3D">
            <w:pPr>
              <w:ind w:left="34"/>
            </w:pPr>
            <w:r w:rsidRPr="00536D3D">
              <w:t xml:space="preserve">43% </w:t>
            </w:r>
          </w:p>
        </w:tc>
      </w:tr>
      <w:tr w:rsidR="00536D3D" w:rsidRPr="00536D3D" w14:paraId="2069A953" w14:textId="77777777" w:rsidTr="00AE4BAD">
        <w:trPr>
          <w:trHeight w:val="828"/>
        </w:trPr>
        <w:tc>
          <w:tcPr>
            <w:tcW w:w="6081" w:type="dxa"/>
            <w:tcBorders>
              <w:top w:val="single" w:sz="4" w:space="0" w:color="4A66AC"/>
              <w:left w:val="single" w:sz="4" w:space="0" w:color="4A66AC"/>
              <w:bottom w:val="single" w:sz="4" w:space="0" w:color="4A66AC"/>
              <w:right w:val="nil"/>
            </w:tcBorders>
          </w:tcPr>
          <w:p w14:paraId="7F15569B" w14:textId="77777777" w:rsidR="00536D3D" w:rsidRPr="00536D3D" w:rsidRDefault="00536D3D" w:rsidP="00536D3D">
            <w:pPr>
              <w:ind w:left="109"/>
            </w:pPr>
            <w:r w:rsidRPr="00536D3D">
              <w:t xml:space="preserve">I think my line manager would be supportive if I experienced difficulties with my mental health and wellbeing </w:t>
            </w:r>
          </w:p>
        </w:tc>
        <w:tc>
          <w:tcPr>
            <w:tcW w:w="994" w:type="dxa"/>
            <w:tcBorders>
              <w:top w:val="single" w:sz="4" w:space="0" w:color="4A66AC"/>
              <w:left w:val="nil"/>
              <w:bottom w:val="single" w:sz="4" w:space="0" w:color="4A66AC"/>
              <w:right w:val="nil"/>
            </w:tcBorders>
          </w:tcPr>
          <w:p w14:paraId="70A8731D" w14:textId="77777777" w:rsidR="00536D3D" w:rsidRPr="00536D3D" w:rsidRDefault="00536D3D" w:rsidP="00536D3D">
            <w:pPr>
              <w:ind w:left="34"/>
            </w:pPr>
            <w:r w:rsidRPr="00536D3D">
              <w:t xml:space="preserve">55% </w:t>
            </w:r>
          </w:p>
        </w:tc>
        <w:tc>
          <w:tcPr>
            <w:tcW w:w="992" w:type="dxa"/>
            <w:tcBorders>
              <w:top w:val="single" w:sz="4" w:space="0" w:color="4A66AC"/>
              <w:left w:val="nil"/>
              <w:bottom w:val="single" w:sz="4" w:space="0" w:color="4A66AC"/>
              <w:right w:val="nil"/>
            </w:tcBorders>
          </w:tcPr>
          <w:p w14:paraId="095514A7" w14:textId="77777777" w:rsidR="00536D3D" w:rsidRPr="00536D3D" w:rsidRDefault="00536D3D" w:rsidP="00536D3D">
            <w:pPr>
              <w:ind w:left="34"/>
            </w:pPr>
            <w:r w:rsidRPr="00536D3D">
              <w:t xml:space="preserve">61% </w:t>
            </w:r>
          </w:p>
        </w:tc>
        <w:tc>
          <w:tcPr>
            <w:tcW w:w="721" w:type="dxa"/>
            <w:tcBorders>
              <w:top w:val="single" w:sz="4" w:space="0" w:color="4A66AC"/>
              <w:left w:val="nil"/>
              <w:bottom w:val="single" w:sz="4" w:space="0" w:color="4A66AC"/>
              <w:right w:val="single" w:sz="4" w:space="0" w:color="4A66AC"/>
            </w:tcBorders>
          </w:tcPr>
          <w:p w14:paraId="2005FA8D" w14:textId="77777777" w:rsidR="00536D3D" w:rsidRPr="00536D3D" w:rsidRDefault="00536D3D" w:rsidP="00536D3D">
            <w:pPr>
              <w:ind w:left="34"/>
            </w:pPr>
            <w:r w:rsidRPr="00536D3D">
              <w:t xml:space="preserve">63% </w:t>
            </w:r>
          </w:p>
        </w:tc>
      </w:tr>
      <w:tr w:rsidR="00536D3D" w:rsidRPr="00536D3D" w14:paraId="1C3BE273" w14:textId="77777777" w:rsidTr="00AE4BAD">
        <w:trPr>
          <w:trHeight w:val="828"/>
        </w:trPr>
        <w:tc>
          <w:tcPr>
            <w:tcW w:w="6081" w:type="dxa"/>
            <w:tcBorders>
              <w:top w:val="single" w:sz="4" w:space="0" w:color="4A66AC"/>
              <w:left w:val="single" w:sz="4" w:space="0" w:color="4A66AC"/>
              <w:bottom w:val="single" w:sz="4" w:space="0" w:color="4A66AC"/>
              <w:right w:val="nil"/>
            </w:tcBorders>
          </w:tcPr>
          <w:p w14:paraId="10918E2D" w14:textId="77777777" w:rsidR="00536D3D" w:rsidRPr="00536D3D" w:rsidRDefault="00536D3D" w:rsidP="00536D3D">
            <w:pPr>
              <w:ind w:left="109"/>
            </w:pPr>
            <w:r w:rsidRPr="00536D3D">
              <w:t xml:space="preserve">I believe my colleagues would be supportive if I experienced difficulties with my mental health and wellbeing </w:t>
            </w:r>
          </w:p>
        </w:tc>
        <w:tc>
          <w:tcPr>
            <w:tcW w:w="994" w:type="dxa"/>
            <w:tcBorders>
              <w:top w:val="single" w:sz="4" w:space="0" w:color="4A66AC"/>
              <w:left w:val="nil"/>
              <w:bottom w:val="single" w:sz="4" w:space="0" w:color="4A66AC"/>
              <w:right w:val="nil"/>
            </w:tcBorders>
          </w:tcPr>
          <w:p w14:paraId="3B081097" w14:textId="77777777" w:rsidR="00536D3D" w:rsidRPr="00536D3D" w:rsidRDefault="00536D3D" w:rsidP="00536D3D">
            <w:pPr>
              <w:ind w:left="34"/>
            </w:pPr>
            <w:r w:rsidRPr="00536D3D">
              <w:t xml:space="preserve">54% </w:t>
            </w:r>
          </w:p>
        </w:tc>
        <w:tc>
          <w:tcPr>
            <w:tcW w:w="992" w:type="dxa"/>
            <w:tcBorders>
              <w:top w:val="single" w:sz="4" w:space="0" w:color="4A66AC"/>
              <w:left w:val="nil"/>
              <w:bottom w:val="single" w:sz="4" w:space="0" w:color="4A66AC"/>
              <w:right w:val="nil"/>
            </w:tcBorders>
          </w:tcPr>
          <w:p w14:paraId="3F714C32" w14:textId="77777777" w:rsidR="00536D3D" w:rsidRPr="00536D3D" w:rsidRDefault="00536D3D" w:rsidP="00536D3D">
            <w:pPr>
              <w:ind w:left="34"/>
            </w:pPr>
            <w:r w:rsidRPr="00536D3D">
              <w:t xml:space="preserve">61% </w:t>
            </w:r>
          </w:p>
        </w:tc>
        <w:tc>
          <w:tcPr>
            <w:tcW w:w="721" w:type="dxa"/>
            <w:tcBorders>
              <w:top w:val="single" w:sz="4" w:space="0" w:color="4A66AC"/>
              <w:left w:val="nil"/>
              <w:bottom w:val="single" w:sz="4" w:space="0" w:color="4A66AC"/>
              <w:right w:val="single" w:sz="4" w:space="0" w:color="4A66AC"/>
            </w:tcBorders>
          </w:tcPr>
          <w:p w14:paraId="7884DDBF" w14:textId="77777777" w:rsidR="00536D3D" w:rsidRPr="00536D3D" w:rsidRDefault="00536D3D" w:rsidP="00536D3D">
            <w:pPr>
              <w:ind w:left="34"/>
            </w:pPr>
            <w:r w:rsidRPr="00536D3D">
              <w:t xml:space="preserve">64% </w:t>
            </w:r>
          </w:p>
        </w:tc>
      </w:tr>
    </w:tbl>
    <w:p w14:paraId="406B0535" w14:textId="77777777" w:rsidR="00536D3D" w:rsidRPr="00536D3D" w:rsidRDefault="00536D3D" w:rsidP="00536D3D">
      <w:pPr>
        <w:keepNext/>
        <w:keepLines/>
        <w:spacing w:before="40" w:after="0"/>
        <w:ind w:left="-5"/>
        <w:outlineLvl w:val="3"/>
        <w:rPr>
          <w:rFonts w:asciiTheme="majorHAnsi" w:eastAsiaTheme="majorEastAsia" w:hAnsiTheme="majorHAnsi" w:cstheme="majorBidi"/>
          <w:i/>
          <w:iCs/>
          <w:color w:val="2F5496" w:themeColor="accent1" w:themeShade="BF"/>
        </w:rPr>
      </w:pPr>
      <w:r w:rsidRPr="00536D3D">
        <w:rPr>
          <w:rFonts w:asciiTheme="majorHAnsi" w:eastAsiaTheme="majorEastAsia" w:hAnsiTheme="majorHAnsi" w:cstheme="majorBidi"/>
          <w:i/>
          <w:iCs/>
          <w:color w:val="2F5496" w:themeColor="accent1" w:themeShade="BF"/>
        </w:rPr>
        <w:t xml:space="preserve">Local support and national initiatives </w:t>
      </w:r>
    </w:p>
    <w:p w14:paraId="64B39B44" w14:textId="77777777" w:rsidR="00536D3D" w:rsidRPr="00536D3D" w:rsidRDefault="00536D3D" w:rsidP="00536D3D">
      <w:pPr>
        <w:spacing w:after="214"/>
        <w:ind w:left="-5"/>
      </w:pPr>
      <w:r w:rsidRPr="00536D3D">
        <w:t>In relation to local support services, 74% of respondents indicated being aware of force provided reactive support services</w:t>
      </w:r>
      <w:r w:rsidRPr="00536D3D">
        <w:rPr>
          <w:vertAlign w:val="superscript"/>
        </w:rPr>
        <w:footnoteReference w:id="29"/>
      </w:r>
      <w:r w:rsidRPr="00536D3D">
        <w:t xml:space="preserve"> for their mental health and wellbeing (e.g. counselling, helpline services, peer support groups). The most commonly reported services listed by these respondents was Occupational Health sessions (71%), followed by telephone counselling (58%).   </w:t>
      </w:r>
    </w:p>
    <w:p w14:paraId="595877D0" w14:textId="77777777" w:rsidR="00536D3D" w:rsidRPr="00536D3D" w:rsidRDefault="00536D3D" w:rsidP="00536D3D">
      <w:pPr>
        <w:spacing w:after="207"/>
        <w:ind w:left="-5"/>
      </w:pPr>
      <w:r w:rsidRPr="00536D3D">
        <w:t>A much smaller proportion of respondents (43%) were aware of proactive support services</w:t>
      </w:r>
      <w:r w:rsidRPr="00536D3D">
        <w:rPr>
          <w:vertAlign w:val="superscript"/>
        </w:rPr>
        <w:footnoteReference w:id="30"/>
      </w:r>
      <w:r w:rsidRPr="00536D3D">
        <w:t xml:space="preserve"> offered by their force to support mental health and wellbeing (e.g. resilience training, mindfulness workshops, mental health awareness programmes etc.). The most commonly reported services listed by these respondents was having a local mental health champion (71%), followed by access to a gym (60%). </w:t>
      </w:r>
    </w:p>
    <w:p w14:paraId="31F946EC" w14:textId="77777777" w:rsidR="00536D3D" w:rsidRPr="00536D3D" w:rsidRDefault="00536D3D" w:rsidP="00536D3D">
      <w:pPr>
        <w:spacing w:after="1215"/>
        <w:ind w:left="-5"/>
      </w:pPr>
      <w:r w:rsidRPr="00536D3D">
        <w:lastRenderedPageBreak/>
        <w:t>Participants were also asked if they had heard about a number of national initiatives before. The most recognised of these was the Blue Light Project by Mind</w:t>
      </w:r>
      <w:r w:rsidRPr="00536D3D">
        <w:rPr>
          <w:vertAlign w:val="superscript"/>
        </w:rPr>
        <w:footnoteReference w:id="31"/>
      </w:r>
      <w:r w:rsidRPr="00536D3D">
        <w:t xml:space="preserve"> with 64% of officers  indicating that they had previously heard of this particular initiative, followed by Oscar Kilo</w:t>
      </w:r>
      <w:r w:rsidRPr="00536D3D">
        <w:rPr>
          <w:vertAlign w:val="superscript"/>
        </w:rPr>
        <w:footnoteReference w:id="32"/>
      </w:r>
      <w:r w:rsidRPr="00536D3D">
        <w:t xml:space="preserve"> </w:t>
      </w:r>
    </w:p>
    <w:p w14:paraId="432295D7" w14:textId="77777777" w:rsidR="00536D3D" w:rsidRPr="00536D3D" w:rsidRDefault="00536D3D" w:rsidP="00536D3D">
      <w:pPr>
        <w:spacing w:after="0"/>
      </w:pPr>
      <w:r w:rsidRPr="00536D3D">
        <w:rPr>
          <w:noProof/>
        </w:rPr>
        <mc:AlternateContent>
          <mc:Choice Requires="wpg">
            <w:drawing>
              <wp:inline distT="0" distB="0" distL="0" distR="0" wp14:anchorId="22104CEA" wp14:editId="66637456">
                <wp:extent cx="1829054" cy="10668"/>
                <wp:effectExtent l="0" t="0" r="0" b="0"/>
                <wp:docPr id="17344" name="Group 17344"/>
                <wp:cNvGraphicFramePr/>
                <a:graphic xmlns:a="http://schemas.openxmlformats.org/drawingml/2006/main">
                  <a:graphicData uri="http://schemas.microsoft.com/office/word/2010/wordprocessingGroup">
                    <wpg:wgp>
                      <wpg:cNvGrpSpPr/>
                      <wpg:grpSpPr>
                        <a:xfrm>
                          <a:off x="0" y="0"/>
                          <a:ext cx="1829054" cy="10668"/>
                          <a:chOff x="0" y="0"/>
                          <a:chExt cx="1829054" cy="10668"/>
                        </a:xfrm>
                      </wpg:grpSpPr>
                      <wps:wsp>
                        <wps:cNvPr id="18425" name="Shape 18425"/>
                        <wps:cNvSpPr/>
                        <wps:spPr>
                          <a:xfrm>
                            <a:off x="0" y="0"/>
                            <a:ext cx="1829054" cy="10668"/>
                          </a:xfrm>
                          <a:custGeom>
                            <a:avLst/>
                            <a:gdLst/>
                            <a:ahLst/>
                            <a:cxnLst/>
                            <a:rect l="0" t="0" r="0" b="0"/>
                            <a:pathLst>
                              <a:path w="1829054" h="10668">
                                <a:moveTo>
                                  <a:pt x="0" y="0"/>
                                </a:moveTo>
                                <a:lnTo>
                                  <a:pt x="1829054" y="0"/>
                                </a:lnTo>
                                <a:lnTo>
                                  <a:pt x="1829054" y="10668"/>
                                </a:lnTo>
                                <a:lnTo>
                                  <a:pt x="0" y="10668"/>
                                </a:lnTo>
                                <a:lnTo>
                                  <a:pt x="0" y="0"/>
                                </a:lnTo>
                              </a:path>
                            </a:pathLst>
                          </a:custGeom>
                          <a:solidFill>
                            <a:srgbClr val="000000"/>
                          </a:solidFill>
                          <a:ln w="0" cap="flat">
                            <a:noFill/>
                            <a:miter lim="127000"/>
                          </a:ln>
                          <a:effectLst/>
                        </wps:spPr>
                        <wps:bodyPr/>
                      </wps:wsp>
                    </wpg:wgp>
                  </a:graphicData>
                </a:graphic>
              </wp:inline>
            </w:drawing>
          </mc:Choice>
          <mc:Fallback>
            <w:pict>
              <v:group w14:anchorId="580D1133" id="Group 17344" o:spid="_x0000_s1026" style="width:2in;height:.85pt;mso-position-horizontal-relative:char;mso-position-vertical-relative:line" coordsize="18290,1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">
                <v:shape id="Shape 18425" o:spid="_x0000_s1027" style="position:absolute;width:18290;height:106;visibility:visible;mso-wrap-style:square;v-text-anchor:top" coordsize="182905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" path="m,l1829054,r,10668l,10668,,e" fillcolor="black" stroked="f" strokeweight="0">
                  <v:stroke miterlimit="83231f" joinstyle="miter"/>
                  <v:path arrowok="t" textboxrect="0,0,1829054,10668"/>
                </v:shape>
                <w10:anchorlock/>
              </v:group>
            </w:pict>
          </mc:Fallback>
        </mc:AlternateContent>
      </w:r>
      <w:r w:rsidRPr="00536D3D">
        <w:t xml:space="preserve"> </w:t>
      </w:r>
    </w:p>
    <w:p w14:paraId="20DB253C" w14:textId="77777777" w:rsidR="00536D3D" w:rsidRPr="00536D3D" w:rsidRDefault="00536D3D" w:rsidP="00536D3D">
      <w:pPr>
        <w:spacing w:after="10963"/>
        <w:ind w:left="-5"/>
      </w:pPr>
      <w:r w:rsidRPr="00536D3D">
        <w:lastRenderedPageBreak/>
        <w:t>(31%),the Welfare Support Program provided by PFEW</w:t>
      </w:r>
      <w:r w:rsidRPr="00536D3D">
        <w:rPr>
          <w:vertAlign w:val="superscript"/>
        </w:rPr>
        <w:footnoteReference w:id="33"/>
      </w:r>
      <w:r w:rsidRPr="00536D3D">
        <w:t xml:space="preserve"> (23%), and then MindFit Cop</w:t>
      </w:r>
      <w:r w:rsidRPr="00536D3D">
        <w:rPr>
          <w:vertAlign w:val="superscript"/>
        </w:rPr>
        <w:footnoteReference w:id="34"/>
      </w:r>
      <w:r w:rsidRPr="00536D3D">
        <w:t xml:space="preserve"> (7%). </w:t>
      </w:r>
    </w:p>
    <w:p w14:paraId="12303741" w14:textId="77777777" w:rsidR="00536D3D" w:rsidRPr="00536D3D" w:rsidRDefault="00536D3D" w:rsidP="00536D3D">
      <w:pPr>
        <w:spacing w:after="0"/>
      </w:pPr>
      <w:r w:rsidRPr="00536D3D">
        <w:rPr>
          <w:noProof/>
        </w:rPr>
        <mc:AlternateContent>
          <mc:Choice Requires="wpg">
            <w:drawing>
              <wp:inline distT="0" distB="0" distL="0" distR="0" wp14:anchorId="10730473" wp14:editId="277E7743">
                <wp:extent cx="1829054" cy="10668"/>
                <wp:effectExtent l="0" t="0" r="0" b="0"/>
                <wp:docPr id="15619" name="Group 15619"/>
                <wp:cNvGraphicFramePr/>
                <a:graphic xmlns:a="http://schemas.openxmlformats.org/drawingml/2006/main">
                  <a:graphicData uri="http://schemas.microsoft.com/office/word/2010/wordprocessingGroup">
                    <wpg:wgp>
                      <wpg:cNvGrpSpPr/>
                      <wpg:grpSpPr>
                        <a:xfrm>
                          <a:off x="0" y="0"/>
                          <a:ext cx="1829054" cy="10668"/>
                          <a:chOff x="0" y="0"/>
                          <a:chExt cx="1829054" cy="10668"/>
                        </a:xfrm>
                      </wpg:grpSpPr>
                      <wps:wsp>
                        <wps:cNvPr id="18427" name="Shape 18427"/>
                        <wps:cNvSpPr/>
                        <wps:spPr>
                          <a:xfrm>
                            <a:off x="0" y="0"/>
                            <a:ext cx="1829054" cy="10668"/>
                          </a:xfrm>
                          <a:custGeom>
                            <a:avLst/>
                            <a:gdLst/>
                            <a:ahLst/>
                            <a:cxnLst/>
                            <a:rect l="0" t="0" r="0" b="0"/>
                            <a:pathLst>
                              <a:path w="1829054" h="10668">
                                <a:moveTo>
                                  <a:pt x="0" y="0"/>
                                </a:moveTo>
                                <a:lnTo>
                                  <a:pt x="1829054" y="0"/>
                                </a:lnTo>
                                <a:lnTo>
                                  <a:pt x="1829054" y="10668"/>
                                </a:lnTo>
                                <a:lnTo>
                                  <a:pt x="0" y="10668"/>
                                </a:lnTo>
                                <a:lnTo>
                                  <a:pt x="0" y="0"/>
                                </a:lnTo>
                              </a:path>
                            </a:pathLst>
                          </a:custGeom>
                          <a:solidFill>
                            <a:srgbClr val="000000"/>
                          </a:solidFill>
                          <a:ln w="0" cap="flat">
                            <a:noFill/>
                            <a:miter lim="127000"/>
                          </a:ln>
                          <a:effectLst/>
                        </wps:spPr>
                        <wps:bodyPr/>
                      </wps:wsp>
                    </wpg:wgp>
                  </a:graphicData>
                </a:graphic>
              </wp:inline>
            </w:drawing>
          </mc:Choice>
          <mc:Fallback>
            <w:pict>
              <v:group w14:anchorId="09833EC9" id="Group 15619" o:spid="_x0000_s1026" style="width:2in;height:.85pt;mso-position-horizontal-relative:char;mso-position-vertical-relative:line" coordsize="18290,1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">
                <v:shape id="Shape 18427" o:spid="_x0000_s1027" style="position:absolute;width:18290;height:106;visibility:visible;mso-wrap-style:square;v-text-anchor:top" coordsize="182905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" path="m,l1829054,r,10668l,10668,,e" fillcolor="black" stroked="f" strokeweight="0">
                  <v:stroke miterlimit="83231f" joinstyle="miter"/>
                  <v:path arrowok="t" textboxrect="0,0,1829054,10668"/>
                </v:shape>
                <w10:anchorlock/>
              </v:group>
            </w:pict>
          </mc:Fallback>
        </mc:AlternateContent>
      </w:r>
      <w:r w:rsidRPr="00536D3D">
        <w:t xml:space="preserve"> </w:t>
      </w:r>
    </w:p>
    <w:p w14:paraId="5EC484E4" w14:textId="77777777" w:rsidR="00536D3D" w:rsidRPr="00536D3D" w:rsidRDefault="00536D3D" w:rsidP="00536D3D">
      <w:pPr>
        <w:keepNext/>
        <w:keepLines/>
        <w:spacing w:before="40" w:after="0"/>
        <w:ind w:left="-5"/>
        <w:outlineLvl w:val="1"/>
        <w:rPr>
          <w:rFonts w:asciiTheme="majorHAnsi" w:eastAsiaTheme="majorEastAsia" w:hAnsiTheme="majorHAnsi" w:cstheme="majorBidi"/>
          <w:color w:val="2F5496" w:themeColor="accent1" w:themeShade="BF"/>
          <w:sz w:val="26"/>
          <w:szCs w:val="26"/>
        </w:rPr>
      </w:pPr>
      <w:bookmarkStart w:id="37" w:name="_Toc18160"/>
      <w:r w:rsidRPr="00536D3D">
        <w:rPr>
          <w:rFonts w:asciiTheme="majorHAnsi" w:eastAsiaTheme="majorEastAsia" w:hAnsiTheme="majorHAnsi" w:cstheme="majorBidi"/>
          <w:color w:val="2F5496" w:themeColor="accent1" w:themeShade="BF"/>
          <w:sz w:val="26"/>
          <w:szCs w:val="26"/>
        </w:rPr>
        <w:lastRenderedPageBreak/>
        <w:t xml:space="preserve">Appendix A </w:t>
      </w:r>
      <w:bookmarkEnd w:id="37"/>
    </w:p>
    <w:p w14:paraId="342AF539" w14:textId="77777777" w:rsidR="00536D3D" w:rsidRPr="00536D3D" w:rsidRDefault="00536D3D" w:rsidP="00536D3D">
      <w:pPr>
        <w:spacing w:after="259"/>
        <w:ind w:left="-5"/>
      </w:pPr>
      <w:r w:rsidRPr="00536D3D">
        <w:t xml:space="preserve">Further information on this survey can be found in the 2020 Demand, Capacity and </w:t>
      </w:r>
      <w:r w:rsidRPr="00536D3D">
        <w:rPr>
          <w:rFonts w:ascii="Calibri" w:eastAsia="Calibri" w:hAnsi="Calibri" w:cs="Calibri"/>
        </w:rPr>
        <w:t>Welfare’s Technical Annex, including:</w:t>
      </w:r>
      <w:r w:rsidRPr="00536D3D">
        <w:t xml:space="preserve"> </w:t>
      </w:r>
    </w:p>
    <w:p w14:paraId="6F0E4FBD" w14:textId="77777777" w:rsidR="00536D3D" w:rsidRPr="00536D3D" w:rsidRDefault="00536D3D" w:rsidP="00536D3D">
      <w:pPr>
        <w:numPr>
          <w:ilvl w:val="0"/>
          <w:numId w:val="13"/>
        </w:numPr>
        <w:spacing w:after="38" w:line="269" w:lineRule="auto"/>
      </w:pPr>
      <w:r w:rsidRPr="00536D3D">
        <w:t xml:space="preserve">Background and context  </w:t>
      </w:r>
    </w:p>
    <w:p w14:paraId="1316032B" w14:textId="77777777" w:rsidR="00536D3D" w:rsidRPr="00536D3D" w:rsidRDefault="00536D3D" w:rsidP="00536D3D">
      <w:pPr>
        <w:numPr>
          <w:ilvl w:val="0"/>
          <w:numId w:val="13"/>
        </w:numPr>
        <w:spacing w:after="38" w:line="269" w:lineRule="auto"/>
      </w:pPr>
      <w:r w:rsidRPr="00536D3D">
        <w:t xml:space="preserve">Content overview  </w:t>
      </w:r>
    </w:p>
    <w:p w14:paraId="4E8445B0" w14:textId="77777777" w:rsidR="00536D3D" w:rsidRPr="00536D3D" w:rsidRDefault="00536D3D" w:rsidP="00536D3D">
      <w:pPr>
        <w:numPr>
          <w:ilvl w:val="0"/>
          <w:numId w:val="13"/>
        </w:numPr>
        <w:spacing w:after="38" w:line="269" w:lineRule="auto"/>
      </w:pPr>
      <w:r w:rsidRPr="00536D3D">
        <w:t xml:space="preserve">Distribution of the survey </w:t>
      </w:r>
    </w:p>
    <w:p w14:paraId="43724C33" w14:textId="77777777" w:rsidR="00536D3D" w:rsidRPr="00536D3D" w:rsidRDefault="00536D3D" w:rsidP="00536D3D">
      <w:pPr>
        <w:numPr>
          <w:ilvl w:val="0"/>
          <w:numId w:val="13"/>
        </w:numPr>
        <w:spacing w:after="38" w:line="269" w:lineRule="auto"/>
      </w:pPr>
      <w:r w:rsidRPr="00536D3D">
        <w:t xml:space="preserve">Details of respondents, response rates and representativeness </w:t>
      </w:r>
    </w:p>
    <w:p w14:paraId="12E22383" w14:textId="77777777" w:rsidR="00536D3D" w:rsidRPr="00536D3D" w:rsidRDefault="00536D3D" w:rsidP="00536D3D">
      <w:pPr>
        <w:numPr>
          <w:ilvl w:val="0"/>
          <w:numId w:val="13"/>
        </w:numPr>
        <w:spacing w:after="38" w:line="269" w:lineRule="auto"/>
      </w:pPr>
      <w:r w:rsidRPr="00536D3D">
        <w:t xml:space="preserve">Demographics  </w:t>
      </w:r>
    </w:p>
    <w:p w14:paraId="08790A0C" w14:textId="77777777" w:rsidR="00536D3D" w:rsidRPr="00536D3D" w:rsidRDefault="00536D3D" w:rsidP="00536D3D">
      <w:pPr>
        <w:numPr>
          <w:ilvl w:val="0"/>
          <w:numId w:val="13"/>
        </w:numPr>
        <w:spacing w:after="38" w:line="269" w:lineRule="auto"/>
      </w:pPr>
      <w:r w:rsidRPr="00536D3D">
        <w:t xml:space="preserve">Analytical approach </w:t>
      </w:r>
    </w:p>
    <w:p w14:paraId="26831D57" w14:textId="77777777" w:rsidR="00536D3D" w:rsidRPr="00536D3D" w:rsidRDefault="00536D3D" w:rsidP="00536D3D">
      <w:pPr>
        <w:numPr>
          <w:ilvl w:val="0"/>
          <w:numId w:val="13"/>
        </w:numPr>
        <w:spacing w:after="38" w:line="269" w:lineRule="auto"/>
      </w:pPr>
      <w:r w:rsidRPr="00536D3D">
        <w:t xml:space="preserve">Weighting </w:t>
      </w:r>
    </w:p>
    <w:p w14:paraId="0F09682D" w14:textId="77777777" w:rsidR="00536D3D" w:rsidRPr="00536D3D" w:rsidRDefault="00536D3D" w:rsidP="00536D3D">
      <w:pPr>
        <w:numPr>
          <w:ilvl w:val="0"/>
          <w:numId w:val="13"/>
        </w:numPr>
        <w:spacing w:after="38" w:line="269" w:lineRule="auto"/>
      </w:pPr>
      <w:r w:rsidRPr="00536D3D">
        <w:t xml:space="preserve">Grouping and aggregation of response options </w:t>
      </w:r>
    </w:p>
    <w:p w14:paraId="76EE4A74" w14:textId="77777777" w:rsidR="00536D3D" w:rsidRPr="00536D3D" w:rsidRDefault="00536D3D" w:rsidP="00536D3D">
      <w:pPr>
        <w:numPr>
          <w:ilvl w:val="0"/>
          <w:numId w:val="13"/>
        </w:numPr>
        <w:spacing w:after="38" w:line="269" w:lineRule="auto"/>
      </w:pPr>
      <w:r w:rsidRPr="00536D3D">
        <w:t xml:space="preserve">Benchmarking  </w:t>
      </w:r>
    </w:p>
    <w:p w14:paraId="2EAB489D" w14:textId="77777777" w:rsidR="00536D3D" w:rsidRPr="00536D3D" w:rsidRDefault="00536D3D" w:rsidP="00536D3D">
      <w:pPr>
        <w:numPr>
          <w:ilvl w:val="0"/>
          <w:numId w:val="13"/>
        </w:numPr>
        <w:spacing w:after="181" w:line="269" w:lineRule="auto"/>
      </w:pPr>
      <w:r w:rsidRPr="00536D3D">
        <w:t xml:space="preserve">Uses of the survey data </w:t>
      </w:r>
    </w:p>
    <w:p w14:paraId="7C0D8E44" w14:textId="77777777" w:rsidR="00536D3D" w:rsidRPr="00536D3D" w:rsidRDefault="00536D3D" w:rsidP="00536D3D">
      <w:pPr>
        <w:spacing w:after="8"/>
        <w:ind w:left="-5"/>
      </w:pPr>
      <w:r w:rsidRPr="00536D3D">
        <w:t xml:space="preserve">The Technical Annex for the 2020 Demand, Capacity and Welfare Survey can be found here: </w:t>
      </w:r>
      <w:hyperlink r:id="rId136">
        <w:r w:rsidRPr="00536D3D">
          <w:rPr>
            <w:color w:val="297FD5"/>
            <w:u w:val="single" w:color="297FD5"/>
          </w:rPr>
          <w:t>https://www.polfed.org/support/demand</w:t>
        </w:r>
      </w:hyperlink>
      <w:hyperlink r:id="rId137">
        <w:r w:rsidRPr="00536D3D">
          <w:rPr>
            <w:color w:val="297FD5"/>
            <w:u w:val="single" w:color="297FD5"/>
          </w:rPr>
          <w:t>-</w:t>
        </w:r>
      </w:hyperlink>
      <w:hyperlink r:id="rId138">
        <w:r w:rsidRPr="00536D3D">
          <w:rPr>
            <w:color w:val="297FD5"/>
            <w:u w:val="single" w:color="297FD5"/>
          </w:rPr>
          <w:t>capacity</w:t>
        </w:r>
      </w:hyperlink>
      <w:hyperlink r:id="rId139">
        <w:r w:rsidRPr="00536D3D">
          <w:rPr>
            <w:color w:val="297FD5"/>
            <w:u w:val="single" w:color="297FD5"/>
          </w:rPr>
          <w:t>-</w:t>
        </w:r>
      </w:hyperlink>
      <w:hyperlink r:id="rId140">
        <w:r w:rsidRPr="00536D3D">
          <w:rPr>
            <w:color w:val="297FD5"/>
            <w:u w:val="single" w:color="297FD5"/>
          </w:rPr>
          <w:t>welfare/</w:t>
        </w:r>
      </w:hyperlink>
      <w:hyperlink r:id="rId141">
        <w:r w:rsidRPr="00536D3D">
          <w:t>.</w:t>
        </w:r>
      </w:hyperlink>
      <w:r w:rsidRPr="00536D3D">
        <w:t xml:space="preserve">  </w:t>
      </w:r>
    </w:p>
    <w:p w14:paraId="2F17C1BD" w14:textId="77777777" w:rsidR="00536D3D" w:rsidRPr="00536D3D" w:rsidRDefault="00536D3D" w:rsidP="00536D3D">
      <w:pPr>
        <w:spacing w:after="219"/>
      </w:pPr>
      <w:r w:rsidRPr="00536D3D">
        <w:t xml:space="preserve"> </w:t>
      </w:r>
    </w:p>
    <w:p w14:paraId="3D702D07" w14:textId="77777777" w:rsidR="00536D3D" w:rsidRPr="00536D3D" w:rsidRDefault="00536D3D" w:rsidP="00536D3D">
      <w:pPr>
        <w:spacing w:after="0"/>
      </w:pPr>
      <w:r w:rsidRPr="00536D3D">
        <w:t xml:space="preserve"> </w:t>
      </w:r>
    </w:p>
    <w:p w14:paraId="137C3652" w14:textId="77777777" w:rsidR="00536D3D" w:rsidRPr="00536D3D" w:rsidRDefault="00536D3D" w:rsidP="00536D3D">
      <w:pPr>
        <w:rPr>
          <w:rFonts w:ascii="Arial" w:hAnsi="Arial" w:cs="Arial"/>
          <w:b/>
          <w:bCs/>
          <w:sz w:val="24"/>
          <w:szCs w:val="24"/>
          <w:lang w:val="en-US"/>
        </w:rPr>
      </w:pPr>
    </w:p>
    <w:p w14:paraId="1F3C93ED" w14:textId="77777777" w:rsidR="00536D3D" w:rsidRPr="00536D3D" w:rsidRDefault="00536D3D" w:rsidP="00536D3D">
      <w:pPr>
        <w:rPr>
          <w:rFonts w:ascii="Arial" w:hAnsi="Arial" w:cs="Arial"/>
          <w:b/>
          <w:bCs/>
          <w:sz w:val="24"/>
          <w:szCs w:val="24"/>
          <w:lang w:val="en-US"/>
        </w:rPr>
      </w:pPr>
    </w:p>
    <w:p w14:paraId="72039E0C" w14:textId="77777777" w:rsidR="00536D3D" w:rsidRPr="00536D3D" w:rsidRDefault="00536D3D" w:rsidP="00536D3D">
      <w:pPr>
        <w:rPr>
          <w:rFonts w:ascii="Arial" w:hAnsi="Arial" w:cs="Arial"/>
          <w:b/>
          <w:bCs/>
          <w:sz w:val="24"/>
          <w:szCs w:val="24"/>
          <w:lang w:val="en-US"/>
        </w:rPr>
      </w:pPr>
      <w:r w:rsidRPr="00536D3D">
        <w:rPr>
          <w:rFonts w:ascii="Arial" w:hAnsi="Arial" w:cs="Arial"/>
          <w:b/>
          <w:bCs/>
          <w:sz w:val="24"/>
          <w:szCs w:val="24"/>
          <w:lang w:val="en-US"/>
        </w:rPr>
        <w:br w:type="page"/>
      </w:r>
    </w:p>
    <w:p w14:paraId="0FD31FFC" w14:textId="21FF3D35" w:rsidR="00536D3D" w:rsidRDefault="00536D3D" w:rsidP="00536D3D">
      <w:pPr>
        <w:rPr>
          <w:rFonts w:ascii="Arial" w:hAnsi="Arial" w:cs="Arial"/>
          <w:b/>
          <w:bCs/>
          <w:sz w:val="24"/>
          <w:szCs w:val="24"/>
        </w:rPr>
      </w:pPr>
      <w:r w:rsidRPr="00536D3D">
        <w:rPr>
          <w:rFonts w:ascii="Arial" w:hAnsi="Arial" w:cs="Arial"/>
          <w:b/>
          <w:bCs/>
          <w:sz w:val="24"/>
          <w:szCs w:val="24"/>
        </w:rPr>
        <w:lastRenderedPageBreak/>
        <w:t>Appendix E – Table of significant Police Federation questions</w:t>
      </w:r>
    </w:p>
    <w:p w14:paraId="57DBE807" w14:textId="77777777" w:rsidR="0086693D" w:rsidRPr="00536D3D" w:rsidRDefault="0086693D" w:rsidP="00536D3D">
      <w:pPr>
        <w:rPr>
          <w:rFonts w:ascii="Arial" w:hAnsi="Arial" w:cs="Arial"/>
          <w:b/>
          <w:bCs/>
          <w:sz w:val="24"/>
          <w:szCs w:val="24"/>
        </w:rPr>
      </w:pPr>
    </w:p>
    <w:tbl>
      <w:tblPr>
        <w:tblW w:w="0" w:type="auto"/>
        <w:tblCellMar>
          <w:left w:w="0" w:type="dxa"/>
          <w:right w:w="0" w:type="dxa"/>
        </w:tblCellMar>
        <w:tblLook w:val="04A0" w:firstRow="1" w:lastRow="0" w:firstColumn="1" w:lastColumn="0" w:noHBand="0" w:noVBand="1"/>
      </w:tblPr>
      <w:tblGrid>
        <w:gridCol w:w="2218"/>
        <w:gridCol w:w="1500"/>
        <w:gridCol w:w="2626"/>
        <w:gridCol w:w="2662"/>
      </w:tblGrid>
      <w:tr w:rsidR="00536D3D" w:rsidRPr="00536D3D" w14:paraId="6E738AE3" w14:textId="77777777" w:rsidTr="00AE4BAD">
        <w:tc>
          <w:tcPr>
            <w:tcW w:w="4387" w:type="dxa"/>
            <w:tcBorders>
              <w:top w:val="single" w:sz="8" w:space="0" w:color="auto"/>
              <w:left w:val="single" w:sz="8" w:space="0" w:color="auto"/>
              <w:bottom w:val="single" w:sz="8" w:space="0" w:color="auto"/>
              <w:right w:val="single" w:sz="8" w:space="0" w:color="auto"/>
            </w:tcBorders>
            <w:shd w:val="clear" w:color="auto" w:fill="BFBFBF"/>
            <w:tcMar>
              <w:top w:w="0" w:type="dxa"/>
              <w:left w:w="108" w:type="dxa"/>
              <w:bottom w:w="0" w:type="dxa"/>
              <w:right w:w="108" w:type="dxa"/>
            </w:tcMar>
            <w:hideMark/>
          </w:tcPr>
          <w:p w14:paraId="317EB022" w14:textId="77777777" w:rsidR="00536D3D" w:rsidRPr="00536D3D" w:rsidRDefault="00536D3D" w:rsidP="00536D3D">
            <w:pPr>
              <w:spacing w:after="0" w:line="240" w:lineRule="auto"/>
              <w:rPr>
                <w:rFonts w:ascii="Calibri" w:eastAsiaTheme="minorEastAsia" w:hAnsi="Calibri" w:cs="Calibri"/>
                <w:b/>
                <w:bCs/>
                <w:sz w:val="20"/>
                <w:szCs w:val="20"/>
              </w:rPr>
            </w:pPr>
            <w:r w:rsidRPr="00536D3D">
              <w:rPr>
                <w:rFonts w:ascii="Calibri" w:eastAsiaTheme="minorEastAsia" w:hAnsi="Calibri" w:cs="Calibri"/>
                <w:b/>
                <w:bCs/>
                <w:sz w:val="20"/>
                <w:szCs w:val="20"/>
              </w:rPr>
              <w:t>Ques</w:t>
            </w:r>
            <w:r w:rsidRPr="00536D3D">
              <w:rPr>
                <w:rFonts w:ascii="Calibri" w:eastAsiaTheme="minorEastAsia" w:hAnsi="Calibri" w:cs="Calibri"/>
                <w:b/>
                <w:bCs/>
                <w:color w:val="000000"/>
                <w:sz w:val="20"/>
                <w:szCs w:val="20"/>
              </w:rPr>
              <w:t xml:space="preserve">tion/item </w:t>
            </w:r>
          </w:p>
        </w:tc>
        <w:tc>
          <w:tcPr>
            <w:tcW w:w="2835" w:type="dxa"/>
            <w:tcBorders>
              <w:top w:val="single" w:sz="8" w:space="0" w:color="auto"/>
              <w:left w:val="nil"/>
              <w:bottom w:val="single" w:sz="8" w:space="0" w:color="auto"/>
              <w:right w:val="single" w:sz="8" w:space="0" w:color="auto"/>
            </w:tcBorders>
            <w:shd w:val="clear" w:color="auto" w:fill="BFBFBF"/>
            <w:tcMar>
              <w:top w:w="0" w:type="dxa"/>
              <w:left w:w="108" w:type="dxa"/>
              <w:bottom w:w="0" w:type="dxa"/>
              <w:right w:w="108" w:type="dxa"/>
            </w:tcMar>
            <w:hideMark/>
          </w:tcPr>
          <w:p w14:paraId="6437DAEC" w14:textId="77777777" w:rsidR="00536D3D" w:rsidRPr="00536D3D" w:rsidRDefault="00536D3D" w:rsidP="00536D3D">
            <w:pPr>
              <w:spacing w:after="0" w:line="240" w:lineRule="auto"/>
              <w:rPr>
                <w:rFonts w:ascii="Calibri" w:eastAsiaTheme="minorEastAsia" w:hAnsi="Calibri" w:cs="Calibri"/>
                <w:b/>
                <w:bCs/>
                <w:sz w:val="20"/>
                <w:szCs w:val="20"/>
              </w:rPr>
            </w:pPr>
            <w:r w:rsidRPr="00536D3D">
              <w:rPr>
                <w:rFonts w:ascii="Calibri" w:eastAsiaTheme="minorEastAsia" w:hAnsi="Calibri" w:cs="Calibri"/>
                <w:b/>
                <w:bCs/>
                <w:color w:val="000000"/>
                <w:sz w:val="20"/>
                <w:szCs w:val="20"/>
              </w:rPr>
              <w:t>Additional information</w:t>
            </w:r>
          </w:p>
        </w:tc>
        <w:tc>
          <w:tcPr>
            <w:tcW w:w="5811" w:type="dxa"/>
            <w:tcBorders>
              <w:top w:val="single" w:sz="8" w:space="0" w:color="auto"/>
              <w:left w:val="nil"/>
              <w:bottom w:val="single" w:sz="8" w:space="0" w:color="auto"/>
              <w:right w:val="single" w:sz="8" w:space="0" w:color="auto"/>
            </w:tcBorders>
            <w:shd w:val="clear" w:color="auto" w:fill="BFBFBF"/>
            <w:tcMar>
              <w:top w:w="0" w:type="dxa"/>
              <w:left w:w="108" w:type="dxa"/>
              <w:bottom w:w="0" w:type="dxa"/>
              <w:right w:w="108" w:type="dxa"/>
            </w:tcMar>
            <w:hideMark/>
          </w:tcPr>
          <w:p w14:paraId="4DD67004" w14:textId="77777777" w:rsidR="00536D3D" w:rsidRPr="00536D3D" w:rsidRDefault="00536D3D" w:rsidP="00536D3D">
            <w:pPr>
              <w:spacing w:after="0" w:line="240" w:lineRule="auto"/>
              <w:rPr>
                <w:rFonts w:ascii="Calibri" w:eastAsiaTheme="minorEastAsia" w:hAnsi="Calibri" w:cs="Calibri"/>
                <w:b/>
                <w:bCs/>
                <w:sz w:val="20"/>
                <w:szCs w:val="20"/>
              </w:rPr>
            </w:pPr>
            <w:r w:rsidRPr="00536D3D">
              <w:rPr>
                <w:rFonts w:ascii="Calibri" w:eastAsiaTheme="minorEastAsia" w:hAnsi="Calibri" w:cs="Calibri"/>
                <w:b/>
                <w:bCs/>
                <w:color w:val="000000"/>
                <w:sz w:val="20"/>
                <w:szCs w:val="20"/>
              </w:rPr>
              <w:t>Response scale</w:t>
            </w:r>
          </w:p>
        </w:tc>
        <w:tc>
          <w:tcPr>
            <w:tcW w:w="8647" w:type="dxa"/>
            <w:tcBorders>
              <w:top w:val="single" w:sz="8" w:space="0" w:color="auto"/>
              <w:left w:val="nil"/>
              <w:bottom w:val="single" w:sz="8" w:space="0" w:color="auto"/>
              <w:right w:val="single" w:sz="8" w:space="0" w:color="auto"/>
            </w:tcBorders>
            <w:shd w:val="clear" w:color="auto" w:fill="BFBFBF"/>
            <w:tcMar>
              <w:top w:w="0" w:type="dxa"/>
              <w:left w:w="108" w:type="dxa"/>
              <w:bottom w:w="0" w:type="dxa"/>
              <w:right w:w="108" w:type="dxa"/>
            </w:tcMar>
            <w:hideMark/>
          </w:tcPr>
          <w:p w14:paraId="369432F4" w14:textId="77777777" w:rsidR="00536D3D" w:rsidRPr="00536D3D" w:rsidRDefault="00536D3D" w:rsidP="00536D3D">
            <w:pPr>
              <w:spacing w:after="0" w:line="240" w:lineRule="auto"/>
              <w:rPr>
                <w:rFonts w:ascii="Calibri" w:eastAsiaTheme="minorEastAsia" w:hAnsi="Calibri" w:cs="Calibri"/>
                <w:b/>
                <w:bCs/>
                <w:sz w:val="20"/>
                <w:szCs w:val="20"/>
              </w:rPr>
            </w:pPr>
            <w:r w:rsidRPr="00536D3D">
              <w:rPr>
                <w:rFonts w:ascii="Calibri" w:eastAsiaTheme="minorEastAsia" w:hAnsi="Calibri" w:cs="Calibri"/>
                <w:b/>
                <w:bCs/>
                <w:color w:val="000000"/>
                <w:sz w:val="20"/>
                <w:szCs w:val="20"/>
              </w:rPr>
              <w:t xml:space="preserve">Results </w:t>
            </w:r>
          </w:p>
        </w:tc>
      </w:tr>
      <w:tr w:rsidR="00536D3D" w:rsidRPr="00536D3D" w14:paraId="06870D9C" w14:textId="77777777" w:rsidTr="00AE4BAD">
        <w:tc>
          <w:tcPr>
            <w:tcW w:w="4387"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61A414E8" w14:textId="77777777" w:rsidR="00536D3D" w:rsidRPr="00536D3D" w:rsidRDefault="00536D3D" w:rsidP="00536D3D">
            <w:pPr>
              <w:spacing w:after="0" w:line="240" w:lineRule="auto"/>
              <w:rPr>
                <w:rFonts w:ascii="Calibri" w:eastAsiaTheme="minorEastAsia" w:hAnsi="Calibri"/>
                <w:b/>
                <w:bCs/>
                <w:lang w:eastAsia="en-GB"/>
              </w:rPr>
            </w:pPr>
            <w:r w:rsidRPr="00536D3D">
              <w:rPr>
                <w:rFonts w:ascii="Calibri" w:eastAsiaTheme="minorEastAsia" w:hAnsi="Calibri" w:cs="Calibri"/>
                <w:b/>
                <w:bCs/>
                <w:color w:val="002F7B"/>
                <w:sz w:val="20"/>
                <w:szCs w:val="20"/>
                <w:lang w:eastAsia="en-GB"/>
              </w:rPr>
              <w:t>Q85.</w:t>
            </w:r>
            <w:r w:rsidRPr="00536D3D">
              <w:rPr>
                <w:rFonts w:ascii="Calibri" w:eastAsiaTheme="minorEastAsia" w:hAnsi="Calibri" w:cs="Calibri"/>
                <w:color w:val="002F7B"/>
                <w:sz w:val="20"/>
                <w:szCs w:val="20"/>
                <w:lang w:eastAsia="en-GB"/>
              </w:rPr>
              <w:t xml:space="preserve"> In general, how do you find your job?</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14:paraId="6EC2FE97" w14:textId="77777777" w:rsidR="00536D3D" w:rsidRPr="00536D3D" w:rsidRDefault="00536D3D" w:rsidP="00536D3D">
            <w:pPr>
              <w:spacing w:after="0" w:line="240" w:lineRule="auto"/>
              <w:rPr>
                <w:rFonts w:eastAsiaTheme="minorEastAsia"/>
                <w:lang w:eastAsia="en-GB"/>
              </w:rPr>
            </w:pPr>
            <w:r w:rsidRPr="00536D3D">
              <w:rPr>
                <w:rFonts w:ascii="Calibri" w:eastAsiaTheme="minorEastAsia" w:hAnsi="Calibri" w:cs="Calibri"/>
                <w:sz w:val="20"/>
                <w:szCs w:val="20"/>
                <w:lang w:eastAsia="en-GB"/>
              </w:rPr>
              <w:t>NA</w:t>
            </w:r>
          </w:p>
        </w:tc>
        <w:tc>
          <w:tcPr>
            <w:tcW w:w="5811" w:type="dxa"/>
            <w:tcBorders>
              <w:top w:val="nil"/>
              <w:left w:val="nil"/>
              <w:bottom w:val="single" w:sz="8" w:space="0" w:color="auto"/>
              <w:right w:val="single" w:sz="8" w:space="0" w:color="auto"/>
            </w:tcBorders>
            <w:tcMar>
              <w:top w:w="0" w:type="dxa"/>
              <w:left w:w="108" w:type="dxa"/>
              <w:bottom w:w="0" w:type="dxa"/>
              <w:right w:w="108" w:type="dxa"/>
            </w:tcMar>
            <w:hideMark/>
          </w:tcPr>
          <w:p w14:paraId="49ADDFCA" w14:textId="77777777" w:rsidR="00536D3D" w:rsidRPr="00536D3D" w:rsidRDefault="00536D3D" w:rsidP="00536D3D">
            <w:pPr>
              <w:numPr>
                <w:ilvl w:val="0"/>
                <w:numId w:val="16"/>
              </w:numPr>
              <w:spacing w:after="0" w:line="240" w:lineRule="auto"/>
              <w:rPr>
                <w:rFonts w:ascii="Calibri" w:eastAsia="Times New Roman" w:hAnsi="Calibri" w:cs="Calibri"/>
                <w:sz w:val="20"/>
                <w:szCs w:val="20"/>
                <w:lang w:eastAsia="en-GB"/>
              </w:rPr>
            </w:pPr>
            <w:r w:rsidRPr="00536D3D">
              <w:rPr>
                <w:rFonts w:ascii="Calibri" w:eastAsia="Times New Roman" w:hAnsi="Calibri" w:cs="Calibri"/>
                <w:sz w:val="20"/>
                <w:szCs w:val="20"/>
                <w:lang w:eastAsia="en-GB"/>
              </w:rPr>
              <w:t>Not stressful at all</w:t>
            </w:r>
          </w:p>
          <w:p w14:paraId="2E6F28D1" w14:textId="77777777" w:rsidR="00536D3D" w:rsidRPr="00536D3D" w:rsidRDefault="00536D3D" w:rsidP="00536D3D">
            <w:pPr>
              <w:numPr>
                <w:ilvl w:val="0"/>
                <w:numId w:val="16"/>
              </w:numPr>
              <w:spacing w:after="0" w:line="240" w:lineRule="auto"/>
              <w:rPr>
                <w:rFonts w:ascii="Calibri" w:eastAsia="Times New Roman" w:hAnsi="Calibri" w:cs="Calibri"/>
                <w:sz w:val="20"/>
                <w:szCs w:val="20"/>
                <w:lang w:eastAsia="en-GB"/>
              </w:rPr>
            </w:pPr>
            <w:r w:rsidRPr="00536D3D">
              <w:rPr>
                <w:rFonts w:ascii="Calibri" w:eastAsia="Times New Roman" w:hAnsi="Calibri" w:cs="Calibri"/>
                <w:sz w:val="20"/>
                <w:szCs w:val="20"/>
                <w:lang w:eastAsia="en-GB"/>
              </w:rPr>
              <w:t xml:space="preserve">Mildly stressful </w:t>
            </w:r>
          </w:p>
          <w:p w14:paraId="797DAAFF" w14:textId="77777777" w:rsidR="00536D3D" w:rsidRPr="00536D3D" w:rsidRDefault="00536D3D" w:rsidP="00536D3D">
            <w:pPr>
              <w:numPr>
                <w:ilvl w:val="0"/>
                <w:numId w:val="16"/>
              </w:numPr>
              <w:spacing w:after="0" w:line="240" w:lineRule="auto"/>
              <w:rPr>
                <w:rFonts w:ascii="Calibri" w:eastAsia="Times New Roman" w:hAnsi="Calibri" w:cs="Calibri"/>
                <w:sz w:val="20"/>
                <w:szCs w:val="20"/>
                <w:lang w:eastAsia="en-GB"/>
              </w:rPr>
            </w:pPr>
            <w:r w:rsidRPr="00536D3D">
              <w:rPr>
                <w:rFonts w:ascii="Calibri" w:eastAsia="Times New Roman" w:hAnsi="Calibri" w:cs="Calibri"/>
                <w:sz w:val="20"/>
                <w:szCs w:val="20"/>
                <w:lang w:eastAsia="en-GB"/>
              </w:rPr>
              <w:t xml:space="preserve">Moderately stressful </w:t>
            </w:r>
          </w:p>
          <w:p w14:paraId="6515E701" w14:textId="77777777" w:rsidR="00536D3D" w:rsidRPr="00536D3D" w:rsidRDefault="00536D3D" w:rsidP="00536D3D">
            <w:pPr>
              <w:numPr>
                <w:ilvl w:val="0"/>
                <w:numId w:val="16"/>
              </w:numPr>
              <w:spacing w:after="0" w:line="240" w:lineRule="auto"/>
              <w:rPr>
                <w:rFonts w:ascii="Calibri" w:eastAsia="Times New Roman" w:hAnsi="Calibri" w:cs="Calibri"/>
                <w:sz w:val="20"/>
                <w:szCs w:val="20"/>
                <w:lang w:eastAsia="en-GB"/>
              </w:rPr>
            </w:pPr>
            <w:r w:rsidRPr="00536D3D">
              <w:rPr>
                <w:rFonts w:ascii="Calibri" w:eastAsia="Times New Roman" w:hAnsi="Calibri" w:cs="Calibri"/>
                <w:sz w:val="20"/>
                <w:szCs w:val="20"/>
                <w:lang w:eastAsia="en-GB"/>
              </w:rPr>
              <w:t xml:space="preserve">Very stressful </w:t>
            </w:r>
          </w:p>
          <w:p w14:paraId="144C00A3" w14:textId="77777777" w:rsidR="00536D3D" w:rsidRPr="00536D3D" w:rsidRDefault="00536D3D" w:rsidP="00536D3D">
            <w:pPr>
              <w:numPr>
                <w:ilvl w:val="0"/>
                <w:numId w:val="16"/>
              </w:numPr>
              <w:spacing w:after="0" w:line="240" w:lineRule="auto"/>
              <w:rPr>
                <w:rFonts w:ascii="Calibri" w:eastAsia="Times New Roman" w:hAnsi="Calibri" w:cs="Calibri"/>
                <w:sz w:val="20"/>
                <w:szCs w:val="20"/>
                <w:lang w:eastAsia="en-GB"/>
              </w:rPr>
            </w:pPr>
            <w:r w:rsidRPr="00536D3D">
              <w:rPr>
                <w:rFonts w:ascii="Calibri" w:eastAsia="Times New Roman" w:hAnsi="Calibri" w:cs="Calibri"/>
                <w:sz w:val="20"/>
                <w:szCs w:val="20"/>
                <w:lang w:eastAsia="en-GB"/>
              </w:rPr>
              <w:t>Extremely stressful</w:t>
            </w:r>
          </w:p>
        </w:tc>
        <w:tc>
          <w:tcPr>
            <w:tcW w:w="8647" w:type="dxa"/>
            <w:tcBorders>
              <w:top w:val="nil"/>
              <w:left w:val="nil"/>
              <w:bottom w:val="single" w:sz="8" w:space="0" w:color="auto"/>
              <w:right w:val="single" w:sz="8" w:space="0" w:color="auto"/>
            </w:tcBorders>
            <w:tcMar>
              <w:top w:w="0" w:type="dxa"/>
              <w:left w:w="108" w:type="dxa"/>
              <w:bottom w:w="0" w:type="dxa"/>
              <w:right w:w="108" w:type="dxa"/>
            </w:tcMar>
            <w:hideMark/>
          </w:tcPr>
          <w:p w14:paraId="42C11693" w14:textId="77777777" w:rsidR="00536D3D" w:rsidRPr="00536D3D" w:rsidRDefault="00536D3D" w:rsidP="00536D3D">
            <w:pPr>
              <w:numPr>
                <w:ilvl w:val="0"/>
                <w:numId w:val="17"/>
              </w:numPr>
              <w:spacing w:after="0" w:line="240" w:lineRule="auto"/>
              <w:rPr>
                <w:rFonts w:ascii="Calibri" w:eastAsia="Times New Roman" w:hAnsi="Calibri" w:cs="Calibri"/>
                <w:sz w:val="20"/>
                <w:szCs w:val="20"/>
              </w:rPr>
            </w:pPr>
            <w:r w:rsidRPr="00536D3D">
              <w:rPr>
                <w:rFonts w:ascii="Calibri" w:eastAsia="Times New Roman" w:hAnsi="Calibri" w:cs="Calibri"/>
                <w:sz w:val="20"/>
                <w:szCs w:val="20"/>
              </w:rPr>
              <w:t xml:space="preserve">Page 12 in </w:t>
            </w:r>
            <w:hyperlink r:id="rId142" w:history="1">
              <w:r w:rsidRPr="00536D3D">
                <w:rPr>
                  <w:rFonts w:ascii="Calibri" w:eastAsia="Times New Roman" w:hAnsi="Calibri" w:cs="Calibri"/>
                  <w:color w:val="0000FF"/>
                  <w:sz w:val="20"/>
                  <w:szCs w:val="20"/>
                  <w:u w:val="single"/>
                </w:rPr>
                <w:t>South Wales Force Report</w:t>
              </w:r>
            </w:hyperlink>
          </w:p>
          <w:p w14:paraId="048BE970" w14:textId="77777777" w:rsidR="00536D3D" w:rsidRPr="00536D3D" w:rsidRDefault="00536D3D" w:rsidP="00536D3D">
            <w:pPr>
              <w:numPr>
                <w:ilvl w:val="0"/>
                <w:numId w:val="17"/>
              </w:numPr>
              <w:spacing w:after="0" w:line="240" w:lineRule="auto"/>
              <w:rPr>
                <w:rFonts w:ascii="Calibri" w:eastAsia="Times New Roman" w:hAnsi="Calibri" w:cs="Calibri"/>
                <w:sz w:val="20"/>
                <w:szCs w:val="20"/>
              </w:rPr>
            </w:pPr>
            <w:r w:rsidRPr="00536D3D">
              <w:rPr>
                <w:rFonts w:ascii="Calibri" w:eastAsia="Times New Roman" w:hAnsi="Calibri" w:cs="Calibri"/>
                <w:sz w:val="20"/>
                <w:szCs w:val="20"/>
              </w:rPr>
              <w:t xml:space="preserve">Page 19-20 in the National </w:t>
            </w:r>
            <w:hyperlink r:id="rId143" w:history="1">
              <w:r w:rsidRPr="00536D3D">
                <w:rPr>
                  <w:rFonts w:ascii="Calibri" w:eastAsia="Times New Roman" w:hAnsi="Calibri" w:cs="Calibri"/>
                  <w:color w:val="0000FF"/>
                  <w:sz w:val="20"/>
                  <w:szCs w:val="20"/>
                  <w:u w:val="single"/>
                </w:rPr>
                <w:t>Headline Report (PRRB)</w:t>
              </w:r>
            </w:hyperlink>
          </w:p>
        </w:tc>
      </w:tr>
      <w:tr w:rsidR="00536D3D" w:rsidRPr="00536D3D" w14:paraId="3E42ACD7" w14:textId="77777777" w:rsidTr="00AE4BAD">
        <w:tc>
          <w:tcPr>
            <w:tcW w:w="4387"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0621DBB0" w14:textId="77777777" w:rsidR="00536D3D" w:rsidRPr="00536D3D" w:rsidRDefault="00536D3D" w:rsidP="00536D3D">
            <w:pPr>
              <w:spacing w:after="0" w:line="240" w:lineRule="auto"/>
              <w:rPr>
                <w:rFonts w:ascii="Calibri" w:eastAsiaTheme="minorEastAsia" w:hAnsi="Calibri" w:cs="Calibri"/>
                <w:sz w:val="20"/>
                <w:szCs w:val="20"/>
              </w:rPr>
            </w:pPr>
            <w:r w:rsidRPr="00536D3D">
              <w:rPr>
                <w:rFonts w:ascii="Calibri" w:eastAsiaTheme="minorEastAsia" w:hAnsi="Calibri" w:cs="Calibri"/>
                <w:b/>
                <w:bCs/>
                <w:color w:val="002F7B"/>
                <w:sz w:val="20"/>
                <w:szCs w:val="20"/>
                <w:lang w:eastAsia="en-GB"/>
              </w:rPr>
              <w:t>Q95.</w:t>
            </w:r>
            <w:r w:rsidRPr="00536D3D">
              <w:rPr>
                <w:rFonts w:ascii="Calibri" w:eastAsiaTheme="minorEastAsia" w:hAnsi="Calibri" w:cs="Calibri"/>
                <w:color w:val="002F7B"/>
                <w:sz w:val="20"/>
                <w:szCs w:val="20"/>
                <w:lang w:eastAsia="en-GB"/>
              </w:rPr>
              <w:t xml:space="preserve"> Have you experienced feelings of stress, low mood, anxiety, or other difficulties with your mental</w:t>
            </w:r>
            <w:r w:rsidRPr="00536D3D">
              <w:rPr>
                <w:rFonts w:ascii="Calibri" w:eastAsiaTheme="minorEastAsia" w:hAnsi="Calibri" w:cs="Calibri"/>
                <w:sz w:val="20"/>
                <w:szCs w:val="20"/>
                <w:lang w:eastAsia="en-GB"/>
              </w:rPr>
              <w:br/>
            </w:r>
            <w:r w:rsidRPr="00536D3D">
              <w:rPr>
                <w:rFonts w:ascii="Calibri" w:eastAsiaTheme="minorEastAsia" w:hAnsi="Calibri" w:cs="Calibri"/>
                <w:color w:val="002F7B"/>
                <w:sz w:val="20"/>
                <w:szCs w:val="20"/>
                <w:lang w:eastAsia="en-GB"/>
              </w:rPr>
              <w:t>health and wellbeing within the last 12 months?</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14:paraId="5BF5A363" w14:textId="77777777" w:rsidR="00536D3D" w:rsidRPr="00536D3D" w:rsidRDefault="00536D3D" w:rsidP="00536D3D">
            <w:pPr>
              <w:spacing w:after="0" w:line="240" w:lineRule="auto"/>
              <w:rPr>
                <w:rFonts w:ascii="Calibri" w:eastAsiaTheme="minorEastAsia" w:hAnsi="Calibri" w:cs="Calibri"/>
                <w:sz w:val="20"/>
                <w:szCs w:val="20"/>
                <w:lang w:eastAsia="en-GB"/>
              </w:rPr>
            </w:pPr>
            <w:r w:rsidRPr="00536D3D">
              <w:rPr>
                <w:rFonts w:ascii="Calibri" w:eastAsiaTheme="minorEastAsia" w:hAnsi="Calibri" w:cs="Calibri"/>
                <w:sz w:val="20"/>
                <w:szCs w:val="20"/>
                <w:lang w:eastAsia="en-GB"/>
              </w:rPr>
              <w:t>NA</w:t>
            </w:r>
          </w:p>
        </w:tc>
        <w:tc>
          <w:tcPr>
            <w:tcW w:w="5811" w:type="dxa"/>
            <w:tcBorders>
              <w:top w:val="nil"/>
              <w:left w:val="nil"/>
              <w:bottom w:val="single" w:sz="8" w:space="0" w:color="auto"/>
              <w:right w:val="single" w:sz="8" w:space="0" w:color="auto"/>
            </w:tcBorders>
            <w:tcMar>
              <w:top w:w="0" w:type="dxa"/>
              <w:left w:w="108" w:type="dxa"/>
              <w:bottom w:w="0" w:type="dxa"/>
              <w:right w:w="108" w:type="dxa"/>
            </w:tcMar>
            <w:hideMark/>
          </w:tcPr>
          <w:p w14:paraId="7989EC7F" w14:textId="77777777" w:rsidR="00536D3D" w:rsidRPr="00536D3D" w:rsidRDefault="00536D3D" w:rsidP="00536D3D">
            <w:pPr>
              <w:numPr>
                <w:ilvl w:val="0"/>
                <w:numId w:val="16"/>
              </w:numPr>
              <w:spacing w:after="0" w:line="240" w:lineRule="auto"/>
              <w:rPr>
                <w:rFonts w:ascii="Calibri" w:eastAsia="Times New Roman" w:hAnsi="Calibri" w:cs="Calibri"/>
                <w:sz w:val="20"/>
                <w:szCs w:val="20"/>
              </w:rPr>
            </w:pPr>
            <w:r w:rsidRPr="00536D3D">
              <w:rPr>
                <w:rFonts w:ascii="Calibri" w:eastAsia="Times New Roman" w:hAnsi="Calibri" w:cs="Calibri"/>
                <w:sz w:val="20"/>
                <w:szCs w:val="20"/>
                <w:lang w:eastAsia="en-GB"/>
              </w:rPr>
              <w:t>Yes</w:t>
            </w:r>
          </w:p>
          <w:p w14:paraId="3B42B4AE" w14:textId="77777777" w:rsidR="00536D3D" w:rsidRPr="00536D3D" w:rsidRDefault="00536D3D" w:rsidP="00536D3D">
            <w:pPr>
              <w:numPr>
                <w:ilvl w:val="0"/>
                <w:numId w:val="16"/>
              </w:numPr>
              <w:spacing w:after="0" w:line="240" w:lineRule="auto"/>
              <w:rPr>
                <w:rFonts w:ascii="Calibri" w:eastAsia="Times New Roman" w:hAnsi="Calibri" w:cs="Calibri"/>
                <w:sz w:val="20"/>
                <w:szCs w:val="20"/>
              </w:rPr>
            </w:pPr>
            <w:r w:rsidRPr="00536D3D">
              <w:rPr>
                <w:rFonts w:ascii="Calibri" w:eastAsia="Times New Roman" w:hAnsi="Calibri" w:cs="Calibri"/>
                <w:sz w:val="20"/>
                <w:szCs w:val="20"/>
                <w:lang w:eastAsia="en-GB"/>
              </w:rPr>
              <w:t>No</w:t>
            </w:r>
          </w:p>
          <w:p w14:paraId="091A4A76" w14:textId="77777777" w:rsidR="00536D3D" w:rsidRPr="00536D3D" w:rsidRDefault="00536D3D" w:rsidP="00536D3D">
            <w:pPr>
              <w:numPr>
                <w:ilvl w:val="0"/>
                <w:numId w:val="16"/>
              </w:numPr>
              <w:spacing w:after="0" w:line="240" w:lineRule="auto"/>
              <w:rPr>
                <w:rFonts w:ascii="Calibri" w:eastAsia="Times New Roman" w:hAnsi="Calibri" w:cs="Calibri"/>
                <w:sz w:val="20"/>
                <w:szCs w:val="20"/>
              </w:rPr>
            </w:pPr>
            <w:r w:rsidRPr="00536D3D">
              <w:rPr>
                <w:rFonts w:ascii="Calibri" w:eastAsia="Times New Roman" w:hAnsi="Calibri" w:cs="Calibri"/>
                <w:sz w:val="20"/>
                <w:szCs w:val="20"/>
                <w:lang w:eastAsia="en-GB"/>
              </w:rPr>
              <w:t>I prefer not to say/ Can't remember</w:t>
            </w:r>
          </w:p>
        </w:tc>
        <w:tc>
          <w:tcPr>
            <w:tcW w:w="8647" w:type="dxa"/>
            <w:tcBorders>
              <w:top w:val="nil"/>
              <w:left w:val="nil"/>
              <w:bottom w:val="single" w:sz="8" w:space="0" w:color="auto"/>
              <w:right w:val="single" w:sz="8" w:space="0" w:color="auto"/>
            </w:tcBorders>
            <w:tcMar>
              <w:top w:w="0" w:type="dxa"/>
              <w:left w:w="108" w:type="dxa"/>
              <w:bottom w:w="0" w:type="dxa"/>
              <w:right w:w="108" w:type="dxa"/>
            </w:tcMar>
            <w:hideMark/>
          </w:tcPr>
          <w:p w14:paraId="50A73CC6" w14:textId="77777777" w:rsidR="00536D3D" w:rsidRPr="00536D3D" w:rsidRDefault="00536D3D" w:rsidP="00536D3D">
            <w:pPr>
              <w:numPr>
                <w:ilvl w:val="0"/>
                <w:numId w:val="17"/>
              </w:numPr>
              <w:spacing w:after="0" w:line="240" w:lineRule="auto"/>
              <w:rPr>
                <w:rFonts w:ascii="Calibri" w:eastAsia="Times New Roman" w:hAnsi="Calibri" w:cs="Calibri"/>
                <w:sz w:val="20"/>
                <w:szCs w:val="20"/>
              </w:rPr>
            </w:pPr>
            <w:r w:rsidRPr="00536D3D">
              <w:rPr>
                <w:rFonts w:ascii="Calibri" w:eastAsia="Times New Roman" w:hAnsi="Calibri" w:cs="Calibri"/>
                <w:sz w:val="20"/>
                <w:szCs w:val="20"/>
              </w:rPr>
              <w:t xml:space="preserve">Page 13 in </w:t>
            </w:r>
            <w:hyperlink r:id="rId144" w:history="1">
              <w:r w:rsidRPr="00536D3D">
                <w:rPr>
                  <w:rFonts w:ascii="Calibri" w:eastAsia="Times New Roman" w:hAnsi="Calibri" w:cs="Calibri"/>
                  <w:color w:val="0000FF"/>
                  <w:sz w:val="20"/>
                  <w:szCs w:val="20"/>
                  <w:u w:val="single"/>
                </w:rPr>
                <w:t>South Wales Force Report</w:t>
              </w:r>
            </w:hyperlink>
          </w:p>
          <w:p w14:paraId="3AD362B4" w14:textId="77777777" w:rsidR="00536D3D" w:rsidRPr="00536D3D" w:rsidRDefault="00536D3D" w:rsidP="00536D3D">
            <w:pPr>
              <w:numPr>
                <w:ilvl w:val="0"/>
                <w:numId w:val="17"/>
              </w:numPr>
              <w:spacing w:after="0" w:line="240" w:lineRule="auto"/>
              <w:rPr>
                <w:rFonts w:ascii="Calibri" w:eastAsia="Times New Roman" w:hAnsi="Calibri" w:cs="Calibri"/>
                <w:sz w:val="20"/>
                <w:szCs w:val="20"/>
              </w:rPr>
            </w:pPr>
            <w:r w:rsidRPr="00536D3D">
              <w:rPr>
                <w:rFonts w:ascii="Calibri" w:eastAsia="Times New Roman" w:hAnsi="Calibri" w:cs="Calibri"/>
                <w:sz w:val="20"/>
                <w:szCs w:val="20"/>
              </w:rPr>
              <w:t xml:space="preserve">Page 19-20 in the National </w:t>
            </w:r>
            <w:hyperlink r:id="rId145" w:history="1">
              <w:r w:rsidRPr="00536D3D">
                <w:rPr>
                  <w:rFonts w:ascii="Calibri" w:eastAsia="Times New Roman" w:hAnsi="Calibri" w:cs="Calibri"/>
                  <w:color w:val="0000FF"/>
                  <w:sz w:val="20"/>
                  <w:szCs w:val="20"/>
                  <w:u w:val="single"/>
                </w:rPr>
                <w:t>Headline Report (PRRB)</w:t>
              </w:r>
            </w:hyperlink>
          </w:p>
          <w:p w14:paraId="5A7E6702" w14:textId="77777777" w:rsidR="00536D3D" w:rsidRPr="00536D3D" w:rsidRDefault="00536D3D" w:rsidP="00536D3D">
            <w:pPr>
              <w:numPr>
                <w:ilvl w:val="0"/>
                <w:numId w:val="17"/>
              </w:numPr>
              <w:spacing w:after="0" w:line="240" w:lineRule="auto"/>
              <w:rPr>
                <w:rFonts w:ascii="Calibri" w:eastAsia="Times New Roman" w:hAnsi="Calibri" w:cs="Calibri"/>
                <w:sz w:val="20"/>
                <w:szCs w:val="20"/>
              </w:rPr>
            </w:pPr>
            <w:r w:rsidRPr="00536D3D">
              <w:rPr>
                <w:rFonts w:ascii="Calibri" w:eastAsia="Times New Roman" w:hAnsi="Calibri" w:cs="Calibri"/>
                <w:sz w:val="20"/>
                <w:szCs w:val="20"/>
              </w:rPr>
              <w:t xml:space="preserve">Page 5-6 in the National </w:t>
            </w:r>
            <w:hyperlink r:id="rId146" w:history="1">
              <w:r w:rsidRPr="00536D3D">
                <w:rPr>
                  <w:rFonts w:ascii="Calibri" w:eastAsia="Times New Roman" w:hAnsi="Calibri" w:cs="Calibri"/>
                  <w:color w:val="0000FF"/>
                  <w:sz w:val="20"/>
                  <w:szCs w:val="20"/>
                  <w:u w:val="single"/>
                </w:rPr>
                <w:t>Headline Report (Mental health and wellbeing support)</w:t>
              </w:r>
            </w:hyperlink>
          </w:p>
        </w:tc>
      </w:tr>
      <w:tr w:rsidR="00536D3D" w:rsidRPr="00536D3D" w14:paraId="0F3A6707" w14:textId="77777777" w:rsidTr="00AE4BAD">
        <w:tc>
          <w:tcPr>
            <w:tcW w:w="4387"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1EED8A46" w14:textId="77777777" w:rsidR="00536D3D" w:rsidRPr="00536D3D" w:rsidRDefault="00536D3D" w:rsidP="00536D3D">
            <w:pPr>
              <w:spacing w:after="0" w:line="240" w:lineRule="auto"/>
              <w:rPr>
                <w:rFonts w:ascii="Calibri" w:eastAsiaTheme="minorEastAsia" w:hAnsi="Calibri" w:cs="Calibri"/>
                <w:sz w:val="20"/>
                <w:szCs w:val="20"/>
              </w:rPr>
            </w:pPr>
            <w:r w:rsidRPr="00536D3D">
              <w:rPr>
                <w:rFonts w:ascii="Calibri" w:eastAsiaTheme="minorEastAsia" w:hAnsi="Calibri" w:cs="Calibri"/>
                <w:b/>
                <w:bCs/>
                <w:color w:val="002F7B"/>
                <w:sz w:val="20"/>
                <w:szCs w:val="20"/>
                <w:lang w:eastAsia="en-GB"/>
              </w:rPr>
              <w:t>Q96.</w:t>
            </w:r>
            <w:r w:rsidRPr="00536D3D">
              <w:rPr>
                <w:rFonts w:ascii="Calibri" w:eastAsiaTheme="minorEastAsia" w:hAnsi="Calibri" w:cs="Calibri"/>
                <w:color w:val="002F7B"/>
                <w:sz w:val="20"/>
                <w:szCs w:val="20"/>
                <w:lang w:eastAsia="en-GB"/>
              </w:rPr>
              <w:t xml:space="preserve"> Was your stress, low mood, anxiety, or other difficulties with your mental health and wellbeing</w:t>
            </w:r>
            <w:r w:rsidRPr="00536D3D">
              <w:rPr>
                <w:rFonts w:ascii="Calibri" w:eastAsiaTheme="minorEastAsia" w:hAnsi="Calibri" w:cs="Calibri"/>
                <w:sz w:val="20"/>
                <w:szCs w:val="20"/>
                <w:lang w:eastAsia="en-GB"/>
              </w:rPr>
              <w:br/>
            </w:r>
            <w:r w:rsidRPr="00536D3D">
              <w:rPr>
                <w:rFonts w:ascii="Calibri" w:eastAsiaTheme="minorEastAsia" w:hAnsi="Calibri" w:cs="Calibri"/>
                <w:color w:val="002F7B"/>
                <w:sz w:val="20"/>
                <w:szCs w:val="20"/>
                <w:lang w:eastAsia="en-GB"/>
              </w:rPr>
              <w:t>caused, or made worse, by work?</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14:paraId="19DE74ED" w14:textId="77777777" w:rsidR="00536D3D" w:rsidRPr="00536D3D" w:rsidRDefault="00536D3D" w:rsidP="00536D3D">
            <w:pPr>
              <w:spacing w:after="0" w:line="240" w:lineRule="auto"/>
              <w:rPr>
                <w:rFonts w:ascii="Calibri" w:eastAsiaTheme="minorEastAsia" w:hAnsi="Calibri" w:cs="Calibri"/>
                <w:sz w:val="20"/>
                <w:szCs w:val="20"/>
                <w:lang w:eastAsia="en-GB"/>
              </w:rPr>
            </w:pPr>
            <w:r w:rsidRPr="00536D3D">
              <w:rPr>
                <w:rFonts w:ascii="Calibri" w:eastAsiaTheme="minorEastAsia" w:hAnsi="Calibri" w:cs="Calibri"/>
                <w:sz w:val="20"/>
                <w:szCs w:val="20"/>
                <w:lang w:eastAsia="en-GB"/>
              </w:rPr>
              <w:t>Only posed to those that answered ‘yes’ to Q95</w:t>
            </w:r>
          </w:p>
        </w:tc>
        <w:tc>
          <w:tcPr>
            <w:tcW w:w="5811" w:type="dxa"/>
            <w:tcBorders>
              <w:top w:val="nil"/>
              <w:left w:val="nil"/>
              <w:bottom w:val="single" w:sz="8" w:space="0" w:color="auto"/>
              <w:right w:val="single" w:sz="8" w:space="0" w:color="auto"/>
            </w:tcBorders>
            <w:tcMar>
              <w:top w:w="0" w:type="dxa"/>
              <w:left w:w="108" w:type="dxa"/>
              <w:bottom w:w="0" w:type="dxa"/>
              <w:right w:w="108" w:type="dxa"/>
            </w:tcMar>
            <w:hideMark/>
          </w:tcPr>
          <w:p w14:paraId="0638653E" w14:textId="77777777" w:rsidR="00536D3D" w:rsidRPr="00536D3D" w:rsidRDefault="00536D3D" w:rsidP="00536D3D">
            <w:pPr>
              <w:numPr>
                <w:ilvl w:val="0"/>
                <w:numId w:val="16"/>
              </w:numPr>
              <w:spacing w:after="0" w:line="240" w:lineRule="auto"/>
              <w:rPr>
                <w:rFonts w:ascii="Calibri" w:eastAsia="Times New Roman" w:hAnsi="Calibri" w:cs="Calibri"/>
                <w:sz w:val="20"/>
                <w:szCs w:val="20"/>
              </w:rPr>
            </w:pPr>
            <w:r w:rsidRPr="00536D3D">
              <w:rPr>
                <w:rFonts w:ascii="Calibri" w:eastAsia="Times New Roman" w:hAnsi="Calibri" w:cs="Calibri"/>
                <w:sz w:val="20"/>
                <w:szCs w:val="20"/>
                <w:lang w:eastAsia="en-GB"/>
              </w:rPr>
              <w:t>Yes</w:t>
            </w:r>
          </w:p>
          <w:p w14:paraId="3C90B764" w14:textId="77777777" w:rsidR="00536D3D" w:rsidRPr="00536D3D" w:rsidRDefault="00536D3D" w:rsidP="00536D3D">
            <w:pPr>
              <w:numPr>
                <w:ilvl w:val="0"/>
                <w:numId w:val="16"/>
              </w:numPr>
              <w:spacing w:after="0" w:line="240" w:lineRule="auto"/>
              <w:rPr>
                <w:rFonts w:ascii="Calibri" w:eastAsia="Times New Roman" w:hAnsi="Calibri" w:cs="Calibri"/>
                <w:sz w:val="20"/>
                <w:szCs w:val="20"/>
              </w:rPr>
            </w:pPr>
            <w:r w:rsidRPr="00536D3D">
              <w:rPr>
                <w:rFonts w:ascii="Calibri" w:eastAsia="Times New Roman" w:hAnsi="Calibri" w:cs="Calibri"/>
                <w:sz w:val="20"/>
                <w:szCs w:val="20"/>
                <w:lang w:eastAsia="en-GB"/>
              </w:rPr>
              <w:t>No</w:t>
            </w:r>
          </w:p>
        </w:tc>
        <w:tc>
          <w:tcPr>
            <w:tcW w:w="8647" w:type="dxa"/>
            <w:tcBorders>
              <w:top w:val="nil"/>
              <w:left w:val="nil"/>
              <w:bottom w:val="single" w:sz="8" w:space="0" w:color="auto"/>
              <w:right w:val="single" w:sz="8" w:space="0" w:color="auto"/>
            </w:tcBorders>
            <w:tcMar>
              <w:top w:w="0" w:type="dxa"/>
              <w:left w:w="108" w:type="dxa"/>
              <w:bottom w:w="0" w:type="dxa"/>
              <w:right w:w="108" w:type="dxa"/>
            </w:tcMar>
            <w:hideMark/>
          </w:tcPr>
          <w:p w14:paraId="16D85631" w14:textId="77777777" w:rsidR="00536D3D" w:rsidRPr="00536D3D" w:rsidRDefault="00536D3D" w:rsidP="00536D3D">
            <w:pPr>
              <w:numPr>
                <w:ilvl w:val="0"/>
                <w:numId w:val="17"/>
              </w:numPr>
              <w:spacing w:after="0" w:line="240" w:lineRule="auto"/>
              <w:rPr>
                <w:rFonts w:ascii="Calibri" w:eastAsia="Times New Roman" w:hAnsi="Calibri" w:cs="Calibri"/>
                <w:sz w:val="20"/>
                <w:szCs w:val="20"/>
              </w:rPr>
            </w:pPr>
            <w:r w:rsidRPr="00536D3D">
              <w:rPr>
                <w:rFonts w:ascii="Calibri" w:eastAsia="Times New Roman" w:hAnsi="Calibri" w:cs="Calibri"/>
                <w:sz w:val="20"/>
                <w:szCs w:val="20"/>
              </w:rPr>
              <w:t xml:space="preserve">Page 13 in </w:t>
            </w:r>
            <w:hyperlink r:id="rId147" w:history="1">
              <w:r w:rsidRPr="00536D3D">
                <w:rPr>
                  <w:rFonts w:ascii="Calibri" w:eastAsia="Times New Roman" w:hAnsi="Calibri" w:cs="Calibri"/>
                  <w:color w:val="0000FF"/>
                  <w:sz w:val="20"/>
                  <w:szCs w:val="20"/>
                  <w:u w:val="single"/>
                </w:rPr>
                <w:t>South Wales Force Report</w:t>
              </w:r>
            </w:hyperlink>
          </w:p>
          <w:p w14:paraId="046F47A2" w14:textId="77777777" w:rsidR="00536D3D" w:rsidRPr="00536D3D" w:rsidRDefault="00536D3D" w:rsidP="00536D3D">
            <w:pPr>
              <w:numPr>
                <w:ilvl w:val="0"/>
                <w:numId w:val="17"/>
              </w:numPr>
              <w:spacing w:after="0" w:line="240" w:lineRule="auto"/>
              <w:rPr>
                <w:rFonts w:ascii="Calibri" w:eastAsia="Times New Roman" w:hAnsi="Calibri" w:cs="Calibri"/>
                <w:sz w:val="20"/>
                <w:szCs w:val="20"/>
              </w:rPr>
            </w:pPr>
            <w:r w:rsidRPr="00536D3D">
              <w:rPr>
                <w:rFonts w:ascii="Calibri" w:eastAsia="Times New Roman" w:hAnsi="Calibri" w:cs="Calibri"/>
                <w:sz w:val="20"/>
                <w:szCs w:val="20"/>
              </w:rPr>
              <w:t xml:space="preserve">Page 19-20 in the National </w:t>
            </w:r>
            <w:hyperlink r:id="rId148" w:history="1">
              <w:r w:rsidRPr="00536D3D">
                <w:rPr>
                  <w:rFonts w:ascii="Calibri" w:eastAsia="Times New Roman" w:hAnsi="Calibri" w:cs="Calibri"/>
                  <w:color w:val="0000FF"/>
                  <w:sz w:val="20"/>
                  <w:szCs w:val="20"/>
                  <w:u w:val="single"/>
                </w:rPr>
                <w:t>Headline Report (PRRB)</w:t>
              </w:r>
            </w:hyperlink>
          </w:p>
          <w:p w14:paraId="3C1BBD4F" w14:textId="77777777" w:rsidR="00536D3D" w:rsidRPr="00536D3D" w:rsidRDefault="00536D3D" w:rsidP="00536D3D">
            <w:pPr>
              <w:numPr>
                <w:ilvl w:val="0"/>
                <w:numId w:val="17"/>
              </w:numPr>
              <w:spacing w:after="0" w:line="240" w:lineRule="auto"/>
              <w:rPr>
                <w:rFonts w:ascii="Calibri" w:eastAsia="Times New Roman" w:hAnsi="Calibri" w:cs="Calibri"/>
                <w:sz w:val="20"/>
                <w:szCs w:val="20"/>
              </w:rPr>
            </w:pPr>
            <w:r w:rsidRPr="00536D3D">
              <w:rPr>
                <w:rFonts w:ascii="Calibri" w:eastAsia="Times New Roman" w:hAnsi="Calibri" w:cs="Calibri"/>
                <w:sz w:val="20"/>
                <w:szCs w:val="20"/>
              </w:rPr>
              <w:t xml:space="preserve">Page 5-6 in the National </w:t>
            </w:r>
            <w:hyperlink r:id="rId149" w:history="1">
              <w:r w:rsidRPr="00536D3D">
                <w:rPr>
                  <w:rFonts w:ascii="Calibri" w:eastAsia="Times New Roman" w:hAnsi="Calibri" w:cs="Calibri"/>
                  <w:color w:val="0000FF"/>
                  <w:sz w:val="20"/>
                  <w:szCs w:val="20"/>
                  <w:u w:val="single"/>
                </w:rPr>
                <w:t>Headline Report (Mental health and wellbeing support)</w:t>
              </w:r>
            </w:hyperlink>
          </w:p>
        </w:tc>
      </w:tr>
      <w:tr w:rsidR="00536D3D" w:rsidRPr="00536D3D" w14:paraId="26C13B34" w14:textId="77777777" w:rsidTr="00AE4BAD">
        <w:tc>
          <w:tcPr>
            <w:tcW w:w="4387"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4E8F3D87" w14:textId="77777777" w:rsidR="00536D3D" w:rsidRPr="00536D3D" w:rsidRDefault="00536D3D" w:rsidP="00536D3D">
            <w:pPr>
              <w:spacing w:after="0" w:line="240" w:lineRule="auto"/>
              <w:rPr>
                <w:rFonts w:ascii="Calibri" w:eastAsiaTheme="minorEastAsia" w:hAnsi="Calibri" w:cs="Calibri"/>
                <w:lang w:eastAsia="en-GB"/>
              </w:rPr>
            </w:pPr>
            <w:r w:rsidRPr="00536D3D">
              <w:rPr>
                <w:rFonts w:ascii="Calibri" w:eastAsiaTheme="minorEastAsia" w:hAnsi="Calibri" w:cs="Calibri"/>
                <w:b/>
                <w:bCs/>
                <w:color w:val="002F7B"/>
                <w:sz w:val="20"/>
                <w:szCs w:val="20"/>
                <w:lang w:eastAsia="en-GB"/>
              </w:rPr>
              <w:t>Q97.</w:t>
            </w:r>
            <w:r w:rsidRPr="00536D3D">
              <w:rPr>
                <w:rFonts w:ascii="Calibri" w:eastAsiaTheme="minorEastAsia" w:hAnsi="Calibri" w:cs="Calibri"/>
                <w:color w:val="002F7B"/>
                <w:sz w:val="20"/>
                <w:szCs w:val="20"/>
                <w:lang w:eastAsia="en-GB"/>
              </w:rPr>
              <w:t xml:space="preserve"> You previously mentioned that your stress, low mood, anxiety, or other difficulties with mental health and wellbeing were caused by, or made worse by work.</w:t>
            </w:r>
          </w:p>
          <w:p w14:paraId="6838308B" w14:textId="77777777" w:rsidR="00536D3D" w:rsidRPr="00536D3D" w:rsidRDefault="00536D3D" w:rsidP="00536D3D">
            <w:pPr>
              <w:spacing w:after="0" w:line="240" w:lineRule="auto"/>
              <w:rPr>
                <w:rFonts w:eastAsiaTheme="minorEastAsia"/>
              </w:rPr>
            </w:pPr>
            <w:r w:rsidRPr="00536D3D">
              <w:rPr>
                <w:rFonts w:ascii="Calibri" w:eastAsiaTheme="minorEastAsia" w:hAnsi="Calibri" w:cs="Calibri"/>
                <w:sz w:val="20"/>
                <w:szCs w:val="20"/>
                <w:lang w:eastAsia="en-GB"/>
              </w:rPr>
              <w:br/>
            </w:r>
            <w:r w:rsidRPr="00536D3D">
              <w:rPr>
                <w:rFonts w:ascii="Calibri" w:eastAsiaTheme="minorEastAsia" w:hAnsi="Calibri" w:cs="Calibri"/>
                <w:color w:val="002F7B"/>
                <w:sz w:val="20"/>
                <w:szCs w:val="20"/>
                <w:lang w:eastAsia="en-GB"/>
              </w:rPr>
              <w:t>What were the main reasons for this? (Please tick all that apply)</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14:paraId="4EAB2FCB" w14:textId="77777777" w:rsidR="00536D3D" w:rsidRPr="00536D3D" w:rsidRDefault="00536D3D" w:rsidP="00536D3D">
            <w:pPr>
              <w:spacing w:after="0" w:line="240" w:lineRule="auto"/>
              <w:rPr>
                <w:rFonts w:ascii="Calibri" w:eastAsiaTheme="minorEastAsia" w:hAnsi="Calibri" w:cs="Calibri"/>
                <w:sz w:val="20"/>
                <w:szCs w:val="20"/>
              </w:rPr>
            </w:pPr>
            <w:r w:rsidRPr="00536D3D">
              <w:rPr>
                <w:rFonts w:ascii="Calibri" w:eastAsiaTheme="minorEastAsia" w:hAnsi="Calibri" w:cs="Calibri"/>
                <w:sz w:val="20"/>
                <w:szCs w:val="20"/>
                <w:lang w:eastAsia="en-GB"/>
              </w:rPr>
              <w:t>Only posed to those that answered ‘yes’ to Q95 and Q96</w:t>
            </w:r>
          </w:p>
        </w:tc>
        <w:tc>
          <w:tcPr>
            <w:tcW w:w="5811" w:type="dxa"/>
            <w:tcBorders>
              <w:top w:val="nil"/>
              <w:left w:val="nil"/>
              <w:bottom w:val="single" w:sz="8" w:space="0" w:color="auto"/>
              <w:right w:val="single" w:sz="8" w:space="0" w:color="auto"/>
            </w:tcBorders>
            <w:tcMar>
              <w:top w:w="0" w:type="dxa"/>
              <w:left w:w="108" w:type="dxa"/>
              <w:bottom w:w="0" w:type="dxa"/>
              <w:right w:w="108" w:type="dxa"/>
            </w:tcMar>
            <w:hideMark/>
          </w:tcPr>
          <w:p w14:paraId="18555CC9" w14:textId="77777777" w:rsidR="00536D3D" w:rsidRPr="00536D3D" w:rsidRDefault="00536D3D" w:rsidP="00536D3D">
            <w:pPr>
              <w:numPr>
                <w:ilvl w:val="0"/>
                <w:numId w:val="18"/>
              </w:numPr>
              <w:spacing w:after="0" w:line="240" w:lineRule="auto"/>
              <w:rPr>
                <w:rFonts w:ascii="Calibri" w:eastAsia="Times New Roman" w:hAnsi="Calibri" w:cs="Calibri"/>
                <w:sz w:val="20"/>
                <w:szCs w:val="20"/>
              </w:rPr>
            </w:pPr>
            <w:r w:rsidRPr="00536D3D">
              <w:rPr>
                <w:rFonts w:ascii="Calibri" w:eastAsia="Times New Roman" w:hAnsi="Calibri" w:cs="Calibri"/>
                <w:sz w:val="20"/>
                <w:szCs w:val="20"/>
                <w:lang w:eastAsia="en-GB"/>
              </w:rPr>
              <w:t>I had a poor work/life balance</w:t>
            </w:r>
          </w:p>
          <w:p w14:paraId="1DD53CED" w14:textId="77777777" w:rsidR="00536D3D" w:rsidRPr="00536D3D" w:rsidRDefault="00536D3D" w:rsidP="00536D3D">
            <w:pPr>
              <w:numPr>
                <w:ilvl w:val="0"/>
                <w:numId w:val="18"/>
              </w:numPr>
              <w:spacing w:after="0" w:line="240" w:lineRule="auto"/>
              <w:rPr>
                <w:rFonts w:ascii="Calibri" w:eastAsia="Times New Roman" w:hAnsi="Calibri" w:cs="Calibri"/>
                <w:sz w:val="20"/>
                <w:szCs w:val="20"/>
              </w:rPr>
            </w:pPr>
            <w:r w:rsidRPr="00536D3D">
              <w:rPr>
                <w:rFonts w:ascii="Calibri" w:eastAsia="Times New Roman" w:hAnsi="Calibri" w:cs="Calibri"/>
                <w:sz w:val="20"/>
                <w:szCs w:val="20"/>
                <w:lang w:eastAsia="en-GB"/>
              </w:rPr>
              <w:t>My workload was too high</w:t>
            </w:r>
          </w:p>
          <w:p w14:paraId="188F0287" w14:textId="77777777" w:rsidR="00536D3D" w:rsidRPr="00536D3D" w:rsidRDefault="00536D3D" w:rsidP="00536D3D">
            <w:pPr>
              <w:numPr>
                <w:ilvl w:val="0"/>
                <w:numId w:val="18"/>
              </w:numPr>
              <w:spacing w:after="0" w:line="240" w:lineRule="auto"/>
              <w:rPr>
                <w:rFonts w:ascii="Calibri" w:eastAsia="Times New Roman" w:hAnsi="Calibri" w:cs="Calibri"/>
                <w:sz w:val="20"/>
                <w:szCs w:val="20"/>
              </w:rPr>
            </w:pPr>
            <w:r w:rsidRPr="00536D3D">
              <w:rPr>
                <w:rFonts w:ascii="Calibri" w:eastAsia="Times New Roman" w:hAnsi="Calibri" w:cs="Calibri"/>
                <w:sz w:val="20"/>
                <w:szCs w:val="20"/>
                <w:lang w:eastAsia="en-GB"/>
              </w:rPr>
              <w:t>I was working shifts</w:t>
            </w:r>
          </w:p>
          <w:p w14:paraId="4160B1E3" w14:textId="77777777" w:rsidR="00536D3D" w:rsidRPr="00536D3D" w:rsidRDefault="00536D3D" w:rsidP="00536D3D">
            <w:pPr>
              <w:numPr>
                <w:ilvl w:val="0"/>
                <w:numId w:val="18"/>
              </w:numPr>
              <w:spacing w:after="0" w:line="240" w:lineRule="auto"/>
              <w:rPr>
                <w:rFonts w:ascii="Calibri" w:eastAsia="Times New Roman" w:hAnsi="Calibri" w:cs="Calibri"/>
                <w:sz w:val="20"/>
                <w:szCs w:val="20"/>
              </w:rPr>
            </w:pPr>
            <w:r w:rsidRPr="00536D3D">
              <w:rPr>
                <w:rFonts w:ascii="Calibri" w:eastAsia="Times New Roman" w:hAnsi="Calibri" w:cs="Calibri"/>
                <w:sz w:val="20"/>
                <w:szCs w:val="20"/>
                <w:lang w:eastAsia="en-GB"/>
              </w:rPr>
              <w:t>I had a poor relationship with my line manager</w:t>
            </w:r>
          </w:p>
          <w:p w14:paraId="359517D3" w14:textId="77777777" w:rsidR="00536D3D" w:rsidRPr="00536D3D" w:rsidRDefault="00536D3D" w:rsidP="00536D3D">
            <w:pPr>
              <w:numPr>
                <w:ilvl w:val="0"/>
                <w:numId w:val="18"/>
              </w:numPr>
              <w:spacing w:after="0" w:line="240" w:lineRule="auto"/>
              <w:rPr>
                <w:rFonts w:ascii="Calibri" w:eastAsia="Times New Roman" w:hAnsi="Calibri" w:cs="Calibri"/>
                <w:sz w:val="20"/>
                <w:szCs w:val="20"/>
              </w:rPr>
            </w:pPr>
            <w:r w:rsidRPr="00536D3D">
              <w:rPr>
                <w:rFonts w:ascii="Calibri" w:eastAsia="Times New Roman" w:hAnsi="Calibri" w:cs="Calibri"/>
                <w:sz w:val="20"/>
                <w:szCs w:val="20"/>
                <w:lang w:eastAsia="en-GB"/>
              </w:rPr>
              <w:t>Attending traumatic and/or distressing incidents</w:t>
            </w:r>
          </w:p>
          <w:p w14:paraId="33BFC2A2" w14:textId="77777777" w:rsidR="00536D3D" w:rsidRPr="00536D3D" w:rsidRDefault="00536D3D" w:rsidP="00536D3D">
            <w:pPr>
              <w:numPr>
                <w:ilvl w:val="0"/>
                <w:numId w:val="18"/>
              </w:numPr>
              <w:spacing w:after="0" w:line="240" w:lineRule="auto"/>
              <w:rPr>
                <w:rFonts w:ascii="Calibri" w:eastAsia="Times New Roman" w:hAnsi="Calibri" w:cs="Calibri"/>
                <w:sz w:val="20"/>
                <w:szCs w:val="20"/>
              </w:rPr>
            </w:pPr>
            <w:r w:rsidRPr="00536D3D">
              <w:rPr>
                <w:rFonts w:ascii="Calibri" w:eastAsia="Times New Roman" w:hAnsi="Calibri" w:cs="Calibri"/>
                <w:sz w:val="20"/>
                <w:szCs w:val="20"/>
                <w:lang w:eastAsia="en-GB"/>
              </w:rPr>
              <w:t>My rest days kept being cancelled</w:t>
            </w:r>
          </w:p>
          <w:p w14:paraId="5E9A978B" w14:textId="77777777" w:rsidR="00536D3D" w:rsidRPr="00536D3D" w:rsidRDefault="00536D3D" w:rsidP="00536D3D">
            <w:pPr>
              <w:numPr>
                <w:ilvl w:val="0"/>
                <w:numId w:val="18"/>
              </w:numPr>
              <w:spacing w:after="0" w:line="240" w:lineRule="auto"/>
              <w:rPr>
                <w:rFonts w:ascii="Calibri" w:eastAsia="Times New Roman" w:hAnsi="Calibri" w:cs="Calibri"/>
                <w:sz w:val="20"/>
                <w:szCs w:val="20"/>
              </w:rPr>
            </w:pPr>
            <w:r w:rsidRPr="00536D3D">
              <w:rPr>
                <w:rFonts w:ascii="Calibri" w:eastAsia="Times New Roman" w:hAnsi="Calibri" w:cs="Calibri"/>
                <w:sz w:val="20"/>
                <w:szCs w:val="20"/>
                <w:lang w:eastAsia="en-GB"/>
              </w:rPr>
              <w:t>I couldn't take leave when I wanted/needed to</w:t>
            </w:r>
          </w:p>
          <w:p w14:paraId="6BB48F67" w14:textId="77777777" w:rsidR="00536D3D" w:rsidRPr="00536D3D" w:rsidRDefault="00536D3D" w:rsidP="00536D3D">
            <w:pPr>
              <w:numPr>
                <w:ilvl w:val="0"/>
                <w:numId w:val="18"/>
              </w:numPr>
              <w:spacing w:after="0" w:line="240" w:lineRule="auto"/>
              <w:rPr>
                <w:rFonts w:ascii="Calibri" w:eastAsia="Times New Roman" w:hAnsi="Calibri" w:cs="Calibri"/>
                <w:sz w:val="20"/>
                <w:szCs w:val="20"/>
              </w:rPr>
            </w:pPr>
            <w:r w:rsidRPr="00536D3D">
              <w:rPr>
                <w:rFonts w:ascii="Calibri" w:eastAsia="Times New Roman" w:hAnsi="Calibri" w:cs="Calibri"/>
                <w:sz w:val="20"/>
                <w:szCs w:val="20"/>
                <w:lang w:eastAsia="en-GB"/>
              </w:rPr>
              <w:t>I was being discriminated against</w:t>
            </w:r>
          </w:p>
          <w:p w14:paraId="08EE4F71" w14:textId="77777777" w:rsidR="00536D3D" w:rsidRPr="00536D3D" w:rsidRDefault="00536D3D" w:rsidP="00536D3D">
            <w:pPr>
              <w:numPr>
                <w:ilvl w:val="0"/>
                <w:numId w:val="18"/>
              </w:numPr>
              <w:spacing w:after="0" w:line="240" w:lineRule="auto"/>
              <w:rPr>
                <w:rFonts w:ascii="Calibri" w:eastAsia="Times New Roman" w:hAnsi="Calibri" w:cs="Calibri"/>
                <w:sz w:val="20"/>
                <w:szCs w:val="20"/>
              </w:rPr>
            </w:pPr>
            <w:r w:rsidRPr="00536D3D">
              <w:rPr>
                <w:rFonts w:ascii="Calibri" w:eastAsia="Times New Roman" w:hAnsi="Calibri" w:cs="Calibri"/>
                <w:sz w:val="20"/>
                <w:szCs w:val="20"/>
                <w:lang w:eastAsia="en-GB"/>
              </w:rPr>
              <w:t>There was too much change in our team/unit</w:t>
            </w:r>
          </w:p>
          <w:p w14:paraId="396A609E" w14:textId="77777777" w:rsidR="00536D3D" w:rsidRPr="00536D3D" w:rsidRDefault="00536D3D" w:rsidP="00536D3D">
            <w:pPr>
              <w:numPr>
                <w:ilvl w:val="0"/>
                <w:numId w:val="18"/>
              </w:numPr>
              <w:spacing w:after="0" w:line="240" w:lineRule="auto"/>
              <w:rPr>
                <w:rFonts w:ascii="Calibri" w:eastAsia="Times New Roman" w:hAnsi="Calibri" w:cs="Calibri"/>
                <w:sz w:val="20"/>
                <w:szCs w:val="20"/>
              </w:rPr>
            </w:pPr>
            <w:r w:rsidRPr="00536D3D">
              <w:rPr>
                <w:rFonts w:ascii="Calibri" w:eastAsia="Times New Roman" w:hAnsi="Calibri" w:cs="Calibri"/>
                <w:sz w:val="20"/>
                <w:szCs w:val="20"/>
                <w:lang w:eastAsia="en-GB"/>
              </w:rPr>
              <w:t>I was being bullied/harassed</w:t>
            </w:r>
          </w:p>
          <w:p w14:paraId="41095A93" w14:textId="77777777" w:rsidR="00536D3D" w:rsidRPr="00536D3D" w:rsidRDefault="00536D3D" w:rsidP="00536D3D">
            <w:pPr>
              <w:numPr>
                <w:ilvl w:val="0"/>
                <w:numId w:val="18"/>
              </w:numPr>
              <w:spacing w:after="0" w:line="240" w:lineRule="auto"/>
              <w:rPr>
                <w:rFonts w:ascii="Calibri" w:eastAsia="Times New Roman" w:hAnsi="Calibri" w:cs="Calibri"/>
                <w:sz w:val="20"/>
                <w:szCs w:val="20"/>
              </w:rPr>
            </w:pPr>
            <w:r w:rsidRPr="00536D3D">
              <w:rPr>
                <w:rFonts w:ascii="Calibri" w:eastAsia="Times New Roman" w:hAnsi="Calibri" w:cs="Calibri"/>
                <w:sz w:val="20"/>
                <w:szCs w:val="20"/>
                <w:lang w:eastAsia="en-GB"/>
              </w:rPr>
              <w:t>I was placed on UPP (Unsatisfactory Performance and Attendance Procedures)</w:t>
            </w:r>
          </w:p>
          <w:p w14:paraId="1EE496B1" w14:textId="77777777" w:rsidR="00536D3D" w:rsidRPr="00536D3D" w:rsidRDefault="00536D3D" w:rsidP="00536D3D">
            <w:pPr>
              <w:numPr>
                <w:ilvl w:val="0"/>
                <w:numId w:val="18"/>
              </w:numPr>
              <w:spacing w:after="0" w:line="240" w:lineRule="auto"/>
              <w:rPr>
                <w:rFonts w:ascii="Calibri" w:eastAsia="Times New Roman" w:hAnsi="Calibri" w:cs="Calibri"/>
                <w:sz w:val="20"/>
                <w:szCs w:val="20"/>
              </w:rPr>
            </w:pPr>
            <w:r w:rsidRPr="00536D3D">
              <w:rPr>
                <w:rFonts w:ascii="Calibri" w:eastAsia="Times New Roman" w:hAnsi="Calibri" w:cs="Calibri"/>
                <w:sz w:val="20"/>
                <w:szCs w:val="20"/>
                <w:lang w:eastAsia="en-GB"/>
              </w:rPr>
              <w:lastRenderedPageBreak/>
              <w:t>I was under investigation by the IOPC</w:t>
            </w:r>
          </w:p>
          <w:p w14:paraId="4275BD3F" w14:textId="77777777" w:rsidR="00536D3D" w:rsidRPr="00536D3D" w:rsidRDefault="00536D3D" w:rsidP="00536D3D">
            <w:pPr>
              <w:numPr>
                <w:ilvl w:val="0"/>
                <w:numId w:val="18"/>
              </w:numPr>
              <w:spacing w:after="0" w:line="240" w:lineRule="auto"/>
              <w:rPr>
                <w:rFonts w:ascii="Calibri" w:eastAsia="Times New Roman" w:hAnsi="Calibri" w:cs="Calibri"/>
                <w:sz w:val="20"/>
                <w:szCs w:val="20"/>
              </w:rPr>
            </w:pPr>
            <w:r w:rsidRPr="00536D3D">
              <w:rPr>
                <w:rFonts w:ascii="Calibri" w:eastAsia="Times New Roman" w:hAnsi="Calibri" w:cs="Calibri"/>
                <w:sz w:val="20"/>
                <w:szCs w:val="20"/>
                <w:lang w:eastAsia="en-GB"/>
              </w:rPr>
              <w:t>My colleagues were unsupportive</w:t>
            </w:r>
          </w:p>
          <w:p w14:paraId="39E9F586" w14:textId="77777777" w:rsidR="00536D3D" w:rsidRPr="00536D3D" w:rsidRDefault="00536D3D" w:rsidP="00536D3D">
            <w:pPr>
              <w:numPr>
                <w:ilvl w:val="0"/>
                <w:numId w:val="18"/>
              </w:numPr>
              <w:spacing w:after="0" w:line="240" w:lineRule="auto"/>
              <w:rPr>
                <w:rFonts w:ascii="Calibri" w:eastAsia="Times New Roman" w:hAnsi="Calibri" w:cs="Calibri"/>
                <w:sz w:val="20"/>
                <w:szCs w:val="20"/>
              </w:rPr>
            </w:pPr>
            <w:r w:rsidRPr="00536D3D">
              <w:rPr>
                <w:rFonts w:ascii="Calibri" w:eastAsia="Times New Roman" w:hAnsi="Calibri" w:cs="Calibri"/>
                <w:sz w:val="20"/>
                <w:szCs w:val="20"/>
                <w:lang w:eastAsia="en-GB"/>
              </w:rPr>
              <w:t>I was going through disciplinary procedures</w:t>
            </w:r>
          </w:p>
          <w:p w14:paraId="5F7CF523" w14:textId="77777777" w:rsidR="00536D3D" w:rsidRPr="00536D3D" w:rsidRDefault="00536D3D" w:rsidP="00536D3D">
            <w:pPr>
              <w:numPr>
                <w:ilvl w:val="0"/>
                <w:numId w:val="18"/>
              </w:numPr>
              <w:spacing w:after="0" w:line="240" w:lineRule="auto"/>
              <w:rPr>
                <w:rFonts w:ascii="Calibri" w:eastAsia="Times New Roman" w:hAnsi="Calibri" w:cs="Calibri"/>
                <w:sz w:val="20"/>
                <w:szCs w:val="20"/>
              </w:rPr>
            </w:pPr>
            <w:r w:rsidRPr="00536D3D">
              <w:rPr>
                <w:rFonts w:ascii="Calibri" w:eastAsia="Times New Roman" w:hAnsi="Calibri" w:cs="Calibri"/>
                <w:sz w:val="20"/>
                <w:szCs w:val="20"/>
                <w:lang w:eastAsia="en-GB"/>
              </w:rPr>
              <w:t>Uncertainty regarding my future role or career</w:t>
            </w:r>
          </w:p>
          <w:p w14:paraId="57D5294A" w14:textId="77777777" w:rsidR="00536D3D" w:rsidRPr="00536D3D" w:rsidRDefault="00536D3D" w:rsidP="00536D3D">
            <w:pPr>
              <w:numPr>
                <w:ilvl w:val="0"/>
                <w:numId w:val="18"/>
              </w:numPr>
              <w:spacing w:after="0" w:line="240" w:lineRule="auto"/>
              <w:rPr>
                <w:rFonts w:ascii="Calibri" w:eastAsia="Times New Roman" w:hAnsi="Calibri" w:cs="Calibri"/>
                <w:sz w:val="20"/>
                <w:szCs w:val="20"/>
              </w:rPr>
            </w:pPr>
            <w:r w:rsidRPr="00536D3D">
              <w:rPr>
                <w:rFonts w:ascii="Calibri" w:eastAsia="Times New Roman" w:hAnsi="Calibri" w:cs="Calibri"/>
                <w:sz w:val="20"/>
                <w:szCs w:val="20"/>
                <w:lang w:eastAsia="en-GB"/>
              </w:rPr>
              <w:t>I was single-crewed too often</w:t>
            </w:r>
          </w:p>
          <w:p w14:paraId="279DD31A" w14:textId="77777777" w:rsidR="00536D3D" w:rsidRPr="00536D3D" w:rsidRDefault="00536D3D" w:rsidP="00536D3D">
            <w:pPr>
              <w:numPr>
                <w:ilvl w:val="0"/>
                <w:numId w:val="18"/>
              </w:numPr>
              <w:spacing w:after="0" w:line="240" w:lineRule="auto"/>
              <w:rPr>
                <w:rFonts w:ascii="Calibri" w:eastAsia="Times New Roman" w:hAnsi="Calibri" w:cs="Calibri"/>
                <w:sz w:val="20"/>
                <w:szCs w:val="20"/>
              </w:rPr>
            </w:pPr>
            <w:r w:rsidRPr="00536D3D">
              <w:rPr>
                <w:rFonts w:ascii="Calibri" w:eastAsia="Times New Roman" w:hAnsi="Calibri" w:cs="Calibri"/>
                <w:sz w:val="20"/>
                <w:szCs w:val="20"/>
                <w:lang w:eastAsia="en-GB"/>
              </w:rPr>
              <w:t>Attending traumatic and/or distressing incidents related to the COVID-19 crisis</w:t>
            </w:r>
          </w:p>
          <w:p w14:paraId="6CB85067" w14:textId="77777777" w:rsidR="00536D3D" w:rsidRPr="00536D3D" w:rsidRDefault="00536D3D" w:rsidP="00536D3D">
            <w:pPr>
              <w:numPr>
                <w:ilvl w:val="0"/>
                <w:numId w:val="18"/>
              </w:numPr>
              <w:spacing w:after="0" w:line="240" w:lineRule="auto"/>
              <w:rPr>
                <w:rFonts w:ascii="Calibri" w:eastAsia="Times New Roman" w:hAnsi="Calibri" w:cs="Calibri"/>
                <w:sz w:val="20"/>
                <w:szCs w:val="20"/>
              </w:rPr>
            </w:pPr>
            <w:r w:rsidRPr="00536D3D">
              <w:rPr>
                <w:rFonts w:ascii="Calibri" w:eastAsia="Times New Roman" w:hAnsi="Calibri" w:cs="Calibri"/>
                <w:sz w:val="20"/>
                <w:szCs w:val="20"/>
                <w:lang w:eastAsia="en-GB"/>
              </w:rPr>
              <w:t>The general impacts of working on the front-line during the COVID-19 crisis</w:t>
            </w:r>
          </w:p>
          <w:p w14:paraId="75F175F4" w14:textId="77777777" w:rsidR="00536D3D" w:rsidRPr="00536D3D" w:rsidRDefault="00536D3D" w:rsidP="00536D3D">
            <w:pPr>
              <w:numPr>
                <w:ilvl w:val="0"/>
                <w:numId w:val="18"/>
              </w:numPr>
              <w:spacing w:after="0" w:line="240" w:lineRule="auto"/>
              <w:rPr>
                <w:rFonts w:ascii="Calibri" w:eastAsia="Times New Roman" w:hAnsi="Calibri" w:cs="Calibri"/>
                <w:sz w:val="20"/>
                <w:szCs w:val="20"/>
              </w:rPr>
            </w:pPr>
            <w:r w:rsidRPr="00536D3D">
              <w:rPr>
                <w:rFonts w:ascii="Calibri" w:eastAsia="Times New Roman" w:hAnsi="Calibri" w:cs="Calibri"/>
                <w:sz w:val="20"/>
                <w:szCs w:val="20"/>
                <w:lang w:eastAsia="en-GB"/>
              </w:rPr>
              <w:t>For reasons other than those listed above (please specify)</w:t>
            </w:r>
          </w:p>
        </w:tc>
        <w:tc>
          <w:tcPr>
            <w:tcW w:w="8647" w:type="dxa"/>
            <w:tcBorders>
              <w:top w:val="nil"/>
              <w:left w:val="nil"/>
              <w:bottom w:val="single" w:sz="8" w:space="0" w:color="auto"/>
              <w:right w:val="single" w:sz="8" w:space="0" w:color="auto"/>
            </w:tcBorders>
            <w:tcMar>
              <w:top w:w="0" w:type="dxa"/>
              <w:left w:w="108" w:type="dxa"/>
              <w:bottom w:w="0" w:type="dxa"/>
              <w:right w:w="108" w:type="dxa"/>
            </w:tcMar>
            <w:hideMark/>
          </w:tcPr>
          <w:p w14:paraId="4B46F944" w14:textId="77777777" w:rsidR="00536D3D" w:rsidRPr="00536D3D" w:rsidRDefault="00536D3D" w:rsidP="00536D3D">
            <w:pPr>
              <w:numPr>
                <w:ilvl w:val="0"/>
                <w:numId w:val="17"/>
              </w:numPr>
              <w:spacing w:after="0" w:line="240" w:lineRule="auto"/>
              <w:rPr>
                <w:rFonts w:ascii="Calibri" w:eastAsia="Times New Roman" w:hAnsi="Calibri" w:cs="Calibri"/>
                <w:sz w:val="20"/>
                <w:szCs w:val="20"/>
              </w:rPr>
            </w:pPr>
            <w:r w:rsidRPr="00536D3D">
              <w:rPr>
                <w:rFonts w:ascii="Calibri" w:eastAsia="Times New Roman" w:hAnsi="Calibri" w:cs="Calibri"/>
                <w:sz w:val="20"/>
                <w:szCs w:val="20"/>
              </w:rPr>
              <w:lastRenderedPageBreak/>
              <w:t xml:space="preserve">Page 20 in the National </w:t>
            </w:r>
            <w:hyperlink r:id="rId150" w:history="1">
              <w:r w:rsidRPr="00536D3D">
                <w:rPr>
                  <w:rFonts w:ascii="Calibri" w:eastAsia="Times New Roman" w:hAnsi="Calibri" w:cs="Calibri"/>
                  <w:color w:val="0000FF"/>
                  <w:sz w:val="20"/>
                  <w:szCs w:val="20"/>
                  <w:u w:val="single"/>
                </w:rPr>
                <w:t>Headline Report (PRRB)</w:t>
              </w:r>
            </w:hyperlink>
          </w:p>
          <w:p w14:paraId="7CD587A2" w14:textId="77777777" w:rsidR="00536D3D" w:rsidRPr="00536D3D" w:rsidRDefault="00536D3D" w:rsidP="00536D3D">
            <w:pPr>
              <w:numPr>
                <w:ilvl w:val="0"/>
                <w:numId w:val="17"/>
              </w:numPr>
              <w:spacing w:after="0" w:line="240" w:lineRule="auto"/>
              <w:rPr>
                <w:rFonts w:ascii="Calibri" w:eastAsia="Times New Roman" w:hAnsi="Calibri" w:cs="Calibri"/>
                <w:sz w:val="20"/>
                <w:szCs w:val="20"/>
              </w:rPr>
            </w:pPr>
            <w:r w:rsidRPr="00536D3D">
              <w:rPr>
                <w:rFonts w:ascii="Calibri" w:eastAsia="Times New Roman" w:hAnsi="Calibri" w:cs="Calibri"/>
                <w:sz w:val="20"/>
                <w:szCs w:val="20"/>
              </w:rPr>
              <w:t xml:space="preserve">Page 5-6 in the National </w:t>
            </w:r>
            <w:hyperlink r:id="rId151" w:history="1">
              <w:r w:rsidRPr="00536D3D">
                <w:rPr>
                  <w:rFonts w:ascii="Calibri" w:eastAsia="Times New Roman" w:hAnsi="Calibri" w:cs="Calibri"/>
                  <w:color w:val="0000FF"/>
                  <w:sz w:val="20"/>
                  <w:szCs w:val="20"/>
                  <w:u w:val="single"/>
                </w:rPr>
                <w:t>Headline Report (Mental health and wellbeing support)</w:t>
              </w:r>
            </w:hyperlink>
            <w:r w:rsidRPr="00536D3D">
              <w:rPr>
                <w:rFonts w:ascii="Calibri" w:eastAsia="Times New Roman" w:hAnsi="Calibri" w:cs="Calibri"/>
                <w:sz w:val="20"/>
                <w:szCs w:val="20"/>
              </w:rPr>
              <w:t xml:space="preserve"> </w:t>
            </w:r>
          </w:p>
        </w:tc>
      </w:tr>
      <w:tr w:rsidR="00536D3D" w:rsidRPr="00536D3D" w14:paraId="332AC0BD" w14:textId="77777777" w:rsidTr="00AE4BAD">
        <w:tc>
          <w:tcPr>
            <w:tcW w:w="4387"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5E08FC5A" w14:textId="77777777" w:rsidR="00536D3D" w:rsidRPr="00536D3D" w:rsidRDefault="00536D3D" w:rsidP="00536D3D">
            <w:pPr>
              <w:spacing w:after="0" w:line="240" w:lineRule="auto"/>
              <w:rPr>
                <w:rFonts w:ascii="Calibri" w:eastAsiaTheme="minorEastAsia" w:hAnsi="Calibri" w:cs="Calibri"/>
                <w:lang w:eastAsia="en-GB"/>
              </w:rPr>
            </w:pPr>
            <w:r w:rsidRPr="00536D3D">
              <w:rPr>
                <w:rFonts w:ascii="Calibri" w:eastAsiaTheme="minorEastAsia" w:hAnsi="Calibri" w:cs="Calibri"/>
                <w:b/>
                <w:bCs/>
                <w:color w:val="002F7B"/>
                <w:sz w:val="20"/>
                <w:szCs w:val="20"/>
                <w:lang w:eastAsia="en-GB"/>
              </w:rPr>
              <w:t>Q98.</w:t>
            </w:r>
            <w:r w:rsidRPr="00536D3D">
              <w:rPr>
                <w:rFonts w:ascii="Calibri" w:eastAsiaTheme="minorEastAsia" w:hAnsi="Calibri" w:cs="Calibri"/>
                <w:color w:val="002F7B"/>
                <w:sz w:val="20"/>
                <w:szCs w:val="20"/>
                <w:lang w:eastAsia="en-GB"/>
              </w:rPr>
              <w:t xml:space="preserve"> Have you ever sought help for feelings of stress, low mood, anxiety or any other difficulties with your mental health and wellbeing?</w:t>
            </w:r>
          </w:p>
          <w:p w14:paraId="19C5E6F5" w14:textId="77777777" w:rsidR="00536D3D" w:rsidRPr="00536D3D" w:rsidRDefault="00536D3D" w:rsidP="00536D3D">
            <w:pPr>
              <w:spacing w:after="0" w:line="240" w:lineRule="auto"/>
              <w:rPr>
                <w:rFonts w:eastAsiaTheme="minorEastAsia"/>
              </w:rPr>
            </w:pPr>
            <w:r w:rsidRPr="00536D3D">
              <w:rPr>
                <w:rFonts w:ascii="Calibri" w:eastAsiaTheme="minorEastAsia" w:hAnsi="Calibri" w:cs="Calibri"/>
                <w:sz w:val="20"/>
                <w:szCs w:val="20"/>
                <w:lang w:eastAsia="en-GB"/>
              </w:rPr>
              <w:br/>
            </w:r>
            <w:r w:rsidRPr="00536D3D">
              <w:rPr>
                <w:rFonts w:ascii="Calibri" w:eastAsiaTheme="minorEastAsia" w:hAnsi="Calibri" w:cs="Calibri"/>
                <w:color w:val="002F7B"/>
                <w:sz w:val="20"/>
                <w:szCs w:val="20"/>
                <w:lang w:eastAsia="en-GB"/>
              </w:rPr>
              <w:t>This might include support from your GP, occupational health department at work, a psychologist, therapist, counsellor or employee assistance programme.</w:t>
            </w:r>
          </w:p>
        </w:tc>
        <w:tc>
          <w:tcPr>
            <w:tcW w:w="2835" w:type="dxa"/>
            <w:tcBorders>
              <w:top w:val="nil"/>
              <w:left w:val="nil"/>
              <w:bottom w:val="single" w:sz="8" w:space="0" w:color="auto"/>
              <w:right w:val="single" w:sz="8" w:space="0" w:color="auto"/>
            </w:tcBorders>
            <w:tcMar>
              <w:top w:w="0" w:type="dxa"/>
              <w:left w:w="108" w:type="dxa"/>
              <w:bottom w:w="0" w:type="dxa"/>
              <w:right w:w="108" w:type="dxa"/>
            </w:tcMar>
          </w:tcPr>
          <w:p w14:paraId="583A0BCF" w14:textId="77777777" w:rsidR="00536D3D" w:rsidRPr="00536D3D" w:rsidRDefault="00536D3D" w:rsidP="00536D3D">
            <w:pPr>
              <w:spacing w:after="0" w:line="240" w:lineRule="auto"/>
              <w:rPr>
                <w:rFonts w:ascii="Calibri" w:eastAsiaTheme="minorEastAsia" w:hAnsi="Calibri" w:cs="Calibri"/>
                <w:sz w:val="20"/>
                <w:szCs w:val="20"/>
              </w:rPr>
            </w:pPr>
          </w:p>
        </w:tc>
        <w:tc>
          <w:tcPr>
            <w:tcW w:w="5811" w:type="dxa"/>
            <w:tcBorders>
              <w:top w:val="nil"/>
              <w:left w:val="nil"/>
              <w:bottom w:val="single" w:sz="8" w:space="0" w:color="auto"/>
              <w:right w:val="single" w:sz="8" w:space="0" w:color="auto"/>
            </w:tcBorders>
            <w:tcMar>
              <w:top w:w="0" w:type="dxa"/>
              <w:left w:w="108" w:type="dxa"/>
              <w:bottom w:w="0" w:type="dxa"/>
              <w:right w:w="108" w:type="dxa"/>
            </w:tcMar>
            <w:hideMark/>
          </w:tcPr>
          <w:p w14:paraId="45E3F6FD" w14:textId="77777777" w:rsidR="00536D3D" w:rsidRPr="00536D3D" w:rsidRDefault="00536D3D" w:rsidP="00536D3D">
            <w:pPr>
              <w:numPr>
                <w:ilvl w:val="0"/>
                <w:numId w:val="18"/>
              </w:numPr>
              <w:spacing w:after="0" w:line="240" w:lineRule="auto"/>
              <w:rPr>
                <w:rFonts w:ascii="Calibri" w:eastAsia="Times New Roman" w:hAnsi="Calibri" w:cs="Calibri"/>
                <w:sz w:val="20"/>
                <w:szCs w:val="20"/>
              </w:rPr>
            </w:pPr>
            <w:r w:rsidRPr="00536D3D">
              <w:rPr>
                <w:rFonts w:ascii="Calibri" w:eastAsia="Times New Roman" w:hAnsi="Calibri" w:cs="Calibri"/>
                <w:sz w:val="20"/>
                <w:szCs w:val="20"/>
                <w:lang w:eastAsia="en-GB"/>
              </w:rPr>
              <w:t>Yes</w:t>
            </w:r>
          </w:p>
          <w:p w14:paraId="55872C3D" w14:textId="77777777" w:rsidR="00536D3D" w:rsidRPr="00536D3D" w:rsidRDefault="00536D3D" w:rsidP="00536D3D">
            <w:pPr>
              <w:numPr>
                <w:ilvl w:val="0"/>
                <w:numId w:val="18"/>
              </w:numPr>
              <w:spacing w:after="0" w:line="240" w:lineRule="auto"/>
              <w:rPr>
                <w:rFonts w:ascii="Calibri" w:eastAsia="Times New Roman" w:hAnsi="Calibri" w:cs="Calibri"/>
                <w:sz w:val="20"/>
                <w:szCs w:val="20"/>
              </w:rPr>
            </w:pPr>
            <w:r w:rsidRPr="00536D3D">
              <w:rPr>
                <w:rFonts w:ascii="Calibri" w:eastAsia="Times New Roman" w:hAnsi="Calibri" w:cs="Calibri"/>
                <w:sz w:val="20"/>
                <w:szCs w:val="20"/>
                <w:lang w:eastAsia="en-GB"/>
              </w:rPr>
              <w:t>No</w:t>
            </w:r>
          </w:p>
          <w:p w14:paraId="3DB90251" w14:textId="77777777" w:rsidR="00536D3D" w:rsidRPr="00536D3D" w:rsidRDefault="00536D3D" w:rsidP="00536D3D">
            <w:pPr>
              <w:numPr>
                <w:ilvl w:val="0"/>
                <w:numId w:val="18"/>
              </w:numPr>
              <w:spacing w:after="0" w:line="240" w:lineRule="auto"/>
              <w:rPr>
                <w:rFonts w:ascii="Calibri" w:eastAsia="Times New Roman" w:hAnsi="Calibri" w:cs="Calibri"/>
                <w:sz w:val="20"/>
                <w:szCs w:val="20"/>
              </w:rPr>
            </w:pPr>
            <w:r w:rsidRPr="00536D3D">
              <w:rPr>
                <w:rFonts w:ascii="Calibri" w:eastAsia="Times New Roman" w:hAnsi="Calibri" w:cs="Calibri"/>
                <w:sz w:val="20"/>
                <w:szCs w:val="20"/>
                <w:lang w:eastAsia="en-GB"/>
              </w:rPr>
              <w:t>I prefer not to say/ Can't remember</w:t>
            </w:r>
          </w:p>
        </w:tc>
        <w:tc>
          <w:tcPr>
            <w:tcW w:w="8647" w:type="dxa"/>
            <w:tcBorders>
              <w:top w:val="nil"/>
              <w:left w:val="nil"/>
              <w:bottom w:val="single" w:sz="8" w:space="0" w:color="auto"/>
              <w:right w:val="single" w:sz="8" w:space="0" w:color="auto"/>
            </w:tcBorders>
            <w:tcMar>
              <w:top w:w="0" w:type="dxa"/>
              <w:left w:w="108" w:type="dxa"/>
              <w:bottom w:w="0" w:type="dxa"/>
              <w:right w:w="108" w:type="dxa"/>
            </w:tcMar>
            <w:hideMark/>
          </w:tcPr>
          <w:p w14:paraId="7D9AB550" w14:textId="77777777" w:rsidR="00536D3D" w:rsidRPr="00536D3D" w:rsidRDefault="00536D3D" w:rsidP="00536D3D">
            <w:pPr>
              <w:numPr>
                <w:ilvl w:val="0"/>
                <w:numId w:val="17"/>
              </w:numPr>
              <w:spacing w:after="0" w:line="240" w:lineRule="auto"/>
              <w:rPr>
                <w:rFonts w:ascii="Calibri" w:eastAsia="Times New Roman" w:hAnsi="Calibri" w:cs="Calibri"/>
                <w:sz w:val="20"/>
                <w:szCs w:val="20"/>
              </w:rPr>
            </w:pPr>
            <w:r w:rsidRPr="00536D3D">
              <w:rPr>
                <w:rFonts w:ascii="Calibri" w:eastAsia="Times New Roman" w:hAnsi="Calibri" w:cs="Calibri"/>
                <w:sz w:val="20"/>
                <w:szCs w:val="20"/>
              </w:rPr>
              <w:t xml:space="preserve">Page 7 in in the National </w:t>
            </w:r>
            <w:hyperlink r:id="rId152" w:history="1">
              <w:r w:rsidRPr="00536D3D">
                <w:rPr>
                  <w:rFonts w:ascii="Calibri" w:eastAsia="Times New Roman" w:hAnsi="Calibri" w:cs="Calibri"/>
                  <w:color w:val="0000FF"/>
                  <w:sz w:val="20"/>
                  <w:szCs w:val="20"/>
                  <w:u w:val="single"/>
                </w:rPr>
                <w:t>Headline Report (Mental health and wellbeing support)</w:t>
              </w:r>
            </w:hyperlink>
          </w:p>
        </w:tc>
      </w:tr>
      <w:tr w:rsidR="00536D3D" w:rsidRPr="00536D3D" w14:paraId="4C97A1FC" w14:textId="77777777" w:rsidTr="00AE4BAD">
        <w:tc>
          <w:tcPr>
            <w:tcW w:w="4387"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0A30E41C" w14:textId="77777777" w:rsidR="00536D3D" w:rsidRPr="00536D3D" w:rsidRDefault="00536D3D" w:rsidP="00536D3D">
            <w:pPr>
              <w:spacing w:after="240" w:line="240" w:lineRule="auto"/>
              <w:rPr>
                <w:rFonts w:ascii="Calibri" w:eastAsiaTheme="minorEastAsia" w:hAnsi="Calibri" w:cs="Calibri"/>
                <w:lang w:eastAsia="en-GB"/>
              </w:rPr>
            </w:pPr>
            <w:r w:rsidRPr="00536D3D">
              <w:rPr>
                <w:rFonts w:ascii="Calibri" w:eastAsiaTheme="minorEastAsia" w:hAnsi="Calibri" w:cs="Calibri"/>
                <w:b/>
                <w:bCs/>
                <w:color w:val="002F7B"/>
                <w:sz w:val="20"/>
                <w:szCs w:val="20"/>
                <w:lang w:eastAsia="en-GB"/>
              </w:rPr>
              <w:t>Q99.</w:t>
            </w:r>
            <w:r w:rsidRPr="00536D3D">
              <w:rPr>
                <w:rFonts w:ascii="Calibri" w:eastAsiaTheme="minorEastAsia" w:hAnsi="Calibri" w:cs="Calibri"/>
                <w:color w:val="002F7B"/>
                <w:sz w:val="20"/>
                <w:szCs w:val="20"/>
                <w:lang w:eastAsia="en-GB"/>
              </w:rPr>
              <w:t xml:space="preserve"> This was...</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14:paraId="10ABCAA9" w14:textId="77777777" w:rsidR="00536D3D" w:rsidRPr="00536D3D" w:rsidRDefault="00536D3D" w:rsidP="00536D3D">
            <w:pPr>
              <w:spacing w:after="0" w:line="240" w:lineRule="auto"/>
              <w:rPr>
                <w:rFonts w:eastAsiaTheme="minorEastAsia"/>
              </w:rPr>
            </w:pPr>
            <w:r w:rsidRPr="00536D3D">
              <w:rPr>
                <w:rFonts w:ascii="Calibri" w:eastAsiaTheme="minorEastAsia" w:hAnsi="Calibri" w:cs="Calibri"/>
                <w:sz w:val="20"/>
                <w:szCs w:val="20"/>
                <w:lang w:eastAsia="en-GB"/>
              </w:rPr>
              <w:t>Only posed to those that answered ‘yes’ to Q98</w:t>
            </w:r>
          </w:p>
        </w:tc>
        <w:tc>
          <w:tcPr>
            <w:tcW w:w="5811" w:type="dxa"/>
            <w:tcBorders>
              <w:top w:val="nil"/>
              <w:left w:val="nil"/>
              <w:bottom w:val="single" w:sz="8" w:space="0" w:color="auto"/>
              <w:right w:val="single" w:sz="8" w:space="0" w:color="auto"/>
            </w:tcBorders>
            <w:tcMar>
              <w:top w:w="0" w:type="dxa"/>
              <w:left w:w="108" w:type="dxa"/>
              <w:bottom w:w="0" w:type="dxa"/>
              <w:right w:w="108" w:type="dxa"/>
            </w:tcMar>
            <w:hideMark/>
          </w:tcPr>
          <w:p w14:paraId="298A699F" w14:textId="77777777" w:rsidR="00536D3D" w:rsidRPr="00536D3D" w:rsidRDefault="00536D3D" w:rsidP="00536D3D">
            <w:pPr>
              <w:numPr>
                <w:ilvl w:val="0"/>
                <w:numId w:val="18"/>
              </w:numPr>
              <w:spacing w:after="0" w:line="240" w:lineRule="auto"/>
              <w:rPr>
                <w:rFonts w:ascii="Calibri" w:eastAsiaTheme="minorEastAsia" w:hAnsi="Calibri" w:cs="Calibri"/>
                <w:lang w:eastAsia="en-GB"/>
              </w:rPr>
            </w:pPr>
            <w:r w:rsidRPr="00536D3D">
              <w:rPr>
                <w:rFonts w:ascii="LiberationSans" w:eastAsia="Times New Roman" w:hAnsi="LiberationSans" w:cs="Calibri"/>
                <w:color w:val="000000"/>
                <w:sz w:val="20"/>
                <w:szCs w:val="20"/>
                <w:lang w:eastAsia="en-GB"/>
              </w:rPr>
              <w:t>Within the last year</w:t>
            </w:r>
          </w:p>
          <w:p w14:paraId="3E02C364" w14:textId="77777777" w:rsidR="00536D3D" w:rsidRPr="00536D3D" w:rsidRDefault="00536D3D" w:rsidP="00536D3D">
            <w:pPr>
              <w:numPr>
                <w:ilvl w:val="0"/>
                <w:numId w:val="18"/>
              </w:numPr>
              <w:spacing w:after="0" w:line="240" w:lineRule="auto"/>
              <w:rPr>
                <w:rFonts w:ascii="Calibri" w:eastAsia="Times New Roman" w:hAnsi="Calibri" w:cs="Calibri"/>
                <w:lang w:eastAsia="en-GB"/>
              </w:rPr>
            </w:pPr>
            <w:r w:rsidRPr="00536D3D">
              <w:rPr>
                <w:rFonts w:ascii="LiberationSans" w:eastAsia="Times New Roman" w:hAnsi="LiberationSans" w:cs="Calibri"/>
                <w:color w:val="000000"/>
                <w:sz w:val="20"/>
                <w:szCs w:val="20"/>
                <w:lang w:eastAsia="en-GB"/>
              </w:rPr>
              <w:t>More than a year ago</w:t>
            </w:r>
          </w:p>
        </w:tc>
        <w:tc>
          <w:tcPr>
            <w:tcW w:w="8647" w:type="dxa"/>
            <w:tcBorders>
              <w:top w:val="nil"/>
              <w:left w:val="nil"/>
              <w:bottom w:val="single" w:sz="8" w:space="0" w:color="auto"/>
              <w:right w:val="single" w:sz="8" w:space="0" w:color="auto"/>
            </w:tcBorders>
            <w:tcMar>
              <w:top w:w="0" w:type="dxa"/>
              <w:left w:w="108" w:type="dxa"/>
              <w:bottom w:w="0" w:type="dxa"/>
              <w:right w:w="108" w:type="dxa"/>
            </w:tcMar>
            <w:hideMark/>
          </w:tcPr>
          <w:p w14:paraId="0B0EA9E0" w14:textId="77777777" w:rsidR="00536D3D" w:rsidRPr="00536D3D" w:rsidRDefault="00536D3D" w:rsidP="00536D3D">
            <w:pPr>
              <w:numPr>
                <w:ilvl w:val="0"/>
                <w:numId w:val="17"/>
              </w:numPr>
              <w:spacing w:after="0" w:line="240" w:lineRule="auto"/>
              <w:rPr>
                <w:rFonts w:ascii="Calibri" w:eastAsia="Times New Roman" w:hAnsi="Calibri" w:cs="Calibri"/>
                <w:sz w:val="20"/>
                <w:szCs w:val="20"/>
              </w:rPr>
            </w:pPr>
            <w:r w:rsidRPr="00536D3D">
              <w:rPr>
                <w:rFonts w:ascii="Calibri" w:eastAsia="Times New Roman" w:hAnsi="Calibri" w:cs="Calibri"/>
                <w:sz w:val="20"/>
                <w:szCs w:val="20"/>
              </w:rPr>
              <w:t xml:space="preserve">Page 7 in in the National </w:t>
            </w:r>
            <w:hyperlink r:id="rId153" w:history="1">
              <w:r w:rsidRPr="00536D3D">
                <w:rPr>
                  <w:rFonts w:ascii="Calibri" w:eastAsia="Times New Roman" w:hAnsi="Calibri" w:cs="Calibri"/>
                  <w:color w:val="0000FF"/>
                  <w:sz w:val="20"/>
                  <w:szCs w:val="20"/>
                  <w:u w:val="single"/>
                </w:rPr>
                <w:t>Headline Report (Mental health and wellbeing support)</w:t>
              </w:r>
            </w:hyperlink>
          </w:p>
        </w:tc>
      </w:tr>
      <w:tr w:rsidR="00536D3D" w:rsidRPr="00536D3D" w14:paraId="25BCD65B" w14:textId="77777777" w:rsidTr="00AE4BAD">
        <w:tc>
          <w:tcPr>
            <w:tcW w:w="4387"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702E0F72" w14:textId="77777777" w:rsidR="00536D3D" w:rsidRPr="00536D3D" w:rsidRDefault="00536D3D" w:rsidP="00536D3D">
            <w:pPr>
              <w:spacing w:after="0" w:line="240" w:lineRule="auto"/>
              <w:rPr>
                <w:rFonts w:ascii="Calibri" w:eastAsiaTheme="minorEastAsia" w:hAnsi="Calibri" w:cs="Calibri"/>
                <w:lang w:eastAsia="en-GB"/>
              </w:rPr>
            </w:pPr>
            <w:r w:rsidRPr="00536D3D">
              <w:rPr>
                <w:rFonts w:ascii="Calibri" w:eastAsiaTheme="minorEastAsia" w:hAnsi="Calibri" w:cs="Calibri"/>
                <w:b/>
                <w:bCs/>
                <w:color w:val="002F7B"/>
                <w:sz w:val="20"/>
                <w:szCs w:val="20"/>
                <w:lang w:eastAsia="en-GB"/>
              </w:rPr>
              <w:t>Q100</w:t>
            </w:r>
            <w:r w:rsidRPr="00536D3D">
              <w:rPr>
                <w:rFonts w:ascii="Calibri" w:eastAsiaTheme="minorEastAsia" w:hAnsi="Calibri" w:cs="Calibri"/>
                <w:color w:val="002F7B"/>
                <w:sz w:val="20"/>
                <w:szCs w:val="20"/>
                <w:lang w:eastAsia="en-GB"/>
              </w:rPr>
              <w:t>. Did you tell your line manager that you had sought help in regards to your mental health and wellbeing?</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14:paraId="32136C85" w14:textId="77777777" w:rsidR="00536D3D" w:rsidRPr="00536D3D" w:rsidRDefault="00536D3D" w:rsidP="00536D3D">
            <w:pPr>
              <w:spacing w:after="0" w:line="240" w:lineRule="auto"/>
              <w:rPr>
                <w:rFonts w:eastAsiaTheme="minorEastAsia"/>
              </w:rPr>
            </w:pPr>
            <w:r w:rsidRPr="00536D3D">
              <w:rPr>
                <w:rFonts w:ascii="Calibri" w:eastAsiaTheme="minorEastAsia" w:hAnsi="Calibri" w:cs="Calibri"/>
                <w:sz w:val="20"/>
                <w:szCs w:val="20"/>
                <w:lang w:eastAsia="en-GB"/>
              </w:rPr>
              <w:t xml:space="preserve">Only posed to those that answered ‘yes’ to Q98 and </w:t>
            </w:r>
          </w:p>
        </w:tc>
        <w:tc>
          <w:tcPr>
            <w:tcW w:w="5811" w:type="dxa"/>
            <w:tcBorders>
              <w:top w:val="nil"/>
              <w:left w:val="nil"/>
              <w:bottom w:val="single" w:sz="8" w:space="0" w:color="auto"/>
              <w:right w:val="single" w:sz="8" w:space="0" w:color="auto"/>
            </w:tcBorders>
            <w:tcMar>
              <w:top w:w="0" w:type="dxa"/>
              <w:left w:w="108" w:type="dxa"/>
              <w:bottom w:w="0" w:type="dxa"/>
              <w:right w:w="108" w:type="dxa"/>
            </w:tcMar>
            <w:hideMark/>
          </w:tcPr>
          <w:p w14:paraId="2E36F792" w14:textId="77777777" w:rsidR="00536D3D" w:rsidRPr="00536D3D" w:rsidRDefault="00536D3D" w:rsidP="00536D3D">
            <w:pPr>
              <w:numPr>
                <w:ilvl w:val="0"/>
                <w:numId w:val="18"/>
              </w:numPr>
              <w:spacing w:after="0" w:line="240" w:lineRule="auto"/>
              <w:rPr>
                <w:rFonts w:ascii="Calibri" w:eastAsia="Times New Roman" w:hAnsi="Calibri" w:cs="Calibri"/>
                <w:sz w:val="20"/>
                <w:szCs w:val="20"/>
              </w:rPr>
            </w:pPr>
            <w:r w:rsidRPr="00536D3D">
              <w:rPr>
                <w:rFonts w:ascii="Calibri" w:eastAsia="Times New Roman" w:hAnsi="Calibri" w:cs="Calibri"/>
                <w:sz w:val="20"/>
                <w:szCs w:val="20"/>
                <w:lang w:eastAsia="en-GB"/>
              </w:rPr>
              <w:t>Yes</w:t>
            </w:r>
          </w:p>
          <w:p w14:paraId="0DC459EF" w14:textId="77777777" w:rsidR="00536D3D" w:rsidRPr="00536D3D" w:rsidRDefault="00536D3D" w:rsidP="00536D3D">
            <w:pPr>
              <w:numPr>
                <w:ilvl w:val="0"/>
                <w:numId w:val="18"/>
              </w:numPr>
              <w:spacing w:after="0" w:line="240" w:lineRule="auto"/>
              <w:rPr>
                <w:rFonts w:ascii="Calibri" w:eastAsia="Times New Roman" w:hAnsi="Calibri" w:cs="Calibri"/>
                <w:sz w:val="20"/>
                <w:szCs w:val="20"/>
              </w:rPr>
            </w:pPr>
            <w:r w:rsidRPr="00536D3D">
              <w:rPr>
                <w:rFonts w:ascii="Calibri" w:eastAsia="Times New Roman" w:hAnsi="Calibri" w:cs="Calibri"/>
                <w:sz w:val="20"/>
                <w:szCs w:val="20"/>
                <w:lang w:eastAsia="en-GB"/>
              </w:rPr>
              <w:t>No</w:t>
            </w:r>
          </w:p>
          <w:p w14:paraId="40BADAA6" w14:textId="77777777" w:rsidR="00536D3D" w:rsidRPr="00536D3D" w:rsidRDefault="00536D3D" w:rsidP="00536D3D">
            <w:pPr>
              <w:numPr>
                <w:ilvl w:val="0"/>
                <w:numId w:val="18"/>
              </w:numPr>
              <w:spacing w:after="0" w:line="240" w:lineRule="auto"/>
              <w:rPr>
                <w:rFonts w:ascii="Calibri" w:eastAsiaTheme="minorEastAsia" w:hAnsi="Calibri" w:cs="Calibri"/>
                <w:lang w:eastAsia="en-GB"/>
              </w:rPr>
            </w:pPr>
            <w:r w:rsidRPr="00536D3D">
              <w:rPr>
                <w:rFonts w:ascii="Calibri" w:eastAsia="Times New Roman" w:hAnsi="Calibri" w:cs="Calibri"/>
                <w:sz w:val="20"/>
                <w:szCs w:val="20"/>
                <w:lang w:eastAsia="en-GB"/>
              </w:rPr>
              <w:t>I prefer not to say/ Can't remember</w:t>
            </w:r>
          </w:p>
        </w:tc>
        <w:tc>
          <w:tcPr>
            <w:tcW w:w="8647" w:type="dxa"/>
            <w:tcBorders>
              <w:top w:val="nil"/>
              <w:left w:val="nil"/>
              <w:bottom w:val="single" w:sz="8" w:space="0" w:color="auto"/>
              <w:right w:val="single" w:sz="8" w:space="0" w:color="auto"/>
            </w:tcBorders>
            <w:tcMar>
              <w:top w:w="0" w:type="dxa"/>
              <w:left w:w="108" w:type="dxa"/>
              <w:bottom w:w="0" w:type="dxa"/>
              <w:right w:w="108" w:type="dxa"/>
            </w:tcMar>
          </w:tcPr>
          <w:p w14:paraId="5B62EE51" w14:textId="77777777" w:rsidR="00536D3D" w:rsidRPr="00536D3D" w:rsidRDefault="00536D3D" w:rsidP="00536D3D">
            <w:pPr>
              <w:numPr>
                <w:ilvl w:val="0"/>
                <w:numId w:val="17"/>
              </w:numPr>
              <w:spacing w:after="0" w:line="240" w:lineRule="auto"/>
              <w:rPr>
                <w:rFonts w:ascii="Calibri" w:eastAsia="Times New Roman" w:hAnsi="Calibri" w:cs="Calibri"/>
              </w:rPr>
            </w:pPr>
            <w:r w:rsidRPr="00536D3D">
              <w:rPr>
                <w:rFonts w:ascii="Calibri" w:eastAsia="Times New Roman" w:hAnsi="Calibri" w:cs="Calibri"/>
                <w:sz w:val="20"/>
                <w:szCs w:val="20"/>
              </w:rPr>
              <w:t xml:space="preserve">Page 17 in the </w:t>
            </w:r>
            <w:hyperlink r:id="rId154" w:history="1">
              <w:r w:rsidRPr="00536D3D">
                <w:rPr>
                  <w:rFonts w:ascii="Calibri" w:eastAsia="Times New Roman" w:hAnsi="Calibri" w:cs="Calibri"/>
                  <w:color w:val="0000FF"/>
                  <w:sz w:val="20"/>
                  <w:szCs w:val="20"/>
                  <w:u w:val="single"/>
                </w:rPr>
                <w:t>South Wales Force Report</w:t>
              </w:r>
            </w:hyperlink>
          </w:p>
          <w:p w14:paraId="7D5D755C" w14:textId="77777777" w:rsidR="00536D3D" w:rsidRPr="00536D3D" w:rsidRDefault="00536D3D" w:rsidP="00536D3D">
            <w:pPr>
              <w:numPr>
                <w:ilvl w:val="0"/>
                <w:numId w:val="17"/>
              </w:numPr>
              <w:spacing w:after="0" w:line="240" w:lineRule="auto"/>
              <w:rPr>
                <w:rFonts w:ascii="Calibri" w:eastAsia="Times New Roman" w:hAnsi="Calibri" w:cs="Calibri"/>
                <w:sz w:val="20"/>
                <w:szCs w:val="20"/>
              </w:rPr>
            </w:pPr>
            <w:r w:rsidRPr="00536D3D">
              <w:rPr>
                <w:rFonts w:ascii="Calibri" w:eastAsia="Times New Roman" w:hAnsi="Calibri" w:cs="Calibri"/>
                <w:sz w:val="20"/>
                <w:szCs w:val="20"/>
              </w:rPr>
              <w:t xml:space="preserve">Page 7-9 in in the National </w:t>
            </w:r>
            <w:hyperlink r:id="rId155" w:history="1">
              <w:r w:rsidRPr="00536D3D">
                <w:rPr>
                  <w:rFonts w:ascii="Calibri" w:eastAsia="Times New Roman" w:hAnsi="Calibri" w:cs="Calibri"/>
                  <w:color w:val="0000FF"/>
                  <w:sz w:val="20"/>
                  <w:szCs w:val="20"/>
                  <w:u w:val="single"/>
                </w:rPr>
                <w:t>Headline Report (Mental health and wellbeing support)</w:t>
              </w:r>
            </w:hyperlink>
          </w:p>
          <w:p w14:paraId="056C45C2" w14:textId="77777777" w:rsidR="00536D3D" w:rsidRPr="00536D3D" w:rsidRDefault="00536D3D" w:rsidP="00536D3D">
            <w:pPr>
              <w:spacing w:after="0" w:line="240" w:lineRule="auto"/>
              <w:rPr>
                <w:rFonts w:ascii="Calibri" w:eastAsiaTheme="minorEastAsia" w:hAnsi="Calibri" w:cs="Calibri"/>
                <w:sz w:val="20"/>
                <w:szCs w:val="20"/>
              </w:rPr>
            </w:pPr>
          </w:p>
        </w:tc>
      </w:tr>
      <w:tr w:rsidR="00536D3D" w:rsidRPr="00536D3D" w14:paraId="6A2A667E" w14:textId="77777777" w:rsidTr="00AE4BAD">
        <w:tc>
          <w:tcPr>
            <w:tcW w:w="4387"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58782159" w14:textId="77777777" w:rsidR="00536D3D" w:rsidRPr="00536D3D" w:rsidRDefault="00536D3D" w:rsidP="00536D3D">
            <w:pPr>
              <w:spacing w:after="0" w:line="240" w:lineRule="auto"/>
              <w:rPr>
                <w:rFonts w:ascii="Calibri" w:eastAsiaTheme="minorEastAsia" w:hAnsi="Calibri"/>
                <w:lang w:eastAsia="en-GB"/>
              </w:rPr>
            </w:pPr>
            <w:r w:rsidRPr="00536D3D">
              <w:rPr>
                <w:rFonts w:ascii="Calibri" w:eastAsiaTheme="minorEastAsia" w:hAnsi="Calibri" w:cs="Calibri"/>
                <w:b/>
                <w:bCs/>
                <w:color w:val="002F7B"/>
                <w:sz w:val="20"/>
                <w:szCs w:val="20"/>
                <w:lang w:eastAsia="en-GB"/>
              </w:rPr>
              <w:t>Q101.</w:t>
            </w:r>
            <w:r w:rsidRPr="00536D3D">
              <w:rPr>
                <w:rFonts w:ascii="Calibri" w:eastAsiaTheme="minorEastAsia" w:hAnsi="Calibri" w:cs="Calibri"/>
                <w:color w:val="002F7B"/>
                <w:sz w:val="20"/>
                <w:szCs w:val="20"/>
                <w:lang w:eastAsia="en-GB"/>
              </w:rPr>
              <w:t xml:space="preserve"> In your experience, how well were you supported by the police service after you discussed your mental health and wellbeing with your line manager?</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14:paraId="13A42754" w14:textId="77777777" w:rsidR="00536D3D" w:rsidRPr="00536D3D" w:rsidRDefault="00536D3D" w:rsidP="00536D3D">
            <w:pPr>
              <w:spacing w:after="0" w:line="240" w:lineRule="auto"/>
              <w:rPr>
                <w:rFonts w:eastAsiaTheme="minorEastAsia"/>
              </w:rPr>
            </w:pPr>
            <w:r w:rsidRPr="00536D3D">
              <w:rPr>
                <w:rFonts w:ascii="Calibri" w:eastAsiaTheme="minorEastAsia" w:hAnsi="Calibri" w:cs="Calibri"/>
                <w:sz w:val="20"/>
                <w:szCs w:val="20"/>
                <w:lang w:eastAsia="en-GB"/>
              </w:rPr>
              <w:t xml:space="preserve">Only posed to those that answered ‘yes’ to Q98 and </w:t>
            </w:r>
          </w:p>
        </w:tc>
        <w:tc>
          <w:tcPr>
            <w:tcW w:w="5811" w:type="dxa"/>
            <w:tcBorders>
              <w:top w:val="nil"/>
              <w:left w:val="nil"/>
              <w:bottom w:val="single" w:sz="8" w:space="0" w:color="auto"/>
              <w:right w:val="single" w:sz="8" w:space="0" w:color="auto"/>
            </w:tcBorders>
            <w:tcMar>
              <w:top w:w="0" w:type="dxa"/>
              <w:left w:w="108" w:type="dxa"/>
              <w:bottom w:w="0" w:type="dxa"/>
              <w:right w:w="108" w:type="dxa"/>
            </w:tcMar>
            <w:hideMark/>
          </w:tcPr>
          <w:p w14:paraId="1B858CBF" w14:textId="77777777" w:rsidR="00536D3D" w:rsidRPr="00536D3D" w:rsidRDefault="00536D3D" w:rsidP="00536D3D">
            <w:pPr>
              <w:numPr>
                <w:ilvl w:val="0"/>
                <w:numId w:val="18"/>
              </w:numPr>
              <w:spacing w:after="0" w:line="240" w:lineRule="auto"/>
              <w:rPr>
                <w:rFonts w:ascii="Calibri" w:eastAsiaTheme="minorEastAsia" w:hAnsi="Calibri" w:cs="Calibri"/>
                <w:lang w:eastAsia="en-GB"/>
              </w:rPr>
            </w:pPr>
            <w:r w:rsidRPr="00536D3D">
              <w:rPr>
                <w:rFonts w:ascii="LiberationSans" w:eastAsia="Times New Roman" w:hAnsi="LiberationSans" w:cs="Calibri"/>
                <w:color w:val="000000"/>
                <w:sz w:val="20"/>
                <w:szCs w:val="20"/>
                <w:lang w:eastAsia="en-GB"/>
              </w:rPr>
              <w:t xml:space="preserve">Very poorly </w:t>
            </w:r>
          </w:p>
          <w:p w14:paraId="6D753CF2" w14:textId="77777777" w:rsidR="00536D3D" w:rsidRPr="00536D3D" w:rsidRDefault="00536D3D" w:rsidP="00536D3D">
            <w:pPr>
              <w:numPr>
                <w:ilvl w:val="0"/>
                <w:numId w:val="18"/>
              </w:numPr>
              <w:spacing w:after="0" w:line="240" w:lineRule="auto"/>
              <w:rPr>
                <w:rFonts w:ascii="LiberationSans" w:eastAsiaTheme="minorEastAsia" w:hAnsi="LiberationSans" w:cs="Calibri"/>
                <w:color w:val="000000"/>
                <w:sz w:val="20"/>
                <w:szCs w:val="20"/>
                <w:lang w:eastAsia="en-GB"/>
              </w:rPr>
            </w:pPr>
            <w:r w:rsidRPr="00536D3D">
              <w:rPr>
                <w:rFonts w:ascii="LiberationSans" w:eastAsia="Times New Roman" w:hAnsi="LiberationSans" w:cs="Calibri"/>
                <w:color w:val="000000"/>
                <w:sz w:val="20"/>
                <w:szCs w:val="20"/>
                <w:lang w:eastAsia="en-GB"/>
              </w:rPr>
              <w:t xml:space="preserve">Poorly </w:t>
            </w:r>
          </w:p>
          <w:p w14:paraId="45B00DA5" w14:textId="77777777" w:rsidR="00536D3D" w:rsidRPr="00536D3D" w:rsidRDefault="00536D3D" w:rsidP="00536D3D">
            <w:pPr>
              <w:numPr>
                <w:ilvl w:val="0"/>
                <w:numId w:val="18"/>
              </w:numPr>
              <w:spacing w:after="0" w:line="240" w:lineRule="auto"/>
              <w:rPr>
                <w:rFonts w:ascii="LiberationSans" w:eastAsiaTheme="minorEastAsia" w:hAnsi="LiberationSans" w:cs="Calibri"/>
                <w:color w:val="000000"/>
                <w:sz w:val="20"/>
                <w:szCs w:val="20"/>
                <w:lang w:eastAsia="en-GB"/>
              </w:rPr>
            </w:pPr>
            <w:r w:rsidRPr="00536D3D">
              <w:rPr>
                <w:rFonts w:ascii="LiberationSans" w:eastAsia="Times New Roman" w:hAnsi="LiberationSans" w:cs="Calibri"/>
                <w:color w:val="000000"/>
                <w:sz w:val="20"/>
                <w:szCs w:val="20"/>
                <w:lang w:eastAsia="en-GB"/>
              </w:rPr>
              <w:t xml:space="preserve">Adequately </w:t>
            </w:r>
          </w:p>
          <w:p w14:paraId="0E0844FE" w14:textId="77777777" w:rsidR="00536D3D" w:rsidRPr="00536D3D" w:rsidRDefault="00536D3D" w:rsidP="00536D3D">
            <w:pPr>
              <w:numPr>
                <w:ilvl w:val="0"/>
                <w:numId w:val="18"/>
              </w:numPr>
              <w:spacing w:after="0" w:line="240" w:lineRule="auto"/>
              <w:rPr>
                <w:rFonts w:ascii="LiberationSans" w:eastAsiaTheme="minorEastAsia" w:hAnsi="LiberationSans" w:cs="Calibri"/>
                <w:color w:val="000000"/>
                <w:sz w:val="20"/>
                <w:szCs w:val="20"/>
                <w:lang w:eastAsia="en-GB"/>
              </w:rPr>
            </w:pPr>
            <w:r w:rsidRPr="00536D3D">
              <w:rPr>
                <w:rFonts w:ascii="LiberationSans" w:eastAsia="Times New Roman" w:hAnsi="LiberationSans" w:cs="Calibri"/>
                <w:color w:val="000000"/>
                <w:sz w:val="20"/>
                <w:szCs w:val="20"/>
                <w:lang w:eastAsia="en-GB"/>
              </w:rPr>
              <w:t>Fairly well</w:t>
            </w:r>
          </w:p>
          <w:p w14:paraId="6E4B73C7" w14:textId="77777777" w:rsidR="00536D3D" w:rsidRPr="00536D3D" w:rsidRDefault="00536D3D" w:rsidP="00536D3D">
            <w:pPr>
              <w:numPr>
                <w:ilvl w:val="0"/>
                <w:numId w:val="18"/>
              </w:numPr>
              <w:spacing w:after="0" w:line="240" w:lineRule="auto"/>
              <w:rPr>
                <w:rFonts w:ascii="LiberationSans" w:eastAsiaTheme="minorEastAsia" w:hAnsi="LiberationSans" w:cs="Calibri"/>
                <w:color w:val="000000"/>
                <w:sz w:val="20"/>
                <w:szCs w:val="20"/>
                <w:lang w:eastAsia="en-GB"/>
              </w:rPr>
            </w:pPr>
            <w:r w:rsidRPr="00536D3D">
              <w:rPr>
                <w:rFonts w:ascii="LiberationSans" w:eastAsia="Times New Roman" w:hAnsi="LiberationSans" w:cs="Calibri"/>
                <w:color w:val="000000"/>
                <w:sz w:val="20"/>
                <w:szCs w:val="20"/>
                <w:lang w:eastAsia="en-GB"/>
              </w:rPr>
              <w:t>Very well</w:t>
            </w:r>
          </w:p>
        </w:tc>
        <w:tc>
          <w:tcPr>
            <w:tcW w:w="8647" w:type="dxa"/>
            <w:tcBorders>
              <w:top w:val="nil"/>
              <w:left w:val="nil"/>
              <w:bottom w:val="single" w:sz="8" w:space="0" w:color="auto"/>
              <w:right w:val="single" w:sz="8" w:space="0" w:color="auto"/>
            </w:tcBorders>
            <w:tcMar>
              <w:top w:w="0" w:type="dxa"/>
              <w:left w:w="108" w:type="dxa"/>
              <w:bottom w:w="0" w:type="dxa"/>
              <w:right w:w="108" w:type="dxa"/>
            </w:tcMar>
            <w:hideMark/>
          </w:tcPr>
          <w:p w14:paraId="5FA57946" w14:textId="77777777" w:rsidR="00536D3D" w:rsidRPr="00536D3D" w:rsidRDefault="00536D3D" w:rsidP="00536D3D">
            <w:pPr>
              <w:numPr>
                <w:ilvl w:val="0"/>
                <w:numId w:val="17"/>
              </w:numPr>
              <w:spacing w:after="0" w:line="240" w:lineRule="auto"/>
              <w:rPr>
                <w:rFonts w:ascii="Calibri" w:eastAsia="Times New Roman" w:hAnsi="Calibri" w:cs="Calibri"/>
              </w:rPr>
            </w:pPr>
            <w:r w:rsidRPr="00536D3D">
              <w:rPr>
                <w:rFonts w:ascii="Calibri" w:eastAsia="Times New Roman" w:hAnsi="Calibri" w:cs="Calibri"/>
                <w:sz w:val="20"/>
                <w:szCs w:val="20"/>
              </w:rPr>
              <w:t xml:space="preserve">Page 7-9 in in the National </w:t>
            </w:r>
            <w:hyperlink r:id="rId156" w:history="1">
              <w:r w:rsidRPr="00536D3D">
                <w:rPr>
                  <w:rFonts w:ascii="Calibri" w:eastAsia="Times New Roman" w:hAnsi="Calibri" w:cs="Calibri"/>
                  <w:color w:val="0000FF"/>
                  <w:sz w:val="20"/>
                  <w:szCs w:val="20"/>
                  <w:u w:val="single"/>
                </w:rPr>
                <w:t>Headline Report (Mental health and wellbeing support)</w:t>
              </w:r>
            </w:hyperlink>
          </w:p>
        </w:tc>
      </w:tr>
      <w:tr w:rsidR="00536D3D" w:rsidRPr="00536D3D" w14:paraId="2DECF13B" w14:textId="77777777" w:rsidTr="00AE4BAD">
        <w:tc>
          <w:tcPr>
            <w:tcW w:w="4387" w:type="dxa"/>
            <w:tcBorders>
              <w:top w:val="nil"/>
              <w:left w:val="single" w:sz="8" w:space="0" w:color="auto"/>
              <w:bottom w:val="single" w:sz="8" w:space="0" w:color="auto"/>
              <w:right w:val="single" w:sz="8" w:space="0" w:color="auto"/>
            </w:tcBorders>
            <w:tcMar>
              <w:top w:w="0" w:type="dxa"/>
              <w:left w:w="108" w:type="dxa"/>
              <w:bottom w:w="0" w:type="dxa"/>
              <w:right w:w="108" w:type="dxa"/>
            </w:tcMar>
          </w:tcPr>
          <w:p w14:paraId="77AAD779" w14:textId="77777777" w:rsidR="00536D3D" w:rsidRPr="00536D3D" w:rsidRDefault="00536D3D" w:rsidP="00536D3D">
            <w:pPr>
              <w:spacing w:after="0" w:line="240" w:lineRule="auto"/>
              <w:rPr>
                <w:rFonts w:ascii="Calibri" w:eastAsiaTheme="minorEastAsia" w:hAnsi="Calibri" w:cs="Calibri"/>
                <w:lang w:eastAsia="en-GB"/>
              </w:rPr>
            </w:pPr>
            <w:r w:rsidRPr="00536D3D">
              <w:rPr>
                <w:rFonts w:ascii="Calibri" w:eastAsiaTheme="minorEastAsia" w:hAnsi="Calibri" w:cs="Calibri"/>
                <w:b/>
                <w:bCs/>
                <w:color w:val="002F7B"/>
                <w:sz w:val="20"/>
                <w:szCs w:val="20"/>
                <w:lang w:eastAsia="en-GB"/>
              </w:rPr>
              <w:lastRenderedPageBreak/>
              <w:t>Q102.</w:t>
            </w:r>
            <w:r w:rsidRPr="00536D3D">
              <w:rPr>
                <w:rFonts w:ascii="Calibri" w:eastAsiaTheme="minorEastAsia" w:hAnsi="Calibri" w:cs="Calibri"/>
                <w:color w:val="002F7B"/>
                <w:sz w:val="20"/>
                <w:szCs w:val="20"/>
                <w:lang w:eastAsia="en-GB"/>
              </w:rPr>
              <w:t xml:space="preserve"> Please rate the extent to which you agree or disagree with the following statements:</w:t>
            </w:r>
            <w:r w:rsidRPr="00536D3D">
              <w:rPr>
                <w:rFonts w:ascii="Calibri" w:eastAsiaTheme="minorEastAsia" w:hAnsi="Calibri" w:cs="Calibri"/>
                <w:sz w:val="20"/>
                <w:szCs w:val="20"/>
                <w:lang w:eastAsia="en-GB"/>
              </w:rPr>
              <w:br/>
            </w:r>
            <w:r w:rsidRPr="00536D3D">
              <w:rPr>
                <w:rFonts w:ascii="Calibri" w:eastAsiaTheme="minorEastAsia" w:hAnsi="Calibri" w:cs="Calibri"/>
                <w:color w:val="002F7B"/>
                <w:sz w:val="20"/>
                <w:szCs w:val="20"/>
                <w:lang w:eastAsia="en-GB"/>
              </w:rPr>
              <w:t>After discussing my mental health and wellbeing with my line manager....</w:t>
            </w:r>
          </w:p>
          <w:p w14:paraId="701925C7" w14:textId="77777777" w:rsidR="00536D3D" w:rsidRPr="00536D3D" w:rsidRDefault="00536D3D" w:rsidP="00536D3D">
            <w:pPr>
              <w:spacing w:after="0" w:line="240" w:lineRule="auto"/>
              <w:rPr>
                <w:rFonts w:ascii="Calibri" w:eastAsiaTheme="minorEastAsia" w:hAnsi="Calibri" w:cs="Calibri"/>
                <w:color w:val="002F7B"/>
                <w:sz w:val="20"/>
                <w:szCs w:val="20"/>
                <w:lang w:eastAsia="en-GB"/>
              </w:rPr>
            </w:pPr>
          </w:p>
          <w:p w14:paraId="0FCB47FF" w14:textId="77777777" w:rsidR="00536D3D" w:rsidRPr="00536D3D" w:rsidRDefault="00536D3D" w:rsidP="00536D3D">
            <w:pPr>
              <w:numPr>
                <w:ilvl w:val="0"/>
                <w:numId w:val="19"/>
              </w:numPr>
              <w:spacing w:after="0" w:line="240" w:lineRule="auto"/>
              <w:rPr>
                <w:rFonts w:ascii="Calibri" w:eastAsia="Times New Roman" w:hAnsi="Calibri" w:cs="Calibri"/>
                <w:lang w:eastAsia="en-GB"/>
              </w:rPr>
            </w:pPr>
            <w:r w:rsidRPr="00536D3D">
              <w:rPr>
                <w:rFonts w:ascii="Calibri" w:eastAsia="Times New Roman" w:hAnsi="Calibri" w:cs="Calibri"/>
                <w:sz w:val="20"/>
                <w:szCs w:val="20"/>
                <w:lang w:eastAsia="en-GB"/>
              </w:rPr>
              <w:t>I was treated with dignity and respect</w:t>
            </w:r>
          </w:p>
          <w:p w14:paraId="0495A921" w14:textId="77777777" w:rsidR="00536D3D" w:rsidRPr="00536D3D" w:rsidRDefault="00536D3D" w:rsidP="00536D3D">
            <w:pPr>
              <w:numPr>
                <w:ilvl w:val="0"/>
                <w:numId w:val="19"/>
              </w:numPr>
              <w:spacing w:after="0" w:line="240" w:lineRule="auto"/>
              <w:rPr>
                <w:rFonts w:ascii="Calibri" w:eastAsia="Times New Roman" w:hAnsi="Calibri" w:cs="Calibri"/>
                <w:sz w:val="20"/>
                <w:szCs w:val="20"/>
                <w:lang w:eastAsia="en-GB"/>
              </w:rPr>
            </w:pPr>
            <w:r w:rsidRPr="00536D3D">
              <w:rPr>
                <w:rFonts w:ascii="Calibri" w:eastAsia="Times New Roman" w:hAnsi="Calibri" w:cs="Calibri"/>
                <w:sz w:val="20"/>
                <w:szCs w:val="20"/>
                <w:lang w:eastAsia="en-GB"/>
              </w:rPr>
              <w:t>Our discussion was treated with confidentiality</w:t>
            </w:r>
          </w:p>
          <w:p w14:paraId="7C85FFE5" w14:textId="77777777" w:rsidR="00536D3D" w:rsidRPr="00536D3D" w:rsidRDefault="00536D3D" w:rsidP="00536D3D">
            <w:pPr>
              <w:numPr>
                <w:ilvl w:val="0"/>
                <w:numId w:val="19"/>
              </w:numPr>
              <w:spacing w:after="0" w:line="240" w:lineRule="auto"/>
              <w:rPr>
                <w:rFonts w:ascii="Calibri" w:eastAsia="Times New Roman" w:hAnsi="Calibri" w:cs="Calibri"/>
                <w:sz w:val="20"/>
                <w:szCs w:val="20"/>
                <w:lang w:eastAsia="en-GB"/>
              </w:rPr>
            </w:pPr>
            <w:r w:rsidRPr="00536D3D">
              <w:rPr>
                <w:rFonts w:ascii="Calibri" w:eastAsia="Times New Roman" w:hAnsi="Calibri" w:cs="Calibri"/>
                <w:sz w:val="20"/>
                <w:szCs w:val="20"/>
                <w:lang w:eastAsia="en-GB"/>
              </w:rPr>
              <w:t>I was treated differently (in a negative way) after I</w:t>
            </w:r>
            <w:r w:rsidRPr="00536D3D">
              <w:rPr>
                <w:rFonts w:ascii="Calibri" w:eastAsia="Times New Roman" w:hAnsi="Calibri" w:cs="Calibri"/>
                <w:sz w:val="20"/>
                <w:szCs w:val="20"/>
                <w:lang w:eastAsia="en-GB"/>
              </w:rPr>
              <w:br/>
              <w:t>discussed my mental health and wellbeing with my line</w:t>
            </w:r>
            <w:r w:rsidRPr="00536D3D">
              <w:rPr>
                <w:rFonts w:ascii="Calibri" w:eastAsia="Times New Roman" w:hAnsi="Calibri" w:cs="Calibri"/>
                <w:sz w:val="20"/>
                <w:szCs w:val="20"/>
                <w:lang w:eastAsia="en-GB"/>
              </w:rPr>
              <w:br/>
              <w:t>manager</w:t>
            </w:r>
          </w:p>
          <w:p w14:paraId="3BB6FB23" w14:textId="77777777" w:rsidR="00536D3D" w:rsidRPr="00536D3D" w:rsidRDefault="00536D3D" w:rsidP="00536D3D">
            <w:pPr>
              <w:numPr>
                <w:ilvl w:val="0"/>
                <w:numId w:val="19"/>
              </w:numPr>
              <w:spacing w:after="0" w:line="240" w:lineRule="auto"/>
              <w:rPr>
                <w:rFonts w:ascii="Calibri" w:eastAsia="Times New Roman" w:hAnsi="Calibri" w:cs="Calibri"/>
                <w:sz w:val="20"/>
                <w:szCs w:val="20"/>
                <w:lang w:eastAsia="en-GB"/>
              </w:rPr>
            </w:pPr>
            <w:r w:rsidRPr="00536D3D">
              <w:rPr>
                <w:rFonts w:ascii="Calibri" w:eastAsia="Times New Roman" w:hAnsi="Calibri" w:cs="Calibri"/>
                <w:sz w:val="20"/>
                <w:szCs w:val="20"/>
                <w:lang w:eastAsia="en-GB"/>
              </w:rPr>
              <w:t>I was treated with empathy</w:t>
            </w:r>
          </w:p>
          <w:p w14:paraId="75CD4CCC" w14:textId="77777777" w:rsidR="00536D3D" w:rsidRPr="00536D3D" w:rsidRDefault="00536D3D" w:rsidP="00536D3D">
            <w:pPr>
              <w:numPr>
                <w:ilvl w:val="0"/>
                <w:numId w:val="19"/>
              </w:numPr>
              <w:spacing w:after="0" w:line="240" w:lineRule="auto"/>
              <w:rPr>
                <w:rFonts w:ascii="Calibri" w:eastAsia="Times New Roman" w:hAnsi="Calibri" w:cs="Calibri"/>
                <w:sz w:val="20"/>
                <w:szCs w:val="20"/>
                <w:lang w:eastAsia="en-GB"/>
              </w:rPr>
            </w:pPr>
            <w:r w:rsidRPr="00536D3D">
              <w:rPr>
                <w:rFonts w:ascii="Calibri" w:eastAsia="Times New Roman" w:hAnsi="Calibri" w:cs="Calibri"/>
                <w:sz w:val="20"/>
                <w:szCs w:val="20"/>
                <w:lang w:eastAsia="en-GB"/>
              </w:rPr>
              <w:t>I was given enough support</w:t>
            </w:r>
          </w:p>
          <w:p w14:paraId="60081B34" w14:textId="77777777" w:rsidR="00536D3D" w:rsidRPr="00536D3D" w:rsidRDefault="00536D3D" w:rsidP="00536D3D">
            <w:pPr>
              <w:numPr>
                <w:ilvl w:val="0"/>
                <w:numId w:val="19"/>
              </w:numPr>
              <w:spacing w:after="0" w:line="240" w:lineRule="auto"/>
              <w:rPr>
                <w:rFonts w:ascii="Calibri" w:eastAsiaTheme="minorEastAsia" w:hAnsi="Calibri" w:cs="Calibri"/>
                <w:lang w:eastAsia="en-GB"/>
              </w:rPr>
            </w:pPr>
            <w:r w:rsidRPr="00536D3D">
              <w:rPr>
                <w:rFonts w:ascii="Calibri" w:eastAsia="Times New Roman" w:hAnsi="Calibri" w:cs="Calibri"/>
                <w:sz w:val="20"/>
                <w:szCs w:val="20"/>
                <w:lang w:eastAsia="en-GB"/>
              </w:rPr>
              <w:t>I was given the right support</w:t>
            </w:r>
          </w:p>
          <w:p w14:paraId="320885B7" w14:textId="77777777" w:rsidR="00536D3D" w:rsidRPr="00536D3D" w:rsidRDefault="00536D3D" w:rsidP="00536D3D">
            <w:pPr>
              <w:spacing w:after="0" w:line="240" w:lineRule="auto"/>
              <w:rPr>
                <w:rFonts w:ascii="Calibri" w:eastAsiaTheme="minorEastAsia" w:hAnsi="Calibri" w:cs="Calibri"/>
                <w:color w:val="002F7B"/>
                <w:sz w:val="20"/>
                <w:szCs w:val="20"/>
                <w:lang w:eastAsia="en-GB"/>
              </w:rPr>
            </w:pPr>
          </w:p>
          <w:p w14:paraId="0BFE7F92" w14:textId="77777777" w:rsidR="00536D3D" w:rsidRPr="00536D3D" w:rsidRDefault="00536D3D" w:rsidP="00536D3D">
            <w:pPr>
              <w:spacing w:after="0" w:line="240" w:lineRule="auto"/>
              <w:rPr>
                <w:rFonts w:ascii="Calibri" w:eastAsiaTheme="minorEastAsia" w:hAnsi="Calibri" w:cs="Calibri"/>
                <w:color w:val="002F7B"/>
                <w:sz w:val="20"/>
                <w:szCs w:val="20"/>
                <w:lang w:eastAsia="en-GB"/>
              </w:rPr>
            </w:pP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14:paraId="3D70BF75" w14:textId="77777777" w:rsidR="00536D3D" w:rsidRPr="00536D3D" w:rsidRDefault="00536D3D" w:rsidP="00536D3D">
            <w:pPr>
              <w:spacing w:after="0" w:line="240" w:lineRule="auto"/>
              <w:rPr>
                <w:rFonts w:eastAsiaTheme="minorEastAsia"/>
              </w:rPr>
            </w:pPr>
            <w:r w:rsidRPr="00536D3D">
              <w:rPr>
                <w:rFonts w:ascii="Calibri" w:eastAsiaTheme="minorEastAsia" w:hAnsi="Calibri" w:cs="Calibri"/>
                <w:sz w:val="20"/>
                <w:szCs w:val="20"/>
                <w:lang w:eastAsia="en-GB"/>
              </w:rPr>
              <w:t xml:space="preserve">Only posed to those that answered ‘yes’ to Q98 and </w:t>
            </w:r>
          </w:p>
        </w:tc>
        <w:tc>
          <w:tcPr>
            <w:tcW w:w="5811" w:type="dxa"/>
            <w:tcBorders>
              <w:top w:val="nil"/>
              <w:left w:val="nil"/>
              <w:bottom w:val="single" w:sz="8" w:space="0" w:color="auto"/>
              <w:right w:val="single" w:sz="8" w:space="0" w:color="auto"/>
            </w:tcBorders>
            <w:tcMar>
              <w:top w:w="0" w:type="dxa"/>
              <w:left w:w="108" w:type="dxa"/>
              <w:bottom w:w="0" w:type="dxa"/>
              <w:right w:w="108" w:type="dxa"/>
            </w:tcMar>
            <w:hideMark/>
          </w:tcPr>
          <w:p w14:paraId="296DC6EB" w14:textId="77777777" w:rsidR="00536D3D" w:rsidRPr="00536D3D" w:rsidRDefault="00536D3D" w:rsidP="00536D3D">
            <w:pPr>
              <w:numPr>
                <w:ilvl w:val="0"/>
                <w:numId w:val="18"/>
              </w:numPr>
              <w:spacing w:after="0" w:line="240" w:lineRule="auto"/>
              <w:rPr>
                <w:rFonts w:ascii="Calibri" w:eastAsia="Times New Roman" w:hAnsi="Calibri" w:cs="Calibri"/>
                <w:sz w:val="20"/>
                <w:szCs w:val="20"/>
                <w:lang w:eastAsia="en-GB"/>
              </w:rPr>
            </w:pPr>
            <w:r w:rsidRPr="00536D3D">
              <w:rPr>
                <w:rFonts w:ascii="Calibri" w:eastAsia="Times New Roman" w:hAnsi="Calibri" w:cs="Calibri"/>
                <w:sz w:val="20"/>
                <w:szCs w:val="20"/>
                <w:lang w:eastAsia="en-GB"/>
              </w:rPr>
              <w:t xml:space="preserve">Strongly disagree </w:t>
            </w:r>
          </w:p>
          <w:p w14:paraId="7374EFEC" w14:textId="77777777" w:rsidR="00536D3D" w:rsidRPr="00536D3D" w:rsidRDefault="00536D3D" w:rsidP="00536D3D">
            <w:pPr>
              <w:numPr>
                <w:ilvl w:val="0"/>
                <w:numId w:val="18"/>
              </w:numPr>
              <w:spacing w:after="0" w:line="240" w:lineRule="auto"/>
              <w:rPr>
                <w:rFonts w:ascii="Calibri" w:eastAsia="Times New Roman" w:hAnsi="Calibri" w:cs="Calibri"/>
                <w:sz w:val="20"/>
                <w:szCs w:val="20"/>
                <w:lang w:eastAsia="en-GB"/>
              </w:rPr>
            </w:pPr>
            <w:r w:rsidRPr="00536D3D">
              <w:rPr>
                <w:rFonts w:ascii="Calibri" w:eastAsia="Times New Roman" w:hAnsi="Calibri" w:cs="Calibri"/>
                <w:sz w:val="20"/>
                <w:szCs w:val="20"/>
                <w:lang w:eastAsia="en-GB"/>
              </w:rPr>
              <w:t>Disagree</w:t>
            </w:r>
          </w:p>
          <w:p w14:paraId="682526AB" w14:textId="77777777" w:rsidR="00536D3D" w:rsidRPr="00536D3D" w:rsidRDefault="00536D3D" w:rsidP="00536D3D">
            <w:pPr>
              <w:numPr>
                <w:ilvl w:val="0"/>
                <w:numId w:val="18"/>
              </w:numPr>
              <w:spacing w:after="0" w:line="240" w:lineRule="auto"/>
              <w:rPr>
                <w:rFonts w:ascii="Calibri" w:eastAsia="Times New Roman" w:hAnsi="Calibri" w:cs="Calibri"/>
                <w:sz w:val="20"/>
                <w:szCs w:val="20"/>
                <w:lang w:eastAsia="en-GB"/>
              </w:rPr>
            </w:pPr>
            <w:r w:rsidRPr="00536D3D">
              <w:rPr>
                <w:rFonts w:ascii="Calibri" w:eastAsia="Times New Roman" w:hAnsi="Calibri" w:cs="Calibri"/>
                <w:sz w:val="20"/>
                <w:szCs w:val="20"/>
                <w:lang w:eastAsia="en-GB"/>
              </w:rPr>
              <w:t xml:space="preserve">Neither agree nor disagree </w:t>
            </w:r>
          </w:p>
          <w:p w14:paraId="74496AB9" w14:textId="77777777" w:rsidR="00536D3D" w:rsidRPr="00536D3D" w:rsidRDefault="00536D3D" w:rsidP="00536D3D">
            <w:pPr>
              <w:numPr>
                <w:ilvl w:val="0"/>
                <w:numId w:val="18"/>
              </w:numPr>
              <w:spacing w:after="0" w:line="240" w:lineRule="auto"/>
              <w:rPr>
                <w:rFonts w:ascii="Calibri" w:eastAsia="Times New Roman" w:hAnsi="Calibri" w:cs="Calibri"/>
                <w:sz w:val="20"/>
                <w:szCs w:val="20"/>
                <w:lang w:eastAsia="en-GB"/>
              </w:rPr>
            </w:pPr>
            <w:r w:rsidRPr="00536D3D">
              <w:rPr>
                <w:rFonts w:ascii="Calibri" w:eastAsia="Times New Roman" w:hAnsi="Calibri" w:cs="Calibri"/>
                <w:sz w:val="20"/>
                <w:szCs w:val="20"/>
                <w:lang w:eastAsia="en-GB"/>
              </w:rPr>
              <w:t>Agree</w:t>
            </w:r>
          </w:p>
          <w:p w14:paraId="3F903E08" w14:textId="77777777" w:rsidR="00536D3D" w:rsidRPr="00536D3D" w:rsidRDefault="00536D3D" w:rsidP="00536D3D">
            <w:pPr>
              <w:numPr>
                <w:ilvl w:val="0"/>
                <w:numId w:val="18"/>
              </w:numPr>
              <w:spacing w:after="0" w:line="240" w:lineRule="auto"/>
              <w:rPr>
                <w:rFonts w:ascii="Calibri" w:eastAsiaTheme="minorEastAsia" w:hAnsi="Calibri" w:cs="Calibri"/>
                <w:lang w:eastAsia="en-GB"/>
              </w:rPr>
            </w:pPr>
            <w:r w:rsidRPr="00536D3D">
              <w:rPr>
                <w:rFonts w:ascii="Calibri" w:eastAsia="Times New Roman" w:hAnsi="Calibri" w:cs="Calibri"/>
                <w:sz w:val="20"/>
                <w:szCs w:val="20"/>
                <w:lang w:eastAsia="en-GB"/>
              </w:rPr>
              <w:t>Strongly agree</w:t>
            </w:r>
          </w:p>
        </w:tc>
        <w:tc>
          <w:tcPr>
            <w:tcW w:w="8647" w:type="dxa"/>
            <w:tcBorders>
              <w:top w:val="nil"/>
              <w:left w:val="nil"/>
              <w:bottom w:val="single" w:sz="8" w:space="0" w:color="auto"/>
              <w:right w:val="single" w:sz="8" w:space="0" w:color="auto"/>
            </w:tcBorders>
            <w:tcMar>
              <w:top w:w="0" w:type="dxa"/>
              <w:left w:w="108" w:type="dxa"/>
              <w:bottom w:w="0" w:type="dxa"/>
              <w:right w:w="108" w:type="dxa"/>
            </w:tcMar>
            <w:hideMark/>
          </w:tcPr>
          <w:p w14:paraId="1BA89871" w14:textId="77777777" w:rsidR="00536D3D" w:rsidRPr="00536D3D" w:rsidRDefault="00536D3D" w:rsidP="00536D3D">
            <w:pPr>
              <w:numPr>
                <w:ilvl w:val="0"/>
                <w:numId w:val="17"/>
              </w:numPr>
              <w:spacing w:after="0" w:line="240" w:lineRule="auto"/>
              <w:rPr>
                <w:rFonts w:ascii="Calibri" w:eastAsia="Times New Roman" w:hAnsi="Calibri" w:cs="Calibri"/>
              </w:rPr>
            </w:pPr>
            <w:r w:rsidRPr="00536D3D">
              <w:rPr>
                <w:rFonts w:ascii="Calibri" w:eastAsia="Times New Roman" w:hAnsi="Calibri" w:cs="Calibri"/>
                <w:sz w:val="20"/>
                <w:szCs w:val="20"/>
              </w:rPr>
              <w:t xml:space="preserve">Page 7-9 in the National </w:t>
            </w:r>
            <w:hyperlink r:id="rId157" w:history="1">
              <w:r w:rsidRPr="00536D3D">
                <w:rPr>
                  <w:rFonts w:ascii="Calibri" w:eastAsia="Times New Roman" w:hAnsi="Calibri" w:cs="Calibri"/>
                  <w:color w:val="0000FF"/>
                  <w:sz w:val="20"/>
                  <w:szCs w:val="20"/>
                  <w:u w:val="single"/>
                </w:rPr>
                <w:t>Headline Report (Mental health and wellbeing support)</w:t>
              </w:r>
            </w:hyperlink>
          </w:p>
        </w:tc>
      </w:tr>
      <w:tr w:rsidR="00536D3D" w:rsidRPr="00536D3D" w14:paraId="51EB7882" w14:textId="77777777" w:rsidTr="00AE4BAD">
        <w:tc>
          <w:tcPr>
            <w:tcW w:w="4387"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75EF3787" w14:textId="77777777" w:rsidR="00536D3D" w:rsidRPr="00536D3D" w:rsidRDefault="00536D3D" w:rsidP="00536D3D">
            <w:pPr>
              <w:spacing w:after="0" w:line="240" w:lineRule="auto"/>
              <w:rPr>
                <w:rFonts w:ascii="Calibri" w:eastAsiaTheme="minorEastAsia" w:hAnsi="Calibri" w:cs="Calibri"/>
                <w:lang w:eastAsia="en-GB"/>
              </w:rPr>
            </w:pPr>
            <w:r w:rsidRPr="00536D3D">
              <w:rPr>
                <w:rFonts w:ascii="Calibri" w:eastAsiaTheme="minorEastAsia" w:hAnsi="Calibri" w:cs="Calibri"/>
                <w:b/>
                <w:bCs/>
                <w:color w:val="002F7B"/>
                <w:sz w:val="20"/>
                <w:szCs w:val="20"/>
                <w:lang w:eastAsia="en-GB"/>
              </w:rPr>
              <w:t>Q103</w:t>
            </w:r>
            <w:r w:rsidRPr="00536D3D">
              <w:rPr>
                <w:rFonts w:ascii="Calibri" w:eastAsiaTheme="minorEastAsia" w:hAnsi="Calibri" w:cs="Calibri"/>
                <w:color w:val="002F7B"/>
                <w:sz w:val="20"/>
                <w:szCs w:val="20"/>
                <w:lang w:eastAsia="en-GB"/>
              </w:rPr>
              <w:t>. You can use the box below to let us know more about your experience of disclosing information about your mental health and wellbeing:</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14:paraId="753220BD" w14:textId="77777777" w:rsidR="00536D3D" w:rsidRPr="00536D3D" w:rsidRDefault="00536D3D" w:rsidP="00536D3D">
            <w:pPr>
              <w:spacing w:after="0" w:line="240" w:lineRule="auto"/>
              <w:rPr>
                <w:rFonts w:eastAsiaTheme="minorEastAsia"/>
              </w:rPr>
            </w:pPr>
            <w:r w:rsidRPr="00536D3D">
              <w:rPr>
                <w:rFonts w:ascii="Calibri" w:eastAsiaTheme="minorEastAsia" w:hAnsi="Calibri" w:cs="Calibri"/>
                <w:sz w:val="20"/>
                <w:szCs w:val="20"/>
                <w:lang w:eastAsia="en-GB"/>
              </w:rPr>
              <w:t>Only posed to those that answered ‘yes’ to Q98 and</w:t>
            </w:r>
          </w:p>
        </w:tc>
        <w:tc>
          <w:tcPr>
            <w:tcW w:w="5811" w:type="dxa"/>
            <w:tcBorders>
              <w:top w:val="nil"/>
              <w:left w:val="nil"/>
              <w:bottom w:val="single" w:sz="8" w:space="0" w:color="auto"/>
              <w:right w:val="single" w:sz="8" w:space="0" w:color="auto"/>
            </w:tcBorders>
            <w:tcMar>
              <w:top w:w="0" w:type="dxa"/>
              <w:left w:w="108" w:type="dxa"/>
              <w:bottom w:w="0" w:type="dxa"/>
              <w:right w:w="108" w:type="dxa"/>
            </w:tcMar>
            <w:hideMark/>
          </w:tcPr>
          <w:p w14:paraId="1F1EE5AD" w14:textId="77777777" w:rsidR="00536D3D" w:rsidRPr="00536D3D" w:rsidRDefault="00536D3D" w:rsidP="00536D3D">
            <w:pPr>
              <w:numPr>
                <w:ilvl w:val="0"/>
                <w:numId w:val="18"/>
              </w:numPr>
              <w:spacing w:after="0" w:line="240" w:lineRule="auto"/>
              <w:rPr>
                <w:rFonts w:ascii="Calibri" w:eastAsia="Times New Roman" w:hAnsi="Calibri" w:cs="Calibri"/>
                <w:sz w:val="20"/>
                <w:szCs w:val="20"/>
                <w:lang w:eastAsia="en-GB"/>
              </w:rPr>
            </w:pPr>
            <w:r w:rsidRPr="00536D3D">
              <w:rPr>
                <w:rFonts w:ascii="Calibri" w:eastAsia="Times New Roman" w:hAnsi="Calibri" w:cs="Calibri"/>
                <w:sz w:val="20"/>
                <w:szCs w:val="20"/>
                <w:lang w:eastAsia="en-GB"/>
              </w:rPr>
              <w:t>Open text box</w:t>
            </w:r>
          </w:p>
        </w:tc>
        <w:tc>
          <w:tcPr>
            <w:tcW w:w="8647" w:type="dxa"/>
            <w:tcBorders>
              <w:top w:val="nil"/>
              <w:left w:val="nil"/>
              <w:bottom w:val="single" w:sz="8" w:space="0" w:color="auto"/>
              <w:right w:val="single" w:sz="8" w:space="0" w:color="auto"/>
            </w:tcBorders>
            <w:tcMar>
              <w:top w:w="0" w:type="dxa"/>
              <w:left w:w="108" w:type="dxa"/>
              <w:bottom w:w="0" w:type="dxa"/>
              <w:right w:w="108" w:type="dxa"/>
            </w:tcMar>
          </w:tcPr>
          <w:p w14:paraId="7F5DF0CA" w14:textId="77777777" w:rsidR="00536D3D" w:rsidRPr="00536D3D" w:rsidRDefault="00536D3D" w:rsidP="00536D3D">
            <w:pPr>
              <w:spacing w:after="0" w:line="240" w:lineRule="auto"/>
              <w:ind w:left="360"/>
              <w:rPr>
                <w:rFonts w:ascii="Calibri" w:eastAsiaTheme="minorEastAsia" w:hAnsi="Calibri" w:cs="Calibri"/>
                <w:sz w:val="20"/>
                <w:szCs w:val="20"/>
              </w:rPr>
            </w:pPr>
          </w:p>
        </w:tc>
      </w:tr>
      <w:tr w:rsidR="00536D3D" w:rsidRPr="00536D3D" w14:paraId="25CDE8A0" w14:textId="77777777" w:rsidTr="00AE4BAD">
        <w:tc>
          <w:tcPr>
            <w:tcW w:w="4387"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517AE845" w14:textId="77777777" w:rsidR="00536D3D" w:rsidRPr="00536D3D" w:rsidRDefault="00536D3D" w:rsidP="00536D3D">
            <w:pPr>
              <w:spacing w:after="0" w:line="240" w:lineRule="auto"/>
              <w:rPr>
                <w:rFonts w:ascii="Calibri" w:eastAsiaTheme="minorEastAsia" w:hAnsi="Calibri" w:cs="Calibri"/>
                <w:lang w:eastAsia="en-GB"/>
              </w:rPr>
            </w:pPr>
            <w:r w:rsidRPr="00536D3D">
              <w:rPr>
                <w:rFonts w:ascii="Calibri" w:eastAsiaTheme="minorEastAsia" w:hAnsi="Calibri" w:cs="Calibri"/>
                <w:b/>
                <w:bCs/>
                <w:color w:val="002F7B"/>
                <w:sz w:val="20"/>
                <w:szCs w:val="20"/>
                <w:lang w:eastAsia="en-GB"/>
              </w:rPr>
              <w:t xml:space="preserve">Q104. </w:t>
            </w:r>
            <w:r w:rsidRPr="00536D3D">
              <w:rPr>
                <w:rFonts w:ascii="Calibri" w:eastAsiaTheme="minorEastAsia" w:hAnsi="Calibri" w:cs="Calibri"/>
                <w:color w:val="002F7B"/>
                <w:sz w:val="20"/>
                <w:szCs w:val="20"/>
                <w:lang w:eastAsia="en-GB"/>
              </w:rPr>
              <w:t>Why did you decide not to talk to your line manager about seeking help in regards to mental health and wellbeing? (please tick all that apply)</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14:paraId="732D7F1F" w14:textId="77777777" w:rsidR="00536D3D" w:rsidRPr="00536D3D" w:rsidRDefault="00536D3D" w:rsidP="00536D3D">
            <w:pPr>
              <w:spacing w:after="0" w:line="240" w:lineRule="auto"/>
              <w:rPr>
                <w:rFonts w:eastAsiaTheme="minorEastAsia"/>
              </w:rPr>
            </w:pPr>
            <w:r w:rsidRPr="00536D3D">
              <w:rPr>
                <w:rFonts w:ascii="Calibri" w:eastAsiaTheme="minorEastAsia" w:hAnsi="Calibri" w:cs="Calibri"/>
                <w:sz w:val="20"/>
                <w:szCs w:val="20"/>
                <w:lang w:eastAsia="en-GB"/>
              </w:rPr>
              <w:t>Only posed to those that answered ‘no’ to Q98 and</w:t>
            </w:r>
          </w:p>
        </w:tc>
        <w:tc>
          <w:tcPr>
            <w:tcW w:w="5811" w:type="dxa"/>
            <w:tcBorders>
              <w:top w:val="nil"/>
              <w:left w:val="nil"/>
              <w:bottom w:val="single" w:sz="8" w:space="0" w:color="auto"/>
              <w:right w:val="single" w:sz="8" w:space="0" w:color="auto"/>
            </w:tcBorders>
            <w:tcMar>
              <w:top w:w="0" w:type="dxa"/>
              <w:left w:w="108" w:type="dxa"/>
              <w:bottom w:w="0" w:type="dxa"/>
              <w:right w:w="108" w:type="dxa"/>
            </w:tcMar>
            <w:hideMark/>
          </w:tcPr>
          <w:p w14:paraId="3372C338" w14:textId="77777777" w:rsidR="00536D3D" w:rsidRPr="00536D3D" w:rsidRDefault="00536D3D" w:rsidP="00536D3D">
            <w:pPr>
              <w:numPr>
                <w:ilvl w:val="0"/>
                <w:numId w:val="18"/>
              </w:numPr>
              <w:spacing w:after="0" w:line="240" w:lineRule="auto"/>
              <w:rPr>
                <w:rFonts w:ascii="Calibri" w:eastAsiaTheme="minorEastAsia" w:hAnsi="Calibri" w:cs="Calibri"/>
                <w:lang w:eastAsia="en-GB"/>
              </w:rPr>
            </w:pPr>
            <w:r w:rsidRPr="00536D3D">
              <w:rPr>
                <w:rFonts w:ascii="LiberationSans" w:eastAsia="Times New Roman" w:hAnsi="LiberationSans" w:cs="Calibri"/>
                <w:color w:val="000000"/>
                <w:sz w:val="20"/>
                <w:szCs w:val="20"/>
                <w:lang w:eastAsia="en-GB"/>
              </w:rPr>
              <w:t>I was worried that my other colleagues would find out</w:t>
            </w:r>
          </w:p>
          <w:p w14:paraId="54B81807" w14:textId="77777777" w:rsidR="00536D3D" w:rsidRPr="00536D3D" w:rsidRDefault="00536D3D" w:rsidP="00536D3D">
            <w:pPr>
              <w:numPr>
                <w:ilvl w:val="0"/>
                <w:numId w:val="18"/>
              </w:numPr>
              <w:spacing w:after="0" w:line="240" w:lineRule="auto"/>
              <w:rPr>
                <w:rFonts w:ascii="LiberationSans" w:eastAsiaTheme="minorEastAsia" w:hAnsi="LiberationSans" w:cs="Calibri"/>
                <w:color w:val="000000"/>
                <w:sz w:val="20"/>
                <w:szCs w:val="20"/>
                <w:lang w:eastAsia="en-GB"/>
              </w:rPr>
            </w:pPr>
            <w:r w:rsidRPr="00536D3D">
              <w:rPr>
                <w:rFonts w:ascii="LiberationSans" w:eastAsia="Times New Roman" w:hAnsi="LiberationSans" w:cs="Calibri"/>
                <w:color w:val="000000"/>
                <w:sz w:val="20"/>
                <w:szCs w:val="20"/>
                <w:lang w:eastAsia="en-GB"/>
              </w:rPr>
              <w:t>I thought it would negatively affect my opportunities for promotion and/or specialising</w:t>
            </w:r>
          </w:p>
          <w:p w14:paraId="357EB8D5" w14:textId="77777777" w:rsidR="00536D3D" w:rsidRPr="00536D3D" w:rsidRDefault="00536D3D" w:rsidP="00536D3D">
            <w:pPr>
              <w:numPr>
                <w:ilvl w:val="0"/>
                <w:numId w:val="18"/>
              </w:numPr>
              <w:spacing w:after="0" w:line="240" w:lineRule="auto"/>
              <w:rPr>
                <w:rFonts w:ascii="LiberationSans" w:eastAsiaTheme="minorEastAsia" w:hAnsi="LiberationSans" w:cs="Calibri"/>
                <w:color w:val="000000"/>
                <w:sz w:val="20"/>
                <w:szCs w:val="20"/>
                <w:lang w:eastAsia="en-GB"/>
              </w:rPr>
            </w:pPr>
            <w:r w:rsidRPr="00536D3D">
              <w:rPr>
                <w:rFonts w:ascii="LiberationSans" w:eastAsia="Times New Roman" w:hAnsi="LiberationSans" w:cs="Calibri"/>
                <w:color w:val="000000"/>
                <w:sz w:val="20"/>
                <w:szCs w:val="20"/>
                <w:lang w:eastAsia="en-GB"/>
              </w:rPr>
              <w:t>It wasn't affecting my work</w:t>
            </w:r>
          </w:p>
          <w:p w14:paraId="5985999F" w14:textId="77777777" w:rsidR="00536D3D" w:rsidRPr="00536D3D" w:rsidRDefault="00536D3D" w:rsidP="00536D3D">
            <w:pPr>
              <w:numPr>
                <w:ilvl w:val="0"/>
                <w:numId w:val="18"/>
              </w:numPr>
              <w:spacing w:after="0" w:line="240" w:lineRule="auto"/>
              <w:rPr>
                <w:rFonts w:ascii="LiberationSans" w:eastAsiaTheme="minorEastAsia" w:hAnsi="LiberationSans" w:cs="Calibri"/>
                <w:color w:val="000000"/>
                <w:sz w:val="20"/>
                <w:szCs w:val="20"/>
                <w:lang w:eastAsia="en-GB"/>
              </w:rPr>
            </w:pPr>
            <w:r w:rsidRPr="00536D3D">
              <w:rPr>
                <w:rFonts w:ascii="LiberationSans" w:eastAsia="Times New Roman" w:hAnsi="LiberationSans" w:cs="Calibri"/>
                <w:color w:val="000000"/>
                <w:sz w:val="20"/>
                <w:szCs w:val="20"/>
                <w:lang w:eastAsia="en-GB"/>
              </w:rPr>
              <w:t>I didn't want to be treated differently (in a negative way)</w:t>
            </w:r>
          </w:p>
          <w:p w14:paraId="75634538" w14:textId="77777777" w:rsidR="00536D3D" w:rsidRPr="00536D3D" w:rsidRDefault="00536D3D" w:rsidP="00536D3D">
            <w:pPr>
              <w:numPr>
                <w:ilvl w:val="0"/>
                <w:numId w:val="18"/>
              </w:numPr>
              <w:spacing w:after="0" w:line="240" w:lineRule="auto"/>
              <w:rPr>
                <w:rFonts w:ascii="LiberationSans" w:eastAsiaTheme="minorEastAsia" w:hAnsi="LiberationSans" w:cs="Calibri"/>
                <w:color w:val="000000"/>
                <w:sz w:val="20"/>
                <w:szCs w:val="20"/>
                <w:lang w:eastAsia="en-GB"/>
              </w:rPr>
            </w:pPr>
            <w:r w:rsidRPr="00536D3D">
              <w:rPr>
                <w:rFonts w:ascii="LiberationSans" w:eastAsia="Times New Roman" w:hAnsi="LiberationSans" w:cs="Calibri"/>
                <w:color w:val="000000"/>
                <w:sz w:val="20"/>
                <w:szCs w:val="20"/>
                <w:lang w:eastAsia="en-GB"/>
              </w:rPr>
              <w:t>I felt it was a personal matter</w:t>
            </w:r>
          </w:p>
          <w:p w14:paraId="7C637B16" w14:textId="77777777" w:rsidR="00536D3D" w:rsidRPr="00536D3D" w:rsidRDefault="00536D3D" w:rsidP="00536D3D">
            <w:pPr>
              <w:numPr>
                <w:ilvl w:val="0"/>
                <w:numId w:val="18"/>
              </w:numPr>
              <w:spacing w:after="0" w:line="240" w:lineRule="auto"/>
              <w:rPr>
                <w:rFonts w:ascii="LiberationSans" w:eastAsiaTheme="minorEastAsia" w:hAnsi="LiberationSans" w:cs="Calibri"/>
                <w:color w:val="000000"/>
                <w:sz w:val="20"/>
                <w:szCs w:val="20"/>
                <w:lang w:eastAsia="en-GB"/>
              </w:rPr>
            </w:pPr>
            <w:r w:rsidRPr="00536D3D">
              <w:rPr>
                <w:rFonts w:ascii="LiberationSans" w:eastAsia="Times New Roman" w:hAnsi="LiberationSans" w:cs="Calibri"/>
                <w:color w:val="000000"/>
                <w:sz w:val="20"/>
                <w:szCs w:val="20"/>
                <w:lang w:eastAsia="en-GB"/>
              </w:rPr>
              <w:lastRenderedPageBreak/>
              <w:t>I have had negative experiences of disclosing in the past</w:t>
            </w:r>
          </w:p>
          <w:p w14:paraId="0F76040A" w14:textId="77777777" w:rsidR="00536D3D" w:rsidRPr="00536D3D" w:rsidRDefault="00536D3D" w:rsidP="00536D3D">
            <w:pPr>
              <w:numPr>
                <w:ilvl w:val="0"/>
                <w:numId w:val="18"/>
              </w:numPr>
              <w:spacing w:after="0" w:line="240" w:lineRule="auto"/>
              <w:rPr>
                <w:rFonts w:ascii="LiberationSans" w:eastAsiaTheme="minorEastAsia" w:hAnsi="LiberationSans" w:cs="Calibri"/>
                <w:color w:val="000000"/>
                <w:sz w:val="20"/>
                <w:szCs w:val="20"/>
                <w:lang w:eastAsia="en-GB"/>
              </w:rPr>
            </w:pPr>
            <w:r w:rsidRPr="00536D3D">
              <w:rPr>
                <w:rFonts w:ascii="LiberationSans" w:eastAsia="Times New Roman" w:hAnsi="LiberationSans" w:cs="Calibri"/>
                <w:color w:val="000000"/>
                <w:sz w:val="20"/>
                <w:szCs w:val="20"/>
                <w:lang w:eastAsia="en-GB"/>
              </w:rPr>
              <w:t>I thought it would have a negative impact on my career</w:t>
            </w:r>
          </w:p>
          <w:p w14:paraId="3D85AFA7" w14:textId="77777777" w:rsidR="00536D3D" w:rsidRPr="00536D3D" w:rsidRDefault="00536D3D" w:rsidP="00536D3D">
            <w:pPr>
              <w:numPr>
                <w:ilvl w:val="0"/>
                <w:numId w:val="18"/>
              </w:numPr>
              <w:spacing w:after="0" w:line="240" w:lineRule="auto"/>
              <w:rPr>
                <w:rFonts w:ascii="LiberationSans" w:eastAsiaTheme="minorEastAsia" w:hAnsi="LiberationSans" w:cs="Calibri"/>
                <w:color w:val="000000"/>
                <w:sz w:val="20"/>
                <w:szCs w:val="20"/>
                <w:lang w:eastAsia="en-GB"/>
              </w:rPr>
            </w:pPr>
            <w:r w:rsidRPr="00536D3D">
              <w:rPr>
                <w:rFonts w:ascii="LiberationSans" w:eastAsia="Times New Roman" w:hAnsi="LiberationSans" w:cs="Calibri"/>
                <w:color w:val="000000"/>
                <w:sz w:val="20"/>
                <w:szCs w:val="20"/>
                <w:lang w:eastAsia="en-GB"/>
              </w:rPr>
              <w:t>There is a negative attitude in the police service towards people who experience difficulties with their mental health and wellbeing</w:t>
            </w:r>
          </w:p>
          <w:p w14:paraId="4CB0601A" w14:textId="77777777" w:rsidR="00536D3D" w:rsidRPr="00536D3D" w:rsidRDefault="00536D3D" w:rsidP="00536D3D">
            <w:pPr>
              <w:numPr>
                <w:ilvl w:val="0"/>
                <w:numId w:val="18"/>
              </w:numPr>
              <w:spacing w:after="0" w:line="240" w:lineRule="auto"/>
              <w:rPr>
                <w:rFonts w:ascii="LiberationSans" w:eastAsiaTheme="minorEastAsia" w:hAnsi="LiberationSans" w:cs="Calibri"/>
                <w:color w:val="000000"/>
                <w:sz w:val="20"/>
                <w:szCs w:val="20"/>
                <w:lang w:eastAsia="en-GB"/>
              </w:rPr>
            </w:pPr>
            <w:r w:rsidRPr="00536D3D">
              <w:rPr>
                <w:rFonts w:ascii="LiberationSans" w:eastAsia="Times New Roman" w:hAnsi="LiberationSans" w:cs="Calibri"/>
                <w:color w:val="000000"/>
                <w:sz w:val="20"/>
                <w:szCs w:val="20"/>
                <w:lang w:eastAsia="en-GB"/>
              </w:rPr>
              <w:t>I did not think my line manager would treat me with empathy</w:t>
            </w:r>
          </w:p>
          <w:p w14:paraId="25639565" w14:textId="77777777" w:rsidR="00536D3D" w:rsidRPr="00536D3D" w:rsidRDefault="00536D3D" w:rsidP="00536D3D">
            <w:pPr>
              <w:numPr>
                <w:ilvl w:val="0"/>
                <w:numId w:val="18"/>
              </w:numPr>
              <w:spacing w:after="0" w:line="240" w:lineRule="auto"/>
              <w:rPr>
                <w:rFonts w:ascii="Calibri" w:eastAsia="Times New Roman" w:hAnsi="Calibri" w:cs="Calibri"/>
                <w:lang w:eastAsia="en-GB"/>
              </w:rPr>
            </w:pPr>
            <w:r w:rsidRPr="00536D3D">
              <w:rPr>
                <w:rFonts w:ascii="LiberationSans" w:eastAsia="Times New Roman" w:hAnsi="LiberationSans" w:cs="Calibri"/>
                <w:color w:val="000000"/>
                <w:sz w:val="20"/>
                <w:szCs w:val="20"/>
                <w:lang w:eastAsia="en-GB"/>
              </w:rPr>
              <w:t>For reasons other than those listed above (please specify</w:t>
            </w:r>
          </w:p>
        </w:tc>
        <w:tc>
          <w:tcPr>
            <w:tcW w:w="8647" w:type="dxa"/>
            <w:tcBorders>
              <w:top w:val="nil"/>
              <w:left w:val="nil"/>
              <w:bottom w:val="single" w:sz="8" w:space="0" w:color="auto"/>
              <w:right w:val="single" w:sz="8" w:space="0" w:color="auto"/>
            </w:tcBorders>
            <w:tcMar>
              <w:top w:w="0" w:type="dxa"/>
              <w:left w:w="108" w:type="dxa"/>
              <w:bottom w:w="0" w:type="dxa"/>
              <w:right w:w="108" w:type="dxa"/>
            </w:tcMar>
            <w:hideMark/>
          </w:tcPr>
          <w:p w14:paraId="78671642" w14:textId="77777777" w:rsidR="00536D3D" w:rsidRPr="00536D3D" w:rsidRDefault="00536D3D" w:rsidP="00536D3D">
            <w:pPr>
              <w:numPr>
                <w:ilvl w:val="0"/>
                <w:numId w:val="17"/>
              </w:numPr>
              <w:spacing w:after="0" w:line="240" w:lineRule="auto"/>
              <w:rPr>
                <w:rFonts w:ascii="Calibri" w:eastAsia="Times New Roman" w:hAnsi="Calibri" w:cs="Calibri"/>
                <w:sz w:val="20"/>
                <w:szCs w:val="20"/>
              </w:rPr>
            </w:pPr>
            <w:r w:rsidRPr="00536D3D">
              <w:rPr>
                <w:rFonts w:ascii="Calibri" w:eastAsia="Times New Roman" w:hAnsi="Calibri" w:cs="Calibri"/>
                <w:sz w:val="20"/>
                <w:szCs w:val="20"/>
              </w:rPr>
              <w:lastRenderedPageBreak/>
              <w:t xml:space="preserve">Page 8 in the National </w:t>
            </w:r>
            <w:hyperlink r:id="rId158" w:history="1">
              <w:r w:rsidRPr="00536D3D">
                <w:rPr>
                  <w:rFonts w:ascii="Calibri" w:eastAsia="Times New Roman" w:hAnsi="Calibri" w:cs="Calibri"/>
                  <w:color w:val="0000FF"/>
                  <w:sz w:val="20"/>
                  <w:szCs w:val="20"/>
                  <w:u w:val="single"/>
                </w:rPr>
                <w:t>Headline Report (Mental health and wellbeing support)</w:t>
              </w:r>
            </w:hyperlink>
          </w:p>
        </w:tc>
      </w:tr>
      <w:tr w:rsidR="00536D3D" w:rsidRPr="00536D3D" w14:paraId="23F8C4B9" w14:textId="77777777" w:rsidTr="00AE4BAD">
        <w:tc>
          <w:tcPr>
            <w:tcW w:w="4387"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67620555" w14:textId="77777777" w:rsidR="00536D3D" w:rsidRPr="00536D3D" w:rsidRDefault="00536D3D" w:rsidP="00536D3D">
            <w:pPr>
              <w:spacing w:after="240" w:line="240" w:lineRule="auto"/>
              <w:rPr>
                <w:rFonts w:ascii="Calibri" w:eastAsiaTheme="minorEastAsia" w:hAnsi="Calibri" w:cs="Calibri"/>
                <w:lang w:eastAsia="en-GB"/>
              </w:rPr>
            </w:pPr>
            <w:r w:rsidRPr="00536D3D">
              <w:rPr>
                <w:rFonts w:ascii="Calibri" w:eastAsiaTheme="minorEastAsia" w:hAnsi="Calibri" w:cs="Calibri"/>
                <w:b/>
                <w:bCs/>
                <w:color w:val="002F7B"/>
                <w:sz w:val="20"/>
                <w:szCs w:val="20"/>
                <w:lang w:eastAsia="en-GB"/>
              </w:rPr>
              <w:t>Q107</w:t>
            </w:r>
            <w:r w:rsidRPr="00536D3D">
              <w:rPr>
                <w:rFonts w:ascii="Calibri" w:eastAsiaTheme="minorEastAsia" w:hAnsi="Calibri" w:cs="Calibri"/>
                <w:color w:val="002F7B"/>
                <w:sz w:val="20"/>
                <w:szCs w:val="20"/>
                <w:lang w:eastAsia="en-GB"/>
              </w:rPr>
              <w:t>. Are you aware of any reactive services that your force offers to support the mental health and wellbeing of its employees? (e.g. counselling, helpline services, peer support groups etc.)</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14:paraId="36738B76" w14:textId="77777777" w:rsidR="00536D3D" w:rsidRPr="00536D3D" w:rsidRDefault="00536D3D" w:rsidP="00536D3D">
            <w:pPr>
              <w:spacing w:after="0" w:line="240" w:lineRule="auto"/>
              <w:rPr>
                <w:rFonts w:eastAsiaTheme="minorEastAsia"/>
              </w:rPr>
            </w:pPr>
            <w:r w:rsidRPr="00536D3D">
              <w:rPr>
                <w:rFonts w:ascii="Calibri" w:eastAsiaTheme="minorEastAsia" w:hAnsi="Calibri" w:cs="Calibri"/>
                <w:sz w:val="20"/>
                <w:szCs w:val="20"/>
              </w:rPr>
              <w:t>NA</w:t>
            </w:r>
          </w:p>
        </w:tc>
        <w:tc>
          <w:tcPr>
            <w:tcW w:w="5811" w:type="dxa"/>
            <w:tcBorders>
              <w:top w:val="nil"/>
              <w:left w:val="nil"/>
              <w:bottom w:val="single" w:sz="8" w:space="0" w:color="auto"/>
              <w:right w:val="single" w:sz="8" w:space="0" w:color="auto"/>
            </w:tcBorders>
            <w:tcMar>
              <w:top w:w="0" w:type="dxa"/>
              <w:left w:w="108" w:type="dxa"/>
              <w:bottom w:w="0" w:type="dxa"/>
              <w:right w:w="108" w:type="dxa"/>
            </w:tcMar>
            <w:hideMark/>
          </w:tcPr>
          <w:p w14:paraId="09B9F1D5" w14:textId="77777777" w:rsidR="00536D3D" w:rsidRPr="00536D3D" w:rsidRDefault="00536D3D" w:rsidP="00536D3D">
            <w:pPr>
              <w:numPr>
                <w:ilvl w:val="0"/>
                <w:numId w:val="18"/>
              </w:numPr>
              <w:spacing w:after="0" w:line="240" w:lineRule="auto"/>
              <w:rPr>
                <w:rFonts w:ascii="Calibri" w:eastAsia="Times New Roman" w:hAnsi="Calibri" w:cs="Calibri"/>
                <w:sz w:val="20"/>
                <w:szCs w:val="20"/>
                <w:lang w:eastAsia="en-GB"/>
              </w:rPr>
            </w:pPr>
            <w:r w:rsidRPr="00536D3D">
              <w:rPr>
                <w:rFonts w:ascii="Calibri" w:eastAsia="Times New Roman" w:hAnsi="Calibri" w:cs="Calibri"/>
                <w:sz w:val="20"/>
                <w:szCs w:val="20"/>
                <w:lang w:eastAsia="en-GB"/>
              </w:rPr>
              <w:t>Yes</w:t>
            </w:r>
          </w:p>
          <w:p w14:paraId="3D7F2230" w14:textId="77777777" w:rsidR="00536D3D" w:rsidRPr="00536D3D" w:rsidRDefault="00536D3D" w:rsidP="00536D3D">
            <w:pPr>
              <w:numPr>
                <w:ilvl w:val="0"/>
                <w:numId w:val="18"/>
              </w:numPr>
              <w:spacing w:after="0" w:line="240" w:lineRule="auto"/>
              <w:rPr>
                <w:rFonts w:ascii="Calibri" w:eastAsia="Times New Roman" w:hAnsi="Calibri" w:cs="Calibri"/>
                <w:sz w:val="20"/>
                <w:szCs w:val="20"/>
                <w:lang w:eastAsia="en-GB"/>
              </w:rPr>
            </w:pPr>
            <w:r w:rsidRPr="00536D3D">
              <w:rPr>
                <w:rFonts w:ascii="Calibri" w:eastAsia="Times New Roman" w:hAnsi="Calibri" w:cs="Calibri"/>
                <w:sz w:val="20"/>
                <w:szCs w:val="20"/>
                <w:lang w:eastAsia="en-GB"/>
              </w:rPr>
              <w:t>No</w:t>
            </w:r>
          </w:p>
        </w:tc>
        <w:tc>
          <w:tcPr>
            <w:tcW w:w="8647" w:type="dxa"/>
            <w:tcBorders>
              <w:top w:val="nil"/>
              <w:left w:val="nil"/>
              <w:bottom w:val="single" w:sz="8" w:space="0" w:color="auto"/>
              <w:right w:val="single" w:sz="8" w:space="0" w:color="auto"/>
            </w:tcBorders>
            <w:tcMar>
              <w:top w:w="0" w:type="dxa"/>
              <w:left w:w="108" w:type="dxa"/>
              <w:bottom w:w="0" w:type="dxa"/>
              <w:right w:w="108" w:type="dxa"/>
            </w:tcMar>
            <w:hideMark/>
          </w:tcPr>
          <w:p w14:paraId="514F72EA" w14:textId="77777777" w:rsidR="00536D3D" w:rsidRPr="00536D3D" w:rsidRDefault="00536D3D" w:rsidP="00536D3D">
            <w:pPr>
              <w:numPr>
                <w:ilvl w:val="0"/>
                <w:numId w:val="17"/>
              </w:numPr>
              <w:spacing w:after="0" w:line="240" w:lineRule="auto"/>
              <w:rPr>
                <w:rFonts w:ascii="Calibri" w:eastAsia="Times New Roman" w:hAnsi="Calibri" w:cs="Calibri"/>
                <w:sz w:val="20"/>
                <w:szCs w:val="20"/>
              </w:rPr>
            </w:pPr>
            <w:r w:rsidRPr="00536D3D">
              <w:rPr>
                <w:rFonts w:ascii="Calibri" w:eastAsia="Times New Roman" w:hAnsi="Calibri" w:cs="Calibri"/>
                <w:sz w:val="20"/>
                <w:szCs w:val="20"/>
              </w:rPr>
              <w:t xml:space="preserve">Page 17 in the </w:t>
            </w:r>
            <w:hyperlink r:id="rId159" w:history="1">
              <w:r w:rsidRPr="00536D3D">
                <w:rPr>
                  <w:rFonts w:ascii="Calibri" w:eastAsia="Times New Roman" w:hAnsi="Calibri" w:cs="Calibri"/>
                  <w:color w:val="0000FF"/>
                  <w:sz w:val="20"/>
                  <w:szCs w:val="20"/>
                  <w:u w:val="single"/>
                </w:rPr>
                <w:t>South Wales Force Report</w:t>
              </w:r>
            </w:hyperlink>
          </w:p>
          <w:p w14:paraId="6FF84EED" w14:textId="77777777" w:rsidR="00536D3D" w:rsidRPr="00536D3D" w:rsidRDefault="00536D3D" w:rsidP="00536D3D">
            <w:pPr>
              <w:numPr>
                <w:ilvl w:val="0"/>
                <w:numId w:val="17"/>
              </w:numPr>
              <w:spacing w:after="0" w:line="240" w:lineRule="auto"/>
              <w:rPr>
                <w:rFonts w:ascii="Calibri" w:eastAsia="Times New Roman" w:hAnsi="Calibri" w:cs="Calibri"/>
                <w:sz w:val="20"/>
                <w:szCs w:val="20"/>
              </w:rPr>
            </w:pPr>
            <w:r w:rsidRPr="00536D3D">
              <w:rPr>
                <w:rFonts w:ascii="Calibri" w:eastAsia="Times New Roman" w:hAnsi="Calibri" w:cs="Calibri"/>
                <w:sz w:val="20"/>
                <w:szCs w:val="20"/>
              </w:rPr>
              <w:t xml:space="preserve">Page 10-11 in in the National </w:t>
            </w:r>
            <w:hyperlink r:id="rId160" w:history="1">
              <w:r w:rsidRPr="00536D3D">
                <w:rPr>
                  <w:rFonts w:ascii="Calibri" w:eastAsia="Times New Roman" w:hAnsi="Calibri" w:cs="Calibri"/>
                  <w:color w:val="0000FF"/>
                  <w:sz w:val="20"/>
                  <w:szCs w:val="20"/>
                  <w:u w:val="single"/>
                </w:rPr>
                <w:t>Headline Report (Mental health and wellbeing support)</w:t>
              </w:r>
            </w:hyperlink>
          </w:p>
        </w:tc>
      </w:tr>
      <w:tr w:rsidR="00536D3D" w:rsidRPr="00536D3D" w14:paraId="6BD17A83" w14:textId="77777777" w:rsidTr="00AE4BAD">
        <w:tc>
          <w:tcPr>
            <w:tcW w:w="4387" w:type="dxa"/>
            <w:tcBorders>
              <w:top w:val="nil"/>
              <w:left w:val="single" w:sz="8" w:space="0" w:color="auto"/>
              <w:bottom w:val="single" w:sz="8" w:space="0" w:color="auto"/>
              <w:right w:val="single" w:sz="8" w:space="0" w:color="auto"/>
            </w:tcBorders>
            <w:tcMar>
              <w:top w:w="0" w:type="dxa"/>
              <w:left w:w="108" w:type="dxa"/>
              <w:bottom w:w="0" w:type="dxa"/>
              <w:right w:w="108" w:type="dxa"/>
            </w:tcMar>
          </w:tcPr>
          <w:p w14:paraId="199FB2F8" w14:textId="77777777" w:rsidR="00536D3D" w:rsidRPr="00536D3D" w:rsidRDefault="00536D3D" w:rsidP="00536D3D">
            <w:pPr>
              <w:spacing w:after="0" w:line="240" w:lineRule="auto"/>
              <w:rPr>
                <w:rFonts w:ascii="Calibri" w:eastAsiaTheme="minorEastAsia" w:hAnsi="Calibri" w:cs="Calibri"/>
                <w:lang w:eastAsia="en-GB"/>
              </w:rPr>
            </w:pPr>
            <w:r w:rsidRPr="00536D3D">
              <w:rPr>
                <w:rFonts w:ascii="Calibri" w:eastAsiaTheme="minorEastAsia" w:hAnsi="Calibri" w:cs="Calibri"/>
                <w:b/>
                <w:bCs/>
                <w:color w:val="002F7B"/>
                <w:sz w:val="20"/>
                <w:szCs w:val="20"/>
                <w:lang w:eastAsia="en-GB"/>
              </w:rPr>
              <w:t>Q108.</w:t>
            </w:r>
            <w:r w:rsidRPr="00536D3D">
              <w:rPr>
                <w:rFonts w:ascii="Calibri" w:eastAsiaTheme="minorEastAsia" w:hAnsi="Calibri" w:cs="Calibri"/>
                <w:color w:val="002F7B"/>
                <w:sz w:val="20"/>
                <w:szCs w:val="20"/>
                <w:lang w:eastAsia="en-GB"/>
              </w:rPr>
              <w:t xml:space="preserve"> You mentioned that your force offers some reactive services to support the mental health and wellbeing of its employees. </w:t>
            </w:r>
          </w:p>
          <w:p w14:paraId="1EA18BB1" w14:textId="77777777" w:rsidR="00536D3D" w:rsidRPr="00536D3D" w:rsidRDefault="00536D3D" w:rsidP="00536D3D">
            <w:pPr>
              <w:spacing w:after="0" w:line="240" w:lineRule="auto"/>
              <w:rPr>
                <w:rFonts w:ascii="Calibri" w:eastAsiaTheme="minorEastAsia" w:hAnsi="Calibri" w:cs="Calibri"/>
                <w:b/>
                <w:bCs/>
                <w:color w:val="002F7B"/>
                <w:sz w:val="20"/>
                <w:szCs w:val="20"/>
                <w:lang w:eastAsia="en-GB"/>
              </w:rPr>
            </w:pPr>
          </w:p>
          <w:p w14:paraId="3678D699" w14:textId="77777777" w:rsidR="00536D3D" w:rsidRPr="00536D3D" w:rsidRDefault="00536D3D" w:rsidP="00536D3D">
            <w:pPr>
              <w:spacing w:after="0" w:line="240" w:lineRule="auto"/>
              <w:rPr>
                <w:rFonts w:ascii="Calibri" w:eastAsiaTheme="minorEastAsia" w:hAnsi="Calibri" w:cs="Calibri"/>
                <w:sz w:val="20"/>
                <w:szCs w:val="20"/>
                <w:lang w:eastAsia="en-GB"/>
              </w:rPr>
            </w:pPr>
            <w:r w:rsidRPr="00536D3D">
              <w:rPr>
                <w:rFonts w:ascii="Calibri" w:eastAsiaTheme="minorEastAsia" w:hAnsi="Calibri" w:cs="Calibri"/>
                <w:color w:val="002F7B"/>
                <w:sz w:val="20"/>
                <w:szCs w:val="20"/>
                <w:lang w:eastAsia="en-GB"/>
              </w:rPr>
              <w:t>Please indicate the type of support on offer by your force by ticking all that</w:t>
            </w:r>
            <w:r w:rsidRPr="00536D3D">
              <w:rPr>
                <w:rFonts w:ascii="Calibri" w:eastAsiaTheme="minorEastAsia" w:hAnsi="Calibri" w:cs="Calibri"/>
                <w:sz w:val="20"/>
                <w:szCs w:val="20"/>
                <w:lang w:eastAsia="en-GB"/>
              </w:rPr>
              <w:br/>
            </w:r>
            <w:r w:rsidRPr="00536D3D">
              <w:rPr>
                <w:rFonts w:ascii="Calibri" w:eastAsiaTheme="minorEastAsia" w:hAnsi="Calibri" w:cs="Calibri"/>
                <w:color w:val="002F7B"/>
                <w:sz w:val="20"/>
                <w:szCs w:val="20"/>
                <w:lang w:eastAsia="en-GB"/>
              </w:rPr>
              <w:t>apply...</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14:paraId="54CD887E" w14:textId="77777777" w:rsidR="00536D3D" w:rsidRPr="00536D3D" w:rsidRDefault="00536D3D" w:rsidP="00536D3D">
            <w:pPr>
              <w:spacing w:after="0" w:line="240" w:lineRule="auto"/>
              <w:rPr>
                <w:rFonts w:eastAsiaTheme="minorEastAsia"/>
              </w:rPr>
            </w:pPr>
            <w:r w:rsidRPr="00536D3D">
              <w:rPr>
                <w:rFonts w:ascii="Calibri" w:eastAsiaTheme="minorEastAsia" w:hAnsi="Calibri" w:cs="Calibri"/>
                <w:sz w:val="20"/>
                <w:szCs w:val="20"/>
                <w:lang w:eastAsia="en-GB"/>
              </w:rPr>
              <w:t>Only posed to those that answered ‘yes’ to Q107 and</w:t>
            </w:r>
          </w:p>
        </w:tc>
        <w:tc>
          <w:tcPr>
            <w:tcW w:w="5811" w:type="dxa"/>
            <w:tcBorders>
              <w:top w:val="nil"/>
              <w:left w:val="nil"/>
              <w:bottom w:val="single" w:sz="8" w:space="0" w:color="auto"/>
              <w:right w:val="single" w:sz="8" w:space="0" w:color="auto"/>
            </w:tcBorders>
            <w:tcMar>
              <w:top w:w="0" w:type="dxa"/>
              <w:left w:w="108" w:type="dxa"/>
              <w:bottom w:w="0" w:type="dxa"/>
              <w:right w:w="108" w:type="dxa"/>
            </w:tcMar>
            <w:hideMark/>
          </w:tcPr>
          <w:p w14:paraId="6BFA2C9A" w14:textId="77777777" w:rsidR="00536D3D" w:rsidRPr="00536D3D" w:rsidRDefault="00536D3D" w:rsidP="00536D3D">
            <w:pPr>
              <w:numPr>
                <w:ilvl w:val="0"/>
                <w:numId w:val="18"/>
              </w:numPr>
              <w:spacing w:after="0" w:line="240" w:lineRule="auto"/>
              <w:rPr>
                <w:rFonts w:ascii="Calibri" w:eastAsiaTheme="minorEastAsia" w:hAnsi="Calibri" w:cs="Calibri"/>
                <w:lang w:eastAsia="en-GB"/>
              </w:rPr>
            </w:pPr>
            <w:r w:rsidRPr="00536D3D">
              <w:rPr>
                <w:rFonts w:ascii="LiberationSans" w:eastAsia="Times New Roman" w:hAnsi="LiberationSans" w:cs="Calibri"/>
                <w:color w:val="000000"/>
                <w:sz w:val="20"/>
                <w:szCs w:val="20"/>
                <w:lang w:eastAsia="en-GB"/>
              </w:rPr>
              <w:t>A 24/7 helpline service, providing advice and/or sign-posting</w:t>
            </w:r>
          </w:p>
          <w:p w14:paraId="778E002F" w14:textId="77777777" w:rsidR="00536D3D" w:rsidRPr="00536D3D" w:rsidRDefault="00536D3D" w:rsidP="00536D3D">
            <w:pPr>
              <w:numPr>
                <w:ilvl w:val="0"/>
                <w:numId w:val="18"/>
              </w:numPr>
              <w:spacing w:after="0" w:line="240" w:lineRule="auto"/>
              <w:rPr>
                <w:rFonts w:ascii="LiberationSans" w:eastAsiaTheme="minorEastAsia" w:hAnsi="LiberationSans" w:cs="Calibri"/>
                <w:color w:val="000000"/>
                <w:sz w:val="20"/>
                <w:szCs w:val="20"/>
                <w:lang w:eastAsia="en-GB"/>
              </w:rPr>
            </w:pPr>
            <w:r w:rsidRPr="00536D3D">
              <w:rPr>
                <w:rFonts w:ascii="LiberationSans" w:eastAsia="Times New Roman" w:hAnsi="LiberationSans" w:cs="Calibri"/>
                <w:color w:val="000000"/>
                <w:sz w:val="20"/>
                <w:szCs w:val="20"/>
                <w:lang w:eastAsia="en-GB"/>
              </w:rPr>
              <w:t>A business hours only helpline service, providing advice and/or sign-posting</w:t>
            </w:r>
          </w:p>
          <w:p w14:paraId="1DAA0F2D" w14:textId="77777777" w:rsidR="00536D3D" w:rsidRPr="00536D3D" w:rsidRDefault="00536D3D" w:rsidP="00536D3D">
            <w:pPr>
              <w:numPr>
                <w:ilvl w:val="0"/>
                <w:numId w:val="18"/>
              </w:numPr>
              <w:spacing w:after="0" w:line="240" w:lineRule="auto"/>
              <w:rPr>
                <w:rFonts w:ascii="LiberationSans" w:eastAsiaTheme="minorEastAsia" w:hAnsi="LiberationSans" w:cs="Calibri"/>
                <w:color w:val="000000"/>
                <w:sz w:val="20"/>
                <w:szCs w:val="20"/>
                <w:lang w:eastAsia="en-GB"/>
              </w:rPr>
            </w:pPr>
            <w:r w:rsidRPr="00536D3D">
              <w:rPr>
                <w:rFonts w:ascii="LiberationSans" w:eastAsia="Times New Roman" w:hAnsi="LiberationSans" w:cs="Calibri"/>
                <w:color w:val="000000"/>
                <w:sz w:val="20"/>
                <w:szCs w:val="20"/>
                <w:lang w:eastAsia="en-GB"/>
              </w:rPr>
              <w:t>Face to face counselling</w:t>
            </w:r>
          </w:p>
          <w:p w14:paraId="2014EDD1" w14:textId="77777777" w:rsidR="00536D3D" w:rsidRPr="00536D3D" w:rsidRDefault="00536D3D" w:rsidP="00536D3D">
            <w:pPr>
              <w:numPr>
                <w:ilvl w:val="0"/>
                <w:numId w:val="18"/>
              </w:numPr>
              <w:spacing w:after="0" w:line="240" w:lineRule="auto"/>
              <w:rPr>
                <w:rFonts w:ascii="LiberationSans" w:eastAsiaTheme="minorEastAsia" w:hAnsi="LiberationSans" w:cs="Calibri"/>
                <w:color w:val="000000"/>
                <w:sz w:val="20"/>
                <w:szCs w:val="20"/>
                <w:lang w:eastAsia="en-GB"/>
              </w:rPr>
            </w:pPr>
            <w:r w:rsidRPr="00536D3D">
              <w:rPr>
                <w:rFonts w:ascii="LiberationSans" w:eastAsia="Times New Roman" w:hAnsi="LiberationSans" w:cs="Calibri"/>
                <w:color w:val="000000"/>
                <w:sz w:val="20"/>
                <w:szCs w:val="20"/>
                <w:lang w:eastAsia="en-GB"/>
              </w:rPr>
              <w:t>Telephone counselling</w:t>
            </w:r>
          </w:p>
          <w:p w14:paraId="5DF434CE" w14:textId="77777777" w:rsidR="00536D3D" w:rsidRPr="00536D3D" w:rsidRDefault="00536D3D" w:rsidP="00536D3D">
            <w:pPr>
              <w:numPr>
                <w:ilvl w:val="0"/>
                <w:numId w:val="18"/>
              </w:numPr>
              <w:spacing w:after="0" w:line="240" w:lineRule="auto"/>
              <w:rPr>
                <w:rFonts w:ascii="LiberationSans" w:eastAsiaTheme="minorEastAsia" w:hAnsi="LiberationSans" w:cs="Calibri"/>
                <w:color w:val="000000"/>
                <w:sz w:val="20"/>
                <w:szCs w:val="20"/>
                <w:lang w:eastAsia="en-GB"/>
              </w:rPr>
            </w:pPr>
            <w:r w:rsidRPr="00536D3D">
              <w:rPr>
                <w:rFonts w:ascii="LiberationSans" w:eastAsia="Times New Roman" w:hAnsi="LiberationSans" w:cs="Calibri"/>
                <w:color w:val="000000"/>
                <w:sz w:val="20"/>
                <w:szCs w:val="20"/>
                <w:lang w:eastAsia="en-GB"/>
              </w:rPr>
              <w:t>Talking therapies other than counselling (such as CBT, EMDR or psychotherapy)</w:t>
            </w:r>
          </w:p>
          <w:p w14:paraId="7C9AA06B" w14:textId="77777777" w:rsidR="00536D3D" w:rsidRPr="00536D3D" w:rsidRDefault="00536D3D" w:rsidP="00536D3D">
            <w:pPr>
              <w:numPr>
                <w:ilvl w:val="0"/>
                <w:numId w:val="18"/>
              </w:numPr>
              <w:spacing w:after="0" w:line="240" w:lineRule="auto"/>
              <w:rPr>
                <w:rFonts w:ascii="LiberationSans" w:eastAsiaTheme="minorEastAsia" w:hAnsi="LiberationSans" w:cs="Calibri"/>
                <w:color w:val="000000"/>
                <w:sz w:val="20"/>
                <w:szCs w:val="20"/>
                <w:lang w:eastAsia="en-GB"/>
              </w:rPr>
            </w:pPr>
            <w:r w:rsidRPr="00536D3D">
              <w:rPr>
                <w:rFonts w:ascii="LiberationSans" w:eastAsia="Times New Roman" w:hAnsi="LiberationSans" w:cs="Calibri"/>
                <w:color w:val="000000"/>
                <w:sz w:val="20"/>
                <w:szCs w:val="20"/>
                <w:lang w:eastAsia="en-GB"/>
              </w:rPr>
              <w:t>Occupational health sessions</w:t>
            </w:r>
          </w:p>
          <w:p w14:paraId="5309240D" w14:textId="77777777" w:rsidR="00536D3D" w:rsidRPr="00536D3D" w:rsidRDefault="00536D3D" w:rsidP="00536D3D">
            <w:pPr>
              <w:numPr>
                <w:ilvl w:val="0"/>
                <w:numId w:val="18"/>
              </w:numPr>
              <w:spacing w:after="0" w:line="240" w:lineRule="auto"/>
              <w:rPr>
                <w:rFonts w:ascii="LiberationSans" w:eastAsiaTheme="minorEastAsia" w:hAnsi="LiberationSans" w:cs="Calibri"/>
                <w:color w:val="000000"/>
                <w:sz w:val="20"/>
                <w:szCs w:val="20"/>
                <w:lang w:eastAsia="en-GB"/>
              </w:rPr>
            </w:pPr>
            <w:r w:rsidRPr="00536D3D">
              <w:rPr>
                <w:rFonts w:ascii="LiberationSans" w:eastAsia="Times New Roman" w:hAnsi="LiberationSans" w:cs="Calibri"/>
                <w:color w:val="000000"/>
                <w:sz w:val="20"/>
                <w:szCs w:val="20"/>
                <w:lang w:eastAsia="en-GB"/>
              </w:rPr>
              <w:t>Web based support services</w:t>
            </w:r>
          </w:p>
          <w:p w14:paraId="20B8F83E" w14:textId="77777777" w:rsidR="00536D3D" w:rsidRPr="00536D3D" w:rsidRDefault="00536D3D" w:rsidP="00536D3D">
            <w:pPr>
              <w:numPr>
                <w:ilvl w:val="0"/>
                <w:numId w:val="18"/>
              </w:numPr>
              <w:spacing w:after="0" w:line="240" w:lineRule="auto"/>
              <w:rPr>
                <w:rFonts w:ascii="LiberationSans" w:eastAsiaTheme="minorEastAsia" w:hAnsi="LiberationSans" w:cs="Calibri"/>
                <w:color w:val="000000"/>
                <w:sz w:val="20"/>
                <w:szCs w:val="20"/>
                <w:lang w:eastAsia="en-GB"/>
              </w:rPr>
            </w:pPr>
            <w:r w:rsidRPr="00536D3D">
              <w:rPr>
                <w:rFonts w:ascii="LiberationSans" w:eastAsia="Times New Roman" w:hAnsi="LiberationSans" w:cs="Calibri"/>
                <w:color w:val="000000"/>
                <w:sz w:val="20"/>
                <w:szCs w:val="20"/>
                <w:lang w:eastAsia="en-GB"/>
              </w:rPr>
              <w:t>Peer support groups</w:t>
            </w:r>
          </w:p>
          <w:p w14:paraId="73181D1D" w14:textId="77777777" w:rsidR="00536D3D" w:rsidRPr="00536D3D" w:rsidRDefault="00536D3D" w:rsidP="00536D3D">
            <w:pPr>
              <w:numPr>
                <w:ilvl w:val="0"/>
                <w:numId w:val="18"/>
              </w:numPr>
              <w:spacing w:after="0" w:line="240" w:lineRule="auto"/>
              <w:rPr>
                <w:rFonts w:ascii="LiberationSans" w:eastAsiaTheme="minorEastAsia" w:hAnsi="LiberationSans" w:cs="Calibri"/>
                <w:color w:val="000000"/>
                <w:sz w:val="20"/>
                <w:szCs w:val="20"/>
                <w:lang w:eastAsia="en-GB"/>
              </w:rPr>
            </w:pPr>
            <w:r w:rsidRPr="00536D3D">
              <w:rPr>
                <w:rFonts w:ascii="LiberationSans" w:eastAsia="Times New Roman" w:hAnsi="LiberationSans" w:cs="Calibri"/>
                <w:color w:val="000000"/>
                <w:sz w:val="20"/>
                <w:szCs w:val="20"/>
                <w:lang w:eastAsia="en-GB"/>
              </w:rPr>
              <w:t>TRiM</w:t>
            </w:r>
          </w:p>
          <w:p w14:paraId="7F21E362" w14:textId="77777777" w:rsidR="00536D3D" w:rsidRPr="00536D3D" w:rsidRDefault="00536D3D" w:rsidP="00536D3D">
            <w:pPr>
              <w:numPr>
                <w:ilvl w:val="0"/>
                <w:numId w:val="18"/>
              </w:numPr>
              <w:spacing w:after="0" w:line="240" w:lineRule="auto"/>
              <w:rPr>
                <w:rFonts w:ascii="LiberationSans" w:eastAsiaTheme="minorEastAsia" w:hAnsi="LiberationSans" w:cs="Calibri"/>
                <w:color w:val="000000"/>
                <w:sz w:val="20"/>
                <w:szCs w:val="20"/>
                <w:lang w:eastAsia="en-GB"/>
              </w:rPr>
            </w:pPr>
            <w:r w:rsidRPr="00536D3D">
              <w:rPr>
                <w:rFonts w:ascii="LiberationSans" w:eastAsia="Times New Roman" w:hAnsi="LiberationSans" w:cs="Calibri"/>
                <w:color w:val="000000"/>
                <w:sz w:val="20"/>
                <w:szCs w:val="20"/>
                <w:lang w:eastAsia="en-GB"/>
              </w:rPr>
              <w:t>Critical incident support and debrief/defuse sessions</w:t>
            </w:r>
          </w:p>
          <w:p w14:paraId="521D1E90" w14:textId="77777777" w:rsidR="00536D3D" w:rsidRPr="00536D3D" w:rsidRDefault="00536D3D" w:rsidP="00536D3D">
            <w:pPr>
              <w:numPr>
                <w:ilvl w:val="0"/>
                <w:numId w:val="18"/>
              </w:numPr>
              <w:spacing w:after="0" w:line="240" w:lineRule="auto"/>
              <w:rPr>
                <w:rFonts w:ascii="Calibri" w:eastAsia="Times New Roman" w:hAnsi="Calibri" w:cs="Calibri"/>
                <w:lang w:eastAsia="en-GB"/>
              </w:rPr>
            </w:pPr>
            <w:r w:rsidRPr="00536D3D">
              <w:rPr>
                <w:rFonts w:ascii="LiberationSans" w:eastAsia="Times New Roman" w:hAnsi="LiberationSans" w:cs="Calibri"/>
                <w:color w:val="000000"/>
                <w:sz w:val="20"/>
                <w:szCs w:val="20"/>
                <w:lang w:eastAsia="en-GB"/>
              </w:rPr>
              <w:t>Another type of reactive support (please specify)</w:t>
            </w:r>
          </w:p>
        </w:tc>
        <w:tc>
          <w:tcPr>
            <w:tcW w:w="8647" w:type="dxa"/>
            <w:tcBorders>
              <w:top w:val="nil"/>
              <w:left w:val="nil"/>
              <w:bottom w:val="single" w:sz="8" w:space="0" w:color="auto"/>
              <w:right w:val="single" w:sz="8" w:space="0" w:color="auto"/>
            </w:tcBorders>
            <w:tcMar>
              <w:top w:w="0" w:type="dxa"/>
              <w:left w:w="108" w:type="dxa"/>
              <w:bottom w:w="0" w:type="dxa"/>
              <w:right w:w="108" w:type="dxa"/>
            </w:tcMar>
            <w:hideMark/>
          </w:tcPr>
          <w:p w14:paraId="422A4CCF" w14:textId="77777777" w:rsidR="00536D3D" w:rsidRPr="00536D3D" w:rsidRDefault="00536D3D" w:rsidP="00536D3D">
            <w:pPr>
              <w:numPr>
                <w:ilvl w:val="0"/>
                <w:numId w:val="17"/>
              </w:numPr>
              <w:spacing w:after="0" w:line="240" w:lineRule="auto"/>
              <w:rPr>
                <w:rFonts w:ascii="Calibri" w:eastAsia="Times New Roman" w:hAnsi="Calibri" w:cs="Calibri"/>
                <w:sz w:val="20"/>
                <w:szCs w:val="20"/>
              </w:rPr>
            </w:pPr>
            <w:r w:rsidRPr="00536D3D">
              <w:rPr>
                <w:rFonts w:ascii="Calibri" w:eastAsia="Times New Roman" w:hAnsi="Calibri" w:cs="Calibri"/>
                <w:sz w:val="20"/>
                <w:szCs w:val="20"/>
              </w:rPr>
              <w:t xml:space="preserve">Page 10-11 in in the National </w:t>
            </w:r>
            <w:hyperlink r:id="rId161" w:history="1">
              <w:r w:rsidRPr="00536D3D">
                <w:rPr>
                  <w:rFonts w:ascii="Calibri" w:eastAsia="Times New Roman" w:hAnsi="Calibri" w:cs="Calibri"/>
                  <w:color w:val="0000FF"/>
                  <w:sz w:val="20"/>
                  <w:szCs w:val="20"/>
                  <w:u w:val="single"/>
                </w:rPr>
                <w:t>Headline Report (Mental health and wellbeing support)</w:t>
              </w:r>
            </w:hyperlink>
          </w:p>
        </w:tc>
      </w:tr>
      <w:tr w:rsidR="00536D3D" w:rsidRPr="00536D3D" w14:paraId="310FE3AC" w14:textId="77777777" w:rsidTr="00AE4BAD">
        <w:tc>
          <w:tcPr>
            <w:tcW w:w="4387"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5E55E135" w14:textId="77777777" w:rsidR="00536D3D" w:rsidRPr="00536D3D" w:rsidRDefault="00536D3D" w:rsidP="00536D3D">
            <w:pPr>
              <w:spacing w:after="0" w:line="240" w:lineRule="auto"/>
              <w:rPr>
                <w:rFonts w:ascii="Calibri" w:eastAsiaTheme="minorEastAsia" w:hAnsi="Calibri" w:cs="Calibri"/>
                <w:lang w:eastAsia="en-GB"/>
              </w:rPr>
            </w:pPr>
            <w:r w:rsidRPr="00536D3D">
              <w:rPr>
                <w:rFonts w:ascii="Calibri" w:eastAsiaTheme="minorEastAsia" w:hAnsi="Calibri" w:cs="Calibri"/>
                <w:b/>
                <w:bCs/>
                <w:color w:val="002F7B"/>
                <w:sz w:val="20"/>
                <w:szCs w:val="20"/>
                <w:lang w:eastAsia="en-GB"/>
              </w:rPr>
              <w:lastRenderedPageBreak/>
              <w:t>Q109</w:t>
            </w:r>
            <w:r w:rsidRPr="00536D3D">
              <w:rPr>
                <w:rFonts w:ascii="Calibri" w:eastAsiaTheme="minorEastAsia" w:hAnsi="Calibri" w:cs="Calibri"/>
                <w:color w:val="002F7B"/>
                <w:sz w:val="20"/>
                <w:szCs w:val="20"/>
                <w:lang w:eastAsia="en-GB"/>
              </w:rPr>
              <w:t>. Are you aware of any proactive services that your force offers to support the mental health and wellbeing of its employees? (e.g. resilience training, mindfulness workshops, mental health awareness programmes etc.)</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14:paraId="1FADA491" w14:textId="77777777" w:rsidR="00536D3D" w:rsidRPr="00536D3D" w:rsidRDefault="00536D3D" w:rsidP="00536D3D">
            <w:pPr>
              <w:spacing w:after="0" w:line="240" w:lineRule="auto"/>
              <w:rPr>
                <w:rFonts w:eastAsiaTheme="minorEastAsia"/>
              </w:rPr>
            </w:pPr>
            <w:r w:rsidRPr="00536D3D">
              <w:rPr>
                <w:rFonts w:ascii="Calibri" w:eastAsiaTheme="minorEastAsia" w:hAnsi="Calibri" w:cs="Calibri"/>
                <w:sz w:val="20"/>
                <w:szCs w:val="20"/>
              </w:rPr>
              <w:t>NA</w:t>
            </w:r>
          </w:p>
        </w:tc>
        <w:tc>
          <w:tcPr>
            <w:tcW w:w="5811" w:type="dxa"/>
            <w:tcBorders>
              <w:top w:val="nil"/>
              <w:left w:val="nil"/>
              <w:bottom w:val="single" w:sz="8" w:space="0" w:color="auto"/>
              <w:right w:val="single" w:sz="8" w:space="0" w:color="auto"/>
            </w:tcBorders>
            <w:tcMar>
              <w:top w:w="0" w:type="dxa"/>
              <w:left w:w="108" w:type="dxa"/>
              <w:bottom w:w="0" w:type="dxa"/>
              <w:right w:w="108" w:type="dxa"/>
            </w:tcMar>
            <w:hideMark/>
          </w:tcPr>
          <w:p w14:paraId="638F213F" w14:textId="77777777" w:rsidR="00536D3D" w:rsidRPr="00536D3D" w:rsidRDefault="00536D3D" w:rsidP="00536D3D">
            <w:pPr>
              <w:numPr>
                <w:ilvl w:val="0"/>
                <w:numId w:val="18"/>
              </w:numPr>
              <w:spacing w:after="0" w:line="240" w:lineRule="auto"/>
              <w:rPr>
                <w:rFonts w:ascii="Calibri" w:eastAsia="Times New Roman" w:hAnsi="Calibri" w:cs="Calibri"/>
                <w:sz w:val="20"/>
                <w:szCs w:val="20"/>
                <w:lang w:eastAsia="en-GB"/>
              </w:rPr>
            </w:pPr>
            <w:r w:rsidRPr="00536D3D">
              <w:rPr>
                <w:rFonts w:ascii="Calibri" w:eastAsia="Times New Roman" w:hAnsi="Calibri" w:cs="Calibri"/>
                <w:sz w:val="20"/>
                <w:szCs w:val="20"/>
                <w:lang w:eastAsia="en-GB"/>
              </w:rPr>
              <w:t>Yes</w:t>
            </w:r>
          </w:p>
          <w:p w14:paraId="04FB4E2C" w14:textId="77777777" w:rsidR="00536D3D" w:rsidRPr="00536D3D" w:rsidRDefault="00536D3D" w:rsidP="00536D3D">
            <w:pPr>
              <w:numPr>
                <w:ilvl w:val="0"/>
                <w:numId w:val="18"/>
              </w:numPr>
              <w:spacing w:after="0" w:line="240" w:lineRule="auto"/>
              <w:rPr>
                <w:rFonts w:ascii="Calibri" w:eastAsia="Times New Roman" w:hAnsi="Calibri" w:cs="Calibri"/>
                <w:sz w:val="20"/>
                <w:szCs w:val="20"/>
                <w:lang w:eastAsia="en-GB"/>
              </w:rPr>
            </w:pPr>
            <w:r w:rsidRPr="00536D3D">
              <w:rPr>
                <w:rFonts w:ascii="Calibri" w:eastAsia="Times New Roman" w:hAnsi="Calibri" w:cs="Calibri"/>
                <w:sz w:val="20"/>
                <w:szCs w:val="20"/>
                <w:lang w:eastAsia="en-GB"/>
              </w:rPr>
              <w:t>No</w:t>
            </w:r>
          </w:p>
        </w:tc>
        <w:tc>
          <w:tcPr>
            <w:tcW w:w="8647" w:type="dxa"/>
            <w:tcBorders>
              <w:top w:val="nil"/>
              <w:left w:val="nil"/>
              <w:bottom w:val="single" w:sz="8" w:space="0" w:color="auto"/>
              <w:right w:val="single" w:sz="8" w:space="0" w:color="auto"/>
            </w:tcBorders>
            <w:tcMar>
              <w:top w:w="0" w:type="dxa"/>
              <w:left w:w="108" w:type="dxa"/>
              <w:bottom w:w="0" w:type="dxa"/>
              <w:right w:w="108" w:type="dxa"/>
            </w:tcMar>
            <w:hideMark/>
          </w:tcPr>
          <w:p w14:paraId="37F2B11F" w14:textId="77777777" w:rsidR="00536D3D" w:rsidRPr="00536D3D" w:rsidRDefault="00536D3D" w:rsidP="00536D3D">
            <w:pPr>
              <w:numPr>
                <w:ilvl w:val="0"/>
                <w:numId w:val="17"/>
              </w:numPr>
              <w:spacing w:after="0" w:line="240" w:lineRule="auto"/>
              <w:rPr>
                <w:rFonts w:ascii="Calibri" w:eastAsia="Times New Roman" w:hAnsi="Calibri" w:cs="Calibri"/>
                <w:sz w:val="20"/>
                <w:szCs w:val="20"/>
              </w:rPr>
            </w:pPr>
            <w:r w:rsidRPr="00536D3D">
              <w:rPr>
                <w:rFonts w:ascii="Calibri" w:eastAsia="Times New Roman" w:hAnsi="Calibri" w:cs="Calibri"/>
                <w:sz w:val="20"/>
                <w:szCs w:val="20"/>
              </w:rPr>
              <w:t xml:space="preserve">Page 17 in the </w:t>
            </w:r>
            <w:hyperlink r:id="rId162" w:history="1">
              <w:r w:rsidRPr="00536D3D">
                <w:rPr>
                  <w:rFonts w:ascii="Calibri" w:eastAsia="Times New Roman" w:hAnsi="Calibri" w:cs="Calibri"/>
                  <w:color w:val="0000FF"/>
                  <w:sz w:val="20"/>
                  <w:szCs w:val="20"/>
                  <w:u w:val="single"/>
                </w:rPr>
                <w:t>South Wales Force Report</w:t>
              </w:r>
            </w:hyperlink>
          </w:p>
          <w:p w14:paraId="7481C282" w14:textId="77777777" w:rsidR="00536D3D" w:rsidRPr="00536D3D" w:rsidRDefault="00536D3D" w:rsidP="00536D3D">
            <w:pPr>
              <w:numPr>
                <w:ilvl w:val="0"/>
                <w:numId w:val="17"/>
              </w:numPr>
              <w:spacing w:after="0" w:line="240" w:lineRule="auto"/>
              <w:rPr>
                <w:rFonts w:ascii="Calibri" w:eastAsia="Times New Roman" w:hAnsi="Calibri" w:cs="Calibri"/>
                <w:sz w:val="20"/>
                <w:szCs w:val="20"/>
              </w:rPr>
            </w:pPr>
            <w:r w:rsidRPr="00536D3D">
              <w:rPr>
                <w:rFonts w:ascii="Calibri" w:eastAsia="Times New Roman" w:hAnsi="Calibri" w:cs="Calibri"/>
                <w:sz w:val="20"/>
                <w:szCs w:val="20"/>
              </w:rPr>
              <w:t xml:space="preserve">Page 10-11 in in the National </w:t>
            </w:r>
            <w:hyperlink r:id="rId163" w:history="1">
              <w:r w:rsidRPr="00536D3D">
                <w:rPr>
                  <w:rFonts w:ascii="Calibri" w:eastAsia="Times New Roman" w:hAnsi="Calibri" w:cs="Calibri"/>
                  <w:color w:val="0000FF"/>
                  <w:sz w:val="20"/>
                  <w:szCs w:val="20"/>
                  <w:u w:val="single"/>
                </w:rPr>
                <w:t>Headline Report (Mental health and wellbeing support)</w:t>
              </w:r>
            </w:hyperlink>
          </w:p>
        </w:tc>
      </w:tr>
      <w:tr w:rsidR="00536D3D" w:rsidRPr="00536D3D" w14:paraId="64C20097" w14:textId="77777777" w:rsidTr="00AE4BAD">
        <w:tc>
          <w:tcPr>
            <w:tcW w:w="4387"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499E0D6F" w14:textId="77777777" w:rsidR="00536D3D" w:rsidRPr="00536D3D" w:rsidRDefault="00536D3D" w:rsidP="00536D3D">
            <w:pPr>
              <w:spacing w:after="0" w:line="240" w:lineRule="auto"/>
              <w:rPr>
                <w:rFonts w:ascii="Calibri" w:eastAsiaTheme="minorEastAsia" w:hAnsi="Calibri" w:cs="Calibri"/>
                <w:lang w:eastAsia="en-GB"/>
              </w:rPr>
            </w:pPr>
            <w:r w:rsidRPr="00536D3D">
              <w:rPr>
                <w:rFonts w:ascii="Calibri" w:eastAsiaTheme="minorEastAsia" w:hAnsi="Calibri" w:cs="Calibri"/>
                <w:b/>
                <w:bCs/>
                <w:color w:val="002F7B"/>
                <w:sz w:val="20"/>
                <w:szCs w:val="20"/>
                <w:lang w:eastAsia="en-GB"/>
              </w:rPr>
              <w:t>Q110.</w:t>
            </w:r>
            <w:r w:rsidRPr="00536D3D">
              <w:rPr>
                <w:rFonts w:ascii="Calibri" w:eastAsiaTheme="minorEastAsia" w:hAnsi="Calibri" w:cs="Calibri"/>
                <w:color w:val="002F7B"/>
                <w:sz w:val="20"/>
                <w:szCs w:val="20"/>
                <w:lang w:eastAsia="en-GB"/>
              </w:rPr>
              <w:t xml:space="preserve"> You mentioned that your force offers some proactive services to support the mental health and wellbeing of its employees.</w:t>
            </w:r>
          </w:p>
          <w:p w14:paraId="4F762DE5" w14:textId="77777777" w:rsidR="00536D3D" w:rsidRPr="00536D3D" w:rsidRDefault="00536D3D" w:rsidP="00536D3D">
            <w:pPr>
              <w:spacing w:after="240" w:line="240" w:lineRule="auto"/>
              <w:rPr>
                <w:rFonts w:ascii="Calibri" w:eastAsiaTheme="minorEastAsia" w:hAnsi="Calibri" w:cs="Calibri"/>
                <w:color w:val="002F7B"/>
                <w:sz w:val="20"/>
                <w:szCs w:val="20"/>
                <w:lang w:eastAsia="en-GB"/>
              </w:rPr>
            </w:pPr>
            <w:r w:rsidRPr="00536D3D">
              <w:rPr>
                <w:rFonts w:ascii="Calibri" w:eastAsiaTheme="minorEastAsia" w:hAnsi="Calibri" w:cs="Calibri"/>
                <w:sz w:val="20"/>
                <w:szCs w:val="20"/>
                <w:lang w:eastAsia="en-GB"/>
              </w:rPr>
              <w:br/>
            </w:r>
            <w:r w:rsidRPr="00536D3D">
              <w:rPr>
                <w:rFonts w:ascii="Calibri" w:eastAsiaTheme="minorEastAsia" w:hAnsi="Calibri" w:cs="Calibri"/>
                <w:color w:val="002F7B"/>
                <w:sz w:val="20"/>
                <w:szCs w:val="20"/>
                <w:lang w:eastAsia="en-GB"/>
              </w:rPr>
              <w:t>Please indicate the type of support on offer by your force by ticking all that apply...</w:t>
            </w:r>
          </w:p>
        </w:tc>
        <w:tc>
          <w:tcPr>
            <w:tcW w:w="2835" w:type="dxa"/>
            <w:tcBorders>
              <w:top w:val="nil"/>
              <w:left w:val="nil"/>
              <w:bottom w:val="single" w:sz="8" w:space="0" w:color="auto"/>
              <w:right w:val="single" w:sz="8" w:space="0" w:color="auto"/>
            </w:tcBorders>
            <w:tcMar>
              <w:top w:w="0" w:type="dxa"/>
              <w:left w:w="108" w:type="dxa"/>
              <w:bottom w:w="0" w:type="dxa"/>
              <w:right w:w="108" w:type="dxa"/>
            </w:tcMar>
            <w:hideMark/>
          </w:tcPr>
          <w:p w14:paraId="03CB8A7A" w14:textId="77777777" w:rsidR="00536D3D" w:rsidRPr="00536D3D" w:rsidRDefault="00536D3D" w:rsidP="00536D3D">
            <w:pPr>
              <w:spacing w:after="0" w:line="240" w:lineRule="auto"/>
              <w:rPr>
                <w:rFonts w:eastAsiaTheme="minorEastAsia"/>
              </w:rPr>
            </w:pPr>
            <w:r w:rsidRPr="00536D3D">
              <w:rPr>
                <w:rFonts w:ascii="Calibri" w:eastAsiaTheme="minorEastAsia" w:hAnsi="Calibri" w:cs="Calibri"/>
                <w:sz w:val="20"/>
                <w:szCs w:val="20"/>
                <w:lang w:eastAsia="en-GB"/>
              </w:rPr>
              <w:t>Only posed to those that answered ‘yes’ to Q109 and</w:t>
            </w:r>
          </w:p>
        </w:tc>
        <w:tc>
          <w:tcPr>
            <w:tcW w:w="5811" w:type="dxa"/>
            <w:tcBorders>
              <w:top w:val="nil"/>
              <w:left w:val="nil"/>
              <w:bottom w:val="single" w:sz="8" w:space="0" w:color="auto"/>
              <w:right w:val="single" w:sz="8" w:space="0" w:color="auto"/>
            </w:tcBorders>
            <w:tcMar>
              <w:top w:w="0" w:type="dxa"/>
              <w:left w:w="108" w:type="dxa"/>
              <w:bottom w:w="0" w:type="dxa"/>
              <w:right w:w="108" w:type="dxa"/>
            </w:tcMar>
            <w:hideMark/>
          </w:tcPr>
          <w:p w14:paraId="328C2D75" w14:textId="77777777" w:rsidR="00536D3D" w:rsidRPr="00536D3D" w:rsidRDefault="00536D3D" w:rsidP="00536D3D">
            <w:pPr>
              <w:numPr>
                <w:ilvl w:val="0"/>
                <w:numId w:val="18"/>
              </w:numPr>
              <w:spacing w:after="0" w:line="240" w:lineRule="auto"/>
              <w:rPr>
                <w:rFonts w:ascii="Calibri" w:eastAsiaTheme="minorEastAsia" w:hAnsi="Calibri" w:cs="Calibri"/>
                <w:lang w:eastAsia="en-GB"/>
              </w:rPr>
            </w:pPr>
            <w:r w:rsidRPr="00536D3D">
              <w:rPr>
                <w:rFonts w:ascii="LiberationSans" w:eastAsia="Times New Roman" w:hAnsi="LiberationSans" w:cs="Calibri"/>
                <w:color w:val="000000"/>
                <w:sz w:val="20"/>
                <w:szCs w:val="20"/>
                <w:lang w:eastAsia="en-GB"/>
              </w:rPr>
              <w:t>Regular or on-going classes, training or seminars that aim to support resilience and positive mental health and wellbeing (e.g. mindfulness classes, wellbeing sessions, resilience training)</w:t>
            </w:r>
          </w:p>
          <w:p w14:paraId="46B8B1C1" w14:textId="77777777" w:rsidR="00536D3D" w:rsidRPr="00536D3D" w:rsidRDefault="00536D3D" w:rsidP="00536D3D">
            <w:pPr>
              <w:numPr>
                <w:ilvl w:val="0"/>
                <w:numId w:val="18"/>
              </w:numPr>
              <w:spacing w:after="0" w:line="240" w:lineRule="auto"/>
              <w:rPr>
                <w:rFonts w:ascii="LiberationSans" w:eastAsiaTheme="minorEastAsia" w:hAnsi="LiberationSans" w:cs="Calibri"/>
                <w:color w:val="000000"/>
                <w:sz w:val="20"/>
                <w:szCs w:val="20"/>
                <w:lang w:eastAsia="en-GB"/>
              </w:rPr>
            </w:pPr>
            <w:r w:rsidRPr="00536D3D">
              <w:rPr>
                <w:rFonts w:ascii="LiberationSans" w:eastAsia="Times New Roman" w:hAnsi="LiberationSans" w:cs="Calibri"/>
                <w:color w:val="000000"/>
                <w:sz w:val="20"/>
                <w:szCs w:val="20"/>
                <w:lang w:eastAsia="en-GB"/>
              </w:rPr>
              <w:t>One off sessions or CPD events that aim to support resilience and positive mental health and wellbeing (e.g. mental health and wellbeing training, stress management class, occupational health presentation)</w:t>
            </w:r>
          </w:p>
          <w:p w14:paraId="36880132" w14:textId="77777777" w:rsidR="00536D3D" w:rsidRPr="00536D3D" w:rsidRDefault="00536D3D" w:rsidP="00536D3D">
            <w:pPr>
              <w:numPr>
                <w:ilvl w:val="0"/>
                <w:numId w:val="18"/>
              </w:numPr>
              <w:spacing w:after="0" w:line="240" w:lineRule="auto"/>
              <w:rPr>
                <w:rFonts w:ascii="LiberationSans" w:eastAsiaTheme="minorEastAsia" w:hAnsi="LiberationSans" w:cs="Calibri"/>
                <w:color w:val="000000"/>
                <w:sz w:val="20"/>
                <w:szCs w:val="20"/>
                <w:lang w:eastAsia="en-GB"/>
              </w:rPr>
            </w:pPr>
            <w:r w:rsidRPr="00536D3D">
              <w:rPr>
                <w:rFonts w:ascii="LiberationSans" w:eastAsia="Times New Roman" w:hAnsi="LiberationSans" w:cs="Calibri"/>
                <w:color w:val="000000"/>
                <w:sz w:val="20"/>
                <w:szCs w:val="20"/>
                <w:lang w:eastAsia="en-GB"/>
              </w:rPr>
              <w:t>Additional proactive support for specialist roles (e.g. psychological screening, biannual health monitoring, psychology</w:t>
            </w:r>
            <w:r w:rsidRPr="00536D3D">
              <w:rPr>
                <w:rFonts w:ascii="Calibri" w:eastAsia="Times New Roman" w:hAnsi="Calibri" w:cs="Calibri"/>
                <w:sz w:val="20"/>
                <w:szCs w:val="20"/>
                <w:lang w:eastAsia="en-GB"/>
              </w:rPr>
              <w:br/>
            </w:r>
            <w:r w:rsidRPr="00536D3D">
              <w:rPr>
                <w:rFonts w:ascii="LiberationSans" w:eastAsia="Times New Roman" w:hAnsi="LiberationSans" w:cs="Calibri"/>
                <w:color w:val="000000"/>
                <w:sz w:val="20"/>
                <w:szCs w:val="20"/>
                <w:lang w:eastAsia="en-GB"/>
              </w:rPr>
              <w:t>sessions or annual welfare checks)</w:t>
            </w:r>
          </w:p>
          <w:p w14:paraId="1AA2AAF7" w14:textId="77777777" w:rsidR="00536D3D" w:rsidRPr="00536D3D" w:rsidRDefault="00536D3D" w:rsidP="00536D3D">
            <w:pPr>
              <w:numPr>
                <w:ilvl w:val="0"/>
                <w:numId w:val="18"/>
              </w:numPr>
              <w:spacing w:after="0" w:line="240" w:lineRule="auto"/>
              <w:rPr>
                <w:rFonts w:ascii="LiberationSans" w:eastAsiaTheme="minorEastAsia" w:hAnsi="LiberationSans" w:cs="Calibri"/>
                <w:color w:val="000000"/>
                <w:sz w:val="20"/>
                <w:szCs w:val="20"/>
                <w:lang w:eastAsia="en-GB"/>
              </w:rPr>
            </w:pPr>
            <w:r w:rsidRPr="00536D3D">
              <w:rPr>
                <w:rFonts w:ascii="LiberationSans" w:eastAsia="Times New Roman" w:hAnsi="LiberationSans" w:cs="Calibri"/>
                <w:color w:val="000000"/>
                <w:sz w:val="20"/>
                <w:szCs w:val="20"/>
                <w:lang w:eastAsia="en-GB"/>
              </w:rPr>
              <w:t>Mental health and/or wellbeing champions or SPOCs</w:t>
            </w:r>
          </w:p>
          <w:p w14:paraId="6D858A5D" w14:textId="77777777" w:rsidR="00536D3D" w:rsidRPr="00536D3D" w:rsidRDefault="00536D3D" w:rsidP="00536D3D">
            <w:pPr>
              <w:numPr>
                <w:ilvl w:val="0"/>
                <w:numId w:val="18"/>
              </w:numPr>
              <w:spacing w:after="0" w:line="240" w:lineRule="auto"/>
              <w:rPr>
                <w:rFonts w:ascii="LiberationSans" w:eastAsiaTheme="minorEastAsia" w:hAnsi="LiberationSans" w:cs="Calibri"/>
                <w:color w:val="000000"/>
                <w:sz w:val="20"/>
                <w:szCs w:val="20"/>
                <w:lang w:eastAsia="en-GB"/>
              </w:rPr>
            </w:pPr>
            <w:r w:rsidRPr="00536D3D">
              <w:rPr>
                <w:rFonts w:ascii="LiberationSans" w:eastAsia="Times New Roman" w:hAnsi="LiberationSans" w:cs="Calibri"/>
                <w:color w:val="000000"/>
                <w:sz w:val="20"/>
                <w:szCs w:val="20"/>
                <w:lang w:eastAsia="en-GB"/>
              </w:rPr>
              <w:t>Access to a free mental health and wellbeing app</w:t>
            </w:r>
          </w:p>
          <w:p w14:paraId="3719FA50" w14:textId="77777777" w:rsidR="00536D3D" w:rsidRPr="00536D3D" w:rsidRDefault="00536D3D" w:rsidP="00536D3D">
            <w:pPr>
              <w:numPr>
                <w:ilvl w:val="0"/>
                <w:numId w:val="18"/>
              </w:numPr>
              <w:spacing w:after="0" w:line="240" w:lineRule="auto"/>
              <w:rPr>
                <w:rFonts w:ascii="LiberationSans" w:eastAsiaTheme="minorEastAsia" w:hAnsi="LiberationSans" w:cs="Calibri"/>
                <w:color w:val="000000"/>
                <w:sz w:val="20"/>
                <w:szCs w:val="20"/>
                <w:lang w:eastAsia="en-GB"/>
              </w:rPr>
            </w:pPr>
            <w:r w:rsidRPr="00536D3D">
              <w:rPr>
                <w:rFonts w:ascii="LiberationSans" w:eastAsia="Times New Roman" w:hAnsi="LiberationSans" w:cs="Calibri"/>
                <w:color w:val="000000"/>
                <w:sz w:val="20"/>
                <w:szCs w:val="20"/>
                <w:lang w:eastAsia="en-GB"/>
              </w:rPr>
              <w:t>Access to wellbeing rooms or quiet spaces</w:t>
            </w:r>
          </w:p>
          <w:p w14:paraId="7AA49185" w14:textId="77777777" w:rsidR="00536D3D" w:rsidRPr="00536D3D" w:rsidRDefault="00536D3D" w:rsidP="00536D3D">
            <w:pPr>
              <w:numPr>
                <w:ilvl w:val="0"/>
                <w:numId w:val="18"/>
              </w:numPr>
              <w:spacing w:after="0" w:line="240" w:lineRule="auto"/>
              <w:rPr>
                <w:rFonts w:ascii="LiberationSans" w:eastAsiaTheme="minorEastAsia" w:hAnsi="LiberationSans" w:cs="Calibri"/>
                <w:color w:val="000000"/>
                <w:sz w:val="20"/>
                <w:szCs w:val="20"/>
                <w:lang w:eastAsia="en-GB"/>
              </w:rPr>
            </w:pPr>
            <w:r w:rsidRPr="00536D3D">
              <w:rPr>
                <w:rFonts w:ascii="LiberationSans" w:eastAsia="Times New Roman" w:hAnsi="LiberationSans" w:cs="Calibri"/>
                <w:color w:val="000000"/>
                <w:sz w:val="20"/>
                <w:szCs w:val="20"/>
                <w:lang w:eastAsia="en-GB"/>
              </w:rPr>
              <w:t>Access to a gym</w:t>
            </w:r>
          </w:p>
          <w:p w14:paraId="166F9FF1" w14:textId="77777777" w:rsidR="00536D3D" w:rsidRPr="00536D3D" w:rsidRDefault="00536D3D" w:rsidP="00536D3D">
            <w:pPr>
              <w:numPr>
                <w:ilvl w:val="0"/>
                <w:numId w:val="18"/>
              </w:numPr>
              <w:spacing w:after="0" w:line="240" w:lineRule="auto"/>
              <w:rPr>
                <w:rFonts w:ascii="Calibri" w:eastAsia="Times New Roman" w:hAnsi="Calibri" w:cs="Calibri"/>
                <w:lang w:eastAsia="en-GB"/>
              </w:rPr>
            </w:pPr>
            <w:r w:rsidRPr="00536D3D">
              <w:rPr>
                <w:rFonts w:ascii="LiberationSans" w:eastAsia="Times New Roman" w:hAnsi="LiberationSans" w:cs="Calibri"/>
                <w:color w:val="000000"/>
                <w:sz w:val="20"/>
                <w:szCs w:val="20"/>
                <w:lang w:eastAsia="en-GB"/>
              </w:rPr>
              <w:t>Another type of preventative or proactive support (please specify)</w:t>
            </w:r>
          </w:p>
        </w:tc>
        <w:tc>
          <w:tcPr>
            <w:tcW w:w="8647" w:type="dxa"/>
            <w:tcBorders>
              <w:top w:val="nil"/>
              <w:left w:val="nil"/>
              <w:bottom w:val="single" w:sz="8" w:space="0" w:color="auto"/>
              <w:right w:val="single" w:sz="8" w:space="0" w:color="auto"/>
            </w:tcBorders>
            <w:tcMar>
              <w:top w:w="0" w:type="dxa"/>
              <w:left w:w="108" w:type="dxa"/>
              <w:bottom w:w="0" w:type="dxa"/>
              <w:right w:w="108" w:type="dxa"/>
            </w:tcMar>
            <w:hideMark/>
          </w:tcPr>
          <w:p w14:paraId="5357A782" w14:textId="77777777" w:rsidR="00536D3D" w:rsidRPr="00536D3D" w:rsidRDefault="00536D3D" w:rsidP="00536D3D">
            <w:pPr>
              <w:numPr>
                <w:ilvl w:val="0"/>
                <w:numId w:val="17"/>
              </w:numPr>
              <w:spacing w:after="0" w:line="240" w:lineRule="auto"/>
              <w:rPr>
                <w:rFonts w:ascii="Calibri" w:eastAsia="Times New Roman" w:hAnsi="Calibri" w:cs="Calibri"/>
                <w:sz w:val="20"/>
                <w:szCs w:val="20"/>
              </w:rPr>
            </w:pPr>
            <w:r w:rsidRPr="00536D3D">
              <w:rPr>
                <w:rFonts w:ascii="Calibri" w:eastAsia="Times New Roman" w:hAnsi="Calibri" w:cs="Calibri"/>
                <w:sz w:val="20"/>
                <w:szCs w:val="20"/>
              </w:rPr>
              <w:t xml:space="preserve">Page 10-11 in in the National </w:t>
            </w:r>
            <w:hyperlink r:id="rId164" w:history="1">
              <w:r w:rsidRPr="00536D3D">
                <w:rPr>
                  <w:rFonts w:ascii="Calibri" w:eastAsia="Times New Roman" w:hAnsi="Calibri" w:cs="Calibri"/>
                  <w:color w:val="0000FF"/>
                  <w:sz w:val="20"/>
                  <w:szCs w:val="20"/>
                  <w:u w:val="single"/>
                </w:rPr>
                <w:t>Headline Report (Mental health and wellbeing support)</w:t>
              </w:r>
            </w:hyperlink>
          </w:p>
        </w:tc>
      </w:tr>
    </w:tbl>
    <w:p w14:paraId="019D7CF2" w14:textId="77777777" w:rsidR="00536D3D" w:rsidRPr="00536D3D" w:rsidRDefault="00536D3D" w:rsidP="00536D3D">
      <w:pPr>
        <w:jc w:val="center"/>
        <w:rPr>
          <w:rFonts w:ascii="Arial" w:hAnsi="Arial" w:cs="Arial"/>
          <w:b/>
          <w:bCs/>
          <w:sz w:val="24"/>
          <w:szCs w:val="24"/>
        </w:rPr>
      </w:pPr>
    </w:p>
    <w:p w14:paraId="11CF0C76" w14:textId="77777777" w:rsidR="00536D3D" w:rsidRPr="00536D3D" w:rsidRDefault="00536D3D" w:rsidP="00536D3D">
      <w:pPr>
        <w:rPr>
          <w:rFonts w:ascii="Arial" w:hAnsi="Arial" w:cs="Arial"/>
          <w:b/>
          <w:bCs/>
          <w:sz w:val="24"/>
          <w:szCs w:val="24"/>
          <w:lang w:val="en-US"/>
        </w:rPr>
      </w:pPr>
      <w:r w:rsidRPr="00536D3D">
        <w:rPr>
          <w:rFonts w:ascii="Arial" w:hAnsi="Arial" w:cs="Arial"/>
          <w:b/>
          <w:bCs/>
          <w:sz w:val="24"/>
          <w:szCs w:val="24"/>
          <w:lang w:val="en-US"/>
        </w:rPr>
        <w:br w:type="page"/>
      </w:r>
    </w:p>
    <w:p w14:paraId="4F1DB55A" w14:textId="77777777" w:rsidR="00536D3D" w:rsidRPr="00536D3D" w:rsidRDefault="00536D3D" w:rsidP="00536D3D">
      <w:pPr>
        <w:rPr>
          <w:rFonts w:ascii="Arial" w:hAnsi="Arial" w:cs="Arial"/>
          <w:b/>
          <w:bCs/>
          <w:sz w:val="24"/>
          <w:szCs w:val="24"/>
          <w:lang w:val="en-US"/>
        </w:rPr>
      </w:pPr>
      <w:r w:rsidRPr="00536D3D">
        <w:rPr>
          <w:rFonts w:ascii="Arial" w:hAnsi="Arial" w:cs="Arial"/>
          <w:b/>
          <w:bCs/>
          <w:sz w:val="24"/>
          <w:szCs w:val="24"/>
          <w:lang w:val="en-US"/>
        </w:rPr>
        <w:lastRenderedPageBreak/>
        <w:t>Appendix F</w:t>
      </w:r>
    </w:p>
    <w:p w14:paraId="41C322A9" w14:textId="77777777" w:rsidR="00536D3D" w:rsidRPr="00536D3D" w:rsidRDefault="00536D3D" w:rsidP="00536D3D">
      <w:pPr>
        <w:rPr>
          <w:rFonts w:ascii="Arial" w:hAnsi="Arial" w:cs="Arial"/>
          <w:b/>
          <w:bCs/>
          <w:sz w:val="24"/>
          <w:szCs w:val="24"/>
          <w:lang w:val="en-US"/>
        </w:rPr>
      </w:pPr>
      <w:r w:rsidRPr="00536D3D">
        <w:rPr>
          <w:rFonts w:ascii="Arial" w:hAnsi="Arial" w:cs="Arial"/>
          <w:b/>
          <w:bCs/>
          <w:sz w:val="24"/>
          <w:szCs w:val="24"/>
          <w:lang w:val="en-US"/>
        </w:rPr>
        <w:object w:dxaOrig="1508" w:dyaOrig="984" w14:anchorId="6DE0F60A">
          <v:shape id="_x0000_i1043" type="#_x0000_t75" style="width:75.2pt;height:49.2pt" o:ole="">
            <v:imagedata r:id="rId165" o:title=""/>
          </v:shape>
          <o:OLEObject Type="Embed" ProgID="Excel.Sheet.12" ShapeID="_x0000_i1043" DrawAspect="Icon" ObjectID="_1717862615" r:id="rId166"/>
        </w:object>
      </w:r>
    </w:p>
    <w:p w14:paraId="76159132" w14:textId="77777777" w:rsidR="00536D3D" w:rsidRPr="00536D3D" w:rsidRDefault="00536D3D" w:rsidP="00536D3D">
      <w:pPr>
        <w:rPr>
          <w:rFonts w:ascii="Arial" w:hAnsi="Arial" w:cs="Arial"/>
          <w:b/>
          <w:bCs/>
          <w:sz w:val="24"/>
          <w:szCs w:val="24"/>
          <w:lang w:val="en-US"/>
        </w:rPr>
      </w:pPr>
    </w:p>
    <w:p w14:paraId="34702945" w14:textId="77777777" w:rsidR="00536D3D" w:rsidRPr="00536D3D" w:rsidRDefault="00536D3D" w:rsidP="00536D3D">
      <w:pPr>
        <w:rPr>
          <w:rFonts w:ascii="Arial" w:hAnsi="Arial" w:cs="Arial"/>
          <w:b/>
          <w:bCs/>
          <w:sz w:val="24"/>
          <w:szCs w:val="24"/>
          <w:lang w:val="en-US"/>
        </w:rPr>
      </w:pPr>
      <w:r w:rsidRPr="00536D3D">
        <w:rPr>
          <w:rFonts w:ascii="Arial" w:hAnsi="Arial" w:cs="Arial"/>
          <w:b/>
          <w:bCs/>
          <w:sz w:val="24"/>
          <w:szCs w:val="24"/>
          <w:lang w:val="en-US"/>
        </w:rPr>
        <w:br w:type="page"/>
      </w:r>
    </w:p>
    <w:p w14:paraId="735C4A9C" w14:textId="5643CEE8" w:rsidR="00536D3D" w:rsidRPr="00536D3D" w:rsidRDefault="00536D3D" w:rsidP="0086693D">
      <w:pPr>
        <w:rPr>
          <w:rFonts w:ascii="Arial" w:hAnsi="Arial" w:cs="Arial"/>
          <w:b/>
          <w:bCs/>
          <w:sz w:val="24"/>
          <w:szCs w:val="24"/>
          <w:lang w:val="en-US"/>
        </w:rPr>
      </w:pPr>
      <w:r w:rsidRPr="00536D3D">
        <w:rPr>
          <w:rFonts w:ascii="Arial" w:hAnsi="Arial" w:cs="Arial"/>
          <w:b/>
          <w:bCs/>
          <w:sz w:val="24"/>
          <w:szCs w:val="24"/>
          <w:lang w:val="en-US"/>
        </w:rPr>
        <w:lastRenderedPageBreak/>
        <w:t>Appendix G</w:t>
      </w:r>
      <w:r w:rsidR="0086693D">
        <w:rPr>
          <w:rFonts w:ascii="Arial" w:hAnsi="Arial" w:cs="Arial"/>
          <w:b/>
          <w:bCs/>
          <w:sz w:val="24"/>
          <w:szCs w:val="24"/>
          <w:lang w:val="en-US"/>
        </w:rPr>
        <w:t xml:space="preserve"> -</w:t>
      </w:r>
      <w:r w:rsidRPr="00536D3D">
        <w:rPr>
          <w:rFonts w:ascii="Arial" w:hAnsi="Arial" w:cs="Arial"/>
          <w:b/>
          <w:bCs/>
          <w:sz w:val="24"/>
          <w:szCs w:val="24"/>
          <w:lang w:val="en-US"/>
        </w:rPr>
        <w:t xml:space="preserve"> Quantitative Analysis Summary</w:t>
      </w:r>
    </w:p>
    <w:p w14:paraId="36A728A6" w14:textId="77777777" w:rsidR="00536D3D" w:rsidRPr="00536D3D" w:rsidRDefault="00536D3D" w:rsidP="00536D3D">
      <w:pPr>
        <w:spacing w:line="360" w:lineRule="auto"/>
        <w:jc w:val="both"/>
        <w:rPr>
          <w:rFonts w:ascii="Arial" w:hAnsi="Arial" w:cs="Arial"/>
          <w:b/>
          <w:bCs/>
          <w:sz w:val="24"/>
          <w:szCs w:val="24"/>
          <w:lang w:val="en-US"/>
        </w:rPr>
      </w:pPr>
      <w:r w:rsidRPr="00536D3D">
        <w:rPr>
          <w:rFonts w:ascii="Arial" w:hAnsi="Arial" w:cs="Arial"/>
          <w:b/>
          <w:bCs/>
          <w:noProof/>
          <w:sz w:val="24"/>
          <w:szCs w:val="24"/>
          <w:lang w:val="en-US"/>
        </w:rPr>
        <w:drawing>
          <wp:anchor distT="0" distB="0" distL="114300" distR="114300" simplePos="0" relativeHeight="251666432" behindDoc="0" locked="0" layoutInCell="1" allowOverlap="1" wp14:anchorId="39B203C1" wp14:editId="7D46E8B6">
            <wp:simplePos x="0" y="0"/>
            <wp:positionH relativeFrom="margin">
              <wp:align>center</wp:align>
            </wp:positionH>
            <wp:positionV relativeFrom="paragraph">
              <wp:posOffset>267335</wp:posOffset>
            </wp:positionV>
            <wp:extent cx="4572000" cy="2743200"/>
            <wp:effectExtent l="0" t="0" r="0" b="0"/>
            <wp:wrapTopAndBottom/>
            <wp:docPr id="27948" name="Chart 27948">
              <a:extLst xmlns:a="http://schemas.openxmlformats.org/drawingml/2006/main">
                <a:ext uri="{FF2B5EF4-FFF2-40B4-BE49-F238E27FC236}">
                  <a16:creationId xmlns:a16="http://schemas.microsoft.com/office/drawing/2014/main" id="{BDBEA507-C247-473D-85AE-B1646769D94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7"/>
              </a:graphicData>
            </a:graphic>
          </wp:anchor>
        </w:drawing>
      </w:r>
    </w:p>
    <w:p w14:paraId="45CF4A63" w14:textId="77777777" w:rsidR="00536D3D" w:rsidRPr="00536D3D" w:rsidRDefault="00536D3D" w:rsidP="00536D3D">
      <w:pPr>
        <w:spacing w:line="360" w:lineRule="auto"/>
        <w:jc w:val="both"/>
        <w:rPr>
          <w:rFonts w:ascii="Arial" w:hAnsi="Arial" w:cs="Arial"/>
          <w:sz w:val="24"/>
          <w:szCs w:val="24"/>
        </w:rPr>
      </w:pPr>
    </w:p>
    <w:p w14:paraId="3C6588E3"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Figure 1 shows question 7.1 divided by male and female respondents. Total = 181 as one respondent (“agree”) preferred not to say and has not been counted here. C.f. Appendix F, Analysis 1.</w:t>
      </w:r>
    </w:p>
    <w:p w14:paraId="1E414CE6" w14:textId="77777777" w:rsidR="00536D3D" w:rsidRPr="00536D3D" w:rsidRDefault="00536D3D" w:rsidP="00536D3D">
      <w:pPr>
        <w:spacing w:line="360" w:lineRule="auto"/>
        <w:jc w:val="both"/>
        <w:rPr>
          <w:rFonts w:ascii="Arial" w:hAnsi="Arial" w:cs="Arial"/>
          <w:sz w:val="24"/>
          <w:szCs w:val="24"/>
          <w:lang w:val="en-US"/>
        </w:rPr>
      </w:pPr>
      <w:r w:rsidRPr="00536D3D">
        <w:rPr>
          <w:noProof/>
        </w:rPr>
        <w:drawing>
          <wp:inline distT="0" distB="0" distL="0" distR="0" wp14:anchorId="245A9A03" wp14:editId="42D31D5C">
            <wp:extent cx="5731510" cy="3033536"/>
            <wp:effectExtent l="0" t="0" r="2540" b="14605"/>
            <wp:docPr id="27949" name="Chart 27949">
              <a:extLst xmlns:a="http://schemas.openxmlformats.org/drawingml/2006/main">
                <a:ext uri="{FF2B5EF4-FFF2-40B4-BE49-F238E27FC236}">
                  <a16:creationId xmlns:a16="http://schemas.microsoft.com/office/drawing/2014/main" id="{3D83E13F-3E65-4F9A-B409-D93B84C6DE7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8"/>
              </a:graphicData>
            </a:graphic>
          </wp:inline>
        </w:drawing>
      </w:r>
    </w:p>
    <w:p w14:paraId="4A2FE4A0"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 xml:space="preserve">Figure 2 shows, of those who responded “strongly agree” or “agree” to Q7.1 (146 or 81% of all respondents), what factors they most strongly identified with in Q9. </w:t>
      </w:r>
      <w:r w:rsidRPr="00536D3D">
        <w:rPr>
          <w:rFonts w:ascii="Arial" w:hAnsi="Arial" w:cs="Arial"/>
          <w:sz w:val="24"/>
          <w:szCs w:val="24"/>
          <w:lang w:val="en-US"/>
        </w:rPr>
        <w:lastRenderedPageBreak/>
        <w:t>Responses were given a value on a scale +2 to -2, to show the significance of each factor as a whole (see Appendix F, Analysis 2).</w:t>
      </w:r>
    </w:p>
    <w:p w14:paraId="2A62BC7F"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noProof/>
          <w:sz w:val="24"/>
          <w:szCs w:val="24"/>
          <w:lang w:val="en-US"/>
        </w:rPr>
        <w:drawing>
          <wp:anchor distT="0" distB="0" distL="114300" distR="114300" simplePos="0" relativeHeight="251667456" behindDoc="0" locked="0" layoutInCell="1" allowOverlap="1" wp14:anchorId="381A3C12" wp14:editId="617F5CB9">
            <wp:simplePos x="0" y="0"/>
            <wp:positionH relativeFrom="margin">
              <wp:align>center</wp:align>
            </wp:positionH>
            <wp:positionV relativeFrom="paragraph">
              <wp:posOffset>982980</wp:posOffset>
            </wp:positionV>
            <wp:extent cx="5943600" cy="2619375"/>
            <wp:effectExtent l="0" t="0" r="0" b="9525"/>
            <wp:wrapSquare wrapText="bothSides"/>
            <wp:docPr id="27950" name="Chart 27950">
              <a:extLst xmlns:a="http://schemas.openxmlformats.org/drawingml/2006/main">
                <a:ext uri="{FF2B5EF4-FFF2-40B4-BE49-F238E27FC236}">
                  <a16:creationId xmlns:a16="http://schemas.microsoft.com/office/drawing/2014/main" id="{73F07E6D-61D6-4E63-B881-19DBD99924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9"/>
              </a:graphicData>
            </a:graphic>
          </wp:anchor>
        </w:drawing>
      </w:r>
      <w:r w:rsidRPr="00536D3D">
        <w:rPr>
          <w:rFonts w:ascii="Arial" w:hAnsi="Arial" w:cs="Arial"/>
          <w:sz w:val="24"/>
          <w:szCs w:val="24"/>
          <w:lang w:val="en-US"/>
        </w:rPr>
        <w:t xml:space="preserve">This can be compared to PF Q97: “You previously mentioned that your stress, low mood, anxiety, or other difficulties with mental health and wellbeing were caused by, or made worse by, work. What were the main reasons for this? (Please tick all that apply)”. </w:t>
      </w:r>
    </w:p>
    <w:p w14:paraId="28E61CF8" w14:textId="77777777" w:rsidR="00536D3D" w:rsidRPr="00536D3D" w:rsidRDefault="00536D3D" w:rsidP="00536D3D">
      <w:pPr>
        <w:spacing w:line="360" w:lineRule="auto"/>
        <w:jc w:val="both"/>
        <w:rPr>
          <w:lang w:val="en-US"/>
        </w:rPr>
      </w:pPr>
    </w:p>
    <w:p w14:paraId="1EF21EDA"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Figure 3 shows how likely respondents would be to seek different forms of help for feelings of stress, low mood or difficulties with mental health and wellbeing. Responses were given a value on a scale +2 to -2, to show respondents’ preference for each option as a whole (see Appendix F, Analysis 3).</w:t>
      </w:r>
    </w:p>
    <w:p w14:paraId="499652FB" w14:textId="77777777" w:rsidR="00536D3D" w:rsidRPr="00536D3D" w:rsidRDefault="00536D3D" w:rsidP="00536D3D">
      <w:pPr>
        <w:spacing w:line="360" w:lineRule="auto"/>
        <w:jc w:val="both"/>
        <w:rPr>
          <w:rFonts w:ascii="Arial" w:hAnsi="Arial" w:cs="Arial"/>
          <w:sz w:val="24"/>
          <w:szCs w:val="24"/>
          <w:lang w:val="en-US"/>
        </w:rPr>
      </w:pPr>
      <w:r w:rsidRPr="00536D3D">
        <w:rPr>
          <w:noProof/>
        </w:rPr>
        <w:lastRenderedPageBreak/>
        <w:drawing>
          <wp:anchor distT="0" distB="0" distL="114300" distR="114300" simplePos="0" relativeHeight="251668480" behindDoc="0" locked="0" layoutInCell="1" allowOverlap="1" wp14:anchorId="6E150B68" wp14:editId="38638BB1">
            <wp:simplePos x="0" y="0"/>
            <wp:positionH relativeFrom="margin">
              <wp:posOffset>0</wp:posOffset>
            </wp:positionH>
            <wp:positionV relativeFrom="paragraph">
              <wp:posOffset>292100</wp:posOffset>
            </wp:positionV>
            <wp:extent cx="5757863" cy="2938462"/>
            <wp:effectExtent l="0" t="0" r="14605" b="14605"/>
            <wp:wrapSquare wrapText="bothSides"/>
            <wp:docPr id="27951" name="Chart 27951">
              <a:extLst xmlns:a="http://schemas.openxmlformats.org/drawingml/2006/main">
                <a:ext uri="{FF2B5EF4-FFF2-40B4-BE49-F238E27FC236}">
                  <a16:creationId xmlns:a16="http://schemas.microsoft.com/office/drawing/2014/main" id="{D434B463-D963-4881-8C6C-6AD05993054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0"/>
              </a:graphicData>
            </a:graphic>
          </wp:anchor>
        </w:drawing>
      </w:r>
    </w:p>
    <w:p w14:paraId="26FA5375" w14:textId="77777777" w:rsidR="00536D3D" w:rsidRPr="00536D3D" w:rsidRDefault="00536D3D" w:rsidP="00536D3D">
      <w:pPr>
        <w:spacing w:line="360" w:lineRule="auto"/>
        <w:jc w:val="both"/>
        <w:rPr>
          <w:rFonts w:ascii="Arial" w:hAnsi="Arial" w:cs="Arial"/>
          <w:sz w:val="24"/>
          <w:szCs w:val="24"/>
        </w:rPr>
      </w:pPr>
    </w:p>
    <w:p w14:paraId="6C607509" w14:textId="77777777" w:rsidR="00536D3D" w:rsidRPr="00536D3D" w:rsidRDefault="00536D3D" w:rsidP="00536D3D">
      <w:pPr>
        <w:spacing w:line="360" w:lineRule="auto"/>
        <w:jc w:val="both"/>
        <w:rPr>
          <w:rFonts w:ascii="Arial" w:hAnsi="Arial" w:cs="Arial"/>
          <w:sz w:val="24"/>
          <w:szCs w:val="24"/>
          <w:lang w:val="en-US"/>
        </w:rPr>
      </w:pPr>
      <w:bookmarkStart w:id="38" w:name="_Hlk104298510"/>
      <w:r w:rsidRPr="00536D3D">
        <w:rPr>
          <w:rFonts w:ascii="Arial" w:hAnsi="Arial" w:cs="Arial"/>
          <w:sz w:val="24"/>
          <w:szCs w:val="24"/>
          <w:lang w:val="en-US"/>
        </w:rPr>
        <w:t>Figure 4 compares the responses respondents gave on how aware they were of measures to help with their mental health and wellbeing, including specific services (proactive and reactive) and training for resilience. Responses from “strongly agree” to “strongly disagree” were given a value on a scale +2 to -2, to show the extent to which respondents agreed with each statement in aggregate (see Appendix F, Analysis 3).</w:t>
      </w:r>
    </w:p>
    <w:tbl>
      <w:tblPr>
        <w:tblpPr w:leftFromText="180" w:rightFromText="180" w:vertAnchor="text" w:horzAnchor="margin" w:tblpY="368"/>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54"/>
        <w:gridCol w:w="514"/>
        <w:gridCol w:w="583"/>
        <w:gridCol w:w="550"/>
        <w:gridCol w:w="697"/>
        <w:gridCol w:w="483"/>
        <w:gridCol w:w="697"/>
        <w:gridCol w:w="540"/>
        <w:gridCol w:w="697"/>
        <w:gridCol w:w="540"/>
        <w:gridCol w:w="697"/>
        <w:gridCol w:w="870"/>
      </w:tblGrid>
      <w:tr w:rsidR="00536D3D" w:rsidRPr="00536D3D" w14:paraId="272442AD" w14:textId="77777777" w:rsidTr="00AE4BAD">
        <w:trPr>
          <w:trHeight w:val="245"/>
        </w:trPr>
        <w:tc>
          <w:tcPr>
            <w:tcW w:w="9922" w:type="dxa"/>
            <w:gridSpan w:val="12"/>
            <w:shd w:val="clear" w:color="auto" w:fill="auto"/>
            <w:noWrap/>
            <w:vAlign w:val="bottom"/>
          </w:tcPr>
          <w:bookmarkEnd w:id="38"/>
          <w:p w14:paraId="4B76C9B0"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Figure 5: Respondents’ sense of value (Q13.3) broken down by answers to Q14</w:t>
            </w:r>
          </w:p>
        </w:tc>
      </w:tr>
      <w:tr w:rsidR="00536D3D" w:rsidRPr="00536D3D" w14:paraId="28733808" w14:textId="77777777" w:rsidTr="00AE4BAD">
        <w:trPr>
          <w:trHeight w:val="245"/>
        </w:trPr>
        <w:tc>
          <w:tcPr>
            <w:tcW w:w="3054" w:type="dxa"/>
            <w:shd w:val="clear" w:color="auto" w:fill="auto"/>
            <w:noWrap/>
            <w:vAlign w:val="bottom"/>
            <w:hideMark/>
          </w:tcPr>
          <w:p w14:paraId="351EA33E"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Q14: “The Force cares about my mental health and wellbeing”</w:t>
            </w:r>
          </w:p>
        </w:tc>
        <w:tc>
          <w:tcPr>
            <w:tcW w:w="6868" w:type="dxa"/>
            <w:gridSpan w:val="11"/>
            <w:shd w:val="clear" w:color="auto" w:fill="auto"/>
            <w:noWrap/>
            <w:vAlign w:val="bottom"/>
            <w:hideMark/>
          </w:tcPr>
          <w:p w14:paraId="7369446E"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Q13.3 “I feel valued by the Force”</w:t>
            </w:r>
          </w:p>
        </w:tc>
      </w:tr>
      <w:tr w:rsidR="00536D3D" w:rsidRPr="00536D3D" w14:paraId="61D97F5A" w14:textId="77777777" w:rsidTr="00AE4BAD">
        <w:trPr>
          <w:trHeight w:val="245"/>
        </w:trPr>
        <w:tc>
          <w:tcPr>
            <w:tcW w:w="3054" w:type="dxa"/>
            <w:shd w:val="clear" w:color="auto" w:fill="auto"/>
            <w:noWrap/>
            <w:vAlign w:val="bottom"/>
            <w:hideMark/>
          </w:tcPr>
          <w:p w14:paraId="67395F59" w14:textId="77777777" w:rsidR="00536D3D" w:rsidRPr="00536D3D" w:rsidRDefault="00536D3D" w:rsidP="00536D3D">
            <w:pPr>
              <w:spacing w:line="360" w:lineRule="auto"/>
              <w:jc w:val="both"/>
              <w:rPr>
                <w:rFonts w:ascii="Arial" w:hAnsi="Arial" w:cs="Arial"/>
                <w:sz w:val="24"/>
                <w:szCs w:val="24"/>
                <w:lang w:val="en-US"/>
              </w:rPr>
            </w:pPr>
          </w:p>
        </w:tc>
        <w:tc>
          <w:tcPr>
            <w:tcW w:w="1097" w:type="dxa"/>
            <w:gridSpan w:val="2"/>
            <w:shd w:val="clear" w:color="auto" w:fill="auto"/>
            <w:noWrap/>
            <w:vAlign w:val="bottom"/>
            <w:hideMark/>
          </w:tcPr>
          <w:p w14:paraId="1F0BCE5F"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Strongly agree</w:t>
            </w:r>
          </w:p>
        </w:tc>
        <w:tc>
          <w:tcPr>
            <w:tcW w:w="1247" w:type="dxa"/>
            <w:gridSpan w:val="2"/>
            <w:shd w:val="clear" w:color="auto" w:fill="auto"/>
            <w:noWrap/>
            <w:vAlign w:val="bottom"/>
            <w:hideMark/>
          </w:tcPr>
          <w:p w14:paraId="22F8E1B7"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Agree</w:t>
            </w:r>
          </w:p>
        </w:tc>
        <w:tc>
          <w:tcPr>
            <w:tcW w:w="1180" w:type="dxa"/>
            <w:gridSpan w:val="2"/>
            <w:shd w:val="clear" w:color="auto" w:fill="auto"/>
            <w:noWrap/>
            <w:vAlign w:val="bottom"/>
            <w:hideMark/>
          </w:tcPr>
          <w:p w14:paraId="40F7DCBB"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 xml:space="preserve">Neither </w:t>
            </w:r>
          </w:p>
        </w:tc>
        <w:tc>
          <w:tcPr>
            <w:tcW w:w="1237" w:type="dxa"/>
            <w:gridSpan w:val="2"/>
            <w:shd w:val="clear" w:color="auto" w:fill="auto"/>
            <w:noWrap/>
            <w:vAlign w:val="bottom"/>
            <w:hideMark/>
          </w:tcPr>
          <w:p w14:paraId="7FDBD50F"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Disagree</w:t>
            </w:r>
          </w:p>
        </w:tc>
        <w:tc>
          <w:tcPr>
            <w:tcW w:w="1237" w:type="dxa"/>
            <w:gridSpan w:val="2"/>
            <w:shd w:val="clear" w:color="auto" w:fill="auto"/>
            <w:noWrap/>
            <w:vAlign w:val="bottom"/>
            <w:hideMark/>
          </w:tcPr>
          <w:p w14:paraId="2F89AC91"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Strongly disagree</w:t>
            </w:r>
          </w:p>
        </w:tc>
        <w:tc>
          <w:tcPr>
            <w:tcW w:w="870" w:type="dxa"/>
            <w:shd w:val="clear" w:color="000000" w:fill="E2EFDA"/>
            <w:noWrap/>
            <w:vAlign w:val="bottom"/>
            <w:hideMark/>
          </w:tcPr>
          <w:p w14:paraId="4FAE03ED"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Totals (N)</w:t>
            </w:r>
          </w:p>
        </w:tc>
      </w:tr>
      <w:tr w:rsidR="00536D3D" w:rsidRPr="00536D3D" w14:paraId="257F8C63" w14:textId="77777777" w:rsidTr="00AE4BAD">
        <w:trPr>
          <w:trHeight w:val="245"/>
        </w:trPr>
        <w:tc>
          <w:tcPr>
            <w:tcW w:w="3054" w:type="dxa"/>
            <w:shd w:val="clear" w:color="auto" w:fill="auto"/>
            <w:noWrap/>
            <w:vAlign w:val="bottom"/>
            <w:hideMark/>
          </w:tcPr>
          <w:p w14:paraId="6FF77AE1"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Y</w:t>
            </w:r>
          </w:p>
        </w:tc>
        <w:tc>
          <w:tcPr>
            <w:tcW w:w="514" w:type="dxa"/>
            <w:shd w:val="clear" w:color="auto" w:fill="auto"/>
            <w:noWrap/>
            <w:vAlign w:val="bottom"/>
            <w:hideMark/>
          </w:tcPr>
          <w:p w14:paraId="04320C1E"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0</w:t>
            </w:r>
          </w:p>
        </w:tc>
        <w:tc>
          <w:tcPr>
            <w:tcW w:w="583" w:type="dxa"/>
            <w:shd w:val="clear" w:color="auto" w:fill="auto"/>
            <w:noWrap/>
            <w:vAlign w:val="bottom"/>
            <w:hideMark/>
          </w:tcPr>
          <w:p w14:paraId="0F07907A"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0%</w:t>
            </w:r>
          </w:p>
        </w:tc>
        <w:tc>
          <w:tcPr>
            <w:tcW w:w="550" w:type="dxa"/>
            <w:shd w:val="clear" w:color="auto" w:fill="auto"/>
            <w:noWrap/>
            <w:vAlign w:val="bottom"/>
            <w:hideMark/>
          </w:tcPr>
          <w:p w14:paraId="303E46ED"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8</w:t>
            </w:r>
          </w:p>
        </w:tc>
        <w:tc>
          <w:tcPr>
            <w:tcW w:w="697" w:type="dxa"/>
            <w:shd w:val="clear" w:color="auto" w:fill="auto"/>
            <w:noWrap/>
            <w:vAlign w:val="bottom"/>
            <w:hideMark/>
          </w:tcPr>
          <w:p w14:paraId="6033CB30"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23%</w:t>
            </w:r>
          </w:p>
        </w:tc>
        <w:tc>
          <w:tcPr>
            <w:tcW w:w="483" w:type="dxa"/>
            <w:shd w:val="clear" w:color="auto" w:fill="auto"/>
            <w:noWrap/>
            <w:vAlign w:val="bottom"/>
            <w:hideMark/>
          </w:tcPr>
          <w:p w14:paraId="3E06C927"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13</w:t>
            </w:r>
          </w:p>
        </w:tc>
        <w:tc>
          <w:tcPr>
            <w:tcW w:w="697" w:type="dxa"/>
            <w:shd w:val="clear" w:color="auto" w:fill="auto"/>
            <w:noWrap/>
            <w:vAlign w:val="bottom"/>
            <w:hideMark/>
          </w:tcPr>
          <w:p w14:paraId="255FB968"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37%</w:t>
            </w:r>
          </w:p>
        </w:tc>
        <w:tc>
          <w:tcPr>
            <w:tcW w:w="540" w:type="dxa"/>
            <w:shd w:val="clear" w:color="auto" w:fill="auto"/>
            <w:noWrap/>
            <w:vAlign w:val="bottom"/>
            <w:hideMark/>
          </w:tcPr>
          <w:p w14:paraId="64589542"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10</w:t>
            </w:r>
          </w:p>
        </w:tc>
        <w:tc>
          <w:tcPr>
            <w:tcW w:w="697" w:type="dxa"/>
            <w:shd w:val="clear" w:color="auto" w:fill="auto"/>
            <w:noWrap/>
            <w:vAlign w:val="bottom"/>
            <w:hideMark/>
          </w:tcPr>
          <w:p w14:paraId="3562F3F2"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29%</w:t>
            </w:r>
          </w:p>
        </w:tc>
        <w:tc>
          <w:tcPr>
            <w:tcW w:w="540" w:type="dxa"/>
            <w:shd w:val="clear" w:color="auto" w:fill="auto"/>
            <w:noWrap/>
            <w:vAlign w:val="bottom"/>
            <w:hideMark/>
          </w:tcPr>
          <w:p w14:paraId="30356521"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4</w:t>
            </w:r>
          </w:p>
        </w:tc>
        <w:tc>
          <w:tcPr>
            <w:tcW w:w="697" w:type="dxa"/>
            <w:shd w:val="clear" w:color="auto" w:fill="auto"/>
            <w:noWrap/>
            <w:vAlign w:val="bottom"/>
            <w:hideMark/>
          </w:tcPr>
          <w:p w14:paraId="0B757124"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11%</w:t>
            </w:r>
          </w:p>
        </w:tc>
        <w:tc>
          <w:tcPr>
            <w:tcW w:w="870" w:type="dxa"/>
            <w:shd w:val="clear" w:color="000000" w:fill="E2EFDA"/>
            <w:noWrap/>
            <w:vAlign w:val="bottom"/>
            <w:hideMark/>
          </w:tcPr>
          <w:p w14:paraId="338236DD"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35</w:t>
            </w:r>
          </w:p>
        </w:tc>
      </w:tr>
      <w:tr w:rsidR="00536D3D" w:rsidRPr="00536D3D" w14:paraId="64E32AFB" w14:textId="77777777" w:rsidTr="00AE4BAD">
        <w:trPr>
          <w:trHeight w:val="245"/>
        </w:trPr>
        <w:tc>
          <w:tcPr>
            <w:tcW w:w="3054" w:type="dxa"/>
            <w:shd w:val="clear" w:color="auto" w:fill="auto"/>
            <w:noWrap/>
            <w:vAlign w:val="bottom"/>
            <w:hideMark/>
          </w:tcPr>
          <w:p w14:paraId="29396C1C"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N</w:t>
            </w:r>
          </w:p>
        </w:tc>
        <w:tc>
          <w:tcPr>
            <w:tcW w:w="514" w:type="dxa"/>
            <w:shd w:val="clear" w:color="auto" w:fill="auto"/>
            <w:noWrap/>
            <w:vAlign w:val="bottom"/>
            <w:hideMark/>
          </w:tcPr>
          <w:p w14:paraId="1AF54637"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0</w:t>
            </w:r>
          </w:p>
        </w:tc>
        <w:tc>
          <w:tcPr>
            <w:tcW w:w="583" w:type="dxa"/>
            <w:shd w:val="clear" w:color="auto" w:fill="auto"/>
            <w:noWrap/>
            <w:vAlign w:val="bottom"/>
            <w:hideMark/>
          </w:tcPr>
          <w:p w14:paraId="4E936FDD"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0%</w:t>
            </w:r>
          </w:p>
        </w:tc>
        <w:tc>
          <w:tcPr>
            <w:tcW w:w="550" w:type="dxa"/>
            <w:shd w:val="clear" w:color="auto" w:fill="auto"/>
            <w:noWrap/>
            <w:vAlign w:val="bottom"/>
            <w:hideMark/>
          </w:tcPr>
          <w:p w14:paraId="093760DB"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9</w:t>
            </w:r>
          </w:p>
        </w:tc>
        <w:tc>
          <w:tcPr>
            <w:tcW w:w="697" w:type="dxa"/>
            <w:shd w:val="clear" w:color="auto" w:fill="auto"/>
            <w:noWrap/>
            <w:vAlign w:val="bottom"/>
            <w:hideMark/>
          </w:tcPr>
          <w:p w14:paraId="2C8B76CB"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9%</w:t>
            </w:r>
          </w:p>
        </w:tc>
        <w:tc>
          <w:tcPr>
            <w:tcW w:w="483" w:type="dxa"/>
            <w:shd w:val="clear" w:color="auto" w:fill="auto"/>
            <w:noWrap/>
            <w:vAlign w:val="bottom"/>
            <w:hideMark/>
          </w:tcPr>
          <w:p w14:paraId="7D591D4A"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10</w:t>
            </w:r>
          </w:p>
        </w:tc>
        <w:tc>
          <w:tcPr>
            <w:tcW w:w="697" w:type="dxa"/>
            <w:shd w:val="clear" w:color="auto" w:fill="auto"/>
            <w:noWrap/>
            <w:vAlign w:val="bottom"/>
            <w:hideMark/>
          </w:tcPr>
          <w:p w14:paraId="5EC58E07"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10%</w:t>
            </w:r>
          </w:p>
        </w:tc>
        <w:tc>
          <w:tcPr>
            <w:tcW w:w="540" w:type="dxa"/>
            <w:shd w:val="clear" w:color="auto" w:fill="auto"/>
            <w:noWrap/>
            <w:vAlign w:val="bottom"/>
            <w:hideMark/>
          </w:tcPr>
          <w:p w14:paraId="5BE67CFB"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41</w:t>
            </w:r>
          </w:p>
        </w:tc>
        <w:tc>
          <w:tcPr>
            <w:tcW w:w="697" w:type="dxa"/>
            <w:shd w:val="clear" w:color="auto" w:fill="auto"/>
            <w:noWrap/>
            <w:vAlign w:val="bottom"/>
            <w:hideMark/>
          </w:tcPr>
          <w:p w14:paraId="34558C3D"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39%</w:t>
            </w:r>
          </w:p>
        </w:tc>
        <w:tc>
          <w:tcPr>
            <w:tcW w:w="540" w:type="dxa"/>
            <w:shd w:val="clear" w:color="auto" w:fill="auto"/>
            <w:noWrap/>
            <w:vAlign w:val="bottom"/>
            <w:hideMark/>
          </w:tcPr>
          <w:p w14:paraId="50F1DEF2"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44</w:t>
            </w:r>
          </w:p>
        </w:tc>
        <w:tc>
          <w:tcPr>
            <w:tcW w:w="697" w:type="dxa"/>
            <w:shd w:val="clear" w:color="auto" w:fill="auto"/>
            <w:noWrap/>
            <w:vAlign w:val="bottom"/>
            <w:hideMark/>
          </w:tcPr>
          <w:p w14:paraId="6A02BB22"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4%</w:t>
            </w:r>
          </w:p>
        </w:tc>
        <w:tc>
          <w:tcPr>
            <w:tcW w:w="870" w:type="dxa"/>
            <w:shd w:val="clear" w:color="000000" w:fill="E2EFDA"/>
            <w:noWrap/>
            <w:vAlign w:val="bottom"/>
            <w:hideMark/>
          </w:tcPr>
          <w:p w14:paraId="05D203A9"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104</w:t>
            </w:r>
          </w:p>
        </w:tc>
      </w:tr>
      <w:tr w:rsidR="00536D3D" w:rsidRPr="00536D3D" w14:paraId="68964037" w14:textId="77777777" w:rsidTr="00AE4BAD">
        <w:trPr>
          <w:trHeight w:val="245"/>
        </w:trPr>
        <w:tc>
          <w:tcPr>
            <w:tcW w:w="3054" w:type="dxa"/>
            <w:shd w:val="clear" w:color="auto" w:fill="auto"/>
            <w:noWrap/>
            <w:vAlign w:val="bottom"/>
            <w:hideMark/>
          </w:tcPr>
          <w:p w14:paraId="79F4CF0C"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No response</w:t>
            </w:r>
          </w:p>
        </w:tc>
        <w:tc>
          <w:tcPr>
            <w:tcW w:w="514" w:type="dxa"/>
            <w:shd w:val="clear" w:color="auto" w:fill="auto"/>
            <w:noWrap/>
            <w:vAlign w:val="bottom"/>
            <w:hideMark/>
          </w:tcPr>
          <w:p w14:paraId="3FB806D4"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0</w:t>
            </w:r>
          </w:p>
        </w:tc>
        <w:tc>
          <w:tcPr>
            <w:tcW w:w="583" w:type="dxa"/>
            <w:shd w:val="clear" w:color="auto" w:fill="auto"/>
            <w:noWrap/>
            <w:vAlign w:val="bottom"/>
            <w:hideMark/>
          </w:tcPr>
          <w:p w14:paraId="11EADC71"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0%</w:t>
            </w:r>
          </w:p>
        </w:tc>
        <w:tc>
          <w:tcPr>
            <w:tcW w:w="550" w:type="dxa"/>
            <w:shd w:val="clear" w:color="auto" w:fill="auto"/>
            <w:noWrap/>
            <w:vAlign w:val="bottom"/>
            <w:hideMark/>
          </w:tcPr>
          <w:p w14:paraId="7A17A454"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3</w:t>
            </w:r>
          </w:p>
        </w:tc>
        <w:tc>
          <w:tcPr>
            <w:tcW w:w="697" w:type="dxa"/>
            <w:shd w:val="clear" w:color="auto" w:fill="auto"/>
            <w:noWrap/>
            <w:vAlign w:val="bottom"/>
            <w:hideMark/>
          </w:tcPr>
          <w:p w14:paraId="78081D14"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7%</w:t>
            </w:r>
          </w:p>
        </w:tc>
        <w:tc>
          <w:tcPr>
            <w:tcW w:w="483" w:type="dxa"/>
            <w:shd w:val="clear" w:color="auto" w:fill="auto"/>
            <w:noWrap/>
            <w:vAlign w:val="bottom"/>
            <w:hideMark/>
          </w:tcPr>
          <w:p w14:paraId="6A507E20"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14</w:t>
            </w:r>
          </w:p>
        </w:tc>
        <w:tc>
          <w:tcPr>
            <w:tcW w:w="697" w:type="dxa"/>
            <w:shd w:val="clear" w:color="auto" w:fill="auto"/>
            <w:noWrap/>
            <w:vAlign w:val="bottom"/>
            <w:hideMark/>
          </w:tcPr>
          <w:p w14:paraId="2D038730"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33%</w:t>
            </w:r>
          </w:p>
        </w:tc>
        <w:tc>
          <w:tcPr>
            <w:tcW w:w="540" w:type="dxa"/>
            <w:shd w:val="clear" w:color="auto" w:fill="auto"/>
            <w:noWrap/>
            <w:vAlign w:val="bottom"/>
            <w:hideMark/>
          </w:tcPr>
          <w:p w14:paraId="7B66160C"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17</w:t>
            </w:r>
          </w:p>
        </w:tc>
        <w:tc>
          <w:tcPr>
            <w:tcW w:w="697" w:type="dxa"/>
            <w:shd w:val="clear" w:color="auto" w:fill="auto"/>
            <w:noWrap/>
            <w:vAlign w:val="bottom"/>
            <w:hideMark/>
          </w:tcPr>
          <w:p w14:paraId="1668D3DB"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40%</w:t>
            </w:r>
          </w:p>
        </w:tc>
        <w:tc>
          <w:tcPr>
            <w:tcW w:w="540" w:type="dxa"/>
            <w:shd w:val="clear" w:color="auto" w:fill="auto"/>
            <w:noWrap/>
            <w:vAlign w:val="bottom"/>
            <w:hideMark/>
          </w:tcPr>
          <w:p w14:paraId="4E943806"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8</w:t>
            </w:r>
          </w:p>
        </w:tc>
        <w:tc>
          <w:tcPr>
            <w:tcW w:w="697" w:type="dxa"/>
            <w:shd w:val="clear" w:color="auto" w:fill="auto"/>
            <w:noWrap/>
            <w:vAlign w:val="bottom"/>
            <w:hideMark/>
          </w:tcPr>
          <w:p w14:paraId="27361240"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19%</w:t>
            </w:r>
          </w:p>
        </w:tc>
        <w:tc>
          <w:tcPr>
            <w:tcW w:w="870" w:type="dxa"/>
            <w:shd w:val="clear" w:color="000000" w:fill="E2EFDA"/>
            <w:noWrap/>
            <w:vAlign w:val="bottom"/>
            <w:hideMark/>
          </w:tcPr>
          <w:p w14:paraId="6066F372"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42</w:t>
            </w:r>
          </w:p>
        </w:tc>
      </w:tr>
      <w:tr w:rsidR="00536D3D" w:rsidRPr="00536D3D" w14:paraId="1F522CE8" w14:textId="77777777" w:rsidTr="00AE4BAD">
        <w:trPr>
          <w:trHeight w:val="245"/>
        </w:trPr>
        <w:tc>
          <w:tcPr>
            <w:tcW w:w="3054" w:type="dxa"/>
            <w:shd w:val="clear" w:color="000000" w:fill="E2EFDA"/>
            <w:noWrap/>
            <w:vAlign w:val="bottom"/>
            <w:hideMark/>
          </w:tcPr>
          <w:p w14:paraId="672A7C15"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lastRenderedPageBreak/>
              <w:t xml:space="preserve">All </w:t>
            </w:r>
          </w:p>
        </w:tc>
        <w:tc>
          <w:tcPr>
            <w:tcW w:w="514" w:type="dxa"/>
            <w:shd w:val="clear" w:color="000000" w:fill="E2EFDA"/>
            <w:noWrap/>
            <w:vAlign w:val="bottom"/>
            <w:hideMark/>
          </w:tcPr>
          <w:p w14:paraId="63E7265E"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0</w:t>
            </w:r>
          </w:p>
        </w:tc>
        <w:tc>
          <w:tcPr>
            <w:tcW w:w="583" w:type="dxa"/>
            <w:shd w:val="clear" w:color="000000" w:fill="E2EFDA"/>
            <w:noWrap/>
            <w:vAlign w:val="bottom"/>
            <w:hideMark/>
          </w:tcPr>
          <w:p w14:paraId="35B7BDD7"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0%</w:t>
            </w:r>
          </w:p>
        </w:tc>
        <w:tc>
          <w:tcPr>
            <w:tcW w:w="550" w:type="dxa"/>
            <w:shd w:val="clear" w:color="000000" w:fill="E2EFDA"/>
            <w:noWrap/>
            <w:vAlign w:val="bottom"/>
            <w:hideMark/>
          </w:tcPr>
          <w:p w14:paraId="64FAA4D7"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20</w:t>
            </w:r>
          </w:p>
        </w:tc>
        <w:tc>
          <w:tcPr>
            <w:tcW w:w="697" w:type="dxa"/>
            <w:shd w:val="clear" w:color="000000" w:fill="E2EFDA"/>
            <w:noWrap/>
            <w:vAlign w:val="bottom"/>
            <w:hideMark/>
          </w:tcPr>
          <w:p w14:paraId="7E92ADBC"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11%</w:t>
            </w:r>
          </w:p>
        </w:tc>
        <w:tc>
          <w:tcPr>
            <w:tcW w:w="483" w:type="dxa"/>
            <w:shd w:val="clear" w:color="000000" w:fill="E2EFDA"/>
            <w:noWrap/>
            <w:vAlign w:val="bottom"/>
            <w:hideMark/>
          </w:tcPr>
          <w:p w14:paraId="5C1FF922"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37</w:t>
            </w:r>
          </w:p>
        </w:tc>
        <w:tc>
          <w:tcPr>
            <w:tcW w:w="697" w:type="dxa"/>
            <w:shd w:val="clear" w:color="000000" w:fill="E2EFDA"/>
            <w:noWrap/>
            <w:vAlign w:val="bottom"/>
            <w:hideMark/>
          </w:tcPr>
          <w:p w14:paraId="51A586A9"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20%</w:t>
            </w:r>
          </w:p>
        </w:tc>
        <w:tc>
          <w:tcPr>
            <w:tcW w:w="540" w:type="dxa"/>
            <w:shd w:val="clear" w:color="000000" w:fill="E2EFDA"/>
            <w:noWrap/>
            <w:vAlign w:val="bottom"/>
            <w:hideMark/>
          </w:tcPr>
          <w:p w14:paraId="562BDE28"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68</w:t>
            </w:r>
          </w:p>
        </w:tc>
        <w:tc>
          <w:tcPr>
            <w:tcW w:w="697" w:type="dxa"/>
            <w:shd w:val="clear" w:color="000000" w:fill="E2EFDA"/>
            <w:noWrap/>
            <w:vAlign w:val="bottom"/>
            <w:hideMark/>
          </w:tcPr>
          <w:p w14:paraId="6BF6796C"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38%</w:t>
            </w:r>
          </w:p>
        </w:tc>
        <w:tc>
          <w:tcPr>
            <w:tcW w:w="540" w:type="dxa"/>
            <w:shd w:val="clear" w:color="000000" w:fill="E2EFDA"/>
            <w:noWrap/>
            <w:vAlign w:val="bottom"/>
            <w:hideMark/>
          </w:tcPr>
          <w:p w14:paraId="699D1CB8"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56</w:t>
            </w:r>
          </w:p>
        </w:tc>
        <w:tc>
          <w:tcPr>
            <w:tcW w:w="697" w:type="dxa"/>
            <w:shd w:val="clear" w:color="000000" w:fill="E2EFDA"/>
            <w:noWrap/>
            <w:vAlign w:val="bottom"/>
            <w:hideMark/>
          </w:tcPr>
          <w:p w14:paraId="4B639BAE"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31%</w:t>
            </w:r>
          </w:p>
        </w:tc>
        <w:tc>
          <w:tcPr>
            <w:tcW w:w="870" w:type="dxa"/>
            <w:shd w:val="clear" w:color="000000" w:fill="E2EFDA"/>
            <w:noWrap/>
            <w:vAlign w:val="bottom"/>
            <w:hideMark/>
          </w:tcPr>
          <w:p w14:paraId="47583E13"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181</w:t>
            </w:r>
          </w:p>
        </w:tc>
      </w:tr>
    </w:tbl>
    <w:p w14:paraId="2E917721" w14:textId="77777777" w:rsidR="00536D3D" w:rsidRPr="00536D3D" w:rsidRDefault="00536D3D" w:rsidP="00536D3D">
      <w:pPr>
        <w:spacing w:line="360" w:lineRule="auto"/>
        <w:jc w:val="both"/>
        <w:rPr>
          <w:rFonts w:ascii="Arial" w:hAnsi="Arial" w:cs="Arial"/>
          <w:sz w:val="24"/>
          <w:szCs w:val="24"/>
          <w:lang w:val="en-US"/>
        </w:rPr>
      </w:pPr>
    </w:p>
    <w:p w14:paraId="1D940555" w14:textId="77777777" w:rsidR="00536D3D" w:rsidRPr="00536D3D" w:rsidRDefault="00536D3D" w:rsidP="00536D3D">
      <w:pPr>
        <w:spacing w:line="360" w:lineRule="auto"/>
        <w:jc w:val="both"/>
        <w:rPr>
          <w:rFonts w:ascii="Arial" w:hAnsi="Arial" w:cs="Arial"/>
          <w:sz w:val="24"/>
          <w:szCs w:val="24"/>
        </w:rPr>
      </w:pPr>
    </w:p>
    <w:p w14:paraId="529D4746" w14:textId="77777777" w:rsidR="00536D3D" w:rsidRPr="00536D3D" w:rsidRDefault="00536D3D" w:rsidP="00536D3D">
      <w:pPr>
        <w:spacing w:line="360" w:lineRule="auto"/>
        <w:jc w:val="both"/>
        <w:rPr>
          <w:rFonts w:ascii="Arial" w:hAnsi="Arial" w:cs="Arial"/>
          <w:sz w:val="24"/>
          <w:szCs w:val="24"/>
          <w:lang w:val="en-US"/>
        </w:rPr>
      </w:pPr>
      <w:bookmarkStart w:id="39" w:name="_Hlk104305688"/>
      <w:r w:rsidRPr="00536D3D">
        <w:rPr>
          <w:rFonts w:ascii="Arial" w:hAnsi="Arial" w:cs="Arial"/>
          <w:sz w:val="24"/>
          <w:szCs w:val="24"/>
          <w:lang w:val="en-US"/>
        </w:rPr>
        <w:t>Q13.3 asked respondents to state the extent to which they agreed with the statement “I feel valued by the Force”; responses were noticeably negative (see Appendix B, Q13.3). No respondent strongly agreed, 11% agreed, 20% neither agreed nor disagreed, 38% disagreed, and 31% strongly disagreed. This means that 11% gave a positive response, with 69% giving a negative response. Q14 asked respondents whether they felt that the Force cares about their mental health and wellbeing. This was a “yes/no” question with an open section for reasons, producing qualitative data summarised in Appendix B Q14 and discussed in more detail in Appendix H. As the focus of this dissertation is on health and wellbeing, this analysis seeks to show the extent to which respondents’ sense of value by the Force in general is impacted by their belief that the Force cares about their health and wellbeing.</w:t>
      </w:r>
    </w:p>
    <w:bookmarkEnd w:id="39"/>
    <w:p w14:paraId="76C42783"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As Appendix B Q14 shows, 141 respondents gave answers; of these only 25% (n 35) of respondents replied “yes”, compared to 75% (n 104) replying “no”. Figure 6 below compares the % values for Q13.3 for these Q14 “yes” and “no” groups and all respondents. As shown, those answering “yes” to Q14 were more than twice (23%) as likely to agree with the statement “I feel valued by the Force” than the whole sample group (11%). Interestingly, those answering “no” to Q14 were only slightly more likely to disagree or strongly disagree with the statement “I feel valued by the Force” (42%) than those who answered “yes” (40%).</w:t>
      </w:r>
    </w:p>
    <w:p w14:paraId="5E2CB9AF" w14:textId="77777777" w:rsidR="00536D3D" w:rsidRPr="00536D3D" w:rsidRDefault="00536D3D" w:rsidP="00536D3D">
      <w:pPr>
        <w:spacing w:line="360" w:lineRule="auto"/>
        <w:jc w:val="both"/>
        <w:rPr>
          <w:rFonts w:ascii="Arial" w:hAnsi="Arial" w:cs="Arial"/>
          <w:sz w:val="24"/>
          <w:szCs w:val="24"/>
          <w:lang w:val="en-US"/>
        </w:rPr>
      </w:pPr>
      <w:r w:rsidRPr="00536D3D">
        <w:rPr>
          <w:noProof/>
        </w:rPr>
        <w:lastRenderedPageBreak/>
        <w:drawing>
          <wp:anchor distT="0" distB="0" distL="114300" distR="114300" simplePos="0" relativeHeight="251669504" behindDoc="0" locked="0" layoutInCell="1" allowOverlap="1" wp14:anchorId="5DF2E954" wp14:editId="4AEE2829">
            <wp:simplePos x="0" y="0"/>
            <wp:positionH relativeFrom="margin">
              <wp:align>center</wp:align>
            </wp:positionH>
            <wp:positionV relativeFrom="paragraph">
              <wp:posOffset>0</wp:posOffset>
            </wp:positionV>
            <wp:extent cx="5372100" cy="3076575"/>
            <wp:effectExtent l="0" t="0" r="0" b="9525"/>
            <wp:wrapTopAndBottom/>
            <wp:docPr id="27952" name="Chart 27952">
              <a:extLst xmlns:a="http://schemas.openxmlformats.org/drawingml/2006/main">
                <a:ext uri="{FF2B5EF4-FFF2-40B4-BE49-F238E27FC236}">
                  <a16:creationId xmlns:a16="http://schemas.microsoft.com/office/drawing/2014/main" id="{0DCF9E4F-7AA7-4E18-9C1B-4FA0405E0B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1"/>
              </a:graphicData>
            </a:graphic>
          </wp:anchor>
        </w:drawing>
      </w:r>
    </w:p>
    <w:p w14:paraId="74DC5A65"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 xml:space="preserve">Figure 7 presents analysis of the correlation between Q13.3 “I feel valued by the Force” and the sub-questions of Q12. Q12 asked respondents indicate using the Likert scale the extent to which they agreed they had received “suitable”, “unsuitable” or “no” training respectively on mental health and wellbeing. The responses for each sub-question have been divided into 4 groups to reflect the answers received to Q13.3 “I feel valued by the Force” (see Appendix F). This has enabled a mean Likert value to be calculated for each group, using a scale of +2 to -2 for each response divided by the size of the group. </w:t>
      </w:r>
    </w:p>
    <w:p w14:paraId="4484BD24" w14:textId="77777777" w:rsidR="00536D3D" w:rsidRPr="00536D3D" w:rsidRDefault="00536D3D" w:rsidP="00536D3D">
      <w:pPr>
        <w:spacing w:line="360" w:lineRule="auto"/>
        <w:jc w:val="both"/>
        <w:rPr>
          <w:rFonts w:ascii="Arial" w:hAnsi="Arial" w:cs="Arial"/>
          <w:sz w:val="24"/>
          <w:szCs w:val="24"/>
          <w:lang w:val="en-US"/>
        </w:rPr>
      </w:pPr>
    </w:p>
    <w:p w14:paraId="3358F003" w14:textId="77777777" w:rsidR="00536D3D" w:rsidRPr="00536D3D" w:rsidRDefault="00536D3D" w:rsidP="00536D3D">
      <w:pPr>
        <w:spacing w:line="360" w:lineRule="auto"/>
        <w:jc w:val="center"/>
        <w:rPr>
          <w:rFonts w:ascii="Arial" w:hAnsi="Arial" w:cs="Arial"/>
          <w:sz w:val="24"/>
          <w:szCs w:val="24"/>
        </w:rPr>
      </w:pPr>
      <w:r w:rsidRPr="00536D3D">
        <w:rPr>
          <w:noProof/>
        </w:rPr>
        <w:lastRenderedPageBreak/>
        <w:drawing>
          <wp:inline distT="0" distB="0" distL="0" distR="0" wp14:anchorId="2D879545" wp14:editId="457652E1">
            <wp:extent cx="4572000" cy="2743200"/>
            <wp:effectExtent l="0" t="0" r="0" b="0"/>
            <wp:docPr id="27953" name="Chart 27953">
              <a:extLst xmlns:a="http://schemas.openxmlformats.org/drawingml/2006/main">
                <a:ext uri="{FF2B5EF4-FFF2-40B4-BE49-F238E27FC236}">
                  <a16:creationId xmlns:a16="http://schemas.microsoft.com/office/drawing/2014/main" id="{740B415D-7B50-448C-A461-5958B150BF0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2"/>
              </a:graphicData>
            </a:graphic>
          </wp:inline>
        </w:drawing>
      </w:r>
    </w:p>
    <w:p w14:paraId="75FC6613" w14:textId="77777777" w:rsidR="00536D3D" w:rsidRPr="00536D3D" w:rsidRDefault="00536D3D" w:rsidP="00536D3D">
      <w:pPr>
        <w:spacing w:line="360" w:lineRule="auto"/>
        <w:jc w:val="both"/>
        <w:rPr>
          <w:rFonts w:ascii="Arial" w:hAnsi="Arial" w:cs="Arial"/>
          <w:sz w:val="24"/>
          <w:szCs w:val="24"/>
        </w:rPr>
      </w:pPr>
    </w:p>
    <w:p w14:paraId="6EE4CF93" w14:textId="77777777" w:rsidR="00536D3D" w:rsidRPr="00536D3D" w:rsidRDefault="00536D3D" w:rsidP="00536D3D">
      <w:pPr>
        <w:spacing w:line="360" w:lineRule="auto"/>
        <w:jc w:val="center"/>
        <w:rPr>
          <w:rFonts w:ascii="Arial" w:hAnsi="Arial" w:cs="Arial"/>
          <w:sz w:val="24"/>
          <w:szCs w:val="24"/>
        </w:rPr>
      </w:pPr>
      <w:r w:rsidRPr="00536D3D">
        <w:rPr>
          <w:noProof/>
        </w:rPr>
        <w:drawing>
          <wp:inline distT="0" distB="0" distL="0" distR="0" wp14:anchorId="67566145" wp14:editId="77DE849B">
            <wp:extent cx="4772025" cy="3038475"/>
            <wp:effectExtent l="0" t="0" r="9525" b="9525"/>
            <wp:docPr id="27954" name="Chart 27954">
              <a:extLst xmlns:a="http://schemas.openxmlformats.org/drawingml/2006/main">
                <a:ext uri="{FF2B5EF4-FFF2-40B4-BE49-F238E27FC236}">
                  <a16:creationId xmlns:a16="http://schemas.microsoft.com/office/drawing/2014/main" id="{9421F117-2B73-46EA-875C-EFD445AFFD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3"/>
              </a:graphicData>
            </a:graphic>
          </wp:inline>
        </w:drawing>
      </w:r>
    </w:p>
    <w:p w14:paraId="5AFC312A" w14:textId="77777777" w:rsidR="00536D3D" w:rsidRPr="00536D3D" w:rsidRDefault="00536D3D" w:rsidP="00536D3D">
      <w:pPr>
        <w:spacing w:line="360" w:lineRule="auto"/>
        <w:jc w:val="both"/>
        <w:rPr>
          <w:rFonts w:ascii="Arial" w:hAnsi="Arial" w:cs="Arial"/>
          <w:sz w:val="24"/>
          <w:szCs w:val="24"/>
        </w:rPr>
      </w:pPr>
    </w:p>
    <w:p w14:paraId="17F6EE5A" w14:textId="77777777" w:rsidR="00536D3D" w:rsidRPr="00536D3D" w:rsidRDefault="00536D3D" w:rsidP="00536D3D">
      <w:pPr>
        <w:spacing w:line="360" w:lineRule="auto"/>
        <w:jc w:val="both"/>
        <w:rPr>
          <w:rFonts w:ascii="Arial" w:hAnsi="Arial" w:cs="Arial"/>
          <w:sz w:val="24"/>
          <w:szCs w:val="24"/>
          <w:lang w:val="en-US"/>
        </w:rPr>
      </w:pPr>
      <w:r w:rsidRPr="00536D3D">
        <w:rPr>
          <w:rFonts w:ascii="Arial" w:hAnsi="Arial" w:cs="Arial"/>
          <w:sz w:val="24"/>
          <w:szCs w:val="24"/>
          <w:lang w:val="en-US"/>
        </w:rPr>
        <w:t xml:space="preserve">Figure 8 shows the relationship between respondent’s perceptions of any training they have received on mental health and wellbeing and their perception of the extent to which their own mental health and wellbeing has been negatively impacted by their work in the previous 12 months. This is significant analysis because it helps to understand the value of any previous resilience training on respondents’ mental health and wellbeing. </w:t>
      </w:r>
    </w:p>
    <w:p w14:paraId="7722C138" w14:textId="77777777" w:rsidR="00536D3D" w:rsidRPr="00536D3D" w:rsidRDefault="00536D3D" w:rsidP="00536D3D">
      <w:pPr>
        <w:spacing w:line="360" w:lineRule="auto"/>
        <w:jc w:val="both"/>
        <w:rPr>
          <w:rFonts w:ascii="Arial" w:hAnsi="Arial" w:cs="Arial"/>
          <w:sz w:val="24"/>
          <w:szCs w:val="24"/>
        </w:rPr>
      </w:pPr>
    </w:p>
    <w:p w14:paraId="4CD6D406" w14:textId="5066AAF3" w:rsidR="00536D3D" w:rsidRPr="00536D3D" w:rsidRDefault="00536D3D" w:rsidP="00536D3D">
      <w:pPr>
        <w:rPr>
          <w:rFonts w:ascii="Arial" w:hAnsi="Arial" w:cs="Arial"/>
          <w:b/>
          <w:bCs/>
          <w:sz w:val="24"/>
          <w:szCs w:val="24"/>
          <w:lang w:val="en-US"/>
        </w:rPr>
      </w:pPr>
      <w:r w:rsidRPr="00536D3D">
        <w:rPr>
          <w:rFonts w:ascii="Arial" w:hAnsi="Arial" w:cs="Arial"/>
          <w:b/>
          <w:bCs/>
          <w:sz w:val="24"/>
          <w:szCs w:val="24"/>
          <w:lang w:val="en-US"/>
        </w:rPr>
        <w:t xml:space="preserve">Appendix H </w:t>
      </w:r>
      <w:r w:rsidR="0086693D">
        <w:rPr>
          <w:rFonts w:ascii="Arial" w:hAnsi="Arial" w:cs="Arial"/>
          <w:b/>
          <w:bCs/>
          <w:sz w:val="24"/>
          <w:szCs w:val="24"/>
          <w:lang w:val="en-US"/>
        </w:rPr>
        <w:t>– Qualitative Raw Response Data</w:t>
      </w:r>
    </w:p>
    <w:p w14:paraId="6890D387" w14:textId="77777777" w:rsidR="00536D3D" w:rsidRPr="00536D3D" w:rsidRDefault="00536D3D" w:rsidP="00536D3D">
      <w:pPr>
        <w:rPr>
          <w:rFonts w:ascii="Arial" w:hAnsi="Arial" w:cs="Arial"/>
          <w:b/>
          <w:bCs/>
          <w:sz w:val="24"/>
          <w:szCs w:val="24"/>
          <w:lang w:val="en-US"/>
        </w:rPr>
      </w:pPr>
      <w:r w:rsidRPr="00536D3D">
        <w:rPr>
          <w:rFonts w:ascii="Arial" w:hAnsi="Arial" w:cs="Arial"/>
          <w:b/>
          <w:bCs/>
          <w:sz w:val="24"/>
          <w:szCs w:val="24"/>
          <w:lang w:val="en-US"/>
        </w:rPr>
        <w:object w:dxaOrig="1508" w:dyaOrig="984" w14:anchorId="6A4BCCD3">
          <v:shape id="_x0000_i1044" type="#_x0000_t75" style="width:75.2pt;height:49.2pt" o:ole="">
            <v:imagedata r:id="rId174" o:title=""/>
          </v:shape>
          <o:OLEObject Type="Embed" ProgID="Excel.Sheet.12" ShapeID="_x0000_i1044" DrawAspect="Icon" ObjectID="_1717862616" r:id="rId175"/>
        </w:object>
      </w:r>
    </w:p>
    <w:p w14:paraId="170FCAB8" w14:textId="77777777" w:rsidR="00536D3D" w:rsidRPr="00536D3D" w:rsidRDefault="00536D3D" w:rsidP="00536D3D">
      <w:pPr>
        <w:rPr>
          <w:rFonts w:ascii="Arial" w:hAnsi="Arial" w:cs="Arial"/>
          <w:b/>
          <w:bCs/>
          <w:sz w:val="24"/>
          <w:szCs w:val="24"/>
          <w:lang w:val="en-US"/>
        </w:rPr>
      </w:pPr>
      <w:r w:rsidRPr="00536D3D">
        <w:rPr>
          <w:rFonts w:ascii="Arial" w:hAnsi="Arial" w:cs="Arial"/>
          <w:b/>
          <w:bCs/>
          <w:sz w:val="24"/>
          <w:szCs w:val="24"/>
          <w:lang w:val="en-US"/>
        </w:rPr>
        <w:br w:type="page"/>
      </w:r>
    </w:p>
    <w:p w14:paraId="53E0C52A" w14:textId="77777777" w:rsidR="00536D3D" w:rsidRPr="00536D3D" w:rsidRDefault="00536D3D" w:rsidP="00536D3D">
      <w:pPr>
        <w:spacing w:before="100" w:beforeAutospacing="1" w:after="100" w:afterAutospacing="1" w:line="240" w:lineRule="auto"/>
        <w:outlineLvl w:val="0"/>
        <w:rPr>
          <w:rFonts w:ascii="Arial" w:eastAsia="Times New Roman" w:hAnsi="Arial" w:cs="Arial"/>
          <w:b/>
          <w:bCs/>
          <w:kern w:val="36"/>
          <w:sz w:val="24"/>
          <w:szCs w:val="24"/>
          <w:lang w:eastAsia="en-GB"/>
        </w:rPr>
      </w:pPr>
      <w:r w:rsidRPr="00536D3D">
        <w:rPr>
          <w:rFonts w:ascii="Arial" w:eastAsia="Times New Roman" w:hAnsi="Arial" w:cs="Arial"/>
          <w:b/>
          <w:bCs/>
          <w:kern w:val="36"/>
          <w:sz w:val="24"/>
          <w:szCs w:val="24"/>
          <w:lang w:eastAsia="en-GB"/>
        </w:rPr>
        <w:lastRenderedPageBreak/>
        <w:t>Appendix I – Deleted response ID 185079251</w:t>
      </w:r>
    </w:p>
    <w:p w14:paraId="70F8D1AB" w14:textId="77777777" w:rsidR="00536D3D" w:rsidRPr="00536D3D" w:rsidRDefault="00536D3D" w:rsidP="00536D3D">
      <w:pPr>
        <w:spacing w:before="100" w:beforeAutospacing="1" w:after="100" w:afterAutospacing="1" w:line="240" w:lineRule="auto"/>
        <w:jc w:val="center"/>
        <w:outlineLvl w:val="0"/>
        <w:rPr>
          <w:rFonts w:ascii="Arial" w:eastAsia="Times New Roman" w:hAnsi="Arial" w:cs="Arial"/>
          <w:b/>
          <w:bCs/>
          <w:kern w:val="36"/>
          <w:sz w:val="36"/>
          <w:szCs w:val="36"/>
          <w:lang w:eastAsia="en-GB"/>
        </w:rPr>
      </w:pPr>
      <w:r w:rsidRPr="00536D3D">
        <w:rPr>
          <w:rFonts w:ascii="Arial" w:eastAsia="Times New Roman" w:hAnsi="Arial" w:cs="Arial"/>
          <w:b/>
          <w:bCs/>
          <w:kern w:val="36"/>
          <w:sz w:val="36"/>
          <w:szCs w:val="36"/>
          <w:lang w:eastAsia="en-GB"/>
        </w:rPr>
        <w:t>Police Officers’ Mental Health and Wellbeing in South Wales Police: Addressing Occupational Stress</w:t>
      </w:r>
    </w:p>
    <w:tbl>
      <w:tblPr>
        <w:tblW w:w="4900" w:type="pct"/>
        <w:jc w:val="center"/>
        <w:tblCellSpacing w:w="0" w:type="dxa"/>
        <w:tblCellMar>
          <w:left w:w="0" w:type="dxa"/>
          <w:right w:w="0" w:type="dxa"/>
        </w:tblCellMar>
        <w:tblLook w:val="04A0" w:firstRow="1" w:lastRow="0" w:firstColumn="1" w:lastColumn="0" w:noHBand="0" w:noVBand="1"/>
      </w:tblPr>
      <w:tblGrid>
        <w:gridCol w:w="8830"/>
      </w:tblGrid>
      <w:tr w:rsidR="00536D3D" w:rsidRPr="00536D3D" w14:paraId="066B336C" w14:textId="77777777" w:rsidTr="00AE4BAD">
        <w:trPr>
          <w:tblHeader/>
          <w:tblCellSpacing w:w="0" w:type="dxa"/>
          <w:jc w:val="center"/>
        </w:trPr>
        <w:tc>
          <w:tcPr>
            <w:tcW w:w="0" w:type="auto"/>
            <w:tcBorders>
              <w:top w:val="single" w:sz="6" w:space="0" w:color="CCCCCC"/>
              <w:left w:val="single" w:sz="6" w:space="0" w:color="CCCCCC"/>
              <w:bottom w:val="single" w:sz="6" w:space="0" w:color="CCCCCC"/>
              <w:right w:val="single" w:sz="6" w:space="0" w:color="CCCCCC"/>
            </w:tcBorders>
            <w:shd w:val="clear" w:color="auto" w:fill="FAF3DE"/>
            <w:tcMar>
              <w:top w:w="75" w:type="dxa"/>
              <w:left w:w="150" w:type="dxa"/>
              <w:bottom w:w="75" w:type="dxa"/>
              <w:right w:w="150" w:type="dxa"/>
            </w:tcMar>
            <w:vAlign w:val="center"/>
            <w:hideMark/>
          </w:tcPr>
          <w:p w14:paraId="14907F2A" w14:textId="77777777" w:rsidR="00536D3D" w:rsidRPr="00536D3D" w:rsidRDefault="00536D3D" w:rsidP="00536D3D">
            <w:pPr>
              <w:spacing w:after="0" w:line="240" w:lineRule="auto"/>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Q1. This survey is strictly anonymous, confidential and participation is completely voluntary. Please be aware that your willingness to complete this survey will indicate your consent to participate in this study. If you have any queries or concerns please contact me directly on anna.nixon@south-wales.police.uk. Thank you for taking your time to participate in my study.</w:t>
            </w:r>
            <w:r w:rsidRPr="00536D3D">
              <w:rPr>
                <w:rFonts w:ascii="Arial" w:eastAsia="Times New Roman" w:hAnsi="Arial" w:cs="Arial"/>
                <w:color w:val="000000"/>
                <w:sz w:val="18"/>
                <w:szCs w:val="18"/>
                <w:lang w:eastAsia="en-GB"/>
              </w:rPr>
              <w:br/>
            </w:r>
            <w:r w:rsidRPr="00536D3D">
              <w:rPr>
                <w:rFonts w:ascii="Arial" w:eastAsia="Times New Roman" w:hAnsi="Arial" w:cs="Arial"/>
                <w:color w:val="000000"/>
                <w:sz w:val="18"/>
                <w:szCs w:val="18"/>
                <w:lang w:eastAsia="en-GB"/>
              </w:rPr>
              <w:br/>
            </w:r>
            <w:r w:rsidRPr="00536D3D">
              <w:rPr>
                <w:rFonts w:ascii="Arial" w:eastAsia="Times New Roman" w:hAnsi="Arial" w:cs="Arial"/>
                <w:color w:val="000000"/>
                <w:sz w:val="18"/>
                <w:szCs w:val="18"/>
                <w:lang w:eastAsia="en-GB"/>
              </w:rPr>
              <w:br/>
              <w:t xml:space="preserve">How do you identify: </w:t>
            </w:r>
          </w:p>
        </w:tc>
      </w:tr>
      <w:tr w:rsidR="00536D3D" w:rsidRPr="00536D3D" w14:paraId="780773AD" w14:textId="77777777" w:rsidTr="00AE4BAD">
        <w:trPr>
          <w:tblCellSpacing w:w="0" w:type="dxa"/>
          <w:jc w:val="center"/>
        </w:trPr>
        <w:tc>
          <w:tcPr>
            <w:tcW w:w="0" w:type="auto"/>
            <w:tcBorders>
              <w:top w:val="single" w:sz="2" w:space="0" w:color="CCCCCC"/>
              <w:left w:val="single" w:sz="6" w:space="0" w:color="CCCCCC"/>
              <w:bottom w:val="single" w:sz="6" w:space="0" w:color="CCCCCC"/>
              <w:right w:val="single" w:sz="6" w:space="0" w:color="CCCCCC"/>
            </w:tcBorders>
            <w:shd w:val="clear" w:color="auto" w:fill="FFFFFF"/>
            <w:tcMar>
              <w:top w:w="150" w:type="dxa"/>
              <w:left w:w="150" w:type="dxa"/>
              <w:bottom w:w="150" w:type="dxa"/>
              <w:right w:w="150" w:type="dxa"/>
            </w:tcMar>
            <w:vAlign w:val="center"/>
            <w:hideMark/>
          </w:tcPr>
          <w:p w14:paraId="59A05C72" w14:textId="77777777" w:rsidR="00536D3D" w:rsidRPr="00536D3D" w:rsidRDefault="00536D3D" w:rsidP="00536D3D">
            <w:pPr>
              <w:spacing w:after="300" w:line="240" w:lineRule="auto"/>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xml:space="preserve">Male </w:t>
            </w:r>
          </w:p>
        </w:tc>
      </w:tr>
    </w:tbl>
    <w:p w14:paraId="50EDB420" w14:textId="77777777" w:rsidR="00536D3D" w:rsidRPr="00536D3D" w:rsidRDefault="00536D3D" w:rsidP="00536D3D">
      <w:pPr>
        <w:spacing w:after="0" w:line="240" w:lineRule="auto"/>
        <w:rPr>
          <w:rFonts w:ascii="Arial" w:eastAsia="Times New Roman" w:hAnsi="Arial" w:cs="Arial"/>
          <w:sz w:val="24"/>
          <w:szCs w:val="24"/>
          <w:lang w:eastAsia="en-GB"/>
        </w:rPr>
      </w:pPr>
    </w:p>
    <w:tbl>
      <w:tblPr>
        <w:tblW w:w="4900" w:type="pct"/>
        <w:jc w:val="center"/>
        <w:tblCellSpacing w:w="0" w:type="dxa"/>
        <w:tblCellMar>
          <w:left w:w="0" w:type="dxa"/>
          <w:right w:w="0" w:type="dxa"/>
        </w:tblCellMar>
        <w:tblLook w:val="04A0" w:firstRow="1" w:lastRow="0" w:firstColumn="1" w:lastColumn="0" w:noHBand="0" w:noVBand="1"/>
      </w:tblPr>
      <w:tblGrid>
        <w:gridCol w:w="8830"/>
      </w:tblGrid>
      <w:tr w:rsidR="00536D3D" w:rsidRPr="00536D3D" w14:paraId="635DEDF8" w14:textId="77777777" w:rsidTr="00AE4BAD">
        <w:trPr>
          <w:tblHeader/>
          <w:tblCellSpacing w:w="0" w:type="dxa"/>
          <w:jc w:val="center"/>
        </w:trPr>
        <w:tc>
          <w:tcPr>
            <w:tcW w:w="0" w:type="auto"/>
            <w:tcBorders>
              <w:top w:val="single" w:sz="6" w:space="0" w:color="CCCCCC"/>
              <w:left w:val="single" w:sz="6" w:space="0" w:color="CCCCCC"/>
              <w:bottom w:val="single" w:sz="6" w:space="0" w:color="CCCCCC"/>
              <w:right w:val="single" w:sz="6" w:space="0" w:color="CCCCCC"/>
            </w:tcBorders>
            <w:shd w:val="clear" w:color="auto" w:fill="FAF3DE"/>
            <w:tcMar>
              <w:top w:w="75" w:type="dxa"/>
              <w:left w:w="150" w:type="dxa"/>
              <w:bottom w:w="75" w:type="dxa"/>
              <w:right w:w="150" w:type="dxa"/>
            </w:tcMar>
            <w:vAlign w:val="center"/>
            <w:hideMark/>
          </w:tcPr>
          <w:p w14:paraId="4A240844" w14:textId="77777777" w:rsidR="00536D3D" w:rsidRPr="00536D3D" w:rsidRDefault="00536D3D" w:rsidP="00536D3D">
            <w:pPr>
              <w:spacing w:after="0" w:line="240" w:lineRule="auto"/>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xml:space="preserve">Q2. Please state your age </w:t>
            </w:r>
          </w:p>
        </w:tc>
      </w:tr>
      <w:tr w:rsidR="00536D3D" w:rsidRPr="00536D3D" w14:paraId="1729EDAC" w14:textId="77777777" w:rsidTr="00AE4BAD">
        <w:trPr>
          <w:tblCellSpacing w:w="0" w:type="dxa"/>
          <w:jc w:val="center"/>
        </w:trPr>
        <w:tc>
          <w:tcPr>
            <w:tcW w:w="0" w:type="auto"/>
            <w:tcBorders>
              <w:top w:val="single" w:sz="2" w:space="0" w:color="CCCCCC"/>
              <w:left w:val="single" w:sz="6" w:space="0" w:color="CCCCCC"/>
              <w:bottom w:val="single" w:sz="6" w:space="0" w:color="CCCCCC"/>
              <w:right w:val="single" w:sz="6" w:space="0" w:color="CCCCCC"/>
            </w:tcBorders>
            <w:shd w:val="clear" w:color="auto" w:fill="FFFFFF"/>
            <w:tcMar>
              <w:top w:w="150" w:type="dxa"/>
              <w:left w:w="150" w:type="dxa"/>
              <w:bottom w:w="150" w:type="dxa"/>
              <w:right w:w="150" w:type="dxa"/>
            </w:tcMar>
            <w:vAlign w:val="center"/>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91"/>
            </w:tblGrid>
            <w:tr w:rsidR="00536D3D" w:rsidRPr="00536D3D" w14:paraId="1C965FAF" w14:textId="77777777" w:rsidTr="00AE4BAD">
              <w:trPr>
                <w:tblCellSpacing w:w="15" w:type="dxa"/>
              </w:trPr>
              <w:tc>
                <w:tcPr>
                  <w:tcW w:w="0" w:type="auto"/>
                  <w:vAlign w:val="center"/>
                  <w:hideMark/>
                </w:tcPr>
                <w:p w14:paraId="257F380F" w14:textId="77777777" w:rsidR="00536D3D" w:rsidRPr="00536D3D" w:rsidRDefault="00536D3D" w:rsidP="00536D3D">
                  <w:pPr>
                    <w:spacing w:after="0" w:line="240" w:lineRule="auto"/>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xml:space="preserve">36 </w:t>
                  </w:r>
                </w:p>
              </w:tc>
            </w:tr>
          </w:tbl>
          <w:p w14:paraId="4FE173F2" w14:textId="77777777" w:rsidR="00536D3D" w:rsidRPr="00536D3D" w:rsidRDefault="00536D3D" w:rsidP="00536D3D">
            <w:pPr>
              <w:spacing w:after="300" w:line="240" w:lineRule="auto"/>
              <w:rPr>
                <w:rFonts w:ascii="Arial" w:eastAsia="Times New Roman" w:hAnsi="Arial" w:cs="Arial"/>
                <w:color w:val="000000"/>
                <w:sz w:val="18"/>
                <w:szCs w:val="18"/>
                <w:lang w:eastAsia="en-GB"/>
              </w:rPr>
            </w:pPr>
          </w:p>
        </w:tc>
      </w:tr>
    </w:tbl>
    <w:p w14:paraId="3E8FA265" w14:textId="77777777" w:rsidR="00536D3D" w:rsidRPr="00536D3D" w:rsidRDefault="00536D3D" w:rsidP="00536D3D">
      <w:pPr>
        <w:spacing w:after="0" w:line="240" w:lineRule="auto"/>
        <w:rPr>
          <w:rFonts w:ascii="Arial" w:eastAsia="Times New Roman" w:hAnsi="Arial" w:cs="Arial"/>
          <w:sz w:val="24"/>
          <w:szCs w:val="24"/>
          <w:lang w:eastAsia="en-GB"/>
        </w:rPr>
      </w:pPr>
    </w:p>
    <w:tbl>
      <w:tblPr>
        <w:tblW w:w="4900" w:type="pct"/>
        <w:jc w:val="center"/>
        <w:tblCellSpacing w:w="0" w:type="dxa"/>
        <w:tblCellMar>
          <w:left w:w="0" w:type="dxa"/>
          <w:right w:w="0" w:type="dxa"/>
        </w:tblCellMar>
        <w:tblLook w:val="04A0" w:firstRow="1" w:lastRow="0" w:firstColumn="1" w:lastColumn="0" w:noHBand="0" w:noVBand="1"/>
      </w:tblPr>
      <w:tblGrid>
        <w:gridCol w:w="8830"/>
      </w:tblGrid>
      <w:tr w:rsidR="00536D3D" w:rsidRPr="00536D3D" w14:paraId="2441C380" w14:textId="77777777" w:rsidTr="00AE4BAD">
        <w:trPr>
          <w:tblHeader/>
          <w:tblCellSpacing w:w="0" w:type="dxa"/>
          <w:jc w:val="center"/>
        </w:trPr>
        <w:tc>
          <w:tcPr>
            <w:tcW w:w="0" w:type="auto"/>
            <w:tcBorders>
              <w:top w:val="single" w:sz="6" w:space="0" w:color="CCCCCC"/>
              <w:left w:val="single" w:sz="6" w:space="0" w:color="CCCCCC"/>
              <w:bottom w:val="single" w:sz="6" w:space="0" w:color="CCCCCC"/>
              <w:right w:val="single" w:sz="6" w:space="0" w:color="CCCCCC"/>
            </w:tcBorders>
            <w:shd w:val="clear" w:color="auto" w:fill="FAF3DE"/>
            <w:tcMar>
              <w:top w:w="75" w:type="dxa"/>
              <w:left w:w="150" w:type="dxa"/>
              <w:bottom w:w="75" w:type="dxa"/>
              <w:right w:w="150" w:type="dxa"/>
            </w:tcMar>
            <w:vAlign w:val="center"/>
            <w:hideMark/>
          </w:tcPr>
          <w:p w14:paraId="2755DE66" w14:textId="77777777" w:rsidR="00536D3D" w:rsidRPr="00536D3D" w:rsidRDefault="00536D3D" w:rsidP="00536D3D">
            <w:pPr>
              <w:spacing w:after="0" w:line="240" w:lineRule="auto"/>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xml:space="preserve">Q3. Please select your rank: </w:t>
            </w:r>
          </w:p>
        </w:tc>
      </w:tr>
      <w:tr w:rsidR="00536D3D" w:rsidRPr="00536D3D" w14:paraId="36D9918C" w14:textId="77777777" w:rsidTr="00AE4BAD">
        <w:trPr>
          <w:tblCellSpacing w:w="0" w:type="dxa"/>
          <w:jc w:val="center"/>
        </w:trPr>
        <w:tc>
          <w:tcPr>
            <w:tcW w:w="0" w:type="auto"/>
            <w:tcBorders>
              <w:top w:val="single" w:sz="2" w:space="0" w:color="CCCCCC"/>
              <w:left w:val="single" w:sz="6" w:space="0" w:color="CCCCCC"/>
              <w:bottom w:val="single" w:sz="6" w:space="0" w:color="CCCCCC"/>
              <w:right w:val="single" w:sz="6" w:space="0" w:color="CCCCCC"/>
            </w:tcBorders>
            <w:shd w:val="clear" w:color="auto" w:fill="FFFFFF"/>
            <w:tcMar>
              <w:top w:w="150" w:type="dxa"/>
              <w:left w:w="150" w:type="dxa"/>
              <w:bottom w:w="150" w:type="dxa"/>
              <w:right w:w="150" w:type="dxa"/>
            </w:tcMar>
            <w:vAlign w:val="center"/>
            <w:hideMark/>
          </w:tcPr>
          <w:p w14:paraId="09F5D42E" w14:textId="77777777" w:rsidR="00536D3D" w:rsidRPr="00536D3D" w:rsidRDefault="00536D3D" w:rsidP="00536D3D">
            <w:pPr>
              <w:spacing w:after="300" w:line="240" w:lineRule="auto"/>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xml:space="preserve">PC/ DC </w:t>
            </w:r>
          </w:p>
        </w:tc>
      </w:tr>
    </w:tbl>
    <w:p w14:paraId="53B18179" w14:textId="77777777" w:rsidR="00536D3D" w:rsidRPr="00536D3D" w:rsidRDefault="00536D3D" w:rsidP="00536D3D">
      <w:pPr>
        <w:spacing w:after="0" w:line="240" w:lineRule="auto"/>
        <w:rPr>
          <w:rFonts w:ascii="Arial" w:eastAsia="Times New Roman" w:hAnsi="Arial" w:cs="Arial"/>
          <w:sz w:val="24"/>
          <w:szCs w:val="24"/>
          <w:lang w:eastAsia="en-GB"/>
        </w:rPr>
      </w:pPr>
    </w:p>
    <w:tbl>
      <w:tblPr>
        <w:tblW w:w="4900" w:type="pct"/>
        <w:jc w:val="center"/>
        <w:tblCellSpacing w:w="0" w:type="dxa"/>
        <w:tblCellMar>
          <w:left w:w="0" w:type="dxa"/>
          <w:right w:w="0" w:type="dxa"/>
        </w:tblCellMar>
        <w:tblLook w:val="04A0" w:firstRow="1" w:lastRow="0" w:firstColumn="1" w:lastColumn="0" w:noHBand="0" w:noVBand="1"/>
      </w:tblPr>
      <w:tblGrid>
        <w:gridCol w:w="8830"/>
      </w:tblGrid>
      <w:tr w:rsidR="00536D3D" w:rsidRPr="00536D3D" w14:paraId="11AE4BBF" w14:textId="77777777" w:rsidTr="00AE4BAD">
        <w:trPr>
          <w:tblHeader/>
          <w:tblCellSpacing w:w="0" w:type="dxa"/>
          <w:jc w:val="center"/>
        </w:trPr>
        <w:tc>
          <w:tcPr>
            <w:tcW w:w="0" w:type="auto"/>
            <w:tcBorders>
              <w:top w:val="single" w:sz="6" w:space="0" w:color="CCCCCC"/>
              <w:left w:val="single" w:sz="6" w:space="0" w:color="CCCCCC"/>
              <w:bottom w:val="single" w:sz="6" w:space="0" w:color="CCCCCC"/>
              <w:right w:val="single" w:sz="6" w:space="0" w:color="CCCCCC"/>
            </w:tcBorders>
            <w:shd w:val="clear" w:color="auto" w:fill="FAF3DE"/>
            <w:tcMar>
              <w:top w:w="75" w:type="dxa"/>
              <w:left w:w="150" w:type="dxa"/>
              <w:bottom w:w="75" w:type="dxa"/>
              <w:right w:w="150" w:type="dxa"/>
            </w:tcMar>
            <w:vAlign w:val="center"/>
            <w:hideMark/>
          </w:tcPr>
          <w:p w14:paraId="5BC0E216" w14:textId="77777777" w:rsidR="00536D3D" w:rsidRPr="00536D3D" w:rsidRDefault="00536D3D" w:rsidP="00536D3D">
            <w:pPr>
              <w:spacing w:after="0" w:line="240" w:lineRule="auto"/>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xml:space="preserve">Q4. Please state your ethnicity: </w:t>
            </w:r>
          </w:p>
        </w:tc>
      </w:tr>
      <w:tr w:rsidR="00536D3D" w:rsidRPr="00536D3D" w14:paraId="236BB0BB" w14:textId="77777777" w:rsidTr="00AE4BAD">
        <w:trPr>
          <w:tblCellSpacing w:w="0" w:type="dxa"/>
          <w:jc w:val="center"/>
        </w:trPr>
        <w:tc>
          <w:tcPr>
            <w:tcW w:w="0" w:type="auto"/>
            <w:tcBorders>
              <w:top w:val="single" w:sz="2" w:space="0" w:color="CCCCCC"/>
              <w:left w:val="single" w:sz="6" w:space="0" w:color="CCCCCC"/>
              <w:bottom w:val="single" w:sz="6" w:space="0" w:color="CCCCCC"/>
              <w:right w:val="single" w:sz="6" w:space="0" w:color="CCCCCC"/>
            </w:tcBorders>
            <w:shd w:val="clear" w:color="auto" w:fill="FFFFFF"/>
            <w:tcMar>
              <w:top w:w="150" w:type="dxa"/>
              <w:left w:w="150" w:type="dxa"/>
              <w:bottom w:w="150" w:type="dxa"/>
              <w:right w:w="150" w:type="dxa"/>
            </w:tcMar>
            <w:vAlign w:val="center"/>
            <w:hideMark/>
          </w:tcPr>
          <w:p w14:paraId="669CAB7C" w14:textId="77777777" w:rsidR="00536D3D" w:rsidRPr="00536D3D" w:rsidRDefault="00536D3D" w:rsidP="00536D3D">
            <w:pPr>
              <w:spacing w:after="300" w:line="240" w:lineRule="auto"/>
              <w:rPr>
                <w:rFonts w:ascii="Arial" w:eastAsia="Times New Roman" w:hAnsi="Arial" w:cs="Arial"/>
                <w:color w:val="000000"/>
                <w:sz w:val="18"/>
                <w:szCs w:val="18"/>
                <w:lang w:eastAsia="en-GB"/>
              </w:rPr>
            </w:pPr>
            <w:r w:rsidRPr="00536D3D">
              <w:rPr>
                <w:rFonts w:ascii="Arial" w:eastAsia="Times New Roman" w:hAnsi="Arial" w:cs="Arial"/>
                <w:b/>
                <w:bCs/>
                <w:color w:val="000000"/>
                <w:sz w:val="18"/>
                <w:szCs w:val="18"/>
                <w:lang w:eastAsia="en-GB"/>
              </w:rPr>
              <w:t>White</w:t>
            </w:r>
            <w:r w:rsidRPr="00536D3D">
              <w:rPr>
                <w:rFonts w:ascii="Arial" w:eastAsia="Times New Roman" w:hAnsi="Arial" w:cs="Arial"/>
                <w:color w:val="000000"/>
                <w:sz w:val="18"/>
                <w:szCs w:val="18"/>
                <w:lang w:eastAsia="en-GB"/>
              </w:rPr>
              <w:br/>
              <w:t xml:space="preserve">British </w:t>
            </w:r>
          </w:p>
        </w:tc>
      </w:tr>
    </w:tbl>
    <w:p w14:paraId="7567B2FF" w14:textId="77777777" w:rsidR="00536D3D" w:rsidRPr="00536D3D" w:rsidRDefault="00536D3D" w:rsidP="00536D3D">
      <w:pPr>
        <w:spacing w:after="0" w:line="240" w:lineRule="auto"/>
        <w:rPr>
          <w:rFonts w:ascii="Arial" w:eastAsia="Times New Roman" w:hAnsi="Arial" w:cs="Arial"/>
          <w:sz w:val="24"/>
          <w:szCs w:val="24"/>
          <w:lang w:eastAsia="en-GB"/>
        </w:rPr>
      </w:pPr>
    </w:p>
    <w:tbl>
      <w:tblPr>
        <w:tblW w:w="4900" w:type="pct"/>
        <w:jc w:val="center"/>
        <w:tblCellSpacing w:w="0" w:type="dxa"/>
        <w:tblCellMar>
          <w:left w:w="0" w:type="dxa"/>
          <w:right w:w="0" w:type="dxa"/>
        </w:tblCellMar>
        <w:tblLook w:val="04A0" w:firstRow="1" w:lastRow="0" w:firstColumn="1" w:lastColumn="0" w:noHBand="0" w:noVBand="1"/>
      </w:tblPr>
      <w:tblGrid>
        <w:gridCol w:w="8830"/>
      </w:tblGrid>
      <w:tr w:rsidR="00536D3D" w:rsidRPr="00536D3D" w14:paraId="21D70779" w14:textId="77777777" w:rsidTr="00AE4BAD">
        <w:trPr>
          <w:tblHeader/>
          <w:tblCellSpacing w:w="0" w:type="dxa"/>
          <w:jc w:val="center"/>
        </w:trPr>
        <w:tc>
          <w:tcPr>
            <w:tcW w:w="0" w:type="auto"/>
            <w:tcBorders>
              <w:top w:val="single" w:sz="6" w:space="0" w:color="CCCCCC"/>
              <w:left w:val="single" w:sz="6" w:space="0" w:color="CCCCCC"/>
              <w:bottom w:val="single" w:sz="6" w:space="0" w:color="CCCCCC"/>
              <w:right w:val="single" w:sz="6" w:space="0" w:color="CCCCCC"/>
            </w:tcBorders>
            <w:shd w:val="clear" w:color="auto" w:fill="FAF3DE"/>
            <w:tcMar>
              <w:top w:w="75" w:type="dxa"/>
              <w:left w:w="150" w:type="dxa"/>
              <w:bottom w:w="75" w:type="dxa"/>
              <w:right w:w="150" w:type="dxa"/>
            </w:tcMar>
            <w:vAlign w:val="center"/>
            <w:hideMark/>
          </w:tcPr>
          <w:p w14:paraId="264AE244" w14:textId="77777777" w:rsidR="00536D3D" w:rsidRPr="00536D3D" w:rsidRDefault="00536D3D" w:rsidP="00536D3D">
            <w:pPr>
              <w:spacing w:after="0" w:line="240" w:lineRule="auto"/>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xml:space="preserve">Q5. Please select the department you work in: </w:t>
            </w:r>
          </w:p>
        </w:tc>
      </w:tr>
      <w:tr w:rsidR="00536D3D" w:rsidRPr="00536D3D" w14:paraId="15B75F70" w14:textId="77777777" w:rsidTr="00AE4BAD">
        <w:trPr>
          <w:tblCellSpacing w:w="0" w:type="dxa"/>
          <w:jc w:val="center"/>
        </w:trPr>
        <w:tc>
          <w:tcPr>
            <w:tcW w:w="0" w:type="auto"/>
            <w:tcBorders>
              <w:top w:val="single" w:sz="2" w:space="0" w:color="CCCCCC"/>
              <w:left w:val="single" w:sz="6" w:space="0" w:color="CCCCCC"/>
              <w:bottom w:val="single" w:sz="6" w:space="0" w:color="CCCCCC"/>
              <w:right w:val="single" w:sz="6" w:space="0" w:color="CCCCCC"/>
            </w:tcBorders>
            <w:shd w:val="clear" w:color="auto" w:fill="FFFFFF"/>
            <w:tcMar>
              <w:top w:w="150" w:type="dxa"/>
              <w:left w:w="150" w:type="dxa"/>
              <w:bottom w:w="150" w:type="dxa"/>
              <w:right w:w="150" w:type="dxa"/>
            </w:tcMar>
            <w:vAlign w:val="center"/>
            <w:hideMark/>
          </w:tcPr>
          <w:p w14:paraId="51466C58" w14:textId="77777777" w:rsidR="00536D3D" w:rsidRPr="00536D3D" w:rsidRDefault="00536D3D" w:rsidP="00536D3D">
            <w:pPr>
              <w:spacing w:after="300" w:line="240" w:lineRule="auto"/>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xml:space="preserve">Response </w:t>
            </w:r>
          </w:p>
        </w:tc>
      </w:tr>
    </w:tbl>
    <w:p w14:paraId="36D4FBA4" w14:textId="77777777" w:rsidR="00536D3D" w:rsidRPr="00536D3D" w:rsidRDefault="00536D3D" w:rsidP="00536D3D">
      <w:pPr>
        <w:spacing w:after="0" w:line="240" w:lineRule="auto"/>
        <w:rPr>
          <w:rFonts w:ascii="Arial" w:eastAsia="Times New Roman" w:hAnsi="Arial" w:cs="Arial"/>
          <w:sz w:val="24"/>
          <w:szCs w:val="24"/>
          <w:lang w:eastAsia="en-GB"/>
        </w:rPr>
      </w:pPr>
    </w:p>
    <w:tbl>
      <w:tblPr>
        <w:tblW w:w="4900" w:type="pct"/>
        <w:jc w:val="center"/>
        <w:tblCellSpacing w:w="0" w:type="dxa"/>
        <w:tblCellMar>
          <w:left w:w="0" w:type="dxa"/>
          <w:right w:w="0" w:type="dxa"/>
        </w:tblCellMar>
        <w:tblLook w:val="04A0" w:firstRow="1" w:lastRow="0" w:firstColumn="1" w:lastColumn="0" w:noHBand="0" w:noVBand="1"/>
      </w:tblPr>
      <w:tblGrid>
        <w:gridCol w:w="8830"/>
      </w:tblGrid>
      <w:tr w:rsidR="00536D3D" w:rsidRPr="00536D3D" w14:paraId="16DB75FE" w14:textId="77777777" w:rsidTr="00AE4BAD">
        <w:trPr>
          <w:tblHeader/>
          <w:tblCellSpacing w:w="0" w:type="dxa"/>
          <w:jc w:val="center"/>
        </w:trPr>
        <w:tc>
          <w:tcPr>
            <w:tcW w:w="0" w:type="auto"/>
            <w:tcBorders>
              <w:top w:val="single" w:sz="6" w:space="0" w:color="CCCCCC"/>
              <w:left w:val="single" w:sz="6" w:space="0" w:color="CCCCCC"/>
              <w:bottom w:val="single" w:sz="6" w:space="0" w:color="CCCCCC"/>
              <w:right w:val="single" w:sz="6" w:space="0" w:color="CCCCCC"/>
            </w:tcBorders>
            <w:shd w:val="clear" w:color="auto" w:fill="FAF3DE"/>
            <w:tcMar>
              <w:top w:w="75" w:type="dxa"/>
              <w:left w:w="150" w:type="dxa"/>
              <w:bottom w:w="75" w:type="dxa"/>
              <w:right w:w="150" w:type="dxa"/>
            </w:tcMar>
            <w:vAlign w:val="center"/>
            <w:hideMark/>
          </w:tcPr>
          <w:p w14:paraId="23C6A603" w14:textId="77777777" w:rsidR="00536D3D" w:rsidRPr="00536D3D" w:rsidRDefault="00536D3D" w:rsidP="00536D3D">
            <w:pPr>
              <w:spacing w:after="0" w:line="240" w:lineRule="auto"/>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Q6. For questions 6 - 13 please indicate how strongly you agree/disagree with the given statements</w:t>
            </w:r>
            <w:r w:rsidRPr="00536D3D">
              <w:rPr>
                <w:rFonts w:ascii="Arial" w:eastAsia="Times New Roman" w:hAnsi="Arial" w:cs="Arial"/>
                <w:color w:val="000000"/>
                <w:sz w:val="18"/>
                <w:szCs w:val="18"/>
                <w:lang w:eastAsia="en-GB"/>
              </w:rPr>
              <w:br/>
            </w:r>
            <w:r w:rsidRPr="00536D3D">
              <w:rPr>
                <w:rFonts w:ascii="Arial" w:eastAsia="Times New Roman" w:hAnsi="Arial" w:cs="Arial"/>
                <w:color w:val="000000"/>
                <w:sz w:val="18"/>
                <w:szCs w:val="18"/>
                <w:lang w:eastAsia="en-GB"/>
              </w:rPr>
              <w:br/>
              <w:t xml:space="preserve">Over the past 12 months, I have felt stressed, low in mood, anxious, or experienced other issues with my mental health and well being </w:t>
            </w:r>
          </w:p>
        </w:tc>
      </w:tr>
      <w:tr w:rsidR="00536D3D" w:rsidRPr="00536D3D" w14:paraId="499AFBA5" w14:textId="77777777" w:rsidTr="00AE4BAD">
        <w:trPr>
          <w:tblCellSpacing w:w="0" w:type="dxa"/>
          <w:jc w:val="center"/>
        </w:trPr>
        <w:tc>
          <w:tcPr>
            <w:tcW w:w="0" w:type="auto"/>
            <w:tcBorders>
              <w:top w:val="single" w:sz="2" w:space="0" w:color="CCCCCC"/>
              <w:left w:val="single" w:sz="6" w:space="0" w:color="CCCCCC"/>
              <w:bottom w:val="single" w:sz="6" w:space="0" w:color="CCCCCC"/>
              <w:right w:val="single" w:sz="6" w:space="0" w:color="CCCCCC"/>
            </w:tcBorders>
            <w:shd w:val="clear" w:color="auto" w:fill="FFFFFF"/>
            <w:tcMar>
              <w:top w:w="150" w:type="dxa"/>
              <w:left w:w="150" w:type="dxa"/>
              <w:bottom w:w="150" w:type="dxa"/>
              <w:right w:w="150" w:type="dxa"/>
            </w:tcMar>
            <w:vAlign w:val="center"/>
            <w:hideMark/>
          </w:tcPr>
          <w:p w14:paraId="7C4A4DE3" w14:textId="77777777" w:rsidR="00536D3D" w:rsidRPr="00536D3D" w:rsidRDefault="00536D3D" w:rsidP="00536D3D">
            <w:pPr>
              <w:spacing w:after="300" w:line="240" w:lineRule="auto"/>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xml:space="preserve">Agree </w:t>
            </w:r>
          </w:p>
        </w:tc>
      </w:tr>
    </w:tbl>
    <w:p w14:paraId="59B4BE49" w14:textId="77777777" w:rsidR="00536D3D" w:rsidRPr="00536D3D" w:rsidRDefault="00536D3D" w:rsidP="00536D3D">
      <w:pPr>
        <w:spacing w:after="0" w:line="240" w:lineRule="auto"/>
        <w:rPr>
          <w:rFonts w:ascii="Arial" w:eastAsia="Times New Roman" w:hAnsi="Arial" w:cs="Arial"/>
          <w:sz w:val="24"/>
          <w:szCs w:val="24"/>
          <w:lang w:eastAsia="en-GB"/>
        </w:rPr>
      </w:pPr>
    </w:p>
    <w:tbl>
      <w:tblPr>
        <w:tblW w:w="4900" w:type="pct"/>
        <w:jc w:val="center"/>
        <w:tblCellSpacing w:w="0" w:type="dxa"/>
        <w:tblCellMar>
          <w:left w:w="0" w:type="dxa"/>
          <w:right w:w="0" w:type="dxa"/>
        </w:tblCellMar>
        <w:tblLook w:val="04A0" w:firstRow="1" w:lastRow="0" w:firstColumn="1" w:lastColumn="0" w:noHBand="0" w:noVBand="1"/>
      </w:tblPr>
      <w:tblGrid>
        <w:gridCol w:w="8830"/>
      </w:tblGrid>
      <w:tr w:rsidR="00536D3D" w:rsidRPr="00536D3D" w14:paraId="1B465278" w14:textId="77777777" w:rsidTr="00AE4BAD">
        <w:trPr>
          <w:tblHeader/>
          <w:tblCellSpacing w:w="0" w:type="dxa"/>
          <w:jc w:val="center"/>
        </w:trPr>
        <w:tc>
          <w:tcPr>
            <w:tcW w:w="0" w:type="auto"/>
            <w:tcBorders>
              <w:top w:val="single" w:sz="6" w:space="0" w:color="CCCCCC"/>
              <w:left w:val="single" w:sz="6" w:space="0" w:color="CCCCCC"/>
              <w:bottom w:val="single" w:sz="6" w:space="0" w:color="CCCCCC"/>
              <w:right w:val="single" w:sz="6" w:space="0" w:color="CCCCCC"/>
            </w:tcBorders>
            <w:shd w:val="clear" w:color="auto" w:fill="FAF3DE"/>
            <w:tcMar>
              <w:top w:w="75" w:type="dxa"/>
              <w:left w:w="150" w:type="dxa"/>
              <w:bottom w:w="75" w:type="dxa"/>
              <w:right w:w="150" w:type="dxa"/>
            </w:tcMar>
            <w:vAlign w:val="center"/>
            <w:hideMark/>
          </w:tcPr>
          <w:p w14:paraId="05F4CC17" w14:textId="77777777" w:rsidR="00536D3D" w:rsidRPr="00536D3D" w:rsidRDefault="00536D3D" w:rsidP="00536D3D">
            <w:pPr>
              <w:spacing w:after="0" w:line="240" w:lineRule="auto"/>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lastRenderedPageBreak/>
              <w:t xml:space="preserve">Q7. Over the past 12 months: </w:t>
            </w:r>
          </w:p>
        </w:tc>
      </w:tr>
      <w:tr w:rsidR="00536D3D" w:rsidRPr="00536D3D" w14:paraId="089C8E9D" w14:textId="77777777" w:rsidTr="00AE4BAD">
        <w:trPr>
          <w:tblCellSpacing w:w="0" w:type="dxa"/>
          <w:jc w:val="center"/>
        </w:trPr>
        <w:tc>
          <w:tcPr>
            <w:tcW w:w="0" w:type="auto"/>
            <w:tcBorders>
              <w:top w:val="single" w:sz="2" w:space="0" w:color="CCCCCC"/>
              <w:left w:val="single" w:sz="6" w:space="0" w:color="CCCCCC"/>
              <w:bottom w:val="single" w:sz="6" w:space="0" w:color="CCCCCC"/>
              <w:right w:val="single" w:sz="6" w:space="0" w:color="CCCCCC"/>
            </w:tcBorders>
            <w:shd w:val="clear" w:color="auto" w:fill="FFFFFF"/>
            <w:tcMar>
              <w:top w:w="150" w:type="dxa"/>
              <w:left w:w="150" w:type="dxa"/>
              <w:bottom w:w="150" w:type="dxa"/>
              <w:right w:w="150" w:type="dxa"/>
            </w:tcMar>
            <w:vAlign w:val="center"/>
            <w:hideMark/>
          </w:tcPr>
          <w:tbl>
            <w:tblPr>
              <w:tblW w:w="0" w:type="auto"/>
              <w:tblCellSpacing w:w="5" w:type="dxa"/>
              <w:shd w:val="clear" w:color="auto" w:fill="999999"/>
              <w:tblCellMar>
                <w:left w:w="0" w:type="dxa"/>
                <w:right w:w="0" w:type="dxa"/>
              </w:tblCellMar>
              <w:tblLook w:val="04A0" w:firstRow="1" w:lastRow="0" w:firstColumn="1" w:lastColumn="0" w:noHBand="0" w:noVBand="1"/>
            </w:tblPr>
            <w:tblGrid>
              <w:gridCol w:w="3278"/>
              <w:gridCol w:w="1064"/>
              <w:gridCol w:w="671"/>
              <w:gridCol w:w="1405"/>
              <w:gridCol w:w="921"/>
              <w:gridCol w:w="1161"/>
            </w:tblGrid>
            <w:tr w:rsidR="00536D3D" w:rsidRPr="00536D3D" w14:paraId="6ABD1B2D" w14:textId="77777777" w:rsidTr="00AE4BAD">
              <w:trPr>
                <w:tblHeader/>
                <w:tblCellSpacing w:w="5" w:type="dxa"/>
              </w:trPr>
              <w:tc>
                <w:tcPr>
                  <w:tcW w:w="0" w:type="auto"/>
                  <w:shd w:val="clear" w:color="auto" w:fill="F9F8F0"/>
                  <w:tcMar>
                    <w:top w:w="75" w:type="dxa"/>
                    <w:left w:w="75" w:type="dxa"/>
                    <w:bottom w:w="75" w:type="dxa"/>
                    <w:right w:w="75" w:type="dxa"/>
                  </w:tcMar>
                  <w:vAlign w:val="center"/>
                  <w:hideMark/>
                </w:tcPr>
                <w:p w14:paraId="73D67D56" w14:textId="77777777" w:rsidR="00536D3D" w:rsidRPr="00536D3D" w:rsidRDefault="00536D3D" w:rsidP="00536D3D">
                  <w:pPr>
                    <w:spacing w:after="0" w:line="240" w:lineRule="auto"/>
                    <w:jc w:val="center"/>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 </w:t>
                  </w:r>
                </w:p>
              </w:tc>
              <w:tc>
                <w:tcPr>
                  <w:tcW w:w="0" w:type="auto"/>
                  <w:shd w:val="clear" w:color="auto" w:fill="F9F8F0"/>
                  <w:tcMar>
                    <w:top w:w="75" w:type="dxa"/>
                    <w:left w:w="75" w:type="dxa"/>
                    <w:bottom w:w="75" w:type="dxa"/>
                    <w:right w:w="75" w:type="dxa"/>
                  </w:tcMar>
                  <w:vAlign w:val="center"/>
                  <w:hideMark/>
                </w:tcPr>
                <w:p w14:paraId="069351D8" w14:textId="77777777" w:rsidR="00536D3D" w:rsidRPr="00536D3D" w:rsidRDefault="00536D3D" w:rsidP="00536D3D">
                  <w:pPr>
                    <w:spacing w:after="0" w:line="240" w:lineRule="auto"/>
                    <w:jc w:val="center"/>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Strongly agree</w:t>
                  </w:r>
                </w:p>
              </w:tc>
              <w:tc>
                <w:tcPr>
                  <w:tcW w:w="0" w:type="auto"/>
                  <w:shd w:val="clear" w:color="auto" w:fill="F9F8F0"/>
                  <w:tcMar>
                    <w:top w:w="75" w:type="dxa"/>
                    <w:left w:w="75" w:type="dxa"/>
                    <w:bottom w:w="75" w:type="dxa"/>
                    <w:right w:w="75" w:type="dxa"/>
                  </w:tcMar>
                  <w:vAlign w:val="center"/>
                  <w:hideMark/>
                </w:tcPr>
                <w:p w14:paraId="5CB779D9" w14:textId="77777777" w:rsidR="00536D3D" w:rsidRPr="00536D3D" w:rsidRDefault="00536D3D" w:rsidP="00536D3D">
                  <w:pPr>
                    <w:spacing w:after="0" w:line="240" w:lineRule="auto"/>
                    <w:jc w:val="center"/>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Agree</w:t>
                  </w:r>
                </w:p>
              </w:tc>
              <w:tc>
                <w:tcPr>
                  <w:tcW w:w="0" w:type="auto"/>
                  <w:shd w:val="clear" w:color="auto" w:fill="F9F8F0"/>
                  <w:tcMar>
                    <w:top w:w="75" w:type="dxa"/>
                    <w:left w:w="75" w:type="dxa"/>
                    <w:bottom w:w="75" w:type="dxa"/>
                    <w:right w:w="75" w:type="dxa"/>
                  </w:tcMar>
                  <w:vAlign w:val="center"/>
                  <w:hideMark/>
                </w:tcPr>
                <w:p w14:paraId="05CA6462" w14:textId="77777777" w:rsidR="00536D3D" w:rsidRPr="00536D3D" w:rsidRDefault="00536D3D" w:rsidP="00536D3D">
                  <w:pPr>
                    <w:spacing w:after="0" w:line="240" w:lineRule="auto"/>
                    <w:jc w:val="center"/>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Neither agree nor disagree</w:t>
                  </w:r>
                </w:p>
              </w:tc>
              <w:tc>
                <w:tcPr>
                  <w:tcW w:w="0" w:type="auto"/>
                  <w:shd w:val="clear" w:color="auto" w:fill="F9F8F0"/>
                  <w:tcMar>
                    <w:top w:w="75" w:type="dxa"/>
                    <w:left w:w="75" w:type="dxa"/>
                    <w:bottom w:w="75" w:type="dxa"/>
                    <w:right w:w="75" w:type="dxa"/>
                  </w:tcMar>
                  <w:vAlign w:val="center"/>
                  <w:hideMark/>
                </w:tcPr>
                <w:p w14:paraId="4079C251" w14:textId="77777777" w:rsidR="00536D3D" w:rsidRPr="00536D3D" w:rsidRDefault="00536D3D" w:rsidP="00536D3D">
                  <w:pPr>
                    <w:spacing w:after="0" w:line="240" w:lineRule="auto"/>
                    <w:jc w:val="center"/>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Disagree</w:t>
                  </w:r>
                </w:p>
              </w:tc>
              <w:tc>
                <w:tcPr>
                  <w:tcW w:w="0" w:type="auto"/>
                  <w:shd w:val="clear" w:color="auto" w:fill="F9F8F0"/>
                  <w:tcMar>
                    <w:top w:w="75" w:type="dxa"/>
                    <w:left w:w="75" w:type="dxa"/>
                    <w:bottom w:w="75" w:type="dxa"/>
                    <w:right w:w="75" w:type="dxa"/>
                  </w:tcMar>
                  <w:vAlign w:val="center"/>
                  <w:hideMark/>
                </w:tcPr>
                <w:p w14:paraId="1A20788B" w14:textId="77777777" w:rsidR="00536D3D" w:rsidRPr="00536D3D" w:rsidRDefault="00536D3D" w:rsidP="00536D3D">
                  <w:pPr>
                    <w:spacing w:after="0" w:line="240" w:lineRule="auto"/>
                    <w:jc w:val="center"/>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Strongly disagree</w:t>
                  </w:r>
                </w:p>
              </w:tc>
            </w:tr>
            <w:tr w:rsidR="00536D3D" w:rsidRPr="00536D3D" w14:paraId="1BD39054" w14:textId="77777777" w:rsidTr="00AE4BAD">
              <w:trPr>
                <w:tblCellSpacing w:w="5" w:type="dxa"/>
              </w:trPr>
              <w:tc>
                <w:tcPr>
                  <w:tcW w:w="0" w:type="auto"/>
                  <w:shd w:val="clear" w:color="auto" w:fill="EFEFEF"/>
                  <w:tcMar>
                    <w:top w:w="75" w:type="dxa"/>
                    <w:left w:w="75" w:type="dxa"/>
                    <w:bottom w:w="75" w:type="dxa"/>
                    <w:right w:w="75" w:type="dxa"/>
                  </w:tcMar>
                  <w:vAlign w:val="center"/>
                  <w:hideMark/>
                </w:tcPr>
                <w:p w14:paraId="73C86D67" w14:textId="77777777" w:rsidR="00536D3D" w:rsidRPr="00536D3D" w:rsidRDefault="00536D3D" w:rsidP="00536D3D">
                  <w:pPr>
                    <w:spacing w:after="0" w:line="240" w:lineRule="auto"/>
                    <w:jc w:val="right"/>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My mental health and wellbeing has been negatively affected as a direct result of work</w:t>
                  </w:r>
                </w:p>
              </w:tc>
              <w:tc>
                <w:tcPr>
                  <w:tcW w:w="0" w:type="auto"/>
                  <w:shd w:val="clear" w:color="auto" w:fill="FFFFFF"/>
                  <w:tcMar>
                    <w:top w:w="75" w:type="dxa"/>
                    <w:left w:w="120" w:type="dxa"/>
                    <w:bottom w:w="75" w:type="dxa"/>
                    <w:right w:w="120" w:type="dxa"/>
                  </w:tcMar>
                  <w:vAlign w:val="center"/>
                  <w:hideMark/>
                </w:tcPr>
                <w:p w14:paraId="6B1A035F"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6000568F"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X</w:t>
                  </w:r>
                </w:p>
              </w:tc>
              <w:tc>
                <w:tcPr>
                  <w:tcW w:w="0" w:type="auto"/>
                  <w:shd w:val="clear" w:color="auto" w:fill="FFFFFF"/>
                  <w:tcMar>
                    <w:top w:w="75" w:type="dxa"/>
                    <w:left w:w="120" w:type="dxa"/>
                    <w:bottom w:w="75" w:type="dxa"/>
                    <w:right w:w="120" w:type="dxa"/>
                  </w:tcMar>
                  <w:vAlign w:val="center"/>
                  <w:hideMark/>
                </w:tcPr>
                <w:p w14:paraId="0805A051"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5AE3FA46"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770527C4"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r>
            <w:tr w:rsidR="00536D3D" w:rsidRPr="00536D3D" w14:paraId="66007D2B" w14:textId="77777777" w:rsidTr="00AE4BAD">
              <w:trPr>
                <w:tblCellSpacing w:w="5" w:type="dxa"/>
              </w:trPr>
              <w:tc>
                <w:tcPr>
                  <w:tcW w:w="0" w:type="auto"/>
                  <w:shd w:val="clear" w:color="auto" w:fill="EFEFEF"/>
                  <w:tcMar>
                    <w:top w:w="75" w:type="dxa"/>
                    <w:left w:w="75" w:type="dxa"/>
                    <w:bottom w:w="75" w:type="dxa"/>
                    <w:right w:w="75" w:type="dxa"/>
                  </w:tcMar>
                  <w:vAlign w:val="center"/>
                  <w:hideMark/>
                </w:tcPr>
                <w:p w14:paraId="1E549F63" w14:textId="77777777" w:rsidR="00536D3D" w:rsidRPr="00536D3D" w:rsidRDefault="00536D3D" w:rsidP="00536D3D">
                  <w:pPr>
                    <w:spacing w:after="0" w:line="240" w:lineRule="auto"/>
                    <w:jc w:val="right"/>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My mental health and wellbeing has not been negatively affected as a direct result of work</w:t>
                  </w:r>
                </w:p>
              </w:tc>
              <w:tc>
                <w:tcPr>
                  <w:tcW w:w="0" w:type="auto"/>
                  <w:shd w:val="clear" w:color="auto" w:fill="FFFFFF"/>
                  <w:tcMar>
                    <w:top w:w="75" w:type="dxa"/>
                    <w:left w:w="120" w:type="dxa"/>
                    <w:bottom w:w="75" w:type="dxa"/>
                    <w:right w:w="120" w:type="dxa"/>
                  </w:tcMar>
                  <w:vAlign w:val="center"/>
                  <w:hideMark/>
                </w:tcPr>
                <w:p w14:paraId="2F736DA3"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7A41C36E"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X</w:t>
                  </w:r>
                </w:p>
              </w:tc>
              <w:tc>
                <w:tcPr>
                  <w:tcW w:w="0" w:type="auto"/>
                  <w:shd w:val="clear" w:color="auto" w:fill="FFFFFF"/>
                  <w:tcMar>
                    <w:top w:w="75" w:type="dxa"/>
                    <w:left w:w="120" w:type="dxa"/>
                    <w:bottom w:w="75" w:type="dxa"/>
                    <w:right w:w="120" w:type="dxa"/>
                  </w:tcMar>
                  <w:vAlign w:val="center"/>
                  <w:hideMark/>
                </w:tcPr>
                <w:p w14:paraId="47F33C29"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5957CBA2"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182BDE6B"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r>
          </w:tbl>
          <w:p w14:paraId="3BCED3B5" w14:textId="77777777" w:rsidR="00536D3D" w:rsidRPr="00536D3D" w:rsidRDefault="00536D3D" w:rsidP="00536D3D">
            <w:pPr>
              <w:spacing w:after="300" w:line="240" w:lineRule="auto"/>
              <w:rPr>
                <w:rFonts w:ascii="Arial" w:eastAsia="Times New Roman" w:hAnsi="Arial" w:cs="Arial"/>
                <w:color w:val="000000"/>
                <w:sz w:val="18"/>
                <w:szCs w:val="18"/>
                <w:lang w:eastAsia="en-GB"/>
              </w:rPr>
            </w:pPr>
          </w:p>
        </w:tc>
      </w:tr>
    </w:tbl>
    <w:p w14:paraId="7917D7ED" w14:textId="77777777" w:rsidR="00536D3D" w:rsidRPr="00536D3D" w:rsidRDefault="00536D3D" w:rsidP="00536D3D">
      <w:pPr>
        <w:spacing w:after="0" w:line="240" w:lineRule="auto"/>
        <w:rPr>
          <w:rFonts w:ascii="Arial" w:eastAsia="Times New Roman" w:hAnsi="Arial" w:cs="Arial"/>
          <w:sz w:val="24"/>
          <w:szCs w:val="24"/>
          <w:lang w:eastAsia="en-GB"/>
        </w:rPr>
      </w:pPr>
    </w:p>
    <w:tbl>
      <w:tblPr>
        <w:tblW w:w="4900" w:type="pct"/>
        <w:jc w:val="center"/>
        <w:tblCellSpacing w:w="0" w:type="dxa"/>
        <w:tblCellMar>
          <w:left w:w="0" w:type="dxa"/>
          <w:right w:w="0" w:type="dxa"/>
        </w:tblCellMar>
        <w:tblLook w:val="04A0" w:firstRow="1" w:lastRow="0" w:firstColumn="1" w:lastColumn="0" w:noHBand="0" w:noVBand="1"/>
      </w:tblPr>
      <w:tblGrid>
        <w:gridCol w:w="8830"/>
      </w:tblGrid>
      <w:tr w:rsidR="00536D3D" w:rsidRPr="00536D3D" w14:paraId="446FEDFB" w14:textId="77777777" w:rsidTr="00AE4BAD">
        <w:trPr>
          <w:tblHeader/>
          <w:tblCellSpacing w:w="0" w:type="dxa"/>
          <w:jc w:val="center"/>
        </w:trPr>
        <w:tc>
          <w:tcPr>
            <w:tcW w:w="0" w:type="auto"/>
            <w:tcBorders>
              <w:top w:val="single" w:sz="6" w:space="0" w:color="CCCCCC"/>
              <w:left w:val="single" w:sz="6" w:space="0" w:color="CCCCCC"/>
              <w:bottom w:val="single" w:sz="6" w:space="0" w:color="CCCCCC"/>
              <w:right w:val="single" w:sz="6" w:space="0" w:color="CCCCCC"/>
            </w:tcBorders>
            <w:shd w:val="clear" w:color="auto" w:fill="FAF3DE"/>
            <w:tcMar>
              <w:top w:w="75" w:type="dxa"/>
              <w:left w:w="150" w:type="dxa"/>
              <w:bottom w:w="75" w:type="dxa"/>
              <w:right w:w="150" w:type="dxa"/>
            </w:tcMar>
            <w:vAlign w:val="center"/>
            <w:hideMark/>
          </w:tcPr>
          <w:p w14:paraId="22C39676" w14:textId="77777777" w:rsidR="00536D3D" w:rsidRPr="00536D3D" w:rsidRDefault="00536D3D" w:rsidP="00536D3D">
            <w:pPr>
              <w:spacing w:after="0" w:line="240" w:lineRule="auto"/>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xml:space="preserve">Q8. To what extent do you agree/ disagree with the following: </w:t>
            </w:r>
          </w:p>
        </w:tc>
      </w:tr>
      <w:tr w:rsidR="00536D3D" w:rsidRPr="00536D3D" w14:paraId="4FF654FB" w14:textId="77777777" w:rsidTr="00AE4BAD">
        <w:trPr>
          <w:tblCellSpacing w:w="0" w:type="dxa"/>
          <w:jc w:val="center"/>
        </w:trPr>
        <w:tc>
          <w:tcPr>
            <w:tcW w:w="0" w:type="auto"/>
            <w:tcBorders>
              <w:top w:val="single" w:sz="2" w:space="0" w:color="CCCCCC"/>
              <w:left w:val="single" w:sz="6" w:space="0" w:color="CCCCCC"/>
              <w:bottom w:val="single" w:sz="6" w:space="0" w:color="CCCCCC"/>
              <w:right w:val="single" w:sz="6" w:space="0" w:color="CCCCCC"/>
            </w:tcBorders>
            <w:shd w:val="clear" w:color="auto" w:fill="FFFFFF"/>
            <w:tcMar>
              <w:top w:w="150" w:type="dxa"/>
              <w:left w:w="150" w:type="dxa"/>
              <w:bottom w:w="150" w:type="dxa"/>
              <w:right w:w="150" w:type="dxa"/>
            </w:tcMar>
            <w:vAlign w:val="center"/>
            <w:hideMark/>
          </w:tcPr>
          <w:tbl>
            <w:tblPr>
              <w:tblW w:w="0" w:type="auto"/>
              <w:tblCellSpacing w:w="5" w:type="dxa"/>
              <w:shd w:val="clear" w:color="auto" w:fill="999999"/>
              <w:tblCellMar>
                <w:left w:w="0" w:type="dxa"/>
                <w:right w:w="0" w:type="dxa"/>
              </w:tblCellMar>
              <w:tblLook w:val="04A0" w:firstRow="1" w:lastRow="0" w:firstColumn="1" w:lastColumn="0" w:noHBand="0" w:noVBand="1"/>
            </w:tblPr>
            <w:tblGrid>
              <w:gridCol w:w="2280"/>
              <w:gridCol w:w="1250"/>
              <w:gridCol w:w="671"/>
              <w:gridCol w:w="1944"/>
              <w:gridCol w:w="921"/>
              <w:gridCol w:w="1434"/>
            </w:tblGrid>
            <w:tr w:rsidR="00536D3D" w:rsidRPr="00536D3D" w14:paraId="0CC41686" w14:textId="77777777" w:rsidTr="00AE4BAD">
              <w:trPr>
                <w:tblHeader/>
                <w:tblCellSpacing w:w="5" w:type="dxa"/>
              </w:trPr>
              <w:tc>
                <w:tcPr>
                  <w:tcW w:w="0" w:type="auto"/>
                  <w:shd w:val="clear" w:color="auto" w:fill="F9F8F0"/>
                  <w:tcMar>
                    <w:top w:w="75" w:type="dxa"/>
                    <w:left w:w="75" w:type="dxa"/>
                    <w:bottom w:w="75" w:type="dxa"/>
                    <w:right w:w="75" w:type="dxa"/>
                  </w:tcMar>
                  <w:vAlign w:val="center"/>
                  <w:hideMark/>
                </w:tcPr>
                <w:p w14:paraId="15098A1B" w14:textId="77777777" w:rsidR="00536D3D" w:rsidRPr="00536D3D" w:rsidRDefault="00536D3D" w:rsidP="00536D3D">
                  <w:pPr>
                    <w:spacing w:after="0" w:line="240" w:lineRule="auto"/>
                    <w:jc w:val="center"/>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 </w:t>
                  </w:r>
                </w:p>
              </w:tc>
              <w:tc>
                <w:tcPr>
                  <w:tcW w:w="0" w:type="auto"/>
                  <w:shd w:val="clear" w:color="auto" w:fill="F9F8F0"/>
                  <w:tcMar>
                    <w:top w:w="75" w:type="dxa"/>
                    <w:left w:w="75" w:type="dxa"/>
                    <w:bottom w:w="75" w:type="dxa"/>
                    <w:right w:w="75" w:type="dxa"/>
                  </w:tcMar>
                  <w:vAlign w:val="center"/>
                  <w:hideMark/>
                </w:tcPr>
                <w:p w14:paraId="2A03F212" w14:textId="77777777" w:rsidR="00536D3D" w:rsidRPr="00536D3D" w:rsidRDefault="00536D3D" w:rsidP="00536D3D">
                  <w:pPr>
                    <w:spacing w:after="0" w:line="240" w:lineRule="auto"/>
                    <w:jc w:val="center"/>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Strongly agree</w:t>
                  </w:r>
                </w:p>
              </w:tc>
              <w:tc>
                <w:tcPr>
                  <w:tcW w:w="0" w:type="auto"/>
                  <w:shd w:val="clear" w:color="auto" w:fill="F9F8F0"/>
                  <w:tcMar>
                    <w:top w:w="75" w:type="dxa"/>
                    <w:left w:w="75" w:type="dxa"/>
                    <w:bottom w:w="75" w:type="dxa"/>
                    <w:right w:w="75" w:type="dxa"/>
                  </w:tcMar>
                  <w:vAlign w:val="center"/>
                  <w:hideMark/>
                </w:tcPr>
                <w:p w14:paraId="746A6238" w14:textId="77777777" w:rsidR="00536D3D" w:rsidRPr="00536D3D" w:rsidRDefault="00536D3D" w:rsidP="00536D3D">
                  <w:pPr>
                    <w:spacing w:after="0" w:line="240" w:lineRule="auto"/>
                    <w:jc w:val="center"/>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Agree</w:t>
                  </w:r>
                </w:p>
              </w:tc>
              <w:tc>
                <w:tcPr>
                  <w:tcW w:w="0" w:type="auto"/>
                  <w:shd w:val="clear" w:color="auto" w:fill="F9F8F0"/>
                  <w:tcMar>
                    <w:top w:w="75" w:type="dxa"/>
                    <w:left w:w="75" w:type="dxa"/>
                    <w:bottom w:w="75" w:type="dxa"/>
                    <w:right w:w="75" w:type="dxa"/>
                  </w:tcMar>
                  <w:vAlign w:val="center"/>
                  <w:hideMark/>
                </w:tcPr>
                <w:p w14:paraId="3046FBB3" w14:textId="77777777" w:rsidR="00536D3D" w:rsidRPr="00536D3D" w:rsidRDefault="00536D3D" w:rsidP="00536D3D">
                  <w:pPr>
                    <w:spacing w:after="0" w:line="240" w:lineRule="auto"/>
                    <w:jc w:val="center"/>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Neither agree nor disagree</w:t>
                  </w:r>
                </w:p>
              </w:tc>
              <w:tc>
                <w:tcPr>
                  <w:tcW w:w="0" w:type="auto"/>
                  <w:shd w:val="clear" w:color="auto" w:fill="F9F8F0"/>
                  <w:tcMar>
                    <w:top w:w="75" w:type="dxa"/>
                    <w:left w:w="75" w:type="dxa"/>
                    <w:bottom w:w="75" w:type="dxa"/>
                    <w:right w:w="75" w:type="dxa"/>
                  </w:tcMar>
                  <w:vAlign w:val="center"/>
                  <w:hideMark/>
                </w:tcPr>
                <w:p w14:paraId="2E32D786" w14:textId="77777777" w:rsidR="00536D3D" w:rsidRPr="00536D3D" w:rsidRDefault="00536D3D" w:rsidP="00536D3D">
                  <w:pPr>
                    <w:spacing w:after="0" w:line="240" w:lineRule="auto"/>
                    <w:jc w:val="center"/>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Disagree</w:t>
                  </w:r>
                </w:p>
              </w:tc>
              <w:tc>
                <w:tcPr>
                  <w:tcW w:w="0" w:type="auto"/>
                  <w:shd w:val="clear" w:color="auto" w:fill="F9F8F0"/>
                  <w:tcMar>
                    <w:top w:w="75" w:type="dxa"/>
                    <w:left w:w="75" w:type="dxa"/>
                    <w:bottom w:w="75" w:type="dxa"/>
                    <w:right w:w="75" w:type="dxa"/>
                  </w:tcMar>
                  <w:vAlign w:val="center"/>
                  <w:hideMark/>
                </w:tcPr>
                <w:p w14:paraId="6F82ECD2" w14:textId="77777777" w:rsidR="00536D3D" w:rsidRPr="00536D3D" w:rsidRDefault="00536D3D" w:rsidP="00536D3D">
                  <w:pPr>
                    <w:spacing w:after="0" w:line="240" w:lineRule="auto"/>
                    <w:jc w:val="center"/>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Strongly disagree</w:t>
                  </w:r>
                </w:p>
              </w:tc>
            </w:tr>
            <w:tr w:rsidR="00536D3D" w:rsidRPr="00536D3D" w14:paraId="11D1ECA8" w14:textId="77777777" w:rsidTr="00AE4BAD">
              <w:trPr>
                <w:tblCellSpacing w:w="5" w:type="dxa"/>
              </w:trPr>
              <w:tc>
                <w:tcPr>
                  <w:tcW w:w="0" w:type="auto"/>
                  <w:shd w:val="clear" w:color="auto" w:fill="EFEFEF"/>
                  <w:tcMar>
                    <w:top w:w="75" w:type="dxa"/>
                    <w:left w:w="75" w:type="dxa"/>
                    <w:bottom w:w="75" w:type="dxa"/>
                    <w:right w:w="75" w:type="dxa"/>
                  </w:tcMar>
                  <w:vAlign w:val="center"/>
                  <w:hideMark/>
                </w:tcPr>
                <w:p w14:paraId="59A0CB40" w14:textId="77777777" w:rsidR="00536D3D" w:rsidRPr="00536D3D" w:rsidRDefault="00536D3D" w:rsidP="00536D3D">
                  <w:pPr>
                    <w:spacing w:after="0" w:line="240" w:lineRule="auto"/>
                    <w:jc w:val="right"/>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My job is extremely stressful</w:t>
                  </w:r>
                </w:p>
              </w:tc>
              <w:tc>
                <w:tcPr>
                  <w:tcW w:w="0" w:type="auto"/>
                  <w:shd w:val="clear" w:color="auto" w:fill="FFFFFF"/>
                  <w:tcMar>
                    <w:top w:w="75" w:type="dxa"/>
                    <w:left w:w="120" w:type="dxa"/>
                    <w:bottom w:w="75" w:type="dxa"/>
                    <w:right w:w="120" w:type="dxa"/>
                  </w:tcMar>
                  <w:vAlign w:val="center"/>
                  <w:hideMark/>
                </w:tcPr>
                <w:p w14:paraId="08A2356A"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51E7CAD8"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445DA82B"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58096272"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7B128DAC"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X</w:t>
                  </w:r>
                </w:p>
              </w:tc>
            </w:tr>
            <w:tr w:rsidR="00536D3D" w:rsidRPr="00536D3D" w14:paraId="2798A488" w14:textId="77777777" w:rsidTr="00AE4BAD">
              <w:trPr>
                <w:tblCellSpacing w:w="5" w:type="dxa"/>
              </w:trPr>
              <w:tc>
                <w:tcPr>
                  <w:tcW w:w="0" w:type="auto"/>
                  <w:shd w:val="clear" w:color="auto" w:fill="EFEFEF"/>
                  <w:tcMar>
                    <w:top w:w="75" w:type="dxa"/>
                    <w:left w:w="75" w:type="dxa"/>
                    <w:bottom w:w="75" w:type="dxa"/>
                    <w:right w:w="75" w:type="dxa"/>
                  </w:tcMar>
                  <w:vAlign w:val="center"/>
                  <w:hideMark/>
                </w:tcPr>
                <w:p w14:paraId="3D70B589" w14:textId="77777777" w:rsidR="00536D3D" w:rsidRPr="00536D3D" w:rsidRDefault="00536D3D" w:rsidP="00536D3D">
                  <w:pPr>
                    <w:spacing w:after="0" w:line="240" w:lineRule="auto"/>
                    <w:jc w:val="right"/>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My job can be stressful at times</w:t>
                  </w:r>
                </w:p>
              </w:tc>
              <w:tc>
                <w:tcPr>
                  <w:tcW w:w="0" w:type="auto"/>
                  <w:shd w:val="clear" w:color="auto" w:fill="FFFFFF"/>
                  <w:tcMar>
                    <w:top w:w="75" w:type="dxa"/>
                    <w:left w:w="120" w:type="dxa"/>
                    <w:bottom w:w="75" w:type="dxa"/>
                    <w:right w:w="120" w:type="dxa"/>
                  </w:tcMar>
                  <w:vAlign w:val="center"/>
                  <w:hideMark/>
                </w:tcPr>
                <w:p w14:paraId="27F10DB5"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65A7906C"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685C7DDC"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3F556013"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X</w:t>
                  </w:r>
                </w:p>
              </w:tc>
              <w:tc>
                <w:tcPr>
                  <w:tcW w:w="0" w:type="auto"/>
                  <w:shd w:val="clear" w:color="auto" w:fill="FFFFFF"/>
                  <w:tcMar>
                    <w:top w:w="75" w:type="dxa"/>
                    <w:left w:w="120" w:type="dxa"/>
                    <w:bottom w:w="75" w:type="dxa"/>
                    <w:right w:w="120" w:type="dxa"/>
                  </w:tcMar>
                  <w:vAlign w:val="center"/>
                  <w:hideMark/>
                </w:tcPr>
                <w:p w14:paraId="49539C1B"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r>
            <w:tr w:rsidR="00536D3D" w:rsidRPr="00536D3D" w14:paraId="7ADA5275" w14:textId="77777777" w:rsidTr="00AE4BAD">
              <w:trPr>
                <w:tblCellSpacing w:w="5" w:type="dxa"/>
              </w:trPr>
              <w:tc>
                <w:tcPr>
                  <w:tcW w:w="0" w:type="auto"/>
                  <w:shd w:val="clear" w:color="auto" w:fill="EFEFEF"/>
                  <w:tcMar>
                    <w:top w:w="75" w:type="dxa"/>
                    <w:left w:w="75" w:type="dxa"/>
                    <w:bottom w:w="75" w:type="dxa"/>
                    <w:right w:w="75" w:type="dxa"/>
                  </w:tcMar>
                  <w:vAlign w:val="center"/>
                  <w:hideMark/>
                </w:tcPr>
                <w:p w14:paraId="25ECBE63" w14:textId="77777777" w:rsidR="00536D3D" w:rsidRPr="00536D3D" w:rsidRDefault="00536D3D" w:rsidP="00536D3D">
                  <w:pPr>
                    <w:spacing w:after="0" w:line="240" w:lineRule="auto"/>
                    <w:jc w:val="right"/>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My job is not stressful at all</w:t>
                  </w:r>
                </w:p>
              </w:tc>
              <w:tc>
                <w:tcPr>
                  <w:tcW w:w="0" w:type="auto"/>
                  <w:shd w:val="clear" w:color="auto" w:fill="FFFFFF"/>
                  <w:tcMar>
                    <w:top w:w="75" w:type="dxa"/>
                    <w:left w:w="120" w:type="dxa"/>
                    <w:bottom w:w="75" w:type="dxa"/>
                    <w:right w:w="120" w:type="dxa"/>
                  </w:tcMar>
                  <w:vAlign w:val="center"/>
                  <w:hideMark/>
                </w:tcPr>
                <w:p w14:paraId="0650B2A9"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X</w:t>
                  </w:r>
                </w:p>
              </w:tc>
              <w:tc>
                <w:tcPr>
                  <w:tcW w:w="0" w:type="auto"/>
                  <w:shd w:val="clear" w:color="auto" w:fill="FFFFFF"/>
                  <w:tcMar>
                    <w:top w:w="75" w:type="dxa"/>
                    <w:left w:w="120" w:type="dxa"/>
                    <w:bottom w:w="75" w:type="dxa"/>
                    <w:right w:w="120" w:type="dxa"/>
                  </w:tcMar>
                  <w:vAlign w:val="center"/>
                  <w:hideMark/>
                </w:tcPr>
                <w:p w14:paraId="60E2B6F0"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74910235"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7A0E901B"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1BBB4888"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r>
          </w:tbl>
          <w:p w14:paraId="249A5688" w14:textId="77777777" w:rsidR="00536D3D" w:rsidRPr="00536D3D" w:rsidRDefault="00536D3D" w:rsidP="00536D3D">
            <w:pPr>
              <w:spacing w:after="300" w:line="240" w:lineRule="auto"/>
              <w:rPr>
                <w:rFonts w:ascii="Arial" w:eastAsia="Times New Roman" w:hAnsi="Arial" w:cs="Arial"/>
                <w:color w:val="000000"/>
                <w:sz w:val="18"/>
                <w:szCs w:val="18"/>
                <w:lang w:eastAsia="en-GB"/>
              </w:rPr>
            </w:pPr>
          </w:p>
        </w:tc>
      </w:tr>
    </w:tbl>
    <w:p w14:paraId="3826F627" w14:textId="77777777" w:rsidR="00536D3D" w:rsidRPr="00536D3D" w:rsidRDefault="00536D3D" w:rsidP="00536D3D">
      <w:pPr>
        <w:spacing w:after="0" w:line="240" w:lineRule="auto"/>
        <w:rPr>
          <w:rFonts w:ascii="Arial" w:eastAsia="Times New Roman" w:hAnsi="Arial" w:cs="Arial"/>
          <w:sz w:val="24"/>
          <w:szCs w:val="24"/>
          <w:lang w:eastAsia="en-GB"/>
        </w:rPr>
      </w:pPr>
    </w:p>
    <w:tbl>
      <w:tblPr>
        <w:tblW w:w="4900" w:type="pct"/>
        <w:jc w:val="center"/>
        <w:tblCellSpacing w:w="0" w:type="dxa"/>
        <w:tblCellMar>
          <w:left w:w="0" w:type="dxa"/>
          <w:right w:w="0" w:type="dxa"/>
        </w:tblCellMar>
        <w:tblLook w:val="04A0" w:firstRow="1" w:lastRow="0" w:firstColumn="1" w:lastColumn="0" w:noHBand="0" w:noVBand="1"/>
      </w:tblPr>
      <w:tblGrid>
        <w:gridCol w:w="8830"/>
      </w:tblGrid>
      <w:tr w:rsidR="00536D3D" w:rsidRPr="00536D3D" w14:paraId="1B5C2FB2" w14:textId="77777777" w:rsidTr="00AE4BAD">
        <w:trPr>
          <w:tblHeader/>
          <w:tblCellSpacing w:w="0" w:type="dxa"/>
          <w:jc w:val="center"/>
        </w:trPr>
        <w:tc>
          <w:tcPr>
            <w:tcW w:w="0" w:type="auto"/>
            <w:tcBorders>
              <w:top w:val="single" w:sz="6" w:space="0" w:color="CCCCCC"/>
              <w:left w:val="single" w:sz="6" w:space="0" w:color="CCCCCC"/>
              <w:bottom w:val="single" w:sz="6" w:space="0" w:color="CCCCCC"/>
              <w:right w:val="single" w:sz="6" w:space="0" w:color="CCCCCC"/>
            </w:tcBorders>
            <w:shd w:val="clear" w:color="auto" w:fill="FAF3DE"/>
            <w:tcMar>
              <w:top w:w="75" w:type="dxa"/>
              <w:left w:w="150" w:type="dxa"/>
              <w:bottom w:w="75" w:type="dxa"/>
              <w:right w:w="150" w:type="dxa"/>
            </w:tcMar>
            <w:vAlign w:val="center"/>
            <w:hideMark/>
          </w:tcPr>
          <w:p w14:paraId="49BE0F42" w14:textId="77777777" w:rsidR="00536D3D" w:rsidRPr="00536D3D" w:rsidRDefault="00536D3D" w:rsidP="00536D3D">
            <w:pPr>
              <w:spacing w:after="0" w:line="240" w:lineRule="auto"/>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xml:space="preserve">Q9. I feel the following have impacted on my mental health and well being in the past 12 months: </w:t>
            </w:r>
          </w:p>
        </w:tc>
      </w:tr>
      <w:tr w:rsidR="00536D3D" w:rsidRPr="00536D3D" w14:paraId="58F1C126" w14:textId="77777777" w:rsidTr="00AE4BAD">
        <w:trPr>
          <w:tblCellSpacing w:w="0" w:type="dxa"/>
          <w:jc w:val="center"/>
        </w:trPr>
        <w:tc>
          <w:tcPr>
            <w:tcW w:w="0" w:type="auto"/>
            <w:tcBorders>
              <w:top w:val="single" w:sz="2" w:space="0" w:color="CCCCCC"/>
              <w:left w:val="single" w:sz="6" w:space="0" w:color="CCCCCC"/>
              <w:bottom w:val="single" w:sz="6" w:space="0" w:color="CCCCCC"/>
              <w:right w:val="single" w:sz="6" w:space="0" w:color="CCCCCC"/>
            </w:tcBorders>
            <w:shd w:val="clear" w:color="auto" w:fill="FFFFFF"/>
            <w:tcMar>
              <w:top w:w="150" w:type="dxa"/>
              <w:left w:w="150" w:type="dxa"/>
              <w:bottom w:w="150" w:type="dxa"/>
              <w:right w:w="150" w:type="dxa"/>
            </w:tcMar>
            <w:vAlign w:val="center"/>
            <w:hideMark/>
          </w:tcPr>
          <w:tbl>
            <w:tblPr>
              <w:tblW w:w="0" w:type="auto"/>
              <w:tblCellSpacing w:w="5" w:type="dxa"/>
              <w:shd w:val="clear" w:color="auto" w:fill="999999"/>
              <w:tblCellMar>
                <w:left w:w="0" w:type="dxa"/>
                <w:right w:w="0" w:type="dxa"/>
              </w:tblCellMar>
              <w:tblLook w:val="04A0" w:firstRow="1" w:lastRow="0" w:firstColumn="1" w:lastColumn="0" w:noHBand="0" w:noVBand="1"/>
            </w:tblPr>
            <w:tblGrid>
              <w:gridCol w:w="3038"/>
              <w:gridCol w:w="1109"/>
              <w:gridCol w:w="671"/>
              <w:gridCol w:w="1534"/>
              <w:gridCol w:w="921"/>
              <w:gridCol w:w="1227"/>
            </w:tblGrid>
            <w:tr w:rsidR="00536D3D" w:rsidRPr="00536D3D" w14:paraId="0A71DBE9" w14:textId="77777777" w:rsidTr="00AE4BAD">
              <w:trPr>
                <w:tblHeader/>
                <w:tblCellSpacing w:w="5" w:type="dxa"/>
              </w:trPr>
              <w:tc>
                <w:tcPr>
                  <w:tcW w:w="0" w:type="auto"/>
                  <w:shd w:val="clear" w:color="auto" w:fill="F9F8F0"/>
                  <w:tcMar>
                    <w:top w:w="75" w:type="dxa"/>
                    <w:left w:w="75" w:type="dxa"/>
                    <w:bottom w:w="75" w:type="dxa"/>
                    <w:right w:w="75" w:type="dxa"/>
                  </w:tcMar>
                  <w:vAlign w:val="center"/>
                  <w:hideMark/>
                </w:tcPr>
                <w:p w14:paraId="3A9E758A" w14:textId="77777777" w:rsidR="00536D3D" w:rsidRPr="00536D3D" w:rsidRDefault="00536D3D" w:rsidP="00536D3D">
                  <w:pPr>
                    <w:spacing w:after="0" w:line="240" w:lineRule="auto"/>
                    <w:jc w:val="center"/>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 </w:t>
                  </w:r>
                </w:p>
              </w:tc>
              <w:tc>
                <w:tcPr>
                  <w:tcW w:w="0" w:type="auto"/>
                  <w:shd w:val="clear" w:color="auto" w:fill="F9F8F0"/>
                  <w:tcMar>
                    <w:top w:w="75" w:type="dxa"/>
                    <w:left w:w="75" w:type="dxa"/>
                    <w:bottom w:w="75" w:type="dxa"/>
                    <w:right w:w="75" w:type="dxa"/>
                  </w:tcMar>
                  <w:vAlign w:val="center"/>
                  <w:hideMark/>
                </w:tcPr>
                <w:p w14:paraId="6C0FF99C" w14:textId="77777777" w:rsidR="00536D3D" w:rsidRPr="00536D3D" w:rsidRDefault="00536D3D" w:rsidP="00536D3D">
                  <w:pPr>
                    <w:spacing w:after="0" w:line="240" w:lineRule="auto"/>
                    <w:jc w:val="center"/>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Strongly agree</w:t>
                  </w:r>
                </w:p>
              </w:tc>
              <w:tc>
                <w:tcPr>
                  <w:tcW w:w="0" w:type="auto"/>
                  <w:shd w:val="clear" w:color="auto" w:fill="F9F8F0"/>
                  <w:tcMar>
                    <w:top w:w="75" w:type="dxa"/>
                    <w:left w:w="75" w:type="dxa"/>
                    <w:bottom w:w="75" w:type="dxa"/>
                    <w:right w:w="75" w:type="dxa"/>
                  </w:tcMar>
                  <w:vAlign w:val="center"/>
                  <w:hideMark/>
                </w:tcPr>
                <w:p w14:paraId="3BE7C4A4" w14:textId="77777777" w:rsidR="00536D3D" w:rsidRPr="00536D3D" w:rsidRDefault="00536D3D" w:rsidP="00536D3D">
                  <w:pPr>
                    <w:spacing w:after="0" w:line="240" w:lineRule="auto"/>
                    <w:jc w:val="center"/>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Agree</w:t>
                  </w:r>
                </w:p>
              </w:tc>
              <w:tc>
                <w:tcPr>
                  <w:tcW w:w="0" w:type="auto"/>
                  <w:shd w:val="clear" w:color="auto" w:fill="F9F8F0"/>
                  <w:tcMar>
                    <w:top w:w="75" w:type="dxa"/>
                    <w:left w:w="75" w:type="dxa"/>
                    <w:bottom w:w="75" w:type="dxa"/>
                    <w:right w:w="75" w:type="dxa"/>
                  </w:tcMar>
                  <w:vAlign w:val="center"/>
                  <w:hideMark/>
                </w:tcPr>
                <w:p w14:paraId="456FA1DE" w14:textId="77777777" w:rsidR="00536D3D" w:rsidRPr="00536D3D" w:rsidRDefault="00536D3D" w:rsidP="00536D3D">
                  <w:pPr>
                    <w:spacing w:after="0" w:line="240" w:lineRule="auto"/>
                    <w:jc w:val="center"/>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Neither agree nor disagree</w:t>
                  </w:r>
                </w:p>
              </w:tc>
              <w:tc>
                <w:tcPr>
                  <w:tcW w:w="0" w:type="auto"/>
                  <w:shd w:val="clear" w:color="auto" w:fill="F9F8F0"/>
                  <w:tcMar>
                    <w:top w:w="75" w:type="dxa"/>
                    <w:left w:w="75" w:type="dxa"/>
                    <w:bottom w:w="75" w:type="dxa"/>
                    <w:right w:w="75" w:type="dxa"/>
                  </w:tcMar>
                  <w:vAlign w:val="center"/>
                  <w:hideMark/>
                </w:tcPr>
                <w:p w14:paraId="66A196C4" w14:textId="77777777" w:rsidR="00536D3D" w:rsidRPr="00536D3D" w:rsidRDefault="00536D3D" w:rsidP="00536D3D">
                  <w:pPr>
                    <w:spacing w:after="0" w:line="240" w:lineRule="auto"/>
                    <w:jc w:val="center"/>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Disagree</w:t>
                  </w:r>
                </w:p>
              </w:tc>
              <w:tc>
                <w:tcPr>
                  <w:tcW w:w="0" w:type="auto"/>
                  <w:shd w:val="clear" w:color="auto" w:fill="F9F8F0"/>
                  <w:tcMar>
                    <w:top w:w="75" w:type="dxa"/>
                    <w:left w:w="75" w:type="dxa"/>
                    <w:bottom w:w="75" w:type="dxa"/>
                    <w:right w:w="75" w:type="dxa"/>
                  </w:tcMar>
                  <w:vAlign w:val="center"/>
                  <w:hideMark/>
                </w:tcPr>
                <w:p w14:paraId="6021C43A" w14:textId="77777777" w:rsidR="00536D3D" w:rsidRPr="00536D3D" w:rsidRDefault="00536D3D" w:rsidP="00536D3D">
                  <w:pPr>
                    <w:spacing w:after="0" w:line="240" w:lineRule="auto"/>
                    <w:jc w:val="center"/>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Strongly disagree</w:t>
                  </w:r>
                </w:p>
              </w:tc>
            </w:tr>
            <w:tr w:rsidR="00536D3D" w:rsidRPr="00536D3D" w14:paraId="0D6126C3" w14:textId="77777777" w:rsidTr="00AE4BAD">
              <w:trPr>
                <w:tblCellSpacing w:w="5" w:type="dxa"/>
              </w:trPr>
              <w:tc>
                <w:tcPr>
                  <w:tcW w:w="0" w:type="auto"/>
                  <w:shd w:val="clear" w:color="auto" w:fill="EFEFEF"/>
                  <w:tcMar>
                    <w:top w:w="75" w:type="dxa"/>
                    <w:left w:w="75" w:type="dxa"/>
                    <w:bottom w:w="75" w:type="dxa"/>
                    <w:right w:w="75" w:type="dxa"/>
                  </w:tcMar>
                  <w:vAlign w:val="center"/>
                  <w:hideMark/>
                </w:tcPr>
                <w:p w14:paraId="4D0E3044" w14:textId="77777777" w:rsidR="00536D3D" w:rsidRPr="00536D3D" w:rsidRDefault="00536D3D" w:rsidP="00536D3D">
                  <w:pPr>
                    <w:spacing w:after="0" w:line="240" w:lineRule="auto"/>
                    <w:jc w:val="right"/>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Excessive/ unmanageable workload</w:t>
                  </w:r>
                </w:p>
              </w:tc>
              <w:tc>
                <w:tcPr>
                  <w:tcW w:w="0" w:type="auto"/>
                  <w:shd w:val="clear" w:color="auto" w:fill="FFFFFF"/>
                  <w:tcMar>
                    <w:top w:w="75" w:type="dxa"/>
                    <w:left w:w="120" w:type="dxa"/>
                    <w:bottom w:w="75" w:type="dxa"/>
                    <w:right w:w="120" w:type="dxa"/>
                  </w:tcMar>
                  <w:vAlign w:val="center"/>
                  <w:hideMark/>
                </w:tcPr>
                <w:p w14:paraId="345E8A81"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29F43CA0"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19C67DB9"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6ED1F380"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077778C7"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X</w:t>
                  </w:r>
                </w:p>
              </w:tc>
            </w:tr>
            <w:tr w:rsidR="00536D3D" w:rsidRPr="00536D3D" w14:paraId="09F07858" w14:textId="77777777" w:rsidTr="00AE4BAD">
              <w:trPr>
                <w:tblCellSpacing w:w="5" w:type="dxa"/>
              </w:trPr>
              <w:tc>
                <w:tcPr>
                  <w:tcW w:w="0" w:type="auto"/>
                  <w:shd w:val="clear" w:color="auto" w:fill="EFEFEF"/>
                  <w:tcMar>
                    <w:top w:w="75" w:type="dxa"/>
                    <w:left w:w="75" w:type="dxa"/>
                    <w:bottom w:w="75" w:type="dxa"/>
                    <w:right w:w="75" w:type="dxa"/>
                  </w:tcMar>
                  <w:vAlign w:val="center"/>
                  <w:hideMark/>
                </w:tcPr>
                <w:p w14:paraId="6318D0B8" w14:textId="77777777" w:rsidR="00536D3D" w:rsidRPr="00536D3D" w:rsidRDefault="00536D3D" w:rsidP="00536D3D">
                  <w:pPr>
                    <w:spacing w:after="0" w:line="240" w:lineRule="auto"/>
                    <w:jc w:val="right"/>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Call demand</w:t>
                  </w:r>
                </w:p>
              </w:tc>
              <w:tc>
                <w:tcPr>
                  <w:tcW w:w="0" w:type="auto"/>
                  <w:shd w:val="clear" w:color="auto" w:fill="FFFFFF"/>
                  <w:tcMar>
                    <w:top w:w="75" w:type="dxa"/>
                    <w:left w:w="120" w:type="dxa"/>
                    <w:bottom w:w="75" w:type="dxa"/>
                    <w:right w:w="120" w:type="dxa"/>
                  </w:tcMar>
                  <w:vAlign w:val="center"/>
                  <w:hideMark/>
                </w:tcPr>
                <w:p w14:paraId="4A0C006E"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497950C8"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4E1CD3CF"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42F68D28"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07921306"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X</w:t>
                  </w:r>
                </w:p>
              </w:tc>
            </w:tr>
            <w:tr w:rsidR="00536D3D" w:rsidRPr="00536D3D" w14:paraId="129298BA" w14:textId="77777777" w:rsidTr="00AE4BAD">
              <w:trPr>
                <w:tblCellSpacing w:w="5" w:type="dxa"/>
              </w:trPr>
              <w:tc>
                <w:tcPr>
                  <w:tcW w:w="0" w:type="auto"/>
                  <w:shd w:val="clear" w:color="auto" w:fill="EFEFEF"/>
                  <w:tcMar>
                    <w:top w:w="75" w:type="dxa"/>
                    <w:left w:w="75" w:type="dxa"/>
                    <w:bottom w:w="75" w:type="dxa"/>
                    <w:right w:w="75" w:type="dxa"/>
                  </w:tcMar>
                  <w:vAlign w:val="center"/>
                  <w:hideMark/>
                </w:tcPr>
                <w:p w14:paraId="69456D0E" w14:textId="77777777" w:rsidR="00536D3D" w:rsidRPr="00536D3D" w:rsidRDefault="00536D3D" w:rsidP="00536D3D">
                  <w:pPr>
                    <w:spacing w:after="0" w:line="240" w:lineRule="auto"/>
                    <w:jc w:val="right"/>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Lack of officers</w:t>
                  </w:r>
                </w:p>
              </w:tc>
              <w:tc>
                <w:tcPr>
                  <w:tcW w:w="0" w:type="auto"/>
                  <w:shd w:val="clear" w:color="auto" w:fill="FFFFFF"/>
                  <w:tcMar>
                    <w:top w:w="75" w:type="dxa"/>
                    <w:left w:w="120" w:type="dxa"/>
                    <w:bottom w:w="75" w:type="dxa"/>
                    <w:right w:w="120" w:type="dxa"/>
                  </w:tcMar>
                  <w:vAlign w:val="center"/>
                  <w:hideMark/>
                </w:tcPr>
                <w:p w14:paraId="2775AEEB"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68C4385F"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4AB38DE5"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65576DEB"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6620C781"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X</w:t>
                  </w:r>
                </w:p>
              </w:tc>
            </w:tr>
            <w:tr w:rsidR="00536D3D" w:rsidRPr="00536D3D" w14:paraId="24DC5B57" w14:textId="77777777" w:rsidTr="00AE4BAD">
              <w:trPr>
                <w:tblCellSpacing w:w="5" w:type="dxa"/>
              </w:trPr>
              <w:tc>
                <w:tcPr>
                  <w:tcW w:w="0" w:type="auto"/>
                  <w:shd w:val="clear" w:color="auto" w:fill="EFEFEF"/>
                  <w:tcMar>
                    <w:top w:w="75" w:type="dxa"/>
                    <w:left w:w="75" w:type="dxa"/>
                    <w:bottom w:w="75" w:type="dxa"/>
                    <w:right w:w="75" w:type="dxa"/>
                  </w:tcMar>
                  <w:vAlign w:val="center"/>
                  <w:hideMark/>
                </w:tcPr>
                <w:p w14:paraId="1CF9CA86" w14:textId="77777777" w:rsidR="00536D3D" w:rsidRPr="00536D3D" w:rsidRDefault="00536D3D" w:rsidP="00536D3D">
                  <w:pPr>
                    <w:spacing w:after="0" w:line="240" w:lineRule="auto"/>
                    <w:jc w:val="right"/>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Poor work/ life balance</w:t>
                  </w:r>
                </w:p>
              </w:tc>
              <w:tc>
                <w:tcPr>
                  <w:tcW w:w="0" w:type="auto"/>
                  <w:shd w:val="clear" w:color="auto" w:fill="FFFFFF"/>
                  <w:tcMar>
                    <w:top w:w="75" w:type="dxa"/>
                    <w:left w:w="120" w:type="dxa"/>
                    <w:bottom w:w="75" w:type="dxa"/>
                    <w:right w:w="120" w:type="dxa"/>
                  </w:tcMar>
                  <w:vAlign w:val="center"/>
                  <w:hideMark/>
                </w:tcPr>
                <w:p w14:paraId="35DB3DF0"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36E3F010"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617D616A"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220F03EA"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3515EAC5"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X</w:t>
                  </w:r>
                </w:p>
              </w:tc>
            </w:tr>
            <w:tr w:rsidR="00536D3D" w:rsidRPr="00536D3D" w14:paraId="7E206C08" w14:textId="77777777" w:rsidTr="00AE4BAD">
              <w:trPr>
                <w:tblCellSpacing w:w="5" w:type="dxa"/>
              </w:trPr>
              <w:tc>
                <w:tcPr>
                  <w:tcW w:w="0" w:type="auto"/>
                  <w:shd w:val="clear" w:color="auto" w:fill="EFEFEF"/>
                  <w:tcMar>
                    <w:top w:w="75" w:type="dxa"/>
                    <w:left w:w="75" w:type="dxa"/>
                    <w:bottom w:w="75" w:type="dxa"/>
                    <w:right w:w="75" w:type="dxa"/>
                  </w:tcMar>
                  <w:vAlign w:val="center"/>
                  <w:hideMark/>
                </w:tcPr>
                <w:p w14:paraId="34A8CEEE" w14:textId="77777777" w:rsidR="00536D3D" w:rsidRPr="00536D3D" w:rsidRDefault="00536D3D" w:rsidP="00536D3D">
                  <w:pPr>
                    <w:spacing w:after="0" w:line="240" w:lineRule="auto"/>
                    <w:jc w:val="right"/>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Working shifts</w:t>
                  </w:r>
                </w:p>
              </w:tc>
              <w:tc>
                <w:tcPr>
                  <w:tcW w:w="0" w:type="auto"/>
                  <w:shd w:val="clear" w:color="auto" w:fill="FFFFFF"/>
                  <w:tcMar>
                    <w:top w:w="75" w:type="dxa"/>
                    <w:left w:w="120" w:type="dxa"/>
                    <w:bottom w:w="75" w:type="dxa"/>
                    <w:right w:w="120" w:type="dxa"/>
                  </w:tcMar>
                  <w:vAlign w:val="center"/>
                  <w:hideMark/>
                </w:tcPr>
                <w:p w14:paraId="4B174E63"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58270235"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6B8C87B7"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X</w:t>
                  </w:r>
                </w:p>
              </w:tc>
              <w:tc>
                <w:tcPr>
                  <w:tcW w:w="0" w:type="auto"/>
                  <w:shd w:val="clear" w:color="auto" w:fill="FFFFFF"/>
                  <w:tcMar>
                    <w:top w:w="75" w:type="dxa"/>
                    <w:left w:w="120" w:type="dxa"/>
                    <w:bottom w:w="75" w:type="dxa"/>
                    <w:right w:w="120" w:type="dxa"/>
                  </w:tcMar>
                  <w:vAlign w:val="center"/>
                  <w:hideMark/>
                </w:tcPr>
                <w:p w14:paraId="093F56DE"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5DF43EF7"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r>
            <w:tr w:rsidR="00536D3D" w:rsidRPr="00536D3D" w14:paraId="34EA677E" w14:textId="77777777" w:rsidTr="00AE4BAD">
              <w:trPr>
                <w:tblCellSpacing w:w="5" w:type="dxa"/>
              </w:trPr>
              <w:tc>
                <w:tcPr>
                  <w:tcW w:w="0" w:type="auto"/>
                  <w:shd w:val="clear" w:color="auto" w:fill="EFEFEF"/>
                  <w:tcMar>
                    <w:top w:w="75" w:type="dxa"/>
                    <w:left w:w="75" w:type="dxa"/>
                    <w:bottom w:w="75" w:type="dxa"/>
                    <w:right w:w="75" w:type="dxa"/>
                  </w:tcMar>
                  <w:vAlign w:val="center"/>
                  <w:hideMark/>
                </w:tcPr>
                <w:p w14:paraId="3CDD7B19" w14:textId="77777777" w:rsidR="00536D3D" w:rsidRPr="00536D3D" w:rsidRDefault="00536D3D" w:rsidP="00536D3D">
                  <w:pPr>
                    <w:spacing w:after="0" w:line="240" w:lineRule="auto"/>
                    <w:jc w:val="right"/>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Cancelled rest days</w:t>
                  </w:r>
                </w:p>
              </w:tc>
              <w:tc>
                <w:tcPr>
                  <w:tcW w:w="0" w:type="auto"/>
                  <w:shd w:val="clear" w:color="auto" w:fill="FFFFFF"/>
                  <w:tcMar>
                    <w:top w:w="75" w:type="dxa"/>
                    <w:left w:w="120" w:type="dxa"/>
                    <w:bottom w:w="75" w:type="dxa"/>
                    <w:right w:w="120" w:type="dxa"/>
                  </w:tcMar>
                  <w:vAlign w:val="center"/>
                  <w:hideMark/>
                </w:tcPr>
                <w:p w14:paraId="17C8423B"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78A1843B"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675AD17A"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X</w:t>
                  </w:r>
                </w:p>
              </w:tc>
              <w:tc>
                <w:tcPr>
                  <w:tcW w:w="0" w:type="auto"/>
                  <w:shd w:val="clear" w:color="auto" w:fill="FFFFFF"/>
                  <w:tcMar>
                    <w:top w:w="75" w:type="dxa"/>
                    <w:left w:w="120" w:type="dxa"/>
                    <w:bottom w:w="75" w:type="dxa"/>
                    <w:right w:w="120" w:type="dxa"/>
                  </w:tcMar>
                  <w:vAlign w:val="center"/>
                  <w:hideMark/>
                </w:tcPr>
                <w:p w14:paraId="222333E0"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3B89EA33"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r>
            <w:tr w:rsidR="00536D3D" w:rsidRPr="00536D3D" w14:paraId="752EB0D4" w14:textId="77777777" w:rsidTr="00AE4BAD">
              <w:trPr>
                <w:tblCellSpacing w:w="5" w:type="dxa"/>
              </w:trPr>
              <w:tc>
                <w:tcPr>
                  <w:tcW w:w="0" w:type="auto"/>
                  <w:shd w:val="clear" w:color="auto" w:fill="EFEFEF"/>
                  <w:tcMar>
                    <w:top w:w="75" w:type="dxa"/>
                    <w:left w:w="75" w:type="dxa"/>
                    <w:bottom w:w="75" w:type="dxa"/>
                    <w:right w:w="75" w:type="dxa"/>
                  </w:tcMar>
                  <w:vAlign w:val="center"/>
                  <w:hideMark/>
                </w:tcPr>
                <w:p w14:paraId="1F9112C2" w14:textId="77777777" w:rsidR="00536D3D" w:rsidRPr="00536D3D" w:rsidRDefault="00536D3D" w:rsidP="00536D3D">
                  <w:pPr>
                    <w:spacing w:after="0" w:line="240" w:lineRule="auto"/>
                    <w:jc w:val="right"/>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Attending traumatic or stressful incidents</w:t>
                  </w:r>
                </w:p>
              </w:tc>
              <w:tc>
                <w:tcPr>
                  <w:tcW w:w="0" w:type="auto"/>
                  <w:shd w:val="clear" w:color="auto" w:fill="FFFFFF"/>
                  <w:tcMar>
                    <w:top w:w="75" w:type="dxa"/>
                    <w:left w:w="120" w:type="dxa"/>
                    <w:bottom w:w="75" w:type="dxa"/>
                    <w:right w:w="120" w:type="dxa"/>
                  </w:tcMar>
                  <w:vAlign w:val="center"/>
                  <w:hideMark/>
                </w:tcPr>
                <w:p w14:paraId="1B8968FB"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018D2A1F"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1F959EF0"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49FF0F17"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58F2C9A5"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X</w:t>
                  </w:r>
                </w:p>
              </w:tc>
            </w:tr>
            <w:tr w:rsidR="00536D3D" w:rsidRPr="00536D3D" w14:paraId="193CEEEE" w14:textId="77777777" w:rsidTr="00AE4BAD">
              <w:trPr>
                <w:tblCellSpacing w:w="5" w:type="dxa"/>
              </w:trPr>
              <w:tc>
                <w:tcPr>
                  <w:tcW w:w="0" w:type="auto"/>
                  <w:shd w:val="clear" w:color="auto" w:fill="EFEFEF"/>
                  <w:tcMar>
                    <w:top w:w="75" w:type="dxa"/>
                    <w:left w:w="75" w:type="dxa"/>
                    <w:bottom w:w="75" w:type="dxa"/>
                    <w:right w:w="75" w:type="dxa"/>
                  </w:tcMar>
                  <w:vAlign w:val="center"/>
                  <w:hideMark/>
                </w:tcPr>
                <w:p w14:paraId="1B42B8D1" w14:textId="77777777" w:rsidR="00536D3D" w:rsidRPr="00536D3D" w:rsidRDefault="00536D3D" w:rsidP="00536D3D">
                  <w:pPr>
                    <w:spacing w:after="0" w:line="240" w:lineRule="auto"/>
                    <w:jc w:val="right"/>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Unable to take leave when I wanted or needed to</w:t>
                  </w:r>
                </w:p>
              </w:tc>
              <w:tc>
                <w:tcPr>
                  <w:tcW w:w="0" w:type="auto"/>
                  <w:shd w:val="clear" w:color="auto" w:fill="FFFFFF"/>
                  <w:tcMar>
                    <w:top w:w="75" w:type="dxa"/>
                    <w:left w:w="120" w:type="dxa"/>
                    <w:bottom w:w="75" w:type="dxa"/>
                    <w:right w:w="120" w:type="dxa"/>
                  </w:tcMar>
                  <w:vAlign w:val="center"/>
                  <w:hideMark/>
                </w:tcPr>
                <w:p w14:paraId="69B8F0E1"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76FDE876"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05CBF952"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7D287B67"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X</w:t>
                  </w:r>
                </w:p>
              </w:tc>
              <w:tc>
                <w:tcPr>
                  <w:tcW w:w="0" w:type="auto"/>
                  <w:shd w:val="clear" w:color="auto" w:fill="FFFFFF"/>
                  <w:tcMar>
                    <w:top w:w="75" w:type="dxa"/>
                    <w:left w:w="120" w:type="dxa"/>
                    <w:bottom w:w="75" w:type="dxa"/>
                    <w:right w:w="120" w:type="dxa"/>
                  </w:tcMar>
                  <w:vAlign w:val="center"/>
                  <w:hideMark/>
                </w:tcPr>
                <w:p w14:paraId="15131C9A"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r>
            <w:tr w:rsidR="00536D3D" w:rsidRPr="00536D3D" w14:paraId="2567B19F" w14:textId="77777777" w:rsidTr="00AE4BAD">
              <w:trPr>
                <w:tblCellSpacing w:w="5" w:type="dxa"/>
              </w:trPr>
              <w:tc>
                <w:tcPr>
                  <w:tcW w:w="0" w:type="auto"/>
                  <w:shd w:val="clear" w:color="auto" w:fill="EFEFEF"/>
                  <w:tcMar>
                    <w:top w:w="75" w:type="dxa"/>
                    <w:left w:w="75" w:type="dxa"/>
                    <w:bottom w:w="75" w:type="dxa"/>
                    <w:right w:w="75" w:type="dxa"/>
                  </w:tcMar>
                  <w:vAlign w:val="center"/>
                  <w:hideMark/>
                </w:tcPr>
                <w:p w14:paraId="51A6CFAA" w14:textId="77777777" w:rsidR="00536D3D" w:rsidRPr="00536D3D" w:rsidRDefault="00536D3D" w:rsidP="00536D3D">
                  <w:pPr>
                    <w:spacing w:after="0" w:line="240" w:lineRule="auto"/>
                    <w:jc w:val="right"/>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Organisational bureaucracy</w:t>
                  </w:r>
                </w:p>
              </w:tc>
              <w:tc>
                <w:tcPr>
                  <w:tcW w:w="0" w:type="auto"/>
                  <w:shd w:val="clear" w:color="auto" w:fill="FFFFFF"/>
                  <w:tcMar>
                    <w:top w:w="75" w:type="dxa"/>
                    <w:left w:w="120" w:type="dxa"/>
                    <w:bottom w:w="75" w:type="dxa"/>
                    <w:right w:w="120" w:type="dxa"/>
                  </w:tcMar>
                  <w:vAlign w:val="center"/>
                  <w:hideMark/>
                </w:tcPr>
                <w:p w14:paraId="0779973C"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5EAB908B"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X</w:t>
                  </w:r>
                </w:p>
              </w:tc>
              <w:tc>
                <w:tcPr>
                  <w:tcW w:w="0" w:type="auto"/>
                  <w:shd w:val="clear" w:color="auto" w:fill="FFFFFF"/>
                  <w:tcMar>
                    <w:top w:w="75" w:type="dxa"/>
                    <w:left w:w="120" w:type="dxa"/>
                    <w:bottom w:w="75" w:type="dxa"/>
                    <w:right w:w="120" w:type="dxa"/>
                  </w:tcMar>
                  <w:vAlign w:val="center"/>
                  <w:hideMark/>
                </w:tcPr>
                <w:p w14:paraId="76D503BA"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64FCF19A"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56CD84AC"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r>
            <w:tr w:rsidR="00536D3D" w:rsidRPr="00536D3D" w14:paraId="7BA8F204" w14:textId="77777777" w:rsidTr="00AE4BAD">
              <w:trPr>
                <w:tblCellSpacing w:w="5" w:type="dxa"/>
              </w:trPr>
              <w:tc>
                <w:tcPr>
                  <w:tcW w:w="0" w:type="auto"/>
                  <w:shd w:val="clear" w:color="auto" w:fill="EFEFEF"/>
                  <w:tcMar>
                    <w:top w:w="75" w:type="dxa"/>
                    <w:left w:w="75" w:type="dxa"/>
                    <w:bottom w:w="75" w:type="dxa"/>
                    <w:right w:w="75" w:type="dxa"/>
                  </w:tcMar>
                  <w:vAlign w:val="center"/>
                  <w:hideMark/>
                </w:tcPr>
                <w:p w14:paraId="1615F343" w14:textId="77777777" w:rsidR="00536D3D" w:rsidRPr="00536D3D" w:rsidRDefault="00536D3D" w:rsidP="00536D3D">
                  <w:pPr>
                    <w:spacing w:after="0" w:line="240" w:lineRule="auto"/>
                    <w:jc w:val="right"/>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Poor relationship with my team</w:t>
                  </w:r>
                </w:p>
              </w:tc>
              <w:tc>
                <w:tcPr>
                  <w:tcW w:w="0" w:type="auto"/>
                  <w:shd w:val="clear" w:color="auto" w:fill="FFFFFF"/>
                  <w:tcMar>
                    <w:top w:w="75" w:type="dxa"/>
                    <w:left w:w="120" w:type="dxa"/>
                    <w:bottom w:w="75" w:type="dxa"/>
                    <w:right w:w="120" w:type="dxa"/>
                  </w:tcMar>
                  <w:vAlign w:val="center"/>
                  <w:hideMark/>
                </w:tcPr>
                <w:p w14:paraId="6322044A"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X</w:t>
                  </w:r>
                </w:p>
              </w:tc>
              <w:tc>
                <w:tcPr>
                  <w:tcW w:w="0" w:type="auto"/>
                  <w:shd w:val="clear" w:color="auto" w:fill="FFFFFF"/>
                  <w:tcMar>
                    <w:top w:w="75" w:type="dxa"/>
                    <w:left w:w="120" w:type="dxa"/>
                    <w:bottom w:w="75" w:type="dxa"/>
                    <w:right w:w="120" w:type="dxa"/>
                  </w:tcMar>
                  <w:vAlign w:val="center"/>
                  <w:hideMark/>
                </w:tcPr>
                <w:p w14:paraId="2B0B7881"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721ABCBC"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06C76A44"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2B4470D2"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r>
            <w:tr w:rsidR="00536D3D" w:rsidRPr="00536D3D" w14:paraId="3E3191A1" w14:textId="77777777" w:rsidTr="00AE4BAD">
              <w:trPr>
                <w:tblCellSpacing w:w="5" w:type="dxa"/>
              </w:trPr>
              <w:tc>
                <w:tcPr>
                  <w:tcW w:w="0" w:type="auto"/>
                  <w:shd w:val="clear" w:color="auto" w:fill="EFEFEF"/>
                  <w:tcMar>
                    <w:top w:w="75" w:type="dxa"/>
                    <w:left w:w="75" w:type="dxa"/>
                    <w:bottom w:w="75" w:type="dxa"/>
                    <w:right w:w="75" w:type="dxa"/>
                  </w:tcMar>
                  <w:vAlign w:val="center"/>
                  <w:hideMark/>
                </w:tcPr>
                <w:p w14:paraId="1B597978" w14:textId="77777777" w:rsidR="00536D3D" w:rsidRPr="00536D3D" w:rsidRDefault="00536D3D" w:rsidP="00536D3D">
                  <w:pPr>
                    <w:spacing w:after="0" w:line="240" w:lineRule="auto"/>
                    <w:jc w:val="right"/>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Under investigation internally eg. PSD or externally eg. IOPC</w:t>
                  </w:r>
                </w:p>
              </w:tc>
              <w:tc>
                <w:tcPr>
                  <w:tcW w:w="0" w:type="auto"/>
                  <w:shd w:val="clear" w:color="auto" w:fill="FFFFFF"/>
                  <w:tcMar>
                    <w:top w:w="75" w:type="dxa"/>
                    <w:left w:w="120" w:type="dxa"/>
                    <w:bottom w:w="75" w:type="dxa"/>
                    <w:right w:w="120" w:type="dxa"/>
                  </w:tcMar>
                  <w:vAlign w:val="center"/>
                  <w:hideMark/>
                </w:tcPr>
                <w:p w14:paraId="5295A75E"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52429285"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5EFBDC32"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7F3B48DF"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206783A2"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X</w:t>
                  </w:r>
                </w:p>
              </w:tc>
            </w:tr>
            <w:tr w:rsidR="00536D3D" w:rsidRPr="00536D3D" w14:paraId="0A18B8FE" w14:textId="77777777" w:rsidTr="00AE4BAD">
              <w:trPr>
                <w:tblCellSpacing w:w="5" w:type="dxa"/>
              </w:trPr>
              <w:tc>
                <w:tcPr>
                  <w:tcW w:w="0" w:type="auto"/>
                  <w:shd w:val="clear" w:color="auto" w:fill="EFEFEF"/>
                  <w:tcMar>
                    <w:top w:w="75" w:type="dxa"/>
                    <w:left w:w="75" w:type="dxa"/>
                    <w:bottom w:w="75" w:type="dxa"/>
                    <w:right w:w="75" w:type="dxa"/>
                  </w:tcMar>
                  <w:vAlign w:val="center"/>
                  <w:hideMark/>
                </w:tcPr>
                <w:p w14:paraId="0EAC94AC" w14:textId="77777777" w:rsidR="00536D3D" w:rsidRPr="00536D3D" w:rsidRDefault="00536D3D" w:rsidP="00536D3D">
                  <w:pPr>
                    <w:spacing w:after="0" w:line="240" w:lineRule="auto"/>
                    <w:jc w:val="right"/>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Being single crewed</w:t>
                  </w:r>
                </w:p>
              </w:tc>
              <w:tc>
                <w:tcPr>
                  <w:tcW w:w="0" w:type="auto"/>
                  <w:shd w:val="clear" w:color="auto" w:fill="FFFFFF"/>
                  <w:tcMar>
                    <w:top w:w="75" w:type="dxa"/>
                    <w:left w:w="120" w:type="dxa"/>
                    <w:bottom w:w="75" w:type="dxa"/>
                    <w:right w:w="120" w:type="dxa"/>
                  </w:tcMar>
                  <w:vAlign w:val="center"/>
                  <w:hideMark/>
                </w:tcPr>
                <w:p w14:paraId="0DD05365"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0C1BF30E"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27481DC1"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14AA3B66"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61B57A11"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X</w:t>
                  </w:r>
                </w:p>
              </w:tc>
            </w:tr>
            <w:tr w:rsidR="00536D3D" w:rsidRPr="00536D3D" w14:paraId="551A48C0" w14:textId="77777777" w:rsidTr="00AE4BAD">
              <w:trPr>
                <w:tblCellSpacing w:w="5" w:type="dxa"/>
              </w:trPr>
              <w:tc>
                <w:tcPr>
                  <w:tcW w:w="0" w:type="auto"/>
                  <w:shd w:val="clear" w:color="auto" w:fill="EFEFEF"/>
                  <w:tcMar>
                    <w:top w:w="75" w:type="dxa"/>
                    <w:left w:w="75" w:type="dxa"/>
                    <w:bottom w:w="75" w:type="dxa"/>
                    <w:right w:w="75" w:type="dxa"/>
                  </w:tcMar>
                  <w:vAlign w:val="center"/>
                  <w:hideMark/>
                </w:tcPr>
                <w:p w14:paraId="717DA171" w14:textId="77777777" w:rsidR="00536D3D" w:rsidRPr="00536D3D" w:rsidRDefault="00536D3D" w:rsidP="00536D3D">
                  <w:pPr>
                    <w:spacing w:after="0" w:line="240" w:lineRule="auto"/>
                    <w:jc w:val="right"/>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Working on the front line during the Covid 19 pandemic</w:t>
                  </w:r>
                </w:p>
              </w:tc>
              <w:tc>
                <w:tcPr>
                  <w:tcW w:w="0" w:type="auto"/>
                  <w:shd w:val="clear" w:color="auto" w:fill="FFFFFF"/>
                  <w:tcMar>
                    <w:top w:w="75" w:type="dxa"/>
                    <w:left w:w="120" w:type="dxa"/>
                    <w:bottom w:w="75" w:type="dxa"/>
                    <w:right w:w="120" w:type="dxa"/>
                  </w:tcMar>
                  <w:vAlign w:val="center"/>
                  <w:hideMark/>
                </w:tcPr>
                <w:p w14:paraId="7BA75C97"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5E980676"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093CD595"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7DDA5A24"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3CC10CF1"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X</w:t>
                  </w:r>
                </w:p>
              </w:tc>
            </w:tr>
            <w:tr w:rsidR="00536D3D" w:rsidRPr="00536D3D" w14:paraId="0EC3CCE7" w14:textId="77777777" w:rsidTr="00AE4BAD">
              <w:trPr>
                <w:tblCellSpacing w:w="5" w:type="dxa"/>
              </w:trPr>
              <w:tc>
                <w:tcPr>
                  <w:tcW w:w="0" w:type="auto"/>
                  <w:shd w:val="clear" w:color="auto" w:fill="EFEFEF"/>
                  <w:tcMar>
                    <w:top w:w="75" w:type="dxa"/>
                    <w:left w:w="75" w:type="dxa"/>
                    <w:bottom w:w="75" w:type="dxa"/>
                    <w:right w:w="75" w:type="dxa"/>
                  </w:tcMar>
                  <w:vAlign w:val="center"/>
                  <w:hideMark/>
                </w:tcPr>
                <w:p w14:paraId="6C65C75D" w14:textId="77777777" w:rsidR="00536D3D" w:rsidRPr="00536D3D" w:rsidRDefault="00536D3D" w:rsidP="00536D3D">
                  <w:pPr>
                    <w:spacing w:after="0" w:line="240" w:lineRule="auto"/>
                    <w:jc w:val="right"/>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lastRenderedPageBreak/>
                    <w:t>Other (please state below in comment box)</w:t>
                  </w:r>
                </w:p>
              </w:tc>
              <w:tc>
                <w:tcPr>
                  <w:tcW w:w="0" w:type="auto"/>
                  <w:shd w:val="clear" w:color="auto" w:fill="FFFFFF"/>
                  <w:tcMar>
                    <w:top w:w="75" w:type="dxa"/>
                    <w:left w:w="120" w:type="dxa"/>
                    <w:bottom w:w="75" w:type="dxa"/>
                    <w:right w:w="120" w:type="dxa"/>
                  </w:tcMar>
                  <w:vAlign w:val="center"/>
                  <w:hideMark/>
                </w:tcPr>
                <w:p w14:paraId="179E1DEB"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X</w:t>
                  </w:r>
                </w:p>
              </w:tc>
              <w:tc>
                <w:tcPr>
                  <w:tcW w:w="0" w:type="auto"/>
                  <w:shd w:val="clear" w:color="auto" w:fill="FFFFFF"/>
                  <w:tcMar>
                    <w:top w:w="75" w:type="dxa"/>
                    <w:left w:w="120" w:type="dxa"/>
                    <w:bottom w:w="75" w:type="dxa"/>
                    <w:right w:w="120" w:type="dxa"/>
                  </w:tcMar>
                  <w:vAlign w:val="center"/>
                  <w:hideMark/>
                </w:tcPr>
                <w:p w14:paraId="27EE7FD6"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03AB08D1"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537DE5C2"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1FE42749"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r>
          </w:tbl>
          <w:p w14:paraId="089861EF" w14:textId="77777777" w:rsidR="00536D3D" w:rsidRPr="00536D3D" w:rsidRDefault="00536D3D" w:rsidP="00536D3D">
            <w:pPr>
              <w:spacing w:after="300" w:line="240" w:lineRule="auto"/>
              <w:rPr>
                <w:rFonts w:ascii="Arial" w:eastAsia="Times New Roman" w:hAnsi="Arial" w:cs="Arial"/>
                <w:color w:val="000000"/>
                <w:sz w:val="18"/>
                <w:szCs w:val="18"/>
                <w:lang w:eastAsia="en-GB"/>
              </w:rPr>
            </w:pPr>
            <w:r w:rsidRPr="00536D3D">
              <w:rPr>
                <w:rFonts w:ascii="Arial" w:eastAsia="Times New Roman" w:hAnsi="Arial" w:cs="Arial"/>
                <w:b/>
                <w:bCs/>
                <w:color w:val="000000"/>
                <w:sz w:val="18"/>
                <w:szCs w:val="18"/>
                <w:lang w:eastAsia="en-GB"/>
              </w:rPr>
              <w:t>If you have selected other, please state below:</w:t>
            </w:r>
            <w:r w:rsidRPr="00536D3D">
              <w:rPr>
                <w:rFonts w:ascii="Arial" w:eastAsia="Times New Roman" w:hAnsi="Arial" w:cs="Arial"/>
                <w:color w:val="000000"/>
                <w:sz w:val="18"/>
                <w:szCs w:val="18"/>
                <w:lang w:eastAsia="en-GB"/>
              </w:rPr>
              <w:br/>
              <w:t>My sergeant was not supportive, didn't know the job, did not listen, did not have the skillset to do the job in order to advise me (who was a new recruit). I asked to leave the team as I felt bullied by the team and he did not let me leave. In the end I ended up leaving the force. He had a very unprofessional attitude and set the precedent for the rest of the team which was unprofessional, childish and ghe standards of behaviour were shocking. I did not feel I could speak to a member of the team as they were all gossips.</w:t>
            </w:r>
          </w:p>
        </w:tc>
      </w:tr>
    </w:tbl>
    <w:p w14:paraId="4D8BB8E7" w14:textId="77777777" w:rsidR="00536D3D" w:rsidRPr="00536D3D" w:rsidRDefault="00536D3D" w:rsidP="00536D3D">
      <w:pPr>
        <w:spacing w:after="0" w:line="240" w:lineRule="auto"/>
        <w:rPr>
          <w:rFonts w:ascii="Arial" w:eastAsia="Times New Roman" w:hAnsi="Arial" w:cs="Arial"/>
          <w:sz w:val="24"/>
          <w:szCs w:val="24"/>
          <w:lang w:eastAsia="en-GB"/>
        </w:rPr>
      </w:pPr>
    </w:p>
    <w:tbl>
      <w:tblPr>
        <w:tblW w:w="4900" w:type="pct"/>
        <w:jc w:val="center"/>
        <w:tblCellSpacing w:w="0" w:type="dxa"/>
        <w:tblCellMar>
          <w:left w:w="0" w:type="dxa"/>
          <w:right w:w="0" w:type="dxa"/>
        </w:tblCellMar>
        <w:tblLook w:val="04A0" w:firstRow="1" w:lastRow="0" w:firstColumn="1" w:lastColumn="0" w:noHBand="0" w:noVBand="1"/>
      </w:tblPr>
      <w:tblGrid>
        <w:gridCol w:w="8830"/>
      </w:tblGrid>
      <w:tr w:rsidR="00536D3D" w:rsidRPr="00536D3D" w14:paraId="59C889B2" w14:textId="77777777" w:rsidTr="00AE4BAD">
        <w:trPr>
          <w:tblHeader/>
          <w:tblCellSpacing w:w="0" w:type="dxa"/>
          <w:jc w:val="center"/>
        </w:trPr>
        <w:tc>
          <w:tcPr>
            <w:tcW w:w="0" w:type="auto"/>
            <w:tcBorders>
              <w:top w:val="single" w:sz="6" w:space="0" w:color="CCCCCC"/>
              <w:left w:val="single" w:sz="6" w:space="0" w:color="CCCCCC"/>
              <w:bottom w:val="single" w:sz="6" w:space="0" w:color="CCCCCC"/>
              <w:right w:val="single" w:sz="6" w:space="0" w:color="CCCCCC"/>
            </w:tcBorders>
            <w:shd w:val="clear" w:color="auto" w:fill="FAF3DE"/>
            <w:tcMar>
              <w:top w:w="75" w:type="dxa"/>
              <w:left w:w="150" w:type="dxa"/>
              <w:bottom w:w="75" w:type="dxa"/>
              <w:right w:w="150" w:type="dxa"/>
            </w:tcMar>
            <w:vAlign w:val="center"/>
            <w:hideMark/>
          </w:tcPr>
          <w:p w14:paraId="0441578E" w14:textId="77777777" w:rsidR="00536D3D" w:rsidRPr="00536D3D" w:rsidRDefault="00536D3D" w:rsidP="00536D3D">
            <w:pPr>
              <w:spacing w:after="0" w:line="240" w:lineRule="auto"/>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xml:space="preserve">Q10. If I was to seek help for feelings of stress, low mood, or difficulties with my mental health and wellbeing, I feel I would do the following: </w:t>
            </w:r>
          </w:p>
        </w:tc>
      </w:tr>
      <w:tr w:rsidR="00536D3D" w:rsidRPr="00536D3D" w14:paraId="7F0C11D6" w14:textId="77777777" w:rsidTr="00AE4BAD">
        <w:trPr>
          <w:tblCellSpacing w:w="0" w:type="dxa"/>
          <w:jc w:val="center"/>
        </w:trPr>
        <w:tc>
          <w:tcPr>
            <w:tcW w:w="0" w:type="auto"/>
            <w:tcBorders>
              <w:top w:val="single" w:sz="2" w:space="0" w:color="CCCCCC"/>
              <w:left w:val="single" w:sz="6" w:space="0" w:color="CCCCCC"/>
              <w:bottom w:val="single" w:sz="6" w:space="0" w:color="CCCCCC"/>
              <w:right w:val="single" w:sz="6" w:space="0" w:color="CCCCCC"/>
            </w:tcBorders>
            <w:shd w:val="clear" w:color="auto" w:fill="FFFFFF"/>
            <w:tcMar>
              <w:top w:w="150" w:type="dxa"/>
              <w:left w:w="150" w:type="dxa"/>
              <w:bottom w:w="150" w:type="dxa"/>
              <w:right w:w="150" w:type="dxa"/>
            </w:tcMar>
            <w:vAlign w:val="center"/>
            <w:hideMark/>
          </w:tcPr>
          <w:tbl>
            <w:tblPr>
              <w:tblW w:w="0" w:type="auto"/>
              <w:tblCellSpacing w:w="5" w:type="dxa"/>
              <w:shd w:val="clear" w:color="auto" w:fill="999999"/>
              <w:tblCellMar>
                <w:left w:w="0" w:type="dxa"/>
                <w:right w:w="0" w:type="dxa"/>
              </w:tblCellMar>
              <w:tblLook w:val="04A0" w:firstRow="1" w:lastRow="0" w:firstColumn="1" w:lastColumn="0" w:noHBand="0" w:noVBand="1"/>
            </w:tblPr>
            <w:tblGrid>
              <w:gridCol w:w="3016"/>
              <w:gridCol w:w="1113"/>
              <w:gridCol w:w="671"/>
              <w:gridCol w:w="1546"/>
              <w:gridCol w:w="921"/>
              <w:gridCol w:w="1233"/>
            </w:tblGrid>
            <w:tr w:rsidR="00536D3D" w:rsidRPr="00536D3D" w14:paraId="5498F868" w14:textId="77777777" w:rsidTr="00AE4BAD">
              <w:trPr>
                <w:tblHeader/>
                <w:tblCellSpacing w:w="5" w:type="dxa"/>
              </w:trPr>
              <w:tc>
                <w:tcPr>
                  <w:tcW w:w="0" w:type="auto"/>
                  <w:shd w:val="clear" w:color="auto" w:fill="F9F8F0"/>
                  <w:tcMar>
                    <w:top w:w="75" w:type="dxa"/>
                    <w:left w:w="75" w:type="dxa"/>
                    <w:bottom w:w="75" w:type="dxa"/>
                    <w:right w:w="75" w:type="dxa"/>
                  </w:tcMar>
                  <w:vAlign w:val="center"/>
                  <w:hideMark/>
                </w:tcPr>
                <w:p w14:paraId="7D576AD2" w14:textId="77777777" w:rsidR="00536D3D" w:rsidRPr="00536D3D" w:rsidRDefault="00536D3D" w:rsidP="00536D3D">
                  <w:pPr>
                    <w:spacing w:after="0" w:line="240" w:lineRule="auto"/>
                    <w:jc w:val="center"/>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 </w:t>
                  </w:r>
                </w:p>
              </w:tc>
              <w:tc>
                <w:tcPr>
                  <w:tcW w:w="0" w:type="auto"/>
                  <w:shd w:val="clear" w:color="auto" w:fill="F9F8F0"/>
                  <w:tcMar>
                    <w:top w:w="75" w:type="dxa"/>
                    <w:left w:w="75" w:type="dxa"/>
                    <w:bottom w:w="75" w:type="dxa"/>
                    <w:right w:w="75" w:type="dxa"/>
                  </w:tcMar>
                  <w:vAlign w:val="center"/>
                  <w:hideMark/>
                </w:tcPr>
                <w:p w14:paraId="1DA9EF7B" w14:textId="77777777" w:rsidR="00536D3D" w:rsidRPr="00536D3D" w:rsidRDefault="00536D3D" w:rsidP="00536D3D">
                  <w:pPr>
                    <w:spacing w:after="0" w:line="240" w:lineRule="auto"/>
                    <w:jc w:val="center"/>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Strongly agree</w:t>
                  </w:r>
                </w:p>
              </w:tc>
              <w:tc>
                <w:tcPr>
                  <w:tcW w:w="0" w:type="auto"/>
                  <w:shd w:val="clear" w:color="auto" w:fill="F9F8F0"/>
                  <w:tcMar>
                    <w:top w:w="75" w:type="dxa"/>
                    <w:left w:w="75" w:type="dxa"/>
                    <w:bottom w:w="75" w:type="dxa"/>
                    <w:right w:w="75" w:type="dxa"/>
                  </w:tcMar>
                  <w:vAlign w:val="center"/>
                  <w:hideMark/>
                </w:tcPr>
                <w:p w14:paraId="1B54F875" w14:textId="77777777" w:rsidR="00536D3D" w:rsidRPr="00536D3D" w:rsidRDefault="00536D3D" w:rsidP="00536D3D">
                  <w:pPr>
                    <w:spacing w:after="0" w:line="240" w:lineRule="auto"/>
                    <w:jc w:val="center"/>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Agree</w:t>
                  </w:r>
                </w:p>
              </w:tc>
              <w:tc>
                <w:tcPr>
                  <w:tcW w:w="0" w:type="auto"/>
                  <w:shd w:val="clear" w:color="auto" w:fill="F9F8F0"/>
                  <w:tcMar>
                    <w:top w:w="75" w:type="dxa"/>
                    <w:left w:w="75" w:type="dxa"/>
                    <w:bottom w:w="75" w:type="dxa"/>
                    <w:right w:w="75" w:type="dxa"/>
                  </w:tcMar>
                  <w:vAlign w:val="center"/>
                  <w:hideMark/>
                </w:tcPr>
                <w:p w14:paraId="25CC71E1" w14:textId="77777777" w:rsidR="00536D3D" w:rsidRPr="00536D3D" w:rsidRDefault="00536D3D" w:rsidP="00536D3D">
                  <w:pPr>
                    <w:spacing w:after="0" w:line="240" w:lineRule="auto"/>
                    <w:jc w:val="center"/>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Neither agree nor disagree</w:t>
                  </w:r>
                </w:p>
              </w:tc>
              <w:tc>
                <w:tcPr>
                  <w:tcW w:w="0" w:type="auto"/>
                  <w:shd w:val="clear" w:color="auto" w:fill="F9F8F0"/>
                  <w:tcMar>
                    <w:top w:w="75" w:type="dxa"/>
                    <w:left w:w="75" w:type="dxa"/>
                    <w:bottom w:w="75" w:type="dxa"/>
                    <w:right w:w="75" w:type="dxa"/>
                  </w:tcMar>
                  <w:vAlign w:val="center"/>
                  <w:hideMark/>
                </w:tcPr>
                <w:p w14:paraId="2F398241" w14:textId="77777777" w:rsidR="00536D3D" w:rsidRPr="00536D3D" w:rsidRDefault="00536D3D" w:rsidP="00536D3D">
                  <w:pPr>
                    <w:spacing w:after="0" w:line="240" w:lineRule="auto"/>
                    <w:jc w:val="center"/>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Disagree</w:t>
                  </w:r>
                </w:p>
              </w:tc>
              <w:tc>
                <w:tcPr>
                  <w:tcW w:w="0" w:type="auto"/>
                  <w:shd w:val="clear" w:color="auto" w:fill="F9F8F0"/>
                  <w:tcMar>
                    <w:top w:w="75" w:type="dxa"/>
                    <w:left w:w="75" w:type="dxa"/>
                    <w:bottom w:w="75" w:type="dxa"/>
                    <w:right w:w="75" w:type="dxa"/>
                  </w:tcMar>
                  <w:vAlign w:val="center"/>
                  <w:hideMark/>
                </w:tcPr>
                <w:p w14:paraId="4C46D652" w14:textId="77777777" w:rsidR="00536D3D" w:rsidRPr="00536D3D" w:rsidRDefault="00536D3D" w:rsidP="00536D3D">
                  <w:pPr>
                    <w:spacing w:after="0" w:line="240" w:lineRule="auto"/>
                    <w:jc w:val="center"/>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Strongly disagree</w:t>
                  </w:r>
                </w:p>
              </w:tc>
            </w:tr>
            <w:tr w:rsidR="00536D3D" w:rsidRPr="00536D3D" w14:paraId="3438B73D" w14:textId="77777777" w:rsidTr="00AE4BAD">
              <w:trPr>
                <w:tblCellSpacing w:w="5" w:type="dxa"/>
              </w:trPr>
              <w:tc>
                <w:tcPr>
                  <w:tcW w:w="0" w:type="auto"/>
                  <w:shd w:val="clear" w:color="auto" w:fill="EFEFEF"/>
                  <w:tcMar>
                    <w:top w:w="75" w:type="dxa"/>
                    <w:left w:w="75" w:type="dxa"/>
                    <w:bottom w:w="75" w:type="dxa"/>
                    <w:right w:w="75" w:type="dxa"/>
                  </w:tcMar>
                  <w:vAlign w:val="center"/>
                  <w:hideMark/>
                </w:tcPr>
                <w:p w14:paraId="0B7E87D9" w14:textId="77777777" w:rsidR="00536D3D" w:rsidRPr="00536D3D" w:rsidRDefault="00536D3D" w:rsidP="00536D3D">
                  <w:pPr>
                    <w:spacing w:after="0" w:line="240" w:lineRule="auto"/>
                    <w:jc w:val="right"/>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Speak to my supervisor</w:t>
                  </w:r>
                </w:p>
              </w:tc>
              <w:tc>
                <w:tcPr>
                  <w:tcW w:w="0" w:type="auto"/>
                  <w:shd w:val="clear" w:color="auto" w:fill="FFFFFF"/>
                  <w:tcMar>
                    <w:top w:w="75" w:type="dxa"/>
                    <w:left w:w="120" w:type="dxa"/>
                    <w:bottom w:w="75" w:type="dxa"/>
                    <w:right w:w="120" w:type="dxa"/>
                  </w:tcMar>
                  <w:vAlign w:val="center"/>
                  <w:hideMark/>
                </w:tcPr>
                <w:p w14:paraId="102E500C"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5BC1A962"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2F8C0A51"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2A74869D"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535D0FEC"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X</w:t>
                  </w:r>
                </w:p>
              </w:tc>
            </w:tr>
            <w:tr w:rsidR="00536D3D" w:rsidRPr="00536D3D" w14:paraId="0E545F36" w14:textId="77777777" w:rsidTr="00AE4BAD">
              <w:trPr>
                <w:tblCellSpacing w:w="5" w:type="dxa"/>
              </w:trPr>
              <w:tc>
                <w:tcPr>
                  <w:tcW w:w="0" w:type="auto"/>
                  <w:shd w:val="clear" w:color="auto" w:fill="EFEFEF"/>
                  <w:tcMar>
                    <w:top w:w="75" w:type="dxa"/>
                    <w:left w:w="75" w:type="dxa"/>
                    <w:bottom w:w="75" w:type="dxa"/>
                    <w:right w:w="75" w:type="dxa"/>
                  </w:tcMar>
                  <w:vAlign w:val="center"/>
                  <w:hideMark/>
                </w:tcPr>
                <w:p w14:paraId="7EDA6537" w14:textId="77777777" w:rsidR="00536D3D" w:rsidRPr="00536D3D" w:rsidRDefault="00536D3D" w:rsidP="00536D3D">
                  <w:pPr>
                    <w:spacing w:after="0" w:line="240" w:lineRule="auto"/>
                    <w:jc w:val="right"/>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Speak to a colleague</w:t>
                  </w:r>
                </w:p>
              </w:tc>
              <w:tc>
                <w:tcPr>
                  <w:tcW w:w="0" w:type="auto"/>
                  <w:shd w:val="clear" w:color="auto" w:fill="FFFFFF"/>
                  <w:tcMar>
                    <w:top w:w="75" w:type="dxa"/>
                    <w:left w:w="120" w:type="dxa"/>
                    <w:bottom w:w="75" w:type="dxa"/>
                    <w:right w:w="120" w:type="dxa"/>
                  </w:tcMar>
                  <w:vAlign w:val="center"/>
                  <w:hideMark/>
                </w:tcPr>
                <w:p w14:paraId="1B69E8D1"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49155AE3"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534CA2CF"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3E0ED211"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599D9B1C"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X</w:t>
                  </w:r>
                </w:p>
              </w:tc>
            </w:tr>
            <w:tr w:rsidR="00536D3D" w:rsidRPr="00536D3D" w14:paraId="76DF6558" w14:textId="77777777" w:rsidTr="00AE4BAD">
              <w:trPr>
                <w:tblCellSpacing w:w="5" w:type="dxa"/>
              </w:trPr>
              <w:tc>
                <w:tcPr>
                  <w:tcW w:w="0" w:type="auto"/>
                  <w:shd w:val="clear" w:color="auto" w:fill="EFEFEF"/>
                  <w:tcMar>
                    <w:top w:w="75" w:type="dxa"/>
                    <w:left w:w="75" w:type="dxa"/>
                    <w:bottom w:w="75" w:type="dxa"/>
                    <w:right w:w="75" w:type="dxa"/>
                  </w:tcMar>
                  <w:vAlign w:val="center"/>
                  <w:hideMark/>
                </w:tcPr>
                <w:p w14:paraId="55D54C85" w14:textId="77777777" w:rsidR="00536D3D" w:rsidRPr="00536D3D" w:rsidRDefault="00536D3D" w:rsidP="00536D3D">
                  <w:pPr>
                    <w:spacing w:after="0" w:line="240" w:lineRule="auto"/>
                    <w:jc w:val="right"/>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Speak to a family member or friend</w:t>
                  </w:r>
                </w:p>
              </w:tc>
              <w:tc>
                <w:tcPr>
                  <w:tcW w:w="0" w:type="auto"/>
                  <w:shd w:val="clear" w:color="auto" w:fill="FFFFFF"/>
                  <w:tcMar>
                    <w:top w:w="75" w:type="dxa"/>
                    <w:left w:w="120" w:type="dxa"/>
                    <w:bottom w:w="75" w:type="dxa"/>
                    <w:right w:w="120" w:type="dxa"/>
                  </w:tcMar>
                  <w:vAlign w:val="center"/>
                  <w:hideMark/>
                </w:tcPr>
                <w:p w14:paraId="72E5631B"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X</w:t>
                  </w:r>
                </w:p>
              </w:tc>
              <w:tc>
                <w:tcPr>
                  <w:tcW w:w="0" w:type="auto"/>
                  <w:shd w:val="clear" w:color="auto" w:fill="FFFFFF"/>
                  <w:tcMar>
                    <w:top w:w="75" w:type="dxa"/>
                    <w:left w:w="120" w:type="dxa"/>
                    <w:bottom w:w="75" w:type="dxa"/>
                    <w:right w:w="120" w:type="dxa"/>
                  </w:tcMar>
                  <w:vAlign w:val="center"/>
                  <w:hideMark/>
                </w:tcPr>
                <w:p w14:paraId="6517E603"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60DFEDCF"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09B30D8C"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351B6430"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r>
            <w:tr w:rsidR="00536D3D" w:rsidRPr="00536D3D" w14:paraId="1D73087B" w14:textId="77777777" w:rsidTr="00AE4BAD">
              <w:trPr>
                <w:tblCellSpacing w:w="5" w:type="dxa"/>
              </w:trPr>
              <w:tc>
                <w:tcPr>
                  <w:tcW w:w="0" w:type="auto"/>
                  <w:shd w:val="clear" w:color="auto" w:fill="EFEFEF"/>
                  <w:tcMar>
                    <w:top w:w="75" w:type="dxa"/>
                    <w:left w:w="75" w:type="dxa"/>
                    <w:bottom w:w="75" w:type="dxa"/>
                    <w:right w:w="75" w:type="dxa"/>
                  </w:tcMar>
                  <w:vAlign w:val="center"/>
                  <w:hideMark/>
                </w:tcPr>
                <w:p w14:paraId="733FCDFD" w14:textId="77777777" w:rsidR="00536D3D" w:rsidRPr="00536D3D" w:rsidRDefault="00536D3D" w:rsidP="00536D3D">
                  <w:pPr>
                    <w:spacing w:after="0" w:line="240" w:lineRule="auto"/>
                    <w:jc w:val="right"/>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Go to my GP</w:t>
                  </w:r>
                </w:p>
              </w:tc>
              <w:tc>
                <w:tcPr>
                  <w:tcW w:w="0" w:type="auto"/>
                  <w:shd w:val="clear" w:color="auto" w:fill="FFFFFF"/>
                  <w:tcMar>
                    <w:top w:w="75" w:type="dxa"/>
                    <w:left w:w="120" w:type="dxa"/>
                    <w:bottom w:w="75" w:type="dxa"/>
                    <w:right w:w="120" w:type="dxa"/>
                  </w:tcMar>
                  <w:vAlign w:val="center"/>
                  <w:hideMark/>
                </w:tcPr>
                <w:p w14:paraId="71CE47D6"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11A6D05C"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47941763"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17521320"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42B46427"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X</w:t>
                  </w:r>
                </w:p>
              </w:tc>
            </w:tr>
            <w:tr w:rsidR="00536D3D" w:rsidRPr="00536D3D" w14:paraId="433F9408" w14:textId="77777777" w:rsidTr="00AE4BAD">
              <w:trPr>
                <w:tblCellSpacing w:w="5" w:type="dxa"/>
              </w:trPr>
              <w:tc>
                <w:tcPr>
                  <w:tcW w:w="0" w:type="auto"/>
                  <w:shd w:val="clear" w:color="auto" w:fill="EFEFEF"/>
                  <w:tcMar>
                    <w:top w:w="75" w:type="dxa"/>
                    <w:left w:w="75" w:type="dxa"/>
                    <w:bottom w:w="75" w:type="dxa"/>
                    <w:right w:w="75" w:type="dxa"/>
                  </w:tcMar>
                  <w:vAlign w:val="center"/>
                  <w:hideMark/>
                </w:tcPr>
                <w:p w14:paraId="61192821" w14:textId="77777777" w:rsidR="00536D3D" w:rsidRPr="00536D3D" w:rsidRDefault="00536D3D" w:rsidP="00536D3D">
                  <w:pPr>
                    <w:spacing w:after="0" w:line="240" w:lineRule="auto"/>
                    <w:jc w:val="right"/>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Go to Occupational Health</w:t>
                  </w:r>
                </w:p>
              </w:tc>
              <w:tc>
                <w:tcPr>
                  <w:tcW w:w="0" w:type="auto"/>
                  <w:shd w:val="clear" w:color="auto" w:fill="FFFFFF"/>
                  <w:tcMar>
                    <w:top w:w="75" w:type="dxa"/>
                    <w:left w:w="120" w:type="dxa"/>
                    <w:bottom w:w="75" w:type="dxa"/>
                    <w:right w:w="120" w:type="dxa"/>
                  </w:tcMar>
                  <w:vAlign w:val="center"/>
                  <w:hideMark/>
                </w:tcPr>
                <w:p w14:paraId="1D2564D7"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3E9A4055"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3EA2C782"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05CC9CC6"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15A7038A"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X</w:t>
                  </w:r>
                </w:p>
              </w:tc>
            </w:tr>
            <w:tr w:rsidR="00536D3D" w:rsidRPr="00536D3D" w14:paraId="1567476E" w14:textId="77777777" w:rsidTr="00AE4BAD">
              <w:trPr>
                <w:tblCellSpacing w:w="5" w:type="dxa"/>
              </w:trPr>
              <w:tc>
                <w:tcPr>
                  <w:tcW w:w="0" w:type="auto"/>
                  <w:shd w:val="clear" w:color="auto" w:fill="EFEFEF"/>
                  <w:tcMar>
                    <w:top w:w="75" w:type="dxa"/>
                    <w:left w:w="75" w:type="dxa"/>
                    <w:bottom w:w="75" w:type="dxa"/>
                    <w:right w:w="75" w:type="dxa"/>
                  </w:tcMar>
                  <w:vAlign w:val="center"/>
                  <w:hideMark/>
                </w:tcPr>
                <w:p w14:paraId="791EDB02" w14:textId="77777777" w:rsidR="00536D3D" w:rsidRPr="00536D3D" w:rsidRDefault="00536D3D" w:rsidP="00536D3D">
                  <w:pPr>
                    <w:spacing w:after="0" w:line="240" w:lineRule="auto"/>
                    <w:jc w:val="right"/>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Go to other services that I am aware of (please state in other)</w:t>
                  </w:r>
                </w:p>
              </w:tc>
              <w:tc>
                <w:tcPr>
                  <w:tcW w:w="0" w:type="auto"/>
                  <w:shd w:val="clear" w:color="auto" w:fill="FFFFFF"/>
                  <w:tcMar>
                    <w:top w:w="75" w:type="dxa"/>
                    <w:left w:w="120" w:type="dxa"/>
                    <w:bottom w:w="75" w:type="dxa"/>
                    <w:right w:w="120" w:type="dxa"/>
                  </w:tcMar>
                  <w:vAlign w:val="center"/>
                  <w:hideMark/>
                </w:tcPr>
                <w:p w14:paraId="2FC4CF58"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2C5320F0"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0C2352FC"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42333F13"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43079837"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X</w:t>
                  </w:r>
                </w:p>
              </w:tc>
            </w:tr>
            <w:tr w:rsidR="00536D3D" w:rsidRPr="00536D3D" w14:paraId="312FE052" w14:textId="77777777" w:rsidTr="00AE4BAD">
              <w:trPr>
                <w:tblCellSpacing w:w="5" w:type="dxa"/>
              </w:trPr>
              <w:tc>
                <w:tcPr>
                  <w:tcW w:w="0" w:type="auto"/>
                  <w:shd w:val="clear" w:color="auto" w:fill="EFEFEF"/>
                  <w:tcMar>
                    <w:top w:w="75" w:type="dxa"/>
                    <w:left w:w="75" w:type="dxa"/>
                    <w:bottom w:w="75" w:type="dxa"/>
                    <w:right w:w="75" w:type="dxa"/>
                  </w:tcMar>
                  <w:vAlign w:val="center"/>
                  <w:hideMark/>
                </w:tcPr>
                <w:p w14:paraId="362C0B72" w14:textId="77777777" w:rsidR="00536D3D" w:rsidRPr="00536D3D" w:rsidRDefault="00536D3D" w:rsidP="00536D3D">
                  <w:pPr>
                    <w:spacing w:after="0" w:line="240" w:lineRule="auto"/>
                    <w:jc w:val="right"/>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I wouldn’t seek any help</w:t>
                  </w:r>
                </w:p>
              </w:tc>
              <w:tc>
                <w:tcPr>
                  <w:tcW w:w="0" w:type="auto"/>
                  <w:shd w:val="clear" w:color="auto" w:fill="FFFFFF"/>
                  <w:tcMar>
                    <w:top w:w="75" w:type="dxa"/>
                    <w:left w:w="120" w:type="dxa"/>
                    <w:bottom w:w="75" w:type="dxa"/>
                    <w:right w:w="120" w:type="dxa"/>
                  </w:tcMar>
                  <w:vAlign w:val="center"/>
                  <w:hideMark/>
                </w:tcPr>
                <w:p w14:paraId="52BFEF00"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2840C3FE"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57ABBDD1"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X</w:t>
                  </w:r>
                </w:p>
              </w:tc>
              <w:tc>
                <w:tcPr>
                  <w:tcW w:w="0" w:type="auto"/>
                  <w:shd w:val="clear" w:color="auto" w:fill="FFFFFF"/>
                  <w:tcMar>
                    <w:top w:w="75" w:type="dxa"/>
                    <w:left w:w="120" w:type="dxa"/>
                    <w:bottom w:w="75" w:type="dxa"/>
                    <w:right w:w="120" w:type="dxa"/>
                  </w:tcMar>
                  <w:vAlign w:val="center"/>
                  <w:hideMark/>
                </w:tcPr>
                <w:p w14:paraId="729DCCE5"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2ACA6275"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r>
            <w:tr w:rsidR="00536D3D" w:rsidRPr="00536D3D" w14:paraId="4CD86762" w14:textId="77777777" w:rsidTr="00AE4BAD">
              <w:trPr>
                <w:tblCellSpacing w:w="5" w:type="dxa"/>
              </w:trPr>
              <w:tc>
                <w:tcPr>
                  <w:tcW w:w="0" w:type="auto"/>
                  <w:shd w:val="clear" w:color="auto" w:fill="EFEFEF"/>
                  <w:tcMar>
                    <w:top w:w="75" w:type="dxa"/>
                    <w:left w:w="75" w:type="dxa"/>
                    <w:bottom w:w="75" w:type="dxa"/>
                    <w:right w:w="75" w:type="dxa"/>
                  </w:tcMar>
                  <w:vAlign w:val="center"/>
                  <w:hideMark/>
                </w:tcPr>
                <w:p w14:paraId="14BD7E03"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p>
              </w:tc>
              <w:tc>
                <w:tcPr>
                  <w:tcW w:w="0" w:type="auto"/>
                  <w:shd w:val="clear" w:color="auto" w:fill="FFFFFF"/>
                  <w:tcMar>
                    <w:top w:w="75" w:type="dxa"/>
                    <w:left w:w="120" w:type="dxa"/>
                    <w:bottom w:w="75" w:type="dxa"/>
                    <w:right w:w="120" w:type="dxa"/>
                  </w:tcMar>
                  <w:vAlign w:val="center"/>
                  <w:hideMark/>
                </w:tcPr>
                <w:p w14:paraId="4497F2DC"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144CBD7D"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5F0E1689"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3A837377"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5FF17312"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r>
          </w:tbl>
          <w:p w14:paraId="2502FF62" w14:textId="77777777" w:rsidR="00536D3D" w:rsidRPr="00536D3D" w:rsidRDefault="00536D3D" w:rsidP="00536D3D">
            <w:pPr>
              <w:spacing w:after="300" w:line="240" w:lineRule="auto"/>
              <w:rPr>
                <w:rFonts w:ascii="Arial" w:eastAsia="Times New Roman" w:hAnsi="Arial" w:cs="Arial"/>
                <w:color w:val="000000"/>
                <w:sz w:val="18"/>
                <w:szCs w:val="18"/>
                <w:lang w:eastAsia="en-GB"/>
              </w:rPr>
            </w:pPr>
          </w:p>
        </w:tc>
      </w:tr>
    </w:tbl>
    <w:p w14:paraId="0D154AA3" w14:textId="77777777" w:rsidR="00536D3D" w:rsidRPr="00536D3D" w:rsidRDefault="00536D3D" w:rsidP="00536D3D">
      <w:pPr>
        <w:spacing w:after="0" w:line="240" w:lineRule="auto"/>
        <w:rPr>
          <w:rFonts w:ascii="Arial" w:eastAsia="Times New Roman" w:hAnsi="Arial" w:cs="Arial"/>
          <w:sz w:val="24"/>
          <w:szCs w:val="24"/>
          <w:lang w:eastAsia="en-GB"/>
        </w:rPr>
      </w:pPr>
    </w:p>
    <w:tbl>
      <w:tblPr>
        <w:tblW w:w="4900" w:type="pct"/>
        <w:jc w:val="center"/>
        <w:tblCellSpacing w:w="0" w:type="dxa"/>
        <w:tblCellMar>
          <w:left w:w="0" w:type="dxa"/>
          <w:right w:w="0" w:type="dxa"/>
        </w:tblCellMar>
        <w:tblLook w:val="04A0" w:firstRow="1" w:lastRow="0" w:firstColumn="1" w:lastColumn="0" w:noHBand="0" w:noVBand="1"/>
      </w:tblPr>
      <w:tblGrid>
        <w:gridCol w:w="8830"/>
      </w:tblGrid>
      <w:tr w:rsidR="00536D3D" w:rsidRPr="00536D3D" w14:paraId="2E7509B2" w14:textId="77777777" w:rsidTr="00AE4BAD">
        <w:trPr>
          <w:tblHeader/>
          <w:tblCellSpacing w:w="0" w:type="dxa"/>
          <w:jc w:val="center"/>
        </w:trPr>
        <w:tc>
          <w:tcPr>
            <w:tcW w:w="0" w:type="auto"/>
            <w:tcBorders>
              <w:top w:val="single" w:sz="6" w:space="0" w:color="CCCCCC"/>
              <w:left w:val="single" w:sz="6" w:space="0" w:color="CCCCCC"/>
              <w:bottom w:val="single" w:sz="6" w:space="0" w:color="CCCCCC"/>
              <w:right w:val="single" w:sz="6" w:space="0" w:color="CCCCCC"/>
            </w:tcBorders>
            <w:shd w:val="clear" w:color="auto" w:fill="FAF3DE"/>
            <w:tcMar>
              <w:top w:w="75" w:type="dxa"/>
              <w:left w:w="150" w:type="dxa"/>
              <w:bottom w:w="75" w:type="dxa"/>
              <w:right w:w="150" w:type="dxa"/>
            </w:tcMar>
            <w:vAlign w:val="center"/>
            <w:hideMark/>
          </w:tcPr>
          <w:p w14:paraId="04DD077D" w14:textId="77777777" w:rsidR="00536D3D" w:rsidRPr="00536D3D" w:rsidRDefault="00536D3D" w:rsidP="00536D3D">
            <w:pPr>
              <w:spacing w:after="0" w:line="240" w:lineRule="auto"/>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Q11. To what extent do you agree with the following:</w:t>
            </w:r>
            <w:r w:rsidRPr="00536D3D">
              <w:rPr>
                <w:rFonts w:ascii="Arial" w:eastAsia="Times New Roman" w:hAnsi="Arial" w:cs="Arial"/>
                <w:color w:val="000000"/>
                <w:sz w:val="18"/>
                <w:szCs w:val="18"/>
                <w:lang w:eastAsia="en-GB"/>
              </w:rPr>
              <w:br/>
            </w:r>
            <w:r w:rsidRPr="00536D3D">
              <w:rPr>
                <w:rFonts w:ascii="Arial" w:eastAsia="Times New Roman" w:hAnsi="Arial" w:cs="Arial"/>
                <w:color w:val="000000"/>
                <w:sz w:val="18"/>
                <w:szCs w:val="18"/>
                <w:lang w:eastAsia="en-GB"/>
              </w:rPr>
              <w:br/>
              <w:t xml:space="preserve">(Reactive services are designed to support officers that are already experiencing difficulties with their mental health and well being. In comparison, proactive services are designed to help officers prevent difficulties with their mental health and well being from developing) </w:t>
            </w:r>
          </w:p>
        </w:tc>
      </w:tr>
      <w:tr w:rsidR="00536D3D" w:rsidRPr="00536D3D" w14:paraId="3F83AA15" w14:textId="77777777" w:rsidTr="00AE4BAD">
        <w:trPr>
          <w:tblCellSpacing w:w="0" w:type="dxa"/>
          <w:jc w:val="center"/>
        </w:trPr>
        <w:tc>
          <w:tcPr>
            <w:tcW w:w="0" w:type="auto"/>
            <w:tcBorders>
              <w:top w:val="single" w:sz="2" w:space="0" w:color="CCCCCC"/>
              <w:left w:val="single" w:sz="6" w:space="0" w:color="CCCCCC"/>
              <w:bottom w:val="single" w:sz="6" w:space="0" w:color="CCCCCC"/>
              <w:right w:val="single" w:sz="6" w:space="0" w:color="CCCCCC"/>
            </w:tcBorders>
            <w:shd w:val="clear" w:color="auto" w:fill="FFFFFF"/>
            <w:tcMar>
              <w:top w:w="150" w:type="dxa"/>
              <w:left w:w="150" w:type="dxa"/>
              <w:bottom w:w="150" w:type="dxa"/>
              <w:right w:w="150" w:type="dxa"/>
            </w:tcMar>
            <w:vAlign w:val="center"/>
            <w:hideMark/>
          </w:tcPr>
          <w:tbl>
            <w:tblPr>
              <w:tblW w:w="0" w:type="auto"/>
              <w:tblCellSpacing w:w="5" w:type="dxa"/>
              <w:shd w:val="clear" w:color="auto" w:fill="999999"/>
              <w:tblCellMar>
                <w:left w:w="0" w:type="dxa"/>
                <w:right w:w="0" w:type="dxa"/>
              </w:tblCellMar>
              <w:tblLook w:val="04A0" w:firstRow="1" w:lastRow="0" w:firstColumn="1" w:lastColumn="0" w:noHBand="0" w:noVBand="1"/>
            </w:tblPr>
            <w:tblGrid>
              <w:gridCol w:w="3333"/>
              <w:gridCol w:w="1054"/>
              <w:gridCol w:w="671"/>
              <w:gridCol w:w="1375"/>
              <w:gridCol w:w="921"/>
              <w:gridCol w:w="1146"/>
            </w:tblGrid>
            <w:tr w:rsidR="00536D3D" w:rsidRPr="00536D3D" w14:paraId="5EA3FB0B" w14:textId="77777777" w:rsidTr="00AE4BAD">
              <w:trPr>
                <w:tblHeader/>
                <w:tblCellSpacing w:w="5" w:type="dxa"/>
              </w:trPr>
              <w:tc>
                <w:tcPr>
                  <w:tcW w:w="0" w:type="auto"/>
                  <w:shd w:val="clear" w:color="auto" w:fill="F9F8F0"/>
                  <w:tcMar>
                    <w:top w:w="75" w:type="dxa"/>
                    <w:left w:w="75" w:type="dxa"/>
                    <w:bottom w:w="75" w:type="dxa"/>
                    <w:right w:w="75" w:type="dxa"/>
                  </w:tcMar>
                  <w:vAlign w:val="center"/>
                  <w:hideMark/>
                </w:tcPr>
                <w:p w14:paraId="5B01CFD9" w14:textId="77777777" w:rsidR="00536D3D" w:rsidRPr="00536D3D" w:rsidRDefault="00536D3D" w:rsidP="00536D3D">
                  <w:pPr>
                    <w:spacing w:after="0" w:line="240" w:lineRule="auto"/>
                    <w:jc w:val="center"/>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 </w:t>
                  </w:r>
                </w:p>
              </w:tc>
              <w:tc>
                <w:tcPr>
                  <w:tcW w:w="0" w:type="auto"/>
                  <w:shd w:val="clear" w:color="auto" w:fill="F9F8F0"/>
                  <w:tcMar>
                    <w:top w:w="75" w:type="dxa"/>
                    <w:left w:w="75" w:type="dxa"/>
                    <w:bottom w:w="75" w:type="dxa"/>
                    <w:right w:w="75" w:type="dxa"/>
                  </w:tcMar>
                  <w:vAlign w:val="center"/>
                  <w:hideMark/>
                </w:tcPr>
                <w:p w14:paraId="6F8F9E08" w14:textId="77777777" w:rsidR="00536D3D" w:rsidRPr="00536D3D" w:rsidRDefault="00536D3D" w:rsidP="00536D3D">
                  <w:pPr>
                    <w:spacing w:after="0" w:line="240" w:lineRule="auto"/>
                    <w:jc w:val="center"/>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Strongly agree</w:t>
                  </w:r>
                </w:p>
              </w:tc>
              <w:tc>
                <w:tcPr>
                  <w:tcW w:w="0" w:type="auto"/>
                  <w:shd w:val="clear" w:color="auto" w:fill="F9F8F0"/>
                  <w:tcMar>
                    <w:top w:w="75" w:type="dxa"/>
                    <w:left w:w="75" w:type="dxa"/>
                    <w:bottom w:w="75" w:type="dxa"/>
                    <w:right w:w="75" w:type="dxa"/>
                  </w:tcMar>
                  <w:vAlign w:val="center"/>
                  <w:hideMark/>
                </w:tcPr>
                <w:p w14:paraId="73AE8FD1" w14:textId="77777777" w:rsidR="00536D3D" w:rsidRPr="00536D3D" w:rsidRDefault="00536D3D" w:rsidP="00536D3D">
                  <w:pPr>
                    <w:spacing w:after="0" w:line="240" w:lineRule="auto"/>
                    <w:jc w:val="center"/>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Agree</w:t>
                  </w:r>
                </w:p>
              </w:tc>
              <w:tc>
                <w:tcPr>
                  <w:tcW w:w="0" w:type="auto"/>
                  <w:shd w:val="clear" w:color="auto" w:fill="F9F8F0"/>
                  <w:tcMar>
                    <w:top w:w="75" w:type="dxa"/>
                    <w:left w:w="75" w:type="dxa"/>
                    <w:bottom w:w="75" w:type="dxa"/>
                    <w:right w:w="75" w:type="dxa"/>
                  </w:tcMar>
                  <w:vAlign w:val="center"/>
                  <w:hideMark/>
                </w:tcPr>
                <w:p w14:paraId="0AD028F5" w14:textId="77777777" w:rsidR="00536D3D" w:rsidRPr="00536D3D" w:rsidRDefault="00536D3D" w:rsidP="00536D3D">
                  <w:pPr>
                    <w:spacing w:after="0" w:line="240" w:lineRule="auto"/>
                    <w:jc w:val="center"/>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Neither agree nor disagree</w:t>
                  </w:r>
                </w:p>
              </w:tc>
              <w:tc>
                <w:tcPr>
                  <w:tcW w:w="0" w:type="auto"/>
                  <w:shd w:val="clear" w:color="auto" w:fill="F9F8F0"/>
                  <w:tcMar>
                    <w:top w:w="75" w:type="dxa"/>
                    <w:left w:w="75" w:type="dxa"/>
                    <w:bottom w:w="75" w:type="dxa"/>
                    <w:right w:w="75" w:type="dxa"/>
                  </w:tcMar>
                  <w:vAlign w:val="center"/>
                  <w:hideMark/>
                </w:tcPr>
                <w:p w14:paraId="6EC0055C" w14:textId="77777777" w:rsidR="00536D3D" w:rsidRPr="00536D3D" w:rsidRDefault="00536D3D" w:rsidP="00536D3D">
                  <w:pPr>
                    <w:spacing w:after="0" w:line="240" w:lineRule="auto"/>
                    <w:jc w:val="center"/>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Disagree</w:t>
                  </w:r>
                </w:p>
              </w:tc>
              <w:tc>
                <w:tcPr>
                  <w:tcW w:w="0" w:type="auto"/>
                  <w:shd w:val="clear" w:color="auto" w:fill="F9F8F0"/>
                  <w:tcMar>
                    <w:top w:w="75" w:type="dxa"/>
                    <w:left w:w="75" w:type="dxa"/>
                    <w:bottom w:w="75" w:type="dxa"/>
                    <w:right w:w="75" w:type="dxa"/>
                  </w:tcMar>
                  <w:vAlign w:val="center"/>
                  <w:hideMark/>
                </w:tcPr>
                <w:p w14:paraId="579A89C4" w14:textId="77777777" w:rsidR="00536D3D" w:rsidRPr="00536D3D" w:rsidRDefault="00536D3D" w:rsidP="00536D3D">
                  <w:pPr>
                    <w:spacing w:after="0" w:line="240" w:lineRule="auto"/>
                    <w:jc w:val="center"/>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Strongly disagree</w:t>
                  </w:r>
                </w:p>
              </w:tc>
            </w:tr>
            <w:tr w:rsidR="00536D3D" w:rsidRPr="00536D3D" w14:paraId="46D66462" w14:textId="77777777" w:rsidTr="00AE4BAD">
              <w:trPr>
                <w:tblCellSpacing w:w="5" w:type="dxa"/>
              </w:trPr>
              <w:tc>
                <w:tcPr>
                  <w:tcW w:w="0" w:type="auto"/>
                  <w:shd w:val="clear" w:color="auto" w:fill="EFEFEF"/>
                  <w:tcMar>
                    <w:top w:w="75" w:type="dxa"/>
                    <w:left w:w="75" w:type="dxa"/>
                    <w:bottom w:w="75" w:type="dxa"/>
                    <w:right w:w="75" w:type="dxa"/>
                  </w:tcMar>
                  <w:vAlign w:val="center"/>
                  <w:hideMark/>
                </w:tcPr>
                <w:p w14:paraId="53E2C2D7" w14:textId="77777777" w:rsidR="00536D3D" w:rsidRPr="00536D3D" w:rsidRDefault="00536D3D" w:rsidP="00536D3D">
                  <w:pPr>
                    <w:spacing w:after="0" w:line="240" w:lineRule="auto"/>
                    <w:jc w:val="right"/>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I am aware of reactive services offered by South Wales Police for my mental health and wellbeing</w:t>
                  </w:r>
                </w:p>
              </w:tc>
              <w:tc>
                <w:tcPr>
                  <w:tcW w:w="0" w:type="auto"/>
                  <w:shd w:val="clear" w:color="auto" w:fill="FFFFFF"/>
                  <w:tcMar>
                    <w:top w:w="75" w:type="dxa"/>
                    <w:left w:w="120" w:type="dxa"/>
                    <w:bottom w:w="75" w:type="dxa"/>
                    <w:right w:w="120" w:type="dxa"/>
                  </w:tcMar>
                  <w:vAlign w:val="center"/>
                  <w:hideMark/>
                </w:tcPr>
                <w:p w14:paraId="3D5996E2"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30FE41B5"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252B7BEC"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103DC4EF"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2CB8C125"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X</w:t>
                  </w:r>
                </w:p>
              </w:tc>
            </w:tr>
            <w:tr w:rsidR="00536D3D" w:rsidRPr="00536D3D" w14:paraId="0A4E9126" w14:textId="77777777" w:rsidTr="00AE4BAD">
              <w:trPr>
                <w:tblCellSpacing w:w="5" w:type="dxa"/>
              </w:trPr>
              <w:tc>
                <w:tcPr>
                  <w:tcW w:w="0" w:type="auto"/>
                  <w:shd w:val="clear" w:color="auto" w:fill="EFEFEF"/>
                  <w:tcMar>
                    <w:top w:w="75" w:type="dxa"/>
                    <w:left w:w="75" w:type="dxa"/>
                    <w:bottom w:w="75" w:type="dxa"/>
                    <w:right w:w="75" w:type="dxa"/>
                  </w:tcMar>
                  <w:vAlign w:val="center"/>
                  <w:hideMark/>
                </w:tcPr>
                <w:p w14:paraId="29D5E96E" w14:textId="77777777" w:rsidR="00536D3D" w:rsidRPr="00536D3D" w:rsidRDefault="00536D3D" w:rsidP="00536D3D">
                  <w:pPr>
                    <w:spacing w:after="0" w:line="240" w:lineRule="auto"/>
                    <w:jc w:val="right"/>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I am aware of proactive services offered by South Wales Police for my mental health and wellbeing</w:t>
                  </w:r>
                </w:p>
              </w:tc>
              <w:tc>
                <w:tcPr>
                  <w:tcW w:w="0" w:type="auto"/>
                  <w:shd w:val="clear" w:color="auto" w:fill="FFFFFF"/>
                  <w:tcMar>
                    <w:top w:w="75" w:type="dxa"/>
                    <w:left w:w="120" w:type="dxa"/>
                    <w:bottom w:w="75" w:type="dxa"/>
                    <w:right w:w="120" w:type="dxa"/>
                  </w:tcMar>
                  <w:vAlign w:val="center"/>
                  <w:hideMark/>
                </w:tcPr>
                <w:p w14:paraId="0E68F509"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6B8D061A"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1C2FF741"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772D29FD"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1AB0C3A7"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X</w:t>
                  </w:r>
                </w:p>
              </w:tc>
            </w:tr>
            <w:tr w:rsidR="00536D3D" w:rsidRPr="00536D3D" w14:paraId="687CFEE4" w14:textId="77777777" w:rsidTr="00AE4BAD">
              <w:trPr>
                <w:tblCellSpacing w:w="5" w:type="dxa"/>
              </w:trPr>
              <w:tc>
                <w:tcPr>
                  <w:tcW w:w="0" w:type="auto"/>
                  <w:shd w:val="clear" w:color="auto" w:fill="EFEFEF"/>
                  <w:tcMar>
                    <w:top w:w="75" w:type="dxa"/>
                    <w:left w:w="75" w:type="dxa"/>
                    <w:bottom w:w="75" w:type="dxa"/>
                    <w:right w:w="75" w:type="dxa"/>
                  </w:tcMar>
                  <w:vAlign w:val="center"/>
                  <w:hideMark/>
                </w:tcPr>
                <w:p w14:paraId="03230A1E" w14:textId="77777777" w:rsidR="00536D3D" w:rsidRPr="00536D3D" w:rsidRDefault="00536D3D" w:rsidP="00536D3D">
                  <w:pPr>
                    <w:spacing w:after="0" w:line="240" w:lineRule="auto"/>
                    <w:jc w:val="right"/>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I am not aware of any services offered by South Wales Police for my mental health and wellbeing</w:t>
                  </w:r>
                </w:p>
              </w:tc>
              <w:tc>
                <w:tcPr>
                  <w:tcW w:w="0" w:type="auto"/>
                  <w:shd w:val="clear" w:color="auto" w:fill="FFFFFF"/>
                  <w:tcMar>
                    <w:top w:w="75" w:type="dxa"/>
                    <w:left w:w="120" w:type="dxa"/>
                    <w:bottom w:w="75" w:type="dxa"/>
                    <w:right w:w="120" w:type="dxa"/>
                  </w:tcMar>
                  <w:vAlign w:val="center"/>
                  <w:hideMark/>
                </w:tcPr>
                <w:p w14:paraId="7247D3EC"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4899F953"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X</w:t>
                  </w:r>
                </w:p>
              </w:tc>
              <w:tc>
                <w:tcPr>
                  <w:tcW w:w="0" w:type="auto"/>
                  <w:shd w:val="clear" w:color="auto" w:fill="FFFFFF"/>
                  <w:tcMar>
                    <w:top w:w="75" w:type="dxa"/>
                    <w:left w:w="120" w:type="dxa"/>
                    <w:bottom w:w="75" w:type="dxa"/>
                    <w:right w:w="120" w:type="dxa"/>
                  </w:tcMar>
                  <w:vAlign w:val="center"/>
                  <w:hideMark/>
                </w:tcPr>
                <w:p w14:paraId="55FEC7FB"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2A4AD86E"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145DAB30"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r>
            <w:tr w:rsidR="00536D3D" w:rsidRPr="00536D3D" w14:paraId="4A4C73C1" w14:textId="77777777" w:rsidTr="00AE4BAD">
              <w:trPr>
                <w:tblCellSpacing w:w="5" w:type="dxa"/>
              </w:trPr>
              <w:tc>
                <w:tcPr>
                  <w:tcW w:w="0" w:type="auto"/>
                  <w:shd w:val="clear" w:color="auto" w:fill="EFEFEF"/>
                  <w:tcMar>
                    <w:top w:w="75" w:type="dxa"/>
                    <w:left w:w="75" w:type="dxa"/>
                    <w:bottom w:w="75" w:type="dxa"/>
                    <w:right w:w="75" w:type="dxa"/>
                  </w:tcMar>
                  <w:vAlign w:val="center"/>
                  <w:hideMark/>
                </w:tcPr>
                <w:p w14:paraId="1E4B6259"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p>
              </w:tc>
              <w:tc>
                <w:tcPr>
                  <w:tcW w:w="0" w:type="auto"/>
                  <w:shd w:val="clear" w:color="auto" w:fill="FFFFFF"/>
                  <w:tcMar>
                    <w:top w:w="75" w:type="dxa"/>
                    <w:left w:w="120" w:type="dxa"/>
                    <w:bottom w:w="75" w:type="dxa"/>
                    <w:right w:w="120" w:type="dxa"/>
                  </w:tcMar>
                  <w:vAlign w:val="center"/>
                  <w:hideMark/>
                </w:tcPr>
                <w:p w14:paraId="4D08AAED"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60922195"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611F4903"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0840E9E9"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3D5A3FC0"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r>
          </w:tbl>
          <w:p w14:paraId="72018622" w14:textId="77777777" w:rsidR="00536D3D" w:rsidRPr="00536D3D" w:rsidRDefault="00536D3D" w:rsidP="00536D3D">
            <w:pPr>
              <w:spacing w:after="300" w:line="240" w:lineRule="auto"/>
              <w:rPr>
                <w:rFonts w:ascii="Arial" w:eastAsia="Times New Roman" w:hAnsi="Arial" w:cs="Arial"/>
                <w:color w:val="000000"/>
                <w:sz w:val="18"/>
                <w:szCs w:val="18"/>
                <w:lang w:eastAsia="en-GB"/>
              </w:rPr>
            </w:pPr>
          </w:p>
        </w:tc>
      </w:tr>
    </w:tbl>
    <w:p w14:paraId="3920B87A" w14:textId="77777777" w:rsidR="00536D3D" w:rsidRPr="00536D3D" w:rsidRDefault="00536D3D" w:rsidP="00536D3D">
      <w:pPr>
        <w:spacing w:after="0" w:line="240" w:lineRule="auto"/>
        <w:rPr>
          <w:rFonts w:ascii="Arial" w:eastAsia="Times New Roman" w:hAnsi="Arial" w:cs="Arial"/>
          <w:sz w:val="24"/>
          <w:szCs w:val="24"/>
          <w:lang w:eastAsia="en-GB"/>
        </w:rPr>
      </w:pPr>
    </w:p>
    <w:tbl>
      <w:tblPr>
        <w:tblW w:w="4900" w:type="pct"/>
        <w:jc w:val="center"/>
        <w:tblCellSpacing w:w="0" w:type="dxa"/>
        <w:tblCellMar>
          <w:left w:w="0" w:type="dxa"/>
          <w:right w:w="0" w:type="dxa"/>
        </w:tblCellMar>
        <w:tblLook w:val="04A0" w:firstRow="1" w:lastRow="0" w:firstColumn="1" w:lastColumn="0" w:noHBand="0" w:noVBand="1"/>
      </w:tblPr>
      <w:tblGrid>
        <w:gridCol w:w="8830"/>
      </w:tblGrid>
      <w:tr w:rsidR="00536D3D" w:rsidRPr="00536D3D" w14:paraId="5EE86936" w14:textId="77777777" w:rsidTr="00AE4BAD">
        <w:trPr>
          <w:tblHeader/>
          <w:tblCellSpacing w:w="0" w:type="dxa"/>
          <w:jc w:val="center"/>
        </w:trPr>
        <w:tc>
          <w:tcPr>
            <w:tcW w:w="0" w:type="auto"/>
            <w:tcBorders>
              <w:top w:val="single" w:sz="6" w:space="0" w:color="CCCCCC"/>
              <w:left w:val="single" w:sz="6" w:space="0" w:color="CCCCCC"/>
              <w:bottom w:val="single" w:sz="6" w:space="0" w:color="CCCCCC"/>
              <w:right w:val="single" w:sz="6" w:space="0" w:color="CCCCCC"/>
            </w:tcBorders>
            <w:shd w:val="clear" w:color="auto" w:fill="FAF3DE"/>
            <w:tcMar>
              <w:top w:w="75" w:type="dxa"/>
              <w:left w:w="150" w:type="dxa"/>
              <w:bottom w:w="75" w:type="dxa"/>
              <w:right w:w="150" w:type="dxa"/>
            </w:tcMar>
            <w:vAlign w:val="center"/>
            <w:hideMark/>
          </w:tcPr>
          <w:p w14:paraId="3751F9C9" w14:textId="77777777" w:rsidR="00536D3D" w:rsidRPr="00536D3D" w:rsidRDefault="00536D3D" w:rsidP="00536D3D">
            <w:pPr>
              <w:spacing w:after="0" w:line="240" w:lineRule="auto"/>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lastRenderedPageBreak/>
              <w:t xml:space="preserve">Q12. To what extent do you agree with the following: </w:t>
            </w:r>
          </w:p>
        </w:tc>
      </w:tr>
      <w:tr w:rsidR="00536D3D" w:rsidRPr="00536D3D" w14:paraId="7F1E398F" w14:textId="77777777" w:rsidTr="00AE4BAD">
        <w:trPr>
          <w:tblCellSpacing w:w="0" w:type="dxa"/>
          <w:jc w:val="center"/>
        </w:trPr>
        <w:tc>
          <w:tcPr>
            <w:tcW w:w="0" w:type="auto"/>
            <w:tcBorders>
              <w:top w:val="single" w:sz="2" w:space="0" w:color="CCCCCC"/>
              <w:left w:val="single" w:sz="6" w:space="0" w:color="CCCCCC"/>
              <w:bottom w:val="single" w:sz="6" w:space="0" w:color="CCCCCC"/>
              <w:right w:val="single" w:sz="6" w:space="0" w:color="CCCCCC"/>
            </w:tcBorders>
            <w:shd w:val="clear" w:color="auto" w:fill="FFFFFF"/>
            <w:tcMar>
              <w:top w:w="150" w:type="dxa"/>
              <w:left w:w="150" w:type="dxa"/>
              <w:bottom w:w="150" w:type="dxa"/>
              <w:right w:w="150" w:type="dxa"/>
            </w:tcMar>
            <w:vAlign w:val="center"/>
            <w:hideMark/>
          </w:tcPr>
          <w:tbl>
            <w:tblPr>
              <w:tblW w:w="0" w:type="auto"/>
              <w:tblCellSpacing w:w="5" w:type="dxa"/>
              <w:shd w:val="clear" w:color="auto" w:fill="999999"/>
              <w:tblCellMar>
                <w:left w:w="0" w:type="dxa"/>
                <w:right w:w="0" w:type="dxa"/>
              </w:tblCellMar>
              <w:tblLook w:val="04A0" w:firstRow="1" w:lastRow="0" w:firstColumn="1" w:lastColumn="0" w:noHBand="0" w:noVBand="1"/>
            </w:tblPr>
            <w:tblGrid>
              <w:gridCol w:w="3442"/>
              <w:gridCol w:w="1034"/>
              <w:gridCol w:w="671"/>
              <w:gridCol w:w="1316"/>
              <w:gridCol w:w="921"/>
              <w:gridCol w:w="1116"/>
            </w:tblGrid>
            <w:tr w:rsidR="00536D3D" w:rsidRPr="00536D3D" w14:paraId="41317C7E" w14:textId="77777777" w:rsidTr="00AE4BAD">
              <w:trPr>
                <w:tblHeader/>
                <w:tblCellSpacing w:w="5" w:type="dxa"/>
              </w:trPr>
              <w:tc>
                <w:tcPr>
                  <w:tcW w:w="0" w:type="auto"/>
                  <w:shd w:val="clear" w:color="auto" w:fill="F9F8F0"/>
                  <w:tcMar>
                    <w:top w:w="75" w:type="dxa"/>
                    <w:left w:w="75" w:type="dxa"/>
                    <w:bottom w:w="75" w:type="dxa"/>
                    <w:right w:w="75" w:type="dxa"/>
                  </w:tcMar>
                  <w:vAlign w:val="center"/>
                  <w:hideMark/>
                </w:tcPr>
                <w:p w14:paraId="15192A9D" w14:textId="77777777" w:rsidR="00536D3D" w:rsidRPr="00536D3D" w:rsidRDefault="00536D3D" w:rsidP="00536D3D">
                  <w:pPr>
                    <w:spacing w:after="0" w:line="240" w:lineRule="auto"/>
                    <w:jc w:val="center"/>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 </w:t>
                  </w:r>
                </w:p>
              </w:tc>
              <w:tc>
                <w:tcPr>
                  <w:tcW w:w="0" w:type="auto"/>
                  <w:shd w:val="clear" w:color="auto" w:fill="F9F8F0"/>
                  <w:tcMar>
                    <w:top w:w="75" w:type="dxa"/>
                    <w:left w:w="75" w:type="dxa"/>
                    <w:bottom w:w="75" w:type="dxa"/>
                    <w:right w:w="75" w:type="dxa"/>
                  </w:tcMar>
                  <w:vAlign w:val="center"/>
                  <w:hideMark/>
                </w:tcPr>
                <w:p w14:paraId="01849564" w14:textId="77777777" w:rsidR="00536D3D" w:rsidRPr="00536D3D" w:rsidRDefault="00536D3D" w:rsidP="00536D3D">
                  <w:pPr>
                    <w:spacing w:after="0" w:line="240" w:lineRule="auto"/>
                    <w:jc w:val="center"/>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Strongly agree</w:t>
                  </w:r>
                </w:p>
              </w:tc>
              <w:tc>
                <w:tcPr>
                  <w:tcW w:w="0" w:type="auto"/>
                  <w:shd w:val="clear" w:color="auto" w:fill="F9F8F0"/>
                  <w:tcMar>
                    <w:top w:w="75" w:type="dxa"/>
                    <w:left w:w="75" w:type="dxa"/>
                    <w:bottom w:w="75" w:type="dxa"/>
                    <w:right w:w="75" w:type="dxa"/>
                  </w:tcMar>
                  <w:vAlign w:val="center"/>
                  <w:hideMark/>
                </w:tcPr>
                <w:p w14:paraId="5663D453" w14:textId="77777777" w:rsidR="00536D3D" w:rsidRPr="00536D3D" w:rsidRDefault="00536D3D" w:rsidP="00536D3D">
                  <w:pPr>
                    <w:spacing w:after="0" w:line="240" w:lineRule="auto"/>
                    <w:jc w:val="center"/>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Agree</w:t>
                  </w:r>
                </w:p>
              </w:tc>
              <w:tc>
                <w:tcPr>
                  <w:tcW w:w="0" w:type="auto"/>
                  <w:shd w:val="clear" w:color="auto" w:fill="F9F8F0"/>
                  <w:tcMar>
                    <w:top w:w="75" w:type="dxa"/>
                    <w:left w:w="75" w:type="dxa"/>
                    <w:bottom w:w="75" w:type="dxa"/>
                    <w:right w:w="75" w:type="dxa"/>
                  </w:tcMar>
                  <w:vAlign w:val="center"/>
                  <w:hideMark/>
                </w:tcPr>
                <w:p w14:paraId="4ED55A6E" w14:textId="77777777" w:rsidR="00536D3D" w:rsidRPr="00536D3D" w:rsidRDefault="00536D3D" w:rsidP="00536D3D">
                  <w:pPr>
                    <w:spacing w:after="0" w:line="240" w:lineRule="auto"/>
                    <w:jc w:val="center"/>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Neither agree nor disagree</w:t>
                  </w:r>
                </w:p>
              </w:tc>
              <w:tc>
                <w:tcPr>
                  <w:tcW w:w="0" w:type="auto"/>
                  <w:shd w:val="clear" w:color="auto" w:fill="F9F8F0"/>
                  <w:tcMar>
                    <w:top w:w="75" w:type="dxa"/>
                    <w:left w:w="75" w:type="dxa"/>
                    <w:bottom w:w="75" w:type="dxa"/>
                    <w:right w:w="75" w:type="dxa"/>
                  </w:tcMar>
                  <w:vAlign w:val="center"/>
                  <w:hideMark/>
                </w:tcPr>
                <w:p w14:paraId="69FB10F0" w14:textId="77777777" w:rsidR="00536D3D" w:rsidRPr="00536D3D" w:rsidRDefault="00536D3D" w:rsidP="00536D3D">
                  <w:pPr>
                    <w:spacing w:after="0" w:line="240" w:lineRule="auto"/>
                    <w:jc w:val="center"/>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Disagree</w:t>
                  </w:r>
                </w:p>
              </w:tc>
              <w:tc>
                <w:tcPr>
                  <w:tcW w:w="0" w:type="auto"/>
                  <w:shd w:val="clear" w:color="auto" w:fill="F9F8F0"/>
                  <w:tcMar>
                    <w:top w:w="75" w:type="dxa"/>
                    <w:left w:w="75" w:type="dxa"/>
                    <w:bottom w:w="75" w:type="dxa"/>
                    <w:right w:w="75" w:type="dxa"/>
                  </w:tcMar>
                  <w:vAlign w:val="center"/>
                  <w:hideMark/>
                </w:tcPr>
                <w:p w14:paraId="5FC5C55D" w14:textId="77777777" w:rsidR="00536D3D" w:rsidRPr="00536D3D" w:rsidRDefault="00536D3D" w:rsidP="00536D3D">
                  <w:pPr>
                    <w:spacing w:after="0" w:line="240" w:lineRule="auto"/>
                    <w:jc w:val="center"/>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Strongly disagree</w:t>
                  </w:r>
                </w:p>
              </w:tc>
            </w:tr>
            <w:tr w:rsidR="00536D3D" w:rsidRPr="00536D3D" w14:paraId="65A14DC6" w14:textId="77777777" w:rsidTr="00AE4BAD">
              <w:trPr>
                <w:tblCellSpacing w:w="5" w:type="dxa"/>
              </w:trPr>
              <w:tc>
                <w:tcPr>
                  <w:tcW w:w="0" w:type="auto"/>
                  <w:shd w:val="clear" w:color="auto" w:fill="EFEFEF"/>
                  <w:tcMar>
                    <w:top w:w="75" w:type="dxa"/>
                    <w:left w:w="75" w:type="dxa"/>
                    <w:bottom w:w="75" w:type="dxa"/>
                    <w:right w:w="75" w:type="dxa"/>
                  </w:tcMar>
                  <w:vAlign w:val="center"/>
                  <w:hideMark/>
                </w:tcPr>
                <w:p w14:paraId="2281C358" w14:textId="77777777" w:rsidR="00536D3D" w:rsidRPr="00536D3D" w:rsidRDefault="00536D3D" w:rsidP="00536D3D">
                  <w:pPr>
                    <w:spacing w:after="0" w:line="240" w:lineRule="auto"/>
                    <w:jc w:val="right"/>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I have received suitable training from South Wales Police to manage my mental health, wellbeing and resilience</w:t>
                  </w:r>
                </w:p>
              </w:tc>
              <w:tc>
                <w:tcPr>
                  <w:tcW w:w="0" w:type="auto"/>
                  <w:shd w:val="clear" w:color="auto" w:fill="FFFFFF"/>
                  <w:tcMar>
                    <w:top w:w="75" w:type="dxa"/>
                    <w:left w:w="120" w:type="dxa"/>
                    <w:bottom w:w="75" w:type="dxa"/>
                    <w:right w:w="120" w:type="dxa"/>
                  </w:tcMar>
                  <w:vAlign w:val="center"/>
                  <w:hideMark/>
                </w:tcPr>
                <w:p w14:paraId="672FCB14"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2F8E9C60"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0D11EE1D"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03E87CD8"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X</w:t>
                  </w:r>
                </w:p>
              </w:tc>
              <w:tc>
                <w:tcPr>
                  <w:tcW w:w="0" w:type="auto"/>
                  <w:shd w:val="clear" w:color="auto" w:fill="FFFFFF"/>
                  <w:tcMar>
                    <w:top w:w="75" w:type="dxa"/>
                    <w:left w:w="120" w:type="dxa"/>
                    <w:bottom w:w="75" w:type="dxa"/>
                    <w:right w:w="120" w:type="dxa"/>
                  </w:tcMar>
                  <w:vAlign w:val="center"/>
                  <w:hideMark/>
                </w:tcPr>
                <w:p w14:paraId="090A27B0"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r>
            <w:tr w:rsidR="00536D3D" w:rsidRPr="00536D3D" w14:paraId="4A3C2A13" w14:textId="77777777" w:rsidTr="00AE4BAD">
              <w:trPr>
                <w:tblCellSpacing w:w="5" w:type="dxa"/>
              </w:trPr>
              <w:tc>
                <w:tcPr>
                  <w:tcW w:w="0" w:type="auto"/>
                  <w:shd w:val="clear" w:color="auto" w:fill="EFEFEF"/>
                  <w:tcMar>
                    <w:top w:w="75" w:type="dxa"/>
                    <w:left w:w="75" w:type="dxa"/>
                    <w:bottom w:w="75" w:type="dxa"/>
                    <w:right w:w="75" w:type="dxa"/>
                  </w:tcMar>
                  <w:vAlign w:val="center"/>
                  <w:hideMark/>
                </w:tcPr>
                <w:p w14:paraId="78317FAA" w14:textId="77777777" w:rsidR="00536D3D" w:rsidRPr="00536D3D" w:rsidRDefault="00536D3D" w:rsidP="00536D3D">
                  <w:pPr>
                    <w:spacing w:after="0" w:line="240" w:lineRule="auto"/>
                    <w:jc w:val="right"/>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I have not received suitable training from South Wales Police to manage my mental health, wellbeing and resilience</w:t>
                  </w:r>
                </w:p>
              </w:tc>
              <w:tc>
                <w:tcPr>
                  <w:tcW w:w="0" w:type="auto"/>
                  <w:shd w:val="clear" w:color="auto" w:fill="FFFFFF"/>
                  <w:tcMar>
                    <w:top w:w="75" w:type="dxa"/>
                    <w:left w:w="120" w:type="dxa"/>
                    <w:bottom w:w="75" w:type="dxa"/>
                    <w:right w:w="120" w:type="dxa"/>
                  </w:tcMar>
                  <w:vAlign w:val="center"/>
                  <w:hideMark/>
                </w:tcPr>
                <w:p w14:paraId="1DFB9BB0"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58907D63"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3A271F9F"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09F4FCBE"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1690C0AB"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X</w:t>
                  </w:r>
                </w:p>
              </w:tc>
            </w:tr>
            <w:tr w:rsidR="00536D3D" w:rsidRPr="00536D3D" w14:paraId="376493E9" w14:textId="77777777" w:rsidTr="00AE4BAD">
              <w:trPr>
                <w:tblCellSpacing w:w="5" w:type="dxa"/>
              </w:trPr>
              <w:tc>
                <w:tcPr>
                  <w:tcW w:w="0" w:type="auto"/>
                  <w:shd w:val="clear" w:color="auto" w:fill="EFEFEF"/>
                  <w:tcMar>
                    <w:top w:w="75" w:type="dxa"/>
                    <w:left w:w="75" w:type="dxa"/>
                    <w:bottom w:w="75" w:type="dxa"/>
                    <w:right w:w="75" w:type="dxa"/>
                  </w:tcMar>
                  <w:vAlign w:val="center"/>
                  <w:hideMark/>
                </w:tcPr>
                <w:p w14:paraId="0126FF76" w14:textId="77777777" w:rsidR="00536D3D" w:rsidRPr="00536D3D" w:rsidRDefault="00536D3D" w:rsidP="00536D3D">
                  <w:pPr>
                    <w:spacing w:after="0" w:line="240" w:lineRule="auto"/>
                    <w:jc w:val="right"/>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I have not received any training from South Wales Police to help manage my mental health, wellbeing and resilience</w:t>
                  </w:r>
                </w:p>
              </w:tc>
              <w:tc>
                <w:tcPr>
                  <w:tcW w:w="0" w:type="auto"/>
                  <w:shd w:val="clear" w:color="auto" w:fill="FFFFFF"/>
                  <w:tcMar>
                    <w:top w:w="75" w:type="dxa"/>
                    <w:left w:w="120" w:type="dxa"/>
                    <w:bottom w:w="75" w:type="dxa"/>
                    <w:right w:w="120" w:type="dxa"/>
                  </w:tcMar>
                  <w:vAlign w:val="center"/>
                  <w:hideMark/>
                </w:tcPr>
                <w:p w14:paraId="5022FC33"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6932226B"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435F4BC5"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39EAA9CC"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7A80B9CB"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X</w:t>
                  </w:r>
                </w:p>
              </w:tc>
            </w:tr>
          </w:tbl>
          <w:p w14:paraId="288B3287" w14:textId="77777777" w:rsidR="00536D3D" w:rsidRPr="00536D3D" w:rsidRDefault="00536D3D" w:rsidP="00536D3D">
            <w:pPr>
              <w:spacing w:after="300" w:line="240" w:lineRule="auto"/>
              <w:rPr>
                <w:rFonts w:ascii="Arial" w:eastAsia="Times New Roman" w:hAnsi="Arial" w:cs="Arial"/>
                <w:color w:val="000000"/>
                <w:sz w:val="18"/>
                <w:szCs w:val="18"/>
                <w:lang w:eastAsia="en-GB"/>
              </w:rPr>
            </w:pPr>
          </w:p>
        </w:tc>
      </w:tr>
    </w:tbl>
    <w:p w14:paraId="45931EF5" w14:textId="77777777" w:rsidR="00536D3D" w:rsidRPr="00536D3D" w:rsidRDefault="00536D3D" w:rsidP="00536D3D">
      <w:pPr>
        <w:spacing w:after="0" w:line="240" w:lineRule="auto"/>
        <w:rPr>
          <w:rFonts w:ascii="Arial" w:eastAsia="Times New Roman" w:hAnsi="Arial" w:cs="Arial"/>
          <w:sz w:val="24"/>
          <w:szCs w:val="24"/>
          <w:lang w:eastAsia="en-GB"/>
        </w:rPr>
      </w:pPr>
    </w:p>
    <w:tbl>
      <w:tblPr>
        <w:tblW w:w="4900" w:type="pct"/>
        <w:jc w:val="center"/>
        <w:tblCellSpacing w:w="0" w:type="dxa"/>
        <w:tblCellMar>
          <w:left w:w="0" w:type="dxa"/>
          <w:right w:w="0" w:type="dxa"/>
        </w:tblCellMar>
        <w:tblLook w:val="04A0" w:firstRow="1" w:lastRow="0" w:firstColumn="1" w:lastColumn="0" w:noHBand="0" w:noVBand="1"/>
      </w:tblPr>
      <w:tblGrid>
        <w:gridCol w:w="8830"/>
      </w:tblGrid>
      <w:tr w:rsidR="00536D3D" w:rsidRPr="00536D3D" w14:paraId="7503A77C" w14:textId="77777777" w:rsidTr="00AE4BAD">
        <w:trPr>
          <w:tblHeader/>
          <w:tblCellSpacing w:w="0" w:type="dxa"/>
          <w:jc w:val="center"/>
        </w:trPr>
        <w:tc>
          <w:tcPr>
            <w:tcW w:w="0" w:type="auto"/>
            <w:tcBorders>
              <w:top w:val="single" w:sz="6" w:space="0" w:color="CCCCCC"/>
              <w:left w:val="single" w:sz="6" w:space="0" w:color="CCCCCC"/>
              <w:bottom w:val="single" w:sz="6" w:space="0" w:color="CCCCCC"/>
              <w:right w:val="single" w:sz="6" w:space="0" w:color="CCCCCC"/>
            </w:tcBorders>
            <w:shd w:val="clear" w:color="auto" w:fill="FAF3DE"/>
            <w:tcMar>
              <w:top w:w="75" w:type="dxa"/>
              <w:left w:w="150" w:type="dxa"/>
              <w:bottom w:w="75" w:type="dxa"/>
              <w:right w:w="150" w:type="dxa"/>
            </w:tcMar>
            <w:vAlign w:val="center"/>
            <w:hideMark/>
          </w:tcPr>
          <w:p w14:paraId="38176828" w14:textId="77777777" w:rsidR="00536D3D" w:rsidRPr="00536D3D" w:rsidRDefault="00536D3D" w:rsidP="00536D3D">
            <w:pPr>
              <w:spacing w:after="0" w:line="240" w:lineRule="auto"/>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xml:space="preserve">Q13. To what extent do you agree with the following: </w:t>
            </w:r>
          </w:p>
        </w:tc>
      </w:tr>
      <w:tr w:rsidR="00536D3D" w:rsidRPr="00536D3D" w14:paraId="0397FEE6" w14:textId="77777777" w:rsidTr="00AE4BAD">
        <w:trPr>
          <w:tblCellSpacing w:w="0" w:type="dxa"/>
          <w:jc w:val="center"/>
        </w:trPr>
        <w:tc>
          <w:tcPr>
            <w:tcW w:w="0" w:type="auto"/>
            <w:tcBorders>
              <w:top w:val="single" w:sz="2" w:space="0" w:color="CCCCCC"/>
              <w:left w:val="single" w:sz="6" w:space="0" w:color="CCCCCC"/>
              <w:bottom w:val="single" w:sz="6" w:space="0" w:color="CCCCCC"/>
              <w:right w:val="single" w:sz="6" w:space="0" w:color="CCCCCC"/>
            </w:tcBorders>
            <w:shd w:val="clear" w:color="auto" w:fill="FFFFFF"/>
            <w:tcMar>
              <w:top w:w="150" w:type="dxa"/>
              <w:left w:w="150" w:type="dxa"/>
              <w:bottom w:w="150" w:type="dxa"/>
              <w:right w:w="150" w:type="dxa"/>
            </w:tcMar>
            <w:vAlign w:val="center"/>
            <w:hideMark/>
          </w:tcPr>
          <w:tbl>
            <w:tblPr>
              <w:tblW w:w="0" w:type="auto"/>
              <w:tblCellSpacing w:w="5" w:type="dxa"/>
              <w:shd w:val="clear" w:color="auto" w:fill="999999"/>
              <w:tblCellMar>
                <w:left w:w="0" w:type="dxa"/>
                <w:right w:w="0" w:type="dxa"/>
              </w:tblCellMar>
              <w:tblLook w:val="04A0" w:firstRow="1" w:lastRow="0" w:firstColumn="1" w:lastColumn="0" w:noHBand="0" w:noVBand="1"/>
            </w:tblPr>
            <w:tblGrid>
              <w:gridCol w:w="2232"/>
              <w:gridCol w:w="1259"/>
              <w:gridCol w:w="671"/>
              <w:gridCol w:w="1970"/>
              <w:gridCol w:w="921"/>
              <w:gridCol w:w="1447"/>
            </w:tblGrid>
            <w:tr w:rsidR="00536D3D" w:rsidRPr="00536D3D" w14:paraId="1B7114CD" w14:textId="77777777" w:rsidTr="00AE4BAD">
              <w:trPr>
                <w:tblHeader/>
                <w:tblCellSpacing w:w="5" w:type="dxa"/>
              </w:trPr>
              <w:tc>
                <w:tcPr>
                  <w:tcW w:w="0" w:type="auto"/>
                  <w:shd w:val="clear" w:color="auto" w:fill="F9F8F0"/>
                  <w:tcMar>
                    <w:top w:w="75" w:type="dxa"/>
                    <w:left w:w="75" w:type="dxa"/>
                    <w:bottom w:w="75" w:type="dxa"/>
                    <w:right w:w="75" w:type="dxa"/>
                  </w:tcMar>
                  <w:vAlign w:val="center"/>
                  <w:hideMark/>
                </w:tcPr>
                <w:p w14:paraId="283D41E6" w14:textId="77777777" w:rsidR="00536D3D" w:rsidRPr="00536D3D" w:rsidRDefault="00536D3D" w:rsidP="00536D3D">
                  <w:pPr>
                    <w:spacing w:after="0" w:line="240" w:lineRule="auto"/>
                    <w:jc w:val="center"/>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 </w:t>
                  </w:r>
                </w:p>
              </w:tc>
              <w:tc>
                <w:tcPr>
                  <w:tcW w:w="0" w:type="auto"/>
                  <w:shd w:val="clear" w:color="auto" w:fill="F9F8F0"/>
                  <w:tcMar>
                    <w:top w:w="75" w:type="dxa"/>
                    <w:left w:w="75" w:type="dxa"/>
                    <w:bottom w:w="75" w:type="dxa"/>
                    <w:right w:w="75" w:type="dxa"/>
                  </w:tcMar>
                  <w:vAlign w:val="center"/>
                  <w:hideMark/>
                </w:tcPr>
                <w:p w14:paraId="5115E627" w14:textId="77777777" w:rsidR="00536D3D" w:rsidRPr="00536D3D" w:rsidRDefault="00536D3D" w:rsidP="00536D3D">
                  <w:pPr>
                    <w:spacing w:after="0" w:line="240" w:lineRule="auto"/>
                    <w:jc w:val="center"/>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Strongly agree</w:t>
                  </w:r>
                </w:p>
              </w:tc>
              <w:tc>
                <w:tcPr>
                  <w:tcW w:w="0" w:type="auto"/>
                  <w:shd w:val="clear" w:color="auto" w:fill="F9F8F0"/>
                  <w:tcMar>
                    <w:top w:w="75" w:type="dxa"/>
                    <w:left w:w="75" w:type="dxa"/>
                    <w:bottom w:w="75" w:type="dxa"/>
                    <w:right w:w="75" w:type="dxa"/>
                  </w:tcMar>
                  <w:vAlign w:val="center"/>
                  <w:hideMark/>
                </w:tcPr>
                <w:p w14:paraId="502B3897" w14:textId="77777777" w:rsidR="00536D3D" w:rsidRPr="00536D3D" w:rsidRDefault="00536D3D" w:rsidP="00536D3D">
                  <w:pPr>
                    <w:spacing w:after="0" w:line="240" w:lineRule="auto"/>
                    <w:jc w:val="center"/>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Agree</w:t>
                  </w:r>
                </w:p>
              </w:tc>
              <w:tc>
                <w:tcPr>
                  <w:tcW w:w="0" w:type="auto"/>
                  <w:shd w:val="clear" w:color="auto" w:fill="F9F8F0"/>
                  <w:tcMar>
                    <w:top w:w="75" w:type="dxa"/>
                    <w:left w:w="75" w:type="dxa"/>
                    <w:bottom w:w="75" w:type="dxa"/>
                    <w:right w:w="75" w:type="dxa"/>
                  </w:tcMar>
                  <w:vAlign w:val="center"/>
                  <w:hideMark/>
                </w:tcPr>
                <w:p w14:paraId="2526CB34" w14:textId="77777777" w:rsidR="00536D3D" w:rsidRPr="00536D3D" w:rsidRDefault="00536D3D" w:rsidP="00536D3D">
                  <w:pPr>
                    <w:spacing w:after="0" w:line="240" w:lineRule="auto"/>
                    <w:jc w:val="center"/>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Neither agree nor disagree</w:t>
                  </w:r>
                </w:p>
              </w:tc>
              <w:tc>
                <w:tcPr>
                  <w:tcW w:w="0" w:type="auto"/>
                  <w:shd w:val="clear" w:color="auto" w:fill="F9F8F0"/>
                  <w:tcMar>
                    <w:top w:w="75" w:type="dxa"/>
                    <w:left w:w="75" w:type="dxa"/>
                    <w:bottom w:w="75" w:type="dxa"/>
                    <w:right w:w="75" w:type="dxa"/>
                  </w:tcMar>
                  <w:vAlign w:val="center"/>
                  <w:hideMark/>
                </w:tcPr>
                <w:p w14:paraId="5C4E5544" w14:textId="77777777" w:rsidR="00536D3D" w:rsidRPr="00536D3D" w:rsidRDefault="00536D3D" w:rsidP="00536D3D">
                  <w:pPr>
                    <w:spacing w:after="0" w:line="240" w:lineRule="auto"/>
                    <w:jc w:val="center"/>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Disagree</w:t>
                  </w:r>
                </w:p>
              </w:tc>
              <w:tc>
                <w:tcPr>
                  <w:tcW w:w="0" w:type="auto"/>
                  <w:shd w:val="clear" w:color="auto" w:fill="F9F8F0"/>
                  <w:tcMar>
                    <w:top w:w="75" w:type="dxa"/>
                    <w:left w:w="75" w:type="dxa"/>
                    <w:bottom w:w="75" w:type="dxa"/>
                    <w:right w:w="75" w:type="dxa"/>
                  </w:tcMar>
                  <w:vAlign w:val="center"/>
                  <w:hideMark/>
                </w:tcPr>
                <w:p w14:paraId="442A0791" w14:textId="77777777" w:rsidR="00536D3D" w:rsidRPr="00536D3D" w:rsidRDefault="00536D3D" w:rsidP="00536D3D">
                  <w:pPr>
                    <w:spacing w:after="0" w:line="240" w:lineRule="auto"/>
                    <w:jc w:val="center"/>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Strongly disagree</w:t>
                  </w:r>
                </w:p>
              </w:tc>
            </w:tr>
            <w:tr w:rsidR="00536D3D" w:rsidRPr="00536D3D" w14:paraId="7B2FE73A" w14:textId="77777777" w:rsidTr="00AE4BAD">
              <w:trPr>
                <w:tblCellSpacing w:w="5" w:type="dxa"/>
              </w:trPr>
              <w:tc>
                <w:tcPr>
                  <w:tcW w:w="0" w:type="auto"/>
                  <w:shd w:val="clear" w:color="auto" w:fill="EFEFEF"/>
                  <w:tcMar>
                    <w:top w:w="75" w:type="dxa"/>
                    <w:left w:w="75" w:type="dxa"/>
                    <w:bottom w:w="75" w:type="dxa"/>
                    <w:right w:w="75" w:type="dxa"/>
                  </w:tcMar>
                  <w:vAlign w:val="center"/>
                  <w:hideMark/>
                </w:tcPr>
                <w:p w14:paraId="5C37CF1E" w14:textId="77777777" w:rsidR="00536D3D" w:rsidRPr="00536D3D" w:rsidRDefault="00536D3D" w:rsidP="00536D3D">
                  <w:pPr>
                    <w:spacing w:after="0" w:line="240" w:lineRule="auto"/>
                    <w:jc w:val="right"/>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I feel valued by my team</w:t>
                  </w:r>
                </w:p>
              </w:tc>
              <w:tc>
                <w:tcPr>
                  <w:tcW w:w="0" w:type="auto"/>
                  <w:shd w:val="clear" w:color="auto" w:fill="FFFFFF"/>
                  <w:tcMar>
                    <w:top w:w="75" w:type="dxa"/>
                    <w:left w:w="120" w:type="dxa"/>
                    <w:bottom w:w="75" w:type="dxa"/>
                    <w:right w:w="120" w:type="dxa"/>
                  </w:tcMar>
                  <w:vAlign w:val="center"/>
                  <w:hideMark/>
                </w:tcPr>
                <w:p w14:paraId="64119926"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122D2C30"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6A04D7B2"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56D3B296"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1277060D"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X</w:t>
                  </w:r>
                </w:p>
              </w:tc>
            </w:tr>
            <w:tr w:rsidR="00536D3D" w:rsidRPr="00536D3D" w14:paraId="7C099C5E" w14:textId="77777777" w:rsidTr="00AE4BAD">
              <w:trPr>
                <w:tblCellSpacing w:w="5" w:type="dxa"/>
              </w:trPr>
              <w:tc>
                <w:tcPr>
                  <w:tcW w:w="0" w:type="auto"/>
                  <w:shd w:val="clear" w:color="auto" w:fill="EFEFEF"/>
                  <w:tcMar>
                    <w:top w:w="75" w:type="dxa"/>
                    <w:left w:w="75" w:type="dxa"/>
                    <w:bottom w:w="75" w:type="dxa"/>
                    <w:right w:w="75" w:type="dxa"/>
                  </w:tcMar>
                  <w:vAlign w:val="center"/>
                  <w:hideMark/>
                </w:tcPr>
                <w:p w14:paraId="77C69959" w14:textId="77777777" w:rsidR="00536D3D" w:rsidRPr="00536D3D" w:rsidRDefault="00536D3D" w:rsidP="00536D3D">
                  <w:pPr>
                    <w:spacing w:after="0" w:line="240" w:lineRule="auto"/>
                    <w:jc w:val="right"/>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I feel valued by my supervisor</w:t>
                  </w:r>
                </w:p>
              </w:tc>
              <w:tc>
                <w:tcPr>
                  <w:tcW w:w="0" w:type="auto"/>
                  <w:shd w:val="clear" w:color="auto" w:fill="FFFFFF"/>
                  <w:tcMar>
                    <w:top w:w="75" w:type="dxa"/>
                    <w:left w:w="120" w:type="dxa"/>
                    <w:bottom w:w="75" w:type="dxa"/>
                    <w:right w:w="120" w:type="dxa"/>
                  </w:tcMar>
                  <w:vAlign w:val="center"/>
                  <w:hideMark/>
                </w:tcPr>
                <w:p w14:paraId="18F5E026"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2BA4CC2D"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6C39A0EE"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79DFA858"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144A28BD"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X</w:t>
                  </w:r>
                </w:p>
              </w:tc>
            </w:tr>
            <w:tr w:rsidR="00536D3D" w:rsidRPr="00536D3D" w14:paraId="49FE648F" w14:textId="77777777" w:rsidTr="00AE4BAD">
              <w:trPr>
                <w:tblCellSpacing w:w="5" w:type="dxa"/>
              </w:trPr>
              <w:tc>
                <w:tcPr>
                  <w:tcW w:w="0" w:type="auto"/>
                  <w:shd w:val="clear" w:color="auto" w:fill="EFEFEF"/>
                  <w:tcMar>
                    <w:top w:w="75" w:type="dxa"/>
                    <w:left w:w="75" w:type="dxa"/>
                    <w:bottom w:w="75" w:type="dxa"/>
                    <w:right w:w="75" w:type="dxa"/>
                  </w:tcMar>
                  <w:vAlign w:val="center"/>
                  <w:hideMark/>
                </w:tcPr>
                <w:p w14:paraId="17C0CDD1" w14:textId="77777777" w:rsidR="00536D3D" w:rsidRPr="00536D3D" w:rsidRDefault="00536D3D" w:rsidP="00536D3D">
                  <w:pPr>
                    <w:spacing w:after="0" w:line="240" w:lineRule="auto"/>
                    <w:jc w:val="right"/>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I feel valued by the force</w:t>
                  </w:r>
                </w:p>
              </w:tc>
              <w:tc>
                <w:tcPr>
                  <w:tcW w:w="0" w:type="auto"/>
                  <w:shd w:val="clear" w:color="auto" w:fill="FFFFFF"/>
                  <w:tcMar>
                    <w:top w:w="75" w:type="dxa"/>
                    <w:left w:w="120" w:type="dxa"/>
                    <w:bottom w:w="75" w:type="dxa"/>
                    <w:right w:w="120" w:type="dxa"/>
                  </w:tcMar>
                  <w:vAlign w:val="center"/>
                  <w:hideMark/>
                </w:tcPr>
                <w:p w14:paraId="5AA49494"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76E4E0CE"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45914662"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7145E7B4"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21D6D6E2"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X</w:t>
                  </w:r>
                </w:p>
              </w:tc>
            </w:tr>
            <w:tr w:rsidR="00536D3D" w:rsidRPr="00536D3D" w14:paraId="7D808316" w14:textId="77777777" w:rsidTr="00AE4BAD">
              <w:trPr>
                <w:tblCellSpacing w:w="5" w:type="dxa"/>
              </w:trPr>
              <w:tc>
                <w:tcPr>
                  <w:tcW w:w="0" w:type="auto"/>
                  <w:shd w:val="clear" w:color="auto" w:fill="EFEFEF"/>
                  <w:tcMar>
                    <w:top w:w="75" w:type="dxa"/>
                    <w:left w:w="75" w:type="dxa"/>
                    <w:bottom w:w="75" w:type="dxa"/>
                    <w:right w:w="75" w:type="dxa"/>
                  </w:tcMar>
                  <w:vAlign w:val="center"/>
                  <w:hideMark/>
                </w:tcPr>
                <w:p w14:paraId="3F648E3A" w14:textId="77777777" w:rsidR="00536D3D" w:rsidRPr="00536D3D" w:rsidRDefault="00536D3D" w:rsidP="00536D3D">
                  <w:pPr>
                    <w:spacing w:after="0" w:line="240" w:lineRule="auto"/>
                    <w:jc w:val="right"/>
                    <w:rPr>
                      <w:rFonts w:ascii="Arial" w:eastAsia="Times New Roman" w:hAnsi="Arial" w:cs="Arial"/>
                      <w:b/>
                      <w:bCs/>
                      <w:color w:val="000000"/>
                      <w:sz w:val="18"/>
                      <w:szCs w:val="18"/>
                      <w:lang w:eastAsia="en-GB"/>
                    </w:rPr>
                  </w:pPr>
                  <w:r w:rsidRPr="00536D3D">
                    <w:rPr>
                      <w:rFonts w:ascii="Arial" w:eastAsia="Times New Roman" w:hAnsi="Arial" w:cs="Arial"/>
                      <w:b/>
                      <w:bCs/>
                      <w:color w:val="000000"/>
                      <w:sz w:val="18"/>
                      <w:szCs w:val="18"/>
                      <w:lang w:eastAsia="en-GB"/>
                    </w:rPr>
                    <w:t>I feel valued by the public</w:t>
                  </w:r>
                </w:p>
              </w:tc>
              <w:tc>
                <w:tcPr>
                  <w:tcW w:w="0" w:type="auto"/>
                  <w:shd w:val="clear" w:color="auto" w:fill="FFFFFF"/>
                  <w:tcMar>
                    <w:top w:w="75" w:type="dxa"/>
                    <w:left w:w="120" w:type="dxa"/>
                    <w:bottom w:w="75" w:type="dxa"/>
                    <w:right w:w="120" w:type="dxa"/>
                  </w:tcMar>
                  <w:vAlign w:val="center"/>
                  <w:hideMark/>
                </w:tcPr>
                <w:p w14:paraId="0FB11D77"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18C42245"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376361D8"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7AAD7ED2"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w:t>
                  </w:r>
                </w:p>
              </w:tc>
              <w:tc>
                <w:tcPr>
                  <w:tcW w:w="0" w:type="auto"/>
                  <w:shd w:val="clear" w:color="auto" w:fill="FFFFFF"/>
                  <w:tcMar>
                    <w:top w:w="75" w:type="dxa"/>
                    <w:left w:w="120" w:type="dxa"/>
                    <w:bottom w:w="75" w:type="dxa"/>
                    <w:right w:w="120" w:type="dxa"/>
                  </w:tcMar>
                  <w:vAlign w:val="center"/>
                  <w:hideMark/>
                </w:tcPr>
                <w:p w14:paraId="6CE738F2" w14:textId="77777777" w:rsidR="00536D3D" w:rsidRPr="00536D3D" w:rsidRDefault="00536D3D" w:rsidP="00536D3D">
                  <w:pPr>
                    <w:spacing w:after="0" w:line="240" w:lineRule="auto"/>
                    <w:jc w:val="center"/>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X</w:t>
                  </w:r>
                </w:p>
              </w:tc>
            </w:tr>
          </w:tbl>
          <w:p w14:paraId="4631E7D7" w14:textId="77777777" w:rsidR="00536D3D" w:rsidRPr="00536D3D" w:rsidRDefault="00536D3D" w:rsidP="00536D3D">
            <w:pPr>
              <w:spacing w:after="300" w:line="240" w:lineRule="auto"/>
              <w:rPr>
                <w:rFonts w:ascii="Arial" w:eastAsia="Times New Roman" w:hAnsi="Arial" w:cs="Arial"/>
                <w:color w:val="000000"/>
                <w:sz w:val="18"/>
                <w:szCs w:val="18"/>
                <w:lang w:eastAsia="en-GB"/>
              </w:rPr>
            </w:pPr>
          </w:p>
        </w:tc>
      </w:tr>
    </w:tbl>
    <w:p w14:paraId="791A5E38" w14:textId="77777777" w:rsidR="00536D3D" w:rsidRPr="00536D3D" w:rsidRDefault="00536D3D" w:rsidP="00536D3D">
      <w:pPr>
        <w:spacing w:after="0" w:line="240" w:lineRule="auto"/>
        <w:rPr>
          <w:rFonts w:ascii="Arial" w:eastAsia="Times New Roman" w:hAnsi="Arial" w:cs="Arial"/>
          <w:sz w:val="24"/>
          <w:szCs w:val="24"/>
          <w:lang w:eastAsia="en-GB"/>
        </w:rPr>
      </w:pPr>
    </w:p>
    <w:tbl>
      <w:tblPr>
        <w:tblW w:w="4900" w:type="pct"/>
        <w:jc w:val="center"/>
        <w:tblCellSpacing w:w="0" w:type="dxa"/>
        <w:tblCellMar>
          <w:left w:w="0" w:type="dxa"/>
          <w:right w:w="0" w:type="dxa"/>
        </w:tblCellMar>
        <w:tblLook w:val="04A0" w:firstRow="1" w:lastRow="0" w:firstColumn="1" w:lastColumn="0" w:noHBand="0" w:noVBand="1"/>
      </w:tblPr>
      <w:tblGrid>
        <w:gridCol w:w="8830"/>
      </w:tblGrid>
      <w:tr w:rsidR="00536D3D" w:rsidRPr="00536D3D" w14:paraId="4EF861AC" w14:textId="77777777" w:rsidTr="00AE4BAD">
        <w:trPr>
          <w:tblHeader/>
          <w:tblCellSpacing w:w="0" w:type="dxa"/>
          <w:jc w:val="center"/>
        </w:trPr>
        <w:tc>
          <w:tcPr>
            <w:tcW w:w="0" w:type="auto"/>
            <w:tcBorders>
              <w:top w:val="single" w:sz="6" w:space="0" w:color="CCCCCC"/>
              <w:left w:val="single" w:sz="6" w:space="0" w:color="CCCCCC"/>
              <w:bottom w:val="single" w:sz="6" w:space="0" w:color="CCCCCC"/>
              <w:right w:val="single" w:sz="6" w:space="0" w:color="CCCCCC"/>
            </w:tcBorders>
            <w:shd w:val="clear" w:color="auto" w:fill="FAF3DE"/>
            <w:tcMar>
              <w:top w:w="75" w:type="dxa"/>
              <w:left w:w="150" w:type="dxa"/>
              <w:bottom w:w="75" w:type="dxa"/>
              <w:right w:w="150" w:type="dxa"/>
            </w:tcMar>
            <w:vAlign w:val="center"/>
            <w:hideMark/>
          </w:tcPr>
          <w:p w14:paraId="039D920B" w14:textId="77777777" w:rsidR="00536D3D" w:rsidRPr="00536D3D" w:rsidRDefault="00536D3D" w:rsidP="00536D3D">
            <w:pPr>
              <w:spacing w:after="0" w:line="240" w:lineRule="auto"/>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Q14. For questions 14, 15 &amp; 16 please write and answer in your own words</w:t>
            </w:r>
            <w:r w:rsidRPr="00536D3D">
              <w:rPr>
                <w:rFonts w:ascii="Arial" w:eastAsia="Times New Roman" w:hAnsi="Arial" w:cs="Arial"/>
                <w:color w:val="000000"/>
                <w:sz w:val="18"/>
                <w:szCs w:val="18"/>
                <w:lang w:eastAsia="en-GB"/>
              </w:rPr>
              <w:br/>
            </w:r>
            <w:r w:rsidRPr="00536D3D">
              <w:rPr>
                <w:rFonts w:ascii="Arial" w:eastAsia="Times New Roman" w:hAnsi="Arial" w:cs="Arial"/>
                <w:color w:val="000000"/>
                <w:sz w:val="18"/>
                <w:szCs w:val="18"/>
                <w:lang w:eastAsia="en-GB"/>
              </w:rPr>
              <w:br/>
              <w:t xml:space="preserve">Do you feel that the force cares about your mental health and wellbeing? Please give reasons. </w:t>
            </w:r>
          </w:p>
        </w:tc>
      </w:tr>
      <w:tr w:rsidR="00536D3D" w:rsidRPr="00536D3D" w14:paraId="6DAF02A0" w14:textId="77777777" w:rsidTr="00AE4BAD">
        <w:trPr>
          <w:tblCellSpacing w:w="0" w:type="dxa"/>
          <w:jc w:val="center"/>
        </w:trPr>
        <w:tc>
          <w:tcPr>
            <w:tcW w:w="0" w:type="auto"/>
            <w:tcBorders>
              <w:top w:val="single" w:sz="2" w:space="0" w:color="CCCCCC"/>
              <w:left w:val="single" w:sz="6" w:space="0" w:color="CCCCCC"/>
              <w:bottom w:val="single" w:sz="6" w:space="0" w:color="CCCCCC"/>
              <w:right w:val="single" w:sz="6" w:space="0" w:color="CCCCCC"/>
            </w:tcBorders>
            <w:shd w:val="clear" w:color="auto" w:fill="FFFFFF"/>
            <w:tcMar>
              <w:top w:w="150" w:type="dxa"/>
              <w:left w:w="150" w:type="dxa"/>
              <w:bottom w:w="150" w:type="dxa"/>
              <w:right w:w="150" w:type="dxa"/>
            </w:tcMar>
            <w:vAlign w:val="center"/>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500"/>
            </w:tblGrid>
            <w:tr w:rsidR="00536D3D" w:rsidRPr="00536D3D" w14:paraId="75F80E80" w14:textId="77777777" w:rsidTr="00AE4BAD">
              <w:trPr>
                <w:tblCellSpacing w:w="15" w:type="dxa"/>
              </w:trPr>
              <w:tc>
                <w:tcPr>
                  <w:tcW w:w="0" w:type="auto"/>
                  <w:vAlign w:val="center"/>
                  <w:hideMark/>
                </w:tcPr>
                <w:p w14:paraId="29C7EDBC" w14:textId="77777777" w:rsidR="00536D3D" w:rsidRPr="00536D3D" w:rsidRDefault="00536D3D" w:rsidP="00536D3D">
                  <w:pPr>
                    <w:spacing w:after="0" w:line="240" w:lineRule="auto"/>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xml:space="preserve">Absolutely not ... there is a patriarchal leadership in the police which has a shocking attitude and approach to dealing with staffs concerns or issues. The leadership set a mindset that bullying and gossiping about others is acceptable behaviour. It's an organisation which is set in the past and needs to be completely overhauled. </w:t>
                  </w:r>
                </w:p>
              </w:tc>
            </w:tr>
          </w:tbl>
          <w:p w14:paraId="48513019" w14:textId="77777777" w:rsidR="00536D3D" w:rsidRPr="00536D3D" w:rsidRDefault="00536D3D" w:rsidP="00536D3D">
            <w:pPr>
              <w:spacing w:after="300" w:line="240" w:lineRule="auto"/>
              <w:rPr>
                <w:rFonts w:ascii="Arial" w:eastAsia="Times New Roman" w:hAnsi="Arial" w:cs="Arial"/>
                <w:color w:val="000000"/>
                <w:sz w:val="18"/>
                <w:szCs w:val="18"/>
                <w:lang w:eastAsia="en-GB"/>
              </w:rPr>
            </w:pPr>
          </w:p>
        </w:tc>
      </w:tr>
    </w:tbl>
    <w:p w14:paraId="6E04A244" w14:textId="77777777" w:rsidR="00536D3D" w:rsidRPr="00536D3D" w:rsidRDefault="00536D3D" w:rsidP="00536D3D">
      <w:pPr>
        <w:spacing w:after="0" w:line="240" w:lineRule="auto"/>
        <w:rPr>
          <w:rFonts w:ascii="Arial" w:eastAsia="Times New Roman" w:hAnsi="Arial" w:cs="Arial"/>
          <w:sz w:val="24"/>
          <w:szCs w:val="24"/>
          <w:lang w:eastAsia="en-GB"/>
        </w:rPr>
      </w:pPr>
    </w:p>
    <w:tbl>
      <w:tblPr>
        <w:tblW w:w="4900" w:type="pct"/>
        <w:jc w:val="center"/>
        <w:tblCellSpacing w:w="0" w:type="dxa"/>
        <w:tblCellMar>
          <w:left w:w="0" w:type="dxa"/>
          <w:right w:w="0" w:type="dxa"/>
        </w:tblCellMar>
        <w:tblLook w:val="04A0" w:firstRow="1" w:lastRow="0" w:firstColumn="1" w:lastColumn="0" w:noHBand="0" w:noVBand="1"/>
      </w:tblPr>
      <w:tblGrid>
        <w:gridCol w:w="8830"/>
      </w:tblGrid>
      <w:tr w:rsidR="00536D3D" w:rsidRPr="00536D3D" w14:paraId="0F1036FF" w14:textId="77777777" w:rsidTr="00AE4BAD">
        <w:trPr>
          <w:tblHeader/>
          <w:tblCellSpacing w:w="0" w:type="dxa"/>
          <w:jc w:val="center"/>
        </w:trPr>
        <w:tc>
          <w:tcPr>
            <w:tcW w:w="0" w:type="auto"/>
            <w:tcBorders>
              <w:top w:val="single" w:sz="6" w:space="0" w:color="CCCCCC"/>
              <w:left w:val="single" w:sz="6" w:space="0" w:color="CCCCCC"/>
              <w:bottom w:val="single" w:sz="6" w:space="0" w:color="CCCCCC"/>
              <w:right w:val="single" w:sz="6" w:space="0" w:color="CCCCCC"/>
            </w:tcBorders>
            <w:shd w:val="clear" w:color="auto" w:fill="FAF3DE"/>
            <w:tcMar>
              <w:top w:w="75" w:type="dxa"/>
              <w:left w:w="150" w:type="dxa"/>
              <w:bottom w:w="75" w:type="dxa"/>
              <w:right w:w="150" w:type="dxa"/>
            </w:tcMar>
            <w:vAlign w:val="center"/>
            <w:hideMark/>
          </w:tcPr>
          <w:p w14:paraId="42D20B81" w14:textId="77777777" w:rsidR="00536D3D" w:rsidRPr="00536D3D" w:rsidRDefault="00536D3D" w:rsidP="00536D3D">
            <w:pPr>
              <w:spacing w:after="0" w:line="240" w:lineRule="auto"/>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xml:space="preserve">Q15. Do you believe that poor mental health and well being can impact on officers’ professional performance and standards? Please give reasons. </w:t>
            </w:r>
          </w:p>
        </w:tc>
      </w:tr>
      <w:tr w:rsidR="00536D3D" w:rsidRPr="00536D3D" w14:paraId="22AD9DA5" w14:textId="77777777" w:rsidTr="00AE4BAD">
        <w:trPr>
          <w:tblCellSpacing w:w="0" w:type="dxa"/>
          <w:jc w:val="center"/>
        </w:trPr>
        <w:tc>
          <w:tcPr>
            <w:tcW w:w="0" w:type="auto"/>
            <w:tcBorders>
              <w:top w:val="single" w:sz="2" w:space="0" w:color="CCCCCC"/>
              <w:left w:val="single" w:sz="6" w:space="0" w:color="CCCCCC"/>
              <w:bottom w:val="single" w:sz="6" w:space="0" w:color="CCCCCC"/>
              <w:right w:val="single" w:sz="6" w:space="0" w:color="CCCCCC"/>
            </w:tcBorders>
            <w:shd w:val="clear" w:color="auto" w:fill="FFFFFF"/>
            <w:tcMar>
              <w:top w:w="150" w:type="dxa"/>
              <w:left w:w="150" w:type="dxa"/>
              <w:bottom w:w="150" w:type="dxa"/>
              <w:right w:w="150" w:type="dxa"/>
            </w:tcMar>
            <w:vAlign w:val="center"/>
            <w:hideMark/>
          </w:tcPr>
          <w:p w14:paraId="7C1A9406" w14:textId="77777777" w:rsidR="00536D3D" w:rsidRPr="00536D3D" w:rsidRDefault="00536D3D" w:rsidP="00536D3D">
            <w:pPr>
              <w:spacing w:after="300" w:line="240" w:lineRule="auto"/>
              <w:rPr>
                <w:rFonts w:ascii="Arial" w:eastAsia="Times New Roman" w:hAnsi="Arial" w:cs="Arial"/>
                <w:color w:val="000000"/>
                <w:sz w:val="18"/>
                <w:szCs w:val="18"/>
                <w:lang w:eastAsia="en-GB"/>
              </w:rPr>
            </w:pPr>
            <w:r w:rsidRPr="00536D3D">
              <w:rPr>
                <w:rFonts w:ascii="Arial" w:eastAsia="Times New Roman" w:hAnsi="Arial" w:cs="Arial"/>
                <w:i/>
                <w:iCs/>
                <w:color w:val="FF0000"/>
                <w:sz w:val="18"/>
                <w:szCs w:val="18"/>
                <w:lang w:eastAsia="en-GB"/>
              </w:rPr>
              <w:t>No Response</w:t>
            </w:r>
            <w:r w:rsidRPr="00536D3D">
              <w:rPr>
                <w:rFonts w:ascii="Arial" w:eastAsia="Times New Roman" w:hAnsi="Arial" w:cs="Arial"/>
                <w:color w:val="000000"/>
                <w:sz w:val="18"/>
                <w:szCs w:val="18"/>
                <w:lang w:eastAsia="en-GB"/>
              </w:rPr>
              <w:t xml:space="preserve"> </w:t>
            </w:r>
          </w:p>
        </w:tc>
      </w:tr>
    </w:tbl>
    <w:p w14:paraId="79859955" w14:textId="77777777" w:rsidR="00536D3D" w:rsidRPr="00536D3D" w:rsidRDefault="00536D3D" w:rsidP="00536D3D">
      <w:pPr>
        <w:spacing w:after="0" w:line="240" w:lineRule="auto"/>
        <w:rPr>
          <w:rFonts w:ascii="Arial" w:eastAsia="Times New Roman" w:hAnsi="Arial" w:cs="Arial"/>
          <w:sz w:val="24"/>
          <w:szCs w:val="24"/>
          <w:lang w:eastAsia="en-GB"/>
        </w:rPr>
      </w:pPr>
    </w:p>
    <w:tbl>
      <w:tblPr>
        <w:tblW w:w="4900" w:type="pct"/>
        <w:jc w:val="center"/>
        <w:tblCellSpacing w:w="0" w:type="dxa"/>
        <w:tblCellMar>
          <w:left w:w="0" w:type="dxa"/>
          <w:right w:w="0" w:type="dxa"/>
        </w:tblCellMar>
        <w:tblLook w:val="04A0" w:firstRow="1" w:lastRow="0" w:firstColumn="1" w:lastColumn="0" w:noHBand="0" w:noVBand="1"/>
      </w:tblPr>
      <w:tblGrid>
        <w:gridCol w:w="8830"/>
      </w:tblGrid>
      <w:tr w:rsidR="00536D3D" w:rsidRPr="00536D3D" w14:paraId="750D46EF" w14:textId="77777777" w:rsidTr="00AE4BAD">
        <w:trPr>
          <w:tblHeader/>
          <w:tblCellSpacing w:w="0" w:type="dxa"/>
          <w:jc w:val="center"/>
        </w:trPr>
        <w:tc>
          <w:tcPr>
            <w:tcW w:w="0" w:type="auto"/>
            <w:tcBorders>
              <w:top w:val="single" w:sz="6" w:space="0" w:color="CCCCCC"/>
              <w:left w:val="single" w:sz="6" w:space="0" w:color="CCCCCC"/>
              <w:bottom w:val="single" w:sz="6" w:space="0" w:color="CCCCCC"/>
              <w:right w:val="single" w:sz="6" w:space="0" w:color="CCCCCC"/>
            </w:tcBorders>
            <w:shd w:val="clear" w:color="auto" w:fill="FAF3DE"/>
            <w:tcMar>
              <w:top w:w="75" w:type="dxa"/>
              <w:left w:w="150" w:type="dxa"/>
              <w:bottom w:w="75" w:type="dxa"/>
              <w:right w:w="150" w:type="dxa"/>
            </w:tcMar>
            <w:vAlign w:val="center"/>
            <w:hideMark/>
          </w:tcPr>
          <w:p w14:paraId="15583C48" w14:textId="77777777" w:rsidR="00536D3D" w:rsidRPr="00536D3D" w:rsidRDefault="00536D3D" w:rsidP="00536D3D">
            <w:pPr>
              <w:spacing w:after="0" w:line="240" w:lineRule="auto"/>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lastRenderedPageBreak/>
              <w:t xml:space="preserve">Q16. What do you think would help improve mental health and well being of officers in South Wales Police? Consider any changes that could be made or any help that could be offered to support officers mental health and well being </w:t>
            </w:r>
          </w:p>
        </w:tc>
      </w:tr>
      <w:tr w:rsidR="00536D3D" w:rsidRPr="00536D3D" w14:paraId="2BFC2474" w14:textId="77777777" w:rsidTr="00AE4BAD">
        <w:trPr>
          <w:tblCellSpacing w:w="0" w:type="dxa"/>
          <w:jc w:val="center"/>
        </w:trPr>
        <w:tc>
          <w:tcPr>
            <w:tcW w:w="0" w:type="auto"/>
            <w:tcBorders>
              <w:top w:val="single" w:sz="2" w:space="0" w:color="CCCCCC"/>
              <w:left w:val="single" w:sz="6" w:space="0" w:color="CCCCCC"/>
              <w:bottom w:val="single" w:sz="6" w:space="0" w:color="CCCCCC"/>
              <w:right w:val="single" w:sz="6" w:space="0" w:color="CCCCCC"/>
            </w:tcBorders>
            <w:shd w:val="clear" w:color="auto" w:fill="FFFFFF"/>
            <w:tcMar>
              <w:top w:w="150" w:type="dxa"/>
              <w:left w:w="150" w:type="dxa"/>
              <w:bottom w:w="150" w:type="dxa"/>
              <w:right w:w="150" w:type="dxa"/>
            </w:tcMar>
            <w:vAlign w:val="center"/>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500"/>
            </w:tblGrid>
            <w:tr w:rsidR="00536D3D" w:rsidRPr="00536D3D" w14:paraId="24971328" w14:textId="77777777" w:rsidTr="00AE4BAD">
              <w:trPr>
                <w:tblCellSpacing w:w="15" w:type="dxa"/>
              </w:trPr>
              <w:tc>
                <w:tcPr>
                  <w:tcW w:w="0" w:type="auto"/>
                  <w:vAlign w:val="center"/>
                  <w:hideMark/>
                </w:tcPr>
                <w:p w14:paraId="1967222F" w14:textId="77777777" w:rsidR="00536D3D" w:rsidRPr="00536D3D" w:rsidRDefault="00536D3D" w:rsidP="00536D3D">
                  <w:pPr>
                    <w:spacing w:after="0" w:line="240" w:lineRule="auto"/>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xml:space="preserve">Leadership and poor behaviour needs to be held to account and meaningful measures put in place to address poor behaviours </w:t>
                  </w:r>
                </w:p>
              </w:tc>
            </w:tr>
          </w:tbl>
          <w:p w14:paraId="52C6B435" w14:textId="77777777" w:rsidR="00536D3D" w:rsidRPr="00536D3D" w:rsidRDefault="00536D3D" w:rsidP="00536D3D">
            <w:pPr>
              <w:spacing w:after="300" w:line="240" w:lineRule="auto"/>
              <w:rPr>
                <w:rFonts w:ascii="Arial" w:eastAsia="Times New Roman" w:hAnsi="Arial" w:cs="Arial"/>
                <w:color w:val="000000"/>
                <w:sz w:val="18"/>
                <w:szCs w:val="18"/>
                <w:lang w:eastAsia="en-GB"/>
              </w:rPr>
            </w:pPr>
          </w:p>
        </w:tc>
      </w:tr>
    </w:tbl>
    <w:p w14:paraId="030F4FC2" w14:textId="77777777" w:rsidR="00536D3D" w:rsidRPr="00536D3D" w:rsidRDefault="00536D3D" w:rsidP="00536D3D">
      <w:pPr>
        <w:spacing w:after="0" w:line="240" w:lineRule="auto"/>
        <w:rPr>
          <w:rFonts w:ascii="Arial" w:eastAsia="Times New Roman" w:hAnsi="Arial" w:cs="Arial"/>
          <w:sz w:val="24"/>
          <w:szCs w:val="24"/>
          <w:lang w:eastAsia="en-GB"/>
        </w:rPr>
      </w:pPr>
    </w:p>
    <w:p w14:paraId="7D73823D" w14:textId="77777777" w:rsidR="00536D3D" w:rsidRPr="00536D3D" w:rsidRDefault="00536D3D" w:rsidP="00536D3D">
      <w:pPr>
        <w:rPr>
          <w:rFonts w:ascii="Arial" w:hAnsi="Arial" w:cs="Arial"/>
          <w:b/>
          <w:bCs/>
          <w:sz w:val="24"/>
          <w:szCs w:val="24"/>
          <w:lang w:val="en-US"/>
        </w:rPr>
      </w:pPr>
      <w:r w:rsidRPr="00536D3D">
        <w:rPr>
          <w:rFonts w:ascii="Arial" w:hAnsi="Arial" w:cs="Arial"/>
          <w:b/>
          <w:bCs/>
          <w:sz w:val="24"/>
          <w:szCs w:val="24"/>
          <w:lang w:val="en-US"/>
        </w:rPr>
        <w:br w:type="page"/>
      </w:r>
    </w:p>
    <w:p w14:paraId="53586A47" w14:textId="77777777" w:rsidR="00536D3D" w:rsidRPr="00536D3D" w:rsidRDefault="00536D3D" w:rsidP="00536D3D">
      <w:pPr>
        <w:spacing w:before="100" w:beforeAutospacing="1" w:after="100" w:afterAutospacing="1" w:line="240" w:lineRule="auto"/>
        <w:outlineLvl w:val="0"/>
        <w:rPr>
          <w:rFonts w:ascii="Arial" w:eastAsia="Times New Roman" w:hAnsi="Arial" w:cs="Arial"/>
          <w:b/>
          <w:bCs/>
          <w:kern w:val="36"/>
          <w:sz w:val="24"/>
          <w:szCs w:val="24"/>
          <w:lang w:eastAsia="en-GB"/>
        </w:rPr>
      </w:pPr>
      <w:r w:rsidRPr="00536D3D">
        <w:rPr>
          <w:rFonts w:ascii="Arial" w:eastAsia="Times New Roman" w:hAnsi="Arial" w:cs="Arial"/>
          <w:b/>
          <w:bCs/>
          <w:kern w:val="36"/>
          <w:sz w:val="24"/>
          <w:szCs w:val="24"/>
          <w:lang w:eastAsia="en-GB"/>
        </w:rPr>
        <w:lastRenderedPageBreak/>
        <w:t>Appendix J – Deleted response ID 185077277</w:t>
      </w:r>
    </w:p>
    <w:p w14:paraId="01F209FA" w14:textId="77777777" w:rsidR="00536D3D" w:rsidRPr="00536D3D" w:rsidRDefault="00536D3D" w:rsidP="00536D3D">
      <w:pPr>
        <w:spacing w:before="100" w:beforeAutospacing="1" w:after="100" w:afterAutospacing="1" w:line="240" w:lineRule="auto"/>
        <w:jc w:val="center"/>
        <w:outlineLvl w:val="0"/>
        <w:rPr>
          <w:rFonts w:ascii="Arial" w:eastAsia="Times New Roman" w:hAnsi="Arial" w:cs="Arial"/>
          <w:b/>
          <w:bCs/>
          <w:kern w:val="36"/>
          <w:sz w:val="36"/>
          <w:szCs w:val="36"/>
          <w:lang w:eastAsia="en-GB"/>
        </w:rPr>
      </w:pPr>
      <w:r w:rsidRPr="00536D3D">
        <w:rPr>
          <w:rFonts w:ascii="Arial" w:eastAsia="Times New Roman" w:hAnsi="Arial" w:cs="Arial"/>
          <w:b/>
          <w:bCs/>
          <w:kern w:val="36"/>
          <w:sz w:val="36"/>
          <w:szCs w:val="36"/>
          <w:lang w:eastAsia="en-GB"/>
        </w:rPr>
        <w:t>Police Officers’ Mental Health and Wellbeing in South Wales Police: Addressing Occupational Stress</w:t>
      </w:r>
    </w:p>
    <w:tbl>
      <w:tblPr>
        <w:tblW w:w="4900" w:type="pct"/>
        <w:jc w:val="center"/>
        <w:tblCellSpacing w:w="0" w:type="dxa"/>
        <w:tblCellMar>
          <w:left w:w="0" w:type="dxa"/>
          <w:right w:w="0" w:type="dxa"/>
        </w:tblCellMar>
        <w:tblLook w:val="04A0" w:firstRow="1" w:lastRow="0" w:firstColumn="1" w:lastColumn="0" w:noHBand="0" w:noVBand="1"/>
      </w:tblPr>
      <w:tblGrid>
        <w:gridCol w:w="8830"/>
      </w:tblGrid>
      <w:tr w:rsidR="00536D3D" w:rsidRPr="00536D3D" w14:paraId="5C63F1FB" w14:textId="77777777" w:rsidTr="00AE4BAD">
        <w:trPr>
          <w:tblHeader/>
          <w:tblCellSpacing w:w="0" w:type="dxa"/>
          <w:jc w:val="center"/>
        </w:trPr>
        <w:tc>
          <w:tcPr>
            <w:tcW w:w="0" w:type="auto"/>
            <w:tcBorders>
              <w:top w:val="single" w:sz="6" w:space="0" w:color="CCCCCC"/>
              <w:left w:val="single" w:sz="6" w:space="0" w:color="CCCCCC"/>
              <w:bottom w:val="single" w:sz="6" w:space="0" w:color="CCCCCC"/>
              <w:right w:val="single" w:sz="6" w:space="0" w:color="CCCCCC"/>
            </w:tcBorders>
            <w:shd w:val="clear" w:color="auto" w:fill="FAF3DE"/>
            <w:tcMar>
              <w:top w:w="75" w:type="dxa"/>
              <w:left w:w="150" w:type="dxa"/>
              <w:bottom w:w="75" w:type="dxa"/>
              <w:right w:w="150" w:type="dxa"/>
            </w:tcMar>
            <w:vAlign w:val="center"/>
            <w:hideMark/>
          </w:tcPr>
          <w:p w14:paraId="3D7569AD" w14:textId="77777777" w:rsidR="00536D3D" w:rsidRPr="00536D3D" w:rsidRDefault="00536D3D" w:rsidP="00536D3D">
            <w:pPr>
              <w:spacing w:after="0" w:line="240" w:lineRule="auto"/>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Q1. This survey is strictly anonymous, confidential and participation is completely voluntary. Please be aware that your willingness to complete this survey will indicate your consent to participate in this study. If you have any queries or concerns please contact me directly on anna.nixon@south-wales.police.uk. Thank you for taking your time to participate in my study.</w:t>
            </w:r>
            <w:r w:rsidRPr="00536D3D">
              <w:rPr>
                <w:rFonts w:ascii="Arial" w:eastAsia="Times New Roman" w:hAnsi="Arial" w:cs="Arial"/>
                <w:color w:val="000000"/>
                <w:sz w:val="18"/>
                <w:szCs w:val="18"/>
                <w:lang w:eastAsia="en-GB"/>
              </w:rPr>
              <w:br/>
            </w:r>
            <w:r w:rsidRPr="00536D3D">
              <w:rPr>
                <w:rFonts w:ascii="Arial" w:eastAsia="Times New Roman" w:hAnsi="Arial" w:cs="Arial"/>
                <w:color w:val="000000"/>
                <w:sz w:val="18"/>
                <w:szCs w:val="18"/>
                <w:lang w:eastAsia="en-GB"/>
              </w:rPr>
              <w:br/>
            </w:r>
            <w:r w:rsidRPr="00536D3D">
              <w:rPr>
                <w:rFonts w:ascii="Arial" w:eastAsia="Times New Roman" w:hAnsi="Arial" w:cs="Arial"/>
                <w:color w:val="000000"/>
                <w:sz w:val="18"/>
                <w:szCs w:val="18"/>
                <w:lang w:eastAsia="en-GB"/>
              </w:rPr>
              <w:br/>
              <w:t xml:space="preserve">How do you identify: </w:t>
            </w:r>
          </w:p>
        </w:tc>
      </w:tr>
      <w:tr w:rsidR="00536D3D" w:rsidRPr="00536D3D" w14:paraId="2026C12D" w14:textId="77777777" w:rsidTr="00AE4BAD">
        <w:trPr>
          <w:tblCellSpacing w:w="0" w:type="dxa"/>
          <w:jc w:val="center"/>
        </w:trPr>
        <w:tc>
          <w:tcPr>
            <w:tcW w:w="0" w:type="auto"/>
            <w:tcBorders>
              <w:top w:val="single" w:sz="2" w:space="0" w:color="CCCCCC"/>
              <w:left w:val="single" w:sz="6" w:space="0" w:color="CCCCCC"/>
              <w:bottom w:val="single" w:sz="6" w:space="0" w:color="CCCCCC"/>
              <w:right w:val="single" w:sz="6" w:space="0" w:color="CCCCCC"/>
            </w:tcBorders>
            <w:shd w:val="clear" w:color="auto" w:fill="FFFFFF"/>
            <w:tcMar>
              <w:top w:w="150" w:type="dxa"/>
              <w:left w:w="150" w:type="dxa"/>
              <w:bottom w:w="150" w:type="dxa"/>
              <w:right w:w="150" w:type="dxa"/>
            </w:tcMar>
            <w:vAlign w:val="center"/>
            <w:hideMark/>
          </w:tcPr>
          <w:p w14:paraId="01471CC1" w14:textId="77777777" w:rsidR="00536D3D" w:rsidRPr="00536D3D" w:rsidRDefault="00536D3D" w:rsidP="00536D3D">
            <w:pPr>
              <w:spacing w:after="300" w:line="240" w:lineRule="auto"/>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xml:space="preserve">Male </w:t>
            </w:r>
          </w:p>
        </w:tc>
      </w:tr>
    </w:tbl>
    <w:p w14:paraId="09CDA382" w14:textId="77777777" w:rsidR="00536D3D" w:rsidRPr="00536D3D" w:rsidRDefault="00536D3D" w:rsidP="00536D3D">
      <w:pPr>
        <w:spacing w:after="0" w:line="240" w:lineRule="auto"/>
        <w:rPr>
          <w:rFonts w:ascii="Arial" w:eastAsia="Times New Roman" w:hAnsi="Arial" w:cs="Arial"/>
          <w:sz w:val="24"/>
          <w:szCs w:val="24"/>
          <w:lang w:eastAsia="en-GB"/>
        </w:rPr>
      </w:pPr>
    </w:p>
    <w:tbl>
      <w:tblPr>
        <w:tblW w:w="4900" w:type="pct"/>
        <w:jc w:val="center"/>
        <w:tblCellSpacing w:w="0" w:type="dxa"/>
        <w:tblCellMar>
          <w:left w:w="0" w:type="dxa"/>
          <w:right w:w="0" w:type="dxa"/>
        </w:tblCellMar>
        <w:tblLook w:val="04A0" w:firstRow="1" w:lastRow="0" w:firstColumn="1" w:lastColumn="0" w:noHBand="0" w:noVBand="1"/>
      </w:tblPr>
      <w:tblGrid>
        <w:gridCol w:w="8830"/>
      </w:tblGrid>
      <w:tr w:rsidR="00536D3D" w:rsidRPr="00536D3D" w14:paraId="5EBBDD83" w14:textId="77777777" w:rsidTr="00AE4BAD">
        <w:trPr>
          <w:tblHeader/>
          <w:tblCellSpacing w:w="0" w:type="dxa"/>
          <w:jc w:val="center"/>
        </w:trPr>
        <w:tc>
          <w:tcPr>
            <w:tcW w:w="0" w:type="auto"/>
            <w:tcBorders>
              <w:top w:val="single" w:sz="6" w:space="0" w:color="CCCCCC"/>
              <w:left w:val="single" w:sz="6" w:space="0" w:color="CCCCCC"/>
              <w:bottom w:val="single" w:sz="6" w:space="0" w:color="CCCCCC"/>
              <w:right w:val="single" w:sz="6" w:space="0" w:color="CCCCCC"/>
            </w:tcBorders>
            <w:shd w:val="clear" w:color="auto" w:fill="FAF3DE"/>
            <w:tcMar>
              <w:top w:w="75" w:type="dxa"/>
              <w:left w:w="150" w:type="dxa"/>
              <w:bottom w:w="75" w:type="dxa"/>
              <w:right w:w="150" w:type="dxa"/>
            </w:tcMar>
            <w:vAlign w:val="center"/>
            <w:hideMark/>
          </w:tcPr>
          <w:p w14:paraId="31066E22" w14:textId="77777777" w:rsidR="00536D3D" w:rsidRPr="00536D3D" w:rsidRDefault="00536D3D" w:rsidP="00536D3D">
            <w:pPr>
              <w:spacing w:after="0" w:line="240" w:lineRule="auto"/>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xml:space="preserve">Q2. Please state your age </w:t>
            </w:r>
          </w:p>
        </w:tc>
      </w:tr>
      <w:tr w:rsidR="00536D3D" w:rsidRPr="00536D3D" w14:paraId="611D7EAC" w14:textId="77777777" w:rsidTr="00AE4BAD">
        <w:trPr>
          <w:tblCellSpacing w:w="0" w:type="dxa"/>
          <w:jc w:val="center"/>
        </w:trPr>
        <w:tc>
          <w:tcPr>
            <w:tcW w:w="0" w:type="auto"/>
            <w:tcBorders>
              <w:top w:val="single" w:sz="2" w:space="0" w:color="CCCCCC"/>
              <w:left w:val="single" w:sz="6" w:space="0" w:color="CCCCCC"/>
              <w:bottom w:val="single" w:sz="6" w:space="0" w:color="CCCCCC"/>
              <w:right w:val="single" w:sz="6" w:space="0" w:color="CCCCCC"/>
            </w:tcBorders>
            <w:shd w:val="clear" w:color="auto" w:fill="FFFFFF"/>
            <w:tcMar>
              <w:top w:w="150" w:type="dxa"/>
              <w:left w:w="150" w:type="dxa"/>
              <w:bottom w:w="150" w:type="dxa"/>
              <w:right w:w="150" w:type="dxa"/>
            </w:tcMar>
            <w:vAlign w:val="center"/>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91"/>
            </w:tblGrid>
            <w:tr w:rsidR="00536D3D" w:rsidRPr="00536D3D" w14:paraId="412716E4" w14:textId="77777777" w:rsidTr="00AE4BAD">
              <w:trPr>
                <w:tblCellSpacing w:w="15" w:type="dxa"/>
              </w:trPr>
              <w:tc>
                <w:tcPr>
                  <w:tcW w:w="0" w:type="auto"/>
                  <w:vAlign w:val="center"/>
                  <w:hideMark/>
                </w:tcPr>
                <w:p w14:paraId="682DD3E6" w14:textId="77777777" w:rsidR="00536D3D" w:rsidRPr="00536D3D" w:rsidRDefault="00536D3D" w:rsidP="00536D3D">
                  <w:pPr>
                    <w:spacing w:after="0" w:line="240" w:lineRule="auto"/>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xml:space="preserve">47 </w:t>
                  </w:r>
                </w:p>
              </w:tc>
            </w:tr>
          </w:tbl>
          <w:p w14:paraId="13A5F7BB" w14:textId="77777777" w:rsidR="00536D3D" w:rsidRPr="00536D3D" w:rsidRDefault="00536D3D" w:rsidP="00536D3D">
            <w:pPr>
              <w:spacing w:after="300" w:line="240" w:lineRule="auto"/>
              <w:rPr>
                <w:rFonts w:ascii="Arial" w:eastAsia="Times New Roman" w:hAnsi="Arial" w:cs="Arial"/>
                <w:color w:val="000000"/>
                <w:sz w:val="18"/>
                <w:szCs w:val="18"/>
                <w:lang w:eastAsia="en-GB"/>
              </w:rPr>
            </w:pPr>
          </w:p>
        </w:tc>
      </w:tr>
    </w:tbl>
    <w:p w14:paraId="43918019" w14:textId="77777777" w:rsidR="00536D3D" w:rsidRPr="00536D3D" w:rsidRDefault="00536D3D" w:rsidP="00536D3D">
      <w:pPr>
        <w:spacing w:after="0" w:line="240" w:lineRule="auto"/>
        <w:rPr>
          <w:rFonts w:ascii="Arial" w:eastAsia="Times New Roman" w:hAnsi="Arial" w:cs="Arial"/>
          <w:sz w:val="24"/>
          <w:szCs w:val="24"/>
          <w:lang w:eastAsia="en-GB"/>
        </w:rPr>
      </w:pPr>
    </w:p>
    <w:tbl>
      <w:tblPr>
        <w:tblW w:w="4900" w:type="pct"/>
        <w:jc w:val="center"/>
        <w:tblCellSpacing w:w="0" w:type="dxa"/>
        <w:tblCellMar>
          <w:left w:w="0" w:type="dxa"/>
          <w:right w:w="0" w:type="dxa"/>
        </w:tblCellMar>
        <w:tblLook w:val="04A0" w:firstRow="1" w:lastRow="0" w:firstColumn="1" w:lastColumn="0" w:noHBand="0" w:noVBand="1"/>
      </w:tblPr>
      <w:tblGrid>
        <w:gridCol w:w="8830"/>
      </w:tblGrid>
      <w:tr w:rsidR="00536D3D" w:rsidRPr="00536D3D" w14:paraId="6114756E" w14:textId="77777777" w:rsidTr="00AE4BAD">
        <w:trPr>
          <w:tblHeader/>
          <w:tblCellSpacing w:w="0" w:type="dxa"/>
          <w:jc w:val="center"/>
        </w:trPr>
        <w:tc>
          <w:tcPr>
            <w:tcW w:w="0" w:type="auto"/>
            <w:tcBorders>
              <w:top w:val="single" w:sz="6" w:space="0" w:color="CCCCCC"/>
              <w:left w:val="single" w:sz="6" w:space="0" w:color="CCCCCC"/>
              <w:bottom w:val="single" w:sz="6" w:space="0" w:color="CCCCCC"/>
              <w:right w:val="single" w:sz="6" w:space="0" w:color="CCCCCC"/>
            </w:tcBorders>
            <w:shd w:val="clear" w:color="auto" w:fill="FAF3DE"/>
            <w:tcMar>
              <w:top w:w="75" w:type="dxa"/>
              <w:left w:w="150" w:type="dxa"/>
              <w:bottom w:w="75" w:type="dxa"/>
              <w:right w:w="150" w:type="dxa"/>
            </w:tcMar>
            <w:vAlign w:val="center"/>
            <w:hideMark/>
          </w:tcPr>
          <w:p w14:paraId="3FEC2356" w14:textId="77777777" w:rsidR="00536D3D" w:rsidRPr="00536D3D" w:rsidRDefault="00536D3D" w:rsidP="00536D3D">
            <w:pPr>
              <w:spacing w:after="0" w:line="240" w:lineRule="auto"/>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xml:space="preserve">Q3. Please select your rank: </w:t>
            </w:r>
          </w:p>
        </w:tc>
      </w:tr>
      <w:tr w:rsidR="00536D3D" w:rsidRPr="00536D3D" w14:paraId="6E35A464" w14:textId="77777777" w:rsidTr="00AE4BAD">
        <w:trPr>
          <w:tblCellSpacing w:w="0" w:type="dxa"/>
          <w:jc w:val="center"/>
        </w:trPr>
        <w:tc>
          <w:tcPr>
            <w:tcW w:w="0" w:type="auto"/>
            <w:tcBorders>
              <w:top w:val="single" w:sz="2" w:space="0" w:color="CCCCCC"/>
              <w:left w:val="single" w:sz="6" w:space="0" w:color="CCCCCC"/>
              <w:bottom w:val="single" w:sz="6" w:space="0" w:color="CCCCCC"/>
              <w:right w:val="single" w:sz="6" w:space="0" w:color="CCCCCC"/>
            </w:tcBorders>
            <w:shd w:val="clear" w:color="auto" w:fill="FFFFFF"/>
            <w:tcMar>
              <w:top w:w="150" w:type="dxa"/>
              <w:left w:w="150" w:type="dxa"/>
              <w:bottom w:w="150" w:type="dxa"/>
              <w:right w:w="150" w:type="dxa"/>
            </w:tcMar>
            <w:vAlign w:val="center"/>
            <w:hideMark/>
          </w:tcPr>
          <w:p w14:paraId="68E9D8F9" w14:textId="77777777" w:rsidR="00536D3D" w:rsidRPr="00536D3D" w:rsidRDefault="00536D3D" w:rsidP="00536D3D">
            <w:pPr>
              <w:spacing w:after="300" w:line="240" w:lineRule="auto"/>
              <w:rPr>
                <w:rFonts w:ascii="Arial" w:eastAsia="Times New Roman" w:hAnsi="Arial" w:cs="Arial"/>
                <w:color w:val="000000"/>
                <w:sz w:val="18"/>
                <w:szCs w:val="18"/>
                <w:lang w:eastAsia="en-GB"/>
              </w:rPr>
            </w:pPr>
            <w:r w:rsidRPr="00536D3D">
              <w:rPr>
                <w:rFonts w:ascii="Arial" w:eastAsia="Times New Roman" w:hAnsi="Arial" w:cs="Arial"/>
                <w:i/>
                <w:iCs/>
                <w:color w:val="FF0000"/>
                <w:sz w:val="18"/>
                <w:szCs w:val="18"/>
                <w:lang w:eastAsia="en-GB"/>
              </w:rPr>
              <w:t>No Response</w:t>
            </w:r>
            <w:r w:rsidRPr="00536D3D">
              <w:rPr>
                <w:rFonts w:ascii="Arial" w:eastAsia="Times New Roman" w:hAnsi="Arial" w:cs="Arial"/>
                <w:color w:val="000000"/>
                <w:sz w:val="18"/>
                <w:szCs w:val="18"/>
                <w:lang w:eastAsia="en-GB"/>
              </w:rPr>
              <w:t xml:space="preserve"> </w:t>
            </w:r>
          </w:p>
        </w:tc>
      </w:tr>
    </w:tbl>
    <w:p w14:paraId="1AF08BAA" w14:textId="77777777" w:rsidR="00536D3D" w:rsidRPr="00536D3D" w:rsidRDefault="00536D3D" w:rsidP="00536D3D">
      <w:pPr>
        <w:spacing w:after="0" w:line="240" w:lineRule="auto"/>
        <w:rPr>
          <w:rFonts w:ascii="Arial" w:eastAsia="Times New Roman" w:hAnsi="Arial" w:cs="Arial"/>
          <w:sz w:val="24"/>
          <w:szCs w:val="24"/>
          <w:lang w:eastAsia="en-GB"/>
        </w:rPr>
      </w:pPr>
    </w:p>
    <w:tbl>
      <w:tblPr>
        <w:tblW w:w="4900" w:type="pct"/>
        <w:jc w:val="center"/>
        <w:tblCellSpacing w:w="0" w:type="dxa"/>
        <w:tblCellMar>
          <w:left w:w="0" w:type="dxa"/>
          <w:right w:w="0" w:type="dxa"/>
        </w:tblCellMar>
        <w:tblLook w:val="04A0" w:firstRow="1" w:lastRow="0" w:firstColumn="1" w:lastColumn="0" w:noHBand="0" w:noVBand="1"/>
      </w:tblPr>
      <w:tblGrid>
        <w:gridCol w:w="8830"/>
      </w:tblGrid>
      <w:tr w:rsidR="00536D3D" w:rsidRPr="00536D3D" w14:paraId="15074C82" w14:textId="77777777" w:rsidTr="00AE4BAD">
        <w:trPr>
          <w:tblHeader/>
          <w:tblCellSpacing w:w="0" w:type="dxa"/>
          <w:jc w:val="center"/>
        </w:trPr>
        <w:tc>
          <w:tcPr>
            <w:tcW w:w="0" w:type="auto"/>
            <w:tcBorders>
              <w:top w:val="single" w:sz="6" w:space="0" w:color="CCCCCC"/>
              <w:left w:val="single" w:sz="6" w:space="0" w:color="CCCCCC"/>
              <w:bottom w:val="single" w:sz="6" w:space="0" w:color="CCCCCC"/>
              <w:right w:val="single" w:sz="6" w:space="0" w:color="CCCCCC"/>
            </w:tcBorders>
            <w:shd w:val="clear" w:color="auto" w:fill="FAF3DE"/>
            <w:tcMar>
              <w:top w:w="75" w:type="dxa"/>
              <w:left w:w="150" w:type="dxa"/>
              <w:bottom w:w="75" w:type="dxa"/>
              <w:right w:w="150" w:type="dxa"/>
            </w:tcMar>
            <w:vAlign w:val="center"/>
            <w:hideMark/>
          </w:tcPr>
          <w:p w14:paraId="192AABA3" w14:textId="77777777" w:rsidR="00536D3D" w:rsidRPr="00536D3D" w:rsidRDefault="00536D3D" w:rsidP="00536D3D">
            <w:pPr>
              <w:spacing w:after="0" w:line="240" w:lineRule="auto"/>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xml:space="preserve">Q4. Please state your ethnicity: </w:t>
            </w:r>
          </w:p>
        </w:tc>
      </w:tr>
      <w:tr w:rsidR="00536D3D" w:rsidRPr="00536D3D" w14:paraId="55A2F726" w14:textId="77777777" w:rsidTr="00AE4BAD">
        <w:trPr>
          <w:tblCellSpacing w:w="0" w:type="dxa"/>
          <w:jc w:val="center"/>
        </w:trPr>
        <w:tc>
          <w:tcPr>
            <w:tcW w:w="0" w:type="auto"/>
            <w:tcBorders>
              <w:top w:val="single" w:sz="2" w:space="0" w:color="CCCCCC"/>
              <w:left w:val="single" w:sz="6" w:space="0" w:color="CCCCCC"/>
              <w:bottom w:val="single" w:sz="6" w:space="0" w:color="CCCCCC"/>
              <w:right w:val="single" w:sz="6" w:space="0" w:color="CCCCCC"/>
            </w:tcBorders>
            <w:shd w:val="clear" w:color="auto" w:fill="FFFFFF"/>
            <w:tcMar>
              <w:top w:w="150" w:type="dxa"/>
              <w:left w:w="150" w:type="dxa"/>
              <w:bottom w:w="150" w:type="dxa"/>
              <w:right w:w="150" w:type="dxa"/>
            </w:tcMar>
            <w:vAlign w:val="center"/>
            <w:hideMark/>
          </w:tcPr>
          <w:p w14:paraId="540EC4DB" w14:textId="77777777" w:rsidR="00536D3D" w:rsidRPr="00536D3D" w:rsidRDefault="00536D3D" w:rsidP="00536D3D">
            <w:pPr>
              <w:spacing w:after="300" w:line="240" w:lineRule="auto"/>
              <w:rPr>
                <w:rFonts w:ascii="Arial" w:eastAsia="Times New Roman" w:hAnsi="Arial" w:cs="Arial"/>
                <w:color w:val="000000"/>
                <w:sz w:val="18"/>
                <w:szCs w:val="18"/>
                <w:lang w:eastAsia="en-GB"/>
              </w:rPr>
            </w:pPr>
            <w:r w:rsidRPr="00536D3D">
              <w:rPr>
                <w:rFonts w:ascii="Arial" w:eastAsia="Times New Roman" w:hAnsi="Arial" w:cs="Arial"/>
                <w:i/>
                <w:iCs/>
                <w:color w:val="FF0000"/>
                <w:sz w:val="18"/>
                <w:szCs w:val="18"/>
                <w:lang w:eastAsia="en-GB"/>
              </w:rPr>
              <w:t>No Response</w:t>
            </w:r>
            <w:r w:rsidRPr="00536D3D">
              <w:rPr>
                <w:rFonts w:ascii="Arial" w:eastAsia="Times New Roman" w:hAnsi="Arial" w:cs="Arial"/>
                <w:color w:val="000000"/>
                <w:sz w:val="18"/>
                <w:szCs w:val="18"/>
                <w:lang w:eastAsia="en-GB"/>
              </w:rPr>
              <w:t xml:space="preserve"> </w:t>
            </w:r>
          </w:p>
        </w:tc>
      </w:tr>
    </w:tbl>
    <w:p w14:paraId="67F054BA" w14:textId="77777777" w:rsidR="00536D3D" w:rsidRPr="00536D3D" w:rsidRDefault="00536D3D" w:rsidP="00536D3D">
      <w:pPr>
        <w:spacing w:after="0" w:line="240" w:lineRule="auto"/>
        <w:rPr>
          <w:rFonts w:ascii="Arial" w:eastAsia="Times New Roman" w:hAnsi="Arial" w:cs="Arial"/>
          <w:sz w:val="24"/>
          <w:szCs w:val="24"/>
          <w:lang w:eastAsia="en-GB"/>
        </w:rPr>
      </w:pPr>
    </w:p>
    <w:tbl>
      <w:tblPr>
        <w:tblW w:w="4900" w:type="pct"/>
        <w:jc w:val="center"/>
        <w:tblCellSpacing w:w="0" w:type="dxa"/>
        <w:tblCellMar>
          <w:left w:w="0" w:type="dxa"/>
          <w:right w:w="0" w:type="dxa"/>
        </w:tblCellMar>
        <w:tblLook w:val="04A0" w:firstRow="1" w:lastRow="0" w:firstColumn="1" w:lastColumn="0" w:noHBand="0" w:noVBand="1"/>
      </w:tblPr>
      <w:tblGrid>
        <w:gridCol w:w="8830"/>
      </w:tblGrid>
      <w:tr w:rsidR="00536D3D" w:rsidRPr="00536D3D" w14:paraId="3F7498DF" w14:textId="77777777" w:rsidTr="00AE4BAD">
        <w:trPr>
          <w:tblHeader/>
          <w:tblCellSpacing w:w="0" w:type="dxa"/>
          <w:jc w:val="center"/>
        </w:trPr>
        <w:tc>
          <w:tcPr>
            <w:tcW w:w="0" w:type="auto"/>
            <w:tcBorders>
              <w:top w:val="single" w:sz="6" w:space="0" w:color="CCCCCC"/>
              <w:left w:val="single" w:sz="6" w:space="0" w:color="CCCCCC"/>
              <w:bottom w:val="single" w:sz="6" w:space="0" w:color="CCCCCC"/>
              <w:right w:val="single" w:sz="6" w:space="0" w:color="CCCCCC"/>
            </w:tcBorders>
            <w:shd w:val="clear" w:color="auto" w:fill="FAF3DE"/>
            <w:tcMar>
              <w:top w:w="75" w:type="dxa"/>
              <w:left w:w="150" w:type="dxa"/>
              <w:bottom w:w="75" w:type="dxa"/>
              <w:right w:w="150" w:type="dxa"/>
            </w:tcMar>
            <w:vAlign w:val="center"/>
            <w:hideMark/>
          </w:tcPr>
          <w:p w14:paraId="09EF614E" w14:textId="77777777" w:rsidR="00536D3D" w:rsidRPr="00536D3D" w:rsidRDefault="00536D3D" w:rsidP="00536D3D">
            <w:pPr>
              <w:spacing w:after="0" w:line="240" w:lineRule="auto"/>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xml:space="preserve">Q5. Please select the department you work in: </w:t>
            </w:r>
          </w:p>
        </w:tc>
      </w:tr>
      <w:tr w:rsidR="00536D3D" w:rsidRPr="00536D3D" w14:paraId="252887C7" w14:textId="77777777" w:rsidTr="00AE4BAD">
        <w:trPr>
          <w:tblCellSpacing w:w="0" w:type="dxa"/>
          <w:jc w:val="center"/>
        </w:trPr>
        <w:tc>
          <w:tcPr>
            <w:tcW w:w="0" w:type="auto"/>
            <w:tcBorders>
              <w:top w:val="single" w:sz="2" w:space="0" w:color="CCCCCC"/>
              <w:left w:val="single" w:sz="6" w:space="0" w:color="CCCCCC"/>
              <w:bottom w:val="single" w:sz="6" w:space="0" w:color="CCCCCC"/>
              <w:right w:val="single" w:sz="6" w:space="0" w:color="CCCCCC"/>
            </w:tcBorders>
            <w:shd w:val="clear" w:color="auto" w:fill="FFFFFF"/>
            <w:tcMar>
              <w:top w:w="150" w:type="dxa"/>
              <w:left w:w="150" w:type="dxa"/>
              <w:bottom w:w="150" w:type="dxa"/>
              <w:right w:w="150" w:type="dxa"/>
            </w:tcMar>
            <w:vAlign w:val="center"/>
            <w:hideMark/>
          </w:tcPr>
          <w:p w14:paraId="77196AF1" w14:textId="77777777" w:rsidR="00536D3D" w:rsidRPr="00536D3D" w:rsidRDefault="00536D3D" w:rsidP="00536D3D">
            <w:pPr>
              <w:spacing w:after="300" w:line="240" w:lineRule="auto"/>
              <w:rPr>
                <w:rFonts w:ascii="Arial" w:eastAsia="Times New Roman" w:hAnsi="Arial" w:cs="Arial"/>
                <w:color w:val="000000"/>
                <w:sz w:val="18"/>
                <w:szCs w:val="18"/>
                <w:lang w:eastAsia="en-GB"/>
              </w:rPr>
            </w:pPr>
            <w:r w:rsidRPr="00536D3D">
              <w:rPr>
                <w:rFonts w:ascii="Arial" w:eastAsia="Times New Roman" w:hAnsi="Arial" w:cs="Arial"/>
                <w:i/>
                <w:iCs/>
                <w:color w:val="FF0000"/>
                <w:sz w:val="18"/>
                <w:szCs w:val="18"/>
                <w:lang w:eastAsia="en-GB"/>
              </w:rPr>
              <w:t>No Response</w:t>
            </w:r>
            <w:r w:rsidRPr="00536D3D">
              <w:rPr>
                <w:rFonts w:ascii="Arial" w:eastAsia="Times New Roman" w:hAnsi="Arial" w:cs="Arial"/>
                <w:color w:val="000000"/>
                <w:sz w:val="18"/>
                <w:szCs w:val="18"/>
                <w:lang w:eastAsia="en-GB"/>
              </w:rPr>
              <w:t xml:space="preserve"> </w:t>
            </w:r>
          </w:p>
        </w:tc>
      </w:tr>
    </w:tbl>
    <w:p w14:paraId="1EEDAA3F" w14:textId="77777777" w:rsidR="00536D3D" w:rsidRPr="00536D3D" w:rsidRDefault="00536D3D" w:rsidP="00536D3D">
      <w:pPr>
        <w:spacing w:after="0" w:line="240" w:lineRule="auto"/>
        <w:rPr>
          <w:rFonts w:ascii="Arial" w:eastAsia="Times New Roman" w:hAnsi="Arial" w:cs="Arial"/>
          <w:sz w:val="24"/>
          <w:szCs w:val="24"/>
          <w:lang w:eastAsia="en-GB"/>
        </w:rPr>
      </w:pPr>
    </w:p>
    <w:tbl>
      <w:tblPr>
        <w:tblW w:w="4900" w:type="pct"/>
        <w:jc w:val="center"/>
        <w:tblCellSpacing w:w="0" w:type="dxa"/>
        <w:tblCellMar>
          <w:left w:w="0" w:type="dxa"/>
          <w:right w:w="0" w:type="dxa"/>
        </w:tblCellMar>
        <w:tblLook w:val="04A0" w:firstRow="1" w:lastRow="0" w:firstColumn="1" w:lastColumn="0" w:noHBand="0" w:noVBand="1"/>
      </w:tblPr>
      <w:tblGrid>
        <w:gridCol w:w="8830"/>
      </w:tblGrid>
      <w:tr w:rsidR="00536D3D" w:rsidRPr="00536D3D" w14:paraId="53BC4B60" w14:textId="77777777" w:rsidTr="00AE4BAD">
        <w:trPr>
          <w:tblHeader/>
          <w:tblCellSpacing w:w="0" w:type="dxa"/>
          <w:jc w:val="center"/>
        </w:trPr>
        <w:tc>
          <w:tcPr>
            <w:tcW w:w="0" w:type="auto"/>
            <w:tcBorders>
              <w:top w:val="single" w:sz="6" w:space="0" w:color="CCCCCC"/>
              <w:left w:val="single" w:sz="6" w:space="0" w:color="CCCCCC"/>
              <w:bottom w:val="single" w:sz="6" w:space="0" w:color="CCCCCC"/>
              <w:right w:val="single" w:sz="6" w:space="0" w:color="CCCCCC"/>
            </w:tcBorders>
            <w:shd w:val="clear" w:color="auto" w:fill="FAF3DE"/>
            <w:tcMar>
              <w:top w:w="75" w:type="dxa"/>
              <w:left w:w="150" w:type="dxa"/>
              <w:bottom w:w="75" w:type="dxa"/>
              <w:right w:w="150" w:type="dxa"/>
            </w:tcMar>
            <w:vAlign w:val="center"/>
            <w:hideMark/>
          </w:tcPr>
          <w:p w14:paraId="1EA8FB45" w14:textId="77777777" w:rsidR="00536D3D" w:rsidRPr="00536D3D" w:rsidRDefault="00536D3D" w:rsidP="00536D3D">
            <w:pPr>
              <w:spacing w:after="0" w:line="240" w:lineRule="auto"/>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Q6. For questions 6 - 13 please indicate how strongly you agree/disagree with the given statements</w:t>
            </w:r>
            <w:r w:rsidRPr="00536D3D">
              <w:rPr>
                <w:rFonts w:ascii="Arial" w:eastAsia="Times New Roman" w:hAnsi="Arial" w:cs="Arial"/>
                <w:color w:val="000000"/>
                <w:sz w:val="18"/>
                <w:szCs w:val="18"/>
                <w:lang w:eastAsia="en-GB"/>
              </w:rPr>
              <w:br/>
            </w:r>
            <w:r w:rsidRPr="00536D3D">
              <w:rPr>
                <w:rFonts w:ascii="Arial" w:eastAsia="Times New Roman" w:hAnsi="Arial" w:cs="Arial"/>
                <w:color w:val="000000"/>
                <w:sz w:val="18"/>
                <w:szCs w:val="18"/>
                <w:lang w:eastAsia="en-GB"/>
              </w:rPr>
              <w:br/>
              <w:t xml:space="preserve">Over the past 12 months, I have felt stressed, low in mood, anxious, or experienced other issues with my mental health and well being </w:t>
            </w:r>
          </w:p>
        </w:tc>
      </w:tr>
      <w:tr w:rsidR="00536D3D" w:rsidRPr="00536D3D" w14:paraId="3644CBFD" w14:textId="77777777" w:rsidTr="00AE4BAD">
        <w:trPr>
          <w:tblCellSpacing w:w="0" w:type="dxa"/>
          <w:jc w:val="center"/>
        </w:trPr>
        <w:tc>
          <w:tcPr>
            <w:tcW w:w="0" w:type="auto"/>
            <w:tcBorders>
              <w:top w:val="single" w:sz="2" w:space="0" w:color="CCCCCC"/>
              <w:left w:val="single" w:sz="6" w:space="0" w:color="CCCCCC"/>
              <w:bottom w:val="single" w:sz="6" w:space="0" w:color="CCCCCC"/>
              <w:right w:val="single" w:sz="6" w:space="0" w:color="CCCCCC"/>
            </w:tcBorders>
            <w:shd w:val="clear" w:color="auto" w:fill="FFFFFF"/>
            <w:tcMar>
              <w:top w:w="150" w:type="dxa"/>
              <w:left w:w="150" w:type="dxa"/>
              <w:bottom w:w="150" w:type="dxa"/>
              <w:right w:w="150" w:type="dxa"/>
            </w:tcMar>
            <w:vAlign w:val="center"/>
            <w:hideMark/>
          </w:tcPr>
          <w:p w14:paraId="79A47C63" w14:textId="77777777" w:rsidR="00536D3D" w:rsidRPr="00536D3D" w:rsidRDefault="00536D3D" w:rsidP="00536D3D">
            <w:pPr>
              <w:spacing w:after="300" w:line="240" w:lineRule="auto"/>
              <w:rPr>
                <w:rFonts w:ascii="Arial" w:eastAsia="Times New Roman" w:hAnsi="Arial" w:cs="Arial"/>
                <w:color w:val="000000"/>
                <w:sz w:val="18"/>
                <w:szCs w:val="18"/>
                <w:lang w:eastAsia="en-GB"/>
              </w:rPr>
            </w:pPr>
            <w:r w:rsidRPr="00536D3D">
              <w:rPr>
                <w:rFonts w:ascii="Arial" w:eastAsia="Times New Roman" w:hAnsi="Arial" w:cs="Arial"/>
                <w:i/>
                <w:iCs/>
                <w:color w:val="FF0000"/>
                <w:sz w:val="18"/>
                <w:szCs w:val="18"/>
                <w:lang w:eastAsia="en-GB"/>
              </w:rPr>
              <w:t>No Response</w:t>
            </w:r>
            <w:r w:rsidRPr="00536D3D">
              <w:rPr>
                <w:rFonts w:ascii="Arial" w:eastAsia="Times New Roman" w:hAnsi="Arial" w:cs="Arial"/>
                <w:color w:val="000000"/>
                <w:sz w:val="18"/>
                <w:szCs w:val="18"/>
                <w:lang w:eastAsia="en-GB"/>
              </w:rPr>
              <w:t xml:space="preserve"> </w:t>
            </w:r>
          </w:p>
        </w:tc>
      </w:tr>
    </w:tbl>
    <w:p w14:paraId="085283A7" w14:textId="77777777" w:rsidR="00536D3D" w:rsidRPr="00536D3D" w:rsidRDefault="00536D3D" w:rsidP="00536D3D">
      <w:pPr>
        <w:spacing w:after="0" w:line="240" w:lineRule="auto"/>
        <w:rPr>
          <w:rFonts w:ascii="Arial" w:eastAsia="Times New Roman" w:hAnsi="Arial" w:cs="Arial"/>
          <w:sz w:val="24"/>
          <w:szCs w:val="24"/>
          <w:lang w:eastAsia="en-GB"/>
        </w:rPr>
      </w:pPr>
    </w:p>
    <w:tbl>
      <w:tblPr>
        <w:tblW w:w="4900" w:type="pct"/>
        <w:jc w:val="center"/>
        <w:tblCellSpacing w:w="0" w:type="dxa"/>
        <w:tblCellMar>
          <w:left w:w="0" w:type="dxa"/>
          <w:right w:w="0" w:type="dxa"/>
        </w:tblCellMar>
        <w:tblLook w:val="04A0" w:firstRow="1" w:lastRow="0" w:firstColumn="1" w:lastColumn="0" w:noHBand="0" w:noVBand="1"/>
      </w:tblPr>
      <w:tblGrid>
        <w:gridCol w:w="8830"/>
      </w:tblGrid>
      <w:tr w:rsidR="00536D3D" w:rsidRPr="00536D3D" w14:paraId="41B1EC50" w14:textId="77777777" w:rsidTr="00AE4BAD">
        <w:trPr>
          <w:tblHeader/>
          <w:tblCellSpacing w:w="0" w:type="dxa"/>
          <w:jc w:val="center"/>
        </w:trPr>
        <w:tc>
          <w:tcPr>
            <w:tcW w:w="0" w:type="auto"/>
            <w:tcBorders>
              <w:top w:val="single" w:sz="6" w:space="0" w:color="CCCCCC"/>
              <w:left w:val="single" w:sz="6" w:space="0" w:color="CCCCCC"/>
              <w:bottom w:val="single" w:sz="6" w:space="0" w:color="CCCCCC"/>
              <w:right w:val="single" w:sz="6" w:space="0" w:color="CCCCCC"/>
            </w:tcBorders>
            <w:shd w:val="clear" w:color="auto" w:fill="FAF3DE"/>
            <w:tcMar>
              <w:top w:w="75" w:type="dxa"/>
              <w:left w:w="150" w:type="dxa"/>
              <w:bottom w:w="75" w:type="dxa"/>
              <w:right w:w="150" w:type="dxa"/>
            </w:tcMar>
            <w:vAlign w:val="center"/>
            <w:hideMark/>
          </w:tcPr>
          <w:p w14:paraId="60914FDE" w14:textId="77777777" w:rsidR="00536D3D" w:rsidRPr="00536D3D" w:rsidRDefault="00536D3D" w:rsidP="00536D3D">
            <w:pPr>
              <w:spacing w:after="0" w:line="240" w:lineRule="auto"/>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lastRenderedPageBreak/>
              <w:t xml:space="preserve">Q7. Over the past 12 months: </w:t>
            </w:r>
          </w:p>
        </w:tc>
      </w:tr>
      <w:tr w:rsidR="00536D3D" w:rsidRPr="00536D3D" w14:paraId="25D665E1" w14:textId="77777777" w:rsidTr="00AE4BAD">
        <w:trPr>
          <w:tblCellSpacing w:w="0" w:type="dxa"/>
          <w:jc w:val="center"/>
        </w:trPr>
        <w:tc>
          <w:tcPr>
            <w:tcW w:w="0" w:type="auto"/>
            <w:tcBorders>
              <w:top w:val="single" w:sz="2" w:space="0" w:color="CCCCCC"/>
              <w:left w:val="single" w:sz="6" w:space="0" w:color="CCCCCC"/>
              <w:bottom w:val="single" w:sz="6" w:space="0" w:color="CCCCCC"/>
              <w:right w:val="single" w:sz="6" w:space="0" w:color="CCCCCC"/>
            </w:tcBorders>
            <w:shd w:val="clear" w:color="auto" w:fill="FFFFFF"/>
            <w:tcMar>
              <w:top w:w="150" w:type="dxa"/>
              <w:left w:w="150" w:type="dxa"/>
              <w:bottom w:w="150" w:type="dxa"/>
              <w:right w:w="150" w:type="dxa"/>
            </w:tcMar>
            <w:vAlign w:val="center"/>
            <w:hideMark/>
          </w:tcPr>
          <w:p w14:paraId="61C38BC8" w14:textId="77777777" w:rsidR="00536D3D" w:rsidRPr="00536D3D" w:rsidRDefault="00536D3D" w:rsidP="00536D3D">
            <w:pPr>
              <w:spacing w:after="300" w:line="240" w:lineRule="auto"/>
              <w:rPr>
                <w:rFonts w:ascii="Arial" w:eastAsia="Times New Roman" w:hAnsi="Arial" w:cs="Arial"/>
                <w:color w:val="000000"/>
                <w:sz w:val="18"/>
                <w:szCs w:val="18"/>
                <w:lang w:eastAsia="en-GB"/>
              </w:rPr>
            </w:pPr>
            <w:r w:rsidRPr="00536D3D">
              <w:rPr>
                <w:rFonts w:ascii="Arial" w:eastAsia="Times New Roman" w:hAnsi="Arial" w:cs="Arial"/>
                <w:i/>
                <w:iCs/>
                <w:color w:val="FF0000"/>
                <w:sz w:val="18"/>
                <w:szCs w:val="18"/>
                <w:lang w:eastAsia="en-GB"/>
              </w:rPr>
              <w:t>No Response</w:t>
            </w:r>
            <w:r w:rsidRPr="00536D3D">
              <w:rPr>
                <w:rFonts w:ascii="Arial" w:eastAsia="Times New Roman" w:hAnsi="Arial" w:cs="Arial"/>
                <w:color w:val="000000"/>
                <w:sz w:val="18"/>
                <w:szCs w:val="18"/>
                <w:lang w:eastAsia="en-GB"/>
              </w:rPr>
              <w:t xml:space="preserve"> </w:t>
            </w:r>
          </w:p>
        </w:tc>
      </w:tr>
    </w:tbl>
    <w:p w14:paraId="2D0F23A2" w14:textId="77777777" w:rsidR="00536D3D" w:rsidRPr="00536D3D" w:rsidRDefault="00536D3D" w:rsidP="00536D3D">
      <w:pPr>
        <w:spacing w:after="0" w:line="240" w:lineRule="auto"/>
        <w:rPr>
          <w:rFonts w:ascii="Arial" w:eastAsia="Times New Roman" w:hAnsi="Arial" w:cs="Arial"/>
          <w:sz w:val="24"/>
          <w:szCs w:val="24"/>
          <w:lang w:eastAsia="en-GB"/>
        </w:rPr>
      </w:pPr>
    </w:p>
    <w:tbl>
      <w:tblPr>
        <w:tblW w:w="4900" w:type="pct"/>
        <w:jc w:val="center"/>
        <w:tblCellSpacing w:w="0" w:type="dxa"/>
        <w:tblCellMar>
          <w:left w:w="0" w:type="dxa"/>
          <w:right w:w="0" w:type="dxa"/>
        </w:tblCellMar>
        <w:tblLook w:val="04A0" w:firstRow="1" w:lastRow="0" w:firstColumn="1" w:lastColumn="0" w:noHBand="0" w:noVBand="1"/>
      </w:tblPr>
      <w:tblGrid>
        <w:gridCol w:w="8830"/>
      </w:tblGrid>
      <w:tr w:rsidR="00536D3D" w:rsidRPr="00536D3D" w14:paraId="23CA423C" w14:textId="77777777" w:rsidTr="00AE4BAD">
        <w:trPr>
          <w:tblHeader/>
          <w:tblCellSpacing w:w="0" w:type="dxa"/>
          <w:jc w:val="center"/>
        </w:trPr>
        <w:tc>
          <w:tcPr>
            <w:tcW w:w="0" w:type="auto"/>
            <w:tcBorders>
              <w:top w:val="single" w:sz="6" w:space="0" w:color="CCCCCC"/>
              <w:left w:val="single" w:sz="6" w:space="0" w:color="CCCCCC"/>
              <w:bottom w:val="single" w:sz="6" w:space="0" w:color="CCCCCC"/>
              <w:right w:val="single" w:sz="6" w:space="0" w:color="CCCCCC"/>
            </w:tcBorders>
            <w:shd w:val="clear" w:color="auto" w:fill="FAF3DE"/>
            <w:tcMar>
              <w:top w:w="75" w:type="dxa"/>
              <w:left w:w="150" w:type="dxa"/>
              <w:bottom w:w="75" w:type="dxa"/>
              <w:right w:w="150" w:type="dxa"/>
            </w:tcMar>
            <w:vAlign w:val="center"/>
            <w:hideMark/>
          </w:tcPr>
          <w:p w14:paraId="38D6CEDA" w14:textId="77777777" w:rsidR="00536D3D" w:rsidRPr="00536D3D" w:rsidRDefault="00536D3D" w:rsidP="00536D3D">
            <w:pPr>
              <w:spacing w:after="0" w:line="240" w:lineRule="auto"/>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xml:space="preserve">Q8. To what extent do you agree/ disagree with the following: </w:t>
            </w:r>
          </w:p>
        </w:tc>
      </w:tr>
      <w:tr w:rsidR="00536D3D" w:rsidRPr="00536D3D" w14:paraId="5897C221" w14:textId="77777777" w:rsidTr="00AE4BAD">
        <w:trPr>
          <w:tblCellSpacing w:w="0" w:type="dxa"/>
          <w:jc w:val="center"/>
        </w:trPr>
        <w:tc>
          <w:tcPr>
            <w:tcW w:w="0" w:type="auto"/>
            <w:tcBorders>
              <w:top w:val="single" w:sz="2" w:space="0" w:color="CCCCCC"/>
              <w:left w:val="single" w:sz="6" w:space="0" w:color="CCCCCC"/>
              <w:bottom w:val="single" w:sz="6" w:space="0" w:color="CCCCCC"/>
              <w:right w:val="single" w:sz="6" w:space="0" w:color="CCCCCC"/>
            </w:tcBorders>
            <w:shd w:val="clear" w:color="auto" w:fill="FFFFFF"/>
            <w:tcMar>
              <w:top w:w="150" w:type="dxa"/>
              <w:left w:w="150" w:type="dxa"/>
              <w:bottom w:w="150" w:type="dxa"/>
              <w:right w:w="150" w:type="dxa"/>
            </w:tcMar>
            <w:vAlign w:val="center"/>
            <w:hideMark/>
          </w:tcPr>
          <w:p w14:paraId="215BC4C0" w14:textId="77777777" w:rsidR="00536D3D" w:rsidRPr="00536D3D" w:rsidRDefault="00536D3D" w:rsidP="00536D3D">
            <w:pPr>
              <w:spacing w:after="300" w:line="240" w:lineRule="auto"/>
              <w:rPr>
                <w:rFonts w:ascii="Arial" w:eastAsia="Times New Roman" w:hAnsi="Arial" w:cs="Arial"/>
                <w:color w:val="000000"/>
                <w:sz w:val="18"/>
                <w:szCs w:val="18"/>
                <w:lang w:eastAsia="en-GB"/>
              </w:rPr>
            </w:pPr>
            <w:r w:rsidRPr="00536D3D">
              <w:rPr>
                <w:rFonts w:ascii="Arial" w:eastAsia="Times New Roman" w:hAnsi="Arial" w:cs="Arial"/>
                <w:i/>
                <w:iCs/>
                <w:color w:val="FF0000"/>
                <w:sz w:val="18"/>
                <w:szCs w:val="18"/>
                <w:lang w:eastAsia="en-GB"/>
              </w:rPr>
              <w:t>No Response</w:t>
            </w:r>
            <w:r w:rsidRPr="00536D3D">
              <w:rPr>
                <w:rFonts w:ascii="Arial" w:eastAsia="Times New Roman" w:hAnsi="Arial" w:cs="Arial"/>
                <w:color w:val="000000"/>
                <w:sz w:val="18"/>
                <w:szCs w:val="18"/>
                <w:lang w:eastAsia="en-GB"/>
              </w:rPr>
              <w:t xml:space="preserve"> </w:t>
            </w:r>
          </w:p>
        </w:tc>
      </w:tr>
    </w:tbl>
    <w:p w14:paraId="50FF57A9" w14:textId="77777777" w:rsidR="00536D3D" w:rsidRPr="00536D3D" w:rsidRDefault="00536D3D" w:rsidP="00536D3D">
      <w:pPr>
        <w:spacing w:after="0" w:line="240" w:lineRule="auto"/>
        <w:rPr>
          <w:rFonts w:ascii="Arial" w:eastAsia="Times New Roman" w:hAnsi="Arial" w:cs="Arial"/>
          <w:sz w:val="24"/>
          <w:szCs w:val="24"/>
          <w:lang w:eastAsia="en-GB"/>
        </w:rPr>
      </w:pPr>
    </w:p>
    <w:tbl>
      <w:tblPr>
        <w:tblW w:w="4900" w:type="pct"/>
        <w:jc w:val="center"/>
        <w:tblCellSpacing w:w="0" w:type="dxa"/>
        <w:tblCellMar>
          <w:left w:w="0" w:type="dxa"/>
          <w:right w:w="0" w:type="dxa"/>
        </w:tblCellMar>
        <w:tblLook w:val="04A0" w:firstRow="1" w:lastRow="0" w:firstColumn="1" w:lastColumn="0" w:noHBand="0" w:noVBand="1"/>
      </w:tblPr>
      <w:tblGrid>
        <w:gridCol w:w="8830"/>
      </w:tblGrid>
      <w:tr w:rsidR="00536D3D" w:rsidRPr="00536D3D" w14:paraId="2772564E" w14:textId="77777777" w:rsidTr="00AE4BAD">
        <w:trPr>
          <w:tblHeader/>
          <w:tblCellSpacing w:w="0" w:type="dxa"/>
          <w:jc w:val="center"/>
        </w:trPr>
        <w:tc>
          <w:tcPr>
            <w:tcW w:w="0" w:type="auto"/>
            <w:tcBorders>
              <w:top w:val="single" w:sz="6" w:space="0" w:color="CCCCCC"/>
              <w:left w:val="single" w:sz="6" w:space="0" w:color="CCCCCC"/>
              <w:bottom w:val="single" w:sz="6" w:space="0" w:color="CCCCCC"/>
              <w:right w:val="single" w:sz="6" w:space="0" w:color="CCCCCC"/>
            </w:tcBorders>
            <w:shd w:val="clear" w:color="auto" w:fill="FAF3DE"/>
            <w:tcMar>
              <w:top w:w="75" w:type="dxa"/>
              <w:left w:w="150" w:type="dxa"/>
              <w:bottom w:w="75" w:type="dxa"/>
              <w:right w:w="150" w:type="dxa"/>
            </w:tcMar>
            <w:vAlign w:val="center"/>
            <w:hideMark/>
          </w:tcPr>
          <w:p w14:paraId="6ED2C8E8" w14:textId="77777777" w:rsidR="00536D3D" w:rsidRPr="00536D3D" w:rsidRDefault="00536D3D" w:rsidP="00536D3D">
            <w:pPr>
              <w:spacing w:after="0" w:line="240" w:lineRule="auto"/>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xml:space="preserve">Q9. I feel the following have impacted on my mental health and well being in the past 12 months: </w:t>
            </w:r>
          </w:p>
        </w:tc>
      </w:tr>
      <w:tr w:rsidR="00536D3D" w:rsidRPr="00536D3D" w14:paraId="23DFB678" w14:textId="77777777" w:rsidTr="00AE4BAD">
        <w:trPr>
          <w:tblCellSpacing w:w="0" w:type="dxa"/>
          <w:jc w:val="center"/>
        </w:trPr>
        <w:tc>
          <w:tcPr>
            <w:tcW w:w="0" w:type="auto"/>
            <w:tcBorders>
              <w:top w:val="single" w:sz="2" w:space="0" w:color="CCCCCC"/>
              <w:left w:val="single" w:sz="6" w:space="0" w:color="CCCCCC"/>
              <w:bottom w:val="single" w:sz="6" w:space="0" w:color="CCCCCC"/>
              <w:right w:val="single" w:sz="6" w:space="0" w:color="CCCCCC"/>
            </w:tcBorders>
            <w:shd w:val="clear" w:color="auto" w:fill="FFFFFF"/>
            <w:tcMar>
              <w:top w:w="150" w:type="dxa"/>
              <w:left w:w="150" w:type="dxa"/>
              <w:bottom w:w="150" w:type="dxa"/>
              <w:right w:w="150" w:type="dxa"/>
            </w:tcMar>
            <w:vAlign w:val="center"/>
            <w:hideMark/>
          </w:tcPr>
          <w:p w14:paraId="6865C912" w14:textId="77777777" w:rsidR="00536D3D" w:rsidRPr="00536D3D" w:rsidRDefault="00536D3D" w:rsidP="00536D3D">
            <w:pPr>
              <w:spacing w:after="300" w:line="240" w:lineRule="auto"/>
              <w:rPr>
                <w:rFonts w:ascii="Arial" w:eastAsia="Times New Roman" w:hAnsi="Arial" w:cs="Arial"/>
                <w:color w:val="000000"/>
                <w:sz w:val="18"/>
                <w:szCs w:val="18"/>
                <w:lang w:eastAsia="en-GB"/>
              </w:rPr>
            </w:pPr>
            <w:r w:rsidRPr="00536D3D">
              <w:rPr>
                <w:rFonts w:ascii="Arial" w:eastAsia="Times New Roman" w:hAnsi="Arial" w:cs="Arial"/>
                <w:i/>
                <w:iCs/>
                <w:color w:val="FF0000"/>
                <w:sz w:val="18"/>
                <w:szCs w:val="18"/>
                <w:lang w:eastAsia="en-GB"/>
              </w:rPr>
              <w:t>No Response</w:t>
            </w:r>
            <w:r w:rsidRPr="00536D3D">
              <w:rPr>
                <w:rFonts w:ascii="Arial" w:eastAsia="Times New Roman" w:hAnsi="Arial" w:cs="Arial"/>
                <w:color w:val="000000"/>
                <w:sz w:val="18"/>
                <w:szCs w:val="18"/>
                <w:lang w:eastAsia="en-GB"/>
              </w:rPr>
              <w:t xml:space="preserve"> </w:t>
            </w:r>
          </w:p>
        </w:tc>
      </w:tr>
    </w:tbl>
    <w:p w14:paraId="5867E7E5" w14:textId="77777777" w:rsidR="00536D3D" w:rsidRPr="00536D3D" w:rsidRDefault="00536D3D" w:rsidP="00536D3D">
      <w:pPr>
        <w:spacing w:after="0" w:line="240" w:lineRule="auto"/>
        <w:rPr>
          <w:rFonts w:ascii="Arial" w:eastAsia="Times New Roman" w:hAnsi="Arial" w:cs="Arial"/>
          <w:sz w:val="24"/>
          <w:szCs w:val="24"/>
          <w:lang w:eastAsia="en-GB"/>
        </w:rPr>
      </w:pPr>
    </w:p>
    <w:tbl>
      <w:tblPr>
        <w:tblW w:w="4900" w:type="pct"/>
        <w:jc w:val="center"/>
        <w:tblCellSpacing w:w="0" w:type="dxa"/>
        <w:tblCellMar>
          <w:left w:w="0" w:type="dxa"/>
          <w:right w:w="0" w:type="dxa"/>
        </w:tblCellMar>
        <w:tblLook w:val="04A0" w:firstRow="1" w:lastRow="0" w:firstColumn="1" w:lastColumn="0" w:noHBand="0" w:noVBand="1"/>
      </w:tblPr>
      <w:tblGrid>
        <w:gridCol w:w="8830"/>
      </w:tblGrid>
      <w:tr w:rsidR="00536D3D" w:rsidRPr="00536D3D" w14:paraId="72A0EEDC" w14:textId="77777777" w:rsidTr="00AE4BAD">
        <w:trPr>
          <w:tblHeader/>
          <w:tblCellSpacing w:w="0" w:type="dxa"/>
          <w:jc w:val="center"/>
        </w:trPr>
        <w:tc>
          <w:tcPr>
            <w:tcW w:w="0" w:type="auto"/>
            <w:tcBorders>
              <w:top w:val="single" w:sz="6" w:space="0" w:color="CCCCCC"/>
              <w:left w:val="single" w:sz="6" w:space="0" w:color="CCCCCC"/>
              <w:bottom w:val="single" w:sz="6" w:space="0" w:color="CCCCCC"/>
              <w:right w:val="single" w:sz="6" w:space="0" w:color="CCCCCC"/>
            </w:tcBorders>
            <w:shd w:val="clear" w:color="auto" w:fill="FAF3DE"/>
            <w:tcMar>
              <w:top w:w="75" w:type="dxa"/>
              <w:left w:w="150" w:type="dxa"/>
              <w:bottom w:w="75" w:type="dxa"/>
              <w:right w:w="150" w:type="dxa"/>
            </w:tcMar>
            <w:vAlign w:val="center"/>
            <w:hideMark/>
          </w:tcPr>
          <w:p w14:paraId="25380EEA" w14:textId="77777777" w:rsidR="00536D3D" w:rsidRPr="00536D3D" w:rsidRDefault="00536D3D" w:rsidP="00536D3D">
            <w:pPr>
              <w:spacing w:after="0" w:line="240" w:lineRule="auto"/>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xml:space="preserve">Q10. If I was to seek help for feelings of stress, low mood, or difficulties with my mental health and wellbeing, I feel I would do the following: </w:t>
            </w:r>
          </w:p>
        </w:tc>
      </w:tr>
      <w:tr w:rsidR="00536D3D" w:rsidRPr="00536D3D" w14:paraId="30C226A5" w14:textId="77777777" w:rsidTr="00AE4BAD">
        <w:trPr>
          <w:tblCellSpacing w:w="0" w:type="dxa"/>
          <w:jc w:val="center"/>
        </w:trPr>
        <w:tc>
          <w:tcPr>
            <w:tcW w:w="0" w:type="auto"/>
            <w:tcBorders>
              <w:top w:val="single" w:sz="2" w:space="0" w:color="CCCCCC"/>
              <w:left w:val="single" w:sz="6" w:space="0" w:color="CCCCCC"/>
              <w:bottom w:val="single" w:sz="6" w:space="0" w:color="CCCCCC"/>
              <w:right w:val="single" w:sz="6" w:space="0" w:color="CCCCCC"/>
            </w:tcBorders>
            <w:shd w:val="clear" w:color="auto" w:fill="FFFFFF"/>
            <w:tcMar>
              <w:top w:w="150" w:type="dxa"/>
              <w:left w:w="150" w:type="dxa"/>
              <w:bottom w:w="150" w:type="dxa"/>
              <w:right w:w="150" w:type="dxa"/>
            </w:tcMar>
            <w:vAlign w:val="center"/>
            <w:hideMark/>
          </w:tcPr>
          <w:p w14:paraId="22F8758B" w14:textId="77777777" w:rsidR="00536D3D" w:rsidRPr="00536D3D" w:rsidRDefault="00536D3D" w:rsidP="00536D3D">
            <w:pPr>
              <w:spacing w:after="300" w:line="240" w:lineRule="auto"/>
              <w:rPr>
                <w:rFonts w:ascii="Arial" w:eastAsia="Times New Roman" w:hAnsi="Arial" w:cs="Arial"/>
                <w:color w:val="000000"/>
                <w:sz w:val="18"/>
                <w:szCs w:val="18"/>
                <w:lang w:eastAsia="en-GB"/>
              </w:rPr>
            </w:pPr>
            <w:r w:rsidRPr="00536D3D">
              <w:rPr>
                <w:rFonts w:ascii="Arial" w:eastAsia="Times New Roman" w:hAnsi="Arial" w:cs="Arial"/>
                <w:i/>
                <w:iCs/>
                <w:color w:val="FF0000"/>
                <w:sz w:val="18"/>
                <w:szCs w:val="18"/>
                <w:lang w:eastAsia="en-GB"/>
              </w:rPr>
              <w:t>No Response</w:t>
            </w:r>
            <w:r w:rsidRPr="00536D3D">
              <w:rPr>
                <w:rFonts w:ascii="Arial" w:eastAsia="Times New Roman" w:hAnsi="Arial" w:cs="Arial"/>
                <w:color w:val="000000"/>
                <w:sz w:val="18"/>
                <w:szCs w:val="18"/>
                <w:lang w:eastAsia="en-GB"/>
              </w:rPr>
              <w:t xml:space="preserve"> </w:t>
            </w:r>
          </w:p>
        </w:tc>
      </w:tr>
    </w:tbl>
    <w:p w14:paraId="235156EB" w14:textId="77777777" w:rsidR="00536D3D" w:rsidRPr="00536D3D" w:rsidRDefault="00536D3D" w:rsidP="00536D3D">
      <w:pPr>
        <w:spacing w:after="0" w:line="240" w:lineRule="auto"/>
        <w:rPr>
          <w:rFonts w:ascii="Arial" w:eastAsia="Times New Roman" w:hAnsi="Arial" w:cs="Arial"/>
          <w:sz w:val="24"/>
          <w:szCs w:val="24"/>
          <w:lang w:eastAsia="en-GB"/>
        </w:rPr>
      </w:pPr>
    </w:p>
    <w:tbl>
      <w:tblPr>
        <w:tblW w:w="4900" w:type="pct"/>
        <w:jc w:val="center"/>
        <w:tblCellSpacing w:w="0" w:type="dxa"/>
        <w:tblCellMar>
          <w:left w:w="0" w:type="dxa"/>
          <w:right w:w="0" w:type="dxa"/>
        </w:tblCellMar>
        <w:tblLook w:val="04A0" w:firstRow="1" w:lastRow="0" w:firstColumn="1" w:lastColumn="0" w:noHBand="0" w:noVBand="1"/>
      </w:tblPr>
      <w:tblGrid>
        <w:gridCol w:w="8830"/>
      </w:tblGrid>
      <w:tr w:rsidR="00536D3D" w:rsidRPr="00536D3D" w14:paraId="0C4100C3" w14:textId="77777777" w:rsidTr="00AE4BAD">
        <w:trPr>
          <w:tblHeader/>
          <w:tblCellSpacing w:w="0" w:type="dxa"/>
          <w:jc w:val="center"/>
        </w:trPr>
        <w:tc>
          <w:tcPr>
            <w:tcW w:w="0" w:type="auto"/>
            <w:tcBorders>
              <w:top w:val="single" w:sz="6" w:space="0" w:color="CCCCCC"/>
              <w:left w:val="single" w:sz="6" w:space="0" w:color="CCCCCC"/>
              <w:bottom w:val="single" w:sz="6" w:space="0" w:color="CCCCCC"/>
              <w:right w:val="single" w:sz="6" w:space="0" w:color="CCCCCC"/>
            </w:tcBorders>
            <w:shd w:val="clear" w:color="auto" w:fill="FAF3DE"/>
            <w:tcMar>
              <w:top w:w="75" w:type="dxa"/>
              <w:left w:w="150" w:type="dxa"/>
              <w:bottom w:w="75" w:type="dxa"/>
              <w:right w:w="150" w:type="dxa"/>
            </w:tcMar>
            <w:vAlign w:val="center"/>
            <w:hideMark/>
          </w:tcPr>
          <w:p w14:paraId="02803A16" w14:textId="77777777" w:rsidR="00536D3D" w:rsidRPr="00536D3D" w:rsidRDefault="00536D3D" w:rsidP="00536D3D">
            <w:pPr>
              <w:spacing w:after="0" w:line="240" w:lineRule="auto"/>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Q11. To what extent do you agree with the following:</w:t>
            </w:r>
            <w:r w:rsidRPr="00536D3D">
              <w:rPr>
                <w:rFonts w:ascii="Arial" w:eastAsia="Times New Roman" w:hAnsi="Arial" w:cs="Arial"/>
                <w:color w:val="000000"/>
                <w:sz w:val="18"/>
                <w:szCs w:val="18"/>
                <w:lang w:eastAsia="en-GB"/>
              </w:rPr>
              <w:br/>
            </w:r>
            <w:r w:rsidRPr="00536D3D">
              <w:rPr>
                <w:rFonts w:ascii="Arial" w:eastAsia="Times New Roman" w:hAnsi="Arial" w:cs="Arial"/>
                <w:color w:val="000000"/>
                <w:sz w:val="18"/>
                <w:szCs w:val="18"/>
                <w:lang w:eastAsia="en-GB"/>
              </w:rPr>
              <w:br/>
              <w:t xml:space="preserve">(Reactive services are designed to support officers that are already experiencing difficulties with their mental health and well being. In comparison, proactive services are designed to help officers prevent difficulties with their mental health and well being from developing) </w:t>
            </w:r>
          </w:p>
        </w:tc>
      </w:tr>
      <w:tr w:rsidR="00536D3D" w:rsidRPr="00536D3D" w14:paraId="5002B578" w14:textId="77777777" w:rsidTr="00AE4BAD">
        <w:trPr>
          <w:tblCellSpacing w:w="0" w:type="dxa"/>
          <w:jc w:val="center"/>
        </w:trPr>
        <w:tc>
          <w:tcPr>
            <w:tcW w:w="0" w:type="auto"/>
            <w:tcBorders>
              <w:top w:val="single" w:sz="2" w:space="0" w:color="CCCCCC"/>
              <w:left w:val="single" w:sz="6" w:space="0" w:color="CCCCCC"/>
              <w:bottom w:val="single" w:sz="6" w:space="0" w:color="CCCCCC"/>
              <w:right w:val="single" w:sz="6" w:space="0" w:color="CCCCCC"/>
            </w:tcBorders>
            <w:shd w:val="clear" w:color="auto" w:fill="FFFFFF"/>
            <w:tcMar>
              <w:top w:w="150" w:type="dxa"/>
              <w:left w:w="150" w:type="dxa"/>
              <w:bottom w:w="150" w:type="dxa"/>
              <w:right w:w="150" w:type="dxa"/>
            </w:tcMar>
            <w:vAlign w:val="center"/>
            <w:hideMark/>
          </w:tcPr>
          <w:p w14:paraId="34C6F71C" w14:textId="77777777" w:rsidR="00536D3D" w:rsidRPr="00536D3D" w:rsidRDefault="00536D3D" w:rsidP="00536D3D">
            <w:pPr>
              <w:spacing w:after="300" w:line="240" w:lineRule="auto"/>
              <w:rPr>
                <w:rFonts w:ascii="Arial" w:eastAsia="Times New Roman" w:hAnsi="Arial" w:cs="Arial"/>
                <w:color w:val="000000"/>
                <w:sz w:val="18"/>
                <w:szCs w:val="18"/>
                <w:lang w:eastAsia="en-GB"/>
              </w:rPr>
            </w:pPr>
            <w:r w:rsidRPr="00536D3D">
              <w:rPr>
                <w:rFonts w:ascii="Arial" w:eastAsia="Times New Roman" w:hAnsi="Arial" w:cs="Arial"/>
                <w:i/>
                <w:iCs/>
                <w:color w:val="FF0000"/>
                <w:sz w:val="18"/>
                <w:szCs w:val="18"/>
                <w:lang w:eastAsia="en-GB"/>
              </w:rPr>
              <w:t>No Response</w:t>
            </w:r>
            <w:r w:rsidRPr="00536D3D">
              <w:rPr>
                <w:rFonts w:ascii="Arial" w:eastAsia="Times New Roman" w:hAnsi="Arial" w:cs="Arial"/>
                <w:color w:val="000000"/>
                <w:sz w:val="18"/>
                <w:szCs w:val="18"/>
                <w:lang w:eastAsia="en-GB"/>
              </w:rPr>
              <w:t xml:space="preserve"> </w:t>
            </w:r>
          </w:p>
        </w:tc>
      </w:tr>
    </w:tbl>
    <w:p w14:paraId="12F8920D" w14:textId="77777777" w:rsidR="00536D3D" w:rsidRPr="00536D3D" w:rsidRDefault="00536D3D" w:rsidP="00536D3D">
      <w:pPr>
        <w:spacing w:after="0" w:line="240" w:lineRule="auto"/>
        <w:rPr>
          <w:rFonts w:ascii="Arial" w:eastAsia="Times New Roman" w:hAnsi="Arial" w:cs="Arial"/>
          <w:sz w:val="24"/>
          <w:szCs w:val="24"/>
          <w:lang w:eastAsia="en-GB"/>
        </w:rPr>
      </w:pPr>
    </w:p>
    <w:tbl>
      <w:tblPr>
        <w:tblW w:w="4900" w:type="pct"/>
        <w:jc w:val="center"/>
        <w:tblCellSpacing w:w="0" w:type="dxa"/>
        <w:tblCellMar>
          <w:left w:w="0" w:type="dxa"/>
          <w:right w:w="0" w:type="dxa"/>
        </w:tblCellMar>
        <w:tblLook w:val="04A0" w:firstRow="1" w:lastRow="0" w:firstColumn="1" w:lastColumn="0" w:noHBand="0" w:noVBand="1"/>
      </w:tblPr>
      <w:tblGrid>
        <w:gridCol w:w="8830"/>
      </w:tblGrid>
      <w:tr w:rsidR="00536D3D" w:rsidRPr="00536D3D" w14:paraId="76CDDA5B" w14:textId="77777777" w:rsidTr="00AE4BAD">
        <w:trPr>
          <w:tblHeader/>
          <w:tblCellSpacing w:w="0" w:type="dxa"/>
          <w:jc w:val="center"/>
        </w:trPr>
        <w:tc>
          <w:tcPr>
            <w:tcW w:w="0" w:type="auto"/>
            <w:tcBorders>
              <w:top w:val="single" w:sz="6" w:space="0" w:color="CCCCCC"/>
              <w:left w:val="single" w:sz="6" w:space="0" w:color="CCCCCC"/>
              <w:bottom w:val="single" w:sz="6" w:space="0" w:color="CCCCCC"/>
              <w:right w:val="single" w:sz="6" w:space="0" w:color="CCCCCC"/>
            </w:tcBorders>
            <w:shd w:val="clear" w:color="auto" w:fill="FAF3DE"/>
            <w:tcMar>
              <w:top w:w="75" w:type="dxa"/>
              <w:left w:w="150" w:type="dxa"/>
              <w:bottom w:w="75" w:type="dxa"/>
              <w:right w:w="150" w:type="dxa"/>
            </w:tcMar>
            <w:vAlign w:val="center"/>
            <w:hideMark/>
          </w:tcPr>
          <w:p w14:paraId="6507C999" w14:textId="77777777" w:rsidR="00536D3D" w:rsidRPr="00536D3D" w:rsidRDefault="00536D3D" w:rsidP="00536D3D">
            <w:pPr>
              <w:spacing w:after="0" w:line="240" w:lineRule="auto"/>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xml:space="preserve">Q12. To what extent do you agree with the following: </w:t>
            </w:r>
          </w:p>
        </w:tc>
      </w:tr>
      <w:tr w:rsidR="00536D3D" w:rsidRPr="00536D3D" w14:paraId="4D12B955" w14:textId="77777777" w:rsidTr="00AE4BAD">
        <w:trPr>
          <w:tblCellSpacing w:w="0" w:type="dxa"/>
          <w:jc w:val="center"/>
        </w:trPr>
        <w:tc>
          <w:tcPr>
            <w:tcW w:w="0" w:type="auto"/>
            <w:tcBorders>
              <w:top w:val="single" w:sz="2" w:space="0" w:color="CCCCCC"/>
              <w:left w:val="single" w:sz="6" w:space="0" w:color="CCCCCC"/>
              <w:bottom w:val="single" w:sz="6" w:space="0" w:color="CCCCCC"/>
              <w:right w:val="single" w:sz="6" w:space="0" w:color="CCCCCC"/>
            </w:tcBorders>
            <w:shd w:val="clear" w:color="auto" w:fill="FFFFFF"/>
            <w:tcMar>
              <w:top w:w="150" w:type="dxa"/>
              <w:left w:w="150" w:type="dxa"/>
              <w:bottom w:w="150" w:type="dxa"/>
              <w:right w:w="150" w:type="dxa"/>
            </w:tcMar>
            <w:vAlign w:val="center"/>
            <w:hideMark/>
          </w:tcPr>
          <w:p w14:paraId="523EC4DA" w14:textId="77777777" w:rsidR="00536D3D" w:rsidRPr="00536D3D" w:rsidRDefault="00536D3D" w:rsidP="00536D3D">
            <w:pPr>
              <w:spacing w:after="300" w:line="240" w:lineRule="auto"/>
              <w:rPr>
                <w:rFonts w:ascii="Arial" w:eastAsia="Times New Roman" w:hAnsi="Arial" w:cs="Arial"/>
                <w:color w:val="000000"/>
                <w:sz w:val="18"/>
                <w:szCs w:val="18"/>
                <w:lang w:eastAsia="en-GB"/>
              </w:rPr>
            </w:pPr>
            <w:r w:rsidRPr="00536D3D">
              <w:rPr>
                <w:rFonts w:ascii="Arial" w:eastAsia="Times New Roman" w:hAnsi="Arial" w:cs="Arial"/>
                <w:i/>
                <w:iCs/>
                <w:color w:val="FF0000"/>
                <w:sz w:val="18"/>
                <w:szCs w:val="18"/>
                <w:lang w:eastAsia="en-GB"/>
              </w:rPr>
              <w:t>No Response</w:t>
            </w:r>
            <w:r w:rsidRPr="00536D3D">
              <w:rPr>
                <w:rFonts w:ascii="Arial" w:eastAsia="Times New Roman" w:hAnsi="Arial" w:cs="Arial"/>
                <w:color w:val="000000"/>
                <w:sz w:val="18"/>
                <w:szCs w:val="18"/>
                <w:lang w:eastAsia="en-GB"/>
              </w:rPr>
              <w:t xml:space="preserve"> </w:t>
            </w:r>
          </w:p>
        </w:tc>
      </w:tr>
    </w:tbl>
    <w:p w14:paraId="625CDF6C" w14:textId="77777777" w:rsidR="00536D3D" w:rsidRPr="00536D3D" w:rsidRDefault="00536D3D" w:rsidP="00536D3D">
      <w:pPr>
        <w:spacing w:after="0" w:line="240" w:lineRule="auto"/>
        <w:rPr>
          <w:rFonts w:ascii="Arial" w:eastAsia="Times New Roman" w:hAnsi="Arial" w:cs="Arial"/>
          <w:sz w:val="24"/>
          <w:szCs w:val="24"/>
          <w:lang w:eastAsia="en-GB"/>
        </w:rPr>
      </w:pPr>
    </w:p>
    <w:tbl>
      <w:tblPr>
        <w:tblW w:w="4900" w:type="pct"/>
        <w:jc w:val="center"/>
        <w:tblCellSpacing w:w="0" w:type="dxa"/>
        <w:tblCellMar>
          <w:left w:w="0" w:type="dxa"/>
          <w:right w:w="0" w:type="dxa"/>
        </w:tblCellMar>
        <w:tblLook w:val="04A0" w:firstRow="1" w:lastRow="0" w:firstColumn="1" w:lastColumn="0" w:noHBand="0" w:noVBand="1"/>
      </w:tblPr>
      <w:tblGrid>
        <w:gridCol w:w="8830"/>
      </w:tblGrid>
      <w:tr w:rsidR="00536D3D" w:rsidRPr="00536D3D" w14:paraId="73B62196" w14:textId="77777777" w:rsidTr="00AE4BAD">
        <w:trPr>
          <w:tblHeader/>
          <w:tblCellSpacing w:w="0" w:type="dxa"/>
          <w:jc w:val="center"/>
        </w:trPr>
        <w:tc>
          <w:tcPr>
            <w:tcW w:w="0" w:type="auto"/>
            <w:tcBorders>
              <w:top w:val="single" w:sz="6" w:space="0" w:color="CCCCCC"/>
              <w:left w:val="single" w:sz="6" w:space="0" w:color="CCCCCC"/>
              <w:bottom w:val="single" w:sz="6" w:space="0" w:color="CCCCCC"/>
              <w:right w:val="single" w:sz="6" w:space="0" w:color="CCCCCC"/>
            </w:tcBorders>
            <w:shd w:val="clear" w:color="auto" w:fill="FAF3DE"/>
            <w:tcMar>
              <w:top w:w="75" w:type="dxa"/>
              <w:left w:w="150" w:type="dxa"/>
              <w:bottom w:w="75" w:type="dxa"/>
              <w:right w:w="150" w:type="dxa"/>
            </w:tcMar>
            <w:vAlign w:val="center"/>
            <w:hideMark/>
          </w:tcPr>
          <w:p w14:paraId="1FF42181" w14:textId="77777777" w:rsidR="00536D3D" w:rsidRPr="00536D3D" w:rsidRDefault="00536D3D" w:rsidP="00536D3D">
            <w:pPr>
              <w:spacing w:after="0" w:line="240" w:lineRule="auto"/>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xml:space="preserve">Q13. To what extent do you agree with the following: </w:t>
            </w:r>
          </w:p>
        </w:tc>
      </w:tr>
      <w:tr w:rsidR="00536D3D" w:rsidRPr="00536D3D" w14:paraId="264AEA0A" w14:textId="77777777" w:rsidTr="00AE4BAD">
        <w:trPr>
          <w:tblCellSpacing w:w="0" w:type="dxa"/>
          <w:jc w:val="center"/>
        </w:trPr>
        <w:tc>
          <w:tcPr>
            <w:tcW w:w="0" w:type="auto"/>
            <w:tcBorders>
              <w:top w:val="single" w:sz="2" w:space="0" w:color="CCCCCC"/>
              <w:left w:val="single" w:sz="6" w:space="0" w:color="CCCCCC"/>
              <w:bottom w:val="single" w:sz="6" w:space="0" w:color="CCCCCC"/>
              <w:right w:val="single" w:sz="6" w:space="0" w:color="CCCCCC"/>
            </w:tcBorders>
            <w:shd w:val="clear" w:color="auto" w:fill="FFFFFF"/>
            <w:tcMar>
              <w:top w:w="150" w:type="dxa"/>
              <w:left w:w="150" w:type="dxa"/>
              <w:bottom w:w="150" w:type="dxa"/>
              <w:right w:w="150" w:type="dxa"/>
            </w:tcMar>
            <w:vAlign w:val="center"/>
            <w:hideMark/>
          </w:tcPr>
          <w:p w14:paraId="2D335B86" w14:textId="77777777" w:rsidR="00536D3D" w:rsidRPr="00536D3D" w:rsidRDefault="00536D3D" w:rsidP="00536D3D">
            <w:pPr>
              <w:spacing w:after="300" w:line="240" w:lineRule="auto"/>
              <w:rPr>
                <w:rFonts w:ascii="Arial" w:eastAsia="Times New Roman" w:hAnsi="Arial" w:cs="Arial"/>
                <w:color w:val="000000"/>
                <w:sz w:val="18"/>
                <w:szCs w:val="18"/>
                <w:lang w:eastAsia="en-GB"/>
              </w:rPr>
            </w:pPr>
            <w:r w:rsidRPr="00536D3D">
              <w:rPr>
                <w:rFonts w:ascii="Arial" w:eastAsia="Times New Roman" w:hAnsi="Arial" w:cs="Arial"/>
                <w:i/>
                <w:iCs/>
                <w:color w:val="FF0000"/>
                <w:sz w:val="18"/>
                <w:szCs w:val="18"/>
                <w:lang w:eastAsia="en-GB"/>
              </w:rPr>
              <w:t>No Response</w:t>
            </w:r>
            <w:r w:rsidRPr="00536D3D">
              <w:rPr>
                <w:rFonts w:ascii="Arial" w:eastAsia="Times New Roman" w:hAnsi="Arial" w:cs="Arial"/>
                <w:color w:val="000000"/>
                <w:sz w:val="18"/>
                <w:szCs w:val="18"/>
                <w:lang w:eastAsia="en-GB"/>
              </w:rPr>
              <w:t xml:space="preserve"> </w:t>
            </w:r>
          </w:p>
        </w:tc>
      </w:tr>
    </w:tbl>
    <w:p w14:paraId="23014A9D" w14:textId="77777777" w:rsidR="00536D3D" w:rsidRPr="00536D3D" w:rsidRDefault="00536D3D" w:rsidP="00536D3D">
      <w:pPr>
        <w:spacing w:after="0" w:line="240" w:lineRule="auto"/>
        <w:rPr>
          <w:rFonts w:ascii="Arial" w:eastAsia="Times New Roman" w:hAnsi="Arial" w:cs="Arial"/>
          <w:sz w:val="24"/>
          <w:szCs w:val="24"/>
          <w:lang w:eastAsia="en-GB"/>
        </w:rPr>
      </w:pPr>
    </w:p>
    <w:tbl>
      <w:tblPr>
        <w:tblW w:w="4900" w:type="pct"/>
        <w:jc w:val="center"/>
        <w:tblCellSpacing w:w="0" w:type="dxa"/>
        <w:tblCellMar>
          <w:left w:w="0" w:type="dxa"/>
          <w:right w:w="0" w:type="dxa"/>
        </w:tblCellMar>
        <w:tblLook w:val="04A0" w:firstRow="1" w:lastRow="0" w:firstColumn="1" w:lastColumn="0" w:noHBand="0" w:noVBand="1"/>
      </w:tblPr>
      <w:tblGrid>
        <w:gridCol w:w="8830"/>
      </w:tblGrid>
      <w:tr w:rsidR="00536D3D" w:rsidRPr="00536D3D" w14:paraId="02D1A27C" w14:textId="77777777" w:rsidTr="00AE4BAD">
        <w:trPr>
          <w:tblHeader/>
          <w:tblCellSpacing w:w="0" w:type="dxa"/>
          <w:jc w:val="center"/>
        </w:trPr>
        <w:tc>
          <w:tcPr>
            <w:tcW w:w="0" w:type="auto"/>
            <w:tcBorders>
              <w:top w:val="single" w:sz="6" w:space="0" w:color="CCCCCC"/>
              <w:left w:val="single" w:sz="6" w:space="0" w:color="CCCCCC"/>
              <w:bottom w:val="single" w:sz="6" w:space="0" w:color="CCCCCC"/>
              <w:right w:val="single" w:sz="6" w:space="0" w:color="CCCCCC"/>
            </w:tcBorders>
            <w:shd w:val="clear" w:color="auto" w:fill="FAF3DE"/>
            <w:tcMar>
              <w:top w:w="75" w:type="dxa"/>
              <w:left w:w="150" w:type="dxa"/>
              <w:bottom w:w="75" w:type="dxa"/>
              <w:right w:w="150" w:type="dxa"/>
            </w:tcMar>
            <w:vAlign w:val="center"/>
            <w:hideMark/>
          </w:tcPr>
          <w:p w14:paraId="03983FBB" w14:textId="77777777" w:rsidR="00536D3D" w:rsidRPr="00536D3D" w:rsidRDefault="00536D3D" w:rsidP="00536D3D">
            <w:pPr>
              <w:spacing w:after="0" w:line="240" w:lineRule="auto"/>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Q14. For questions 14, 15 &amp; 16 please write and answer in your own words</w:t>
            </w:r>
            <w:r w:rsidRPr="00536D3D">
              <w:rPr>
                <w:rFonts w:ascii="Arial" w:eastAsia="Times New Roman" w:hAnsi="Arial" w:cs="Arial"/>
                <w:color w:val="000000"/>
                <w:sz w:val="18"/>
                <w:szCs w:val="18"/>
                <w:lang w:eastAsia="en-GB"/>
              </w:rPr>
              <w:br/>
            </w:r>
            <w:r w:rsidRPr="00536D3D">
              <w:rPr>
                <w:rFonts w:ascii="Arial" w:eastAsia="Times New Roman" w:hAnsi="Arial" w:cs="Arial"/>
                <w:color w:val="000000"/>
                <w:sz w:val="18"/>
                <w:szCs w:val="18"/>
                <w:lang w:eastAsia="en-GB"/>
              </w:rPr>
              <w:br/>
              <w:t xml:space="preserve">Do you feel that the force cares about your mental health and wellbeing? Please give reasons. </w:t>
            </w:r>
          </w:p>
        </w:tc>
      </w:tr>
      <w:tr w:rsidR="00536D3D" w:rsidRPr="00536D3D" w14:paraId="70806175" w14:textId="77777777" w:rsidTr="00AE4BAD">
        <w:trPr>
          <w:tblCellSpacing w:w="0" w:type="dxa"/>
          <w:jc w:val="center"/>
        </w:trPr>
        <w:tc>
          <w:tcPr>
            <w:tcW w:w="0" w:type="auto"/>
            <w:tcBorders>
              <w:top w:val="single" w:sz="2" w:space="0" w:color="CCCCCC"/>
              <w:left w:val="single" w:sz="6" w:space="0" w:color="CCCCCC"/>
              <w:bottom w:val="single" w:sz="6" w:space="0" w:color="CCCCCC"/>
              <w:right w:val="single" w:sz="6" w:space="0" w:color="CCCCCC"/>
            </w:tcBorders>
            <w:shd w:val="clear" w:color="auto" w:fill="FFFFFF"/>
            <w:tcMar>
              <w:top w:w="150" w:type="dxa"/>
              <w:left w:w="150" w:type="dxa"/>
              <w:bottom w:w="150" w:type="dxa"/>
              <w:right w:w="150" w:type="dxa"/>
            </w:tcMar>
            <w:vAlign w:val="center"/>
            <w:hideMark/>
          </w:tcPr>
          <w:p w14:paraId="3F530F57" w14:textId="77777777" w:rsidR="00536D3D" w:rsidRPr="00536D3D" w:rsidRDefault="00536D3D" w:rsidP="00536D3D">
            <w:pPr>
              <w:spacing w:after="300" w:line="240" w:lineRule="auto"/>
              <w:rPr>
                <w:rFonts w:ascii="Arial" w:eastAsia="Times New Roman" w:hAnsi="Arial" w:cs="Arial"/>
                <w:color w:val="000000"/>
                <w:sz w:val="18"/>
                <w:szCs w:val="18"/>
                <w:lang w:eastAsia="en-GB"/>
              </w:rPr>
            </w:pPr>
            <w:r w:rsidRPr="00536D3D">
              <w:rPr>
                <w:rFonts w:ascii="Arial" w:eastAsia="Times New Roman" w:hAnsi="Arial" w:cs="Arial"/>
                <w:i/>
                <w:iCs/>
                <w:color w:val="FF0000"/>
                <w:sz w:val="18"/>
                <w:szCs w:val="18"/>
                <w:lang w:eastAsia="en-GB"/>
              </w:rPr>
              <w:t>No Response</w:t>
            </w:r>
            <w:r w:rsidRPr="00536D3D">
              <w:rPr>
                <w:rFonts w:ascii="Arial" w:eastAsia="Times New Roman" w:hAnsi="Arial" w:cs="Arial"/>
                <w:color w:val="000000"/>
                <w:sz w:val="18"/>
                <w:szCs w:val="18"/>
                <w:lang w:eastAsia="en-GB"/>
              </w:rPr>
              <w:t xml:space="preserve"> </w:t>
            </w:r>
          </w:p>
        </w:tc>
      </w:tr>
    </w:tbl>
    <w:p w14:paraId="0827C915" w14:textId="77777777" w:rsidR="00536D3D" w:rsidRPr="00536D3D" w:rsidRDefault="00536D3D" w:rsidP="00536D3D">
      <w:pPr>
        <w:spacing w:after="0" w:line="240" w:lineRule="auto"/>
        <w:rPr>
          <w:rFonts w:ascii="Arial" w:eastAsia="Times New Roman" w:hAnsi="Arial" w:cs="Arial"/>
          <w:sz w:val="24"/>
          <w:szCs w:val="24"/>
          <w:lang w:eastAsia="en-GB"/>
        </w:rPr>
      </w:pPr>
    </w:p>
    <w:tbl>
      <w:tblPr>
        <w:tblW w:w="4900" w:type="pct"/>
        <w:jc w:val="center"/>
        <w:tblCellSpacing w:w="0" w:type="dxa"/>
        <w:tblCellMar>
          <w:left w:w="0" w:type="dxa"/>
          <w:right w:w="0" w:type="dxa"/>
        </w:tblCellMar>
        <w:tblLook w:val="04A0" w:firstRow="1" w:lastRow="0" w:firstColumn="1" w:lastColumn="0" w:noHBand="0" w:noVBand="1"/>
      </w:tblPr>
      <w:tblGrid>
        <w:gridCol w:w="8830"/>
      </w:tblGrid>
      <w:tr w:rsidR="00536D3D" w:rsidRPr="00536D3D" w14:paraId="07710612" w14:textId="77777777" w:rsidTr="00AE4BAD">
        <w:trPr>
          <w:tblHeader/>
          <w:tblCellSpacing w:w="0" w:type="dxa"/>
          <w:jc w:val="center"/>
        </w:trPr>
        <w:tc>
          <w:tcPr>
            <w:tcW w:w="0" w:type="auto"/>
            <w:tcBorders>
              <w:top w:val="single" w:sz="6" w:space="0" w:color="CCCCCC"/>
              <w:left w:val="single" w:sz="6" w:space="0" w:color="CCCCCC"/>
              <w:bottom w:val="single" w:sz="6" w:space="0" w:color="CCCCCC"/>
              <w:right w:val="single" w:sz="6" w:space="0" w:color="CCCCCC"/>
            </w:tcBorders>
            <w:shd w:val="clear" w:color="auto" w:fill="FAF3DE"/>
            <w:tcMar>
              <w:top w:w="75" w:type="dxa"/>
              <w:left w:w="150" w:type="dxa"/>
              <w:bottom w:w="75" w:type="dxa"/>
              <w:right w:w="150" w:type="dxa"/>
            </w:tcMar>
            <w:vAlign w:val="center"/>
            <w:hideMark/>
          </w:tcPr>
          <w:p w14:paraId="7959DC9A" w14:textId="77777777" w:rsidR="00536D3D" w:rsidRPr="00536D3D" w:rsidRDefault="00536D3D" w:rsidP="00536D3D">
            <w:pPr>
              <w:spacing w:after="0" w:line="240" w:lineRule="auto"/>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lastRenderedPageBreak/>
              <w:t xml:space="preserve">Q15. Do you believe that poor mental health and well being can impact on officers’ professional performance and standards? Please give reasons. </w:t>
            </w:r>
          </w:p>
        </w:tc>
      </w:tr>
      <w:tr w:rsidR="00536D3D" w:rsidRPr="00536D3D" w14:paraId="7CC425CF" w14:textId="77777777" w:rsidTr="00AE4BAD">
        <w:trPr>
          <w:tblCellSpacing w:w="0" w:type="dxa"/>
          <w:jc w:val="center"/>
        </w:trPr>
        <w:tc>
          <w:tcPr>
            <w:tcW w:w="0" w:type="auto"/>
            <w:tcBorders>
              <w:top w:val="single" w:sz="2" w:space="0" w:color="CCCCCC"/>
              <w:left w:val="single" w:sz="6" w:space="0" w:color="CCCCCC"/>
              <w:bottom w:val="single" w:sz="6" w:space="0" w:color="CCCCCC"/>
              <w:right w:val="single" w:sz="6" w:space="0" w:color="CCCCCC"/>
            </w:tcBorders>
            <w:shd w:val="clear" w:color="auto" w:fill="FFFFFF"/>
            <w:tcMar>
              <w:top w:w="150" w:type="dxa"/>
              <w:left w:w="150" w:type="dxa"/>
              <w:bottom w:w="150" w:type="dxa"/>
              <w:right w:w="150" w:type="dxa"/>
            </w:tcMar>
            <w:vAlign w:val="center"/>
            <w:hideMark/>
          </w:tcPr>
          <w:p w14:paraId="1602996A" w14:textId="77777777" w:rsidR="00536D3D" w:rsidRPr="00536D3D" w:rsidRDefault="00536D3D" w:rsidP="00536D3D">
            <w:pPr>
              <w:spacing w:after="300" w:line="240" w:lineRule="auto"/>
              <w:rPr>
                <w:rFonts w:ascii="Arial" w:eastAsia="Times New Roman" w:hAnsi="Arial" w:cs="Arial"/>
                <w:color w:val="000000"/>
                <w:sz w:val="18"/>
                <w:szCs w:val="18"/>
                <w:lang w:eastAsia="en-GB"/>
              </w:rPr>
            </w:pPr>
            <w:r w:rsidRPr="00536D3D">
              <w:rPr>
                <w:rFonts w:ascii="Arial" w:eastAsia="Times New Roman" w:hAnsi="Arial" w:cs="Arial"/>
                <w:i/>
                <w:iCs/>
                <w:color w:val="FF0000"/>
                <w:sz w:val="18"/>
                <w:szCs w:val="18"/>
                <w:lang w:eastAsia="en-GB"/>
              </w:rPr>
              <w:t>No Response</w:t>
            </w:r>
            <w:r w:rsidRPr="00536D3D">
              <w:rPr>
                <w:rFonts w:ascii="Arial" w:eastAsia="Times New Roman" w:hAnsi="Arial" w:cs="Arial"/>
                <w:color w:val="000000"/>
                <w:sz w:val="18"/>
                <w:szCs w:val="18"/>
                <w:lang w:eastAsia="en-GB"/>
              </w:rPr>
              <w:t xml:space="preserve"> </w:t>
            </w:r>
          </w:p>
        </w:tc>
      </w:tr>
    </w:tbl>
    <w:p w14:paraId="0BEB8025" w14:textId="77777777" w:rsidR="00536D3D" w:rsidRPr="00536D3D" w:rsidRDefault="00536D3D" w:rsidP="00536D3D">
      <w:pPr>
        <w:spacing w:after="0" w:line="240" w:lineRule="auto"/>
        <w:rPr>
          <w:rFonts w:ascii="Arial" w:eastAsia="Times New Roman" w:hAnsi="Arial" w:cs="Arial"/>
          <w:sz w:val="24"/>
          <w:szCs w:val="24"/>
          <w:lang w:eastAsia="en-GB"/>
        </w:rPr>
      </w:pPr>
    </w:p>
    <w:tbl>
      <w:tblPr>
        <w:tblW w:w="4900" w:type="pct"/>
        <w:jc w:val="center"/>
        <w:tblCellSpacing w:w="0" w:type="dxa"/>
        <w:tblCellMar>
          <w:left w:w="0" w:type="dxa"/>
          <w:right w:w="0" w:type="dxa"/>
        </w:tblCellMar>
        <w:tblLook w:val="04A0" w:firstRow="1" w:lastRow="0" w:firstColumn="1" w:lastColumn="0" w:noHBand="0" w:noVBand="1"/>
      </w:tblPr>
      <w:tblGrid>
        <w:gridCol w:w="8830"/>
      </w:tblGrid>
      <w:tr w:rsidR="00536D3D" w:rsidRPr="00536D3D" w14:paraId="61BC3466" w14:textId="77777777" w:rsidTr="00AE4BAD">
        <w:trPr>
          <w:tblHeader/>
          <w:tblCellSpacing w:w="0" w:type="dxa"/>
          <w:jc w:val="center"/>
        </w:trPr>
        <w:tc>
          <w:tcPr>
            <w:tcW w:w="0" w:type="auto"/>
            <w:tcBorders>
              <w:top w:val="single" w:sz="6" w:space="0" w:color="CCCCCC"/>
              <w:left w:val="single" w:sz="6" w:space="0" w:color="CCCCCC"/>
              <w:bottom w:val="single" w:sz="6" w:space="0" w:color="CCCCCC"/>
              <w:right w:val="single" w:sz="6" w:space="0" w:color="CCCCCC"/>
            </w:tcBorders>
            <w:shd w:val="clear" w:color="auto" w:fill="FAF3DE"/>
            <w:tcMar>
              <w:top w:w="75" w:type="dxa"/>
              <w:left w:w="150" w:type="dxa"/>
              <w:bottom w:w="75" w:type="dxa"/>
              <w:right w:w="150" w:type="dxa"/>
            </w:tcMar>
            <w:vAlign w:val="center"/>
            <w:hideMark/>
          </w:tcPr>
          <w:p w14:paraId="649FCE5A" w14:textId="77777777" w:rsidR="00536D3D" w:rsidRPr="00536D3D" w:rsidRDefault="00536D3D" w:rsidP="00536D3D">
            <w:pPr>
              <w:spacing w:after="0" w:line="240" w:lineRule="auto"/>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xml:space="preserve">Q16. What do you think would help improve mental health and well being of officers in South Wales Police? Consider any changes that could be made or any help that could be offered to support officers mental health and well being </w:t>
            </w:r>
          </w:p>
        </w:tc>
      </w:tr>
      <w:tr w:rsidR="00536D3D" w:rsidRPr="00536D3D" w14:paraId="06781F4B" w14:textId="77777777" w:rsidTr="00AE4BAD">
        <w:trPr>
          <w:tblCellSpacing w:w="0" w:type="dxa"/>
          <w:jc w:val="center"/>
        </w:trPr>
        <w:tc>
          <w:tcPr>
            <w:tcW w:w="0" w:type="auto"/>
            <w:tcBorders>
              <w:top w:val="single" w:sz="2" w:space="0" w:color="CCCCCC"/>
              <w:left w:val="single" w:sz="6" w:space="0" w:color="CCCCCC"/>
              <w:bottom w:val="single" w:sz="6" w:space="0" w:color="CCCCCC"/>
              <w:right w:val="single" w:sz="6" w:space="0" w:color="CCCCCC"/>
            </w:tcBorders>
            <w:shd w:val="clear" w:color="auto" w:fill="FFFFFF"/>
            <w:tcMar>
              <w:top w:w="150" w:type="dxa"/>
              <w:left w:w="150" w:type="dxa"/>
              <w:bottom w:w="150" w:type="dxa"/>
              <w:right w:w="150" w:type="dxa"/>
            </w:tcMar>
            <w:vAlign w:val="center"/>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522"/>
            </w:tblGrid>
            <w:tr w:rsidR="00536D3D" w:rsidRPr="00536D3D" w14:paraId="218D17F6" w14:textId="77777777" w:rsidTr="00AE4BAD">
              <w:trPr>
                <w:tblCellSpacing w:w="15" w:type="dxa"/>
              </w:trPr>
              <w:tc>
                <w:tcPr>
                  <w:tcW w:w="0" w:type="auto"/>
                  <w:vAlign w:val="center"/>
                  <w:hideMark/>
                </w:tcPr>
                <w:p w14:paraId="0C3327DE" w14:textId="77777777" w:rsidR="00536D3D" w:rsidRPr="00536D3D" w:rsidRDefault="00536D3D" w:rsidP="00536D3D">
                  <w:pPr>
                    <w:spacing w:after="0" w:line="240" w:lineRule="auto"/>
                    <w:rPr>
                      <w:rFonts w:ascii="Arial" w:eastAsia="Times New Roman" w:hAnsi="Arial" w:cs="Arial"/>
                      <w:color w:val="000000"/>
                      <w:sz w:val="18"/>
                      <w:szCs w:val="18"/>
                      <w:lang w:eastAsia="en-GB"/>
                    </w:rPr>
                  </w:pPr>
                  <w:r w:rsidRPr="00536D3D">
                    <w:rPr>
                      <w:rFonts w:ascii="Arial" w:eastAsia="Times New Roman" w:hAnsi="Arial" w:cs="Arial"/>
                      <w:color w:val="000000"/>
                      <w:sz w:val="18"/>
                      <w:szCs w:val="18"/>
                      <w:lang w:eastAsia="en-GB"/>
                    </w:rPr>
                    <w:t xml:space="preserve">It’s a shame that this survey is just for Police Officers :-( </w:t>
                  </w:r>
                </w:p>
              </w:tc>
            </w:tr>
          </w:tbl>
          <w:p w14:paraId="3CDD0791" w14:textId="77777777" w:rsidR="00536D3D" w:rsidRPr="00536D3D" w:rsidRDefault="00536D3D" w:rsidP="00536D3D">
            <w:pPr>
              <w:spacing w:after="300" w:line="240" w:lineRule="auto"/>
              <w:rPr>
                <w:rFonts w:ascii="Arial" w:eastAsia="Times New Roman" w:hAnsi="Arial" w:cs="Arial"/>
                <w:color w:val="000000"/>
                <w:sz w:val="18"/>
                <w:szCs w:val="18"/>
                <w:lang w:eastAsia="en-GB"/>
              </w:rPr>
            </w:pPr>
          </w:p>
        </w:tc>
      </w:tr>
    </w:tbl>
    <w:p w14:paraId="49553D03" w14:textId="77777777" w:rsidR="00536D3D" w:rsidRPr="00536D3D" w:rsidRDefault="00536D3D" w:rsidP="00536D3D">
      <w:pPr>
        <w:spacing w:after="0" w:line="240" w:lineRule="auto"/>
        <w:rPr>
          <w:rFonts w:ascii="Arial" w:eastAsia="Times New Roman" w:hAnsi="Arial" w:cs="Arial"/>
          <w:sz w:val="24"/>
          <w:szCs w:val="24"/>
          <w:lang w:eastAsia="en-GB"/>
        </w:rPr>
      </w:pPr>
    </w:p>
    <w:p w14:paraId="661281D7" w14:textId="77777777" w:rsidR="00536D3D" w:rsidRPr="00536D3D" w:rsidRDefault="00536D3D" w:rsidP="00536D3D">
      <w:pPr>
        <w:rPr>
          <w:rFonts w:ascii="Arial" w:hAnsi="Arial" w:cs="Arial"/>
          <w:b/>
          <w:bCs/>
          <w:sz w:val="24"/>
          <w:szCs w:val="24"/>
          <w:lang w:val="en-US"/>
        </w:rPr>
      </w:pPr>
    </w:p>
    <w:p w14:paraId="33D9ECDD" w14:textId="77777777" w:rsidR="004446AE" w:rsidRPr="003400EA" w:rsidRDefault="004446AE" w:rsidP="004446AE">
      <w:pPr>
        <w:spacing w:line="360" w:lineRule="auto"/>
        <w:rPr>
          <w:rFonts w:ascii="Arial" w:hAnsi="Arial" w:cs="Arial"/>
          <w:sz w:val="24"/>
          <w:szCs w:val="24"/>
        </w:rPr>
      </w:pPr>
    </w:p>
    <w:sectPr w:rsidR="004446AE" w:rsidRPr="003400EA">
      <w:footerReference w:type="default" r:id="rId1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FFEB79" w14:textId="77777777" w:rsidR="00125DC4" w:rsidRDefault="00125DC4" w:rsidP="00C62257">
      <w:pPr>
        <w:spacing w:after="0" w:line="240" w:lineRule="auto"/>
      </w:pPr>
      <w:r>
        <w:separator/>
      </w:r>
    </w:p>
  </w:endnote>
  <w:endnote w:type="continuationSeparator" w:id="0">
    <w:p w14:paraId="3BAD7D5B" w14:textId="77777777" w:rsidR="00125DC4" w:rsidRDefault="00125DC4" w:rsidP="00C622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altName w:val="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altName w:val="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Trebuchet MS">
    <w:altName w:val="Trebuchet MS"/>
    <w:panose1 w:val="020B0603020202020204"/>
    <w:charset w:val="00"/>
    <w:family w:val="swiss"/>
    <w:pitch w:val="variable"/>
    <w:sig w:usb0="00000687" w:usb1="00000000" w:usb2="00000000" w:usb3="00000000" w:csb0="0000009F" w:csb1="00000000"/>
  </w:font>
  <w:font w:name="MS Gothic">
    <w:altName w:val="MS"/>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LiberationSans">
    <w:altName w:val="Calibri"/>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FD5B47" w14:textId="77777777" w:rsidR="00536D3D" w:rsidRDefault="00536D3D">
    <w:pPr>
      <w:tabs>
        <w:tab w:val="center" w:pos="4788"/>
        <w:tab w:val="right" w:pos="9130"/>
      </w:tabs>
      <w:spacing w:after="0"/>
    </w:pPr>
    <w:r>
      <w:rPr>
        <w:rFonts w:ascii="Calibri" w:eastAsia="Calibri" w:hAnsi="Calibri" w:cs="Calibri"/>
      </w:rPr>
      <w:tab/>
    </w:r>
    <w:r>
      <w:rPr>
        <w:color w:val="FFFFFF"/>
      </w:rPr>
      <w:t xml:space="preserve">Research and Policy Support Department </w:t>
    </w:r>
    <w:r>
      <w:rPr>
        <w:color w:val="FFFFFF"/>
      </w:rPr>
      <w:tab/>
      <w:t xml:space="preserve">R057/2021 </w:t>
    </w:r>
  </w:p>
  <w:p w14:paraId="7DA3AD99" w14:textId="77777777" w:rsidR="00536D3D" w:rsidRDefault="00536D3D">
    <w:pPr>
      <w:spacing w:after="0"/>
      <w:ind w:left="447"/>
      <w:jc w:val="center"/>
    </w:pPr>
    <w:r>
      <w:rPr>
        <w:color w:val="FFFFFF"/>
      </w:rPr>
      <w:t xml:space="preserve">Mary Elliott-Davies </w:t>
    </w:r>
  </w:p>
  <w:p w14:paraId="0B47BBA0" w14:textId="77777777" w:rsidR="00536D3D" w:rsidRDefault="00536D3D">
    <w:pPr>
      <w:spacing w:after="0"/>
      <w:ind w:left="501"/>
      <w:jc w:val="center"/>
    </w:pPr>
    <w:r>
      <w:rPr>
        <w:color w:val="FFFFFF"/>
      </w:rPr>
      <w:t xml:space="preserve"> </w:t>
    </w:r>
  </w:p>
  <w:p w14:paraId="59F5921C" w14:textId="77777777" w:rsidR="00536D3D" w:rsidRDefault="00536D3D">
    <w:pPr>
      <w:spacing w:after="0"/>
      <w:ind w:left="110"/>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6765886"/>
      <w:docPartObj>
        <w:docPartGallery w:val="Page Numbers (Bottom of Page)"/>
        <w:docPartUnique/>
      </w:docPartObj>
    </w:sdtPr>
    <w:sdtEndPr>
      <w:rPr>
        <w:noProof/>
      </w:rPr>
    </w:sdtEndPr>
    <w:sdtContent>
      <w:p w14:paraId="7A8F9802" w14:textId="24D345CC" w:rsidR="005F2849" w:rsidRDefault="005F284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AE4B18" w14:textId="77777777" w:rsidR="00536D3D" w:rsidRDefault="00536D3D">
    <w:pPr>
      <w:spacing w:after="0"/>
      <w:ind w:left="11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B83D88" w14:textId="77777777" w:rsidR="00536D3D" w:rsidRDefault="00536D3D">
    <w:pPr>
      <w:tabs>
        <w:tab w:val="center" w:pos="4788"/>
        <w:tab w:val="right" w:pos="9130"/>
      </w:tabs>
      <w:spacing w:after="0"/>
    </w:pPr>
    <w:r>
      <w:rPr>
        <w:rFonts w:ascii="Calibri" w:eastAsia="Calibri" w:hAnsi="Calibri" w:cs="Calibri"/>
      </w:rPr>
      <w:tab/>
    </w:r>
    <w:r>
      <w:rPr>
        <w:color w:val="FFFFFF"/>
      </w:rPr>
      <w:t xml:space="preserve">Research and Policy Support Department </w:t>
    </w:r>
    <w:r>
      <w:rPr>
        <w:color w:val="FFFFFF"/>
      </w:rPr>
      <w:tab/>
      <w:t xml:space="preserve">R057/2021 </w:t>
    </w:r>
  </w:p>
  <w:p w14:paraId="5F1D64D8" w14:textId="77777777" w:rsidR="00536D3D" w:rsidRDefault="00536D3D">
    <w:pPr>
      <w:spacing w:after="0"/>
      <w:ind w:left="447"/>
      <w:jc w:val="center"/>
    </w:pPr>
    <w:r>
      <w:rPr>
        <w:color w:val="FFFFFF"/>
      </w:rPr>
      <w:t xml:space="preserve">Mary Elliott-Davies </w:t>
    </w:r>
  </w:p>
  <w:p w14:paraId="05B29587" w14:textId="77777777" w:rsidR="00536D3D" w:rsidRDefault="00536D3D">
    <w:pPr>
      <w:spacing w:after="0"/>
      <w:ind w:left="501"/>
      <w:jc w:val="center"/>
    </w:pPr>
    <w:r>
      <w:rPr>
        <w:color w:val="FFFFFF"/>
      </w:rPr>
      <w:t xml:space="preserve"> </w:t>
    </w:r>
  </w:p>
  <w:p w14:paraId="2F1F1477" w14:textId="77777777" w:rsidR="00536D3D" w:rsidRDefault="00536D3D">
    <w:pPr>
      <w:spacing w:after="0"/>
      <w:ind w:left="110"/>
    </w:pPr>
    <w: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2310205"/>
      <w:docPartObj>
        <w:docPartGallery w:val="Page Numbers (Bottom of Page)"/>
        <w:docPartUnique/>
      </w:docPartObj>
    </w:sdtPr>
    <w:sdtEndPr>
      <w:rPr>
        <w:noProof/>
      </w:rPr>
    </w:sdtEndPr>
    <w:sdtContent>
      <w:p w14:paraId="2A5A2CFE" w14:textId="2DB25077" w:rsidR="00C62257" w:rsidRDefault="00C6225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2026F7" w14:textId="77777777" w:rsidR="00C62257" w:rsidRDefault="00C62257">
    <w:pPr>
      <w:pStyle w:val="Footer"/>
    </w:pPr>
  </w:p>
  <w:p w14:paraId="0D3A131A" w14:textId="77777777" w:rsidR="00000000" w:rsidRDefault="00125DC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414449" w14:textId="77777777" w:rsidR="00125DC4" w:rsidRDefault="00125DC4" w:rsidP="00C62257">
      <w:pPr>
        <w:spacing w:after="0" w:line="240" w:lineRule="auto"/>
      </w:pPr>
      <w:r>
        <w:separator/>
      </w:r>
    </w:p>
  </w:footnote>
  <w:footnote w:type="continuationSeparator" w:id="0">
    <w:p w14:paraId="0C865194" w14:textId="77777777" w:rsidR="00125DC4" w:rsidRDefault="00125DC4" w:rsidP="00C62257">
      <w:pPr>
        <w:spacing w:after="0" w:line="240" w:lineRule="auto"/>
      </w:pPr>
      <w:r>
        <w:continuationSeparator/>
      </w:r>
    </w:p>
  </w:footnote>
  <w:footnote w:id="1">
    <w:p w14:paraId="2E9227C5" w14:textId="77777777" w:rsidR="00536D3D" w:rsidRPr="00B327F3" w:rsidRDefault="00536D3D" w:rsidP="00536D3D">
      <w:pPr>
        <w:pStyle w:val="FootnoteText"/>
        <w:rPr>
          <w:lang w:val="en-US"/>
        </w:rPr>
      </w:pPr>
      <w:r>
        <w:rPr>
          <w:rStyle w:val="FootnoteReference"/>
        </w:rPr>
        <w:footnoteRef/>
      </w:r>
      <w:r>
        <w:t xml:space="preserve"> </w:t>
      </w:r>
      <w:r>
        <w:rPr>
          <w:lang w:val="en-US"/>
        </w:rPr>
        <w:t>This is significant because, beyond personal choice, some Police roles require little or no social media activity for security reasons.</w:t>
      </w:r>
    </w:p>
  </w:footnote>
  <w:footnote w:id="2">
    <w:p w14:paraId="380C74FA" w14:textId="77777777" w:rsidR="00536D3D" w:rsidRPr="00B327F3" w:rsidRDefault="00536D3D" w:rsidP="00536D3D">
      <w:pPr>
        <w:pStyle w:val="FootnoteText"/>
        <w:rPr>
          <w:lang w:val="en-US"/>
        </w:rPr>
      </w:pPr>
      <w:r>
        <w:rPr>
          <w:rStyle w:val="FootnoteReference"/>
        </w:rPr>
        <w:footnoteRef/>
      </w:r>
      <w:r>
        <w:t xml:space="preserve"> Two responses were ineligible. One was from an ex-officer and it was unclear whether all or some of the responses related to his new job outside the Police (Appendix I). The second was from a member of staff not an officer (Appendix J). The criteria was current serving officers only. It is noted that the comments of the staff member raise a potential research gap around staff welfare but this is outside the scope of this chapter.</w:t>
      </w:r>
    </w:p>
  </w:footnote>
  <w:footnote w:id="3">
    <w:p w14:paraId="50F06E71" w14:textId="77777777" w:rsidR="00536D3D" w:rsidRDefault="00536D3D" w:rsidP="00536D3D">
      <w:pPr>
        <w:pStyle w:val="FootnoteText"/>
      </w:pPr>
      <w:r>
        <w:rPr>
          <w:rStyle w:val="FootnoteReference"/>
        </w:rPr>
        <w:footnoteRef/>
      </w:r>
      <w:r>
        <w:t xml:space="preserve"> Based on respondents that selected ‘strongly agreed’ or ‘agreed’ with option</w:t>
      </w:r>
    </w:p>
  </w:footnote>
  <w:footnote w:id="4">
    <w:p w14:paraId="32C9B3CD" w14:textId="77777777" w:rsidR="00536D3D" w:rsidRDefault="00536D3D" w:rsidP="00536D3D">
      <w:pPr>
        <w:pStyle w:val="FootnoteText"/>
      </w:pPr>
      <w:r>
        <w:rPr>
          <w:rStyle w:val="FootnoteReference"/>
        </w:rPr>
        <w:footnoteRef/>
      </w:r>
      <w:r>
        <w:t xml:space="preserve"> Other reasons included: Speak to my supervisor| Go to my GP | Go to Occupational Health | Go to other services that I am aware of </w:t>
      </w:r>
    </w:p>
  </w:footnote>
  <w:footnote w:id="5">
    <w:p w14:paraId="7F0395A3" w14:textId="77777777" w:rsidR="00536D3D" w:rsidRDefault="00536D3D" w:rsidP="00536D3D">
      <w:pPr>
        <w:pStyle w:val="footnotedescription"/>
        <w:spacing w:after="22" w:line="252" w:lineRule="auto"/>
        <w:ind w:right="5"/>
        <w:jc w:val="both"/>
      </w:pPr>
      <w:r>
        <w:rPr>
          <w:rStyle w:val="footnotemark"/>
        </w:rPr>
        <w:footnoteRef/>
      </w:r>
      <w:r>
        <w:t xml:space="preserve"> Data were weighted at a national level on the basis of respondents’ force to ensure that each force were proportionally represented within the national sample; no weightings were applied at a force level. More information about weightings can be found in the 2020 Technical Annex R098/2020.</w:t>
      </w:r>
      <w:r>
        <w:rPr>
          <w:sz w:val="20"/>
        </w:rPr>
        <w:t xml:space="preserve"> </w:t>
      </w:r>
    </w:p>
  </w:footnote>
  <w:footnote w:id="6">
    <w:p w14:paraId="47908A12" w14:textId="77777777" w:rsidR="00536D3D" w:rsidRDefault="00536D3D" w:rsidP="00536D3D">
      <w:pPr>
        <w:pStyle w:val="footnotedescription"/>
        <w:spacing w:line="250" w:lineRule="auto"/>
        <w:ind w:right="6"/>
        <w:jc w:val="both"/>
      </w:pPr>
      <w:r>
        <w:rPr>
          <w:rStyle w:val="footnotemark"/>
        </w:rPr>
        <w:footnoteRef/>
      </w:r>
      <w:r>
        <w:t xml:space="preserve"> As all the data are derived from samples of the population, rather than the whole population, percentage figures calculated are strictly speaking estimates, rather than exact measures. This means that every figure has a margin of error associated with it. Hence a very small percentage difference year on year may be due to sampling, rather than to actual changes.</w:t>
      </w:r>
      <w:r>
        <w:rPr>
          <w:sz w:val="20"/>
        </w:rPr>
        <w:t xml:space="preserve"> </w:t>
      </w:r>
    </w:p>
  </w:footnote>
  <w:footnote w:id="7">
    <w:p w14:paraId="0F0DB81F" w14:textId="77777777" w:rsidR="00536D3D" w:rsidRDefault="00536D3D" w:rsidP="00536D3D">
      <w:pPr>
        <w:pStyle w:val="footnotedescription"/>
        <w:spacing w:after="28"/>
      </w:pPr>
      <w:r>
        <w:rPr>
          <w:rStyle w:val="footnotemark"/>
        </w:rPr>
        <w:footnoteRef/>
      </w:r>
      <w:r>
        <w:t xml:space="preserve"> Please see the 2020 Technical Annex R098/2020 for excluded cases. </w:t>
      </w:r>
    </w:p>
  </w:footnote>
  <w:footnote w:id="8">
    <w:p w14:paraId="1C5D401A" w14:textId="77777777" w:rsidR="00536D3D" w:rsidRDefault="00536D3D" w:rsidP="00536D3D">
      <w:pPr>
        <w:pStyle w:val="footnotedescription"/>
      </w:pPr>
      <w:r>
        <w:rPr>
          <w:rStyle w:val="footnotemark"/>
        </w:rPr>
        <w:footnoteRef/>
      </w:r>
      <w:r>
        <w:t xml:space="preserve"> The generally accepted academic standards is a 95% confidence level with a 5% (or less) margin of error.</w:t>
      </w:r>
      <w:r>
        <w:rPr>
          <w:sz w:val="20"/>
        </w:rPr>
        <w:t xml:space="preserve"> </w:t>
      </w:r>
    </w:p>
  </w:footnote>
  <w:footnote w:id="9">
    <w:p w14:paraId="4070D9D2" w14:textId="77777777" w:rsidR="00536D3D" w:rsidRDefault="00536D3D" w:rsidP="00536D3D">
      <w:pPr>
        <w:pStyle w:val="footnotedescription"/>
        <w:spacing w:after="34"/>
      </w:pPr>
      <w:r>
        <w:rPr>
          <w:rStyle w:val="footnotemark"/>
        </w:rPr>
        <w:footnoteRef/>
      </w:r>
      <w:r>
        <w:t xml:space="preserve"> Respondents that reported not applicable were removed from force-level and national analysis. </w:t>
      </w:r>
    </w:p>
  </w:footnote>
  <w:footnote w:id="10">
    <w:p w14:paraId="446125DB" w14:textId="77777777" w:rsidR="00536D3D" w:rsidRDefault="00536D3D" w:rsidP="00536D3D">
      <w:pPr>
        <w:pStyle w:val="footnotedescription"/>
      </w:pPr>
      <w:r>
        <w:rPr>
          <w:rStyle w:val="footnotemark"/>
        </w:rPr>
        <w:footnoteRef/>
      </w:r>
      <w:r>
        <w:t xml:space="preserve"> Respondents that reported not applicable were removed from force-level and national analysis.</w:t>
      </w:r>
      <w:r>
        <w:rPr>
          <w:sz w:val="20"/>
        </w:rPr>
        <w:t xml:space="preserve"> </w:t>
      </w:r>
    </w:p>
  </w:footnote>
  <w:footnote w:id="11">
    <w:p w14:paraId="5DF610DB" w14:textId="77777777" w:rsidR="00536D3D" w:rsidRDefault="00536D3D" w:rsidP="00536D3D">
      <w:pPr>
        <w:pStyle w:val="footnotedescription"/>
        <w:spacing w:after="22" w:line="261" w:lineRule="auto"/>
        <w:ind w:right="7"/>
        <w:jc w:val="both"/>
      </w:pPr>
      <w:r>
        <w:rPr>
          <w:rStyle w:val="footnotemark"/>
        </w:rPr>
        <w:footnoteRef/>
      </w:r>
      <w:r>
        <w:t xml:space="preserve"> Please note, there were moderate changes to the question wording and response scale for this item between the 2016 and 2018 iterations of this survey. Please take this into consideration when interpreting any and all differences in the findings between these years, as altering the way in which a question is framed may unintentionally affect the way in which an individual responds. </w:t>
      </w:r>
    </w:p>
    <w:p w14:paraId="43F19AA5" w14:textId="77777777" w:rsidR="00536D3D" w:rsidRDefault="00536D3D" w:rsidP="00536D3D">
      <w:pPr>
        <w:pStyle w:val="footnotedescription"/>
      </w:pPr>
      <w:r>
        <w:rPr>
          <w:sz w:val="20"/>
        </w:rPr>
        <w:t xml:space="preserve"> </w:t>
      </w:r>
    </w:p>
  </w:footnote>
  <w:footnote w:id="12">
    <w:p w14:paraId="26C673CD" w14:textId="77777777" w:rsidR="00536D3D" w:rsidRDefault="00536D3D" w:rsidP="00536D3D">
      <w:pPr>
        <w:pStyle w:val="footnotedescription"/>
        <w:spacing w:after="27" w:line="278" w:lineRule="auto"/>
        <w:ind w:left="625" w:right="3871" w:hanging="7"/>
      </w:pPr>
      <w:r>
        <w:rPr>
          <w:rStyle w:val="footnotemark"/>
        </w:rPr>
        <w:footnoteRef/>
      </w:r>
      <w:r>
        <w:t xml:space="preserve"> 8 Please note that proportions for other wellbeing measures were not provided</w:t>
      </w:r>
      <w:r>
        <w:rPr>
          <w:sz w:val="20"/>
        </w:rPr>
        <w:t xml:space="preserve"> </w:t>
      </w:r>
    </w:p>
  </w:footnote>
  <w:footnote w:id="13">
    <w:p w14:paraId="26553A5E" w14:textId="77777777" w:rsidR="00536D3D" w:rsidRDefault="00536D3D" w:rsidP="00536D3D">
      <w:pPr>
        <w:pStyle w:val="footnotedescription"/>
        <w:spacing w:line="245" w:lineRule="auto"/>
        <w:ind w:right="4"/>
        <w:jc w:val="both"/>
      </w:pPr>
      <w:r>
        <w:rPr>
          <w:rStyle w:val="footnotemark"/>
        </w:rPr>
        <w:footnoteRef/>
      </w:r>
      <w:r>
        <w:t xml:space="preserve"> Overall scores for anxiety have been grouped and reported differently to life satisfaction, worthwhileness and happiness. The percentage of respondents scoring a high rating of </w:t>
      </w:r>
      <w:r>
        <w:rPr>
          <w:i/>
        </w:rPr>
        <w:t xml:space="preserve">6 </w:t>
      </w:r>
      <w:r>
        <w:t xml:space="preserve">or </w:t>
      </w:r>
      <w:r>
        <w:rPr>
          <w:i/>
        </w:rPr>
        <w:t>more</w:t>
      </w:r>
      <w:r>
        <w:t xml:space="preserve"> has been reported, as higher scores for anxiety are commonly associated with lower individual wellbeing. Whereas, the percentage of respondents scoring a very low rating of </w:t>
      </w:r>
      <w:r>
        <w:rPr>
          <w:i/>
        </w:rPr>
        <w:t>4</w:t>
      </w:r>
      <w:r>
        <w:t xml:space="preserve"> or</w:t>
      </w:r>
      <w:r>
        <w:rPr>
          <w:i/>
        </w:rPr>
        <w:t xml:space="preserve"> less </w:t>
      </w:r>
      <w:r>
        <w:t>has been reported for life satisfaction, worthwhileness and happiness, as lower scores on these measures are commonly associated with lower individual wellbeing.</w:t>
      </w:r>
      <w:r>
        <w:rPr>
          <w:sz w:val="20"/>
        </w:rPr>
        <w:t xml:space="preserve"> </w:t>
      </w:r>
      <w:r>
        <w:t xml:space="preserve"> </w:t>
      </w:r>
    </w:p>
  </w:footnote>
  <w:footnote w:id="14">
    <w:p w14:paraId="2EACF926" w14:textId="77777777" w:rsidR="00536D3D" w:rsidRDefault="00536D3D" w:rsidP="00536D3D">
      <w:pPr>
        <w:pStyle w:val="footnotedescription"/>
        <w:spacing w:line="272" w:lineRule="auto"/>
      </w:pPr>
      <w:r>
        <w:rPr>
          <w:rStyle w:val="footnotemark"/>
        </w:rPr>
        <w:footnoteRef/>
      </w:r>
      <w:r>
        <w:t xml:space="preserve"> The Short Warwick-Edinburgh Mental Wellbeing Scale was developed by the Universities of Warwick, Edinburgh and Leeds in conjunction with NHS Health Scotland (© University of Warwick, 2006). </w:t>
      </w:r>
    </w:p>
  </w:footnote>
  <w:footnote w:id="15">
    <w:p w14:paraId="3CDEE7D8" w14:textId="77777777" w:rsidR="00536D3D" w:rsidRDefault="00536D3D" w:rsidP="00536D3D">
      <w:pPr>
        <w:pStyle w:val="footnotedescription"/>
      </w:pPr>
      <w:r>
        <w:rPr>
          <w:rStyle w:val="footnotemark"/>
        </w:rPr>
        <w:footnoteRef/>
      </w:r>
      <w:r>
        <w:t xml:space="preserve"> Data on spitting assaults is not available for the year 2016 as the item was not included until the 2018 iteration of the survey.</w:t>
      </w:r>
      <w:r>
        <w:rPr>
          <w:sz w:val="20"/>
        </w:rPr>
        <w:t xml:space="preserve"> </w:t>
      </w:r>
    </w:p>
  </w:footnote>
  <w:footnote w:id="16">
    <w:p w14:paraId="4E71166B" w14:textId="77777777" w:rsidR="00536D3D" w:rsidRDefault="00536D3D" w:rsidP="00536D3D">
      <w:pPr>
        <w:pStyle w:val="footnotedescription"/>
      </w:pPr>
      <w:r>
        <w:rPr>
          <w:rStyle w:val="footnotemark"/>
        </w:rPr>
        <w:footnoteRef/>
      </w:r>
      <w:r>
        <w:t xml:space="preserve"> For more information please see the introduction to this report on page 3. </w:t>
      </w:r>
      <w:r>
        <w:rPr>
          <w:sz w:val="20"/>
        </w:rPr>
        <w:t xml:space="preserve"> </w:t>
      </w:r>
    </w:p>
  </w:footnote>
  <w:footnote w:id="17">
    <w:p w14:paraId="6375F59D" w14:textId="77777777" w:rsidR="00536D3D" w:rsidRDefault="00536D3D" w:rsidP="00536D3D">
      <w:pPr>
        <w:pStyle w:val="footnotedescription"/>
        <w:ind w:left="110"/>
      </w:pPr>
      <w:r>
        <w:rPr>
          <w:rStyle w:val="footnotemark"/>
        </w:rPr>
        <w:footnoteRef/>
      </w:r>
      <w:r>
        <w:t xml:space="preserve"> Reactive support services are services that aim to help those that are already experiencing difficulties with their mental health and wellbeing.  </w:t>
      </w:r>
    </w:p>
  </w:footnote>
  <w:footnote w:id="18">
    <w:p w14:paraId="3F5C73B5" w14:textId="77777777" w:rsidR="00536D3D" w:rsidRDefault="00536D3D" w:rsidP="00536D3D">
      <w:pPr>
        <w:pStyle w:val="footnotedescription"/>
        <w:spacing w:line="225" w:lineRule="auto"/>
        <w:ind w:left="110"/>
      </w:pPr>
      <w:r>
        <w:rPr>
          <w:rStyle w:val="footnotemark"/>
        </w:rPr>
        <w:footnoteRef/>
      </w:r>
      <w:r>
        <w:t xml:space="preserve"> Proactive support services are services that aim to help people prevent difficulties with their mental health and wellbeing from developing</w:t>
      </w:r>
      <w:r>
        <w:rPr>
          <w:sz w:val="20"/>
        </w:rPr>
        <w:t xml:space="preserve"> </w:t>
      </w:r>
    </w:p>
  </w:footnote>
  <w:footnote w:id="19">
    <w:p w14:paraId="58CFC144" w14:textId="77777777" w:rsidR="00536D3D" w:rsidRDefault="00536D3D" w:rsidP="00536D3D">
      <w:pPr>
        <w:pStyle w:val="footnotedescription"/>
      </w:pPr>
      <w:r>
        <w:rPr>
          <w:rStyle w:val="footnotemark"/>
        </w:rPr>
        <w:footnoteRef/>
      </w:r>
      <w:r>
        <w:t xml:space="preserve"> Home Office. (2020). </w:t>
      </w:r>
      <w:r>
        <w:rPr>
          <w:i/>
        </w:rPr>
        <w:t>Police Workforce, England and Wales, 31 March 2020: data tables</w:t>
      </w:r>
      <w:r>
        <w:t xml:space="preserve"> [Dataset]. </w:t>
      </w:r>
      <w:hyperlink r:id="rId1">
        <w:r>
          <w:rPr>
            <w:color w:val="297FD5"/>
            <w:u w:val="single" w:color="297FD5"/>
          </w:rPr>
          <w:t>https://www.gov.uk/government/statistics/police</w:t>
        </w:r>
      </w:hyperlink>
      <w:hyperlink r:id="rId2">
        <w:r>
          <w:rPr>
            <w:color w:val="297FD5"/>
            <w:u w:val="single" w:color="297FD5"/>
          </w:rPr>
          <w:t>-</w:t>
        </w:r>
      </w:hyperlink>
      <w:hyperlink r:id="rId3">
        <w:r>
          <w:rPr>
            <w:color w:val="297FD5"/>
            <w:u w:val="single" w:color="297FD5"/>
          </w:rPr>
          <w:t>workforce</w:t>
        </w:r>
      </w:hyperlink>
      <w:hyperlink r:id="rId4">
        <w:r>
          <w:rPr>
            <w:color w:val="297FD5"/>
            <w:u w:val="single" w:color="297FD5"/>
          </w:rPr>
          <w:t>-</w:t>
        </w:r>
      </w:hyperlink>
      <w:hyperlink r:id="rId5">
        <w:r>
          <w:rPr>
            <w:color w:val="297FD5"/>
            <w:u w:val="single" w:color="297FD5"/>
          </w:rPr>
          <w:t>england</w:t>
        </w:r>
      </w:hyperlink>
      <w:hyperlink r:id="rId6">
        <w:r>
          <w:rPr>
            <w:color w:val="297FD5"/>
            <w:u w:val="single" w:color="297FD5"/>
          </w:rPr>
          <w:t>-</w:t>
        </w:r>
      </w:hyperlink>
      <w:hyperlink r:id="rId7">
        <w:r>
          <w:rPr>
            <w:color w:val="297FD5"/>
            <w:u w:val="single" w:color="297FD5"/>
          </w:rPr>
          <w:t>and</w:t>
        </w:r>
      </w:hyperlink>
      <w:hyperlink r:id="rId8">
        <w:r>
          <w:rPr>
            <w:color w:val="297FD5"/>
            <w:u w:val="single" w:color="297FD5"/>
          </w:rPr>
          <w:t>-</w:t>
        </w:r>
      </w:hyperlink>
      <w:hyperlink r:id="rId9">
        <w:r>
          <w:rPr>
            <w:color w:val="297FD5"/>
            <w:u w:val="single" w:color="297FD5"/>
          </w:rPr>
          <w:t>wales</w:t>
        </w:r>
      </w:hyperlink>
      <w:hyperlink r:id="rId10">
        <w:r>
          <w:rPr>
            <w:color w:val="297FD5"/>
            <w:u w:val="single" w:color="297FD5"/>
          </w:rPr>
          <w:t>-</w:t>
        </w:r>
      </w:hyperlink>
      <w:hyperlink r:id="rId11">
        <w:r>
          <w:rPr>
            <w:color w:val="297FD5"/>
            <w:u w:val="single" w:color="297FD5"/>
          </w:rPr>
          <w:t>31</w:t>
        </w:r>
      </w:hyperlink>
      <w:hyperlink r:id="rId12">
        <w:r>
          <w:rPr>
            <w:color w:val="297FD5"/>
            <w:u w:val="single" w:color="297FD5"/>
          </w:rPr>
          <w:t>-</w:t>
        </w:r>
      </w:hyperlink>
      <w:hyperlink r:id="rId13">
        <w:r>
          <w:rPr>
            <w:color w:val="297FD5"/>
            <w:u w:val="single" w:color="297FD5"/>
          </w:rPr>
          <w:t>march</w:t>
        </w:r>
      </w:hyperlink>
      <w:hyperlink r:id="rId14">
        <w:r>
          <w:rPr>
            <w:color w:val="297FD5"/>
            <w:u w:val="single" w:color="297FD5"/>
          </w:rPr>
          <w:t>-</w:t>
        </w:r>
      </w:hyperlink>
      <w:hyperlink r:id="rId15">
        <w:r>
          <w:rPr>
            <w:color w:val="297FD5"/>
            <w:u w:val="single" w:color="297FD5"/>
          </w:rPr>
          <w:t>2020</w:t>
        </w:r>
      </w:hyperlink>
      <w:hyperlink r:id="rId16">
        <w:r>
          <w:rPr>
            <w:color w:val="297FD5"/>
          </w:rPr>
          <w:t xml:space="preserve"> </w:t>
        </w:r>
      </w:hyperlink>
    </w:p>
  </w:footnote>
  <w:footnote w:id="20">
    <w:p w14:paraId="353637BA" w14:textId="77777777" w:rsidR="00536D3D" w:rsidRDefault="00536D3D" w:rsidP="00536D3D">
      <w:pPr>
        <w:pStyle w:val="footnotedescription"/>
      </w:pPr>
      <w:r>
        <w:rPr>
          <w:rStyle w:val="footnotemark"/>
        </w:rPr>
        <w:footnoteRef/>
      </w:r>
      <w:r>
        <w:t xml:space="preserve"> Data were removed where the respondent gave implausible answers: e.g. Length of time in role exceeded length of service etc. For more information, please see the 2020 Demand, Capacity and Welfare Survey Technical Annex, which can be downloaded from the PFEW website. </w:t>
      </w:r>
    </w:p>
  </w:footnote>
  <w:footnote w:id="21">
    <w:p w14:paraId="7C04B53B" w14:textId="77777777" w:rsidR="00536D3D" w:rsidRDefault="00536D3D" w:rsidP="00536D3D">
      <w:pPr>
        <w:pStyle w:val="footnotedescription"/>
        <w:spacing w:line="254" w:lineRule="auto"/>
      </w:pPr>
      <w:r>
        <w:rPr>
          <w:rStyle w:val="footnotemark"/>
        </w:rPr>
        <w:footnoteRef/>
      </w:r>
      <w:r>
        <w:t xml:space="preserve"> For information on the respondents, representativeness (including margins of error) and data weighting, please see the 2020 Demand, Capacity and Welfare Survey Technical Annex, which can be downloaded from the PFEW website. </w:t>
      </w:r>
    </w:p>
  </w:footnote>
  <w:footnote w:id="22">
    <w:p w14:paraId="5BA99064" w14:textId="77777777" w:rsidR="00536D3D" w:rsidRDefault="00536D3D" w:rsidP="00536D3D">
      <w:pPr>
        <w:pStyle w:val="footnotedescription"/>
        <w:spacing w:line="239" w:lineRule="auto"/>
      </w:pPr>
      <w:r>
        <w:rPr>
          <w:rStyle w:val="footnotemark"/>
        </w:rPr>
        <w:footnoteRef/>
      </w:r>
      <w:r>
        <w:t xml:space="preserve"> I had a poor work/life balance | My workload was too high | I was working shifts | I had a poor relationship with my line manager | Attending traumatic and/or distressing incidents | My rest days kept being cancelled | I couldn't take leave when I wanted/needed to | I was being discriminated against | There was too much change in our team or unit | I was being bullied/harassed | I was placed on UPP (Unsatisfactory Performance and Attendance Procedures) | I was under investigation by the IOPC |My colleagues were unsupportive | I was going through disciplinary procedures | Uncertainty regarding my future role or career| I was single-crewed too often | Attending traumatic and/or distressing incidents related to the COVID-19 crisis | The general impacts of working on the front-line during the COVID19 crisis | For reasons other than those listed above (please specify).  </w:t>
      </w:r>
    </w:p>
  </w:footnote>
  <w:footnote w:id="23">
    <w:p w14:paraId="13154531" w14:textId="77777777" w:rsidR="00536D3D" w:rsidRDefault="00536D3D" w:rsidP="00536D3D">
      <w:pPr>
        <w:pStyle w:val="footnotedescription"/>
        <w:spacing w:line="259" w:lineRule="auto"/>
      </w:pPr>
      <w:r>
        <w:rPr>
          <w:rStyle w:val="footnotemark"/>
        </w:rPr>
        <w:footnoteRef/>
      </w:r>
      <w:r>
        <w:t xml:space="preserve"> Excluding the response ‘For reasons other than those listed above (please specify)’. </w:t>
      </w:r>
    </w:p>
  </w:footnote>
  <w:footnote w:id="24">
    <w:p w14:paraId="320C1BC1" w14:textId="77777777" w:rsidR="00536D3D" w:rsidRDefault="00536D3D" w:rsidP="00536D3D">
      <w:pPr>
        <w:pStyle w:val="footnotedescription"/>
        <w:spacing w:line="259" w:lineRule="auto"/>
      </w:pPr>
      <w:r>
        <w:rPr>
          <w:rStyle w:val="footnotemark"/>
        </w:rPr>
        <w:footnoteRef/>
      </w:r>
      <w:r>
        <w:t xml:space="preserve"> Health and Safety Executive. (2018a). Health and safety at work Summary statistics for Great Britain 2018. Retrieved from: </w:t>
      </w:r>
      <w:hyperlink r:id="rId17">
        <w:r>
          <w:rPr>
            <w:color w:val="297FD5"/>
            <w:u w:val="single" w:color="297FD5"/>
          </w:rPr>
          <w:t>http://www.hse.gov.uk/statistics/overall/hssh1718.pdf</w:t>
        </w:r>
      </w:hyperlink>
      <w:hyperlink r:id="rId18">
        <w:r>
          <w:t xml:space="preserve">  </w:t>
        </w:r>
      </w:hyperlink>
      <w:r>
        <w:t xml:space="preserve"> </w:t>
      </w:r>
    </w:p>
  </w:footnote>
  <w:footnote w:id="25">
    <w:p w14:paraId="1591825F" w14:textId="77777777" w:rsidR="00536D3D" w:rsidRDefault="00536D3D" w:rsidP="00536D3D">
      <w:pPr>
        <w:pStyle w:val="footnotedescription"/>
        <w:spacing w:after="18" w:line="245" w:lineRule="auto"/>
      </w:pPr>
      <w:r>
        <w:rPr>
          <w:rStyle w:val="footnotemark"/>
        </w:rPr>
        <w:footnoteRef/>
      </w:r>
      <w:r>
        <w:t xml:space="preserve"> Mind (2019). Mind’s Workplace Wellbeing Index 2018/19 Key insights. Retrieved from</w:t>
      </w:r>
      <w:hyperlink r:id="rId19">
        <w:r>
          <w:t xml:space="preserve">: </w:t>
        </w:r>
      </w:hyperlink>
      <w:hyperlink r:id="rId20">
        <w:r>
          <w:rPr>
            <w:color w:val="297FD5"/>
            <w:u w:val="single" w:color="297FD5"/>
          </w:rPr>
          <w:t>https://www.mind.org.uk/media</w:t>
        </w:r>
      </w:hyperlink>
      <w:hyperlink r:id="rId21">
        <w:r>
          <w:rPr>
            <w:color w:val="297FD5"/>
            <w:u w:val="single" w:color="297FD5"/>
          </w:rPr>
          <w:t>-</w:t>
        </w:r>
      </w:hyperlink>
      <w:hyperlink r:id="rId22">
        <w:r>
          <w:rPr>
            <w:color w:val="297FD5"/>
            <w:u w:val="single" w:color="297FD5"/>
          </w:rPr>
          <w:t>a/5990/mind</w:t>
        </w:r>
      </w:hyperlink>
      <w:hyperlink r:id="rId23">
        <w:r>
          <w:rPr>
            <w:rStyle w:val="Hyperlink"/>
            <w:sz w:val="24"/>
          </w:rPr>
          <w:t>https://www.mind.org.uk/media-a/5990/mind-index-insight-report-2019.pdf</w:t>
        </w:r>
      </w:hyperlink>
      <w:hyperlink r:id="rId24">
        <w:r>
          <w:rPr>
            <w:color w:val="297FD5"/>
            <w:u w:val="single" w:color="297FD5"/>
          </w:rPr>
          <w:t>index</w:t>
        </w:r>
      </w:hyperlink>
      <w:hyperlink r:id="rId25">
        <w:r>
          <w:rPr>
            <w:color w:val="297FD5"/>
            <w:u w:val="single" w:color="297FD5"/>
          </w:rPr>
          <w:t>-</w:t>
        </w:r>
      </w:hyperlink>
      <w:hyperlink r:id="rId26">
        <w:r>
          <w:rPr>
            <w:color w:val="297FD5"/>
            <w:u w:val="single" w:color="297FD5"/>
          </w:rPr>
          <w:t>insight</w:t>
        </w:r>
      </w:hyperlink>
      <w:hyperlink r:id="rId27">
        <w:r>
          <w:rPr>
            <w:color w:val="297FD5"/>
            <w:u w:val="single" w:color="297FD5"/>
          </w:rPr>
          <w:t>-</w:t>
        </w:r>
      </w:hyperlink>
      <w:hyperlink r:id="rId28">
        <w:r>
          <w:rPr>
            <w:color w:val="297FD5"/>
            <w:u w:val="single" w:color="297FD5"/>
          </w:rPr>
          <w:t>report</w:t>
        </w:r>
      </w:hyperlink>
      <w:hyperlink r:id="rId29">
        <w:r>
          <w:rPr>
            <w:color w:val="297FD5"/>
            <w:u w:val="single" w:color="297FD5"/>
          </w:rPr>
          <w:t>-</w:t>
        </w:r>
      </w:hyperlink>
      <w:hyperlink r:id="rId30">
        <w:r>
          <w:rPr>
            <w:color w:val="297FD5"/>
            <w:u w:val="single" w:color="297FD5"/>
          </w:rPr>
          <w:t>2019.pdf</w:t>
        </w:r>
      </w:hyperlink>
      <w:hyperlink r:id="rId31">
        <w:r>
          <w:t xml:space="preserve">  </w:t>
        </w:r>
      </w:hyperlink>
    </w:p>
  </w:footnote>
  <w:footnote w:id="26">
    <w:p w14:paraId="0A434664" w14:textId="77777777" w:rsidR="00536D3D" w:rsidRDefault="00536D3D" w:rsidP="00536D3D">
      <w:pPr>
        <w:pStyle w:val="footnotedescription"/>
        <w:spacing w:line="259" w:lineRule="auto"/>
      </w:pPr>
      <w:r>
        <w:rPr>
          <w:rStyle w:val="footnotemark"/>
        </w:rPr>
        <w:footnoteRef/>
      </w:r>
      <w:r>
        <w:t xml:space="preserve"> Please note, 4% of respondents selected ‘I prefer not to say/ can’t remember’ in answer to this question.</w:t>
      </w:r>
      <w:r>
        <w:rPr>
          <w:sz w:val="20"/>
        </w:rPr>
        <w:t xml:space="preserve"> </w:t>
      </w:r>
    </w:p>
  </w:footnote>
  <w:footnote w:id="27">
    <w:p w14:paraId="51F00F91" w14:textId="77777777" w:rsidR="00536D3D" w:rsidRDefault="00536D3D" w:rsidP="00536D3D">
      <w:pPr>
        <w:pStyle w:val="footnotedescription"/>
        <w:spacing w:line="249" w:lineRule="auto"/>
      </w:pPr>
      <w:r>
        <w:rPr>
          <w:rStyle w:val="footnotemark"/>
        </w:rPr>
        <w:footnoteRef/>
      </w:r>
      <w:r>
        <w:t xml:space="preserve"> Please note – this question was only posed to those that had indicated seeking help for their mental health and wellbeing, and that had decided not to disclose this information to their line manager.  </w:t>
      </w:r>
    </w:p>
  </w:footnote>
  <w:footnote w:id="28">
    <w:p w14:paraId="01921215" w14:textId="77777777" w:rsidR="00536D3D" w:rsidRDefault="00536D3D" w:rsidP="00536D3D">
      <w:pPr>
        <w:pStyle w:val="footnotedescription"/>
        <w:spacing w:line="245" w:lineRule="auto"/>
        <w:ind w:right="440" w:hanging="7"/>
      </w:pPr>
      <w:r>
        <w:rPr>
          <w:rStyle w:val="footnotemark"/>
        </w:rPr>
        <w:footnoteRef/>
      </w:r>
      <w:r>
        <w:t xml:space="preserve"> 12 Please note – this question was only posed to those that had indicated seeking help for their mental health and wellbeing and had chosen to disclose this information to their line manager.</w:t>
      </w:r>
      <w:r>
        <w:rPr>
          <w:sz w:val="20"/>
        </w:rPr>
        <w:t xml:space="preserve"> </w:t>
      </w:r>
    </w:p>
  </w:footnote>
  <w:footnote w:id="29">
    <w:p w14:paraId="5BCC7263" w14:textId="77777777" w:rsidR="00536D3D" w:rsidRDefault="00536D3D" w:rsidP="00536D3D">
      <w:pPr>
        <w:pStyle w:val="footnotedescription"/>
      </w:pPr>
      <w:r>
        <w:rPr>
          <w:rStyle w:val="footnotemark"/>
        </w:rPr>
        <w:footnoteRef/>
      </w:r>
      <w:r>
        <w:t xml:space="preserve"> Reactive support services are services that aim to help those that are already experiencing difficulties with their mental health and wellbeing.  </w:t>
      </w:r>
    </w:p>
  </w:footnote>
  <w:footnote w:id="30">
    <w:p w14:paraId="4D4D3A19" w14:textId="77777777" w:rsidR="00536D3D" w:rsidRDefault="00536D3D" w:rsidP="00536D3D">
      <w:pPr>
        <w:pStyle w:val="footnotedescription"/>
        <w:spacing w:line="249" w:lineRule="auto"/>
      </w:pPr>
      <w:r>
        <w:rPr>
          <w:rStyle w:val="footnotemark"/>
        </w:rPr>
        <w:footnoteRef/>
      </w:r>
      <w:r>
        <w:t xml:space="preserve"> Proactive support services are services that aim to help people prevent difficulties with their mental health and wellbeing from developing </w:t>
      </w:r>
    </w:p>
  </w:footnote>
  <w:footnote w:id="31">
    <w:p w14:paraId="26BAB93C" w14:textId="77777777" w:rsidR="00536D3D" w:rsidRDefault="00536D3D" w:rsidP="00536D3D">
      <w:pPr>
        <w:pStyle w:val="footnotedescription"/>
        <w:spacing w:line="244" w:lineRule="auto"/>
      </w:pPr>
      <w:r>
        <w:rPr>
          <w:rStyle w:val="footnotemark"/>
        </w:rPr>
        <w:footnoteRef/>
      </w:r>
      <w:r>
        <w:t xml:space="preserve"> This project aims to deliver a range of resources that provide advice and support for each emergency service, to help them raise awareness and challenge stigma around mental health.  For more information, please visit their website</w:t>
      </w:r>
      <w:hyperlink r:id="rId32">
        <w:r>
          <w:t xml:space="preserve">: </w:t>
        </w:r>
      </w:hyperlink>
      <w:hyperlink r:id="rId33">
        <w:r>
          <w:rPr>
            <w:color w:val="297FD5"/>
            <w:u w:val="single" w:color="297FD5"/>
          </w:rPr>
          <w:t>https://www.mind.org.uk/news</w:t>
        </w:r>
      </w:hyperlink>
      <w:hyperlink r:id="rId34">
        <w:r>
          <w:rPr>
            <w:rStyle w:val="Hyperlink"/>
            <w:sz w:val="24"/>
          </w:rPr>
          <w:t>https://www.mind.org.uk/news-campaigns/campaigns/blue-light-programme/</w:t>
        </w:r>
      </w:hyperlink>
      <w:hyperlink r:id="rId35">
        <w:r>
          <w:rPr>
            <w:color w:val="297FD5"/>
            <w:u w:val="single" w:color="297FD5"/>
          </w:rPr>
          <w:t>campaigns/campaigns/blue</w:t>
        </w:r>
      </w:hyperlink>
      <w:hyperlink r:id="rId36">
        <w:r>
          <w:rPr>
            <w:color w:val="297FD5"/>
            <w:u w:val="single" w:color="297FD5"/>
          </w:rPr>
          <w:t>-</w:t>
        </w:r>
      </w:hyperlink>
      <w:hyperlink r:id="rId37">
        <w:r>
          <w:rPr>
            <w:color w:val="297FD5"/>
            <w:u w:val="single" w:color="297FD5"/>
          </w:rPr>
          <w:t>light</w:t>
        </w:r>
      </w:hyperlink>
      <w:hyperlink r:id="rId38">
        <w:r>
          <w:rPr>
            <w:color w:val="297FD5"/>
            <w:u w:val="single" w:color="297FD5"/>
          </w:rPr>
          <w:t>-</w:t>
        </w:r>
      </w:hyperlink>
      <w:hyperlink r:id="rId39">
        <w:r>
          <w:rPr>
            <w:color w:val="297FD5"/>
            <w:u w:val="single" w:color="297FD5"/>
          </w:rPr>
          <w:t>programme/</w:t>
        </w:r>
      </w:hyperlink>
      <w:hyperlink r:id="rId40">
        <w:r>
          <w:t xml:space="preserve">  </w:t>
        </w:r>
      </w:hyperlink>
    </w:p>
  </w:footnote>
  <w:footnote w:id="32">
    <w:p w14:paraId="6460F8B4" w14:textId="77777777" w:rsidR="00536D3D" w:rsidRDefault="00536D3D" w:rsidP="00536D3D">
      <w:pPr>
        <w:pStyle w:val="footnotedescription"/>
        <w:spacing w:after="18" w:line="248" w:lineRule="auto"/>
      </w:pPr>
      <w:r>
        <w:rPr>
          <w:rStyle w:val="footnotemark"/>
        </w:rPr>
        <w:footnoteRef/>
      </w:r>
      <w:r>
        <w:t xml:space="preserve"> Launched in 2017, Oscar Kilo is now the home of the National Police Wellbeing Service. It provides access to evidence-based research and resources that can be used to help shape wellbeing provision. For more information, please see their website: </w:t>
      </w:r>
    </w:p>
    <w:p w14:paraId="7731FD49" w14:textId="77777777" w:rsidR="00536D3D" w:rsidRDefault="00536D3D" w:rsidP="00536D3D">
      <w:pPr>
        <w:pStyle w:val="footnotedescription"/>
        <w:spacing w:line="259" w:lineRule="auto"/>
      </w:pPr>
      <w:hyperlink r:id="rId41">
        <w:r>
          <w:rPr>
            <w:color w:val="297FD5"/>
            <w:u w:val="single" w:color="297FD5"/>
          </w:rPr>
          <w:t>https://oscarkilo.org.uk/</w:t>
        </w:r>
      </w:hyperlink>
      <w:hyperlink r:id="rId42">
        <w:r>
          <w:rPr>
            <w:sz w:val="20"/>
          </w:rPr>
          <w:t xml:space="preserve"> </w:t>
        </w:r>
      </w:hyperlink>
      <w:r>
        <w:rPr>
          <w:sz w:val="20"/>
        </w:rPr>
        <w:t xml:space="preserve"> </w:t>
      </w:r>
    </w:p>
  </w:footnote>
  <w:footnote w:id="33">
    <w:p w14:paraId="53CEC8F0" w14:textId="77777777" w:rsidR="00536D3D" w:rsidRDefault="00536D3D" w:rsidP="00536D3D">
      <w:pPr>
        <w:pStyle w:val="footnotedescription"/>
        <w:spacing w:line="251" w:lineRule="auto"/>
      </w:pPr>
      <w:r>
        <w:rPr>
          <w:rStyle w:val="footnotemark"/>
        </w:rPr>
        <w:footnoteRef/>
      </w:r>
      <w:r>
        <w:t xml:space="preserve"> A support service provided by PFEW to their members when access to force provisions is not suitable and/or available. For more information please see the website</w:t>
      </w:r>
      <w:hyperlink r:id="rId43">
        <w:r>
          <w:t xml:space="preserve">: </w:t>
        </w:r>
      </w:hyperlink>
      <w:hyperlink r:id="rId44">
        <w:r>
          <w:rPr>
            <w:color w:val="297FD5"/>
            <w:u w:val="single" w:color="297FD5"/>
          </w:rPr>
          <w:t>https://www.polfed.org/support/welfare</w:t>
        </w:r>
      </w:hyperlink>
      <w:hyperlink r:id="rId45">
        <w:r>
          <w:rPr>
            <w:color w:val="297FD5"/>
            <w:u w:val="single" w:color="297FD5"/>
          </w:rPr>
          <w:t>-</w:t>
        </w:r>
      </w:hyperlink>
      <w:hyperlink r:id="rId46">
        <w:r>
          <w:rPr>
            <w:color w:val="297FD5"/>
            <w:u w:val="single" w:color="297FD5"/>
          </w:rPr>
          <w:t>support</w:t>
        </w:r>
      </w:hyperlink>
      <w:hyperlink r:id="rId47">
        <w:r>
          <w:rPr>
            <w:color w:val="297FD5"/>
            <w:u w:val="single" w:color="297FD5"/>
          </w:rPr>
          <w:t>-</w:t>
        </w:r>
      </w:hyperlink>
      <w:hyperlink r:id="rId48">
        <w:r>
          <w:rPr>
            <w:color w:val="297FD5"/>
            <w:u w:val="single" w:color="297FD5"/>
          </w:rPr>
          <w:t>programme</w:t>
        </w:r>
      </w:hyperlink>
      <w:hyperlink r:id="rId49">
        <w:r>
          <w:rPr>
            <w:color w:val="297FD5"/>
            <w:u w:val="single" w:color="297FD5"/>
          </w:rPr>
          <w:t>-</w:t>
        </w:r>
      </w:hyperlink>
      <w:hyperlink r:id="rId50">
        <w:r>
          <w:rPr>
            <w:color w:val="297FD5"/>
            <w:u w:val="single" w:color="297FD5"/>
          </w:rPr>
          <w:t>wsp/</w:t>
        </w:r>
      </w:hyperlink>
      <w:hyperlink r:id="rId51">
        <w:r>
          <w:t xml:space="preserve">  </w:t>
        </w:r>
      </w:hyperlink>
    </w:p>
  </w:footnote>
  <w:footnote w:id="34">
    <w:p w14:paraId="3EFF7CEC" w14:textId="77777777" w:rsidR="00536D3D" w:rsidRDefault="00536D3D" w:rsidP="00536D3D">
      <w:pPr>
        <w:pStyle w:val="footnotedescription"/>
        <w:spacing w:line="229" w:lineRule="auto"/>
      </w:pPr>
      <w:r>
        <w:rPr>
          <w:rStyle w:val="footnotemark"/>
        </w:rPr>
        <w:footnoteRef/>
      </w:r>
      <w:r>
        <w:t xml:space="preserve"> An eight week online mindfulness course specific for police officers provided by Oscar Kilo. For more information please see their website</w:t>
      </w:r>
      <w:hyperlink r:id="rId52">
        <w:r>
          <w:t xml:space="preserve">: </w:t>
        </w:r>
      </w:hyperlink>
      <w:hyperlink r:id="rId53">
        <w:r>
          <w:rPr>
            <w:color w:val="297FD5"/>
            <w:u w:val="single" w:color="297FD5"/>
          </w:rPr>
          <w:t>https://oscarkilo.org.uk/npws/mindfitcop/courses/mindfulness</w:t>
        </w:r>
      </w:hyperlink>
      <w:hyperlink r:id="rId54">
        <w:r>
          <w:rPr>
            <w:color w:val="297FD5"/>
            <w:u w:val="single" w:color="297FD5"/>
          </w:rPr>
          <w:t>-</w:t>
        </w:r>
      </w:hyperlink>
      <w:hyperlink r:id="rId55">
        <w:r>
          <w:rPr>
            <w:color w:val="297FD5"/>
            <w:u w:val="single" w:color="297FD5"/>
          </w:rPr>
          <w:t>for</w:t>
        </w:r>
      </w:hyperlink>
      <w:hyperlink r:id="rId56">
        <w:r>
          <w:rPr>
            <w:color w:val="297FD5"/>
            <w:u w:val="single" w:color="297FD5"/>
          </w:rPr>
          <w:t>-</w:t>
        </w:r>
      </w:hyperlink>
      <w:hyperlink r:id="rId57">
        <w:r>
          <w:rPr>
            <w:color w:val="297FD5"/>
            <w:u w:val="single" w:color="297FD5"/>
          </w:rPr>
          <w:t>police/</w:t>
        </w:r>
      </w:hyperlink>
      <w:hyperlink r:id="rId58">
        <w:r>
          <w:t xml:space="preserve"> </w:t>
        </w:r>
      </w:hyperlink>
      <w:hyperlink r:id="rId59">
        <w:r>
          <w:rPr>
            <w:sz w:val="20"/>
          </w:rPr>
          <w:t xml:space="preserve"> </w:t>
        </w:r>
      </w:hyperlink>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684C7D" w14:textId="77777777" w:rsidR="00536D3D" w:rsidRDefault="00536D3D">
    <w:r>
      <w:rPr>
        <w:noProof/>
      </w:rPr>
      <mc:AlternateContent>
        <mc:Choice Requires="wpg">
          <w:drawing>
            <wp:anchor distT="0" distB="0" distL="114300" distR="114300" simplePos="0" relativeHeight="251659264" behindDoc="1" locked="0" layoutInCell="1" allowOverlap="1" wp14:anchorId="5F0F3A15" wp14:editId="66341E94">
              <wp:simplePos x="0" y="0"/>
              <wp:positionH relativeFrom="page">
                <wp:posOffset>0</wp:posOffset>
              </wp:positionH>
              <wp:positionV relativeFrom="page">
                <wp:posOffset>8840490</wp:posOffset>
              </wp:positionV>
              <wp:extent cx="7560564" cy="1851892"/>
              <wp:effectExtent l="0" t="0" r="0" b="0"/>
              <wp:wrapNone/>
              <wp:docPr id="17726" name="Group 17726"/>
              <wp:cNvGraphicFramePr/>
              <a:graphic xmlns:a="http://schemas.openxmlformats.org/drawingml/2006/main">
                <a:graphicData uri="http://schemas.microsoft.com/office/word/2010/wordprocessingGroup">
                  <wpg:wgp>
                    <wpg:cNvGrpSpPr/>
                    <wpg:grpSpPr>
                      <a:xfrm>
                        <a:off x="0" y="0"/>
                        <a:ext cx="7560564" cy="1851892"/>
                        <a:chOff x="0" y="0"/>
                        <a:chExt cx="7560564" cy="1851892"/>
                      </a:xfrm>
                    </wpg:grpSpPr>
                    <pic:pic xmlns:pic="http://schemas.openxmlformats.org/drawingml/2006/picture">
                      <pic:nvPicPr>
                        <pic:cNvPr id="17727" name="Picture 17727"/>
                        <pic:cNvPicPr/>
                      </pic:nvPicPr>
                      <pic:blipFill>
                        <a:blip r:embed="rId1"/>
                        <a:stretch>
                          <a:fillRect/>
                        </a:stretch>
                      </pic:blipFill>
                      <pic:spPr>
                        <a:xfrm>
                          <a:off x="0" y="-2305"/>
                          <a:ext cx="7543800" cy="1828801"/>
                        </a:xfrm>
                        <a:prstGeom prst="rect">
                          <a:avLst/>
                        </a:prstGeom>
                      </pic:spPr>
                    </pic:pic>
                  </wpg:wgp>
                </a:graphicData>
              </a:graphic>
            </wp:anchor>
          </w:drawing>
        </mc:Choice>
        <mc:Fallback>
          <w:pict>
            <v:group w14:anchorId="312F1AEE" id="Group 17726" o:spid="_x0000_s1026" style="position:absolute;margin-left:0;margin-top:696.1pt;width:595.3pt;height:145.8pt;z-index:-251657216;mso-position-horizontal-relative:page;mso-position-vertical-relative:page" coordsize="75605,1851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7727" o:spid="_x0000_s1027" type="#_x0000_t75" style="position:absolute;top:-23;width:75438;height:182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">
                <v:imagedata r:id="rId2" o:title=""/>
              </v:shape>
              <w10:wrap anchorx="page" anchory="pag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2556C5" w14:textId="77777777" w:rsidR="00536D3D" w:rsidRDefault="00536D3D">
    <w:r>
      <w:rPr>
        <w:noProof/>
      </w:rPr>
      <mc:AlternateContent>
        <mc:Choice Requires="wpg">
          <w:drawing>
            <wp:anchor distT="0" distB="0" distL="114300" distR="114300" simplePos="0" relativeHeight="251660288" behindDoc="1" locked="0" layoutInCell="1" allowOverlap="1" wp14:anchorId="788603A1" wp14:editId="48463EF5">
              <wp:simplePos x="0" y="0"/>
              <wp:positionH relativeFrom="page">
                <wp:posOffset>0</wp:posOffset>
              </wp:positionH>
              <wp:positionV relativeFrom="page">
                <wp:posOffset>8840490</wp:posOffset>
              </wp:positionV>
              <wp:extent cx="7560564" cy="1851892"/>
              <wp:effectExtent l="0" t="0" r="0" b="0"/>
              <wp:wrapNone/>
              <wp:docPr id="17663" name="Group 17663"/>
              <wp:cNvGraphicFramePr/>
              <a:graphic xmlns:a="http://schemas.openxmlformats.org/drawingml/2006/main">
                <a:graphicData uri="http://schemas.microsoft.com/office/word/2010/wordprocessingGroup">
                  <wpg:wgp>
                    <wpg:cNvGrpSpPr/>
                    <wpg:grpSpPr>
                      <a:xfrm>
                        <a:off x="0" y="0"/>
                        <a:ext cx="7560564" cy="1851892"/>
                        <a:chOff x="0" y="0"/>
                        <a:chExt cx="7560564" cy="1851892"/>
                      </a:xfrm>
                    </wpg:grpSpPr>
                    <pic:pic xmlns:pic="http://schemas.openxmlformats.org/drawingml/2006/picture">
                      <pic:nvPicPr>
                        <pic:cNvPr id="17664" name="Picture 17664"/>
                        <pic:cNvPicPr/>
                      </pic:nvPicPr>
                      <pic:blipFill>
                        <a:blip r:embed="rId1"/>
                        <a:stretch>
                          <a:fillRect/>
                        </a:stretch>
                      </pic:blipFill>
                      <pic:spPr>
                        <a:xfrm>
                          <a:off x="0" y="-2305"/>
                          <a:ext cx="7543800" cy="1828801"/>
                        </a:xfrm>
                        <a:prstGeom prst="rect">
                          <a:avLst/>
                        </a:prstGeom>
                      </pic:spPr>
                    </pic:pic>
                  </wpg:wgp>
                </a:graphicData>
              </a:graphic>
            </wp:anchor>
          </w:drawing>
        </mc:Choice>
        <mc:Fallback>
          <w:pict>
            <v:group w14:anchorId="65E4E5AA" id="Group 17663" o:spid="_x0000_s1026" style="position:absolute;margin-left:0;margin-top:696.1pt;width:595.3pt;height:145.8pt;z-index:-251656192;mso-position-horizontal-relative:page;mso-position-vertical-relative:page" coordsize="75605,1851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&#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7664" o:spid="_x0000_s1027" type="#_x0000_t75" style="position:absolute;top:-23;width:75438;height:182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">
                <v:imagedata r:id="rId2" o:title=""/>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971AE"/>
    <w:multiLevelType w:val="multilevel"/>
    <w:tmpl w:val="49803056"/>
    <w:lvl w:ilvl="0">
      <w:start w:val="3"/>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67661FA"/>
    <w:multiLevelType w:val="hybridMultilevel"/>
    <w:tmpl w:val="E5464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8D028F"/>
    <w:multiLevelType w:val="hybridMultilevel"/>
    <w:tmpl w:val="A350E73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9C41B34"/>
    <w:multiLevelType w:val="hybridMultilevel"/>
    <w:tmpl w:val="B12EB974"/>
    <w:lvl w:ilvl="0" w:tplc="F6E2C6F0">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7B1DEA"/>
    <w:multiLevelType w:val="hybridMultilevel"/>
    <w:tmpl w:val="AB766A8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32745723"/>
    <w:multiLevelType w:val="hybridMultilevel"/>
    <w:tmpl w:val="2ACAD2D4"/>
    <w:lvl w:ilvl="0" w:tplc="F6E2C6F0">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32F21F0F"/>
    <w:multiLevelType w:val="hybridMultilevel"/>
    <w:tmpl w:val="0B4A9790"/>
    <w:lvl w:ilvl="0" w:tplc="F6E2C6F0">
      <w:numFmt w:val="bullet"/>
      <w:lvlText w:val="-"/>
      <w:lvlJc w:val="left"/>
      <w:pPr>
        <w:ind w:left="720" w:hanging="360"/>
      </w:pPr>
      <w:rPr>
        <w:rFonts w:ascii="Calibri" w:eastAsiaTheme="minorHAnsi" w:hAnsi="Calibri" w:cs="Calibri"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367437E2"/>
    <w:multiLevelType w:val="hybridMultilevel"/>
    <w:tmpl w:val="338283EE"/>
    <w:lvl w:ilvl="0" w:tplc="F6E2C6F0">
      <w:numFmt w:val="bullet"/>
      <w:lvlText w:val="-"/>
      <w:lvlJc w:val="left"/>
      <w:pPr>
        <w:ind w:left="2160" w:hanging="360"/>
      </w:pPr>
      <w:rPr>
        <w:rFonts w:ascii="Calibri" w:eastAsiaTheme="minorHAnsi" w:hAnsi="Calibri" w:cs="Calibri"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 w15:restartNumberingAfterBreak="0">
    <w:nsid w:val="3D6640B3"/>
    <w:multiLevelType w:val="multilevel"/>
    <w:tmpl w:val="B1C2FE5E"/>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3E9056FB"/>
    <w:multiLevelType w:val="hybridMultilevel"/>
    <w:tmpl w:val="42622D86"/>
    <w:lvl w:ilvl="0" w:tplc="EDF0AA6C">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679AF522">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B99AB960">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2A3CAFEC">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7F5A1B2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0882B4C8">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EDA2EFC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D04C3FA">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E67E30FE">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0" w15:restartNumberingAfterBreak="0">
    <w:nsid w:val="40704F30"/>
    <w:multiLevelType w:val="hybridMultilevel"/>
    <w:tmpl w:val="49268F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1202F64"/>
    <w:multiLevelType w:val="hybridMultilevel"/>
    <w:tmpl w:val="66F2B74C"/>
    <w:lvl w:ilvl="0" w:tplc="F6E2C6F0">
      <w:numFmt w:val="bullet"/>
      <w:lvlText w:val="-"/>
      <w:lvlJc w:val="left"/>
      <w:pPr>
        <w:ind w:left="720" w:hanging="360"/>
      </w:pPr>
      <w:rPr>
        <w:rFonts w:ascii="Calibri" w:eastAsiaTheme="minorHAnsi" w:hAnsi="Calibri" w:cs="Calibri"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428350C8"/>
    <w:multiLevelType w:val="multilevel"/>
    <w:tmpl w:val="82C2ED6A"/>
    <w:lvl w:ilvl="0">
      <w:start w:val="1"/>
      <w:numFmt w:val="decimal"/>
      <w:lvlText w:val="%1."/>
      <w:lvlJc w:val="left"/>
      <w:pPr>
        <w:ind w:left="720" w:hanging="360"/>
      </w:pPr>
      <w:rPr>
        <w:rFonts w:hint="default"/>
      </w:rPr>
    </w:lvl>
    <w:lvl w:ilvl="1">
      <w:start w:val="3"/>
      <w:numFmt w:val="decimal"/>
      <w:isLgl/>
      <w:lvlText w:val="%1.%2"/>
      <w:lvlJc w:val="left"/>
      <w:pPr>
        <w:ind w:left="890" w:hanging="53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42BB4AAA"/>
    <w:multiLevelType w:val="multilevel"/>
    <w:tmpl w:val="49803056"/>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5713061"/>
    <w:multiLevelType w:val="hybridMultilevel"/>
    <w:tmpl w:val="8D7C3B7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58806901"/>
    <w:multiLevelType w:val="hybridMultilevel"/>
    <w:tmpl w:val="2EB2BDDC"/>
    <w:lvl w:ilvl="0" w:tplc="22986B6C">
      <w:start w:val="1"/>
      <w:numFmt w:val="lowerRoman"/>
      <w:lvlText w:val="%1"/>
      <w:lvlJc w:val="left"/>
      <w:pPr>
        <w:ind w:left="799"/>
      </w:pPr>
      <w:rPr>
        <w:rFonts w:ascii="Calibri" w:eastAsia="Calibri" w:hAnsi="Calibri" w:cs="Calibri"/>
        <w:b w:val="0"/>
        <w:i w:val="0"/>
        <w:strike w:val="0"/>
        <w:dstrike w:val="0"/>
        <w:color w:val="000000"/>
        <w:sz w:val="20"/>
        <w:szCs w:val="20"/>
        <w:u w:val="none" w:color="000000"/>
        <w:bdr w:val="none" w:sz="0" w:space="0" w:color="auto"/>
        <w:shd w:val="clear" w:color="auto" w:fill="auto"/>
        <w:vertAlign w:val="superscript"/>
      </w:rPr>
    </w:lvl>
    <w:lvl w:ilvl="1" w:tplc="9954A20C">
      <w:start w:val="1"/>
      <w:numFmt w:val="lowerLetter"/>
      <w:lvlText w:val="%2"/>
      <w:lvlJc w:val="left"/>
      <w:pPr>
        <w:ind w:left="1080"/>
      </w:pPr>
      <w:rPr>
        <w:rFonts w:ascii="Calibri" w:eastAsia="Calibri" w:hAnsi="Calibri" w:cs="Calibri"/>
        <w:b w:val="0"/>
        <w:i w:val="0"/>
        <w:strike w:val="0"/>
        <w:dstrike w:val="0"/>
        <w:color w:val="000000"/>
        <w:sz w:val="20"/>
        <w:szCs w:val="20"/>
        <w:u w:val="none" w:color="000000"/>
        <w:bdr w:val="none" w:sz="0" w:space="0" w:color="auto"/>
        <w:shd w:val="clear" w:color="auto" w:fill="auto"/>
        <w:vertAlign w:val="superscript"/>
      </w:rPr>
    </w:lvl>
    <w:lvl w:ilvl="2" w:tplc="40FC8200">
      <w:start w:val="1"/>
      <w:numFmt w:val="lowerRoman"/>
      <w:lvlText w:val="%3"/>
      <w:lvlJc w:val="left"/>
      <w:pPr>
        <w:ind w:left="1800"/>
      </w:pPr>
      <w:rPr>
        <w:rFonts w:ascii="Calibri" w:eastAsia="Calibri" w:hAnsi="Calibri" w:cs="Calibri"/>
        <w:b w:val="0"/>
        <w:i w:val="0"/>
        <w:strike w:val="0"/>
        <w:dstrike w:val="0"/>
        <w:color w:val="000000"/>
        <w:sz w:val="20"/>
        <w:szCs w:val="20"/>
        <w:u w:val="none" w:color="000000"/>
        <w:bdr w:val="none" w:sz="0" w:space="0" w:color="auto"/>
        <w:shd w:val="clear" w:color="auto" w:fill="auto"/>
        <w:vertAlign w:val="superscript"/>
      </w:rPr>
    </w:lvl>
    <w:lvl w:ilvl="3" w:tplc="9E661EFA">
      <w:start w:val="1"/>
      <w:numFmt w:val="decimal"/>
      <w:lvlText w:val="%4"/>
      <w:lvlJc w:val="left"/>
      <w:pPr>
        <w:ind w:left="2520"/>
      </w:pPr>
      <w:rPr>
        <w:rFonts w:ascii="Calibri" w:eastAsia="Calibri" w:hAnsi="Calibri" w:cs="Calibri"/>
        <w:b w:val="0"/>
        <w:i w:val="0"/>
        <w:strike w:val="0"/>
        <w:dstrike w:val="0"/>
        <w:color w:val="000000"/>
        <w:sz w:val="20"/>
        <w:szCs w:val="20"/>
        <w:u w:val="none" w:color="000000"/>
        <w:bdr w:val="none" w:sz="0" w:space="0" w:color="auto"/>
        <w:shd w:val="clear" w:color="auto" w:fill="auto"/>
        <w:vertAlign w:val="superscript"/>
      </w:rPr>
    </w:lvl>
    <w:lvl w:ilvl="4" w:tplc="D15A1244">
      <w:start w:val="1"/>
      <w:numFmt w:val="lowerLetter"/>
      <w:lvlText w:val="%5"/>
      <w:lvlJc w:val="left"/>
      <w:pPr>
        <w:ind w:left="3240"/>
      </w:pPr>
      <w:rPr>
        <w:rFonts w:ascii="Calibri" w:eastAsia="Calibri" w:hAnsi="Calibri" w:cs="Calibri"/>
        <w:b w:val="0"/>
        <w:i w:val="0"/>
        <w:strike w:val="0"/>
        <w:dstrike w:val="0"/>
        <w:color w:val="000000"/>
        <w:sz w:val="20"/>
        <w:szCs w:val="20"/>
        <w:u w:val="none" w:color="000000"/>
        <w:bdr w:val="none" w:sz="0" w:space="0" w:color="auto"/>
        <w:shd w:val="clear" w:color="auto" w:fill="auto"/>
        <w:vertAlign w:val="superscript"/>
      </w:rPr>
    </w:lvl>
    <w:lvl w:ilvl="5" w:tplc="F92EF0EE">
      <w:start w:val="1"/>
      <w:numFmt w:val="lowerRoman"/>
      <w:lvlText w:val="%6"/>
      <w:lvlJc w:val="left"/>
      <w:pPr>
        <w:ind w:left="3960"/>
      </w:pPr>
      <w:rPr>
        <w:rFonts w:ascii="Calibri" w:eastAsia="Calibri" w:hAnsi="Calibri" w:cs="Calibri"/>
        <w:b w:val="0"/>
        <w:i w:val="0"/>
        <w:strike w:val="0"/>
        <w:dstrike w:val="0"/>
        <w:color w:val="000000"/>
        <w:sz w:val="20"/>
        <w:szCs w:val="20"/>
        <w:u w:val="none" w:color="000000"/>
        <w:bdr w:val="none" w:sz="0" w:space="0" w:color="auto"/>
        <w:shd w:val="clear" w:color="auto" w:fill="auto"/>
        <w:vertAlign w:val="superscript"/>
      </w:rPr>
    </w:lvl>
    <w:lvl w:ilvl="6" w:tplc="7CD0CA18">
      <w:start w:val="1"/>
      <w:numFmt w:val="decimal"/>
      <w:lvlText w:val="%7"/>
      <w:lvlJc w:val="left"/>
      <w:pPr>
        <w:ind w:left="4680"/>
      </w:pPr>
      <w:rPr>
        <w:rFonts w:ascii="Calibri" w:eastAsia="Calibri" w:hAnsi="Calibri" w:cs="Calibri"/>
        <w:b w:val="0"/>
        <w:i w:val="0"/>
        <w:strike w:val="0"/>
        <w:dstrike w:val="0"/>
        <w:color w:val="000000"/>
        <w:sz w:val="20"/>
        <w:szCs w:val="20"/>
        <w:u w:val="none" w:color="000000"/>
        <w:bdr w:val="none" w:sz="0" w:space="0" w:color="auto"/>
        <w:shd w:val="clear" w:color="auto" w:fill="auto"/>
        <w:vertAlign w:val="superscript"/>
      </w:rPr>
    </w:lvl>
    <w:lvl w:ilvl="7" w:tplc="887C7770">
      <w:start w:val="1"/>
      <w:numFmt w:val="lowerLetter"/>
      <w:lvlText w:val="%8"/>
      <w:lvlJc w:val="left"/>
      <w:pPr>
        <w:ind w:left="5400"/>
      </w:pPr>
      <w:rPr>
        <w:rFonts w:ascii="Calibri" w:eastAsia="Calibri" w:hAnsi="Calibri" w:cs="Calibri"/>
        <w:b w:val="0"/>
        <w:i w:val="0"/>
        <w:strike w:val="0"/>
        <w:dstrike w:val="0"/>
        <w:color w:val="000000"/>
        <w:sz w:val="20"/>
        <w:szCs w:val="20"/>
        <w:u w:val="none" w:color="000000"/>
        <w:bdr w:val="none" w:sz="0" w:space="0" w:color="auto"/>
        <w:shd w:val="clear" w:color="auto" w:fill="auto"/>
        <w:vertAlign w:val="superscript"/>
      </w:rPr>
    </w:lvl>
    <w:lvl w:ilvl="8" w:tplc="77CAE024">
      <w:start w:val="1"/>
      <w:numFmt w:val="lowerRoman"/>
      <w:lvlText w:val="%9"/>
      <w:lvlJc w:val="left"/>
      <w:pPr>
        <w:ind w:left="6120"/>
      </w:pPr>
      <w:rPr>
        <w:rFonts w:ascii="Calibri" w:eastAsia="Calibri" w:hAnsi="Calibri" w:cs="Calibri"/>
        <w:b w:val="0"/>
        <w:i w:val="0"/>
        <w:strike w:val="0"/>
        <w:dstrike w:val="0"/>
        <w:color w:val="000000"/>
        <w:sz w:val="20"/>
        <w:szCs w:val="20"/>
        <w:u w:val="none" w:color="000000"/>
        <w:bdr w:val="none" w:sz="0" w:space="0" w:color="auto"/>
        <w:shd w:val="clear" w:color="auto" w:fill="auto"/>
        <w:vertAlign w:val="superscript"/>
      </w:rPr>
    </w:lvl>
  </w:abstractNum>
  <w:abstractNum w:abstractNumId="16" w15:restartNumberingAfterBreak="0">
    <w:nsid w:val="5BA50C87"/>
    <w:multiLevelType w:val="hybridMultilevel"/>
    <w:tmpl w:val="16D66F4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7" w15:restartNumberingAfterBreak="0">
    <w:nsid w:val="5D55404E"/>
    <w:multiLevelType w:val="hybridMultilevel"/>
    <w:tmpl w:val="C8DC3A44"/>
    <w:lvl w:ilvl="0" w:tplc="779292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E49252A"/>
    <w:multiLevelType w:val="hybridMultilevel"/>
    <w:tmpl w:val="E2883214"/>
    <w:lvl w:ilvl="0" w:tplc="8452A9C2">
      <w:start w:val="1"/>
      <w:numFmt w:val="bullet"/>
      <w:lvlText w:val="•"/>
      <w:lvlJc w:val="left"/>
      <w:pPr>
        <w:ind w:left="82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5EE4ADA">
      <w:start w:val="1"/>
      <w:numFmt w:val="bullet"/>
      <w:lvlText w:val="o"/>
      <w:lvlJc w:val="left"/>
      <w:pPr>
        <w:ind w:left="143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13FAB536">
      <w:start w:val="1"/>
      <w:numFmt w:val="bullet"/>
      <w:lvlText w:val="▪"/>
      <w:lvlJc w:val="left"/>
      <w:pPr>
        <w:ind w:left="215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294F744">
      <w:start w:val="1"/>
      <w:numFmt w:val="bullet"/>
      <w:lvlText w:val="•"/>
      <w:lvlJc w:val="left"/>
      <w:pPr>
        <w:ind w:left="287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AF0CF50C">
      <w:start w:val="1"/>
      <w:numFmt w:val="bullet"/>
      <w:lvlText w:val="o"/>
      <w:lvlJc w:val="left"/>
      <w:pPr>
        <w:ind w:left="359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85604140">
      <w:start w:val="1"/>
      <w:numFmt w:val="bullet"/>
      <w:lvlText w:val="▪"/>
      <w:lvlJc w:val="left"/>
      <w:pPr>
        <w:ind w:left="431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9FFAAE46">
      <w:start w:val="1"/>
      <w:numFmt w:val="bullet"/>
      <w:lvlText w:val="•"/>
      <w:lvlJc w:val="left"/>
      <w:pPr>
        <w:ind w:left="503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E2C90B4">
      <w:start w:val="1"/>
      <w:numFmt w:val="bullet"/>
      <w:lvlText w:val="o"/>
      <w:lvlJc w:val="left"/>
      <w:pPr>
        <w:ind w:left="575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B47EE906">
      <w:start w:val="1"/>
      <w:numFmt w:val="bullet"/>
      <w:lvlText w:val="▪"/>
      <w:lvlJc w:val="left"/>
      <w:pPr>
        <w:ind w:left="647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9" w15:restartNumberingAfterBreak="0">
    <w:nsid w:val="703F6D3C"/>
    <w:multiLevelType w:val="hybridMultilevel"/>
    <w:tmpl w:val="C88078C2"/>
    <w:lvl w:ilvl="0" w:tplc="1368C926">
      <w:start w:val="1"/>
      <w:numFmt w:val="bullet"/>
      <w:lvlText w:val="•"/>
      <w:lvlJc w:val="left"/>
      <w:pPr>
        <w:ind w:left="1344"/>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32D434B6">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84F63D2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F7EA7DB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18561D64">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2425D86">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78B404A6">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3B01FB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40440246">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0" w15:restartNumberingAfterBreak="0">
    <w:nsid w:val="775C6142"/>
    <w:multiLevelType w:val="hybridMultilevel"/>
    <w:tmpl w:val="DCBA4D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BCC0FB7"/>
    <w:multiLevelType w:val="hybridMultilevel"/>
    <w:tmpl w:val="0DD040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47244818">
    <w:abstractNumId w:val="8"/>
  </w:num>
  <w:num w:numId="2" w16cid:durableId="331184016">
    <w:abstractNumId w:val="17"/>
  </w:num>
  <w:num w:numId="3" w16cid:durableId="1432164363">
    <w:abstractNumId w:val="21"/>
  </w:num>
  <w:num w:numId="4" w16cid:durableId="447625381">
    <w:abstractNumId w:val="12"/>
  </w:num>
  <w:num w:numId="5" w16cid:durableId="1041973799">
    <w:abstractNumId w:val="10"/>
  </w:num>
  <w:num w:numId="6" w16cid:durableId="51347227">
    <w:abstractNumId w:val="20"/>
  </w:num>
  <w:num w:numId="7" w16cid:durableId="2018312296">
    <w:abstractNumId w:val="13"/>
  </w:num>
  <w:num w:numId="8" w16cid:durableId="1020546751">
    <w:abstractNumId w:val="0"/>
  </w:num>
  <w:num w:numId="9" w16cid:durableId="1093630795">
    <w:abstractNumId w:val="11"/>
  </w:num>
  <w:num w:numId="10" w16cid:durableId="1338774899">
    <w:abstractNumId w:val="6"/>
  </w:num>
  <w:num w:numId="11" w16cid:durableId="501625717">
    <w:abstractNumId w:val="1"/>
  </w:num>
  <w:num w:numId="12" w16cid:durableId="1591960931">
    <w:abstractNumId w:val="18"/>
  </w:num>
  <w:num w:numId="13" w16cid:durableId="1307247781">
    <w:abstractNumId w:val="9"/>
  </w:num>
  <w:num w:numId="14" w16cid:durableId="1515487096">
    <w:abstractNumId w:val="19"/>
  </w:num>
  <w:num w:numId="15" w16cid:durableId="1620448572">
    <w:abstractNumId w:val="15"/>
  </w:num>
  <w:num w:numId="16" w16cid:durableId="1687826589">
    <w:abstractNumId w:val="4"/>
  </w:num>
  <w:num w:numId="17" w16cid:durableId="732504606">
    <w:abstractNumId w:val="2"/>
  </w:num>
  <w:num w:numId="18" w16cid:durableId="97993831">
    <w:abstractNumId w:val="16"/>
  </w:num>
  <w:num w:numId="19" w16cid:durableId="1516843034">
    <w:abstractNumId w:val="14"/>
  </w:num>
  <w:num w:numId="20" w16cid:durableId="1163086106">
    <w:abstractNumId w:val="5"/>
  </w:num>
  <w:num w:numId="21" w16cid:durableId="1361316514">
    <w:abstractNumId w:val="3"/>
  </w:num>
  <w:num w:numId="22" w16cid:durableId="9998498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2257"/>
    <w:rsid w:val="00020FA5"/>
    <w:rsid w:val="0003311C"/>
    <w:rsid w:val="000775A9"/>
    <w:rsid w:val="000947BE"/>
    <w:rsid w:val="00125DC4"/>
    <w:rsid w:val="00163602"/>
    <w:rsid w:val="001A64C9"/>
    <w:rsid w:val="001C13B2"/>
    <w:rsid w:val="001F196C"/>
    <w:rsid w:val="001F2BE9"/>
    <w:rsid w:val="003341DF"/>
    <w:rsid w:val="003400EA"/>
    <w:rsid w:val="00351AB9"/>
    <w:rsid w:val="003D1149"/>
    <w:rsid w:val="004029D7"/>
    <w:rsid w:val="00413773"/>
    <w:rsid w:val="004446AE"/>
    <w:rsid w:val="00453B99"/>
    <w:rsid w:val="00536D3D"/>
    <w:rsid w:val="00556F35"/>
    <w:rsid w:val="00563AAF"/>
    <w:rsid w:val="0059569C"/>
    <w:rsid w:val="005B2AEF"/>
    <w:rsid w:val="005E0057"/>
    <w:rsid w:val="005F2849"/>
    <w:rsid w:val="00631714"/>
    <w:rsid w:val="006A08EA"/>
    <w:rsid w:val="006A2562"/>
    <w:rsid w:val="007105C4"/>
    <w:rsid w:val="0078680C"/>
    <w:rsid w:val="007A3356"/>
    <w:rsid w:val="008655DC"/>
    <w:rsid w:val="0086693D"/>
    <w:rsid w:val="0089436D"/>
    <w:rsid w:val="008A7F53"/>
    <w:rsid w:val="008C39DD"/>
    <w:rsid w:val="008D7A3D"/>
    <w:rsid w:val="00987644"/>
    <w:rsid w:val="009B56B4"/>
    <w:rsid w:val="009C2595"/>
    <w:rsid w:val="00A04D03"/>
    <w:rsid w:val="00A5244C"/>
    <w:rsid w:val="00AC7A87"/>
    <w:rsid w:val="00B9152F"/>
    <w:rsid w:val="00BC6DD4"/>
    <w:rsid w:val="00BF363E"/>
    <w:rsid w:val="00C62257"/>
    <w:rsid w:val="00CD614E"/>
    <w:rsid w:val="00DB58B3"/>
    <w:rsid w:val="00DD03D3"/>
    <w:rsid w:val="00DE0DBC"/>
    <w:rsid w:val="00E05A0D"/>
    <w:rsid w:val="00E52DA1"/>
    <w:rsid w:val="00F519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3E5897"/>
  <w15:chartTrackingRefBased/>
  <w15:docId w15:val="{F44465DD-7572-4FCD-8A56-5F67234833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693D"/>
  </w:style>
  <w:style w:type="paragraph" w:styleId="Heading1">
    <w:name w:val="heading 1"/>
    <w:basedOn w:val="Normal"/>
    <w:link w:val="Heading1Char"/>
    <w:uiPriority w:val="9"/>
    <w:qFormat/>
    <w:rsid w:val="00536D3D"/>
    <w:pPr>
      <w:spacing w:before="100" w:beforeAutospacing="1" w:after="100" w:afterAutospacing="1" w:line="240" w:lineRule="auto"/>
      <w:jc w:val="center"/>
      <w:outlineLvl w:val="0"/>
    </w:pPr>
    <w:rPr>
      <w:rFonts w:ascii="Times New Roman" w:eastAsiaTheme="minorEastAsia" w:hAnsi="Times New Roman" w:cs="Times New Roman"/>
      <w:b/>
      <w:bCs/>
      <w:kern w:val="36"/>
      <w:sz w:val="36"/>
      <w:szCs w:val="36"/>
      <w:lang w:eastAsia="en-GB"/>
    </w:rPr>
  </w:style>
  <w:style w:type="paragraph" w:styleId="Heading2">
    <w:name w:val="heading 2"/>
    <w:basedOn w:val="Normal"/>
    <w:next w:val="Normal"/>
    <w:link w:val="Heading2Char"/>
    <w:uiPriority w:val="9"/>
    <w:unhideWhenUsed/>
    <w:qFormat/>
    <w:rsid w:val="00536D3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36D3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36D3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536D3D"/>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62257"/>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C622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2257"/>
  </w:style>
  <w:style w:type="paragraph" w:styleId="Footer">
    <w:name w:val="footer"/>
    <w:basedOn w:val="Normal"/>
    <w:link w:val="FooterChar"/>
    <w:uiPriority w:val="99"/>
    <w:unhideWhenUsed/>
    <w:rsid w:val="00C622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2257"/>
  </w:style>
  <w:style w:type="paragraph" w:styleId="ListParagraph">
    <w:name w:val="List Paragraph"/>
    <w:basedOn w:val="Normal"/>
    <w:uiPriority w:val="34"/>
    <w:qFormat/>
    <w:rsid w:val="006A2562"/>
    <w:pPr>
      <w:ind w:left="720"/>
      <w:contextualSpacing/>
    </w:pPr>
  </w:style>
  <w:style w:type="character" w:customStyle="1" w:styleId="Heading1Char">
    <w:name w:val="Heading 1 Char"/>
    <w:basedOn w:val="DefaultParagraphFont"/>
    <w:link w:val="Heading1"/>
    <w:uiPriority w:val="9"/>
    <w:rsid w:val="00536D3D"/>
    <w:rPr>
      <w:rFonts w:ascii="Times New Roman" w:eastAsiaTheme="minorEastAsia" w:hAnsi="Times New Roman" w:cs="Times New Roman"/>
      <w:b/>
      <w:bCs/>
      <w:kern w:val="36"/>
      <w:sz w:val="36"/>
      <w:szCs w:val="36"/>
      <w:lang w:eastAsia="en-GB"/>
    </w:rPr>
  </w:style>
  <w:style w:type="character" w:customStyle="1" w:styleId="Heading2Char">
    <w:name w:val="Heading 2 Char"/>
    <w:basedOn w:val="DefaultParagraphFont"/>
    <w:link w:val="Heading2"/>
    <w:uiPriority w:val="9"/>
    <w:rsid w:val="00536D3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36D3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536D3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536D3D"/>
    <w:rPr>
      <w:rFonts w:asciiTheme="majorHAnsi" w:eastAsiaTheme="majorEastAsia" w:hAnsiTheme="majorHAnsi" w:cstheme="majorBidi"/>
      <w:color w:val="2F5496" w:themeColor="accent1" w:themeShade="BF"/>
    </w:rPr>
  </w:style>
  <w:style w:type="numbering" w:customStyle="1" w:styleId="NoList1">
    <w:name w:val="No List1"/>
    <w:next w:val="NoList"/>
    <w:uiPriority w:val="99"/>
    <w:semiHidden/>
    <w:unhideWhenUsed/>
    <w:rsid w:val="00536D3D"/>
  </w:style>
  <w:style w:type="paragraph" w:styleId="FootnoteText">
    <w:name w:val="footnote text"/>
    <w:basedOn w:val="Normal"/>
    <w:link w:val="FootnoteTextChar"/>
    <w:uiPriority w:val="99"/>
    <w:semiHidden/>
    <w:unhideWhenUsed/>
    <w:rsid w:val="00536D3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36D3D"/>
    <w:rPr>
      <w:sz w:val="20"/>
      <w:szCs w:val="20"/>
    </w:rPr>
  </w:style>
  <w:style w:type="character" w:styleId="FootnoteReference">
    <w:name w:val="footnote reference"/>
    <w:basedOn w:val="DefaultParagraphFont"/>
    <w:uiPriority w:val="99"/>
    <w:semiHidden/>
    <w:unhideWhenUsed/>
    <w:rsid w:val="00536D3D"/>
    <w:rPr>
      <w:vertAlign w:val="superscript"/>
    </w:rPr>
  </w:style>
  <w:style w:type="character" w:styleId="Hyperlink">
    <w:name w:val="Hyperlink"/>
    <w:basedOn w:val="DefaultParagraphFont"/>
    <w:uiPriority w:val="99"/>
    <w:unhideWhenUsed/>
    <w:rsid w:val="00536D3D"/>
    <w:rPr>
      <w:color w:val="0563C1" w:themeColor="hyperlink"/>
      <w:u w:val="single"/>
    </w:rPr>
  </w:style>
  <w:style w:type="character" w:styleId="UnresolvedMention">
    <w:name w:val="Unresolved Mention"/>
    <w:basedOn w:val="DefaultParagraphFont"/>
    <w:uiPriority w:val="99"/>
    <w:semiHidden/>
    <w:unhideWhenUsed/>
    <w:rsid w:val="00536D3D"/>
    <w:rPr>
      <w:color w:val="605E5C"/>
      <w:shd w:val="clear" w:color="auto" w:fill="E1DFDD"/>
    </w:rPr>
  </w:style>
  <w:style w:type="character" w:styleId="FollowedHyperlink">
    <w:name w:val="FollowedHyperlink"/>
    <w:basedOn w:val="DefaultParagraphFont"/>
    <w:uiPriority w:val="99"/>
    <w:semiHidden/>
    <w:unhideWhenUsed/>
    <w:rsid w:val="00536D3D"/>
    <w:rPr>
      <w:color w:val="954F72" w:themeColor="followedHyperlink"/>
      <w:u w:val="single"/>
    </w:rPr>
  </w:style>
  <w:style w:type="numbering" w:customStyle="1" w:styleId="NoList11">
    <w:name w:val="No List11"/>
    <w:next w:val="NoList"/>
    <w:uiPriority w:val="99"/>
    <w:semiHidden/>
    <w:unhideWhenUsed/>
    <w:rsid w:val="00536D3D"/>
  </w:style>
  <w:style w:type="paragraph" w:customStyle="1" w:styleId="msonormal0">
    <w:name w:val="msonormal"/>
    <w:basedOn w:val="Normal"/>
    <w:rsid w:val="00536D3D"/>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matextraheading">
    <w:name w:val="matextraheading"/>
    <w:basedOn w:val="Normal"/>
    <w:rsid w:val="00536D3D"/>
    <w:pPr>
      <w:spacing w:before="100" w:beforeAutospacing="1" w:after="100" w:afterAutospacing="1" w:line="240" w:lineRule="auto"/>
      <w:jc w:val="center"/>
    </w:pPr>
    <w:rPr>
      <w:rFonts w:ascii="Times New Roman" w:eastAsiaTheme="minorEastAsia" w:hAnsi="Times New Roman" w:cs="Times New Roman"/>
      <w:sz w:val="30"/>
      <w:szCs w:val="30"/>
      <w:lang w:eastAsia="en-GB"/>
    </w:rPr>
  </w:style>
  <w:style w:type="paragraph" w:customStyle="1" w:styleId="resultbox">
    <w:name w:val="resultbox"/>
    <w:basedOn w:val="Normal"/>
    <w:rsid w:val="00536D3D"/>
    <w:pPr>
      <w:pBdr>
        <w:left w:val="single" w:sz="6" w:space="0" w:color="CCCCCC"/>
        <w:bottom w:val="single" w:sz="6" w:space="0" w:color="CCCCCC"/>
        <w:right w:val="single" w:sz="6" w:space="0" w:color="CCCCCC"/>
      </w:pBdr>
      <w:spacing w:after="0" w:line="240" w:lineRule="auto"/>
    </w:pPr>
    <w:rPr>
      <w:rFonts w:ascii="Times New Roman" w:eastAsiaTheme="minorEastAsia" w:hAnsi="Times New Roman" w:cs="Times New Roman"/>
      <w:sz w:val="24"/>
      <w:szCs w:val="24"/>
      <w:lang w:eastAsia="en-GB"/>
    </w:rPr>
  </w:style>
  <w:style w:type="paragraph" w:customStyle="1" w:styleId="matrow">
    <w:name w:val="matrow"/>
    <w:basedOn w:val="Normal"/>
    <w:rsid w:val="00536D3D"/>
    <w:pPr>
      <w:shd w:val="clear" w:color="auto" w:fill="FFFFFF"/>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matcol">
    <w:name w:val="matcol"/>
    <w:basedOn w:val="Normal"/>
    <w:rsid w:val="00536D3D"/>
    <w:pPr>
      <w:shd w:val="clear" w:color="auto" w:fill="F5F5F3"/>
      <w:spacing w:before="100" w:beforeAutospacing="1" w:after="100" w:afterAutospacing="1" w:line="240" w:lineRule="auto"/>
      <w:jc w:val="center"/>
    </w:pPr>
    <w:rPr>
      <w:rFonts w:ascii="Times New Roman" w:eastAsiaTheme="minorEastAsia" w:hAnsi="Times New Roman" w:cs="Times New Roman"/>
      <w:sz w:val="24"/>
      <w:szCs w:val="24"/>
      <w:lang w:eastAsia="en-GB"/>
    </w:rPr>
  </w:style>
  <w:style w:type="paragraph" w:customStyle="1" w:styleId="matcell">
    <w:name w:val="matcell"/>
    <w:basedOn w:val="Normal"/>
    <w:rsid w:val="00536D3D"/>
    <w:pPr>
      <w:shd w:val="clear" w:color="auto" w:fill="FFFFFF"/>
      <w:spacing w:before="100" w:beforeAutospacing="1" w:after="100" w:afterAutospacing="1" w:line="240" w:lineRule="auto"/>
      <w:jc w:val="center"/>
    </w:pPr>
    <w:rPr>
      <w:rFonts w:ascii="Times New Roman" w:eastAsiaTheme="minorEastAsia" w:hAnsi="Times New Roman" w:cs="Times New Roman"/>
      <w:sz w:val="24"/>
      <w:szCs w:val="24"/>
      <w:lang w:eastAsia="en-GB"/>
    </w:rPr>
  </w:style>
  <w:style w:type="paragraph" w:customStyle="1" w:styleId="mattotal">
    <w:name w:val="mattotal"/>
    <w:basedOn w:val="Normal"/>
    <w:rsid w:val="00536D3D"/>
    <w:pPr>
      <w:shd w:val="clear" w:color="auto" w:fill="F4F5F4"/>
      <w:spacing w:before="100" w:beforeAutospacing="1" w:after="100" w:afterAutospacing="1" w:line="240" w:lineRule="auto"/>
      <w:jc w:val="center"/>
    </w:pPr>
    <w:rPr>
      <w:rFonts w:ascii="Times New Roman" w:eastAsiaTheme="minorEastAsia" w:hAnsi="Times New Roman" w:cs="Times New Roman"/>
      <w:sz w:val="24"/>
      <w:szCs w:val="24"/>
      <w:lang w:eastAsia="en-GB"/>
    </w:rPr>
  </w:style>
  <w:style w:type="paragraph" w:customStyle="1" w:styleId="matcomment">
    <w:name w:val="matcomment"/>
    <w:basedOn w:val="Normal"/>
    <w:rsid w:val="00536D3D"/>
    <w:pPr>
      <w:shd w:val="clear" w:color="auto" w:fill="EFEFEF"/>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tblcomments">
    <w:name w:val="tblcomments"/>
    <w:basedOn w:val="Normal"/>
    <w:rsid w:val="00536D3D"/>
    <w:pPr>
      <w:pBdr>
        <w:left w:val="single" w:sz="6" w:space="0" w:color="CCCCCC"/>
      </w:pBd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bargraph">
    <w:name w:val="bargraph"/>
    <w:basedOn w:val="Normal"/>
    <w:rsid w:val="00536D3D"/>
    <w:pPr>
      <w:spacing w:before="100" w:beforeAutospacing="1" w:after="100" w:afterAutospacing="1" w:line="15" w:lineRule="atLeast"/>
    </w:pPr>
    <w:rPr>
      <w:rFonts w:ascii="Times New Roman" w:eastAsiaTheme="minorEastAsia" w:hAnsi="Times New Roman" w:cs="Times New Roman"/>
      <w:sz w:val="24"/>
      <w:szCs w:val="24"/>
      <w:lang w:eastAsia="en-GB"/>
    </w:rPr>
  </w:style>
  <w:style w:type="paragraph" w:customStyle="1" w:styleId="b0">
    <w:name w:val="b0"/>
    <w:basedOn w:val="Normal"/>
    <w:rsid w:val="00536D3D"/>
    <w:pPr>
      <w:shd w:val="clear" w:color="auto" w:fill="316184"/>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b1">
    <w:name w:val="b1"/>
    <w:basedOn w:val="Normal"/>
    <w:rsid w:val="00536D3D"/>
    <w:pPr>
      <w:pBdr>
        <w:top w:val="single" w:sz="6" w:space="0" w:color="1C6FA4"/>
        <w:left w:val="single" w:sz="6" w:space="0" w:color="1C6FA4"/>
        <w:bottom w:val="single" w:sz="6" w:space="0" w:color="1C6FA4"/>
        <w:right w:val="single" w:sz="6" w:space="0" w:color="1C6FA4"/>
      </w:pBdr>
      <w:shd w:val="clear" w:color="auto" w:fill="1C6FA4"/>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b2">
    <w:name w:val="b2"/>
    <w:basedOn w:val="Normal"/>
    <w:rsid w:val="00536D3D"/>
    <w:pPr>
      <w:pBdr>
        <w:top w:val="single" w:sz="6" w:space="0" w:color="F16732"/>
        <w:left w:val="single" w:sz="6" w:space="0" w:color="F16732"/>
        <w:bottom w:val="single" w:sz="6" w:space="0" w:color="F16732"/>
        <w:right w:val="single" w:sz="6" w:space="0" w:color="F16732"/>
      </w:pBdr>
      <w:shd w:val="clear" w:color="auto" w:fill="F16732"/>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b3">
    <w:name w:val="b3"/>
    <w:basedOn w:val="Normal"/>
    <w:rsid w:val="00536D3D"/>
    <w:pPr>
      <w:pBdr>
        <w:top w:val="single" w:sz="6" w:space="0" w:color="4CAF50"/>
        <w:left w:val="single" w:sz="6" w:space="0" w:color="4CAF50"/>
        <w:bottom w:val="single" w:sz="6" w:space="0" w:color="4CAF50"/>
        <w:right w:val="single" w:sz="6" w:space="0" w:color="4CAF50"/>
      </w:pBdr>
      <w:shd w:val="clear" w:color="auto" w:fill="4CAF50"/>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b4">
    <w:name w:val="b4"/>
    <w:basedOn w:val="Normal"/>
    <w:rsid w:val="00536D3D"/>
    <w:pPr>
      <w:pBdr>
        <w:top w:val="single" w:sz="6" w:space="0" w:color="A41C1C"/>
        <w:left w:val="single" w:sz="6" w:space="0" w:color="A41C1C"/>
        <w:bottom w:val="single" w:sz="6" w:space="0" w:color="A41C1C"/>
        <w:right w:val="single" w:sz="6" w:space="0" w:color="A41C1C"/>
      </w:pBdr>
      <w:shd w:val="clear" w:color="auto" w:fill="A41C1C"/>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b5">
    <w:name w:val="b5"/>
    <w:basedOn w:val="Normal"/>
    <w:rsid w:val="00536D3D"/>
    <w:pPr>
      <w:pBdr>
        <w:top w:val="single" w:sz="6" w:space="0" w:color="FFA500"/>
        <w:left w:val="single" w:sz="6" w:space="0" w:color="FFA500"/>
        <w:bottom w:val="single" w:sz="6" w:space="0" w:color="FFA500"/>
        <w:right w:val="single" w:sz="6" w:space="0" w:color="FFA500"/>
      </w:pBdr>
      <w:shd w:val="clear" w:color="auto" w:fill="FFC107"/>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b6">
    <w:name w:val="b6"/>
    <w:basedOn w:val="Normal"/>
    <w:rsid w:val="00536D3D"/>
    <w:pPr>
      <w:pBdr>
        <w:top w:val="single" w:sz="6" w:space="0" w:color="00BCD4"/>
        <w:left w:val="single" w:sz="6" w:space="0" w:color="00BCD4"/>
        <w:bottom w:val="single" w:sz="6" w:space="0" w:color="00BCD4"/>
        <w:right w:val="single" w:sz="6" w:space="0" w:color="00BCD4"/>
      </w:pBdr>
      <w:shd w:val="clear" w:color="auto" w:fill="00BCD4"/>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b7">
    <w:name w:val="b7"/>
    <w:basedOn w:val="Normal"/>
    <w:rsid w:val="00536D3D"/>
    <w:pPr>
      <w:pBdr>
        <w:top w:val="single" w:sz="6" w:space="0" w:color="811CA4"/>
        <w:left w:val="single" w:sz="6" w:space="0" w:color="811CA4"/>
        <w:bottom w:val="single" w:sz="6" w:space="0" w:color="811CA4"/>
        <w:right w:val="single" w:sz="6" w:space="0" w:color="811CA4"/>
      </w:pBdr>
      <w:shd w:val="clear" w:color="auto" w:fill="811CA4"/>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b8">
    <w:name w:val="b8"/>
    <w:basedOn w:val="Normal"/>
    <w:rsid w:val="00536D3D"/>
    <w:pPr>
      <w:pBdr>
        <w:top w:val="single" w:sz="6" w:space="0" w:color="E91E63"/>
        <w:left w:val="single" w:sz="6" w:space="0" w:color="E91E63"/>
        <w:bottom w:val="single" w:sz="6" w:space="0" w:color="E91E63"/>
        <w:right w:val="single" w:sz="6" w:space="0" w:color="E91E63"/>
      </w:pBdr>
      <w:shd w:val="clear" w:color="auto" w:fill="E91E63"/>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b9">
    <w:name w:val="b9"/>
    <w:basedOn w:val="Normal"/>
    <w:rsid w:val="00536D3D"/>
    <w:pPr>
      <w:pBdr>
        <w:top w:val="single" w:sz="6" w:space="0" w:color="009688"/>
        <w:left w:val="single" w:sz="6" w:space="0" w:color="009688"/>
        <w:bottom w:val="single" w:sz="6" w:space="0" w:color="009688"/>
        <w:right w:val="single" w:sz="6" w:space="0" w:color="009688"/>
      </w:pBdr>
      <w:shd w:val="clear" w:color="auto" w:fill="009688"/>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b10">
    <w:name w:val="b10"/>
    <w:basedOn w:val="Normal"/>
    <w:rsid w:val="00536D3D"/>
    <w:pPr>
      <w:pBdr>
        <w:top w:val="single" w:sz="6" w:space="0" w:color="D32F2F"/>
        <w:left w:val="single" w:sz="6" w:space="0" w:color="D32F2F"/>
        <w:bottom w:val="single" w:sz="6" w:space="0" w:color="D32F2F"/>
        <w:right w:val="single" w:sz="6" w:space="0" w:color="D32F2F"/>
      </w:pBdr>
      <w:shd w:val="clear" w:color="auto" w:fill="D32F2F"/>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b11">
    <w:name w:val="b11"/>
    <w:basedOn w:val="Normal"/>
    <w:rsid w:val="00536D3D"/>
    <w:pPr>
      <w:pBdr>
        <w:top w:val="single" w:sz="6" w:space="0" w:color="2196F3"/>
        <w:left w:val="single" w:sz="6" w:space="0" w:color="2196F3"/>
        <w:bottom w:val="single" w:sz="6" w:space="0" w:color="2196F3"/>
        <w:right w:val="single" w:sz="6" w:space="0" w:color="2196F3"/>
      </w:pBdr>
      <w:shd w:val="clear" w:color="auto" w:fill="2196F3"/>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b12">
    <w:name w:val="b12"/>
    <w:basedOn w:val="Normal"/>
    <w:rsid w:val="00536D3D"/>
    <w:pPr>
      <w:pBdr>
        <w:top w:val="single" w:sz="6" w:space="0" w:color="CDDC39"/>
        <w:left w:val="single" w:sz="6" w:space="0" w:color="CDDC39"/>
        <w:bottom w:val="single" w:sz="6" w:space="0" w:color="CDDC39"/>
        <w:right w:val="single" w:sz="6" w:space="0" w:color="CDDC39"/>
      </w:pBdr>
      <w:shd w:val="clear" w:color="auto" w:fill="CDDC39"/>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b13">
    <w:name w:val="b13"/>
    <w:basedOn w:val="Normal"/>
    <w:rsid w:val="00536D3D"/>
    <w:pPr>
      <w:pBdr>
        <w:top w:val="single" w:sz="6" w:space="0" w:color="9C27B0"/>
        <w:left w:val="single" w:sz="6" w:space="0" w:color="9C27B0"/>
        <w:bottom w:val="single" w:sz="6" w:space="0" w:color="9C27B0"/>
        <w:right w:val="single" w:sz="6" w:space="0" w:color="9C27B0"/>
      </w:pBdr>
      <w:shd w:val="clear" w:color="auto" w:fill="9C27B0"/>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barnpsscore">
    <w:name w:val="barnpsscore"/>
    <w:basedOn w:val="Normal"/>
    <w:rsid w:val="00536D3D"/>
    <w:pPr>
      <w:spacing w:before="100" w:beforeAutospacing="1" w:after="100" w:afterAutospacing="1" w:line="240" w:lineRule="auto"/>
    </w:pPr>
    <w:rPr>
      <w:rFonts w:ascii="Times New Roman" w:eastAsiaTheme="minorEastAsia" w:hAnsi="Times New Roman" w:cs="Times New Roman"/>
      <w:b/>
      <w:bCs/>
      <w:sz w:val="24"/>
      <w:szCs w:val="24"/>
      <w:lang w:eastAsia="en-GB"/>
    </w:rPr>
  </w:style>
  <w:style w:type="paragraph" w:customStyle="1" w:styleId="bold">
    <w:name w:val="bold"/>
    <w:basedOn w:val="Normal"/>
    <w:rsid w:val="00536D3D"/>
    <w:pPr>
      <w:spacing w:before="100" w:beforeAutospacing="1" w:after="100" w:afterAutospacing="1" w:line="240" w:lineRule="auto"/>
    </w:pPr>
    <w:rPr>
      <w:rFonts w:ascii="Times New Roman" w:eastAsiaTheme="minorEastAsia" w:hAnsi="Times New Roman" w:cs="Times New Roman"/>
      <w:b/>
      <w:bCs/>
      <w:sz w:val="24"/>
      <w:szCs w:val="24"/>
      <w:lang w:eastAsia="en-GB"/>
    </w:rPr>
  </w:style>
  <w:style w:type="paragraph" w:customStyle="1" w:styleId="pad5">
    <w:name w:val="pad5"/>
    <w:basedOn w:val="Normal"/>
    <w:rsid w:val="00536D3D"/>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txt11">
    <w:name w:val="txt11"/>
    <w:basedOn w:val="Normal"/>
    <w:rsid w:val="00536D3D"/>
    <w:pPr>
      <w:spacing w:before="100" w:beforeAutospacing="1" w:after="100" w:afterAutospacing="1" w:line="240" w:lineRule="auto"/>
    </w:pPr>
    <w:rPr>
      <w:rFonts w:ascii="Times New Roman" w:eastAsiaTheme="minorEastAsia" w:hAnsi="Times New Roman" w:cs="Times New Roman"/>
      <w:sz w:val="17"/>
      <w:szCs w:val="17"/>
      <w:lang w:eastAsia="en-GB"/>
    </w:rPr>
  </w:style>
  <w:style w:type="paragraph" w:customStyle="1" w:styleId="viewimg">
    <w:name w:val="viewimg"/>
    <w:basedOn w:val="Normal"/>
    <w:rsid w:val="00536D3D"/>
    <w:pPr>
      <w:spacing w:before="100" w:beforeAutospacing="1" w:after="100" w:afterAutospacing="1" w:line="240" w:lineRule="auto"/>
      <w:ind w:right="150"/>
    </w:pPr>
    <w:rPr>
      <w:rFonts w:ascii="Times New Roman" w:eastAsiaTheme="minorEastAsia" w:hAnsi="Times New Roman" w:cs="Times New Roman"/>
      <w:sz w:val="24"/>
      <w:szCs w:val="24"/>
      <w:lang w:eastAsia="en-GB"/>
    </w:rPr>
  </w:style>
  <w:style w:type="paragraph" w:customStyle="1" w:styleId="timedout">
    <w:name w:val="timedout"/>
    <w:basedOn w:val="Normal"/>
    <w:rsid w:val="00536D3D"/>
    <w:pPr>
      <w:spacing w:before="100" w:beforeAutospacing="1" w:after="100" w:afterAutospacing="1" w:line="240" w:lineRule="auto"/>
      <w:jc w:val="center"/>
    </w:pPr>
    <w:rPr>
      <w:rFonts w:ascii="Arial" w:eastAsiaTheme="minorEastAsia" w:hAnsi="Arial" w:cs="Arial"/>
      <w:sz w:val="18"/>
      <w:szCs w:val="18"/>
      <w:lang w:eastAsia="en-GB"/>
    </w:rPr>
  </w:style>
  <w:style w:type="paragraph" w:customStyle="1" w:styleId="red">
    <w:name w:val="red"/>
    <w:basedOn w:val="Normal"/>
    <w:rsid w:val="00536D3D"/>
    <w:pPr>
      <w:spacing w:before="100" w:beforeAutospacing="1" w:after="100" w:afterAutospacing="1" w:line="240" w:lineRule="auto"/>
    </w:pPr>
    <w:rPr>
      <w:rFonts w:ascii="Times New Roman" w:eastAsiaTheme="minorEastAsia" w:hAnsi="Times New Roman" w:cs="Times New Roman"/>
      <w:color w:val="FF0000"/>
      <w:sz w:val="24"/>
      <w:szCs w:val="24"/>
      <w:lang w:eastAsia="en-GB"/>
    </w:rPr>
  </w:style>
  <w:style w:type="paragraph" w:customStyle="1" w:styleId="clear">
    <w:name w:val="clear"/>
    <w:basedOn w:val="Normal"/>
    <w:rsid w:val="00536D3D"/>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npsgaugetablewrapper">
    <w:name w:val="npsgaugetablewrapper"/>
    <w:basedOn w:val="Normal"/>
    <w:rsid w:val="00536D3D"/>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npsgaugetablecontainer">
    <w:name w:val="npsgaugetablecontainer"/>
    <w:basedOn w:val="Normal"/>
    <w:rsid w:val="00536D3D"/>
    <w:pPr>
      <w:spacing w:before="100" w:beforeAutospacing="1" w:after="100" w:afterAutospacing="1" w:line="240" w:lineRule="auto"/>
      <w:textAlignment w:val="center"/>
    </w:pPr>
    <w:rPr>
      <w:rFonts w:ascii="Times New Roman" w:eastAsiaTheme="minorEastAsia" w:hAnsi="Times New Roman" w:cs="Times New Roman"/>
      <w:sz w:val="24"/>
      <w:szCs w:val="24"/>
      <w:lang w:eastAsia="en-GB"/>
    </w:rPr>
  </w:style>
  <w:style w:type="paragraph" w:customStyle="1" w:styleId="npsgaugetable">
    <w:name w:val="npsgaugetable"/>
    <w:basedOn w:val="Normal"/>
    <w:rsid w:val="00536D3D"/>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print-hide">
    <w:name w:val="print-hide"/>
    <w:basedOn w:val="Normal"/>
    <w:rsid w:val="00536D3D"/>
    <w:pPr>
      <w:spacing w:before="100" w:beforeAutospacing="1" w:after="100" w:afterAutospacing="1" w:line="240" w:lineRule="auto"/>
    </w:pPr>
    <w:rPr>
      <w:rFonts w:ascii="Times New Roman" w:eastAsiaTheme="minorEastAsia" w:hAnsi="Times New Roman" w:cs="Times New Roman"/>
      <w:vanish/>
      <w:sz w:val="24"/>
      <w:szCs w:val="24"/>
      <w:lang w:eastAsia="en-GB"/>
    </w:rPr>
  </w:style>
  <w:style w:type="paragraph" w:customStyle="1" w:styleId="headquestion">
    <w:name w:val="headquestion"/>
    <w:basedOn w:val="Normal"/>
    <w:rsid w:val="00536D3D"/>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headsubquestion">
    <w:name w:val="headsubquestion"/>
    <w:basedOn w:val="Normal"/>
    <w:rsid w:val="00536D3D"/>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headvalue">
    <w:name w:val="headvalue"/>
    <w:basedOn w:val="Normal"/>
    <w:rsid w:val="00536D3D"/>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headvalue2">
    <w:name w:val="headvalue2"/>
    <w:basedOn w:val="Normal"/>
    <w:rsid w:val="00536D3D"/>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headitem">
    <w:name w:val="headitem"/>
    <w:basedOn w:val="Normal"/>
    <w:rsid w:val="00536D3D"/>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colrank">
    <w:name w:val="colrank"/>
    <w:basedOn w:val="Normal"/>
    <w:rsid w:val="00536D3D"/>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coloption">
    <w:name w:val="coloption"/>
    <w:basedOn w:val="Normal"/>
    <w:rsid w:val="00536D3D"/>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colview">
    <w:name w:val="colview"/>
    <w:basedOn w:val="Normal"/>
    <w:rsid w:val="00536D3D"/>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colgraph">
    <w:name w:val="colgraph"/>
    <w:basedOn w:val="Normal"/>
    <w:rsid w:val="00536D3D"/>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colvalue">
    <w:name w:val="colvalue"/>
    <w:basedOn w:val="Normal"/>
    <w:rsid w:val="00536D3D"/>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coltotal">
    <w:name w:val="coltotal"/>
    <w:basedOn w:val="Normal"/>
    <w:rsid w:val="00536D3D"/>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colkeyana">
    <w:name w:val="colkeyana"/>
    <w:basedOn w:val="Normal"/>
    <w:rsid w:val="00536D3D"/>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coloptionrank">
    <w:name w:val="coloptionrank"/>
    <w:basedOn w:val="Normal"/>
    <w:rsid w:val="00536D3D"/>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colextra">
    <w:name w:val="colextra"/>
    <w:basedOn w:val="Normal"/>
    <w:rsid w:val="00536D3D"/>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colextraval">
    <w:name w:val="colextraval"/>
    <w:basedOn w:val="Normal"/>
    <w:rsid w:val="00536D3D"/>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colcomment">
    <w:name w:val="colcomment"/>
    <w:basedOn w:val="Normal"/>
    <w:rsid w:val="00536D3D"/>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cr">
    <w:name w:val="cr"/>
    <w:basedOn w:val="Normal"/>
    <w:rsid w:val="00536D3D"/>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cd">
    <w:name w:val="cd"/>
    <w:basedOn w:val="Normal"/>
    <w:rsid w:val="00536D3D"/>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cv">
    <w:name w:val="cv"/>
    <w:basedOn w:val="Normal"/>
    <w:rsid w:val="00536D3D"/>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keyhead">
    <w:name w:val="keyhead"/>
    <w:basedOn w:val="Normal"/>
    <w:rsid w:val="00536D3D"/>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bgeee">
    <w:name w:val="bgeee"/>
    <w:basedOn w:val="Normal"/>
    <w:rsid w:val="00536D3D"/>
    <w:pPr>
      <w:shd w:val="clear" w:color="auto" w:fill="FFFFFF"/>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bgffffcc">
    <w:name w:val="bgffffcc"/>
    <w:basedOn w:val="Normal"/>
    <w:rsid w:val="00536D3D"/>
    <w:pPr>
      <w:shd w:val="clear" w:color="auto" w:fill="555555"/>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bordertop">
    <w:name w:val="bordertop"/>
    <w:basedOn w:val="Normal"/>
    <w:rsid w:val="00536D3D"/>
    <w:pPr>
      <w:pBdr>
        <w:top w:val="single" w:sz="6" w:space="0" w:color="999999"/>
      </w:pBd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noborderbot">
    <w:name w:val="noborderbot"/>
    <w:basedOn w:val="Normal"/>
    <w:rsid w:val="00536D3D"/>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nobordertop">
    <w:name w:val="nobordertop"/>
    <w:basedOn w:val="Normal"/>
    <w:rsid w:val="00536D3D"/>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noborder">
    <w:name w:val="noborder"/>
    <w:basedOn w:val="Normal"/>
    <w:rsid w:val="00536D3D"/>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hide-for-results">
    <w:name w:val="hide-for-results"/>
    <w:basedOn w:val="Normal"/>
    <w:rsid w:val="00536D3D"/>
    <w:pPr>
      <w:spacing w:before="100" w:beforeAutospacing="1" w:after="100" w:afterAutospacing="1" w:line="240" w:lineRule="auto"/>
    </w:pPr>
    <w:rPr>
      <w:rFonts w:ascii="Times New Roman" w:eastAsiaTheme="minorEastAsia" w:hAnsi="Times New Roman" w:cs="Times New Roman"/>
      <w:vanish/>
      <w:sz w:val="24"/>
      <w:szCs w:val="24"/>
      <w:lang w:eastAsia="en-GB"/>
    </w:rPr>
  </w:style>
  <w:style w:type="paragraph" w:customStyle="1" w:styleId="headquestion1">
    <w:name w:val="headquestion1"/>
    <w:basedOn w:val="Normal"/>
    <w:rsid w:val="00536D3D"/>
    <w:pPr>
      <w:shd w:val="clear" w:color="auto" w:fill="545555"/>
      <w:spacing w:before="100" w:beforeAutospacing="1" w:after="100" w:afterAutospacing="1" w:line="240" w:lineRule="auto"/>
    </w:pPr>
    <w:rPr>
      <w:rFonts w:ascii="Times New Roman" w:eastAsiaTheme="minorEastAsia" w:hAnsi="Times New Roman" w:cs="Times New Roman"/>
      <w:b/>
      <w:bCs/>
      <w:color w:val="FFFFFF"/>
      <w:sz w:val="21"/>
      <w:szCs w:val="21"/>
      <w:lang w:eastAsia="en-GB"/>
    </w:rPr>
  </w:style>
  <w:style w:type="paragraph" w:customStyle="1" w:styleId="headsubquestion1">
    <w:name w:val="headsubquestion1"/>
    <w:basedOn w:val="Normal"/>
    <w:rsid w:val="00536D3D"/>
    <w:pPr>
      <w:shd w:val="clear" w:color="auto" w:fill="555555"/>
      <w:spacing w:before="100" w:beforeAutospacing="1" w:after="100" w:afterAutospacing="1" w:line="240" w:lineRule="auto"/>
    </w:pPr>
    <w:rPr>
      <w:rFonts w:ascii="Times New Roman" w:eastAsiaTheme="minorEastAsia" w:hAnsi="Times New Roman" w:cs="Times New Roman"/>
      <w:b/>
      <w:bCs/>
      <w:color w:val="FFFFFF"/>
      <w:sz w:val="24"/>
      <w:szCs w:val="24"/>
      <w:lang w:eastAsia="en-GB"/>
    </w:rPr>
  </w:style>
  <w:style w:type="paragraph" w:customStyle="1" w:styleId="headvalue1">
    <w:name w:val="headvalue1"/>
    <w:basedOn w:val="Normal"/>
    <w:rsid w:val="00536D3D"/>
    <w:pPr>
      <w:shd w:val="clear" w:color="auto" w:fill="F5F5F3"/>
      <w:spacing w:before="100" w:beforeAutospacing="1" w:after="100" w:afterAutospacing="1" w:line="240" w:lineRule="auto"/>
      <w:jc w:val="center"/>
    </w:pPr>
    <w:rPr>
      <w:rFonts w:ascii="Times New Roman" w:eastAsiaTheme="minorEastAsia" w:hAnsi="Times New Roman" w:cs="Times New Roman"/>
      <w:b/>
      <w:bCs/>
      <w:sz w:val="24"/>
      <w:szCs w:val="24"/>
      <w:lang w:eastAsia="en-GB"/>
    </w:rPr>
  </w:style>
  <w:style w:type="paragraph" w:customStyle="1" w:styleId="headvalue21">
    <w:name w:val="headvalue21"/>
    <w:basedOn w:val="Normal"/>
    <w:rsid w:val="00536D3D"/>
    <w:pPr>
      <w:shd w:val="clear" w:color="auto" w:fill="555555"/>
      <w:spacing w:before="100" w:beforeAutospacing="1" w:after="100" w:afterAutospacing="1" w:line="240" w:lineRule="auto"/>
      <w:jc w:val="center"/>
    </w:pPr>
    <w:rPr>
      <w:rFonts w:ascii="Times New Roman" w:eastAsiaTheme="minorEastAsia" w:hAnsi="Times New Roman" w:cs="Times New Roman"/>
      <w:b/>
      <w:bCs/>
      <w:color w:val="FFFFFF"/>
      <w:sz w:val="24"/>
      <w:szCs w:val="24"/>
      <w:lang w:eastAsia="en-GB"/>
    </w:rPr>
  </w:style>
  <w:style w:type="paragraph" w:customStyle="1" w:styleId="headitem1">
    <w:name w:val="headitem1"/>
    <w:basedOn w:val="Normal"/>
    <w:rsid w:val="00536D3D"/>
    <w:pPr>
      <w:shd w:val="clear" w:color="auto" w:fill="F5F5F3"/>
      <w:spacing w:before="100" w:beforeAutospacing="1" w:after="100" w:afterAutospacing="1" w:line="240" w:lineRule="auto"/>
    </w:pPr>
    <w:rPr>
      <w:rFonts w:ascii="Times New Roman" w:eastAsiaTheme="minorEastAsia" w:hAnsi="Times New Roman" w:cs="Times New Roman"/>
      <w:b/>
      <w:bCs/>
      <w:sz w:val="24"/>
      <w:szCs w:val="24"/>
      <w:lang w:eastAsia="en-GB"/>
    </w:rPr>
  </w:style>
  <w:style w:type="paragraph" w:customStyle="1" w:styleId="colrank1">
    <w:name w:val="colrank1"/>
    <w:basedOn w:val="Normal"/>
    <w:rsid w:val="00536D3D"/>
    <w:pPr>
      <w:shd w:val="clear" w:color="auto" w:fill="F5F5F4"/>
      <w:spacing w:before="100" w:beforeAutospacing="1" w:after="100" w:afterAutospacing="1" w:line="240" w:lineRule="auto"/>
      <w:jc w:val="center"/>
    </w:pPr>
    <w:rPr>
      <w:rFonts w:ascii="Times New Roman" w:eastAsiaTheme="minorEastAsia" w:hAnsi="Times New Roman" w:cs="Times New Roman"/>
      <w:sz w:val="24"/>
      <w:szCs w:val="24"/>
      <w:lang w:eastAsia="en-GB"/>
    </w:rPr>
  </w:style>
  <w:style w:type="paragraph" w:customStyle="1" w:styleId="coloption1">
    <w:name w:val="coloption1"/>
    <w:basedOn w:val="Normal"/>
    <w:rsid w:val="00536D3D"/>
    <w:pPr>
      <w:shd w:val="clear" w:color="auto" w:fill="FFFFFF"/>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colview1">
    <w:name w:val="colview1"/>
    <w:basedOn w:val="Normal"/>
    <w:rsid w:val="00536D3D"/>
    <w:pPr>
      <w:shd w:val="clear" w:color="auto" w:fill="FFFFFF"/>
      <w:spacing w:before="100" w:beforeAutospacing="1" w:after="100" w:afterAutospacing="1" w:line="240" w:lineRule="auto"/>
      <w:jc w:val="center"/>
    </w:pPr>
    <w:rPr>
      <w:rFonts w:ascii="Times New Roman" w:eastAsiaTheme="minorEastAsia" w:hAnsi="Times New Roman" w:cs="Times New Roman"/>
      <w:sz w:val="24"/>
      <w:szCs w:val="24"/>
      <w:lang w:eastAsia="en-GB"/>
    </w:rPr>
  </w:style>
  <w:style w:type="paragraph" w:customStyle="1" w:styleId="colgraph1">
    <w:name w:val="colgraph1"/>
    <w:basedOn w:val="Normal"/>
    <w:rsid w:val="00536D3D"/>
    <w:pPr>
      <w:shd w:val="clear" w:color="auto" w:fill="FFFFFF"/>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colvalue1">
    <w:name w:val="colvalue1"/>
    <w:basedOn w:val="Normal"/>
    <w:rsid w:val="00536D3D"/>
    <w:pPr>
      <w:shd w:val="clear" w:color="auto" w:fill="F5F5F3"/>
      <w:spacing w:before="100" w:beforeAutospacing="1" w:after="100" w:afterAutospacing="1" w:line="240" w:lineRule="auto"/>
      <w:jc w:val="center"/>
    </w:pPr>
    <w:rPr>
      <w:rFonts w:ascii="Times New Roman" w:eastAsiaTheme="minorEastAsia" w:hAnsi="Times New Roman" w:cs="Times New Roman"/>
      <w:sz w:val="24"/>
      <w:szCs w:val="24"/>
      <w:lang w:eastAsia="en-GB"/>
    </w:rPr>
  </w:style>
  <w:style w:type="paragraph" w:customStyle="1" w:styleId="coltotal1">
    <w:name w:val="coltotal1"/>
    <w:basedOn w:val="Normal"/>
    <w:rsid w:val="00536D3D"/>
    <w:pPr>
      <w:shd w:val="clear" w:color="auto" w:fill="DDDDDD"/>
      <w:spacing w:before="100" w:beforeAutospacing="1" w:after="100" w:afterAutospacing="1" w:line="240" w:lineRule="auto"/>
      <w:jc w:val="center"/>
    </w:pPr>
    <w:rPr>
      <w:rFonts w:ascii="Times New Roman" w:eastAsiaTheme="minorEastAsia" w:hAnsi="Times New Roman" w:cs="Times New Roman"/>
      <w:sz w:val="24"/>
      <w:szCs w:val="24"/>
      <w:lang w:eastAsia="en-GB"/>
    </w:rPr>
  </w:style>
  <w:style w:type="paragraph" w:customStyle="1" w:styleId="colkeyana1">
    <w:name w:val="colkeyana1"/>
    <w:basedOn w:val="Normal"/>
    <w:rsid w:val="00536D3D"/>
    <w:pPr>
      <w:pBdr>
        <w:top w:val="single" w:sz="6" w:space="4" w:color="CCCCCC"/>
        <w:right w:val="single" w:sz="6" w:space="4" w:color="CCCCCC"/>
      </w:pBdr>
      <w:shd w:val="clear" w:color="auto" w:fill="DDDDDD"/>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coloptionrank1">
    <w:name w:val="coloptionrank1"/>
    <w:basedOn w:val="Normal"/>
    <w:rsid w:val="00536D3D"/>
    <w:pPr>
      <w:shd w:val="clear" w:color="auto" w:fill="FFFFFF"/>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colextra1">
    <w:name w:val="colextra1"/>
    <w:basedOn w:val="Normal"/>
    <w:rsid w:val="00536D3D"/>
    <w:pPr>
      <w:pBdr>
        <w:top w:val="single" w:sz="6" w:space="6" w:color="CCCCCC"/>
      </w:pBdr>
      <w:shd w:val="clear" w:color="auto" w:fill="FFFFFF"/>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colextraval1">
    <w:name w:val="colextraval1"/>
    <w:basedOn w:val="Normal"/>
    <w:rsid w:val="00536D3D"/>
    <w:pPr>
      <w:pBdr>
        <w:top w:val="single" w:sz="6" w:space="3" w:color="999999"/>
      </w:pBdr>
      <w:shd w:val="clear" w:color="auto" w:fill="EFEFEF"/>
      <w:spacing w:before="100" w:beforeAutospacing="1" w:after="100" w:afterAutospacing="1" w:line="240" w:lineRule="auto"/>
      <w:jc w:val="center"/>
    </w:pPr>
    <w:rPr>
      <w:rFonts w:ascii="Times New Roman" w:eastAsiaTheme="minorEastAsia" w:hAnsi="Times New Roman" w:cs="Times New Roman"/>
      <w:i/>
      <w:iCs/>
      <w:sz w:val="24"/>
      <w:szCs w:val="24"/>
      <w:lang w:eastAsia="en-GB"/>
    </w:rPr>
  </w:style>
  <w:style w:type="paragraph" w:customStyle="1" w:styleId="colcomment1">
    <w:name w:val="colcomment1"/>
    <w:basedOn w:val="Normal"/>
    <w:rsid w:val="00536D3D"/>
    <w:pPr>
      <w:pBdr>
        <w:bottom w:val="single" w:sz="6" w:space="0" w:color="CCCCCC"/>
      </w:pBdr>
      <w:shd w:val="clear" w:color="auto" w:fill="FFFFFF"/>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cr1">
    <w:name w:val="cr1"/>
    <w:basedOn w:val="Normal"/>
    <w:rsid w:val="00536D3D"/>
    <w:pPr>
      <w:shd w:val="clear" w:color="auto" w:fill="FFFFFF"/>
      <w:spacing w:before="100" w:beforeAutospacing="1" w:after="100" w:afterAutospacing="1" w:line="240" w:lineRule="auto"/>
      <w:jc w:val="center"/>
    </w:pPr>
    <w:rPr>
      <w:rFonts w:ascii="Times New Roman" w:eastAsiaTheme="minorEastAsia" w:hAnsi="Times New Roman" w:cs="Times New Roman"/>
      <w:b/>
      <w:bCs/>
      <w:sz w:val="17"/>
      <w:szCs w:val="17"/>
      <w:lang w:eastAsia="en-GB"/>
    </w:rPr>
  </w:style>
  <w:style w:type="paragraph" w:customStyle="1" w:styleId="cr2">
    <w:name w:val="cr2"/>
    <w:basedOn w:val="Normal"/>
    <w:rsid w:val="00536D3D"/>
    <w:pPr>
      <w:pBdr>
        <w:right w:val="single" w:sz="6" w:space="4" w:color="CCCCCC"/>
      </w:pBdr>
      <w:shd w:val="clear" w:color="auto" w:fill="F5F5F4"/>
      <w:spacing w:before="100" w:beforeAutospacing="1" w:after="100" w:afterAutospacing="1" w:line="240" w:lineRule="auto"/>
      <w:jc w:val="center"/>
    </w:pPr>
    <w:rPr>
      <w:rFonts w:ascii="Times New Roman" w:eastAsiaTheme="minorEastAsia" w:hAnsi="Times New Roman" w:cs="Times New Roman"/>
      <w:sz w:val="17"/>
      <w:szCs w:val="17"/>
      <w:lang w:eastAsia="en-GB"/>
    </w:rPr>
  </w:style>
  <w:style w:type="paragraph" w:customStyle="1" w:styleId="cd1">
    <w:name w:val="cd1"/>
    <w:basedOn w:val="Normal"/>
    <w:rsid w:val="00536D3D"/>
    <w:pPr>
      <w:pBdr>
        <w:right w:val="single" w:sz="6" w:space="4" w:color="CCCCCC"/>
      </w:pBdr>
      <w:shd w:val="clear" w:color="auto" w:fill="FFFFFF"/>
      <w:spacing w:before="100" w:beforeAutospacing="1" w:after="100" w:afterAutospacing="1" w:line="240" w:lineRule="auto"/>
      <w:jc w:val="center"/>
    </w:pPr>
    <w:rPr>
      <w:rFonts w:ascii="Times New Roman" w:eastAsiaTheme="minorEastAsia" w:hAnsi="Times New Roman" w:cs="Times New Roman"/>
      <w:sz w:val="17"/>
      <w:szCs w:val="17"/>
      <w:lang w:eastAsia="en-GB"/>
    </w:rPr>
  </w:style>
  <w:style w:type="paragraph" w:customStyle="1" w:styleId="cv1">
    <w:name w:val="cv1"/>
    <w:basedOn w:val="Normal"/>
    <w:rsid w:val="00536D3D"/>
    <w:pPr>
      <w:shd w:val="clear" w:color="auto" w:fill="FFFFFF"/>
      <w:spacing w:before="100" w:beforeAutospacing="1" w:after="100" w:afterAutospacing="1" w:line="240" w:lineRule="auto"/>
    </w:pPr>
    <w:rPr>
      <w:rFonts w:ascii="Times New Roman" w:eastAsiaTheme="minorEastAsia" w:hAnsi="Times New Roman" w:cs="Times New Roman"/>
      <w:sz w:val="17"/>
      <w:szCs w:val="17"/>
      <w:lang w:eastAsia="en-GB"/>
    </w:rPr>
  </w:style>
  <w:style w:type="paragraph" w:customStyle="1" w:styleId="mattotal1">
    <w:name w:val="mattotal1"/>
    <w:basedOn w:val="Normal"/>
    <w:rsid w:val="00536D3D"/>
    <w:pPr>
      <w:shd w:val="clear" w:color="auto" w:fill="F5F5F3"/>
      <w:spacing w:before="100" w:beforeAutospacing="1" w:after="100" w:afterAutospacing="1" w:line="240" w:lineRule="auto"/>
      <w:jc w:val="center"/>
    </w:pPr>
    <w:rPr>
      <w:rFonts w:ascii="Times New Roman" w:eastAsiaTheme="minorEastAsia" w:hAnsi="Times New Roman" w:cs="Times New Roman"/>
      <w:sz w:val="24"/>
      <w:szCs w:val="24"/>
      <w:lang w:eastAsia="en-GB"/>
    </w:rPr>
  </w:style>
  <w:style w:type="paragraph" w:customStyle="1" w:styleId="keyhead1">
    <w:name w:val="keyhead1"/>
    <w:basedOn w:val="Normal"/>
    <w:rsid w:val="00536D3D"/>
    <w:pPr>
      <w:spacing w:before="100" w:beforeAutospacing="1" w:after="100" w:afterAutospacing="1" w:line="240" w:lineRule="auto"/>
    </w:pPr>
    <w:rPr>
      <w:rFonts w:ascii="Times New Roman" w:eastAsiaTheme="minorEastAsia" w:hAnsi="Times New Roman" w:cs="Times New Roman"/>
      <w:b/>
      <w:bCs/>
      <w:sz w:val="18"/>
      <w:szCs w:val="18"/>
      <w:lang w:eastAsia="en-GB"/>
    </w:rPr>
  </w:style>
  <w:style w:type="character" w:styleId="Strong">
    <w:name w:val="Strong"/>
    <w:basedOn w:val="DefaultParagraphFont"/>
    <w:uiPriority w:val="22"/>
    <w:qFormat/>
    <w:rsid w:val="00536D3D"/>
    <w:rPr>
      <w:b/>
      <w:bCs/>
    </w:rPr>
  </w:style>
  <w:style w:type="paragraph" w:customStyle="1" w:styleId="footnotedescription">
    <w:name w:val="footnote description"/>
    <w:next w:val="Normal"/>
    <w:link w:val="footnotedescriptionChar"/>
    <w:hidden/>
    <w:rsid w:val="00536D3D"/>
    <w:pPr>
      <w:spacing w:after="0" w:line="247" w:lineRule="auto"/>
    </w:pPr>
    <w:rPr>
      <w:rFonts w:ascii="Calibri" w:eastAsia="Calibri" w:hAnsi="Calibri" w:cs="Calibri"/>
      <w:color w:val="000000"/>
      <w:sz w:val="16"/>
      <w:lang w:eastAsia="en-GB"/>
    </w:rPr>
  </w:style>
  <w:style w:type="character" w:customStyle="1" w:styleId="footnotedescriptionChar">
    <w:name w:val="footnote description Char"/>
    <w:link w:val="footnotedescription"/>
    <w:rsid w:val="00536D3D"/>
    <w:rPr>
      <w:rFonts w:ascii="Calibri" w:eastAsia="Calibri" w:hAnsi="Calibri" w:cs="Calibri"/>
      <w:color w:val="000000"/>
      <w:sz w:val="16"/>
      <w:lang w:eastAsia="en-GB"/>
    </w:rPr>
  </w:style>
  <w:style w:type="paragraph" w:styleId="TOC1">
    <w:name w:val="toc 1"/>
    <w:hidden/>
    <w:rsid w:val="00536D3D"/>
    <w:pPr>
      <w:spacing w:after="111" w:line="269" w:lineRule="auto"/>
      <w:ind w:left="135" w:right="23" w:hanging="10"/>
    </w:pPr>
    <w:rPr>
      <w:rFonts w:ascii="Calibri" w:eastAsia="Calibri" w:hAnsi="Calibri" w:cs="Calibri"/>
      <w:color w:val="000000"/>
      <w:sz w:val="24"/>
      <w:lang w:eastAsia="en-GB"/>
    </w:rPr>
  </w:style>
  <w:style w:type="paragraph" w:styleId="TOC2">
    <w:name w:val="toc 2"/>
    <w:hidden/>
    <w:rsid w:val="00536D3D"/>
    <w:pPr>
      <w:spacing w:after="121"/>
      <w:ind w:left="360" w:right="16" w:hanging="10"/>
      <w:jc w:val="right"/>
    </w:pPr>
    <w:rPr>
      <w:rFonts w:ascii="Calibri" w:eastAsia="Calibri" w:hAnsi="Calibri" w:cs="Calibri"/>
      <w:color w:val="000000"/>
      <w:sz w:val="24"/>
      <w:lang w:eastAsia="en-GB"/>
    </w:rPr>
  </w:style>
  <w:style w:type="character" w:customStyle="1" w:styleId="footnotemark">
    <w:name w:val="footnote mark"/>
    <w:hidden/>
    <w:rsid w:val="00536D3D"/>
    <w:rPr>
      <w:rFonts w:ascii="Calibri" w:eastAsia="Calibri" w:hAnsi="Calibri" w:cs="Calibri"/>
      <w:color w:val="000000"/>
      <w:sz w:val="16"/>
      <w:vertAlign w:val="superscript"/>
    </w:rPr>
  </w:style>
  <w:style w:type="table" w:customStyle="1" w:styleId="TableGrid">
    <w:name w:val="TableGrid"/>
    <w:rsid w:val="00536D3D"/>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0.jpg"/><Relationship Id="rId21" Type="http://schemas.openxmlformats.org/officeDocument/2006/relationships/hyperlink" Target="https://bigthink.com/plus/empathy-training/" TargetMode="External"/><Relationship Id="rId42" Type="http://schemas.openxmlformats.org/officeDocument/2006/relationships/hyperlink" Target="file:///C:\Users\annan\Documents\10.1177\0032258x18761284" TargetMode="External"/><Relationship Id="rId63" Type="http://schemas.openxmlformats.org/officeDocument/2006/relationships/hyperlink" Target="https://www.police-foundation.org.uk/2017/wp-content/uploads/2019/02/organisational_development_report_final.pdf" TargetMode="External"/><Relationship Id="rId84" Type="http://schemas.openxmlformats.org/officeDocument/2006/relationships/hyperlink" Target="file:///C:\Users\annan\Documents\10.3389\fpsyg.2020.00587" TargetMode="External"/><Relationship Id="rId138" Type="http://schemas.openxmlformats.org/officeDocument/2006/relationships/hyperlink" Target="https://www.polfed.org/support/demand-capacity-welfare/" TargetMode="External"/><Relationship Id="rId159" Type="http://schemas.openxmlformats.org/officeDocument/2006/relationships/hyperlink" Target="about:blank" TargetMode="External"/><Relationship Id="rId170" Type="http://schemas.openxmlformats.org/officeDocument/2006/relationships/chart" Target="charts/chart6.xml"/><Relationship Id="rId107" Type="http://schemas.openxmlformats.org/officeDocument/2006/relationships/hyperlink" Target="file:///C:\Users\annan\Documents\10.1037\a0019835" TargetMode="External"/><Relationship Id="rId11" Type="http://schemas.openxmlformats.org/officeDocument/2006/relationships/hyperlink" Target="file:///C:\Users\annan\Documents\10.1093\occmed\kqv060" TargetMode="External"/><Relationship Id="rId32" Type="http://schemas.openxmlformats.org/officeDocument/2006/relationships/hyperlink" Target="https://assets.college.police.uk/s3fs-public/2021-02/responding-to-trauma-in-policing.pdf" TargetMode="External"/><Relationship Id="rId53" Type="http://schemas.openxmlformats.org/officeDocument/2006/relationships/hyperlink" Target="file:///C:\Users\annan\Documents\10.1093\police\pay083" TargetMode="External"/><Relationship Id="rId74" Type="http://schemas.openxmlformats.org/officeDocument/2006/relationships/hyperlink" Target="file:///C:\Users\annan\Documents\10.1002\pa.1986" TargetMode="External"/><Relationship Id="rId128" Type="http://schemas.openxmlformats.org/officeDocument/2006/relationships/image" Target="media/image21.jpeg"/><Relationship Id="rId149" Type="http://schemas.openxmlformats.org/officeDocument/2006/relationships/hyperlink" Target="about:blank" TargetMode="External"/><Relationship Id="rId5" Type="http://schemas.openxmlformats.org/officeDocument/2006/relationships/footnotes" Target="footnotes.xml"/><Relationship Id="rId95" Type="http://schemas.openxmlformats.org/officeDocument/2006/relationships/hyperlink" Target="file:///C:\Users\annan\Documents\10.1136\bmj.317.7173.1608" TargetMode="External"/><Relationship Id="rId160" Type="http://schemas.openxmlformats.org/officeDocument/2006/relationships/hyperlink" Target="about:blank" TargetMode="External"/><Relationship Id="rId22" Type="http://schemas.openxmlformats.org/officeDocument/2006/relationships/hyperlink" Target="file:///C:\Users\annan\Documents\10.1093\occmed\kqab075" TargetMode="External"/><Relationship Id="rId43" Type="http://schemas.openxmlformats.org/officeDocument/2006/relationships/hyperlink" Target="file:///C:\Users\annan\Documents\10.1177\1043986217724248" TargetMode="External"/><Relationship Id="rId64" Type="http://schemas.openxmlformats.org/officeDocument/2006/relationships/hyperlink" Target="file:///C:\Users\annan\Documents\10.1177\0149206307307636" TargetMode="External"/><Relationship Id="rId118" Type="http://schemas.openxmlformats.org/officeDocument/2006/relationships/image" Target="media/image11.jpg"/><Relationship Id="rId139" Type="http://schemas.openxmlformats.org/officeDocument/2006/relationships/hyperlink" Target="https://www.polfed.org/support/demand-capacity-welfare/" TargetMode="External"/><Relationship Id="rId85" Type="http://schemas.openxmlformats.org/officeDocument/2006/relationships/hyperlink" Target="file:///C:\Users\annan\Documents\10.3390\ijerph13050459" TargetMode="External"/><Relationship Id="rId150" Type="http://schemas.openxmlformats.org/officeDocument/2006/relationships/hyperlink" Target="about:blank" TargetMode="External"/><Relationship Id="rId171" Type="http://schemas.openxmlformats.org/officeDocument/2006/relationships/chart" Target="charts/chart7.xml"/><Relationship Id="rId12" Type="http://schemas.openxmlformats.org/officeDocument/2006/relationships/hyperlink" Target="file:///C:\Users\annan\Documents\10.9734\jsrr\2020\v26i530263" TargetMode="External"/><Relationship Id="rId33" Type="http://schemas.openxmlformats.org/officeDocument/2006/relationships/hyperlink" Target="https://r4.vlereader.com/Reader?ean=9781137037480" TargetMode="External"/><Relationship Id="rId108" Type="http://schemas.openxmlformats.org/officeDocument/2006/relationships/hyperlink" Target="https://r3.vlereader.com/Reader?ean=9780273765707" TargetMode="External"/><Relationship Id="rId129" Type="http://schemas.openxmlformats.org/officeDocument/2006/relationships/image" Target="media/image22.jpeg"/><Relationship Id="rId54" Type="http://schemas.openxmlformats.org/officeDocument/2006/relationships/hyperlink" Target="https://www.justiceinspectorates.gov.uk/hmicfrs/wp-content/uploads/policing-and-mental-health-picking-up-the-pieces.pdf" TargetMode="External"/><Relationship Id="rId75" Type="http://schemas.openxmlformats.org/officeDocument/2006/relationships/hyperlink" Target="file:///C:\Users\annan\Documents\10.1007\s11205-010-9662-z" TargetMode="External"/><Relationship Id="rId96" Type="http://schemas.openxmlformats.org/officeDocument/2006/relationships/hyperlink" Target="file:///C:\Users\annan\Documents\10.1007\978-1-349-92672-5" TargetMode="External"/><Relationship Id="rId140" Type="http://schemas.openxmlformats.org/officeDocument/2006/relationships/hyperlink" Target="https://www.polfed.org/support/demand-capacity-welfare/" TargetMode="External"/><Relationship Id="rId161" Type="http://schemas.openxmlformats.org/officeDocument/2006/relationships/hyperlink" Target="about:blank" TargetMode="External"/><Relationship Id="rId6" Type="http://schemas.openxmlformats.org/officeDocument/2006/relationships/endnotes" Target="endnotes.xml"/><Relationship Id="rId23" Type="http://schemas.openxmlformats.org/officeDocument/2006/relationships/hyperlink" Target="https://scholar.google.co.uk/scholar_url?url=https://www.researchgate.net/profile/Mahdi-Safarpour-2/post/what_is_a_logistic_regression_analysis/attachment/59d622fb79197b8077981513/AS%253A304626539139073%25401449640034657/download/Likert%2BScale%2Bvs%2BLikert%2BItem%2B%2528Good%2BSource%2529.pdf&amp;hl=en&amp;sa=X&amp;ei=L81BYrJ0w4_qtA-wlIDoCQ&amp;scisig=AAGBfm1zE1UdE79XFQn4mdMkXprxKsnJgQ&amp;oi=scholarr" TargetMode="External"/><Relationship Id="rId28" Type="http://schemas.openxmlformats.org/officeDocument/2006/relationships/hyperlink" Target="file:///C:\Users\annan\Documents\10.1093\occmed\kqx108" TargetMode="External"/><Relationship Id="rId49" Type="http://schemas.openxmlformats.org/officeDocument/2006/relationships/hyperlink" Target="https://www.researchgate.net/publication/316116446_Can_Coaching_Reduce_Workplace_Stress_A_Quasi-Experimental_Study/stats" TargetMode="External"/><Relationship Id="rId114" Type="http://schemas.openxmlformats.org/officeDocument/2006/relationships/image" Target="media/image7.jpg"/><Relationship Id="rId119" Type="http://schemas.openxmlformats.org/officeDocument/2006/relationships/image" Target="media/image12.jpg"/><Relationship Id="rId44" Type="http://schemas.openxmlformats.org/officeDocument/2006/relationships/hyperlink" Target="https://psycnet.apa.org/record/2010-06010-003" TargetMode="External"/><Relationship Id="rId60" Type="http://schemas.openxmlformats.org/officeDocument/2006/relationships/hyperlink" Target="file:///C:\Users\annan\Documents\10.1073\pnas.1011492107" TargetMode="External"/><Relationship Id="rId65" Type="http://schemas.openxmlformats.org/officeDocument/2006/relationships/hyperlink" Target="file:///C:\Users\annan\Documents\10.1177\0032258x211016532" TargetMode="External"/><Relationship Id="rId81" Type="http://schemas.openxmlformats.org/officeDocument/2006/relationships/hyperlink" Target="https://www.thepolicetreatmentcentres.org/files/mydocs/AGM%20Papers/2020NewFolder/PTCIR2020-compressed.pdf" TargetMode="External"/><Relationship Id="rId86" Type="http://schemas.openxmlformats.org/officeDocument/2006/relationships/hyperlink" Target="file:///C:\Users\annan\Documents\10.3389\fpsyg.2019.02047" TargetMode="External"/><Relationship Id="rId130" Type="http://schemas.openxmlformats.org/officeDocument/2006/relationships/image" Target="media/image23.jpeg"/><Relationship Id="rId135" Type="http://schemas.openxmlformats.org/officeDocument/2006/relationships/footer" Target="footer3.xml"/><Relationship Id="rId151" Type="http://schemas.openxmlformats.org/officeDocument/2006/relationships/hyperlink" Target="about:blank" TargetMode="External"/><Relationship Id="rId156" Type="http://schemas.openxmlformats.org/officeDocument/2006/relationships/hyperlink" Target="about:blank" TargetMode="External"/><Relationship Id="rId177" Type="http://schemas.openxmlformats.org/officeDocument/2006/relationships/fontTable" Target="fontTable.xml"/><Relationship Id="rId172" Type="http://schemas.openxmlformats.org/officeDocument/2006/relationships/chart" Target="charts/chart8.xml"/><Relationship Id="rId13" Type="http://schemas.openxmlformats.org/officeDocument/2006/relationships/hyperlink" Target="https://ebookcentral.proquest.com/lib/trinity/reader.action?docID=1698991" TargetMode="External"/><Relationship Id="rId18" Type="http://schemas.openxmlformats.org/officeDocument/2006/relationships/hyperlink" Target="file:///C:\Users\annan\Documents\10.1093\police\pav041" TargetMode="External"/><Relationship Id="rId39" Type="http://schemas.openxmlformats.org/officeDocument/2006/relationships/hyperlink" Target="https://cep.lse.ac.uk/pubs/download/dp1236.pdf" TargetMode="External"/><Relationship Id="rId109" Type="http://schemas.openxmlformats.org/officeDocument/2006/relationships/image" Target="https://app.smartsurvey.co.uk/images/ico/print/checkbox.png" TargetMode="External"/><Relationship Id="rId34" Type="http://schemas.openxmlformats.org/officeDocument/2006/relationships/hyperlink" Target="file:///C:\Users\annan\Documents\10.1177\001872679404700405" TargetMode="External"/><Relationship Id="rId50" Type="http://schemas.openxmlformats.org/officeDocument/2006/relationships/hyperlink" Target="file:///C:\Users\annan\Documents\10.1348\096317908x401723" TargetMode="External"/><Relationship Id="rId55" Type="http://schemas.openxmlformats.org/officeDocument/2006/relationships/hyperlink" Target="https://www.research.manchester.ac.uk/portal/files/64354486/Holman_2018_Stress_Management_Interventions.pdf" TargetMode="External"/><Relationship Id="rId76" Type="http://schemas.openxmlformats.org/officeDocument/2006/relationships/hyperlink" Target="https://oscarkilo.org.uk/wellbeing-framework/" TargetMode="External"/><Relationship Id="rId97" Type="http://schemas.openxmlformats.org/officeDocument/2006/relationships/hyperlink" Target="file:///C:\Users\annan\Documents\10.1108\ijes-04-2018-0021" TargetMode="External"/><Relationship Id="rId104" Type="http://schemas.openxmlformats.org/officeDocument/2006/relationships/hyperlink" Target="file:///C:\Users\annan\Documents\10.3389\fpsyg.2018.00357" TargetMode="External"/><Relationship Id="rId120" Type="http://schemas.openxmlformats.org/officeDocument/2006/relationships/image" Target="media/image13.jpg"/><Relationship Id="rId125" Type="http://schemas.openxmlformats.org/officeDocument/2006/relationships/image" Target="media/image18.jpeg"/><Relationship Id="rId141" Type="http://schemas.openxmlformats.org/officeDocument/2006/relationships/hyperlink" Target="https://www.polfed.org/support/demand-capacity-welfare/" TargetMode="External"/><Relationship Id="rId146" Type="http://schemas.openxmlformats.org/officeDocument/2006/relationships/hyperlink" Target="about:blank" TargetMode="External"/><Relationship Id="rId167" Type="http://schemas.openxmlformats.org/officeDocument/2006/relationships/chart" Target="charts/chart3.xml"/><Relationship Id="rId7" Type="http://schemas.openxmlformats.org/officeDocument/2006/relationships/image" Target="media/image1.jpeg"/><Relationship Id="rId71" Type="http://schemas.openxmlformats.org/officeDocument/2006/relationships/hyperlink" Target="file:///C:\Users\annan\Documents\10.1177\0887403419851850" TargetMode="External"/><Relationship Id="rId92" Type="http://schemas.openxmlformats.org/officeDocument/2006/relationships/hyperlink" Target="file:///C:\Users\annan\Documents\10.1108\ijes-06-2018-0033" TargetMode="External"/><Relationship Id="rId162" Type="http://schemas.openxmlformats.org/officeDocument/2006/relationships/hyperlink" Target="about:blank" TargetMode="External"/><Relationship Id="rId2" Type="http://schemas.openxmlformats.org/officeDocument/2006/relationships/styles" Target="styles.xml"/><Relationship Id="rId29" Type="http://schemas.openxmlformats.org/officeDocument/2006/relationships/hyperlink" Target="file:///C:\Users\annan\Documents\10.1037\0021-9010.85.1.65" TargetMode="External"/><Relationship Id="rId24" Type="http://schemas.openxmlformats.org/officeDocument/2006/relationships/hyperlink" Target="file:///C:\Users\annan\Documents\10.4324\9780429292538-2" TargetMode="External"/><Relationship Id="rId40" Type="http://schemas.openxmlformats.org/officeDocument/2006/relationships/hyperlink" Target="file:///C:\Users\annan\Documents\10.1002\smi.2460090105" TargetMode="External"/><Relationship Id="rId45" Type="http://schemas.openxmlformats.org/officeDocument/2006/relationships/hyperlink" Target="http://assets.cambridge.org/97811084/86743/frontmatter/9781108486743_frontmatter.pdf" TargetMode="External"/><Relationship Id="rId66" Type="http://schemas.openxmlformats.org/officeDocument/2006/relationships/hyperlink" Target="https://web-p-ebscohost-com.ezproxy.uwtsd.ac.uk/ehost/ebookviewer/ebook/bmxlYmtfXzExNjU0OV9fQU41?sid=8395a946-6094-4b85-bd81-8be97f9c46df@redis&amp;vid=0&amp;format=EB&amp;lpid=lp_207&amp;rid=0" TargetMode="External"/><Relationship Id="rId87" Type="http://schemas.openxmlformats.org/officeDocument/2006/relationships/hyperlink" Target="file:///C:\Users\annan\Documents\10.1111\joop.12120" TargetMode="External"/><Relationship Id="rId110" Type="http://schemas.openxmlformats.org/officeDocument/2006/relationships/image" Target="media/image3.jpg"/><Relationship Id="rId115" Type="http://schemas.openxmlformats.org/officeDocument/2006/relationships/image" Target="media/image8.jpeg"/><Relationship Id="rId131" Type="http://schemas.openxmlformats.org/officeDocument/2006/relationships/header" Target="header1.xml"/><Relationship Id="rId136" Type="http://schemas.openxmlformats.org/officeDocument/2006/relationships/hyperlink" Target="https://www.polfed.org/support/demand-capacity-welfare/" TargetMode="External"/><Relationship Id="rId157" Type="http://schemas.openxmlformats.org/officeDocument/2006/relationships/hyperlink" Target="about:blank" TargetMode="External"/><Relationship Id="rId178" Type="http://schemas.openxmlformats.org/officeDocument/2006/relationships/theme" Target="theme/theme1.xml"/><Relationship Id="rId61" Type="http://schemas.openxmlformats.org/officeDocument/2006/relationships/hyperlink" Target="https://www.researchgate.net/publication/286335208_The_Eustress_Concept_Problems_and_Outlooks" TargetMode="External"/><Relationship Id="rId82" Type="http://schemas.openxmlformats.org/officeDocument/2006/relationships/hyperlink" Target="file:///C:\Users\annan\Documents\10.1007\s11606-015-3314-6" TargetMode="External"/><Relationship Id="rId152" Type="http://schemas.openxmlformats.org/officeDocument/2006/relationships/hyperlink" Target="about:blank" TargetMode="External"/><Relationship Id="rId173" Type="http://schemas.openxmlformats.org/officeDocument/2006/relationships/chart" Target="charts/chart9.xml"/><Relationship Id="rId19" Type="http://schemas.openxmlformats.org/officeDocument/2006/relationships/hyperlink" Target="https://www.researchgate.net/publication/261551701_Research_using_Social_Media_Users'_Views" TargetMode="External"/><Relationship Id="rId14" Type="http://schemas.openxmlformats.org/officeDocument/2006/relationships/hyperlink" Target="https://dictionary.apa.org/occupational-stress" TargetMode="External"/><Relationship Id="rId30" Type="http://schemas.openxmlformats.org/officeDocument/2006/relationships/hyperlink" Target="https://publicatt.unicatt.it/retrieve/handle/10807/162795/278089/WH%26S_HCWepidemics_EDIT.pdf" TargetMode="External"/><Relationship Id="rId35" Type="http://schemas.openxmlformats.org/officeDocument/2006/relationships/hyperlink" Target="file:///C:\Users\annan\Documents\10.5465\amr.2009.0486" TargetMode="External"/><Relationship Id="rId56" Type="http://schemas.openxmlformats.org/officeDocument/2006/relationships/hyperlink" Target="https://www.gov.uk/government/statistics/police-workforce-england-and-wales-31-march-2021" TargetMode="External"/><Relationship Id="rId77" Type="http://schemas.openxmlformats.org/officeDocument/2006/relationships/hyperlink" Target="https://www.policecare.org.uk/wp-content/uploads/PoliceCareUK_TJTL-Report-.pdf" TargetMode="External"/><Relationship Id="rId100" Type="http://schemas.openxmlformats.org/officeDocument/2006/relationships/hyperlink" Target="file:///C:\Users\annan\Documents\10.1136\bmjopen-2012-001720" TargetMode="External"/><Relationship Id="rId105" Type="http://schemas.openxmlformats.org/officeDocument/2006/relationships/hyperlink" Target="https://books.google.co.uk/books?hl=en&amp;lr=&amp;id=dWJMxUkQukIC&amp;oi=fnd&amp;pg=PR13&amp;dq=Foundations+of+qualitative+research:+interpretive+and+critical+approaches&amp;ots=PZWMhYo_oL&amp;sig=BnkPOTIhB2LKDBC5Kx88_QoPIBk#v=onepage&amp;q=interpretivism&amp;f=false" TargetMode="External"/><Relationship Id="rId126" Type="http://schemas.openxmlformats.org/officeDocument/2006/relationships/image" Target="media/image19.jpeg"/><Relationship Id="rId147" Type="http://schemas.openxmlformats.org/officeDocument/2006/relationships/hyperlink" Target="about:blank" TargetMode="External"/><Relationship Id="rId168" Type="http://schemas.openxmlformats.org/officeDocument/2006/relationships/chart" Target="charts/chart4.xml"/><Relationship Id="rId8" Type="http://schemas.openxmlformats.org/officeDocument/2006/relationships/image" Target="media/image2.png"/><Relationship Id="rId51" Type="http://schemas.openxmlformats.org/officeDocument/2006/relationships/hyperlink" Target="file:///C:\Users\annan\Documents\10.1136\eb-2013-101494" TargetMode="External"/><Relationship Id="rId72" Type="http://schemas.openxmlformats.org/officeDocument/2006/relationships/hyperlink" Target="file:///C:\Users\annan\Documents\10.1007\s00038-004-3085-z" TargetMode="External"/><Relationship Id="rId93" Type="http://schemas.openxmlformats.org/officeDocument/2006/relationships/hyperlink" Target="https://www.google.co.uk/books/edition/Stress_Concepts_Cognition_Emotion_and_Be/5ibnCgAAQBAJ?hl=en&amp;gbpv=1" TargetMode="External"/><Relationship Id="rId98" Type="http://schemas.openxmlformats.org/officeDocument/2006/relationships/hyperlink" Target="https://www.thepolicetreatmentcentres.org/files/mydocs/AGM%20Papers/2020NewFolder/PTCIR2020-compressed.pdf" TargetMode="External"/><Relationship Id="rId121" Type="http://schemas.openxmlformats.org/officeDocument/2006/relationships/image" Target="media/image14.png"/><Relationship Id="rId142" Type="http://schemas.openxmlformats.org/officeDocument/2006/relationships/hyperlink" Target="about:blank" TargetMode="External"/><Relationship Id="rId163" Type="http://schemas.openxmlformats.org/officeDocument/2006/relationships/hyperlink" Target="about:blank" TargetMode="External"/><Relationship Id="rId3" Type="http://schemas.openxmlformats.org/officeDocument/2006/relationships/settings" Target="settings.xml"/><Relationship Id="rId25" Type="http://schemas.openxmlformats.org/officeDocument/2006/relationships/hyperlink" Target="file:///C:\Users\annan\Documents\10.1177\1534765611430725" TargetMode="External"/><Relationship Id="rId46" Type="http://schemas.openxmlformats.org/officeDocument/2006/relationships/hyperlink" Target="file:///C:\Users\annan\Documents\10.1007\s11077-020-09384-1" TargetMode="External"/><Relationship Id="rId67" Type="http://schemas.openxmlformats.org/officeDocument/2006/relationships/hyperlink" Target="https://www.met.police.uk/SysSiteAssets/foi-media/metropolitan-police/disclosure_2019/january_2019/information-rights-unit---mps-stress-management-policy-and-procedures" TargetMode="External"/><Relationship Id="rId116" Type="http://schemas.openxmlformats.org/officeDocument/2006/relationships/image" Target="media/image9.jpg"/><Relationship Id="rId137" Type="http://schemas.openxmlformats.org/officeDocument/2006/relationships/hyperlink" Target="https://www.polfed.org/support/demand-capacity-welfare/" TargetMode="External"/><Relationship Id="rId158" Type="http://schemas.openxmlformats.org/officeDocument/2006/relationships/hyperlink" Target="about:blank" TargetMode="External"/><Relationship Id="rId20" Type="http://schemas.openxmlformats.org/officeDocument/2006/relationships/hyperlink" Target="https://scholarcommons.usf.edu/cgi/viewcontent.cgi?article=1002&amp;context=oa_textbooks" TargetMode="External"/><Relationship Id="rId41" Type="http://schemas.openxmlformats.org/officeDocument/2006/relationships/hyperlink" Target="file:///C:\Users\annan\Documents\10.1093\occmed\50.5.289" TargetMode="External"/><Relationship Id="rId62" Type="http://schemas.openxmlformats.org/officeDocument/2006/relationships/hyperlink" Target="file:///C:\Users\annan\Documents\10.1108\02683940310502412" TargetMode="External"/><Relationship Id="rId83" Type="http://schemas.openxmlformats.org/officeDocument/2006/relationships/hyperlink" Target="file:///C:\Users\annan\Documents\10.1186\s12889-019-7609-0" TargetMode="External"/><Relationship Id="rId88" Type="http://schemas.openxmlformats.org/officeDocument/2006/relationships/hyperlink" Target="file:///C:\Users\annan\Documents\10.1108\00483481111118676" TargetMode="External"/><Relationship Id="rId111" Type="http://schemas.openxmlformats.org/officeDocument/2006/relationships/image" Target="media/image4.jpeg"/><Relationship Id="rId132" Type="http://schemas.openxmlformats.org/officeDocument/2006/relationships/footer" Target="footer1.xml"/><Relationship Id="rId153" Type="http://schemas.openxmlformats.org/officeDocument/2006/relationships/hyperlink" Target="about:blank" TargetMode="External"/><Relationship Id="rId174" Type="http://schemas.openxmlformats.org/officeDocument/2006/relationships/image" Target="media/image27.emf"/><Relationship Id="rId15" Type="http://schemas.openxmlformats.org/officeDocument/2006/relationships/hyperlink" Target="https://www.researchgate.net/publication/258668616_Occupational_Stress_A_Review_on_Conceptualisations_Causes_and_Cure" TargetMode="External"/><Relationship Id="rId36" Type="http://schemas.openxmlformats.org/officeDocument/2006/relationships/hyperlink" Target="file:///C:\Users\annan\Documents\10.1080\00050060310001707117" TargetMode="External"/><Relationship Id="rId57" Type="http://schemas.openxmlformats.org/officeDocument/2006/relationships/hyperlink" Target="file:///C:\Users\annan\Documents\10.1017\s1368980009990395" TargetMode="External"/><Relationship Id="rId106" Type="http://schemas.openxmlformats.org/officeDocument/2006/relationships/hyperlink" Target="https://www.who.int/news-room/fact-sheets/detail/mental-health-strengthening-our-response" TargetMode="External"/><Relationship Id="rId127" Type="http://schemas.openxmlformats.org/officeDocument/2006/relationships/image" Target="media/image20.png"/><Relationship Id="rId10" Type="http://schemas.openxmlformats.org/officeDocument/2006/relationships/chart" Target="charts/chart2.xml"/><Relationship Id="rId31" Type="http://schemas.openxmlformats.org/officeDocument/2006/relationships/hyperlink" Target="file:///C:\Users\annan\Documents\10.3390\ijerph18030982" TargetMode="External"/><Relationship Id="rId52" Type="http://schemas.openxmlformats.org/officeDocument/2006/relationships/hyperlink" Target="https://www.hse.gov.uk/statistics/causdis/stress.pdf" TargetMode="External"/><Relationship Id="rId73" Type="http://schemas.openxmlformats.org/officeDocument/2006/relationships/hyperlink" Target="https://jalt-publications.org/sites/default/files/pdf-article/jalt2013_001.pdf" TargetMode="External"/><Relationship Id="rId78" Type="http://schemas.openxmlformats.org/officeDocument/2006/relationships/hyperlink" Target="https://www.policecare.org.uk/mental-health-strategy-for-policing-urgently-required/" TargetMode="External"/><Relationship Id="rId94" Type="http://schemas.openxmlformats.org/officeDocument/2006/relationships/hyperlink" Target="https://online.stu.edu/articles/education/autocratic-leadership.aspx#proscons" TargetMode="External"/><Relationship Id="rId99" Type="http://schemas.openxmlformats.org/officeDocument/2006/relationships/hyperlink" Target="file:///C:\Users\annan\Documents\10.1177\1098214005283748" TargetMode="External"/><Relationship Id="rId101" Type="http://schemas.openxmlformats.org/officeDocument/2006/relationships/hyperlink" Target="file:///C:\Users\annan\Documents\10.1177\0192513x08318251" TargetMode="External"/><Relationship Id="rId122" Type="http://schemas.openxmlformats.org/officeDocument/2006/relationships/image" Target="media/image15.jpg"/><Relationship Id="rId143" Type="http://schemas.openxmlformats.org/officeDocument/2006/relationships/hyperlink" Target="about:blank" TargetMode="External"/><Relationship Id="rId148" Type="http://schemas.openxmlformats.org/officeDocument/2006/relationships/hyperlink" Target="about:blank" TargetMode="External"/><Relationship Id="rId164" Type="http://schemas.openxmlformats.org/officeDocument/2006/relationships/hyperlink" Target="about:blank" TargetMode="External"/><Relationship Id="rId169" Type="http://schemas.openxmlformats.org/officeDocument/2006/relationships/chart" Target="charts/chart5.xml"/><Relationship Id="rId4" Type="http://schemas.openxmlformats.org/officeDocument/2006/relationships/webSettings" Target="webSettings.xml"/><Relationship Id="rId9" Type="http://schemas.openxmlformats.org/officeDocument/2006/relationships/chart" Target="charts/chart1.xml"/><Relationship Id="rId26" Type="http://schemas.openxmlformats.org/officeDocument/2006/relationships/hyperlink" Target="https://books.google.co.uk/books?hl=en&amp;lr=&amp;id=OCuTDAAAQBAJ&amp;oi=fnd&amp;pg=PP1&amp;dq=stress+in+policing:+sources,+consequences+and+interventions&amp;ots=qqMibjZYFZ&amp;sig=wb3ytcc8mnCveta-Msx8WvZTAxc#v=onepage&amp;q=stress%20in%20policing%3A%20sources%2C%20consequences%20and%20interventions&amp;f=false" TargetMode="External"/><Relationship Id="rId47" Type="http://schemas.openxmlformats.org/officeDocument/2006/relationships/hyperlink" Target="file:///C:\Users\annan\Documents\10.1177\1094428112452151" TargetMode="External"/><Relationship Id="rId68" Type="http://schemas.openxmlformats.org/officeDocument/2006/relationships/hyperlink" Target="https://www.mind.org.uk/media-a/4583/blue-light-scoping-survey-police.pdf" TargetMode="External"/><Relationship Id="rId89" Type="http://schemas.openxmlformats.org/officeDocument/2006/relationships/hyperlink" Target="file:///C:\Users\annan\Documents\10.1080\15614263.2018.1537847" TargetMode="External"/><Relationship Id="rId112" Type="http://schemas.openxmlformats.org/officeDocument/2006/relationships/image" Target="media/image5.jpg"/><Relationship Id="rId133" Type="http://schemas.openxmlformats.org/officeDocument/2006/relationships/footer" Target="footer2.xml"/><Relationship Id="rId154" Type="http://schemas.openxmlformats.org/officeDocument/2006/relationships/hyperlink" Target="about:blank" TargetMode="External"/><Relationship Id="rId175" Type="http://schemas.openxmlformats.org/officeDocument/2006/relationships/package" Target="embeddings/Microsoft_Excel_Worksheet4.xlsx"/><Relationship Id="rId16" Type="http://schemas.openxmlformats.org/officeDocument/2006/relationships/hyperlink" Target="http://dl.mozh.org/up/CBT_for_Occupational_Stress_in_Health_Professionals__Introducing_a_Schema_Focussed_approach.pdf" TargetMode="External"/><Relationship Id="rId37" Type="http://schemas.openxmlformats.org/officeDocument/2006/relationships/hyperlink" Target="file:///C:\Users\annan\Documents\10.1016\j.ssci.2019.03.026" TargetMode="External"/><Relationship Id="rId58" Type="http://schemas.openxmlformats.org/officeDocument/2006/relationships/hyperlink" Target="https://librarysearch.uwtsd.ac.uk/discovery/fulldisplay?docid=alma99100372217402421&amp;context=L&amp;vid=44WHELF_UWTSD:44WHELF_UWTSD_VU1&amp;lang=en&amp;search_scope=Search_ELEC&amp;adaptor=Local%20Search%20Engine&amp;tab=Everything&amp;query=any,contains,leadership%20theory&amp;offset=0" TargetMode="External"/><Relationship Id="rId79" Type="http://schemas.openxmlformats.org/officeDocument/2006/relationships/hyperlink" Target="https://www.polfed.org/media/17125/mental-health-and-wellbeing-support-june-2021-report.pdf" TargetMode="External"/><Relationship Id="rId102" Type="http://schemas.openxmlformats.org/officeDocument/2006/relationships/hyperlink" Target="file:///C:\Users\annan\Documents\10.1108\PIJPSM-06-2016-0097" TargetMode="External"/><Relationship Id="rId123" Type="http://schemas.openxmlformats.org/officeDocument/2006/relationships/image" Target="media/image16.jpg"/><Relationship Id="rId144" Type="http://schemas.openxmlformats.org/officeDocument/2006/relationships/hyperlink" Target="about:blank" TargetMode="External"/><Relationship Id="rId90" Type="http://schemas.openxmlformats.org/officeDocument/2006/relationships/hyperlink" Target="https://ebookcentral.proquest.com/lib/trinity/reader.action?docID=5774742" TargetMode="External"/><Relationship Id="rId165" Type="http://schemas.openxmlformats.org/officeDocument/2006/relationships/image" Target="media/image26.emf"/><Relationship Id="rId27" Type="http://schemas.openxmlformats.org/officeDocument/2006/relationships/hyperlink" Target="file:///C:\Users\annan\Documents\10.1080\15614263.2019.1617144" TargetMode="External"/><Relationship Id="rId48" Type="http://schemas.openxmlformats.org/officeDocument/2006/relationships/hyperlink" Target="file:///C:\Users\annan\Documents\10.2307\257990" TargetMode="External"/><Relationship Id="rId69" Type="http://schemas.openxmlformats.org/officeDocument/2006/relationships/hyperlink" Target="https://www.mind.org.uk/media-a/4849/2019-survey-police-service-summary.pdf" TargetMode="External"/><Relationship Id="rId113" Type="http://schemas.openxmlformats.org/officeDocument/2006/relationships/image" Target="media/image6.jpeg"/><Relationship Id="rId134" Type="http://schemas.openxmlformats.org/officeDocument/2006/relationships/header" Target="header2.xml"/><Relationship Id="rId80" Type="http://schemas.openxmlformats.org/officeDocument/2006/relationships/hyperlink" Target="https://www.polfed.org/media/16595/welfaresurveysouthwales-14-01-21-v10.pdf" TargetMode="External"/><Relationship Id="rId155" Type="http://schemas.openxmlformats.org/officeDocument/2006/relationships/hyperlink" Target="about:blank" TargetMode="External"/><Relationship Id="rId176" Type="http://schemas.openxmlformats.org/officeDocument/2006/relationships/footer" Target="footer4.xml"/><Relationship Id="rId17" Type="http://schemas.openxmlformats.org/officeDocument/2006/relationships/hyperlink" Target="https://www-vlebooks-com.ezproxy.uwtsd.ac.uk/Product/Index/1769991?page=0" TargetMode="External"/><Relationship Id="rId38" Type="http://schemas.openxmlformats.org/officeDocument/2006/relationships/hyperlink" Target="file:///C:\Users\annan\Documents\10.1007\s11126-021-09952-5" TargetMode="External"/><Relationship Id="rId59" Type="http://schemas.openxmlformats.org/officeDocument/2006/relationships/hyperlink" Target="https://www.instituteforgovernment.org.uk/sites/default/files/publications/performance-tracker-2019_0.pdf" TargetMode="External"/><Relationship Id="rId103" Type="http://schemas.openxmlformats.org/officeDocument/2006/relationships/hyperlink" Target="https://sk-sagepub-com.ezproxy.uwtsd.ac.uk/reference/the-sage-handbook-of-organizational-wellbeing/i265.xml" TargetMode="External"/><Relationship Id="rId124" Type="http://schemas.openxmlformats.org/officeDocument/2006/relationships/image" Target="media/image17.jpg"/><Relationship Id="rId70" Type="http://schemas.openxmlformats.org/officeDocument/2006/relationships/hyperlink" Target="file:///C:\Users\annan\Documents\10.1108\lhs-07-2013-0032" TargetMode="External"/><Relationship Id="rId91" Type="http://schemas.openxmlformats.org/officeDocument/2006/relationships/hyperlink" Target="https://scholar.google.co.uk/scholar?q=pros+and+cons+of+different+sampling+techniques&amp;hl=en&amp;as_sdt=0&amp;as_vis=1&amp;oi=scholart" TargetMode="External"/><Relationship Id="rId145" Type="http://schemas.openxmlformats.org/officeDocument/2006/relationships/hyperlink" Target="about:blank" TargetMode="External"/><Relationship Id="rId166" Type="http://schemas.openxmlformats.org/officeDocument/2006/relationships/package" Target="embeddings/Microsoft_Excel_Worksheet1.xlsx"/><Relationship Id="rId1" Type="http://schemas.openxmlformats.org/officeDocument/2006/relationships/numbering" Target="numbering.xml"/></Relationships>
</file>

<file path=word/_rels/footnotes.xml.rels><?xml version="1.0" encoding="UTF-8" standalone="yes"?>
<Relationships xmlns="http://schemas.openxmlformats.org/package/2006/relationships"><Relationship Id="rId13" Type="http://schemas.openxmlformats.org/officeDocument/2006/relationships/hyperlink" Target="https://www.gov.uk/government/statistics/police-workforce-england-and-wales-31-march-2020" TargetMode="External"/><Relationship Id="rId18" Type="http://schemas.openxmlformats.org/officeDocument/2006/relationships/hyperlink" Target="http://www.hse.gov.uk/statistics/overall/hssh1718.pdf" TargetMode="External"/><Relationship Id="rId26" Type="http://schemas.openxmlformats.org/officeDocument/2006/relationships/hyperlink" Target="https://www.mind.org.uk/media-a/5990/mind-index-insight-report-2019.pdf" TargetMode="External"/><Relationship Id="rId39" Type="http://schemas.openxmlformats.org/officeDocument/2006/relationships/hyperlink" Target="https://www.mind.org.uk/news-campaigns/campaigns/blue-light-programme/" TargetMode="External"/><Relationship Id="rId21" Type="http://schemas.openxmlformats.org/officeDocument/2006/relationships/hyperlink" Target="https://www.mind.org.uk/media-a/5990/mind-index-insight-report-2019.pdf" TargetMode="External"/><Relationship Id="rId34" Type="http://schemas.openxmlformats.org/officeDocument/2006/relationships/hyperlink" Target="https://www.mind.org.uk/news-campaigns/campaigns/blue-light-programme/" TargetMode="External"/><Relationship Id="rId42" Type="http://schemas.openxmlformats.org/officeDocument/2006/relationships/hyperlink" Target="https://oscarkilo.org.uk/" TargetMode="External"/><Relationship Id="rId47" Type="http://schemas.openxmlformats.org/officeDocument/2006/relationships/hyperlink" Target="https://www.polfed.org/support/welfare-support-programme-wsp/" TargetMode="External"/><Relationship Id="rId50" Type="http://schemas.openxmlformats.org/officeDocument/2006/relationships/hyperlink" Target="https://www.polfed.org/support/welfare-support-programme-wsp/" TargetMode="External"/><Relationship Id="rId55" Type="http://schemas.openxmlformats.org/officeDocument/2006/relationships/hyperlink" Target="https://oscarkilo.org.uk/npws/mindfitcop/courses/mindfulness-for-police/" TargetMode="External"/><Relationship Id="rId7" Type="http://schemas.openxmlformats.org/officeDocument/2006/relationships/hyperlink" Target="https://www.gov.uk/government/statistics/police-workforce-england-and-wales-31-march-2020" TargetMode="External"/><Relationship Id="rId2" Type="http://schemas.openxmlformats.org/officeDocument/2006/relationships/hyperlink" Target="https://www.gov.uk/government/statistics/police-workforce-england-and-wales-31-march-2020" TargetMode="External"/><Relationship Id="rId16" Type="http://schemas.openxmlformats.org/officeDocument/2006/relationships/hyperlink" Target="https://www.gov.uk/government/statistics/police-workforce-england-and-wales-31-march-2020" TargetMode="External"/><Relationship Id="rId29" Type="http://schemas.openxmlformats.org/officeDocument/2006/relationships/hyperlink" Target="https://www.mind.org.uk/media-a/5990/mind-index-insight-report-2019.pdf" TargetMode="External"/><Relationship Id="rId11" Type="http://schemas.openxmlformats.org/officeDocument/2006/relationships/hyperlink" Target="https://www.gov.uk/government/statistics/police-workforce-england-and-wales-31-march-2020" TargetMode="External"/><Relationship Id="rId24" Type="http://schemas.openxmlformats.org/officeDocument/2006/relationships/hyperlink" Target="https://www.mind.org.uk/media-a/5990/mind-index-insight-report-2019.pdf" TargetMode="External"/><Relationship Id="rId32" Type="http://schemas.openxmlformats.org/officeDocument/2006/relationships/hyperlink" Target="https://www.mind.org.uk/news-campaigns/campaigns/blue-light-programme/" TargetMode="External"/><Relationship Id="rId37" Type="http://schemas.openxmlformats.org/officeDocument/2006/relationships/hyperlink" Target="https://www.mind.org.uk/news-campaigns/campaigns/blue-light-programme/" TargetMode="External"/><Relationship Id="rId40" Type="http://schemas.openxmlformats.org/officeDocument/2006/relationships/hyperlink" Target="https://www.mind.org.uk/news-campaigns/campaigns/blue-light-programme/" TargetMode="External"/><Relationship Id="rId45" Type="http://schemas.openxmlformats.org/officeDocument/2006/relationships/hyperlink" Target="https://www.polfed.org/support/welfare-support-programme-wsp/" TargetMode="External"/><Relationship Id="rId53" Type="http://schemas.openxmlformats.org/officeDocument/2006/relationships/hyperlink" Target="https://oscarkilo.org.uk/npws/mindfitcop/courses/mindfulness-for-police/" TargetMode="External"/><Relationship Id="rId58" Type="http://schemas.openxmlformats.org/officeDocument/2006/relationships/hyperlink" Target="https://oscarkilo.org.uk/npws/mindfitcop/courses/mindfulness-for-police/" TargetMode="External"/><Relationship Id="rId5" Type="http://schemas.openxmlformats.org/officeDocument/2006/relationships/hyperlink" Target="https://www.gov.uk/government/statistics/police-workforce-england-and-wales-31-march-2020" TargetMode="External"/><Relationship Id="rId19" Type="http://schemas.openxmlformats.org/officeDocument/2006/relationships/hyperlink" Target="https://www.mind.org.uk/media-a/5990/mind-index-insight-report-2019.pdf" TargetMode="External"/><Relationship Id="rId4" Type="http://schemas.openxmlformats.org/officeDocument/2006/relationships/hyperlink" Target="https://www.gov.uk/government/statistics/police-workforce-england-and-wales-31-march-2020" TargetMode="External"/><Relationship Id="rId9" Type="http://schemas.openxmlformats.org/officeDocument/2006/relationships/hyperlink" Target="https://www.gov.uk/government/statistics/police-workforce-england-and-wales-31-march-2020" TargetMode="External"/><Relationship Id="rId14" Type="http://schemas.openxmlformats.org/officeDocument/2006/relationships/hyperlink" Target="https://www.gov.uk/government/statistics/police-workforce-england-and-wales-31-march-2020" TargetMode="External"/><Relationship Id="rId22" Type="http://schemas.openxmlformats.org/officeDocument/2006/relationships/hyperlink" Target="https://www.mind.org.uk/media-a/5990/mind-index-insight-report-2019.pdf" TargetMode="External"/><Relationship Id="rId27" Type="http://schemas.openxmlformats.org/officeDocument/2006/relationships/hyperlink" Target="https://www.mind.org.uk/media-a/5990/mind-index-insight-report-2019.pdf" TargetMode="External"/><Relationship Id="rId30" Type="http://schemas.openxmlformats.org/officeDocument/2006/relationships/hyperlink" Target="https://www.mind.org.uk/media-a/5990/mind-index-insight-report-2019.pdf" TargetMode="External"/><Relationship Id="rId35" Type="http://schemas.openxmlformats.org/officeDocument/2006/relationships/hyperlink" Target="https://www.mind.org.uk/news-campaigns/campaigns/blue-light-programme/" TargetMode="External"/><Relationship Id="rId43" Type="http://schemas.openxmlformats.org/officeDocument/2006/relationships/hyperlink" Target="https://www.polfed.org/support/welfare-support-programme-wsp/" TargetMode="External"/><Relationship Id="rId48" Type="http://schemas.openxmlformats.org/officeDocument/2006/relationships/hyperlink" Target="https://www.polfed.org/support/welfare-support-programme-wsp/" TargetMode="External"/><Relationship Id="rId56" Type="http://schemas.openxmlformats.org/officeDocument/2006/relationships/hyperlink" Target="https://oscarkilo.org.uk/npws/mindfitcop/courses/mindfulness-for-police/" TargetMode="External"/><Relationship Id="rId8" Type="http://schemas.openxmlformats.org/officeDocument/2006/relationships/hyperlink" Target="https://www.gov.uk/government/statistics/police-workforce-england-and-wales-31-march-2020" TargetMode="External"/><Relationship Id="rId51" Type="http://schemas.openxmlformats.org/officeDocument/2006/relationships/hyperlink" Target="https://www.polfed.org/support/welfare-support-programme-wsp/" TargetMode="External"/><Relationship Id="rId3" Type="http://schemas.openxmlformats.org/officeDocument/2006/relationships/hyperlink" Target="https://www.gov.uk/government/statistics/police-workforce-england-and-wales-31-march-2020" TargetMode="External"/><Relationship Id="rId12" Type="http://schemas.openxmlformats.org/officeDocument/2006/relationships/hyperlink" Target="https://www.gov.uk/government/statistics/police-workforce-england-and-wales-31-march-2020" TargetMode="External"/><Relationship Id="rId17" Type="http://schemas.openxmlformats.org/officeDocument/2006/relationships/hyperlink" Target="http://www.hse.gov.uk/statistics/overall/hssh1718.pdf" TargetMode="External"/><Relationship Id="rId25" Type="http://schemas.openxmlformats.org/officeDocument/2006/relationships/hyperlink" Target="https://www.mind.org.uk/media-a/5990/mind-index-insight-report-2019.pdf" TargetMode="External"/><Relationship Id="rId33" Type="http://schemas.openxmlformats.org/officeDocument/2006/relationships/hyperlink" Target="https://www.mind.org.uk/news-campaigns/campaigns/blue-light-programme/" TargetMode="External"/><Relationship Id="rId38" Type="http://schemas.openxmlformats.org/officeDocument/2006/relationships/hyperlink" Target="https://www.mind.org.uk/news-campaigns/campaigns/blue-light-programme/" TargetMode="External"/><Relationship Id="rId46" Type="http://schemas.openxmlformats.org/officeDocument/2006/relationships/hyperlink" Target="https://www.polfed.org/support/welfare-support-programme-wsp/" TargetMode="External"/><Relationship Id="rId59" Type="http://schemas.openxmlformats.org/officeDocument/2006/relationships/hyperlink" Target="https://oscarkilo.org.uk/npws/mindfitcop/courses/mindfulness-for-police/" TargetMode="External"/><Relationship Id="rId20" Type="http://schemas.openxmlformats.org/officeDocument/2006/relationships/hyperlink" Target="https://www.mind.org.uk/media-a/5990/mind-index-insight-report-2019.pdf" TargetMode="External"/><Relationship Id="rId41" Type="http://schemas.openxmlformats.org/officeDocument/2006/relationships/hyperlink" Target="https://oscarkilo.org.uk/" TargetMode="External"/><Relationship Id="rId54" Type="http://schemas.openxmlformats.org/officeDocument/2006/relationships/hyperlink" Target="https://oscarkilo.org.uk/npws/mindfitcop/courses/mindfulness-for-police/" TargetMode="External"/><Relationship Id="rId1" Type="http://schemas.openxmlformats.org/officeDocument/2006/relationships/hyperlink" Target="https://www.gov.uk/government/statistics/police-workforce-england-and-wales-31-march-2020" TargetMode="External"/><Relationship Id="rId6" Type="http://schemas.openxmlformats.org/officeDocument/2006/relationships/hyperlink" Target="https://www.gov.uk/government/statistics/police-workforce-england-and-wales-31-march-2020" TargetMode="External"/><Relationship Id="rId15" Type="http://schemas.openxmlformats.org/officeDocument/2006/relationships/hyperlink" Target="https://www.gov.uk/government/statistics/police-workforce-england-and-wales-31-march-2020" TargetMode="External"/><Relationship Id="rId23" Type="http://schemas.openxmlformats.org/officeDocument/2006/relationships/hyperlink" Target="https://www.mind.org.uk/media-a/5990/mind-index-insight-report-2019.pdf" TargetMode="External"/><Relationship Id="rId28" Type="http://schemas.openxmlformats.org/officeDocument/2006/relationships/hyperlink" Target="https://www.mind.org.uk/media-a/5990/mind-index-insight-report-2019.pdf" TargetMode="External"/><Relationship Id="rId36" Type="http://schemas.openxmlformats.org/officeDocument/2006/relationships/hyperlink" Target="https://www.mind.org.uk/news-campaigns/campaigns/blue-light-programme/" TargetMode="External"/><Relationship Id="rId49" Type="http://schemas.openxmlformats.org/officeDocument/2006/relationships/hyperlink" Target="https://www.polfed.org/support/welfare-support-programme-wsp/" TargetMode="External"/><Relationship Id="rId57" Type="http://schemas.openxmlformats.org/officeDocument/2006/relationships/hyperlink" Target="https://oscarkilo.org.uk/npws/mindfitcop/courses/mindfulness-for-police/" TargetMode="External"/><Relationship Id="rId10" Type="http://schemas.openxmlformats.org/officeDocument/2006/relationships/hyperlink" Target="https://www.gov.uk/government/statistics/police-workforce-england-and-wales-31-march-2020" TargetMode="External"/><Relationship Id="rId31" Type="http://schemas.openxmlformats.org/officeDocument/2006/relationships/hyperlink" Target="https://www.mind.org.uk/media-a/5990/mind-index-insight-report-2019.pdf" TargetMode="External"/><Relationship Id="rId44" Type="http://schemas.openxmlformats.org/officeDocument/2006/relationships/hyperlink" Target="https://www.polfed.org/support/welfare-support-programme-wsp/" TargetMode="External"/><Relationship Id="rId52" Type="http://schemas.openxmlformats.org/officeDocument/2006/relationships/hyperlink" Target="https://oscarkilo.org.uk/npws/mindfitcop/courses/mindfulness-for-police/" TargetMode="External"/></Relationships>
</file>

<file path=word/_rels/header1.xml.rels><?xml version="1.0" encoding="UTF-8" standalone="yes"?>
<Relationships xmlns="http://schemas.openxmlformats.org/package/2006/relationships"><Relationship Id="rId2" Type="http://schemas.openxmlformats.org/officeDocument/2006/relationships/image" Target="media/image25.png"/><Relationship Id="rId1" Type="http://schemas.openxmlformats.org/officeDocument/2006/relationships/image" Target="media/image24.png"/></Relationships>
</file>

<file path=word/_rels/header2.xml.rels><?xml version="1.0" encoding="UTF-8" standalone="yes"?>
<Relationships xmlns="http://schemas.openxmlformats.org/package/2006/relationships"><Relationship Id="rId2" Type="http://schemas.openxmlformats.org/officeDocument/2006/relationships/image" Target="media/image25.png"/><Relationship Id="rId1" Type="http://schemas.openxmlformats.org/officeDocument/2006/relationships/image" Target="media/image24.pn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embeddings/oleObject1.bin"/></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oleObject" Target="https://d.docs.live.net/7aef685c365d647b/Documents/Editing%20202223/Anna%20Nixon/Data%20results%20and%20analysis/Appendix%20F.%20Quantitative%20Raw%20Response%20Data%20and%20Analysis.xlsx" TargetMode="External"/></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oleObject" Target="../embeddings/oleObject2.bin"/></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oleObject" Target="../embeddings/oleObject3.bin"/></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oleObject" Target="https://d.docs.live.net/7aef685c365d647b/Documents/Editing%20202223/Anna%20Nixon/Data%20results%20and%20analysis/Appendix%20F.%20Quantitative%20Raw%20Response%20Data%20and%20Analysis.xlsx" TargetMode="External"/></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9.xm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oleObject" Target="../embeddings/oleObject4.bin"/></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Figure</a:t>
            </a:r>
            <a:r>
              <a:rPr lang="en-US" baseline="0"/>
              <a:t> 2: Significance of Q9 factors chosen by respondents giving "strongly agree" or "agree" to Q7.1</a:t>
            </a:r>
            <a:endParaRPr lang="en-US"/>
          </a:p>
        </c:rich>
      </c:tx>
      <c:layout>
        <c:manualLayout>
          <c:xMode val="edge"/>
          <c:yMode val="edge"/>
          <c:x val="0.10739857158163284"/>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194940860719756"/>
          <c:y val="0.23341371880753711"/>
          <c:w val="0.92194318237229167"/>
          <c:h val="0.72088764946048411"/>
        </c:manualLayout>
      </c:layout>
      <c:barChart>
        <c:barDir val="bar"/>
        <c:grouping val="clustered"/>
        <c:varyColors val="0"/>
        <c:ser>
          <c:idx val="0"/>
          <c:order val="0"/>
          <c:spPr>
            <a:solidFill>
              <a:schemeClr val="accent1"/>
            </a:solidFill>
            <a:ln>
              <a:noFill/>
            </a:ln>
            <a:effectLst/>
          </c:spPr>
          <c:invertIfNegative val="0"/>
          <c:cat>
            <c:strRef>
              <c:f>'Analysis 2'!$C$152:$O$152</c:f>
              <c:strCache>
                <c:ptCount val="13"/>
                <c:pt idx="0">
                  <c:v>Q9.1. Workload</c:v>
                </c:pt>
                <c:pt idx="1">
                  <c:v>Q9.2. Call demand</c:v>
                </c:pt>
                <c:pt idx="2">
                  <c:v>Q9.3. Lack of officers</c:v>
                </c:pt>
                <c:pt idx="3">
                  <c:v>Q9.4. Work/life balance</c:v>
                </c:pt>
                <c:pt idx="4">
                  <c:v>Q9.5. Shifts</c:v>
                </c:pt>
                <c:pt idx="5">
                  <c:v>Q9.6. Cancelled rest days</c:v>
                </c:pt>
                <c:pt idx="6">
                  <c:v>Q9.7. Trauma &amp; stressful incidents</c:v>
                </c:pt>
                <c:pt idx="7">
                  <c:v>Q9.8. Unable to take leave</c:v>
                </c:pt>
                <c:pt idx="8">
                  <c:v>Q9.9. Bureaucracy</c:v>
                </c:pt>
                <c:pt idx="9">
                  <c:v>Q9.10. Poor relationship with my team</c:v>
                </c:pt>
                <c:pt idx="10">
                  <c:v>Q9.11. Under investigation </c:v>
                </c:pt>
                <c:pt idx="11">
                  <c:v>Q9.12. Being single crewed</c:v>
                </c:pt>
                <c:pt idx="12">
                  <c:v>Q9.13. Covid 19</c:v>
                </c:pt>
              </c:strCache>
            </c:strRef>
          </c:cat>
          <c:val>
            <c:numRef>
              <c:f>'Analysis 2'!$C$153:$O$153</c:f>
              <c:numCache>
                <c:formatCode>General</c:formatCode>
                <c:ptCount val="13"/>
                <c:pt idx="0">
                  <c:v>142</c:v>
                </c:pt>
                <c:pt idx="1">
                  <c:v>130</c:v>
                </c:pt>
                <c:pt idx="2">
                  <c:v>240</c:v>
                </c:pt>
                <c:pt idx="3">
                  <c:v>174</c:v>
                </c:pt>
                <c:pt idx="4">
                  <c:v>77</c:v>
                </c:pt>
                <c:pt idx="5">
                  <c:v>122</c:v>
                </c:pt>
                <c:pt idx="6">
                  <c:v>70</c:v>
                </c:pt>
                <c:pt idx="7">
                  <c:v>141</c:v>
                </c:pt>
                <c:pt idx="8">
                  <c:v>209</c:v>
                </c:pt>
                <c:pt idx="9">
                  <c:v>-112</c:v>
                </c:pt>
                <c:pt idx="10">
                  <c:v>-99</c:v>
                </c:pt>
                <c:pt idx="11">
                  <c:v>-30</c:v>
                </c:pt>
                <c:pt idx="12">
                  <c:v>99</c:v>
                </c:pt>
              </c:numCache>
            </c:numRef>
          </c:val>
          <c:extLst>
            <c:ext xmlns:c16="http://schemas.microsoft.com/office/drawing/2014/chart" uri="{C3380CC4-5D6E-409C-BE32-E72D297353CC}">
              <c16:uniqueId val="{00000000-D85E-4199-9DD0-ACE8B11F635D}"/>
            </c:ext>
          </c:extLst>
        </c:ser>
        <c:dLbls>
          <c:showLegendKey val="0"/>
          <c:showVal val="0"/>
          <c:showCatName val="0"/>
          <c:showSerName val="0"/>
          <c:showPercent val="0"/>
          <c:showBubbleSize val="0"/>
        </c:dLbls>
        <c:gapWidth val="182"/>
        <c:axId val="682417920"/>
        <c:axId val="682418248"/>
      </c:barChart>
      <c:catAx>
        <c:axId val="682417920"/>
        <c:scaling>
          <c:orientation val="maxMin"/>
        </c:scaling>
        <c:delete val="0"/>
        <c:axPos val="l"/>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2418248"/>
        <c:crosses val="autoZero"/>
        <c:auto val="1"/>
        <c:lblAlgn val="ctr"/>
        <c:lblOffset val="100"/>
        <c:noMultiLvlLbl val="0"/>
      </c:catAx>
      <c:valAx>
        <c:axId val="682418248"/>
        <c:scaling>
          <c:orientation val="minMax"/>
        </c:scaling>
        <c:delete val="0"/>
        <c:axPos val="t"/>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241792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Figure</a:t>
            </a:r>
            <a:r>
              <a:rPr lang="en-US" baseline="0"/>
              <a:t> 4: Showing weighting of responses for Q11 and Q12</a:t>
            </a:r>
            <a:endParaRPr lang="en-US"/>
          </a:p>
        </c:rich>
      </c:tx>
      <c:layout>
        <c:manualLayout>
          <c:xMode val="edge"/>
          <c:yMode val="edge"/>
          <c:x val="0.11781479780010404"/>
          <c:y val="4.3207534005299253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4888895411370503"/>
          <c:y val="0.26185943531003636"/>
          <c:w val="0.48278953493683335"/>
          <c:h val="0.72088764946048411"/>
        </c:manualLayout>
      </c:layout>
      <c:barChart>
        <c:barDir val="bar"/>
        <c:grouping val="clustered"/>
        <c:varyColors val="0"/>
        <c:ser>
          <c:idx val="0"/>
          <c:order val="0"/>
          <c:spPr>
            <a:solidFill>
              <a:schemeClr val="accent1"/>
            </a:solidFill>
            <a:ln>
              <a:noFill/>
            </a:ln>
            <a:effectLst/>
          </c:spPr>
          <c:invertIfNegative val="0"/>
          <c:cat>
            <c:strRef>
              <c:f>'Analysis 4'!$A$3:$A$9</c:f>
              <c:strCache>
                <c:ptCount val="7"/>
                <c:pt idx="0">
                  <c:v>I am aware of reactive services offered by SWP for mental health and wellbeing</c:v>
                </c:pt>
                <c:pt idx="1">
                  <c:v>I am aware of proactive services offered by SWP for mental health and wellbeing</c:v>
                </c:pt>
                <c:pt idx="2">
                  <c:v>I am not aware of any services offered by SWP for mental health and wellbeing</c:v>
                </c:pt>
                <c:pt idx="4">
                  <c:v>Suitable training for health and wellbeing</c:v>
                </c:pt>
                <c:pt idx="5">
                  <c:v>Unsuitable training for health and wellbeing</c:v>
                </c:pt>
                <c:pt idx="6">
                  <c:v>No training for health and wellbeing</c:v>
                </c:pt>
              </c:strCache>
            </c:strRef>
          </c:cat>
          <c:val>
            <c:numRef>
              <c:f>'Analysis 4'!$B$3:$B$9</c:f>
              <c:numCache>
                <c:formatCode>General</c:formatCode>
                <c:ptCount val="7"/>
                <c:pt idx="0">
                  <c:v>51</c:v>
                </c:pt>
                <c:pt idx="1">
                  <c:v>-55</c:v>
                </c:pt>
                <c:pt idx="2">
                  <c:v>-72</c:v>
                </c:pt>
                <c:pt idx="4">
                  <c:v>-179</c:v>
                </c:pt>
                <c:pt idx="5">
                  <c:v>172</c:v>
                </c:pt>
                <c:pt idx="6">
                  <c:v>132</c:v>
                </c:pt>
              </c:numCache>
            </c:numRef>
          </c:val>
          <c:extLst>
            <c:ext xmlns:c16="http://schemas.microsoft.com/office/drawing/2014/chart" uri="{C3380CC4-5D6E-409C-BE32-E72D297353CC}">
              <c16:uniqueId val="{00000000-ABF8-44CC-AE56-9C45BC7DE35E}"/>
            </c:ext>
          </c:extLst>
        </c:ser>
        <c:dLbls>
          <c:showLegendKey val="0"/>
          <c:showVal val="0"/>
          <c:showCatName val="0"/>
          <c:showSerName val="0"/>
          <c:showPercent val="0"/>
          <c:showBubbleSize val="0"/>
        </c:dLbls>
        <c:gapWidth val="182"/>
        <c:axId val="376939432"/>
        <c:axId val="376942384"/>
      </c:barChart>
      <c:catAx>
        <c:axId val="376939432"/>
        <c:scaling>
          <c:orientation val="maxMin"/>
        </c:scaling>
        <c:delete val="0"/>
        <c:axPos val="l"/>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6942384"/>
        <c:crosses val="autoZero"/>
        <c:auto val="1"/>
        <c:lblAlgn val="ctr"/>
        <c:lblOffset val="100"/>
        <c:noMultiLvlLbl val="0"/>
      </c:catAx>
      <c:valAx>
        <c:axId val="376942384"/>
        <c:scaling>
          <c:orientation val="minMax"/>
        </c:scaling>
        <c:delete val="0"/>
        <c:axPos val="t"/>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6939432"/>
        <c:crosses val="autoZero"/>
        <c:crossBetween val="between"/>
      </c:valAx>
      <c:spPr>
        <a:noFill/>
        <a:ln>
          <a:solidFill>
            <a:schemeClr val="accent1">
              <a:alpha val="91000"/>
            </a:schemeClr>
          </a:solid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Figure 1:</a:t>
            </a:r>
            <a:r>
              <a:rPr lang="en-US" baseline="0"/>
              <a:t> </a:t>
            </a:r>
            <a:r>
              <a:rPr lang="en-US"/>
              <a:t>Q7.1 "My</a:t>
            </a:r>
            <a:r>
              <a:rPr lang="en-US" baseline="0"/>
              <a:t> mental health and wellbeing have been negatively impacted as a direct result of work", shown </a:t>
            </a:r>
            <a:r>
              <a:rPr lang="en-US"/>
              <a:t>by</a:t>
            </a:r>
            <a:r>
              <a:rPr lang="en-US" baseline="0"/>
              <a:t> respondent sex</a:t>
            </a:r>
            <a:endParaRPr lang="en-US"/>
          </a:p>
        </c:rich>
      </c:tx>
      <c:layout>
        <c:manualLayout>
          <c:xMode val="edge"/>
          <c:yMode val="edge"/>
          <c:x val="0.11253455818022746"/>
          <c:y val="5.555555555555555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tx>
            <c:strRef>
              <c:f>'Analysis 1'!$G$3</c:f>
              <c:strCache>
                <c:ptCount val="1"/>
                <c:pt idx="0">
                  <c:v>Male</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'Analysis 1'!$H$2:$L$2</c:f>
              <c:strCache>
                <c:ptCount val="5"/>
                <c:pt idx="0">
                  <c:v>Strongly Agree</c:v>
                </c:pt>
                <c:pt idx="1">
                  <c:v>Agree</c:v>
                </c:pt>
                <c:pt idx="2">
                  <c:v>Neither</c:v>
                </c:pt>
                <c:pt idx="3">
                  <c:v>Disagree</c:v>
                </c:pt>
                <c:pt idx="4">
                  <c:v>Strongly Disagree</c:v>
                </c:pt>
              </c:strCache>
            </c:strRef>
          </c:cat>
          <c:val>
            <c:numRef>
              <c:f>'Analysis 1'!$H$3:$L$3</c:f>
              <c:numCache>
                <c:formatCode>General</c:formatCode>
                <c:ptCount val="5"/>
                <c:pt idx="0">
                  <c:v>42</c:v>
                </c:pt>
                <c:pt idx="1">
                  <c:v>32</c:v>
                </c:pt>
                <c:pt idx="2">
                  <c:v>12</c:v>
                </c:pt>
                <c:pt idx="3">
                  <c:v>8</c:v>
                </c:pt>
                <c:pt idx="4">
                  <c:v>1</c:v>
                </c:pt>
              </c:numCache>
            </c:numRef>
          </c:val>
          <c:extLst>
            <c:ext xmlns:c16="http://schemas.microsoft.com/office/drawing/2014/chart" uri="{C3380CC4-5D6E-409C-BE32-E72D297353CC}">
              <c16:uniqueId val="{00000000-28D8-4DEF-A4F4-31AFC5BADCA9}"/>
            </c:ext>
          </c:extLst>
        </c:ser>
        <c:ser>
          <c:idx val="1"/>
          <c:order val="1"/>
          <c:tx>
            <c:strRef>
              <c:f>'Analysis 1'!$G$4</c:f>
              <c:strCache>
                <c:ptCount val="1"/>
                <c:pt idx="0">
                  <c:v>Female</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'Analysis 1'!$H$2:$L$2</c:f>
              <c:strCache>
                <c:ptCount val="5"/>
                <c:pt idx="0">
                  <c:v>Strongly Agree</c:v>
                </c:pt>
                <c:pt idx="1">
                  <c:v>Agree</c:v>
                </c:pt>
                <c:pt idx="2">
                  <c:v>Neither</c:v>
                </c:pt>
                <c:pt idx="3">
                  <c:v>Disagree</c:v>
                </c:pt>
                <c:pt idx="4">
                  <c:v>Strongly Disagree</c:v>
                </c:pt>
              </c:strCache>
            </c:strRef>
          </c:cat>
          <c:val>
            <c:numRef>
              <c:f>'Analysis 1'!$H$4:$L$4</c:f>
              <c:numCache>
                <c:formatCode>General</c:formatCode>
                <c:ptCount val="5"/>
                <c:pt idx="0">
                  <c:v>43</c:v>
                </c:pt>
                <c:pt idx="1">
                  <c:v>28</c:v>
                </c:pt>
                <c:pt idx="2">
                  <c:v>6</c:v>
                </c:pt>
                <c:pt idx="3">
                  <c:v>8</c:v>
                </c:pt>
                <c:pt idx="4">
                  <c:v>1</c:v>
                </c:pt>
              </c:numCache>
            </c:numRef>
          </c:val>
          <c:extLst>
            <c:ext xmlns:c16="http://schemas.microsoft.com/office/drawing/2014/chart" uri="{C3380CC4-5D6E-409C-BE32-E72D297353CC}">
              <c16:uniqueId val="{00000001-28D8-4DEF-A4F4-31AFC5BADCA9}"/>
            </c:ext>
          </c:extLst>
        </c:ser>
        <c:dLbls>
          <c:showLegendKey val="0"/>
          <c:showVal val="1"/>
          <c:showCatName val="0"/>
          <c:showSerName val="0"/>
          <c:showPercent val="0"/>
          <c:showBubbleSize val="0"/>
        </c:dLbls>
        <c:gapWidth val="150"/>
        <c:shape val="box"/>
        <c:axId val="553042872"/>
        <c:axId val="553044512"/>
        <c:axId val="548751360"/>
      </c:bar3DChart>
      <c:catAx>
        <c:axId val="55304287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3044512"/>
        <c:crosses val="autoZero"/>
        <c:auto val="1"/>
        <c:lblAlgn val="ctr"/>
        <c:lblOffset val="100"/>
        <c:noMultiLvlLbl val="0"/>
      </c:catAx>
      <c:valAx>
        <c:axId val="5530445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3042872"/>
        <c:crosses val="autoZero"/>
        <c:crossBetween val="between"/>
      </c:valAx>
      <c:serAx>
        <c:axId val="548751360"/>
        <c:scaling>
          <c:orientation val="minMax"/>
        </c:scaling>
        <c:delete val="0"/>
        <c:axPos val="b"/>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3044512"/>
        <c:crosses val="autoZero"/>
      </c:ser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Figure</a:t>
            </a:r>
            <a:r>
              <a:rPr lang="en-US" baseline="0"/>
              <a:t> 2: Significance of Q9 factors chosen by respondents giving "strongly agree" or "agree" to Q7.1</a:t>
            </a:r>
            <a:endParaRPr lang="en-US"/>
          </a:p>
        </c:rich>
      </c:tx>
      <c:layout>
        <c:manualLayout>
          <c:xMode val="edge"/>
          <c:yMode val="edge"/>
          <c:x val="0.10739857158163284"/>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194940860719756"/>
          <c:y val="0.23341371880753711"/>
          <c:w val="0.92194318237229167"/>
          <c:h val="0.72088764946048411"/>
        </c:manualLayout>
      </c:layout>
      <c:barChart>
        <c:barDir val="bar"/>
        <c:grouping val="clustered"/>
        <c:varyColors val="0"/>
        <c:ser>
          <c:idx val="0"/>
          <c:order val="0"/>
          <c:spPr>
            <a:solidFill>
              <a:schemeClr val="accent1"/>
            </a:solidFill>
            <a:ln>
              <a:noFill/>
            </a:ln>
            <a:effectLst/>
          </c:spPr>
          <c:invertIfNegative val="0"/>
          <c:cat>
            <c:strRef>
              <c:f>'Analysis 2'!$C$152:$O$152</c:f>
              <c:strCache>
                <c:ptCount val="13"/>
                <c:pt idx="0">
                  <c:v>Q9.1. Workload</c:v>
                </c:pt>
                <c:pt idx="1">
                  <c:v>Q9.2. Call demand</c:v>
                </c:pt>
                <c:pt idx="2">
                  <c:v>Q9.3. Lack of officers</c:v>
                </c:pt>
                <c:pt idx="3">
                  <c:v>Q9.4. Work/life balance</c:v>
                </c:pt>
                <c:pt idx="4">
                  <c:v>Q9.5. Shifts</c:v>
                </c:pt>
                <c:pt idx="5">
                  <c:v>Q9.6. Cancelled rest days</c:v>
                </c:pt>
                <c:pt idx="6">
                  <c:v>Q9.7. Trauma &amp; stressful incidents</c:v>
                </c:pt>
                <c:pt idx="7">
                  <c:v>Q9.8. Unable to take leave</c:v>
                </c:pt>
                <c:pt idx="8">
                  <c:v>Q9.9. Bureaucracy</c:v>
                </c:pt>
                <c:pt idx="9">
                  <c:v>Q9.10. Poor relationship with my team</c:v>
                </c:pt>
                <c:pt idx="10">
                  <c:v>Q9.11. Under investigation </c:v>
                </c:pt>
                <c:pt idx="11">
                  <c:v>Q9.12. Being single crewed</c:v>
                </c:pt>
                <c:pt idx="12">
                  <c:v>Q9.13. Covid 19</c:v>
                </c:pt>
              </c:strCache>
            </c:strRef>
          </c:cat>
          <c:val>
            <c:numRef>
              <c:f>'Analysis 2'!$C$153:$O$153</c:f>
              <c:numCache>
                <c:formatCode>General</c:formatCode>
                <c:ptCount val="13"/>
                <c:pt idx="0">
                  <c:v>142</c:v>
                </c:pt>
                <c:pt idx="1">
                  <c:v>130</c:v>
                </c:pt>
                <c:pt idx="2">
                  <c:v>240</c:v>
                </c:pt>
                <c:pt idx="3">
                  <c:v>174</c:v>
                </c:pt>
                <c:pt idx="4">
                  <c:v>77</c:v>
                </c:pt>
                <c:pt idx="5">
                  <c:v>122</c:v>
                </c:pt>
                <c:pt idx="6">
                  <c:v>70</c:v>
                </c:pt>
                <c:pt idx="7">
                  <c:v>141</c:v>
                </c:pt>
                <c:pt idx="8">
                  <c:v>209</c:v>
                </c:pt>
                <c:pt idx="9">
                  <c:v>-112</c:v>
                </c:pt>
                <c:pt idx="10">
                  <c:v>-99</c:v>
                </c:pt>
                <c:pt idx="11">
                  <c:v>-30</c:v>
                </c:pt>
                <c:pt idx="12">
                  <c:v>99</c:v>
                </c:pt>
              </c:numCache>
            </c:numRef>
          </c:val>
          <c:extLst>
            <c:ext xmlns:c16="http://schemas.microsoft.com/office/drawing/2014/chart" uri="{C3380CC4-5D6E-409C-BE32-E72D297353CC}">
              <c16:uniqueId val="{00000000-1CA1-4397-ADFB-814C35E0CE3D}"/>
            </c:ext>
          </c:extLst>
        </c:ser>
        <c:dLbls>
          <c:showLegendKey val="0"/>
          <c:showVal val="0"/>
          <c:showCatName val="0"/>
          <c:showSerName val="0"/>
          <c:showPercent val="0"/>
          <c:showBubbleSize val="0"/>
        </c:dLbls>
        <c:gapWidth val="182"/>
        <c:axId val="682417920"/>
        <c:axId val="682418248"/>
      </c:barChart>
      <c:catAx>
        <c:axId val="682417920"/>
        <c:scaling>
          <c:orientation val="maxMin"/>
        </c:scaling>
        <c:delete val="0"/>
        <c:axPos val="l"/>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2418248"/>
        <c:crosses val="autoZero"/>
        <c:auto val="1"/>
        <c:lblAlgn val="ctr"/>
        <c:lblOffset val="100"/>
        <c:noMultiLvlLbl val="0"/>
      </c:catAx>
      <c:valAx>
        <c:axId val="682418248"/>
        <c:scaling>
          <c:orientation val="minMax"/>
        </c:scaling>
        <c:delete val="0"/>
        <c:axPos val="t"/>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241792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Figure</a:t>
            </a:r>
            <a:r>
              <a:rPr lang="en-US" baseline="0"/>
              <a:t> 3:  Q10 "What help would you seek?"</a:t>
            </a:r>
            <a:endParaRPr lang="en-US"/>
          </a:p>
        </c:rich>
      </c:tx>
      <c:layout>
        <c:manualLayout>
          <c:xMode val="edge"/>
          <c:yMode val="edge"/>
          <c:x val="0.24660239083929475"/>
          <c:y val="4.4817935078927205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0035651993491124"/>
          <c:y val="0.17634259259259263"/>
          <c:w val="0.74465087891916071"/>
          <c:h val="0.72088764946048411"/>
        </c:manualLayout>
      </c:layout>
      <c:barChart>
        <c:barDir val="bar"/>
        <c:grouping val="clustered"/>
        <c:varyColors val="0"/>
        <c:ser>
          <c:idx val="0"/>
          <c:order val="0"/>
          <c:spPr>
            <a:solidFill>
              <a:schemeClr val="accent1"/>
            </a:solidFill>
            <a:ln>
              <a:noFill/>
            </a:ln>
            <a:effectLst/>
          </c:spPr>
          <c:invertIfNegative val="0"/>
          <c:cat>
            <c:strRef>
              <c:f>'Analysis 3'!$B$188:$H$188</c:f>
              <c:strCache>
                <c:ptCount val="7"/>
                <c:pt idx="0">
                  <c:v>Q10.1. Speak to my supervisor</c:v>
                </c:pt>
                <c:pt idx="1">
                  <c:v>Q10.2. Speak to a colleague</c:v>
                </c:pt>
                <c:pt idx="2">
                  <c:v>Q10.3. Speak to a family member or friend</c:v>
                </c:pt>
                <c:pt idx="3">
                  <c:v>Q10.4. Go to my GP</c:v>
                </c:pt>
                <c:pt idx="4">
                  <c:v>Q10.5. Go to Occupational Health</c:v>
                </c:pt>
                <c:pt idx="5">
                  <c:v>Q10.6. Go to other services that I am aware of (please state in other)</c:v>
                </c:pt>
                <c:pt idx="6">
                  <c:v>Q10.7. I wouldn’t seek any help</c:v>
                </c:pt>
              </c:strCache>
            </c:strRef>
          </c:cat>
          <c:val>
            <c:numRef>
              <c:f>'Analysis 3'!$B$189:$H$189</c:f>
              <c:numCache>
                <c:formatCode>General</c:formatCode>
                <c:ptCount val="7"/>
                <c:pt idx="0">
                  <c:v>33</c:v>
                </c:pt>
                <c:pt idx="1">
                  <c:v>118</c:v>
                </c:pt>
                <c:pt idx="2">
                  <c:v>173</c:v>
                </c:pt>
                <c:pt idx="3">
                  <c:v>18</c:v>
                </c:pt>
                <c:pt idx="4">
                  <c:v>-74</c:v>
                </c:pt>
                <c:pt idx="5">
                  <c:v>-2</c:v>
                </c:pt>
                <c:pt idx="6">
                  <c:v>-1</c:v>
                </c:pt>
              </c:numCache>
            </c:numRef>
          </c:val>
          <c:extLst>
            <c:ext xmlns:c16="http://schemas.microsoft.com/office/drawing/2014/chart" uri="{C3380CC4-5D6E-409C-BE32-E72D297353CC}">
              <c16:uniqueId val="{00000000-A9AD-4C68-9844-0DF79376FD0F}"/>
            </c:ext>
          </c:extLst>
        </c:ser>
        <c:dLbls>
          <c:showLegendKey val="0"/>
          <c:showVal val="0"/>
          <c:showCatName val="0"/>
          <c:showSerName val="0"/>
          <c:showPercent val="0"/>
          <c:showBubbleSize val="0"/>
        </c:dLbls>
        <c:gapWidth val="182"/>
        <c:axId val="677777416"/>
        <c:axId val="677781024"/>
      </c:barChart>
      <c:catAx>
        <c:axId val="677777416"/>
        <c:scaling>
          <c:orientation val="maxMin"/>
        </c:scaling>
        <c:delete val="0"/>
        <c:axPos val="l"/>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7781024"/>
        <c:crosses val="autoZero"/>
        <c:auto val="1"/>
        <c:lblAlgn val="ctr"/>
        <c:lblOffset val="100"/>
        <c:noMultiLvlLbl val="0"/>
      </c:catAx>
      <c:valAx>
        <c:axId val="677781024"/>
        <c:scaling>
          <c:orientation val="minMax"/>
        </c:scaling>
        <c:delete val="0"/>
        <c:axPos val="t"/>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777741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Figure</a:t>
            </a:r>
            <a:r>
              <a:rPr lang="en-US" baseline="0"/>
              <a:t> 4: showing weighting of responses for Q11 and Q12</a:t>
            </a:r>
            <a:endParaRPr lang="en-US"/>
          </a:p>
        </c:rich>
      </c:tx>
      <c:layout>
        <c:manualLayout>
          <c:xMode val="edge"/>
          <c:yMode val="edge"/>
          <c:x val="0.11781479780010404"/>
          <c:y val="4.3207534005299253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4888895411370503"/>
          <c:y val="0.26185943531003636"/>
          <c:w val="0.48278953493683335"/>
          <c:h val="0.72088764946048411"/>
        </c:manualLayout>
      </c:layout>
      <c:barChart>
        <c:barDir val="bar"/>
        <c:grouping val="clustered"/>
        <c:varyColors val="0"/>
        <c:ser>
          <c:idx val="0"/>
          <c:order val="0"/>
          <c:spPr>
            <a:solidFill>
              <a:schemeClr val="accent1"/>
            </a:solidFill>
            <a:ln>
              <a:noFill/>
            </a:ln>
            <a:effectLst/>
          </c:spPr>
          <c:invertIfNegative val="0"/>
          <c:cat>
            <c:strRef>
              <c:f>'Analysis 4'!$A$3:$A$9</c:f>
              <c:strCache>
                <c:ptCount val="7"/>
                <c:pt idx="0">
                  <c:v>I am aware of reactive services offered by SWP for mental health and wellbeing</c:v>
                </c:pt>
                <c:pt idx="1">
                  <c:v>I am aware of proactive services offered by SWP for mental health and wellbeing</c:v>
                </c:pt>
                <c:pt idx="2">
                  <c:v>I am not aware of any services offered by SWP for mental health and wellbeing</c:v>
                </c:pt>
                <c:pt idx="4">
                  <c:v>Suitable training for health and wellbeing</c:v>
                </c:pt>
                <c:pt idx="5">
                  <c:v>Unsuitable training for health and wellbeing</c:v>
                </c:pt>
                <c:pt idx="6">
                  <c:v>No training for health and wellbeing</c:v>
                </c:pt>
              </c:strCache>
            </c:strRef>
          </c:cat>
          <c:val>
            <c:numRef>
              <c:f>'Analysis 4'!$B$3:$B$9</c:f>
              <c:numCache>
                <c:formatCode>General</c:formatCode>
                <c:ptCount val="7"/>
                <c:pt idx="0">
                  <c:v>51</c:v>
                </c:pt>
                <c:pt idx="1">
                  <c:v>-55</c:v>
                </c:pt>
                <c:pt idx="2">
                  <c:v>-72</c:v>
                </c:pt>
                <c:pt idx="4">
                  <c:v>-179</c:v>
                </c:pt>
                <c:pt idx="5">
                  <c:v>172</c:v>
                </c:pt>
                <c:pt idx="6">
                  <c:v>132</c:v>
                </c:pt>
              </c:numCache>
            </c:numRef>
          </c:val>
          <c:extLst>
            <c:ext xmlns:c16="http://schemas.microsoft.com/office/drawing/2014/chart" uri="{C3380CC4-5D6E-409C-BE32-E72D297353CC}">
              <c16:uniqueId val="{00000000-0E97-4505-85D3-73AEEA894CA8}"/>
            </c:ext>
          </c:extLst>
        </c:ser>
        <c:dLbls>
          <c:showLegendKey val="0"/>
          <c:showVal val="0"/>
          <c:showCatName val="0"/>
          <c:showSerName val="0"/>
          <c:showPercent val="0"/>
          <c:showBubbleSize val="0"/>
        </c:dLbls>
        <c:gapWidth val="182"/>
        <c:axId val="376939432"/>
        <c:axId val="376942384"/>
      </c:barChart>
      <c:catAx>
        <c:axId val="376939432"/>
        <c:scaling>
          <c:orientation val="maxMin"/>
        </c:scaling>
        <c:delete val="0"/>
        <c:axPos val="l"/>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6942384"/>
        <c:crosses val="autoZero"/>
        <c:auto val="1"/>
        <c:lblAlgn val="ctr"/>
        <c:lblOffset val="100"/>
        <c:noMultiLvlLbl val="0"/>
      </c:catAx>
      <c:valAx>
        <c:axId val="376942384"/>
        <c:scaling>
          <c:orientation val="minMax"/>
        </c:scaling>
        <c:delete val="0"/>
        <c:axPos val="t"/>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6939432"/>
        <c:crosses val="autoZero"/>
        <c:crossBetween val="between"/>
      </c:valAx>
      <c:spPr>
        <a:noFill/>
        <a:ln>
          <a:solidFill>
            <a:schemeClr val="accent1">
              <a:alpha val="91000"/>
            </a:schemeClr>
          </a:solid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Figure</a:t>
            </a:r>
            <a:r>
              <a:rPr lang="en-US" baseline="0"/>
              <a:t> 6: Q13.3 (%) divided by response to Q14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tx>
            <c:strRef>
              <c:f>'Analysis 5'!$E$12</c:f>
              <c:strCache>
                <c:ptCount val="1"/>
                <c:pt idx="0">
                  <c:v>Yes</c:v>
                </c:pt>
              </c:strCache>
            </c:strRef>
          </c:tx>
          <c:spPr>
            <a:solidFill>
              <a:schemeClr val="accent1"/>
            </a:solidFill>
            <a:ln>
              <a:noFill/>
            </a:ln>
            <a:effectLst/>
            <a:sp3d/>
          </c:spPr>
          <c:invertIfNegative val="0"/>
          <c:cat>
            <c:strRef>
              <c:f>'Analysis 5'!$F$11:$J$11</c:f>
              <c:strCache>
                <c:ptCount val="5"/>
                <c:pt idx="0">
                  <c:v>Strongly Agree</c:v>
                </c:pt>
                <c:pt idx="1">
                  <c:v>Agree</c:v>
                </c:pt>
                <c:pt idx="2">
                  <c:v>Neither</c:v>
                </c:pt>
                <c:pt idx="3">
                  <c:v>Disagree</c:v>
                </c:pt>
                <c:pt idx="4">
                  <c:v>Strongly disagee</c:v>
                </c:pt>
              </c:strCache>
            </c:strRef>
          </c:cat>
          <c:val>
            <c:numRef>
              <c:f>'Analysis 5'!$F$12:$J$12</c:f>
              <c:numCache>
                <c:formatCode>General</c:formatCode>
                <c:ptCount val="5"/>
                <c:pt idx="0">
                  <c:v>0</c:v>
                </c:pt>
                <c:pt idx="1">
                  <c:v>23</c:v>
                </c:pt>
                <c:pt idx="2">
                  <c:v>37</c:v>
                </c:pt>
                <c:pt idx="3">
                  <c:v>29</c:v>
                </c:pt>
                <c:pt idx="4">
                  <c:v>11</c:v>
                </c:pt>
              </c:numCache>
            </c:numRef>
          </c:val>
          <c:extLst>
            <c:ext xmlns:c16="http://schemas.microsoft.com/office/drawing/2014/chart" uri="{C3380CC4-5D6E-409C-BE32-E72D297353CC}">
              <c16:uniqueId val="{00000000-FDF3-4DC8-98FD-30B20202F897}"/>
            </c:ext>
          </c:extLst>
        </c:ser>
        <c:ser>
          <c:idx val="1"/>
          <c:order val="1"/>
          <c:tx>
            <c:strRef>
              <c:f>'Analysis 5'!$E$13</c:f>
              <c:strCache>
                <c:ptCount val="1"/>
                <c:pt idx="0">
                  <c:v>No</c:v>
                </c:pt>
              </c:strCache>
            </c:strRef>
          </c:tx>
          <c:spPr>
            <a:solidFill>
              <a:schemeClr val="accent2"/>
            </a:solidFill>
            <a:ln>
              <a:noFill/>
            </a:ln>
            <a:effectLst/>
            <a:sp3d/>
          </c:spPr>
          <c:invertIfNegative val="0"/>
          <c:cat>
            <c:strRef>
              <c:f>'Analysis 5'!$F$11:$J$11</c:f>
              <c:strCache>
                <c:ptCount val="5"/>
                <c:pt idx="0">
                  <c:v>Strongly Agree</c:v>
                </c:pt>
                <c:pt idx="1">
                  <c:v>Agree</c:v>
                </c:pt>
                <c:pt idx="2">
                  <c:v>Neither</c:v>
                </c:pt>
                <c:pt idx="3">
                  <c:v>Disagree</c:v>
                </c:pt>
                <c:pt idx="4">
                  <c:v>Strongly disagee</c:v>
                </c:pt>
              </c:strCache>
            </c:strRef>
          </c:cat>
          <c:val>
            <c:numRef>
              <c:f>'Analysis 5'!$F$13:$J$13</c:f>
              <c:numCache>
                <c:formatCode>General</c:formatCode>
                <c:ptCount val="5"/>
                <c:pt idx="0">
                  <c:v>0</c:v>
                </c:pt>
                <c:pt idx="1">
                  <c:v>9</c:v>
                </c:pt>
                <c:pt idx="2">
                  <c:v>10</c:v>
                </c:pt>
                <c:pt idx="3">
                  <c:v>39</c:v>
                </c:pt>
                <c:pt idx="4">
                  <c:v>42</c:v>
                </c:pt>
              </c:numCache>
            </c:numRef>
          </c:val>
          <c:extLst>
            <c:ext xmlns:c16="http://schemas.microsoft.com/office/drawing/2014/chart" uri="{C3380CC4-5D6E-409C-BE32-E72D297353CC}">
              <c16:uniqueId val="{00000001-FDF3-4DC8-98FD-30B20202F897}"/>
            </c:ext>
          </c:extLst>
        </c:ser>
        <c:ser>
          <c:idx val="2"/>
          <c:order val="2"/>
          <c:tx>
            <c:strRef>
              <c:f>'Analysis 5'!$E$14</c:f>
              <c:strCache>
                <c:ptCount val="1"/>
                <c:pt idx="0">
                  <c:v>All</c:v>
                </c:pt>
              </c:strCache>
            </c:strRef>
          </c:tx>
          <c:spPr>
            <a:solidFill>
              <a:schemeClr val="accent3"/>
            </a:solidFill>
            <a:ln>
              <a:noFill/>
            </a:ln>
            <a:effectLst/>
            <a:sp3d/>
          </c:spPr>
          <c:invertIfNegative val="0"/>
          <c:cat>
            <c:strRef>
              <c:f>'Analysis 5'!$F$11:$J$11</c:f>
              <c:strCache>
                <c:ptCount val="5"/>
                <c:pt idx="0">
                  <c:v>Strongly Agree</c:v>
                </c:pt>
                <c:pt idx="1">
                  <c:v>Agree</c:v>
                </c:pt>
                <c:pt idx="2">
                  <c:v>Neither</c:v>
                </c:pt>
                <c:pt idx="3">
                  <c:v>Disagree</c:v>
                </c:pt>
                <c:pt idx="4">
                  <c:v>Strongly disagee</c:v>
                </c:pt>
              </c:strCache>
            </c:strRef>
          </c:cat>
          <c:val>
            <c:numRef>
              <c:f>'Analysis 5'!$F$14:$J$14</c:f>
              <c:numCache>
                <c:formatCode>General</c:formatCode>
                <c:ptCount val="5"/>
                <c:pt idx="0">
                  <c:v>0</c:v>
                </c:pt>
                <c:pt idx="1">
                  <c:v>11</c:v>
                </c:pt>
                <c:pt idx="2">
                  <c:v>20</c:v>
                </c:pt>
                <c:pt idx="3">
                  <c:v>38</c:v>
                </c:pt>
                <c:pt idx="4">
                  <c:v>31</c:v>
                </c:pt>
              </c:numCache>
            </c:numRef>
          </c:val>
          <c:extLst>
            <c:ext xmlns:c16="http://schemas.microsoft.com/office/drawing/2014/chart" uri="{C3380CC4-5D6E-409C-BE32-E72D297353CC}">
              <c16:uniqueId val="{00000002-FDF3-4DC8-98FD-30B20202F897}"/>
            </c:ext>
          </c:extLst>
        </c:ser>
        <c:dLbls>
          <c:showLegendKey val="0"/>
          <c:showVal val="0"/>
          <c:showCatName val="0"/>
          <c:showSerName val="0"/>
          <c:showPercent val="0"/>
          <c:showBubbleSize val="0"/>
        </c:dLbls>
        <c:gapWidth val="150"/>
        <c:shape val="box"/>
        <c:axId val="605279040"/>
        <c:axId val="605292160"/>
        <c:axId val="809524656"/>
      </c:bar3DChart>
      <c:catAx>
        <c:axId val="60527904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Q13.3</a:t>
                </a:r>
                <a:r>
                  <a:rPr lang="en-US" baseline="0"/>
                  <a:t> "I feel valued by the Force"</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5292160"/>
        <c:crosses val="autoZero"/>
        <c:auto val="1"/>
        <c:lblAlgn val="ctr"/>
        <c:lblOffset val="100"/>
        <c:noMultiLvlLbl val="0"/>
      </c:catAx>
      <c:valAx>
        <c:axId val="6052921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5279040"/>
        <c:crosses val="autoZero"/>
        <c:crossBetween val="between"/>
      </c:valAx>
      <c:serAx>
        <c:axId val="809524656"/>
        <c:scaling>
          <c:orientation val="minMax"/>
        </c:scaling>
        <c:delete val="0"/>
        <c:axPos val="b"/>
        <c:title>
          <c:tx>
            <c:rich>
              <a:bodyPr rot="-540000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 Q14</a:t>
                </a:r>
                <a:r>
                  <a:rPr lang="en-US" baseline="0"/>
                  <a:t> "I feel the Force cares about my mental health and welbeing"</a:t>
                </a:r>
                <a:endParaRPr lang="en-US"/>
              </a:p>
            </c:rich>
          </c:tx>
          <c:overlay val="0"/>
          <c:spPr>
            <a:noFill/>
            <a:ln>
              <a:noFill/>
            </a:ln>
            <a:effectLst/>
          </c:spPr>
          <c:txPr>
            <a:bodyPr rot="-540000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5292160"/>
        <c:crosses val="autoZero"/>
      </c:ser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r>
              <a:rPr lang="en-US"/>
              <a:t>Figure 7: Average (mean)</a:t>
            </a:r>
            <a:r>
              <a:rPr lang="en-US" baseline="0"/>
              <a:t> Likert values for Q12, shown by response to Q13.3</a:t>
            </a:r>
            <a:endParaRPr lang="en-US"/>
          </a:p>
        </c:rich>
      </c:tx>
      <c:layout>
        <c:manualLayout>
          <c:xMode val="edge"/>
          <c:yMode val="edge"/>
          <c:x val="9.2451224846894137E-2"/>
          <c:y val="3.2407407407407406E-2"/>
        </c:manualLayout>
      </c:layout>
      <c:overlay val="0"/>
      <c:spPr>
        <a:noFill/>
        <a:ln>
          <a:noFill/>
        </a:ln>
        <a:effectLst/>
      </c:spPr>
      <c:txPr>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'Analysis 6'!$K$6</c:f>
              <c:strCache>
                <c:ptCount val="1"/>
                <c:pt idx="0">
                  <c:v>Agree</c:v>
                </c:pt>
              </c:strCache>
            </c:strRef>
          </c:tx>
          <c:spPr>
            <a:solidFill>
              <a:schemeClr val="accent1"/>
            </a:solidFill>
            <a:ln>
              <a:noFill/>
            </a:ln>
            <a:effectLst/>
          </c:spPr>
          <c:invertIfNegative val="0"/>
          <c:cat>
            <c:strRef>
              <c:f>'Analysis 6'!$L$5:$N$5</c:f>
              <c:strCache>
                <c:ptCount val="3"/>
                <c:pt idx="0">
                  <c:v>Q12.1: Suitable training</c:v>
                </c:pt>
                <c:pt idx="1">
                  <c:v>Q12.2 Unsuitable training</c:v>
                </c:pt>
                <c:pt idx="2">
                  <c:v>Q12.3 No training</c:v>
                </c:pt>
              </c:strCache>
            </c:strRef>
          </c:cat>
          <c:val>
            <c:numRef>
              <c:f>'Analysis 6'!$L$6:$N$6</c:f>
              <c:numCache>
                <c:formatCode>0.00</c:formatCode>
                <c:ptCount val="3"/>
                <c:pt idx="0">
                  <c:v>-0.45</c:v>
                </c:pt>
                <c:pt idx="1">
                  <c:v>0.5</c:v>
                </c:pt>
                <c:pt idx="2">
                  <c:v>0.3</c:v>
                </c:pt>
              </c:numCache>
            </c:numRef>
          </c:val>
          <c:extLst>
            <c:ext xmlns:c16="http://schemas.microsoft.com/office/drawing/2014/chart" uri="{C3380CC4-5D6E-409C-BE32-E72D297353CC}">
              <c16:uniqueId val="{00000000-1091-4D88-B0C1-67383DBA4F91}"/>
            </c:ext>
          </c:extLst>
        </c:ser>
        <c:ser>
          <c:idx val="1"/>
          <c:order val="1"/>
          <c:tx>
            <c:strRef>
              <c:f>'Analysis 6'!$K$7</c:f>
              <c:strCache>
                <c:ptCount val="1"/>
                <c:pt idx="0">
                  <c:v>Neither</c:v>
                </c:pt>
              </c:strCache>
            </c:strRef>
          </c:tx>
          <c:spPr>
            <a:solidFill>
              <a:schemeClr val="accent2"/>
            </a:solidFill>
            <a:ln>
              <a:noFill/>
            </a:ln>
            <a:effectLst/>
          </c:spPr>
          <c:invertIfNegative val="0"/>
          <c:cat>
            <c:strRef>
              <c:f>'Analysis 6'!$L$5:$N$5</c:f>
              <c:strCache>
                <c:ptCount val="3"/>
                <c:pt idx="0">
                  <c:v>Q12.1: Suitable training</c:v>
                </c:pt>
                <c:pt idx="1">
                  <c:v>Q12.2 Unsuitable training</c:v>
                </c:pt>
                <c:pt idx="2">
                  <c:v>Q12.3 No training</c:v>
                </c:pt>
              </c:strCache>
            </c:strRef>
          </c:cat>
          <c:val>
            <c:numRef>
              <c:f>'Analysis 6'!$L$7:$N$7</c:f>
              <c:numCache>
                <c:formatCode>0.00</c:formatCode>
                <c:ptCount val="3"/>
                <c:pt idx="0">
                  <c:v>-0.56756756756756754</c:v>
                </c:pt>
                <c:pt idx="1">
                  <c:v>0.48648648648648651</c:v>
                </c:pt>
                <c:pt idx="2">
                  <c:v>0.35135135135135137</c:v>
                </c:pt>
              </c:numCache>
            </c:numRef>
          </c:val>
          <c:extLst>
            <c:ext xmlns:c16="http://schemas.microsoft.com/office/drawing/2014/chart" uri="{C3380CC4-5D6E-409C-BE32-E72D297353CC}">
              <c16:uniqueId val="{00000001-1091-4D88-B0C1-67383DBA4F91}"/>
            </c:ext>
          </c:extLst>
        </c:ser>
        <c:ser>
          <c:idx val="2"/>
          <c:order val="2"/>
          <c:tx>
            <c:strRef>
              <c:f>'Analysis 6'!$K$8</c:f>
              <c:strCache>
                <c:ptCount val="1"/>
                <c:pt idx="0">
                  <c:v>Disagree</c:v>
                </c:pt>
              </c:strCache>
            </c:strRef>
          </c:tx>
          <c:spPr>
            <a:solidFill>
              <a:schemeClr val="accent3"/>
            </a:solidFill>
            <a:ln>
              <a:noFill/>
            </a:ln>
            <a:effectLst/>
          </c:spPr>
          <c:invertIfNegative val="0"/>
          <c:cat>
            <c:strRef>
              <c:f>'Analysis 6'!$L$5:$N$5</c:f>
              <c:strCache>
                <c:ptCount val="3"/>
                <c:pt idx="0">
                  <c:v>Q12.1: Suitable training</c:v>
                </c:pt>
                <c:pt idx="1">
                  <c:v>Q12.2 Unsuitable training</c:v>
                </c:pt>
                <c:pt idx="2">
                  <c:v>Q12.3 No training</c:v>
                </c:pt>
              </c:strCache>
            </c:strRef>
          </c:cat>
          <c:val>
            <c:numRef>
              <c:f>'Analysis 6'!$L$8:$N$8</c:f>
              <c:numCache>
                <c:formatCode>0.00</c:formatCode>
                <c:ptCount val="3"/>
                <c:pt idx="0">
                  <c:v>-0.98529411764705888</c:v>
                </c:pt>
                <c:pt idx="1">
                  <c:v>0.91176470588235292</c:v>
                </c:pt>
                <c:pt idx="2">
                  <c:v>0.58823529411764708</c:v>
                </c:pt>
              </c:numCache>
            </c:numRef>
          </c:val>
          <c:extLst>
            <c:ext xmlns:c16="http://schemas.microsoft.com/office/drawing/2014/chart" uri="{C3380CC4-5D6E-409C-BE32-E72D297353CC}">
              <c16:uniqueId val="{00000002-1091-4D88-B0C1-67383DBA4F91}"/>
            </c:ext>
          </c:extLst>
        </c:ser>
        <c:ser>
          <c:idx val="3"/>
          <c:order val="3"/>
          <c:tx>
            <c:strRef>
              <c:f>'Analysis 6'!$K$9</c:f>
              <c:strCache>
                <c:ptCount val="1"/>
                <c:pt idx="0">
                  <c:v>Strongly disagree</c:v>
                </c:pt>
              </c:strCache>
            </c:strRef>
          </c:tx>
          <c:spPr>
            <a:solidFill>
              <a:schemeClr val="accent4"/>
            </a:solidFill>
            <a:ln>
              <a:noFill/>
            </a:ln>
            <a:effectLst/>
          </c:spPr>
          <c:invertIfNegative val="0"/>
          <c:cat>
            <c:strRef>
              <c:f>'Analysis 6'!$L$5:$N$5</c:f>
              <c:strCache>
                <c:ptCount val="3"/>
                <c:pt idx="0">
                  <c:v>Q12.1: Suitable training</c:v>
                </c:pt>
                <c:pt idx="1">
                  <c:v>Q12.2 Unsuitable training</c:v>
                </c:pt>
                <c:pt idx="2">
                  <c:v>Q12.3 No training</c:v>
                </c:pt>
              </c:strCache>
            </c:strRef>
          </c:cat>
          <c:val>
            <c:numRef>
              <c:f>'Analysis 6'!$L$9:$N$9</c:f>
              <c:numCache>
                <c:formatCode>0.00</c:formatCode>
                <c:ptCount val="3"/>
                <c:pt idx="0">
                  <c:v>-1.4285714285714286</c:v>
                </c:pt>
                <c:pt idx="1">
                  <c:v>1.4285714285714286</c:v>
                </c:pt>
                <c:pt idx="2">
                  <c:v>1.2678571428571428</c:v>
                </c:pt>
              </c:numCache>
            </c:numRef>
          </c:val>
          <c:extLst>
            <c:ext xmlns:c16="http://schemas.microsoft.com/office/drawing/2014/chart" uri="{C3380CC4-5D6E-409C-BE32-E72D297353CC}">
              <c16:uniqueId val="{00000003-1091-4D88-B0C1-67383DBA4F91}"/>
            </c:ext>
          </c:extLst>
        </c:ser>
        <c:dLbls>
          <c:showLegendKey val="0"/>
          <c:showVal val="0"/>
          <c:showCatName val="0"/>
          <c:showSerName val="0"/>
          <c:showPercent val="0"/>
          <c:showBubbleSize val="0"/>
        </c:dLbls>
        <c:gapWidth val="219"/>
        <c:overlap val="-27"/>
        <c:axId val="819178608"/>
        <c:axId val="819178280"/>
      </c:barChart>
      <c:catAx>
        <c:axId val="81917860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Q13.3</a:t>
                </a:r>
                <a:r>
                  <a:rPr lang="en-US" baseline="0"/>
                  <a:t> "I feel valued by the Force"</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high"/>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9178280"/>
        <c:crosses val="autoZero"/>
        <c:auto val="1"/>
        <c:lblAlgn val="ctr"/>
        <c:lblOffset val="100"/>
        <c:noMultiLvlLbl val="0"/>
      </c:catAx>
      <c:valAx>
        <c:axId val="8191782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Av</a:t>
                </a:r>
                <a:r>
                  <a:rPr lang="en-US" baseline="0"/>
                  <a:t> Likert value</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91786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Figure</a:t>
            </a:r>
            <a:r>
              <a:rPr lang="en-US" baseline="0"/>
              <a:t> 8:  perception of negative impact of work on mental health, shown by perception of training received</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'Analysis 7'!$K$3</c:f>
              <c:strCache>
                <c:ptCount val="1"/>
                <c:pt idx="0">
                  <c:v>Strongly agree</c:v>
                </c:pt>
              </c:strCache>
            </c:strRef>
          </c:tx>
          <c:spPr>
            <a:solidFill>
              <a:schemeClr val="accent1"/>
            </a:solidFill>
            <a:ln>
              <a:noFill/>
            </a:ln>
            <a:effectLst/>
          </c:spPr>
          <c:invertIfNegative val="0"/>
          <c:cat>
            <c:strRef>
              <c:f>'Analysis 7'!$L$2:$N$2</c:f>
              <c:strCache>
                <c:ptCount val="3"/>
                <c:pt idx="0">
                  <c:v>Q12.1 suitable training</c:v>
                </c:pt>
                <c:pt idx="1">
                  <c:v>Q12.2 unsuitable training</c:v>
                </c:pt>
                <c:pt idx="2">
                  <c:v>Q12.3 no training</c:v>
                </c:pt>
              </c:strCache>
            </c:strRef>
          </c:cat>
          <c:val>
            <c:numRef>
              <c:f>'Analysis 7'!$L$3:$N$3</c:f>
              <c:numCache>
                <c:formatCode>0.00</c:formatCode>
                <c:ptCount val="3"/>
                <c:pt idx="0" formatCode="General">
                  <c:v>0</c:v>
                </c:pt>
                <c:pt idx="1">
                  <c:v>1.653061224489796</c:v>
                </c:pt>
                <c:pt idx="2">
                  <c:v>1.7727272727272727</c:v>
                </c:pt>
              </c:numCache>
            </c:numRef>
          </c:val>
          <c:extLst>
            <c:ext xmlns:c16="http://schemas.microsoft.com/office/drawing/2014/chart" uri="{C3380CC4-5D6E-409C-BE32-E72D297353CC}">
              <c16:uniqueId val="{00000000-33CA-449D-BD46-8042BBEF105F}"/>
            </c:ext>
          </c:extLst>
        </c:ser>
        <c:ser>
          <c:idx val="1"/>
          <c:order val="1"/>
          <c:tx>
            <c:strRef>
              <c:f>'Analysis 7'!$K$4</c:f>
              <c:strCache>
                <c:ptCount val="1"/>
                <c:pt idx="0">
                  <c:v>agree</c:v>
                </c:pt>
              </c:strCache>
            </c:strRef>
          </c:tx>
          <c:spPr>
            <a:solidFill>
              <a:schemeClr val="accent2"/>
            </a:solidFill>
            <a:ln>
              <a:noFill/>
            </a:ln>
            <a:effectLst/>
          </c:spPr>
          <c:invertIfNegative val="0"/>
          <c:cat>
            <c:strRef>
              <c:f>'Analysis 7'!$L$2:$N$2</c:f>
              <c:strCache>
                <c:ptCount val="3"/>
                <c:pt idx="0">
                  <c:v>Q12.1 suitable training</c:v>
                </c:pt>
                <c:pt idx="1">
                  <c:v>Q12.2 unsuitable training</c:v>
                </c:pt>
                <c:pt idx="2">
                  <c:v>Q12.3 no training</c:v>
                </c:pt>
              </c:strCache>
            </c:strRef>
          </c:cat>
          <c:val>
            <c:numRef>
              <c:f>'Analysis 7'!$L$4:$N$4</c:f>
              <c:numCache>
                <c:formatCode>0.00</c:formatCode>
                <c:ptCount val="3"/>
                <c:pt idx="0" formatCode="General">
                  <c:v>0.2</c:v>
                </c:pt>
                <c:pt idx="1">
                  <c:v>1.1976744186046511</c:v>
                </c:pt>
                <c:pt idx="2" formatCode="General">
                  <c:v>1</c:v>
                </c:pt>
              </c:numCache>
            </c:numRef>
          </c:val>
          <c:extLst>
            <c:ext xmlns:c16="http://schemas.microsoft.com/office/drawing/2014/chart" uri="{C3380CC4-5D6E-409C-BE32-E72D297353CC}">
              <c16:uniqueId val="{00000001-33CA-449D-BD46-8042BBEF105F}"/>
            </c:ext>
          </c:extLst>
        </c:ser>
        <c:ser>
          <c:idx val="2"/>
          <c:order val="2"/>
          <c:tx>
            <c:strRef>
              <c:f>'Analysis 7'!$K$5</c:f>
              <c:strCache>
                <c:ptCount val="1"/>
                <c:pt idx="0">
                  <c:v>neither</c:v>
                </c:pt>
              </c:strCache>
            </c:strRef>
          </c:tx>
          <c:spPr>
            <a:solidFill>
              <a:schemeClr val="accent3"/>
            </a:solidFill>
            <a:ln>
              <a:noFill/>
            </a:ln>
            <a:effectLst/>
          </c:spPr>
          <c:invertIfNegative val="0"/>
          <c:cat>
            <c:strRef>
              <c:f>'Analysis 7'!$L$2:$N$2</c:f>
              <c:strCache>
                <c:ptCount val="3"/>
                <c:pt idx="0">
                  <c:v>Q12.1 suitable training</c:v>
                </c:pt>
                <c:pt idx="1">
                  <c:v>Q12.2 unsuitable training</c:v>
                </c:pt>
                <c:pt idx="2">
                  <c:v>Q12.3 no training</c:v>
                </c:pt>
              </c:strCache>
            </c:strRef>
          </c:cat>
          <c:val>
            <c:numRef>
              <c:f>'Analysis 7'!$L$5:$N$5</c:f>
              <c:numCache>
                <c:formatCode>0.00</c:formatCode>
                <c:ptCount val="3"/>
                <c:pt idx="0">
                  <c:v>0.70967741935483875</c:v>
                </c:pt>
                <c:pt idx="1">
                  <c:v>0.63888888888888884</c:v>
                </c:pt>
                <c:pt idx="2">
                  <c:v>1.0227272727272727</c:v>
                </c:pt>
              </c:numCache>
            </c:numRef>
          </c:val>
          <c:extLst>
            <c:ext xmlns:c16="http://schemas.microsoft.com/office/drawing/2014/chart" uri="{C3380CC4-5D6E-409C-BE32-E72D297353CC}">
              <c16:uniqueId val="{00000002-33CA-449D-BD46-8042BBEF105F}"/>
            </c:ext>
          </c:extLst>
        </c:ser>
        <c:ser>
          <c:idx val="3"/>
          <c:order val="3"/>
          <c:tx>
            <c:strRef>
              <c:f>'Analysis 7'!$K$6</c:f>
              <c:strCache>
                <c:ptCount val="1"/>
                <c:pt idx="0">
                  <c:v>disagree</c:v>
                </c:pt>
              </c:strCache>
            </c:strRef>
          </c:tx>
          <c:spPr>
            <a:solidFill>
              <a:schemeClr val="accent4"/>
            </a:solidFill>
            <a:ln>
              <a:noFill/>
            </a:ln>
            <a:effectLst/>
          </c:spPr>
          <c:invertIfNegative val="0"/>
          <c:cat>
            <c:strRef>
              <c:f>'Analysis 7'!$L$2:$N$2</c:f>
              <c:strCache>
                <c:ptCount val="3"/>
                <c:pt idx="0">
                  <c:v>Q12.1 suitable training</c:v>
                </c:pt>
                <c:pt idx="1">
                  <c:v>Q12.2 unsuitable training</c:v>
                </c:pt>
                <c:pt idx="2">
                  <c:v>Q12.3 no training</c:v>
                </c:pt>
              </c:strCache>
            </c:strRef>
          </c:cat>
          <c:val>
            <c:numRef>
              <c:f>'Analysis 7'!$L$6:$N$6</c:f>
              <c:numCache>
                <c:formatCode>General</c:formatCode>
                <c:ptCount val="3"/>
                <c:pt idx="0" formatCode="0.00">
                  <c:v>1.1397849462365592</c:v>
                </c:pt>
                <c:pt idx="1">
                  <c:v>0.3</c:v>
                </c:pt>
                <c:pt idx="2" formatCode="0.00">
                  <c:v>0.72727272727272729</c:v>
                </c:pt>
              </c:numCache>
            </c:numRef>
          </c:val>
          <c:extLst>
            <c:ext xmlns:c16="http://schemas.microsoft.com/office/drawing/2014/chart" uri="{C3380CC4-5D6E-409C-BE32-E72D297353CC}">
              <c16:uniqueId val="{00000003-33CA-449D-BD46-8042BBEF105F}"/>
            </c:ext>
          </c:extLst>
        </c:ser>
        <c:ser>
          <c:idx val="4"/>
          <c:order val="4"/>
          <c:tx>
            <c:strRef>
              <c:f>'Analysis 7'!$K$7</c:f>
              <c:strCache>
                <c:ptCount val="1"/>
                <c:pt idx="0">
                  <c:v>strongly disagree</c:v>
                </c:pt>
              </c:strCache>
            </c:strRef>
          </c:tx>
          <c:spPr>
            <a:solidFill>
              <a:schemeClr val="accent5"/>
            </a:solidFill>
            <a:ln>
              <a:noFill/>
            </a:ln>
            <a:effectLst/>
          </c:spPr>
          <c:invertIfNegative val="0"/>
          <c:cat>
            <c:strRef>
              <c:f>'Analysis 7'!$L$2:$N$2</c:f>
              <c:strCache>
                <c:ptCount val="3"/>
                <c:pt idx="0">
                  <c:v>Q12.1 suitable training</c:v>
                </c:pt>
                <c:pt idx="1">
                  <c:v>Q12.2 unsuitable training</c:v>
                </c:pt>
                <c:pt idx="2">
                  <c:v>Q12.3 no training</c:v>
                </c:pt>
              </c:strCache>
            </c:strRef>
          </c:cat>
          <c:val>
            <c:numRef>
              <c:f>'Analysis 7'!$L$7:$N$7</c:f>
              <c:numCache>
                <c:formatCode>General</c:formatCode>
                <c:ptCount val="3"/>
                <c:pt idx="0" formatCode="0.00">
                  <c:v>1.6875</c:v>
                </c:pt>
                <c:pt idx="1">
                  <c:v>1</c:v>
                </c:pt>
                <c:pt idx="2">
                  <c:v>1</c:v>
                </c:pt>
              </c:numCache>
            </c:numRef>
          </c:val>
          <c:extLst>
            <c:ext xmlns:c16="http://schemas.microsoft.com/office/drawing/2014/chart" uri="{C3380CC4-5D6E-409C-BE32-E72D297353CC}">
              <c16:uniqueId val="{00000004-33CA-449D-BD46-8042BBEF105F}"/>
            </c:ext>
          </c:extLst>
        </c:ser>
        <c:dLbls>
          <c:showLegendKey val="0"/>
          <c:showVal val="0"/>
          <c:showCatName val="0"/>
          <c:showSerName val="0"/>
          <c:showPercent val="0"/>
          <c:showBubbleSize val="0"/>
        </c:dLbls>
        <c:gapWidth val="219"/>
        <c:overlap val="-27"/>
        <c:axId val="605388840"/>
        <c:axId val="605389824"/>
      </c:barChart>
      <c:catAx>
        <c:axId val="60538884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Q7.1:</a:t>
                </a:r>
                <a:endParaRPr lang="en-US" baseline="0"/>
              </a:p>
              <a:p>
                <a:pPr>
                  <a:defRPr/>
                </a:pPr>
                <a:r>
                  <a:rPr lang="en-US" baseline="0"/>
                  <a:t>"My mental health and welbeing has been negatively impacted as a direct result of work"</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5389824"/>
        <c:crosses val="autoZero"/>
        <c:auto val="1"/>
        <c:lblAlgn val="ctr"/>
        <c:lblOffset val="100"/>
        <c:noMultiLvlLbl val="0"/>
      </c:catAx>
      <c:valAx>
        <c:axId val="6053898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Av</a:t>
                </a:r>
                <a:r>
                  <a:rPr lang="en-US" baseline="0"/>
                  <a:t> (mean) Likert value</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53888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9.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6</TotalTime>
  <Pages>162</Pages>
  <Words>45354</Words>
  <Characters>258521</Characters>
  <Application>Microsoft Office Word</Application>
  <DocSecurity>0</DocSecurity>
  <Lines>2154</Lines>
  <Paragraphs>606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Nixon</dc:creator>
  <cp:keywords/>
  <dc:description/>
  <cp:lastModifiedBy>Anna Nixon</cp:lastModifiedBy>
  <cp:revision>3</cp:revision>
  <dcterms:created xsi:type="dcterms:W3CDTF">2022-06-27T18:10:00Z</dcterms:created>
  <dcterms:modified xsi:type="dcterms:W3CDTF">2022-06-27T18:15:00Z</dcterms:modified>
</cp:coreProperties>
</file>