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C5484A" w:rsidRDefault="00C5484A" w:rsidP="00C5484A">
      <w:pPr>
        <w:autoSpaceDE w:val="0"/>
        <w:autoSpaceDN w:val="0"/>
        <w:adjustRightInd w:val="0"/>
        <w:spacing w:after="0"/>
        <w:rPr>
          <w:rFonts w:cstheme="minorHAnsi"/>
          <w:b/>
          <w:sz w:val="24"/>
          <w:szCs w:val="24"/>
        </w:rPr>
      </w:pPr>
    </w:p>
    <w:p w:rsidR="00C5484A" w:rsidRDefault="00C5484A" w:rsidP="00C5484A">
      <w:pPr>
        <w:pStyle w:val="NormalWeb"/>
        <w:spacing w:before="0" w:beforeAutospacing="0" w:after="0" w:afterAutospacing="0"/>
        <w:ind w:left="-180" w:right="-334"/>
      </w:pPr>
      <w:r>
        <w:rPr>
          <w:noProof/>
        </w:rPr>
        <w:drawing>
          <wp:inline distT="0" distB="0" distL="0" distR="0">
            <wp:extent cx="1819275" cy="733425"/>
            <wp:effectExtent l="19050" t="0" r="9525" b="0"/>
            <wp:docPr id="2" name="Picture 1" descr="UWTSD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UWTSD Logo"/>
                    <pic:cNvPicPr>
                      <a:picLocks noChangeAspect="1" noChangeArrowheads="1"/>
                    </pic:cNvPicPr>
                  </pic:nvPicPr>
                  <pic:blipFill>
                    <a:blip r:embed="rId8"/>
                    <a:srcRect/>
                    <a:stretch>
                      <a:fillRect/>
                    </a:stretch>
                  </pic:blipFill>
                  <pic:spPr bwMode="auto">
                    <a:xfrm>
                      <a:off x="0" y="0"/>
                      <a:ext cx="1819275" cy="733425"/>
                    </a:xfrm>
                    <a:prstGeom prst="rect">
                      <a:avLst/>
                    </a:prstGeom>
                    <a:noFill/>
                    <a:ln w="9525">
                      <a:noFill/>
                      <a:miter lim="800000"/>
                      <a:headEnd/>
                      <a:tailEnd/>
                    </a:ln>
                  </pic:spPr>
                </pic:pic>
              </a:graphicData>
            </a:graphic>
          </wp:inline>
        </w:drawing>
      </w:r>
    </w:p>
    <w:p w:rsidR="00C5484A" w:rsidRDefault="00C5484A" w:rsidP="00C5484A">
      <w:pPr>
        <w:pStyle w:val="NormalWeb"/>
        <w:spacing w:before="0" w:beforeAutospacing="0" w:after="0" w:afterAutospacing="0"/>
        <w:ind w:left="-180" w:right="-334"/>
      </w:pPr>
    </w:p>
    <w:p w:rsidR="00C5484A" w:rsidRDefault="00C5484A" w:rsidP="00C5484A">
      <w:pPr>
        <w:pStyle w:val="NormalWeb"/>
        <w:spacing w:before="0" w:beforeAutospacing="0" w:after="0" w:afterAutospacing="0"/>
        <w:ind w:left="-180" w:right="-334"/>
      </w:pPr>
    </w:p>
    <w:p w:rsidR="00C5484A" w:rsidRDefault="00C5484A" w:rsidP="00C5484A">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rsidR="00C5484A" w:rsidRPr="00230F35" w:rsidRDefault="00C5484A" w:rsidP="00C5484A">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rsidR="00C5484A" w:rsidRPr="00230F35" w:rsidRDefault="00C5484A" w:rsidP="00C5484A">
      <w:pPr>
        <w:rPr>
          <w:sz w:val="28"/>
          <w:szCs w:val="28"/>
          <w:lang w:val="cy-GB"/>
        </w:rPr>
      </w:pPr>
    </w:p>
    <w:p w:rsidR="00C5484A" w:rsidRDefault="00C5484A" w:rsidP="00C5484A">
      <w:pPr>
        <w:pStyle w:val="Heading3"/>
        <w:jc w:val="center"/>
        <w:rPr>
          <w:lang w:val="cy-GB"/>
        </w:rPr>
      </w:pPr>
      <w:r>
        <w:rPr>
          <w:lang w:val="cy-GB"/>
        </w:rPr>
        <w:t>THIS SHEET MUST BE THE FIRST PAGE OF THE ASSIGNMENT YOU ARE SUBMITTING  (DO NOT SEND AS A SEPARATE FILE)</w:t>
      </w:r>
    </w:p>
    <w:p w:rsidR="00C5484A" w:rsidRDefault="00C5484A" w:rsidP="00C5484A">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tblPr>
      <w:tblGrid>
        <w:gridCol w:w="4788"/>
        <w:gridCol w:w="423"/>
        <w:gridCol w:w="1557"/>
        <w:gridCol w:w="286"/>
        <w:gridCol w:w="1802"/>
      </w:tblGrid>
      <w:tr w:rsidR="00C5484A" w:rsidRPr="00230F35" w:rsidTr="00E0796C">
        <w:trPr>
          <w:trHeight w:val="614"/>
        </w:trPr>
        <w:tc>
          <w:tcPr>
            <w:tcW w:w="8856" w:type="dxa"/>
            <w:gridSpan w:val="5"/>
          </w:tcPr>
          <w:p w:rsidR="00C5484A" w:rsidRPr="00230F35" w:rsidRDefault="00C5484A" w:rsidP="00E0796C">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C5484A" w:rsidRPr="00230F35" w:rsidTr="00E0796C">
        <w:trPr>
          <w:trHeight w:val="718"/>
        </w:trPr>
        <w:tc>
          <w:tcPr>
            <w:tcW w:w="8856" w:type="dxa"/>
            <w:gridSpan w:val="5"/>
          </w:tcPr>
          <w:p w:rsidR="00C5484A" w:rsidRDefault="00C5484A" w:rsidP="00E0796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Clair-Joanna Napier-McDonald</w:t>
            </w:r>
          </w:p>
          <w:p w:rsidR="00C5484A" w:rsidRPr="00230F35" w:rsidRDefault="00C5484A" w:rsidP="00E0796C">
            <w:pPr>
              <w:pStyle w:val="NormalWeb"/>
              <w:spacing w:before="0" w:beforeAutospacing="0" w:after="0" w:afterAutospacing="0"/>
              <w:ind w:right="34"/>
              <w:rPr>
                <w:rFonts w:ascii="Arial" w:hAnsi="Arial" w:cs="Arial"/>
                <w:sz w:val="22"/>
                <w:szCs w:val="22"/>
              </w:rPr>
            </w:pPr>
          </w:p>
          <w:p w:rsidR="00C5484A" w:rsidRPr="00230F35" w:rsidRDefault="00C5484A" w:rsidP="00E0796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1814727@student.uwtsd.ac.uk</w:t>
            </w:r>
          </w:p>
        </w:tc>
      </w:tr>
      <w:tr w:rsidR="00C5484A" w:rsidRPr="00230F35" w:rsidTr="00E0796C">
        <w:trPr>
          <w:trHeight w:val="849"/>
        </w:trPr>
        <w:tc>
          <w:tcPr>
            <w:tcW w:w="4788" w:type="dxa"/>
          </w:tcPr>
          <w:p w:rsidR="00C5484A" w:rsidRPr="00230F35" w:rsidRDefault="00C5484A" w:rsidP="00E0796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HPCA7003</w:t>
            </w:r>
          </w:p>
          <w:p w:rsidR="00C5484A" w:rsidRPr="00230F35" w:rsidRDefault="00C5484A" w:rsidP="00E0796C">
            <w:pPr>
              <w:pStyle w:val="NormalWeb"/>
              <w:spacing w:before="0" w:beforeAutospacing="0" w:after="0" w:afterAutospacing="0"/>
              <w:ind w:right="34"/>
              <w:rPr>
                <w:rFonts w:ascii="Arial" w:hAnsi="Arial" w:cs="Arial"/>
                <w:sz w:val="22"/>
                <w:szCs w:val="22"/>
              </w:rPr>
            </w:pPr>
          </w:p>
          <w:p w:rsidR="00C5484A" w:rsidRPr="00230F35" w:rsidRDefault="00C5484A" w:rsidP="00E0796C">
            <w:pPr>
              <w:pStyle w:val="NormalWeb"/>
              <w:spacing w:before="0" w:beforeAutospacing="0" w:after="0" w:afterAutospacing="0"/>
              <w:ind w:right="34"/>
              <w:rPr>
                <w:rFonts w:ascii="Arial" w:hAnsi="Arial" w:cs="Arial"/>
                <w:sz w:val="22"/>
                <w:szCs w:val="22"/>
              </w:rPr>
            </w:pPr>
          </w:p>
          <w:p w:rsidR="00C5484A" w:rsidRDefault="00C5484A" w:rsidP="00E0796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History Of Astrology</w:t>
            </w:r>
          </w:p>
          <w:p w:rsidR="00C5484A" w:rsidRDefault="00C5484A" w:rsidP="00E0796C">
            <w:pPr>
              <w:pStyle w:val="NormalWeb"/>
              <w:spacing w:before="0" w:beforeAutospacing="0" w:after="0" w:afterAutospacing="0"/>
              <w:ind w:right="34"/>
              <w:rPr>
                <w:rFonts w:ascii="Arial" w:hAnsi="Arial" w:cs="Arial"/>
                <w:sz w:val="22"/>
                <w:szCs w:val="22"/>
              </w:rPr>
            </w:pPr>
          </w:p>
          <w:p w:rsidR="00C5484A" w:rsidRPr="00230F35" w:rsidRDefault="00C5484A" w:rsidP="00E0796C">
            <w:pPr>
              <w:pStyle w:val="NormalWeb"/>
              <w:spacing w:before="0" w:beforeAutospacing="0" w:after="0" w:afterAutospacing="0"/>
              <w:ind w:right="34"/>
              <w:rPr>
                <w:rFonts w:ascii="Arial" w:hAnsi="Arial" w:cs="Arial"/>
                <w:sz w:val="22"/>
                <w:szCs w:val="22"/>
              </w:rPr>
            </w:pPr>
          </w:p>
        </w:tc>
        <w:tc>
          <w:tcPr>
            <w:tcW w:w="2266" w:type="dxa"/>
            <w:gridSpan w:val="3"/>
          </w:tcPr>
          <w:p w:rsidR="00C5484A" w:rsidRDefault="00C5484A" w:rsidP="00E0796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rsidR="00C5484A" w:rsidRPr="00560BBA" w:rsidRDefault="00C5484A" w:rsidP="00E0796C">
            <w:pPr>
              <w:pStyle w:val="NormalWeb"/>
              <w:spacing w:before="0" w:beforeAutospacing="0" w:after="0" w:afterAutospacing="0"/>
              <w:ind w:right="34"/>
              <w:rPr>
                <w:rFonts w:asciiTheme="minorHAnsi" w:hAnsiTheme="minorHAnsi" w:cstheme="minorHAnsi"/>
                <w:sz w:val="22"/>
                <w:szCs w:val="22"/>
              </w:rPr>
            </w:pPr>
            <w:r w:rsidRPr="00560BBA">
              <w:rPr>
                <w:rFonts w:asciiTheme="minorHAnsi" w:hAnsiTheme="minorHAnsi" w:cstheme="minorHAnsi"/>
              </w:rPr>
              <w:t>1814727</w:t>
            </w:r>
          </w:p>
        </w:tc>
        <w:tc>
          <w:tcPr>
            <w:tcW w:w="1802" w:type="dxa"/>
          </w:tcPr>
          <w:p w:rsidR="00C5484A" w:rsidRPr="00230F35" w:rsidRDefault="00C5484A" w:rsidP="00E0796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rsidR="00C5484A" w:rsidRPr="00230F35" w:rsidRDefault="00C5484A" w:rsidP="00E0796C">
            <w:pPr>
              <w:pStyle w:val="NormalWeb"/>
              <w:spacing w:before="0" w:beforeAutospacing="0" w:after="0" w:afterAutospacing="0"/>
              <w:ind w:right="34"/>
              <w:rPr>
                <w:rFonts w:ascii="Arial" w:hAnsi="Arial" w:cs="Arial"/>
                <w:sz w:val="22"/>
                <w:szCs w:val="22"/>
              </w:rPr>
            </w:pPr>
            <w:r w:rsidRPr="00560BBA">
              <w:rPr>
                <w:rFonts w:ascii="Arial" w:hAnsi="Arial" w:cs="Arial"/>
                <w:strike/>
                <w:sz w:val="22"/>
                <w:szCs w:val="22"/>
              </w:rPr>
              <w:t>Yes</w:t>
            </w:r>
            <w:r w:rsidRPr="00230F35">
              <w:rPr>
                <w:rFonts w:ascii="Arial" w:hAnsi="Arial" w:cs="Arial"/>
                <w:sz w:val="22"/>
                <w:szCs w:val="22"/>
              </w:rPr>
              <w:t>/No</w:t>
            </w:r>
          </w:p>
        </w:tc>
      </w:tr>
      <w:tr w:rsidR="00C5484A" w:rsidRPr="00230F35" w:rsidTr="00E0796C">
        <w:trPr>
          <w:trHeight w:val="1139"/>
        </w:trPr>
        <w:tc>
          <w:tcPr>
            <w:tcW w:w="8856" w:type="dxa"/>
            <w:gridSpan w:val="5"/>
          </w:tcPr>
          <w:p w:rsidR="00C5484A" w:rsidRPr="00C5484A" w:rsidRDefault="00C5484A" w:rsidP="00C5484A">
            <w:pPr>
              <w:shd w:val="clear" w:color="auto" w:fill="FFFFFF"/>
              <w:spacing w:after="0"/>
              <w:jc w:val="center"/>
              <w:rPr>
                <w:rFonts w:asciiTheme="minorHAnsi" w:hAnsiTheme="minorHAnsi" w:cstheme="minorHAnsi"/>
                <w:sz w:val="24"/>
                <w:szCs w:val="24"/>
              </w:rPr>
            </w:pPr>
            <w:r w:rsidRPr="00230F35">
              <w:t>Assignment title:</w:t>
            </w:r>
            <w:r>
              <w:t xml:space="preserve"> </w:t>
            </w:r>
            <w:r w:rsidRPr="00C5484A">
              <w:rPr>
                <w:rFonts w:asciiTheme="minorHAnsi" w:hAnsiTheme="minorHAnsi" w:cstheme="minorHAnsi"/>
                <w:sz w:val="24"/>
                <w:szCs w:val="24"/>
              </w:rPr>
              <w:t>Discuss the role of astrology in the European medieval world using at least two primary sources from either literature or art.</w:t>
            </w:r>
          </w:p>
          <w:p w:rsidR="00C5484A" w:rsidRDefault="00C5484A" w:rsidP="00E0796C">
            <w:pPr>
              <w:pStyle w:val="NormalWeb"/>
              <w:spacing w:before="0" w:beforeAutospacing="0" w:after="0" w:afterAutospacing="0"/>
              <w:ind w:right="34"/>
              <w:rPr>
                <w:rFonts w:ascii="Arial" w:hAnsi="Arial" w:cs="Arial"/>
                <w:sz w:val="22"/>
                <w:szCs w:val="22"/>
              </w:rPr>
            </w:pPr>
          </w:p>
          <w:p w:rsidR="00C5484A" w:rsidRPr="00230F35" w:rsidRDefault="00C5484A" w:rsidP="00C5484A">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8</w:t>
            </w:r>
            <w:r w:rsidRPr="00C5484A">
              <w:rPr>
                <w:rFonts w:ascii="Arial" w:hAnsi="Arial" w:cs="Arial"/>
                <w:sz w:val="22"/>
                <w:szCs w:val="22"/>
                <w:vertAlign w:val="superscript"/>
              </w:rPr>
              <w:t>th</w:t>
            </w:r>
            <w:r>
              <w:rPr>
                <w:rFonts w:ascii="Arial" w:hAnsi="Arial" w:cs="Arial"/>
                <w:sz w:val="22"/>
                <w:szCs w:val="22"/>
              </w:rPr>
              <w:t xml:space="preserve"> July 2019</w:t>
            </w:r>
          </w:p>
        </w:tc>
      </w:tr>
      <w:tr w:rsidR="00C5484A" w:rsidRPr="00230F35" w:rsidTr="00E0796C">
        <w:trPr>
          <w:trHeight w:val="978"/>
        </w:trPr>
        <w:tc>
          <w:tcPr>
            <w:tcW w:w="8856" w:type="dxa"/>
            <w:gridSpan w:val="5"/>
            <w:tcBorders>
              <w:bottom w:val="single" w:sz="4" w:space="0" w:color="000000"/>
            </w:tcBorders>
          </w:tcPr>
          <w:p w:rsidR="00C5484A" w:rsidRPr="00230F35" w:rsidRDefault="00C5484A" w:rsidP="00E0796C">
            <w:r w:rsidRPr="00230F35">
              <w:t>This assignment is for the       1</w:t>
            </w:r>
            <w:r w:rsidRPr="00230F35">
              <w:rPr>
                <w:vertAlign w:val="superscript"/>
              </w:rPr>
              <w:t xml:space="preserve">st </w:t>
            </w:r>
            <w:r w:rsidRPr="00230F35">
              <w:fldChar w:fldCharType="begin">
                <w:ffData>
                  <w:name w:val="Check13"/>
                  <w:enabled/>
                  <w:calcOnExit w:val="0"/>
                  <w:checkBox>
                    <w:sizeAuto/>
                    <w:default w:val="0"/>
                  </w:checkBox>
                </w:ffData>
              </w:fldChar>
            </w:r>
            <w:bookmarkStart w:id="0" w:name="Check13"/>
            <w:r w:rsidRPr="00230F35">
              <w:instrText xml:space="preserve"> FORMCHECKBOX </w:instrText>
            </w:r>
            <w:r w:rsidRPr="00230F35">
              <w:fldChar w:fldCharType="end"/>
            </w:r>
            <w:bookmarkEnd w:id="0"/>
            <w:r w:rsidRPr="00230F35">
              <w:t xml:space="preserve">    2</w:t>
            </w:r>
            <w:r w:rsidRPr="00230F35">
              <w:rPr>
                <w:vertAlign w:val="superscript"/>
              </w:rPr>
              <w:t>nd</w:t>
            </w:r>
            <w:r w:rsidRPr="00230F35">
              <w:t xml:space="preserve">  </w:t>
            </w:r>
            <w:bookmarkStart w:id="1" w:name="Check14"/>
            <w:r>
              <w:fldChar w:fldCharType="begin">
                <w:ffData>
                  <w:name w:val="Check14"/>
                  <w:enabled/>
                  <w:calcOnExit w:val="0"/>
                  <w:checkBox>
                    <w:sizeAuto/>
                    <w:default w:val="1"/>
                  </w:checkBox>
                </w:ffData>
              </w:fldChar>
            </w:r>
            <w:r>
              <w:instrText xml:space="preserve"> FORMCHECKBOX </w:instrText>
            </w:r>
            <w:r>
              <w:fldChar w:fldCharType="end"/>
            </w:r>
            <w:bookmarkEnd w:id="1"/>
            <w:r w:rsidRPr="00230F35">
              <w:t xml:space="preserve">     3</w:t>
            </w:r>
            <w:r w:rsidRPr="00230F35">
              <w:rPr>
                <w:vertAlign w:val="superscript"/>
              </w:rPr>
              <w:t>rd</w:t>
            </w:r>
            <w:r w:rsidRPr="00230F35">
              <w:t xml:space="preserve">  </w:t>
            </w:r>
            <w:r w:rsidRPr="00230F35">
              <w:fldChar w:fldCharType="begin">
                <w:ffData>
                  <w:name w:val="Check15"/>
                  <w:enabled/>
                  <w:calcOnExit w:val="0"/>
                  <w:checkBox>
                    <w:sizeAuto/>
                    <w:default w:val="0"/>
                  </w:checkBox>
                </w:ffData>
              </w:fldChar>
            </w:r>
            <w:bookmarkStart w:id="2" w:name="Check15"/>
            <w:r w:rsidRPr="00230F35">
              <w:instrText xml:space="preserve"> FORMCHECKBOX </w:instrText>
            </w:r>
            <w:r w:rsidRPr="00230F35">
              <w:fldChar w:fldCharType="end"/>
            </w:r>
            <w:bookmarkEnd w:id="2"/>
            <w:r w:rsidRPr="00230F35">
              <w:t xml:space="preserve">      4</w:t>
            </w:r>
            <w:r w:rsidRPr="00230F35">
              <w:rPr>
                <w:vertAlign w:val="superscript"/>
              </w:rPr>
              <w:t>th</w:t>
            </w:r>
            <w:r w:rsidRPr="00230F35">
              <w:t xml:space="preserve"> </w:t>
            </w:r>
            <w:r w:rsidRPr="00230F35">
              <w:fldChar w:fldCharType="begin">
                <w:ffData>
                  <w:name w:val="Check16"/>
                  <w:enabled/>
                  <w:calcOnExit w:val="0"/>
                  <w:checkBox>
                    <w:sizeAuto/>
                    <w:default w:val="0"/>
                  </w:checkBox>
                </w:ffData>
              </w:fldChar>
            </w:r>
            <w:bookmarkStart w:id="3" w:name="Check16"/>
            <w:r w:rsidRPr="00230F35">
              <w:instrText xml:space="preserve"> FORMCHECKBOX </w:instrText>
            </w:r>
            <w:r w:rsidRPr="00230F35">
              <w:fldChar w:fldCharType="end"/>
            </w:r>
            <w:bookmarkEnd w:id="3"/>
            <w:r w:rsidRPr="00230F35">
              <w:t xml:space="preserve">      5</w:t>
            </w:r>
            <w:r w:rsidRPr="00230F35">
              <w:rPr>
                <w:vertAlign w:val="superscript"/>
              </w:rPr>
              <w:t>th</w:t>
            </w:r>
            <w:r w:rsidRPr="00230F35">
              <w:t xml:space="preserve"> </w:t>
            </w:r>
            <w:r w:rsidRPr="00230F35">
              <w:fldChar w:fldCharType="begin">
                <w:ffData>
                  <w:name w:val="Check17"/>
                  <w:enabled/>
                  <w:calcOnExit w:val="0"/>
                  <w:checkBox>
                    <w:sizeAuto/>
                    <w:default w:val="0"/>
                  </w:checkBox>
                </w:ffData>
              </w:fldChar>
            </w:r>
            <w:bookmarkStart w:id="4" w:name="Check17"/>
            <w:r w:rsidRPr="00230F35">
              <w:instrText xml:space="preserve"> FORMCHECKBOX </w:instrText>
            </w:r>
            <w:r w:rsidRPr="00230F35">
              <w:fldChar w:fldCharType="end"/>
            </w:r>
            <w:bookmarkEnd w:id="4"/>
            <w:r w:rsidRPr="00230F35">
              <w:t xml:space="preserve">      6</w:t>
            </w:r>
            <w:r w:rsidRPr="00230F35">
              <w:rPr>
                <w:vertAlign w:val="superscript"/>
              </w:rPr>
              <w:t>th</w:t>
            </w:r>
            <w:r w:rsidRPr="00230F35">
              <w:t xml:space="preserve"> </w:t>
            </w:r>
            <w:r w:rsidRPr="00230F35">
              <w:fldChar w:fldCharType="begin">
                <w:ffData>
                  <w:name w:val="Check18"/>
                  <w:enabled/>
                  <w:calcOnExit w:val="0"/>
                  <w:checkBox>
                    <w:sizeAuto/>
                    <w:default w:val="0"/>
                  </w:checkBox>
                </w:ffData>
              </w:fldChar>
            </w:r>
            <w:bookmarkStart w:id="5" w:name="Check18"/>
            <w:r w:rsidRPr="00230F35">
              <w:instrText xml:space="preserve"> FORMCHECKBOX </w:instrText>
            </w:r>
            <w:r w:rsidRPr="00230F35">
              <w:fldChar w:fldCharType="end"/>
            </w:r>
            <w:bookmarkEnd w:id="5"/>
            <w:r w:rsidRPr="00230F35">
              <w:rPr>
                <w:b/>
              </w:rPr>
              <w:t xml:space="preserve">   </w:t>
            </w:r>
            <w:r w:rsidRPr="00230F35">
              <w:t>module of the degre</w:t>
            </w:r>
            <w:r>
              <w:t>e</w:t>
            </w:r>
          </w:p>
        </w:tc>
      </w:tr>
      <w:tr w:rsidR="00C5484A" w:rsidRPr="00230F35" w:rsidTr="00E0796C">
        <w:trPr>
          <w:trHeight w:val="978"/>
        </w:trPr>
        <w:tc>
          <w:tcPr>
            <w:tcW w:w="8856" w:type="dxa"/>
            <w:gridSpan w:val="5"/>
            <w:shd w:val="clear" w:color="auto" w:fill="D9D9D9"/>
          </w:tcPr>
          <w:p w:rsidR="00C5484A" w:rsidRPr="00230F35" w:rsidRDefault="00C5484A" w:rsidP="00E0796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rsidR="00C5484A" w:rsidRDefault="00C5484A" w:rsidP="00E0796C">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sz w:val="22"/>
                <w:szCs w:val="22"/>
              </w:rPr>
              <w:t>Clair-J. Napier-McDonald</w:t>
            </w:r>
            <w:r w:rsidRPr="00230F35">
              <w:rPr>
                <w:rFonts w:ascii="Arial" w:hAnsi="Arial" w:cs="Arial"/>
                <w:sz w:val="22"/>
                <w:szCs w:val="22"/>
              </w:rPr>
              <w:t>………………………………………………………</w:t>
            </w:r>
          </w:p>
          <w:p w:rsidR="00C5484A" w:rsidRDefault="00C5484A" w:rsidP="00E0796C">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r w:rsidRPr="005979EE">
              <w:rPr>
                <w:rFonts w:ascii="Calibri" w:hAnsi="Calibri" w:cs="Tahoma"/>
                <w:b/>
              </w:rPr>
              <w:t>submission:</w:t>
            </w:r>
            <w:r>
              <w:rPr>
                <w:rFonts w:ascii="Calibri" w:hAnsi="Calibri" w:cs="Tahoma"/>
                <w:b/>
              </w:rPr>
              <w:t>if</w:t>
            </w:r>
            <w:proofErr w:type="spellEnd"/>
            <w:r>
              <w:rPr>
                <w:rFonts w:ascii="Calibri" w:hAnsi="Calibri" w:cs="Tahoma"/>
                <w:b/>
              </w:rPr>
              <w:t xml:space="preserve"> you are submitting this form via email, please tick this box </w:t>
            </w:r>
            <w:r>
              <w:rPr>
                <w:rFonts w:ascii="Calibri" w:hAnsi="Calibri" w:cs="Calibri"/>
                <w:b/>
                <w:sz w:val="44"/>
                <w:szCs w:val="44"/>
              </w:rPr>
              <w:sym w:font="Wingdings" w:char="F0FC"/>
            </w:r>
          </w:p>
          <w:p w:rsidR="00C5484A" w:rsidRPr="00230F35" w:rsidRDefault="00C5484A" w:rsidP="00E0796C">
            <w:pPr>
              <w:pStyle w:val="NormalWeb"/>
              <w:spacing w:before="0" w:beforeAutospacing="0" w:after="0" w:afterAutospacing="0"/>
              <w:ind w:right="34"/>
              <w:rPr>
                <w:rFonts w:ascii="Arial" w:hAnsi="Arial" w:cs="Arial"/>
                <w:sz w:val="22"/>
                <w:szCs w:val="22"/>
              </w:rPr>
            </w:pPr>
            <w:r>
              <w:rPr>
                <w:rFonts w:ascii="Calibri" w:hAnsi="Calibri" w:cs="Tahoma"/>
                <w:b/>
              </w:rPr>
              <w:t>(</w:t>
            </w:r>
            <w:proofErr w:type="gramStart"/>
            <w:r>
              <w:rPr>
                <w:rFonts w:ascii="Calibri" w:hAnsi="Calibri" w:cs="Tahoma"/>
                <w:b/>
              </w:rPr>
              <w:t>as</w:t>
            </w:r>
            <w:proofErr w:type="gramEnd"/>
            <w:r>
              <w:rPr>
                <w:rFonts w:ascii="Calibri" w:hAnsi="Calibri" w:cs="Tahoma"/>
                <w:b/>
              </w:rPr>
              <w:t xml:space="preserve"> a substitute for your signature) to confirm that you agree to the above declaration.</w:t>
            </w:r>
          </w:p>
        </w:tc>
      </w:tr>
      <w:tr w:rsidR="00C5484A" w:rsidRPr="00230F35" w:rsidTr="00E0796C">
        <w:trPr>
          <w:trHeight w:val="3972"/>
        </w:trPr>
        <w:tc>
          <w:tcPr>
            <w:tcW w:w="8856" w:type="dxa"/>
            <w:gridSpan w:val="5"/>
          </w:tcPr>
          <w:p w:rsidR="00C5484A" w:rsidRDefault="00C5484A" w:rsidP="00E0796C">
            <w:pPr>
              <w:rPr>
                <w:b/>
              </w:rPr>
            </w:pPr>
          </w:p>
          <w:p w:rsidR="00C5484A" w:rsidRPr="00116CE6" w:rsidRDefault="00C5484A" w:rsidP="00E0796C">
            <w:r w:rsidRPr="00116CE6">
              <w:rPr>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6970"/>
              <w:gridCol w:w="1660"/>
            </w:tblGrid>
            <w:tr w:rsidR="00C5484A" w:rsidRPr="00116CE6" w:rsidTr="00E0796C">
              <w:tc>
                <w:tcPr>
                  <w:tcW w:w="6970" w:type="dxa"/>
                </w:tcPr>
                <w:p w:rsidR="00C5484A" w:rsidRPr="00116CE6" w:rsidRDefault="00C5484A" w:rsidP="00E0796C">
                  <w:pPr>
                    <w:rPr>
                      <w:sz w:val="20"/>
                      <w:szCs w:val="20"/>
                    </w:rPr>
                  </w:pPr>
                </w:p>
                <w:p w:rsidR="00C5484A" w:rsidRPr="00116CE6" w:rsidRDefault="00C5484A" w:rsidP="00E0796C">
                  <w:pPr>
                    <w:rPr>
                      <w:sz w:val="20"/>
                      <w:szCs w:val="20"/>
                    </w:rPr>
                  </w:pPr>
                  <w:r w:rsidRPr="00116CE6">
                    <w:rPr>
                      <w:sz w:val="20"/>
                      <w:szCs w:val="20"/>
                    </w:rPr>
                    <w:t>1</w:t>
                  </w:r>
                  <w:r w:rsidRPr="00116CE6">
                    <w:rPr>
                      <w:sz w:val="20"/>
                      <w:szCs w:val="20"/>
                      <w:vertAlign w:val="superscript"/>
                    </w:rPr>
                    <w:t>st</w:t>
                  </w:r>
                  <w:r w:rsidRPr="00116CE6">
                    <w:rPr>
                      <w:sz w:val="20"/>
                      <w:szCs w:val="20"/>
                    </w:rPr>
                    <w:t xml:space="preserve"> Marker’s Provisional mark</w:t>
                  </w:r>
                </w:p>
              </w:tc>
              <w:tc>
                <w:tcPr>
                  <w:tcW w:w="1660" w:type="dxa"/>
                </w:tcPr>
                <w:p w:rsidR="00C5484A" w:rsidRPr="00116CE6" w:rsidRDefault="00C5484A" w:rsidP="00E0796C">
                  <w:pPr>
                    <w:rPr>
                      <w:sz w:val="20"/>
                      <w:szCs w:val="20"/>
                    </w:rPr>
                  </w:pPr>
                </w:p>
              </w:tc>
            </w:tr>
            <w:tr w:rsidR="00C5484A" w:rsidRPr="00116CE6" w:rsidTr="00E0796C">
              <w:tc>
                <w:tcPr>
                  <w:tcW w:w="6970" w:type="dxa"/>
                </w:tcPr>
                <w:p w:rsidR="00C5484A" w:rsidRPr="00116CE6" w:rsidRDefault="00C5484A" w:rsidP="00E0796C">
                  <w:pPr>
                    <w:rPr>
                      <w:sz w:val="20"/>
                      <w:szCs w:val="20"/>
                    </w:rPr>
                  </w:pPr>
                </w:p>
                <w:p w:rsidR="00C5484A" w:rsidRPr="00116CE6" w:rsidRDefault="00C5484A" w:rsidP="00E0796C">
                  <w:pPr>
                    <w:rPr>
                      <w:sz w:val="20"/>
                      <w:szCs w:val="20"/>
                    </w:rPr>
                  </w:pPr>
                  <w:r w:rsidRPr="00116CE6">
                    <w:rPr>
                      <w:sz w:val="20"/>
                      <w:szCs w:val="20"/>
                    </w:rPr>
                    <w:t>2</w:t>
                  </w:r>
                  <w:r w:rsidRPr="00116CE6">
                    <w:rPr>
                      <w:sz w:val="20"/>
                      <w:szCs w:val="20"/>
                      <w:vertAlign w:val="superscript"/>
                    </w:rPr>
                    <w:t>nd</w:t>
                  </w:r>
                  <w:r w:rsidRPr="00116CE6">
                    <w:rPr>
                      <w:sz w:val="20"/>
                      <w:szCs w:val="20"/>
                    </w:rPr>
                    <w:t xml:space="preserve"> Marker</w:t>
                  </w:r>
                  <w:r>
                    <w:rPr>
                      <w:sz w:val="20"/>
                      <w:szCs w:val="20"/>
                    </w:rPr>
                    <w:t>’s/Moderator’s</w:t>
                  </w:r>
                  <w:r w:rsidRPr="00116CE6">
                    <w:rPr>
                      <w:sz w:val="20"/>
                      <w:szCs w:val="20"/>
                    </w:rPr>
                    <w:t xml:space="preserve"> provisional mark</w:t>
                  </w:r>
                </w:p>
              </w:tc>
              <w:tc>
                <w:tcPr>
                  <w:tcW w:w="1660" w:type="dxa"/>
                </w:tcPr>
                <w:p w:rsidR="00C5484A" w:rsidRPr="00116CE6" w:rsidRDefault="00C5484A" w:rsidP="00E0796C">
                  <w:pPr>
                    <w:rPr>
                      <w:sz w:val="20"/>
                      <w:szCs w:val="20"/>
                    </w:rPr>
                  </w:pPr>
                </w:p>
              </w:tc>
            </w:tr>
            <w:tr w:rsidR="00C5484A" w:rsidRPr="00116CE6" w:rsidTr="00E0796C">
              <w:tc>
                <w:tcPr>
                  <w:tcW w:w="6970" w:type="dxa"/>
                </w:tcPr>
                <w:p w:rsidR="00C5484A" w:rsidRPr="00116CE6" w:rsidRDefault="00C5484A" w:rsidP="00E0796C">
                  <w:pPr>
                    <w:rPr>
                      <w:sz w:val="20"/>
                      <w:szCs w:val="20"/>
                    </w:rPr>
                  </w:pPr>
                </w:p>
                <w:p w:rsidR="00C5484A" w:rsidRPr="00116CE6" w:rsidRDefault="00C5484A" w:rsidP="00E0796C">
                  <w:pPr>
                    <w:rPr>
                      <w:sz w:val="20"/>
                      <w:szCs w:val="20"/>
                    </w:rPr>
                  </w:pPr>
                  <w:r w:rsidRPr="00116CE6">
                    <w:rPr>
                      <w:sz w:val="20"/>
                      <w:szCs w:val="20"/>
                    </w:rPr>
                    <w:t>External Examiner’s mark</w:t>
                  </w:r>
                  <w:r>
                    <w:rPr>
                      <w:sz w:val="20"/>
                      <w:szCs w:val="20"/>
                    </w:rPr>
                    <w:t xml:space="preserve"> (if relevant)</w:t>
                  </w:r>
                </w:p>
              </w:tc>
              <w:tc>
                <w:tcPr>
                  <w:tcW w:w="1660" w:type="dxa"/>
                </w:tcPr>
                <w:p w:rsidR="00C5484A" w:rsidRPr="00116CE6" w:rsidRDefault="00C5484A" w:rsidP="00E0796C">
                  <w:pPr>
                    <w:rPr>
                      <w:sz w:val="20"/>
                      <w:szCs w:val="20"/>
                    </w:rPr>
                  </w:pPr>
                </w:p>
              </w:tc>
            </w:tr>
            <w:tr w:rsidR="00C5484A" w:rsidRPr="00116CE6" w:rsidTr="00E0796C">
              <w:tc>
                <w:tcPr>
                  <w:tcW w:w="6970" w:type="dxa"/>
                </w:tcPr>
                <w:p w:rsidR="00C5484A" w:rsidRDefault="00C5484A" w:rsidP="00E0796C">
                  <w:pPr>
                    <w:rPr>
                      <w:sz w:val="20"/>
                      <w:szCs w:val="20"/>
                    </w:rPr>
                  </w:pPr>
                </w:p>
                <w:p w:rsidR="00C5484A" w:rsidRPr="00022345" w:rsidRDefault="00C5484A" w:rsidP="00E0796C">
                  <w:pPr>
                    <w:rPr>
                      <w:b/>
                      <w:sz w:val="20"/>
                      <w:szCs w:val="20"/>
                    </w:rPr>
                  </w:pPr>
                  <w:r w:rsidRPr="00022345">
                    <w:rPr>
                      <w:b/>
                      <w:sz w:val="20"/>
                      <w:szCs w:val="20"/>
                    </w:rPr>
                    <w:t>Final Mark</w:t>
                  </w:r>
                </w:p>
                <w:p w:rsidR="00C5484A" w:rsidRPr="00116CE6" w:rsidRDefault="00C5484A" w:rsidP="00E0796C">
                  <w:pPr>
                    <w:rPr>
                      <w:sz w:val="20"/>
                      <w:szCs w:val="20"/>
                    </w:rPr>
                  </w:pPr>
                </w:p>
              </w:tc>
              <w:tc>
                <w:tcPr>
                  <w:tcW w:w="1660" w:type="dxa"/>
                </w:tcPr>
                <w:p w:rsidR="00C5484A" w:rsidRPr="00116CE6" w:rsidRDefault="00C5484A" w:rsidP="00E0796C">
                  <w:pPr>
                    <w:rPr>
                      <w:sz w:val="20"/>
                      <w:szCs w:val="20"/>
                    </w:rPr>
                  </w:pPr>
                </w:p>
              </w:tc>
            </w:tr>
          </w:tbl>
          <w:p w:rsidR="00C5484A" w:rsidRDefault="00C5484A" w:rsidP="00E0796C">
            <w:pPr>
              <w:pStyle w:val="NormalWeb"/>
              <w:spacing w:before="0" w:beforeAutospacing="0" w:after="0" w:afterAutospacing="0"/>
              <w:ind w:left="142" w:right="34"/>
              <w:rPr>
                <w:rFonts w:ascii="Arial" w:hAnsi="Arial" w:cs="Arial"/>
                <w:b/>
                <w:sz w:val="22"/>
                <w:szCs w:val="22"/>
              </w:rPr>
            </w:pPr>
          </w:p>
          <w:p w:rsidR="00C5484A" w:rsidRPr="00230F35" w:rsidRDefault="00C5484A" w:rsidP="00E0796C">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rsidR="00C5484A" w:rsidRDefault="00C5484A" w:rsidP="00E0796C">
            <w:pPr>
              <w:pStyle w:val="NormalWeb"/>
              <w:spacing w:before="0" w:beforeAutospacing="0" w:after="0" w:afterAutospacing="0"/>
              <w:rPr>
                <w:rFonts w:ascii="Arial" w:hAnsi="Arial" w:cs="Arial"/>
                <w:b/>
                <w:sz w:val="22"/>
                <w:szCs w:val="22"/>
              </w:rPr>
            </w:pPr>
          </w:p>
          <w:p w:rsidR="00C5484A" w:rsidRDefault="00C5484A" w:rsidP="00E0796C">
            <w:pPr>
              <w:pStyle w:val="NormalWeb"/>
              <w:spacing w:before="0" w:beforeAutospacing="0" w:after="0" w:afterAutospacing="0"/>
              <w:rPr>
                <w:rFonts w:ascii="Arial" w:hAnsi="Arial" w:cs="Arial"/>
                <w:b/>
                <w:sz w:val="22"/>
                <w:szCs w:val="22"/>
              </w:rPr>
            </w:pPr>
          </w:p>
          <w:p w:rsidR="00C5484A" w:rsidRDefault="00C5484A" w:rsidP="00E0796C">
            <w:pPr>
              <w:pStyle w:val="NormalWeb"/>
              <w:spacing w:before="0" w:beforeAutospacing="0" w:after="0" w:afterAutospacing="0"/>
              <w:rPr>
                <w:rFonts w:ascii="Arial" w:hAnsi="Arial" w:cs="Arial"/>
                <w:b/>
                <w:sz w:val="22"/>
                <w:szCs w:val="22"/>
              </w:rPr>
            </w:pPr>
          </w:p>
          <w:p w:rsidR="00C5484A" w:rsidRDefault="00C5484A" w:rsidP="00E0796C">
            <w:pPr>
              <w:pStyle w:val="NormalWeb"/>
              <w:spacing w:before="0" w:beforeAutospacing="0" w:after="0" w:afterAutospacing="0"/>
              <w:rPr>
                <w:rFonts w:ascii="Arial" w:hAnsi="Arial" w:cs="Arial"/>
                <w:b/>
                <w:sz w:val="22"/>
                <w:szCs w:val="22"/>
              </w:rPr>
            </w:pPr>
          </w:p>
          <w:p w:rsidR="00C5484A" w:rsidRDefault="00C5484A" w:rsidP="00E0796C">
            <w:pPr>
              <w:pStyle w:val="NormalWeb"/>
              <w:spacing w:before="0" w:beforeAutospacing="0" w:after="0" w:afterAutospacing="0"/>
              <w:rPr>
                <w:rFonts w:ascii="Arial" w:hAnsi="Arial" w:cs="Arial"/>
                <w:b/>
                <w:sz w:val="22"/>
                <w:szCs w:val="22"/>
              </w:rPr>
            </w:pPr>
          </w:p>
          <w:p w:rsidR="00C5484A" w:rsidRPr="00230F35" w:rsidRDefault="00C5484A" w:rsidP="00E0796C">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arker 1 :</w:t>
            </w:r>
          </w:p>
          <w:p w:rsidR="00C5484A" w:rsidRDefault="00C5484A" w:rsidP="00E0796C">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rsidR="00C5484A" w:rsidRPr="00001C3B" w:rsidRDefault="00C5484A" w:rsidP="00E0796C">
            <w:pPr>
              <w:pStyle w:val="NormalWeb"/>
              <w:rPr>
                <w:rFonts w:ascii="Arial" w:hAnsi="Arial" w:cs="Arial"/>
                <w:sz w:val="22"/>
                <w:szCs w:val="22"/>
              </w:rPr>
            </w:pPr>
          </w:p>
        </w:tc>
      </w:tr>
      <w:tr w:rsidR="00C5484A" w:rsidRPr="00230F35" w:rsidTr="00E0796C">
        <w:trPr>
          <w:trHeight w:val="492"/>
        </w:trPr>
        <w:tc>
          <w:tcPr>
            <w:tcW w:w="6768" w:type="dxa"/>
            <w:gridSpan w:val="3"/>
          </w:tcPr>
          <w:p w:rsidR="00C5484A" w:rsidRPr="00230F35" w:rsidRDefault="00C5484A" w:rsidP="00E0796C">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rsidR="00C5484A" w:rsidRPr="00230F35" w:rsidRDefault="00C5484A" w:rsidP="00E0796C">
            <w:pPr>
              <w:pStyle w:val="NormalWeb"/>
              <w:spacing w:after="0"/>
              <w:ind w:left="142" w:right="34"/>
              <w:rPr>
                <w:rFonts w:ascii="Arial" w:hAnsi="Arial" w:cs="Arial"/>
                <w:sz w:val="22"/>
                <w:szCs w:val="22"/>
              </w:rPr>
            </w:pPr>
            <w:r w:rsidRPr="00230F35">
              <w:rPr>
                <w:rFonts w:ascii="Arial" w:hAnsi="Arial" w:cs="Arial"/>
                <w:sz w:val="22"/>
                <w:szCs w:val="22"/>
              </w:rPr>
              <w:t>Date:</w:t>
            </w:r>
          </w:p>
        </w:tc>
      </w:tr>
      <w:tr w:rsidR="00C5484A" w:rsidRPr="002F467C" w:rsidTr="00E0796C">
        <w:tc>
          <w:tcPr>
            <w:tcW w:w="8856" w:type="dxa"/>
            <w:gridSpan w:val="5"/>
          </w:tcPr>
          <w:p w:rsidR="00C5484A" w:rsidRPr="00230F35" w:rsidRDefault="00C5484A" w:rsidP="00E0796C">
            <w:pPr>
              <w:pStyle w:val="NormalWeb"/>
              <w:spacing w:before="0" w:beforeAutospacing="0" w:after="0" w:afterAutospacing="0"/>
              <w:ind w:right="-334"/>
              <w:rPr>
                <w:rFonts w:ascii="Arial" w:hAnsi="Arial" w:cs="Arial"/>
                <w:bCs/>
                <w:i/>
                <w:sz w:val="22"/>
                <w:szCs w:val="22"/>
              </w:rPr>
            </w:pPr>
          </w:p>
          <w:p w:rsidR="00C5484A" w:rsidRPr="00230F35" w:rsidRDefault="00C5484A" w:rsidP="00E0796C">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rsidR="00C5484A" w:rsidRPr="00230F35" w:rsidRDefault="00C5484A" w:rsidP="00E0796C">
            <w:pPr>
              <w:pStyle w:val="NormalWeb"/>
              <w:spacing w:before="0" w:beforeAutospacing="0" w:after="0" w:afterAutospacing="0"/>
              <w:ind w:right="-334"/>
              <w:rPr>
                <w:rFonts w:ascii="Arial" w:hAnsi="Arial" w:cs="Arial"/>
                <w:b/>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tc>
      </w:tr>
      <w:tr w:rsidR="00C5484A" w:rsidRPr="002F467C" w:rsidTr="00E0796C">
        <w:trPr>
          <w:trHeight w:val="720"/>
        </w:trPr>
        <w:tc>
          <w:tcPr>
            <w:tcW w:w="5211" w:type="dxa"/>
            <w:gridSpan w:val="2"/>
          </w:tcPr>
          <w:p w:rsidR="00C5484A" w:rsidRPr="00230F35" w:rsidRDefault="00C5484A" w:rsidP="00E0796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Marker’s Signature</w:t>
            </w:r>
            <w:r>
              <w:rPr>
                <w:rFonts w:ascii="Arial" w:hAnsi="Arial" w:cs="Arial"/>
                <w:bCs/>
                <w:sz w:val="22"/>
                <w:szCs w:val="22"/>
              </w:rPr>
              <w:t>:</w:t>
            </w:r>
          </w:p>
        </w:tc>
        <w:tc>
          <w:tcPr>
            <w:tcW w:w="3645" w:type="dxa"/>
            <w:gridSpan w:val="3"/>
          </w:tcPr>
          <w:p w:rsidR="00C5484A" w:rsidRPr="00230F35" w:rsidRDefault="00C5484A" w:rsidP="00E0796C">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C5484A" w:rsidRPr="002F467C" w:rsidTr="00E0796C">
        <w:trPr>
          <w:trHeight w:val="720"/>
        </w:trPr>
        <w:tc>
          <w:tcPr>
            <w:tcW w:w="8856" w:type="dxa"/>
            <w:gridSpan w:val="5"/>
          </w:tcPr>
          <w:p w:rsidR="00C5484A" w:rsidRPr="00B34964" w:rsidRDefault="00C5484A" w:rsidP="00E0796C">
            <w:pPr>
              <w:rPr>
                <w:b/>
              </w:rPr>
            </w:pPr>
            <w:r w:rsidRPr="00B34964">
              <w:rPr>
                <w:b/>
              </w:rPr>
              <w:t>External Examiner’s comments (if relevant)</w:t>
            </w: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p w:rsidR="00C5484A" w:rsidRPr="00230F35" w:rsidRDefault="00C5484A" w:rsidP="00E0796C">
            <w:pPr>
              <w:pStyle w:val="NormalWeb"/>
              <w:spacing w:before="0" w:beforeAutospacing="0" w:after="0" w:afterAutospacing="0"/>
              <w:ind w:right="-334"/>
              <w:rPr>
                <w:rFonts w:ascii="Arial" w:hAnsi="Arial" w:cs="Arial"/>
                <w:bCs/>
                <w:sz w:val="22"/>
                <w:szCs w:val="22"/>
              </w:rPr>
            </w:pPr>
          </w:p>
        </w:tc>
      </w:tr>
      <w:tr w:rsidR="00C5484A" w:rsidRPr="002F467C" w:rsidTr="00E0796C">
        <w:trPr>
          <w:trHeight w:val="720"/>
        </w:trPr>
        <w:tc>
          <w:tcPr>
            <w:tcW w:w="5211" w:type="dxa"/>
            <w:gridSpan w:val="2"/>
          </w:tcPr>
          <w:p w:rsidR="00C5484A" w:rsidRPr="00230F35" w:rsidRDefault="00C5484A" w:rsidP="00E0796C">
            <w:r w:rsidRPr="00230F35">
              <w:lastRenderedPageBreak/>
              <w:t>External Examiner’s Signature:</w:t>
            </w:r>
          </w:p>
        </w:tc>
        <w:tc>
          <w:tcPr>
            <w:tcW w:w="3645" w:type="dxa"/>
            <w:gridSpan w:val="3"/>
          </w:tcPr>
          <w:p w:rsidR="00C5484A" w:rsidRPr="00230F35" w:rsidRDefault="00C5484A" w:rsidP="00E0796C">
            <w:r w:rsidRPr="00230F35">
              <w:t>Date:</w:t>
            </w:r>
          </w:p>
        </w:tc>
      </w:tr>
    </w:tbl>
    <w:p w:rsidR="00C5484A" w:rsidRDefault="00C5484A" w:rsidP="00C5484A">
      <w:pPr>
        <w:autoSpaceDE w:val="0"/>
        <w:autoSpaceDN w:val="0"/>
        <w:adjustRightInd w:val="0"/>
        <w:spacing w:after="0"/>
        <w:jc w:val="center"/>
        <w:rPr>
          <w:rFonts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C5484A" w:rsidP="00426082">
      <w:pPr>
        <w:shd w:val="clear" w:color="auto" w:fill="FFFFFF"/>
        <w:spacing w:after="0"/>
        <w:jc w:val="center"/>
        <w:rPr>
          <w:rFonts w:asciiTheme="minorHAnsi" w:hAnsiTheme="minorHAnsi" w:cstheme="minorHAnsi"/>
          <w:b/>
          <w:sz w:val="24"/>
          <w:szCs w:val="24"/>
        </w:rPr>
      </w:pPr>
    </w:p>
    <w:p w:rsidR="00C5484A" w:rsidRDefault="00426082" w:rsidP="00426082">
      <w:pPr>
        <w:shd w:val="clear" w:color="auto" w:fill="FFFFFF"/>
        <w:spacing w:after="0"/>
        <w:jc w:val="center"/>
        <w:rPr>
          <w:rFonts w:asciiTheme="minorHAnsi" w:hAnsiTheme="minorHAnsi" w:cstheme="minorHAnsi"/>
          <w:b/>
          <w:sz w:val="24"/>
          <w:szCs w:val="24"/>
        </w:rPr>
      </w:pPr>
      <w:r>
        <w:rPr>
          <w:rFonts w:asciiTheme="minorHAnsi" w:hAnsiTheme="minorHAnsi" w:cstheme="minorHAnsi"/>
          <w:b/>
          <w:sz w:val="24"/>
          <w:szCs w:val="24"/>
        </w:rPr>
        <w:t xml:space="preserve"> </w:t>
      </w:r>
      <w:r w:rsidRPr="00F351AB">
        <w:rPr>
          <w:rFonts w:asciiTheme="minorHAnsi" w:hAnsiTheme="minorHAnsi" w:cstheme="minorHAnsi"/>
          <w:b/>
          <w:sz w:val="24"/>
          <w:szCs w:val="24"/>
        </w:rPr>
        <w:t xml:space="preserve"> </w:t>
      </w:r>
      <w:r>
        <w:rPr>
          <w:rFonts w:asciiTheme="minorHAnsi" w:hAnsiTheme="minorHAnsi" w:cstheme="minorHAnsi"/>
          <w:b/>
          <w:sz w:val="24"/>
          <w:szCs w:val="24"/>
        </w:rPr>
        <w:t xml:space="preserve"> </w:t>
      </w:r>
    </w:p>
    <w:p w:rsidR="00426082" w:rsidRPr="00426082" w:rsidRDefault="00426082" w:rsidP="00426082">
      <w:pPr>
        <w:shd w:val="clear" w:color="auto" w:fill="FFFFFF"/>
        <w:spacing w:after="0"/>
        <w:jc w:val="center"/>
        <w:rPr>
          <w:rFonts w:asciiTheme="minorHAnsi" w:hAnsiTheme="minorHAnsi" w:cstheme="minorHAnsi"/>
          <w:b/>
          <w:sz w:val="28"/>
          <w:szCs w:val="28"/>
        </w:rPr>
      </w:pPr>
      <w:r w:rsidRPr="00426082">
        <w:rPr>
          <w:rFonts w:asciiTheme="minorHAnsi" w:hAnsiTheme="minorHAnsi" w:cstheme="minorHAnsi"/>
          <w:b/>
          <w:sz w:val="28"/>
          <w:szCs w:val="28"/>
        </w:rPr>
        <w:lastRenderedPageBreak/>
        <w:t>Discuss the role of astrology in the European medieval world using at least two primary sources from either literature or art.</w:t>
      </w:r>
    </w:p>
    <w:p w:rsidR="00426082" w:rsidRPr="00426082" w:rsidRDefault="00426082" w:rsidP="00426082">
      <w:pPr>
        <w:shd w:val="clear" w:color="auto" w:fill="FFFFFF"/>
        <w:spacing w:after="0"/>
        <w:jc w:val="center"/>
        <w:rPr>
          <w:rFonts w:asciiTheme="minorHAnsi" w:hAnsiTheme="minorHAnsi" w:cstheme="minorHAnsi"/>
          <w:sz w:val="24"/>
          <w:szCs w:val="24"/>
        </w:rPr>
      </w:pPr>
      <w:r>
        <w:rPr>
          <w:rFonts w:asciiTheme="minorHAnsi" w:hAnsiTheme="minorHAnsi" w:cstheme="minorHAnsi"/>
          <w:sz w:val="24"/>
          <w:szCs w:val="24"/>
        </w:rPr>
        <w:t>Word count: 300</w:t>
      </w:r>
      <w:r w:rsidR="00CA702F">
        <w:rPr>
          <w:rFonts w:asciiTheme="minorHAnsi" w:hAnsiTheme="minorHAnsi" w:cstheme="minorHAnsi"/>
          <w:sz w:val="24"/>
          <w:szCs w:val="24"/>
        </w:rPr>
        <w:t>3</w:t>
      </w:r>
      <w:r>
        <w:rPr>
          <w:rFonts w:asciiTheme="minorHAnsi" w:hAnsiTheme="minorHAnsi" w:cstheme="minorHAnsi"/>
          <w:sz w:val="24"/>
          <w:szCs w:val="24"/>
        </w:rPr>
        <w:t xml:space="preserve">  </w:t>
      </w:r>
    </w:p>
    <w:p w:rsidR="00426082" w:rsidRPr="00CE2419" w:rsidRDefault="00426082" w:rsidP="00426082">
      <w:pPr>
        <w:tabs>
          <w:tab w:val="left" w:pos="5190"/>
        </w:tabs>
        <w:spacing w:after="0"/>
        <w:ind w:left="360"/>
        <w:jc w:val="center"/>
        <w:rPr>
          <w:rFonts w:ascii="Ebrima" w:hAnsi="Ebrima" w:cs="Adobe Arabic"/>
          <w:color w:val="0D0D0D" w:themeColor="text1" w:themeTint="F2"/>
          <w:sz w:val="24"/>
          <w:szCs w:val="24"/>
        </w:rPr>
      </w:pPr>
    </w:p>
    <w:p w:rsidR="00426082" w:rsidRDefault="00426082" w:rsidP="00426082">
      <w:pPr>
        <w:shd w:val="clear" w:color="auto" w:fill="FFFFFF"/>
        <w:spacing w:after="0"/>
        <w:rPr>
          <w:rFonts w:asciiTheme="minorHAnsi" w:hAnsiTheme="minorHAnsi" w:cstheme="minorHAnsi"/>
          <w:b/>
          <w:noProof/>
          <w:color w:val="0D0D0D" w:themeColor="text1" w:themeTint="F2"/>
          <w:sz w:val="24"/>
          <w:szCs w:val="24"/>
        </w:rPr>
      </w:pPr>
    </w:p>
    <w:p w:rsidR="00426082" w:rsidRPr="00426082" w:rsidRDefault="00426082" w:rsidP="00426082">
      <w:pPr>
        <w:shd w:val="clear" w:color="auto" w:fill="FFFFFF"/>
        <w:spacing w:after="0"/>
        <w:rPr>
          <w:rFonts w:asciiTheme="minorHAnsi" w:hAnsiTheme="minorHAnsi" w:cstheme="minorHAnsi"/>
          <w:b/>
          <w:noProof/>
          <w:color w:val="0D0D0D" w:themeColor="text1" w:themeTint="F2"/>
          <w:sz w:val="24"/>
          <w:szCs w:val="24"/>
        </w:rPr>
      </w:pPr>
      <w:r>
        <w:rPr>
          <w:rFonts w:asciiTheme="minorHAnsi" w:hAnsiTheme="minorHAnsi" w:cstheme="minorHAnsi"/>
          <w:b/>
          <w:noProof/>
          <w:color w:val="0D0D0D" w:themeColor="text1" w:themeTint="F2"/>
          <w:sz w:val="24"/>
          <w:szCs w:val="24"/>
        </w:rPr>
        <w:t xml:space="preserve"> </w:t>
      </w:r>
    </w:p>
    <w:p w:rsidR="00426082" w:rsidRPr="00CE2419" w:rsidRDefault="00426082" w:rsidP="00426082">
      <w:pPr>
        <w:shd w:val="clear" w:color="auto" w:fill="FFFFFF"/>
        <w:spacing w:after="0"/>
        <w:rPr>
          <w:rFonts w:asciiTheme="minorHAnsi" w:hAnsiTheme="minorHAnsi" w:cstheme="minorHAnsi"/>
          <w:sz w:val="24"/>
          <w:szCs w:val="24"/>
        </w:rPr>
      </w:pPr>
      <w:r w:rsidRPr="00CE2419">
        <w:rPr>
          <w:rFonts w:asciiTheme="minorHAnsi" w:hAnsiTheme="minorHAnsi" w:cstheme="minorHAnsi"/>
          <w:noProof/>
          <w:color w:val="0D0D0D" w:themeColor="text1" w:themeTint="F2"/>
          <w:sz w:val="24"/>
          <w:szCs w:val="24"/>
        </w:rPr>
        <w:t>The aim of this essay is to</w:t>
      </w:r>
      <w:r>
        <w:rPr>
          <w:rFonts w:asciiTheme="minorHAnsi" w:hAnsiTheme="minorHAnsi" w:cstheme="minorHAnsi"/>
          <w:noProof/>
          <w:color w:val="365F91" w:themeColor="accent1" w:themeShade="BF"/>
          <w:sz w:val="24"/>
          <w:szCs w:val="24"/>
        </w:rPr>
        <w:t xml:space="preserve"> </w:t>
      </w:r>
      <w:r>
        <w:rPr>
          <w:rFonts w:asciiTheme="minorHAnsi" w:hAnsiTheme="minorHAnsi" w:cstheme="minorHAnsi"/>
          <w:sz w:val="24"/>
          <w:szCs w:val="24"/>
        </w:rPr>
        <w:t>d</w:t>
      </w:r>
      <w:r w:rsidRPr="00CE2419">
        <w:rPr>
          <w:rFonts w:asciiTheme="minorHAnsi" w:hAnsiTheme="minorHAnsi" w:cstheme="minorHAnsi"/>
          <w:sz w:val="24"/>
          <w:szCs w:val="24"/>
        </w:rPr>
        <w:t xml:space="preserve">iscuss the role of astrology in the European </w:t>
      </w:r>
      <w:r>
        <w:rPr>
          <w:rFonts w:asciiTheme="minorHAnsi" w:hAnsiTheme="minorHAnsi" w:cstheme="minorHAnsi"/>
          <w:sz w:val="24"/>
          <w:szCs w:val="24"/>
        </w:rPr>
        <w:t>M</w:t>
      </w:r>
      <w:r w:rsidRPr="00CE2419">
        <w:rPr>
          <w:rFonts w:asciiTheme="minorHAnsi" w:hAnsiTheme="minorHAnsi" w:cstheme="minorHAnsi"/>
          <w:sz w:val="24"/>
          <w:szCs w:val="24"/>
        </w:rPr>
        <w:t>edieval world using at least two primary sources from either literature or art.</w:t>
      </w:r>
      <w:r>
        <w:rPr>
          <w:rFonts w:asciiTheme="minorHAnsi" w:hAnsiTheme="minorHAnsi" w:cstheme="minorHAnsi"/>
          <w:sz w:val="24"/>
          <w:szCs w:val="24"/>
        </w:rPr>
        <w:t xml:space="preserve"> In order to establish the role of astrology in this period the definition of the period will be assumed to be the era between</w:t>
      </w:r>
    </w:p>
    <w:p w:rsidR="00426082" w:rsidRPr="00987450" w:rsidRDefault="00426082" w:rsidP="00426082">
      <w:pPr>
        <w:tabs>
          <w:tab w:val="left" w:pos="5190"/>
        </w:tabs>
        <w:spacing w:after="0"/>
        <w:rPr>
          <w:rFonts w:ascii="Ebrima" w:hAnsi="Ebrima" w:cs="Adobe Arabic"/>
          <w:color w:val="0D0D0D" w:themeColor="text1" w:themeTint="F2"/>
          <w:sz w:val="24"/>
          <w:szCs w:val="24"/>
        </w:rPr>
      </w:pPr>
      <w:r w:rsidRPr="00CE2419">
        <w:rPr>
          <w:rFonts w:asciiTheme="minorHAnsi" w:hAnsiTheme="minorHAnsi" w:cstheme="minorHAnsi"/>
          <w:noProof/>
          <w:color w:val="0D0D0D" w:themeColor="text1" w:themeTint="F2"/>
          <w:sz w:val="24"/>
          <w:szCs w:val="24"/>
        </w:rPr>
        <w:t>the end of the Roman Empire in 5</w:t>
      </w:r>
      <w:r w:rsidRPr="00CE2419">
        <w:rPr>
          <w:rFonts w:asciiTheme="minorHAnsi" w:hAnsiTheme="minorHAnsi" w:cstheme="minorHAnsi"/>
          <w:noProof/>
          <w:color w:val="0D0D0D" w:themeColor="text1" w:themeTint="F2"/>
          <w:sz w:val="24"/>
          <w:szCs w:val="24"/>
          <w:vertAlign w:val="superscript"/>
        </w:rPr>
        <w:t>th</w:t>
      </w:r>
      <w:r w:rsidRPr="00CE2419">
        <w:rPr>
          <w:rFonts w:asciiTheme="minorHAnsi" w:hAnsiTheme="minorHAnsi" w:cstheme="minorHAnsi"/>
          <w:noProof/>
          <w:color w:val="0D0D0D" w:themeColor="text1" w:themeTint="F2"/>
          <w:sz w:val="24"/>
          <w:szCs w:val="24"/>
        </w:rPr>
        <w:t xml:space="preserve"> Century A.D. and the beginning of the Rennaisance period which was at the end of the 15</w:t>
      </w:r>
      <w:r w:rsidRPr="00CE2419">
        <w:rPr>
          <w:rFonts w:asciiTheme="minorHAnsi" w:hAnsiTheme="minorHAnsi" w:cstheme="minorHAnsi"/>
          <w:noProof/>
          <w:color w:val="0D0D0D" w:themeColor="text1" w:themeTint="F2"/>
          <w:sz w:val="24"/>
          <w:szCs w:val="24"/>
          <w:vertAlign w:val="superscript"/>
        </w:rPr>
        <w:t>th</w:t>
      </w:r>
      <w:r w:rsidRPr="00CE2419">
        <w:rPr>
          <w:rFonts w:asciiTheme="minorHAnsi" w:hAnsiTheme="minorHAnsi" w:cstheme="minorHAnsi"/>
          <w:noProof/>
          <w:color w:val="0D0D0D" w:themeColor="text1" w:themeTint="F2"/>
          <w:sz w:val="24"/>
          <w:szCs w:val="24"/>
        </w:rPr>
        <w:t xml:space="preserve"> Century A.D.</w:t>
      </w:r>
      <w:r w:rsidRPr="00CE2419">
        <w:rPr>
          <w:rStyle w:val="FootnoteReference"/>
          <w:rFonts w:asciiTheme="minorHAnsi" w:hAnsiTheme="minorHAnsi" w:cstheme="minorHAnsi"/>
          <w:noProof/>
          <w:color w:val="0D0D0D" w:themeColor="text1" w:themeTint="F2"/>
          <w:sz w:val="24"/>
          <w:szCs w:val="24"/>
        </w:rPr>
        <w:footnoteReference w:id="2"/>
      </w:r>
      <w:r w:rsidRPr="00CE2419">
        <w:rPr>
          <w:rFonts w:asciiTheme="minorHAnsi" w:hAnsiTheme="minorHAnsi" w:cstheme="minorHAnsi"/>
          <w:noProof/>
          <w:color w:val="0D0D0D" w:themeColor="text1" w:themeTint="F2"/>
          <w:sz w:val="24"/>
          <w:szCs w:val="24"/>
        </w:rPr>
        <w:t xml:space="preserve"> </w:t>
      </w:r>
      <w:r>
        <w:rPr>
          <w:rFonts w:asciiTheme="minorHAnsi" w:hAnsiTheme="minorHAnsi" w:cstheme="minorHAnsi"/>
          <w:noProof/>
          <w:color w:val="0D0D0D" w:themeColor="text1" w:themeTint="F2"/>
          <w:sz w:val="24"/>
          <w:szCs w:val="24"/>
        </w:rPr>
        <w:t xml:space="preserve">The first primary source chosen </w:t>
      </w:r>
      <w:proofErr w:type="gramStart"/>
      <w:r>
        <w:rPr>
          <w:rFonts w:asciiTheme="minorHAnsi" w:hAnsiTheme="minorHAnsi" w:cstheme="minorHAnsi"/>
          <w:noProof/>
          <w:color w:val="0D0D0D" w:themeColor="text1" w:themeTint="F2"/>
          <w:sz w:val="24"/>
          <w:szCs w:val="24"/>
        </w:rPr>
        <w:t xml:space="preserve">is  </w:t>
      </w:r>
      <w:r>
        <w:rPr>
          <w:rFonts w:asciiTheme="minorHAnsi" w:hAnsiTheme="minorHAnsi" w:cstheme="minorHAnsi"/>
          <w:color w:val="000000"/>
          <w:sz w:val="24"/>
          <w:szCs w:val="24"/>
        </w:rPr>
        <w:t>Hermes</w:t>
      </w:r>
      <w:proofErr w:type="gramEnd"/>
      <w:r>
        <w:rPr>
          <w:rFonts w:asciiTheme="minorHAnsi" w:hAnsiTheme="minorHAnsi" w:cstheme="minorHAnsi"/>
          <w:color w:val="000000"/>
          <w:sz w:val="24"/>
          <w:szCs w:val="24"/>
        </w:rPr>
        <w:t xml:space="preserve"> </w:t>
      </w:r>
      <w:proofErr w:type="spellStart"/>
      <w:r>
        <w:rPr>
          <w:rFonts w:asciiTheme="minorHAnsi" w:hAnsiTheme="minorHAnsi" w:cstheme="minorHAnsi"/>
          <w:color w:val="000000"/>
          <w:sz w:val="24"/>
          <w:szCs w:val="24"/>
        </w:rPr>
        <w:t>Trismegistus</w:t>
      </w:r>
      <w:proofErr w:type="spellEnd"/>
      <w:r>
        <w:rPr>
          <w:rFonts w:asciiTheme="minorHAnsi" w:hAnsiTheme="minorHAnsi" w:cstheme="minorHAnsi"/>
          <w:color w:val="000000"/>
          <w:sz w:val="24"/>
          <w:szCs w:val="24"/>
        </w:rPr>
        <w:t xml:space="preserve"> </w:t>
      </w:r>
      <w:r w:rsidRPr="00B91452">
        <w:rPr>
          <w:rFonts w:asciiTheme="minorHAnsi" w:hAnsiTheme="minorHAnsi" w:cstheme="minorHAnsi"/>
          <w:i/>
          <w:color w:val="000000"/>
          <w:sz w:val="24"/>
          <w:szCs w:val="24"/>
        </w:rPr>
        <w:t xml:space="preserve">The </w:t>
      </w:r>
      <w:proofErr w:type="spellStart"/>
      <w:r w:rsidRPr="00B91452">
        <w:rPr>
          <w:rFonts w:asciiTheme="minorHAnsi" w:hAnsiTheme="minorHAnsi" w:cstheme="minorHAnsi"/>
          <w:i/>
          <w:color w:val="000000"/>
          <w:sz w:val="24"/>
          <w:szCs w:val="24"/>
        </w:rPr>
        <w:t>Centiloq</w:t>
      </w:r>
      <w:r>
        <w:rPr>
          <w:rFonts w:asciiTheme="minorHAnsi" w:hAnsiTheme="minorHAnsi" w:cstheme="minorHAnsi"/>
          <w:i/>
          <w:color w:val="000000"/>
          <w:sz w:val="24"/>
          <w:szCs w:val="24"/>
        </w:rPr>
        <w:t>uium</w:t>
      </w:r>
      <w:proofErr w:type="spellEnd"/>
      <w:r>
        <w:rPr>
          <w:rFonts w:asciiTheme="minorHAnsi" w:hAnsiTheme="minorHAnsi" w:cstheme="minorHAnsi"/>
          <w:i/>
          <w:color w:val="000000"/>
          <w:sz w:val="24"/>
          <w:szCs w:val="24"/>
        </w:rPr>
        <w:t xml:space="preserve">, </w:t>
      </w:r>
      <w:r w:rsidRPr="00BB5494">
        <w:rPr>
          <w:rFonts w:asciiTheme="minorHAnsi" w:hAnsiTheme="minorHAnsi" w:cstheme="minorHAnsi"/>
          <w:color w:val="000000"/>
          <w:sz w:val="24"/>
          <w:szCs w:val="24"/>
        </w:rPr>
        <w:t>trans</w:t>
      </w:r>
      <w:r>
        <w:rPr>
          <w:rFonts w:asciiTheme="minorHAnsi" w:hAnsiTheme="minorHAnsi" w:cstheme="minorHAnsi"/>
          <w:color w:val="000000"/>
          <w:sz w:val="24"/>
          <w:szCs w:val="24"/>
        </w:rPr>
        <w:t xml:space="preserve">. </w:t>
      </w:r>
      <w:proofErr w:type="gramStart"/>
      <w:r>
        <w:rPr>
          <w:rFonts w:asciiTheme="minorHAnsi" w:hAnsiTheme="minorHAnsi" w:cstheme="minorHAnsi"/>
          <w:color w:val="000000"/>
          <w:sz w:val="24"/>
          <w:szCs w:val="24"/>
        </w:rPr>
        <w:t xml:space="preserve">By Henry Coley (1629), annotated by Deborah </w:t>
      </w:r>
      <w:proofErr w:type="spellStart"/>
      <w:r>
        <w:rPr>
          <w:rFonts w:asciiTheme="minorHAnsi" w:hAnsiTheme="minorHAnsi" w:cstheme="minorHAnsi"/>
          <w:color w:val="000000"/>
          <w:sz w:val="24"/>
          <w:szCs w:val="24"/>
        </w:rPr>
        <w:t>Goulding</w:t>
      </w:r>
      <w:proofErr w:type="spellEnd"/>
      <w:r>
        <w:rPr>
          <w:rFonts w:asciiTheme="minorHAnsi" w:hAnsiTheme="minorHAnsi" w:cstheme="minorHAnsi"/>
          <w:color w:val="000000"/>
          <w:sz w:val="24"/>
          <w:szCs w:val="24"/>
        </w:rPr>
        <w:t xml:space="preserve"> 2016.</w:t>
      </w:r>
      <w:proofErr w:type="gramEnd"/>
      <w:r>
        <w:rPr>
          <w:rStyle w:val="FootnoteReference"/>
          <w:rFonts w:asciiTheme="minorHAnsi" w:hAnsiTheme="minorHAnsi" w:cstheme="minorHAnsi"/>
          <w:color w:val="000000"/>
          <w:sz w:val="24"/>
          <w:szCs w:val="24"/>
        </w:rPr>
        <w:footnoteReference w:id="3"/>
      </w:r>
      <w:r>
        <w:rPr>
          <w:rFonts w:asciiTheme="minorHAnsi" w:hAnsiTheme="minorHAnsi" w:cstheme="minorHAnsi"/>
          <w:i/>
          <w:noProof/>
          <w:color w:val="0D0D0D" w:themeColor="text1" w:themeTint="F2"/>
          <w:sz w:val="24"/>
          <w:szCs w:val="24"/>
        </w:rPr>
        <w:t xml:space="preserve"> </w:t>
      </w:r>
      <w:r>
        <w:rPr>
          <w:rFonts w:asciiTheme="minorHAnsi" w:hAnsiTheme="minorHAnsi" w:cstheme="minorHAnsi"/>
          <w:noProof/>
          <w:color w:val="0D0D0D" w:themeColor="text1" w:themeTint="F2"/>
          <w:sz w:val="24"/>
          <w:szCs w:val="24"/>
        </w:rPr>
        <w:t xml:space="preserve">The second primary source </w:t>
      </w:r>
      <w:proofErr w:type="gramStart"/>
      <w:r>
        <w:rPr>
          <w:rFonts w:asciiTheme="minorHAnsi" w:hAnsiTheme="minorHAnsi" w:cstheme="minorHAnsi"/>
          <w:noProof/>
          <w:color w:val="0D0D0D" w:themeColor="text1" w:themeTint="F2"/>
          <w:sz w:val="24"/>
          <w:szCs w:val="24"/>
        </w:rPr>
        <w:t xml:space="preserve">is </w:t>
      </w:r>
      <w:r w:rsidRPr="00F351AB">
        <w:rPr>
          <w:rFonts w:asciiTheme="minorHAnsi" w:hAnsiTheme="minorHAnsi" w:cstheme="minorHAnsi"/>
          <w:color w:val="000000"/>
          <w:sz w:val="24"/>
          <w:szCs w:val="24"/>
        </w:rPr>
        <w:t>:</w:t>
      </w:r>
      <w:proofErr w:type="gramEnd"/>
      <w:r>
        <w:rPr>
          <w:rFonts w:asciiTheme="minorHAnsi" w:hAnsiTheme="minorHAnsi" w:cstheme="minorHAnsi"/>
          <w:color w:val="000000"/>
          <w:sz w:val="24"/>
          <w:szCs w:val="24"/>
        </w:rPr>
        <w:t xml:space="preserve">  Dante </w:t>
      </w:r>
      <w:proofErr w:type="spellStart"/>
      <w:r>
        <w:rPr>
          <w:rFonts w:asciiTheme="minorHAnsi" w:hAnsiTheme="minorHAnsi" w:cstheme="minorHAnsi"/>
          <w:color w:val="000000"/>
          <w:sz w:val="24"/>
          <w:szCs w:val="24"/>
        </w:rPr>
        <w:t>Alighieri’s</w:t>
      </w:r>
      <w:proofErr w:type="spellEnd"/>
      <w:r>
        <w:rPr>
          <w:rFonts w:asciiTheme="minorHAnsi" w:hAnsiTheme="minorHAnsi" w:cstheme="minorHAnsi"/>
          <w:color w:val="000000"/>
          <w:sz w:val="24"/>
          <w:szCs w:val="24"/>
        </w:rPr>
        <w:t xml:space="preserve"> </w:t>
      </w:r>
      <w:r w:rsidRPr="00BB5494">
        <w:rPr>
          <w:rFonts w:asciiTheme="minorHAnsi" w:hAnsiTheme="minorHAnsi" w:cstheme="minorHAnsi"/>
          <w:i/>
          <w:color w:val="000000"/>
          <w:sz w:val="24"/>
          <w:szCs w:val="24"/>
        </w:rPr>
        <w:t>Divine Comedy</w:t>
      </w:r>
      <w:r>
        <w:rPr>
          <w:rFonts w:asciiTheme="minorHAnsi" w:hAnsiTheme="minorHAnsi" w:cstheme="minorHAnsi"/>
          <w:i/>
          <w:color w:val="000000"/>
          <w:sz w:val="24"/>
          <w:szCs w:val="24"/>
        </w:rPr>
        <w:t xml:space="preserve">; Paradise, </w:t>
      </w:r>
      <w:r w:rsidRPr="00BE79FA">
        <w:rPr>
          <w:rFonts w:asciiTheme="minorHAnsi" w:hAnsiTheme="minorHAnsi" w:cstheme="minorHAnsi"/>
          <w:color w:val="000000"/>
          <w:sz w:val="24"/>
          <w:szCs w:val="24"/>
        </w:rPr>
        <w:t>translated by</w:t>
      </w:r>
      <w:r>
        <w:rPr>
          <w:rFonts w:asciiTheme="minorHAnsi" w:hAnsiTheme="minorHAnsi" w:cstheme="minorHAnsi"/>
          <w:i/>
          <w:color w:val="000000"/>
          <w:sz w:val="24"/>
          <w:szCs w:val="24"/>
        </w:rPr>
        <w:t xml:space="preserve"> </w:t>
      </w:r>
      <w:r w:rsidRPr="00BE79FA">
        <w:rPr>
          <w:rFonts w:asciiTheme="minorHAnsi" w:hAnsiTheme="minorHAnsi" w:cstheme="minorHAnsi"/>
          <w:color w:val="000000"/>
          <w:sz w:val="24"/>
          <w:szCs w:val="24"/>
        </w:rPr>
        <w:t>Henry Wadsworth Lon</w:t>
      </w:r>
      <w:r>
        <w:rPr>
          <w:rFonts w:asciiTheme="minorHAnsi" w:hAnsiTheme="minorHAnsi" w:cstheme="minorHAnsi"/>
          <w:color w:val="000000"/>
          <w:sz w:val="24"/>
          <w:szCs w:val="24"/>
        </w:rPr>
        <w:t>g</w:t>
      </w:r>
      <w:r w:rsidRPr="00BE79FA">
        <w:rPr>
          <w:rFonts w:asciiTheme="minorHAnsi" w:hAnsiTheme="minorHAnsi" w:cstheme="minorHAnsi"/>
          <w:color w:val="000000"/>
          <w:sz w:val="24"/>
          <w:szCs w:val="24"/>
        </w:rPr>
        <w:t>fellow</w:t>
      </w:r>
      <w:r>
        <w:rPr>
          <w:rFonts w:asciiTheme="minorHAnsi" w:hAnsiTheme="minorHAnsi" w:cstheme="minorHAnsi"/>
          <w:color w:val="000000"/>
          <w:sz w:val="24"/>
          <w:szCs w:val="24"/>
        </w:rPr>
        <w:t xml:space="preserve"> (1867).</w:t>
      </w:r>
      <w:r>
        <w:rPr>
          <w:rStyle w:val="FootnoteReference"/>
          <w:rFonts w:asciiTheme="minorHAnsi" w:hAnsiTheme="minorHAnsi" w:cstheme="minorHAnsi"/>
          <w:color w:val="000000"/>
          <w:sz w:val="24"/>
          <w:szCs w:val="24"/>
        </w:rPr>
        <w:footnoteReference w:id="4"/>
      </w:r>
      <w:r>
        <w:rPr>
          <w:rFonts w:asciiTheme="minorHAnsi" w:hAnsiTheme="minorHAnsi" w:cstheme="minorHAnsi"/>
          <w:color w:val="000000"/>
          <w:sz w:val="24"/>
          <w:szCs w:val="24"/>
        </w:rPr>
        <w:t xml:space="preserve"> The role of astrology in this period will be discussed via the themes of the astrology evident in the primary sources, astrology in Medieval Europe and a comparison of how the primary sources reflect or do not reflect the astrology present within Europe during that era.  </w:t>
      </w:r>
    </w:p>
    <w:p w:rsidR="00426082" w:rsidRDefault="00426082" w:rsidP="00782966">
      <w:pPr>
        <w:shd w:val="clear" w:color="auto" w:fill="FFFFFF"/>
        <w:spacing w:after="0"/>
        <w:rPr>
          <w:rFonts w:asciiTheme="minorHAnsi" w:hAnsiTheme="minorHAnsi" w:cstheme="minorHAnsi"/>
          <w:b/>
          <w:i/>
          <w:noProof/>
          <w:color w:val="000000"/>
          <w:sz w:val="24"/>
          <w:szCs w:val="24"/>
        </w:rPr>
      </w:pPr>
    </w:p>
    <w:p w:rsidR="00426082" w:rsidRPr="00426082" w:rsidRDefault="00426082" w:rsidP="00782966">
      <w:pPr>
        <w:shd w:val="clear" w:color="auto" w:fill="FFFFFF"/>
        <w:spacing w:after="0"/>
        <w:rPr>
          <w:rFonts w:asciiTheme="minorHAnsi" w:hAnsiTheme="minorHAnsi" w:cstheme="minorHAnsi"/>
          <w:b/>
          <w:i/>
          <w:noProof/>
          <w:color w:val="000000"/>
          <w:sz w:val="28"/>
          <w:szCs w:val="28"/>
        </w:rPr>
      </w:pPr>
    </w:p>
    <w:p w:rsidR="00426082" w:rsidRPr="00426082" w:rsidRDefault="00426082" w:rsidP="00782966">
      <w:pPr>
        <w:shd w:val="clear" w:color="auto" w:fill="FFFFFF"/>
        <w:spacing w:after="0"/>
        <w:rPr>
          <w:rFonts w:asciiTheme="minorHAnsi" w:hAnsiTheme="minorHAnsi" w:cstheme="minorHAnsi"/>
          <w:b/>
          <w:noProof/>
          <w:color w:val="000000"/>
          <w:sz w:val="28"/>
          <w:szCs w:val="28"/>
        </w:rPr>
      </w:pPr>
      <w:r w:rsidRPr="00426082">
        <w:rPr>
          <w:rFonts w:asciiTheme="minorHAnsi" w:hAnsiTheme="minorHAnsi" w:cstheme="minorHAnsi"/>
          <w:b/>
          <w:noProof/>
          <w:color w:val="000000"/>
          <w:sz w:val="28"/>
          <w:szCs w:val="28"/>
        </w:rPr>
        <w:t>The Primary Sources</w:t>
      </w:r>
    </w:p>
    <w:p w:rsidR="00426082" w:rsidRDefault="00426082" w:rsidP="00782966">
      <w:pPr>
        <w:shd w:val="clear" w:color="auto" w:fill="FFFFFF"/>
        <w:spacing w:after="0"/>
        <w:rPr>
          <w:rFonts w:asciiTheme="minorHAnsi" w:hAnsiTheme="minorHAnsi" w:cstheme="minorHAnsi"/>
          <w:b/>
          <w:noProof/>
          <w:color w:val="000000"/>
          <w:sz w:val="24"/>
          <w:szCs w:val="24"/>
        </w:rPr>
      </w:pPr>
    </w:p>
    <w:p w:rsidR="00B316FC" w:rsidRPr="007F67B1" w:rsidRDefault="00B316FC" w:rsidP="00782966">
      <w:pPr>
        <w:shd w:val="clear" w:color="auto" w:fill="FFFFFF"/>
        <w:spacing w:after="0"/>
        <w:rPr>
          <w:rFonts w:asciiTheme="minorHAnsi" w:hAnsiTheme="minorHAnsi" w:cstheme="minorHAnsi"/>
          <w:b/>
          <w:noProof/>
          <w:color w:val="000000"/>
          <w:sz w:val="24"/>
          <w:szCs w:val="24"/>
        </w:rPr>
      </w:pPr>
      <w:r w:rsidRPr="007F67B1">
        <w:rPr>
          <w:rFonts w:asciiTheme="minorHAnsi" w:hAnsiTheme="minorHAnsi" w:cstheme="minorHAnsi"/>
          <w:b/>
          <w:i/>
          <w:noProof/>
          <w:color w:val="000000"/>
          <w:sz w:val="24"/>
          <w:szCs w:val="24"/>
        </w:rPr>
        <w:t>The Centiloquium</w:t>
      </w:r>
      <w:r w:rsidRPr="007F67B1">
        <w:rPr>
          <w:rFonts w:asciiTheme="minorHAnsi" w:hAnsiTheme="minorHAnsi" w:cstheme="minorHAnsi"/>
          <w:b/>
          <w:noProof/>
          <w:color w:val="000000"/>
          <w:sz w:val="24"/>
          <w:szCs w:val="24"/>
        </w:rPr>
        <w:t>- Hermes Trismegistus</w:t>
      </w:r>
    </w:p>
    <w:p w:rsidR="00AD78BF" w:rsidRPr="007F67B1" w:rsidRDefault="00B316FC" w:rsidP="009C1B9C">
      <w:pPr>
        <w:shd w:val="clear" w:color="auto" w:fill="FFFFFF"/>
        <w:spacing w:after="0"/>
        <w:rPr>
          <w:rFonts w:asciiTheme="minorHAnsi" w:hAnsiTheme="minorHAnsi" w:cstheme="minorHAnsi"/>
          <w:noProof/>
          <w:color w:val="000000"/>
          <w:sz w:val="24"/>
          <w:szCs w:val="24"/>
        </w:rPr>
      </w:pPr>
      <w:r>
        <w:rPr>
          <w:rFonts w:asciiTheme="minorHAnsi" w:hAnsiTheme="minorHAnsi" w:cstheme="minorHAnsi"/>
          <w:noProof/>
          <w:color w:val="000000"/>
          <w:sz w:val="24"/>
          <w:szCs w:val="24"/>
        </w:rPr>
        <w:t xml:space="preserve">The </w:t>
      </w:r>
      <w:r w:rsidRPr="0080685A">
        <w:rPr>
          <w:rFonts w:asciiTheme="minorHAnsi" w:hAnsiTheme="minorHAnsi" w:cstheme="minorHAnsi"/>
          <w:i/>
          <w:noProof/>
          <w:color w:val="000000"/>
          <w:sz w:val="24"/>
          <w:szCs w:val="24"/>
        </w:rPr>
        <w:t>Centiloquium</w:t>
      </w:r>
      <w:r>
        <w:rPr>
          <w:rFonts w:asciiTheme="minorHAnsi" w:hAnsiTheme="minorHAnsi" w:cstheme="minorHAnsi"/>
          <w:noProof/>
          <w:color w:val="000000"/>
          <w:sz w:val="24"/>
          <w:szCs w:val="24"/>
        </w:rPr>
        <w:t xml:space="preserve"> is a list of aphorisms relaying astrological advice concerning a wide range of astrological information. In a similar manner to Ptolemy’s writings in the </w:t>
      </w:r>
      <w:r w:rsidRPr="0080685A">
        <w:rPr>
          <w:rFonts w:asciiTheme="minorHAnsi" w:hAnsiTheme="minorHAnsi" w:cstheme="minorHAnsi"/>
          <w:i/>
          <w:noProof/>
          <w:color w:val="000000"/>
          <w:sz w:val="24"/>
          <w:szCs w:val="24"/>
        </w:rPr>
        <w:t>Tetrabiblos</w:t>
      </w:r>
      <w:r w:rsidR="00057E1D">
        <w:rPr>
          <w:rFonts w:asciiTheme="minorHAnsi" w:hAnsiTheme="minorHAnsi" w:cstheme="minorHAnsi"/>
          <w:noProof/>
          <w:color w:val="000000"/>
          <w:sz w:val="24"/>
          <w:szCs w:val="24"/>
        </w:rPr>
        <w:t xml:space="preserve">, Trismegistus personifies the planets and refers to them as possessing attributes which determine the fate of the </w:t>
      </w:r>
      <w:r w:rsidR="0080685A">
        <w:rPr>
          <w:rFonts w:asciiTheme="minorHAnsi" w:hAnsiTheme="minorHAnsi" w:cstheme="minorHAnsi"/>
          <w:noProof/>
          <w:color w:val="000000"/>
          <w:sz w:val="24"/>
          <w:szCs w:val="24"/>
        </w:rPr>
        <w:t>h</w:t>
      </w:r>
      <w:r w:rsidR="00057E1D">
        <w:rPr>
          <w:rFonts w:asciiTheme="minorHAnsi" w:hAnsiTheme="minorHAnsi" w:cstheme="minorHAnsi"/>
          <w:noProof/>
          <w:color w:val="000000"/>
          <w:sz w:val="24"/>
          <w:szCs w:val="24"/>
        </w:rPr>
        <w:t xml:space="preserve">umans </w:t>
      </w:r>
      <w:r w:rsidR="00057E1D" w:rsidRPr="00706A4E">
        <w:rPr>
          <w:rFonts w:asciiTheme="minorHAnsi" w:hAnsiTheme="minorHAnsi" w:cstheme="minorHAnsi"/>
          <w:noProof/>
          <w:color w:val="auto"/>
          <w:sz w:val="24"/>
          <w:szCs w:val="24"/>
        </w:rPr>
        <w:t>on Earth. In aphorism 6 Trismegistus refers to Mercury and Venus as living entities as he writes ‘He comprehends languages and discipline; she delights and pleasures..’</w:t>
      </w:r>
      <w:r w:rsidR="008C73C9" w:rsidRPr="00706A4E">
        <w:rPr>
          <w:rFonts w:asciiTheme="minorHAnsi" w:hAnsiTheme="minorHAnsi" w:cstheme="minorHAnsi"/>
          <w:noProof/>
          <w:color w:val="auto"/>
          <w:sz w:val="24"/>
          <w:szCs w:val="24"/>
        </w:rPr>
        <w:t>.</w:t>
      </w:r>
      <w:r w:rsidR="00057E1D" w:rsidRPr="00706A4E">
        <w:rPr>
          <w:rStyle w:val="FootnoteReference"/>
          <w:rFonts w:asciiTheme="minorHAnsi" w:hAnsiTheme="minorHAnsi" w:cstheme="minorHAnsi"/>
          <w:noProof/>
          <w:color w:val="auto"/>
          <w:sz w:val="24"/>
          <w:szCs w:val="24"/>
        </w:rPr>
        <w:footnoteReference w:id="5"/>
      </w:r>
      <w:r w:rsidR="00057E1D" w:rsidRPr="00706A4E">
        <w:rPr>
          <w:rFonts w:asciiTheme="minorHAnsi" w:hAnsiTheme="minorHAnsi" w:cstheme="minorHAnsi"/>
          <w:noProof/>
          <w:color w:val="auto"/>
          <w:sz w:val="24"/>
          <w:szCs w:val="24"/>
        </w:rPr>
        <w:t xml:space="preserve"> </w:t>
      </w:r>
      <w:r w:rsidR="003B6B53" w:rsidRPr="00706A4E">
        <w:rPr>
          <w:rFonts w:asciiTheme="minorHAnsi" w:hAnsiTheme="minorHAnsi" w:cstheme="minorHAnsi"/>
          <w:noProof/>
          <w:color w:val="auto"/>
          <w:sz w:val="24"/>
          <w:szCs w:val="24"/>
        </w:rPr>
        <w:t xml:space="preserve">In Ptolemy’s </w:t>
      </w:r>
      <w:r w:rsidR="003B6B53" w:rsidRPr="0080685A">
        <w:rPr>
          <w:rFonts w:asciiTheme="minorHAnsi" w:hAnsiTheme="minorHAnsi" w:cstheme="minorHAnsi"/>
          <w:i/>
          <w:noProof/>
          <w:color w:val="auto"/>
          <w:sz w:val="24"/>
          <w:szCs w:val="24"/>
        </w:rPr>
        <w:t>Tetrabiblos</w:t>
      </w:r>
      <w:r w:rsidR="003B6B53" w:rsidRPr="00706A4E">
        <w:rPr>
          <w:rFonts w:asciiTheme="minorHAnsi" w:hAnsiTheme="minorHAnsi" w:cstheme="minorHAnsi"/>
          <w:noProof/>
          <w:color w:val="auto"/>
          <w:sz w:val="24"/>
          <w:szCs w:val="24"/>
        </w:rPr>
        <w:t xml:space="preserve"> </w:t>
      </w:r>
      <w:r w:rsidR="00AD78BF" w:rsidRPr="00706A4E">
        <w:rPr>
          <w:rFonts w:asciiTheme="minorHAnsi" w:hAnsiTheme="minorHAnsi" w:cstheme="minorHAnsi"/>
          <w:noProof/>
          <w:color w:val="auto"/>
          <w:sz w:val="24"/>
          <w:szCs w:val="24"/>
        </w:rPr>
        <w:t xml:space="preserve">Book IV chapter 5 </w:t>
      </w:r>
      <w:r w:rsidR="003B6B53" w:rsidRPr="00706A4E">
        <w:rPr>
          <w:rFonts w:asciiTheme="minorHAnsi" w:hAnsiTheme="minorHAnsi" w:cstheme="minorHAnsi"/>
          <w:noProof/>
          <w:color w:val="auto"/>
          <w:sz w:val="24"/>
          <w:szCs w:val="24"/>
        </w:rPr>
        <w:t xml:space="preserve">there are many statements </w:t>
      </w:r>
      <w:r w:rsidR="00AD78BF" w:rsidRPr="00706A4E">
        <w:rPr>
          <w:rFonts w:asciiTheme="minorHAnsi" w:hAnsiTheme="minorHAnsi" w:cstheme="minorHAnsi"/>
          <w:noProof/>
          <w:color w:val="auto"/>
          <w:sz w:val="24"/>
          <w:szCs w:val="24"/>
        </w:rPr>
        <w:t>in which Ptolemy refers to the planets as a living persona</w:t>
      </w:r>
      <w:r w:rsidR="003B6B53" w:rsidRPr="00706A4E">
        <w:rPr>
          <w:rFonts w:asciiTheme="minorHAnsi" w:hAnsiTheme="minorHAnsi" w:cstheme="minorHAnsi"/>
          <w:noProof/>
          <w:color w:val="auto"/>
          <w:sz w:val="24"/>
          <w:szCs w:val="24"/>
        </w:rPr>
        <w:t xml:space="preserve"> </w:t>
      </w:r>
      <w:r w:rsidR="00AD78BF" w:rsidRPr="00706A4E">
        <w:rPr>
          <w:rFonts w:asciiTheme="minorHAnsi" w:hAnsiTheme="minorHAnsi" w:cstheme="minorHAnsi"/>
          <w:noProof/>
          <w:color w:val="auto"/>
          <w:sz w:val="24"/>
          <w:szCs w:val="24"/>
        </w:rPr>
        <w:t>affecting Humans such as ‘</w:t>
      </w:r>
      <w:r w:rsidR="00AD78BF" w:rsidRPr="00706A4E">
        <w:rPr>
          <w:rFonts w:asciiTheme="minorHAnsi" w:hAnsiTheme="minorHAnsi" w:cstheme="minorHAnsi"/>
          <w:color w:val="auto"/>
          <w:spacing w:val="-2"/>
          <w:sz w:val="24"/>
          <w:szCs w:val="24"/>
          <w:shd w:val="clear" w:color="auto" w:fill="FFFFFF"/>
        </w:rPr>
        <w:t>And if the sun is in a sign of a single figure, or applies to one of the oriental planets, he makes them marry but once’.</w:t>
      </w:r>
      <w:r w:rsidR="00AD78BF" w:rsidRPr="00706A4E">
        <w:rPr>
          <w:rStyle w:val="FootnoteReference"/>
          <w:rFonts w:asciiTheme="minorHAnsi" w:hAnsiTheme="minorHAnsi" w:cstheme="minorHAnsi"/>
          <w:color w:val="auto"/>
          <w:spacing w:val="-2"/>
          <w:sz w:val="24"/>
          <w:szCs w:val="24"/>
          <w:shd w:val="clear" w:color="auto" w:fill="FFFFFF"/>
        </w:rPr>
        <w:footnoteReference w:id="6"/>
      </w:r>
      <w:r w:rsidR="00AD78BF" w:rsidRPr="00706A4E">
        <w:rPr>
          <w:rFonts w:ascii="zephtextregular" w:hAnsi="zephtextregular"/>
          <w:color w:val="auto"/>
          <w:spacing w:val="-2"/>
          <w:sz w:val="20"/>
          <w:szCs w:val="20"/>
          <w:shd w:val="clear" w:color="auto" w:fill="FFFFFF"/>
        </w:rPr>
        <w:t xml:space="preserve"> </w:t>
      </w:r>
    </w:p>
    <w:p w:rsidR="009C1B9C" w:rsidRPr="00706A4E" w:rsidRDefault="00AD78BF" w:rsidP="00AD78BF">
      <w:pPr>
        <w:shd w:val="clear" w:color="auto" w:fill="FFFFFF"/>
        <w:spacing w:after="0"/>
        <w:ind w:firstLine="720"/>
        <w:rPr>
          <w:rFonts w:asciiTheme="minorHAnsi" w:hAnsiTheme="minorHAnsi" w:cstheme="minorHAnsi"/>
          <w:color w:val="auto"/>
          <w:spacing w:val="-2"/>
          <w:sz w:val="24"/>
          <w:szCs w:val="24"/>
          <w:shd w:val="clear" w:color="auto" w:fill="FFFFFF"/>
        </w:rPr>
      </w:pPr>
      <w:proofErr w:type="spellStart"/>
      <w:r w:rsidRPr="00706A4E">
        <w:rPr>
          <w:rFonts w:asciiTheme="minorHAnsi" w:hAnsiTheme="minorHAnsi" w:cstheme="minorHAnsi"/>
          <w:color w:val="auto"/>
          <w:spacing w:val="-2"/>
          <w:sz w:val="24"/>
          <w:szCs w:val="24"/>
          <w:shd w:val="clear" w:color="auto" w:fill="FFFFFF"/>
        </w:rPr>
        <w:t>Trismegistus</w:t>
      </w:r>
      <w:proofErr w:type="spellEnd"/>
      <w:r w:rsidRPr="00706A4E">
        <w:rPr>
          <w:rFonts w:asciiTheme="minorHAnsi" w:hAnsiTheme="minorHAnsi" w:cstheme="minorHAnsi"/>
          <w:color w:val="auto"/>
          <w:spacing w:val="-2"/>
          <w:sz w:val="24"/>
          <w:szCs w:val="24"/>
          <w:shd w:val="clear" w:color="auto" w:fill="FFFFFF"/>
        </w:rPr>
        <w:t xml:space="preserve"> also demonstrated his belief that the effect of the planets was certain. In </w:t>
      </w:r>
      <w:r w:rsidRPr="00706A4E">
        <w:rPr>
          <w:rFonts w:asciiTheme="minorHAnsi" w:hAnsiTheme="minorHAnsi" w:cstheme="minorHAnsi"/>
          <w:noProof/>
          <w:color w:val="auto"/>
          <w:sz w:val="24"/>
          <w:szCs w:val="24"/>
        </w:rPr>
        <w:t>aphorism</w:t>
      </w:r>
      <w:r w:rsidR="003B6B53" w:rsidRPr="00706A4E">
        <w:rPr>
          <w:rFonts w:asciiTheme="minorHAnsi" w:hAnsiTheme="minorHAnsi" w:cstheme="minorHAnsi"/>
          <w:noProof/>
          <w:color w:val="auto"/>
          <w:sz w:val="24"/>
          <w:szCs w:val="24"/>
        </w:rPr>
        <w:t xml:space="preserve"> </w:t>
      </w:r>
      <w:r w:rsidR="00057E1D" w:rsidRPr="00706A4E">
        <w:rPr>
          <w:rFonts w:asciiTheme="minorHAnsi" w:hAnsiTheme="minorHAnsi" w:cstheme="minorHAnsi"/>
          <w:noProof/>
          <w:color w:val="auto"/>
          <w:sz w:val="24"/>
          <w:szCs w:val="24"/>
        </w:rPr>
        <w:t xml:space="preserve">25 there is </w:t>
      </w:r>
      <w:r w:rsidRPr="00706A4E">
        <w:rPr>
          <w:rFonts w:asciiTheme="minorHAnsi" w:hAnsiTheme="minorHAnsi" w:cstheme="minorHAnsi"/>
          <w:noProof/>
          <w:color w:val="auto"/>
          <w:sz w:val="24"/>
          <w:szCs w:val="24"/>
        </w:rPr>
        <w:t>one of several examples</w:t>
      </w:r>
      <w:r w:rsidR="00057E1D" w:rsidRPr="00706A4E">
        <w:rPr>
          <w:rFonts w:asciiTheme="minorHAnsi" w:hAnsiTheme="minorHAnsi" w:cstheme="minorHAnsi"/>
          <w:noProof/>
          <w:color w:val="auto"/>
          <w:sz w:val="24"/>
          <w:szCs w:val="24"/>
        </w:rPr>
        <w:t xml:space="preserve"> of </w:t>
      </w:r>
      <w:r w:rsidRPr="00706A4E">
        <w:rPr>
          <w:rFonts w:asciiTheme="minorHAnsi" w:hAnsiTheme="minorHAnsi" w:cstheme="minorHAnsi"/>
          <w:noProof/>
          <w:color w:val="auto"/>
          <w:sz w:val="24"/>
          <w:szCs w:val="24"/>
        </w:rPr>
        <w:t>his certainty when he wrote</w:t>
      </w:r>
      <w:r w:rsidR="00223AA2" w:rsidRPr="00706A4E">
        <w:rPr>
          <w:rFonts w:asciiTheme="minorHAnsi" w:hAnsiTheme="minorHAnsi" w:cstheme="minorHAnsi"/>
          <w:noProof/>
          <w:color w:val="auto"/>
          <w:sz w:val="24"/>
          <w:szCs w:val="24"/>
        </w:rPr>
        <w:t xml:space="preserve"> ‘When either </w:t>
      </w:r>
      <w:r w:rsidR="00223AA2" w:rsidRPr="00706A4E">
        <w:rPr>
          <w:rFonts w:asciiTheme="minorHAnsi" w:hAnsiTheme="minorHAnsi" w:cstheme="minorHAnsi"/>
          <w:noProof/>
          <w:color w:val="auto"/>
          <w:sz w:val="24"/>
          <w:szCs w:val="24"/>
        </w:rPr>
        <w:lastRenderedPageBreak/>
        <w:t>Taurus or Libra ascend in women’s nativities, and Mars therein, the native will be immodest and unchaste; the same if Capricorn shall ascend.’</w:t>
      </w:r>
      <w:r w:rsidR="00223AA2" w:rsidRPr="00706A4E">
        <w:rPr>
          <w:rStyle w:val="FootnoteReference"/>
          <w:rFonts w:asciiTheme="minorHAnsi" w:hAnsiTheme="minorHAnsi" w:cstheme="minorHAnsi"/>
          <w:noProof/>
          <w:color w:val="auto"/>
          <w:sz w:val="24"/>
          <w:szCs w:val="24"/>
        </w:rPr>
        <w:footnoteReference w:id="7"/>
      </w:r>
      <w:r w:rsidRPr="00706A4E">
        <w:rPr>
          <w:rFonts w:asciiTheme="minorHAnsi" w:hAnsiTheme="minorHAnsi" w:cstheme="minorHAnsi"/>
          <w:noProof/>
          <w:color w:val="auto"/>
          <w:sz w:val="24"/>
          <w:szCs w:val="24"/>
        </w:rPr>
        <w:t xml:space="preserve"> </w:t>
      </w:r>
      <w:r w:rsidR="00223AA2" w:rsidRPr="00706A4E">
        <w:rPr>
          <w:rFonts w:asciiTheme="minorHAnsi" w:hAnsiTheme="minorHAnsi" w:cstheme="minorHAnsi"/>
          <w:noProof/>
          <w:color w:val="auto"/>
          <w:sz w:val="24"/>
          <w:szCs w:val="24"/>
        </w:rPr>
        <w:t>According to the text, Trismegistus  stated that all women born under these conditions were likely to be immodest and unchaste, nor did he say there was a possibility that they could be , rather he wrote that   they would be, it was a definate.</w:t>
      </w:r>
      <w:r w:rsidR="009C1B9C" w:rsidRPr="00706A4E">
        <w:rPr>
          <w:rFonts w:asciiTheme="minorHAnsi" w:hAnsiTheme="minorHAnsi" w:cstheme="minorHAnsi"/>
          <w:noProof/>
          <w:color w:val="auto"/>
          <w:sz w:val="24"/>
          <w:szCs w:val="24"/>
        </w:rPr>
        <w:t xml:space="preserve"> </w:t>
      </w:r>
      <w:r w:rsidR="008C73C9" w:rsidRPr="00706A4E">
        <w:rPr>
          <w:rFonts w:asciiTheme="minorHAnsi" w:hAnsiTheme="minorHAnsi" w:cstheme="minorHAnsi"/>
          <w:noProof/>
          <w:color w:val="auto"/>
          <w:sz w:val="24"/>
          <w:szCs w:val="24"/>
        </w:rPr>
        <w:t>Ptolemy also demonstrates such certainty in the Tetrabiblos when he wrote ‘</w:t>
      </w:r>
      <w:r w:rsidR="008C73C9" w:rsidRPr="00706A4E">
        <w:rPr>
          <w:rFonts w:asciiTheme="minorHAnsi" w:hAnsiTheme="minorHAnsi" w:cstheme="minorHAnsi"/>
          <w:color w:val="auto"/>
          <w:spacing w:val="-2"/>
          <w:sz w:val="24"/>
          <w:szCs w:val="24"/>
          <w:shd w:val="clear" w:color="auto" w:fill="FFFFFF"/>
        </w:rPr>
        <w:t>If the moon is present with this aforesaid combination when it is at the horoscope or at mid-heaven, she makes men wed their mothers</w:t>
      </w:r>
      <w:proofErr w:type="gramStart"/>
      <w:r w:rsidR="008C73C9" w:rsidRPr="00706A4E">
        <w:rPr>
          <w:rFonts w:asciiTheme="minorHAnsi" w:hAnsiTheme="minorHAnsi" w:cstheme="minorHAnsi"/>
          <w:color w:val="auto"/>
          <w:spacing w:val="-2"/>
          <w:sz w:val="24"/>
          <w:szCs w:val="24"/>
          <w:shd w:val="clear" w:color="auto" w:fill="FFFFFF"/>
        </w:rPr>
        <w:t>..’</w:t>
      </w:r>
      <w:proofErr w:type="gramEnd"/>
      <w:r w:rsidR="008C73C9" w:rsidRPr="00706A4E">
        <w:rPr>
          <w:rFonts w:asciiTheme="minorHAnsi" w:hAnsiTheme="minorHAnsi" w:cstheme="minorHAnsi"/>
          <w:color w:val="auto"/>
          <w:spacing w:val="-2"/>
          <w:sz w:val="24"/>
          <w:szCs w:val="24"/>
          <w:shd w:val="clear" w:color="auto" w:fill="FFFFFF"/>
        </w:rPr>
        <w:t>.</w:t>
      </w:r>
      <w:r w:rsidR="008C73C9" w:rsidRPr="00706A4E">
        <w:rPr>
          <w:rStyle w:val="FootnoteReference"/>
          <w:rFonts w:asciiTheme="minorHAnsi" w:hAnsiTheme="minorHAnsi" w:cstheme="minorHAnsi"/>
          <w:color w:val="auto"/>
          <w:spacing w:val="-2"/>
          <w:sz w:val="24"/>
          <w:szCs w:val="24"/>
          <w:shd w:val="clear" w:color="auto" w:fill="FFFFFF"/>
        </w:rPr>
        <w:footnoteReference w:id="8"/>
      </w:r>
    </w:p>
    <w:p w:rsidR="000408D6" w:rsidRDefault="006E1EF3" w:rsidP="005705AF">
      <w:pPr>
        <w:shd w:val="clear" w:color="auto" w:fill="FFFFFF"/>
        <w:spacing w:after="0"/>
        <w:ind w:firstLine="720"/>
        <w:rPr>
          <w:rFonts w:asciiTheme="minorHAnsi" w:hAnsiTheme="minorHAnsi" w:cstheme="minorHAnsi"/>
          <w:noProof/>
          <w:color w:val="000000"/>
          <w:sz w:val="24"/>
          <w:szCs w:val="24"/>
        </w:rPr>
      </w:pPr>
      <w:r>
        <w:rPr>
          <w:rFonts w:asciiTheme="minorHAnsi" w:hAnsiTheme="minorHAnsi" w:cstheme="minorHAnsi"/>
          <w:color w:val="auto"/>
          <w:spacing w:val="-2"/>
          <w:sz w:val="24"/>
          <w:szCs w:val="24"/>
          <w:shd w:val="clear" w:color="auto" w:fill="FFFFFF"/>
        </w:rPr>
        <w:t xml:space="preserve"> </w:t>
      </w:r>
      <w:proofErr w:type="spellStart"/>
      <w:r w:rsidR="003F28E2" w:rsidRPr="00706A4E">
        <w:rPr>
          <w:rFonts w:asciiTheme="minorHAnsi" w:hAnsiTheme="minorHAnsi" w:cstheme="minorHAnsi"/>
          <w:color w:val="auto"/>
          <w:spacing w:val="-2"/>
          <w:sz w:val="24"/>
          <w:szCs w:val="24"/>
          <w:shd w:val="clear" w:color="auto" w:fill="FFFFFF"/>
        </w:rPr>
        <w:t>Trismegistus</w:t>
      </w:r>
      <w:proofErr w:type="spellEnd"/>
      <w:r w:rsidR="003F28E2" w:rsidRPr="00706A4E">
        <w:rPr>
          <w:rFonts w:asciiTheme="minorHAnsi" w:hAnsiTheme="minorHAnsi" w:cstheme="minorHAnsi"/>
          <w:color w:val="auto"/>
          <w:spacing w:val="-2"/>
          <w:sz w:val="24"/>
          <w:szCs w:val="24"/>
          <w:shd w:val="clear" w:color="auto" w:fill="FFFFFF"/>
        </w:rPr>
        <w:t xml:space="preserve"> conveys</w:t>
      </w:r>
      <w:r>
        <w:rPr>
          <w:rFonts w:asciiTheme="minorHAnsi" w:hAnsiTheme="minorHAnsi" w:cstheme="minorHAnsi"/>
          <w:color w:val="auto"/>
          <w:spacing w:val="-2"/>
          <w:sz w:val="24"/>
          <w:szCs w:val="24"/>
          <w:shd w:val="clear" w:color="auto" w:fill="FFFFFF"/>
        </w:rPr>
        <w:t xml:space="preserve"> </w:t>
      </w:r>
      <w:r w:rsidR="003F28E2" w:rsidRPr="00706A4E">
        <w:rPr>
          <w:rFonts w:asciiTheme="minorHAnsi" w:hAnsiTheme="minorHAnsi" w:cstheme="minorHAnsi"/>
          <w:color w:val="auto"/>
          <w:spacing w:val="-2"/>
          <w:sz w:val="24"/>
          <w:szCs w:val="24"/>
          <w:shd w:val="clear" w:color="auto" w:fill="FFFFFF"/>
        </w:rPr>
        <w:t xml:space="preserve">an approach of authority and although it is difficult to source exactly who Hermes </w:t>
      </w:r>
      <w:proofErr w:type="spellStart"/>
      <w:r w:rsidR="003F28E2" w:rsidRPr="00706A4E">
        <w:rPr>
          <w:rFonts w:asciiTheme="minorHAnsi" w:hAnsiTheme="minorHAnsi" w:cstheme="minorHAnsi"/>
          <w:color w:val="auto"/>
          <w:spacing w:val="-2"/>
          <w:sz w:val="24"/>
          <w:szCs w:val="24"/>
          <w:shd w:val="clear" w:color="auto" w:fill="FFFFFF"/>
        </w:rPr>
        <w:t>Trismegistus</w:t>
      </w:r>
      <w:proofErr w:type="spellEnd"/>
      <w:r w:rsidR="003F28E2" w:rsidRPr="00706A4E">
        <w:rPr>
          <w:rFonts w:asciiTheme="minorHAnsi" w:hAnsiTheme="minorHAnsi" w:cstheme="minorHAnsi"/>
          <w:color w:val="auto"/>
          <w:spacing w:val="-2"/>
          <w:sz w:val="24"/>
          <w:szCs w:val="24"/>
          <w:shd w:val="clear" w:color="auto" w:fill="FFFFFF"/>
        </w:rPr>
        <w:t xml:space="preserve"> was</w:t>
      </w:r>
      <w:r w:rsidR="00706A4E">
        <w:rPr>
          <w:rFonts w:asciiTheme="minorHAnsi" w:hAnsiTheme="minorHAnsi" w:cstheme="minorHAnsi"/>
          <w:color w:val="auto"/>
          <w:spacing w:val="-2"/>
          <w:sz w:val="24"/>
          <w:szCs w:val="24"/>
          <w:shd w:val="clear" w:color="auto" w:fill="FFFFFF"/>
        </w:rPr>
        <w:t>,</w:t>
      </w:r>
      <w:r w:rsidR="003F28E2" w:rsidRPr="00706A4E">
        <w:rPr>
          <w:rFonts w:asciiTheme="minorHAnsi" w:hAnsiTheme="minorHAnsi" w:cstheme="minorHAnsi"/>
          <w:color w:val="auto"/>
          <w:spacing w:val="-2"/>
          <w:sz w:val="24"/>
          <w:szCs w:val="24"/>
          <w:shd w:val="clear" w:color="auto" w:fill="FFFFFF"/>
        </w:rPr>
        <w:t xml:space="preserve"> </w:t>
      </w:r>
      <w:r w:rsidR="00706A4E">
        <w:rPr>
          <w:rFonts w:asciiTheme="minorHAnsi" w:hAnsiTheme="minorHAnsi" w:cstheme="minorHAnsi"/>
          <w:color w:val="auto"/>
          <w:spacing w:val="-2"/>
          <w:sz w:val="24"/>
          <w:szCs w:val="24"/>
          <w:shd w:val="clear" w:color="auto" w:fill="FFFFFF"/>
        </w:rPr>
        <w:t xml:space="preserve">the teachings which were attributed to him were certainly known </w:t>
      </w:r>
      <w:r w:rsidR="003F28E2" w:rsidRPr="00706A4E">
        <w:rPr>
          <w:rFonts w:asciiTheme="minorHAnsi" w:hAnsiTheme="minorHAnsi" w:cstheme="minorHAnsi"/>
          <w:color w:val="auto"/>
          <w:spacing w:val="-2"/>
          <w:sz w:val="24"/>
          <w:szCs w:val="24"/>
          <w:shd w:val="clear" w:color="auto" w:fill="FFFFFF"/>
        </w:rPr>
        <w:t xml:space="preserve">by the early church fathers such as </w:t>
      </w:r>
      <w:proofErr w:type="spellStart"/>
      <w:r w:rsidR="00706A4E">
        <w:rPr>
          <w:rFonts w:asciiTheme="minorHAnsi" w:hAnsiTheme="minorHAnsi" w:cstheme="minorHAnsi"/>
          <w:color w:val="auto"/>
          <w:spacing w:val="-2"/>
          <w:sz w:val="24"/>
          <w:szCs w:val="24"/>
          <w:shd w:val="clear" w:color="auto" w:fill="FFFFFF"/>
        </w:rPr>
        <w:t>Lacantius</w:t>
      </w:r>
      <w:proofErr w:type="spellEnd"/>
      <w:r w:rsidR="00706A4E">
        <w:rPr>
          <w:rFonts w:asciiTheme="minorHAnsi" w:hAnsiTheme="minorHAnsi" w:cstheme="minorHAnsi"/>
          <w:color w:val="auto"/>
          <w:spacing w:val="-2"/>
          <w:sz w:val="24"/>
          <w:szCs w:val="24"/>
          <w:shd w:val="clear" w:color="auto" w:fill="FFFFFF"/>
        </w:rPr>
        <w:t xml:space="preserve"> (</w:t>
      </w:r>
      <w:r w:rsidR="00706A4E">
        <w:rPr>
          <w:rFonts w:asciiTheme="minorHAnsi" w:hAnsiTheme="minorHAnsi" w:cstheme="minorHAnsi"/>
          <w:color w:val="auto"/>
          <w:sz w:val="24"/>
          <w:szCs w:val="24"/>
          <w:shd w:val="clear" w:color="auto" w:fill="FFFFFF"/>
        </w:rPr>
        <w:t xml:space="preserve">c.250 – </w:t>
      </w:r>
      <w:r w:rsidR="00706A4E" w:rsidRPr="00706A4E">
        <w:rPr>
          <w:rFonts w:asciiTheme="minorHAnsi" w:hAnsiTheme="minorHAnsi" w:cstheme="minorHAnsi"/>
          <w:color w:val="auto"/>
          <w:sz w:val="24"/>
          <w:szCs w:val="24"/>
          <w:shd w:val="clear" w:color="auto" w:fill="FFFFFF"/>
        </w:rPr>
        <w:t>325)</w:t>
      </w:r>
      <w:r w:rsidR="00706A4E">
        <w:rPr>
          <w:rFonts w:asciiTheme="minorHAnsi" w:hAnsiTheme="minorHAnsi" w:cstheme="minorHAnsi"/>
          <w:color w:val="auto"/>
          <w:sz w:val="24"/>
          <w:szCs w:val="24"/>
          <w:shd w:val="clear" w:color="auto" w:fill="FFFFFF"/>
        </w:rPr>
        <w:t xml:space="preserve"> </w:t>
      </w:r>
      <w:r w:rsidR="00706A4E">
        <w:rPr>
          <w:rFonts w:asciiTheme="minorHAnsi" w:hAnsiTheme="minorHAnsi" w:cstheme="minorHAnsi"/>
          <w:color w:val="auto"/>
          <w:spacing w:val="-2"/>
          <w:sz w:val="24"/>
          <w:szCs w:val="24"/>
          <w:shd w:val="clear" w:color="auto" w:fill="FFFFFF"/>
        </w:rPr>
        <w:t xml:space="preserve">and </w:t>
      </w:r>
      <w:r w:rsidR="003F28E2" w:rsidRPr="00706A4E">
        <w:rPr>
          <w:rFonts w:asciiTheme="minorHAnsi" w:hAnsiTheme="minorHAnsi" w:cstheme="minorHAnsi"/>
          <w:color w:val="auto"/>
          <w:spacing w:val="-2"/>
          <w:sz w:val="24"/>
          <w:szCs w:val="24"/>
          <w:shd w:val="clear" w:color="auto" w:fill="FFFFFF"/>
        </w:rPr>
        <w:t xml:space="preserve">St Augustine </w:t>
      </w:r>
      <w:r w:rsidR="00706A4E" w:rsidRPr="00746A6E">
        <w:rPr>
          <w:rFonts w:asciiTheme="minorHAnsi" w:hAnsiTheme="minorHAnsi" w:cstheme="minorHAnsi"/>
          <w:color w:val="auto"/>
          <w:spacing w:val="-2"/>
          <w:sz w:val="24"/>
          <w:szCs w:val="24"/>
          <w:shd w:val="clear" w:color="auto" w:fill="FFFFFF"/>
        </w:rPr>
        <w:t>(</w:t>
      </w:r>
      <w:r w:rsidR="00706A4E" w:rsidRPr="00746A6E">
        <w:rPr>
          <w:rFonts w:asciiTheme="minorHAnsi" w:hAnsiTheme="minorHAnsi" w:cstheme="minorHAnsi"/>
          <w:color w:val="auto"/>
          <w:sz w:val="24"/>
          <w:szCs w:val="24"/>
          <w:shd w:val="clear" w:color="auto" w:fill="FFFFFF"/>
        </w:rPr>
        <w:t>354 – 430</w:t>
      </w:r>
      <w:r w:rsidR="00746A6E" w:rsidRPr="00746A6E">
        <w:rPr>
          <w:rFonts w:asciiTheme="minorHAnsi" w:hAnsiTheme="minorHAnsi" w:cstheme="minorHAnsi"/>
          <w:color w:val="auto"/>
          <w:sz w:val="24"/>
          <w:szCs w:val="24"/>
          <w:shd w:val="clear" w:color="auto" w:fill="FFFFFF"/>
        </w:rPr>
        <w:t xml:space="preserve"> A.D.)</w:t>
      </w:r>
      <w:r w:rsidR="00746A6E">
        <w:rPr>
          <w:sz w:val="21"/>
          <w:szCs w:val="21"/>
          <w:shd w:val="clear" w:color="auto" w:fill="FFFFFF"/>
        </w:rPr>
        <w:t xml:space="preserve"> </w:t>
      </w:r>
      <w:r w:rsidR="003F28E2" w:rsidRPr="00706A4E">
        <w:rPr>
          <w:rFonts w:asciiTheme="minorHAnsi" w:hAnsiTheme="minorHAnsi" w:cstheme="minorHAnsi"/>
          <w:color w:val="auto"/>
          <w:spacing w:val="-2"/>
          <w:sz w:val="24"/>
          <w:szCs w:val="24"/>
          <w:shd w:val="clear" w:color="auto" w:fill="FFFFFF"/>
        </w:rPr>
        <w:t xml:space="preserve">and much later became the key reference for </w:t>
      </w:r>
      <w:r w:rsidR="003F28E2" w:rsidRPr="00706A4E">
        <w:rPr>
          <w:rFonts w:asciiTheme="minorHAnsi" w:hAnsiTheme="minorHAnsi" w:cstheme="minorHAnsi"/>
          <w:i/>
          <w:color w:val="auto"/>
          <w:spacing w:val="-2"/>
          <w:sz w:val="24"/>
          <w:szCs w:val="24"/>
          <w:shd w:val="clear" w:color="auto" w:fill="FFFFFF"/>
        </w:rPr>
        <w:t>Hermetic</w:t>
      </w:r>
      <w:r w:rsidR="003F28E2" w:rsidRPr="00706A4E">
        <w:rPr>
          <w:rFonts w:asciiTheme="minorHAnsi" w:hAnsiTheme="minorHAnsi" w:cstheme="minorHAnsi"/>
          <w:color w:val="auto"/>
          <w:spacing w:val="-2"/>
          <w:sz w:val="24"/>
          <w:szCs w:val="24"/>
          <w:shd w:val="clear" w:color="auto" w:fill="FFFFFF"/>
        </w:rPr>
        <w:t xml:space="preserve"> and </w:t>
      </w:r>
      <w:r w:rsidR="00706A4E">
        <w:rPr>
          <w:rFonts w:asciiTheme="minorHAnsi" w:hAnsiTheme="minorHAnsi" w:cstheme="minorHAnsi"/>
          <w:i/>
          <w:color w:val="auto"/>
          <w:spacing w:val="-2"/>
          <w:sz w:val="24"/>
          <w:szCs w:val="24"/>
          <w:shd w:val="clear" w:color="auto" w:fill="FFFFFF"/>
        </w:rPr>
        <w:t>A</w:t>
      </w:r>
      <w:r w:rsidR="003F28E2" w:rsidRPr="00706A4E">
        <w:rPr>
          <w:rFonts w:asciiTheme="minorHAnsi" w:hAnsiTheme="minorHAnsi" w:cstheme="minorHAnsi"/>
          <w:i/>
          <w:color w:val="auto"/>
          <w:spacing w:val="-2"/>
          <w:sz w:val="24"/>
          <w:szCs w:val="24"/>
          <w:shd w:val="clear" w:color="auto" w:fill="FFFFFF"/>
        </w:rPr>
        <w:t>lchemical</w:t>
      </w:r>
      <w:r w:rsidR="003F28E2" w:rsidRPr="00706A4E">
        <w:rPr>
          <w:rFonts w:asciiTheme="minorHAnsi" w:hAnsiTheme="minorHAnsi" w:cstheme="minorHAnsi"/>
          <w:color w:val="auto"/>
          <w:spacing w:val="-2"/>
          <w:sz w:val="24"/>
          <w:szCs w:val="24"/>
          <w:shd w:val="clear" w:color="auto" w:fill="FFFFFF"/>
        </w:rPr>
        <w:t xml:space="preserve"> teachings which gained popularity in Europe in the sixteenth century. </w:t>
      </w:r>
      <w:r w:rsidR="00706A4E">
        <w:rPr>
          <w:rFonts w:asciiTheme="minorHAnsi" w:hAnsiTheme="minorHAnsi" w:cstheme="minorHAnsi"/>
          <w:color w:val="auto"/>
          <w:spacing w:val="-2"/>
          <w:sz w:val="24"/>
          <w:szCs w:val="24"/>
          <w:shd w:val="clear" w:color="auto" w:fill="FFFFFF"/>
        </w:rPr>
        <w:t xml:space="preserve">The fifteenth Century Italian philosopher </w:t>
      </w:r>
      <w:proofErr w:type="spellStart"/>
      <w:r w:rsidR="003F28E2" w:rsidRPr="00706A4E">
        <w:rPr>
          <w:rFonts w:asciiTheme="minorHAnsi" w:hAnsiTheme="minorHAnsi" w:cstheme="minorHAnsi"/>
          <w:color w:val="auto"/>
          <w:spacing w:val="-2"/>
          <w:sz w:val="24"/>
          <w:szCs w:val="24"/>
          <w:shd w:val="clear" w:color="auto" w:fill="FFFFFF"/>
        </w:rPr>
        <w:t>Marcilio</w:t>
      </w:r>
      <w:proofErr w:type="spellEnd"/>
      <w:r w:rsidR="003F28E2" w:rsidRPr="00706A4E">
        <w:rPr>
          <w:rFonts w:asciiTheme="minorHAnsi" w:hAnsiTheme="minorHAnsi" w:cstheme="minorHAnsi"/>
          <w:color w:val="auto"/>
          <w:spacing w:val="-2"/>
          <w:sz w:val="24"/>
          <w:szCs w:val="24"/>
          <w:shd w:val="clear" w:color="auto" w:fill="FFFFFF"/>
        </w:rPr>
        <w:t xml:space="preserve"> </w:t>
      </w:r>
      <w:proofErr w:type="spellStart"/>
      <w:r w:rsidR="003F28E2" w:rsidRPr="00706A4E">
        <w:rPr>
          <w:rFonts w:asciiTheme="minorHAnsi" w:hAnsiTheme="minorHAnsi" w:cstheme="minorHAnsi"/>
          <w:color w:val="auto"/>
          <w:spacing w:val="-2"/>
          <w:sz w:val="24"/>
          <w:szCs w:val="24"/>
          <w:shd w:val="clear" w:color="auto" w:fill="FFFFFF"/>
        </w:rPr>
        <w:t>Ficino</w:t>
      </w:r>
      <w:proofErr w:type="spellEnd"/>
      <w:r w:rsidR="00706A4E">
        <w:rPr>
          <w:rFonts w:asciiTheme="minorHAnsi" w:hAnsiTheme="minorHAnsi" w:cstheme="minorHAnsi"/>
          <w:color w:val="auto"/>
          <w:spacing w:val="-2"/>
          <w:sz w:val="24"/>
          <w:szCs w:val="24"/>
          <w:shd w:val="clear" w:color="auto" w:fill="FFFFFF"/>
        </w:rPr>
        <w:t xml:space="preserve"> (1433-99)</w:t>
      </w:r>
      <w:r w:rsidR="003F28E2" w:rsidRPr="00706A4E">
        <w:rPr>
          <w:rFonts w:asciiTheme="minorHAnsi" w:hAnsiTheme="minorHAnsi" w:cstheme="minorHAnsi"/>
          <w:color w:val="auto"/>
          <w:spacing w:val="-2"/>
          <w:sz w:val="24"/>
          <w:szCs w:val="24"/>
          <w:shd w:val="clear" w:color="auto" w:fill="FFFFFF"/>
        </w:rPr>
        <w:t xml:space="preserve"> </w:t>
      </w:r>
      <w:r w:rsidR="005445C3" w:rsidRPr="00706A4E">
        <w:rPr>
          <w:rFonts w:asciiTheme="minorHAnsi" w:hAnsiTheme="minorHAnsi" w:cstheme="minorHAnsi"/>
          <w:color w:val="auto"/>
          <w:spacing w:val="-2"/>
          <w:sz w:val="24"/>
          <w:szCs w:val="24"/>
          <w:shd w:val="clear" w:color="auto" w:fill="FFFFFF"/>
        </w:rPr>
        <w:t xml:space="preserve">is known to have translated a version of the </w:t>
      </w:r>
      <w:r w:rsidR="005445C3" w:rsidRPr="00706A4E">
        <w:rPr>
          <w:rFonts w:asciiTheme="minorHAnsi" w:hAnsiTheme="minorHAnsi" w:cstheme="minorHAnsi"/>
          <w:i/>
          <w:color w:val="auto"/>
          <w:spacing w:val="-2"/>
          <w:sz w:val="24"/>
          <w:szCs w:val="24"/>
          <w:shd w:val="clear" w:color="auto" w:fill="FFFFFF"/>
        </w:rPr>
        <w:t xml:space="preserve">Hermetic Corpus </w:t>
      </w:r>
      <w:r w:rsidR="005445C3" w:rsidRPr="00706A4E">
        <w:rPr>
          <w:rFonts w:asciiTheme="minorHAnsi" w:hAnsiTheme="minorHAnsi" w:cstheme="minorHAnsi"/>
          <w:color w:val="auto"/>
          <w:spacing w:val="-2"/>
          <w:sz w:val="24"/>
          <w:szCs w:val="24"/>
          <w:shd w:val="clear" w:color="auto" w:fill="FFFFFF"/>
        </w:rPr>
        <w:t>into Latin.</w:t>
      </w:r>
      <w:r w:rsidR="00706A4E">
        <w:rPr>
          <w:rStyle w:val="FootnoteReference"/>
          <w:rFonts w:asciiTheme="minorHAnsi" w:hAnsiTheme="minorHAnsi" w:cstheme="minorHAnsi"/>
          <w:color w:val="auto"/>
          <w:spacing w:val="-2"/>
          <w:sz w:val="24"/>
          <w:szCs w:val="24"/>
          <w:shd w:val="clear" w:color="auto" w:fill="FFFFFF"/>
        </w:rPr>
        <w:footnoteReference w:id="9"/>
      </w:r>
      <w:r w:rsidR="005445C3" w:rsidRPr="00706A4E">
        <w:rPr>
          <w:rFonts w:asciiTheme="minorHAnsi" w:hAnsiTheme="minorHAnsi" w:cstheme="minorHAnsi"/>
          <w:color w:val="auto"/>
          <w:spacing w:val="-2"/>
          <w:sz w:val="24"/>
          <w:szCs w:val="24"/>
          <w:shd w:val="clear" w:color="auto" w:fill="FFFFFF"/>
        </w:rPr>
        <w:t xml:space="preserve"> Although, as a document, it was later found to have been created in the early Christian period, at the time of </w:t>
      </w:r>
      <w:proofErr w:type="spellStart"/>
      <w:r w:rsidR="005445C3" w:rsidRPr="00706A4E">
        <w:rPr>
          <w:rFonts w:asciiTheme="minorHAnsi" w:hAnsiTheme="minorHAnsi" w:cstheme="minorHAnsi"/>
          <w:color w:val="auto"/>
          <w:spacing w:val="-2"/>
          <w:sz w:val="24"/>
          <w:szCs w:val="24"/>
          <w:shd w:val="clear" w:color="auto" w:fill="FFFFFF"/>
        </w:rPr>
        <w:t>Ficino</w:t>
      </w:r>
      <w:proofErr w:type="spellEnd"/>
      <w:r w:rsidR="005445C3" w:rsidRPr="00706A4E">
        <w:rPr>
          <w:rFonts w:asciiTheme="minorHAnsi" w:hAnsiTheme="minorHAnsi" w:cstheme="minorHAnsi"/>
          <w:color w:val="auto"/>
          <w:spacing w:val="-2"/>
          <w:sz w:val="24"/>
          <w:szCs w:val="24"/>
          <w:shd w:val="clear" w:color="auto" w:fill="FFFFFF"/>
        </w:rPr>
        <w:t xml:space="preserve"> it was thought to </w:t>
      </w:r>
      <w:r w:rsidR="00706A4E" w:rsidRPr="00706A4E">
        <w:rPr>
          <w:rFonts w:asciiTheme="minorHAnsi" w:hAnsiTheme="minorHAnsi" w:cstheme="minorHAnsi"/>
          <w:color w:val="auto"/>
          <w:spacing w:val="-2"/>
          <w:sz w:val="24"/>
          <w:szCs w:val="24"/>
          <w:shd w:val="clear" w:color="auto" w:fill="FFFFFF"/>
        </w:rPr>
        <w:t>have been</w:t>
      </w:r>
      <w:r w:rsidR="005445C3" w:rsidRPr="00706A4E">
        <w:rPr>
          <w:rFonts w:asciiTheme="minorHAnsi" w:hAnsiTheme="minorHAnsi" w:cstheme="minorHAnsi"/>
          <w:color w:val="auto"/>
          <w:spacing w:val="-2"/>
          <w:sz w:val="24"/>
          <w:szCs w:val="24"/>
          <w:shd w:val="clear" w:color="auto" w:fill="FFFFFF"/>
        </w:rPr>
        <w:t xml:space="preserve"> written </w:t>
      </w:r>
      <w:r w:rsidR="00706A4E" w:rsidRPr="00706A4E">
        <w:rPr>
          <w:rFonts w:asciiTheme="minorHAnsi" w:hAnsiTheme="minorHAnsi" w:cstheme="minorHAnsi"/>
          <w:color w:val="auto"/>
          <w:spacing w:val="-2"/>
          <w:sz w:val="24"/>
          <w:szCs w:val="24"/>
          <w:shd w:val="clear" w:color="auto" w:fill="FFFFFF"/>
        </w:rPr>
        <w:t>by</w:t>
      </w:r>
      <w:r w:rsidR="005445C3" w:rsidRPr="00706A4E">
        <w:rPr>
          <w:rFonts w:asciiTheme="minorHAnsi" w:hAnsiTheme="minorHAnsi" w:cstheme="minorHAnsi"/>
          <w:color w:val="auto"/>
          <w:spacing w:val="-2"/>
          <w:sz w:val="24"/>
          <w:szCs w:val="24"/>
          <w:shd w:val="clear" w:color="auto" w:fill="FFFFFF"/>
        </w:rPr>
        <w:t xml:space="preserve"> Hermes himself</w:t>
      </w:r>
      <w:r w:rsidR="00706A4E" w:rsidRPr="00706A4E">
        <w:rPr>
          <w:rFonts w:asciiTheme="minorHAnsi" w:hAnsiTheme="minorHAnsi" w:cstheme="minorHAnsi"/>
          <w:color w:val="auto"/>
          <w:spacing w:val="-2"/>
          <w:sz w:val="24"/>
          <w:szCs w:val="24"/>
          <w:shd w:val="clear" w:color="auto" w:fill="FFFFFF"/>
        </w:rPr>
        <w:t>,</w:t>
      </w:r>
      <w:r w:rsidR="005445C3" w:rsidRPr="00706A4E">
        <w:rPr>
          <w:rFonts w:asciiTheme="minorHAnsi" w:hAnsiTheme="minorHAnsi" w:cstheme="minorHAnsi"/>
          <w:color w:val="auto"/>
          <w:spacing w:val="-2"/>
          <w:sz w:val="24"/>
          <w:szCs w:val="24"/>
          <w:shd w:val="clear" w:color="auto" w:fill="FFFFFF"/>
        </w:rPr>
        <w:t xml:space="preserve"> thus indicating a knowledge of </w:t>
      </w:r>
      <w:proofErr w:type="spellStart"/>
      <w:r w:rsidR="0032318C">
        <w:rPr>
          <w:rFonts w:asciiTheme="minorHAnsi" w:hAnsiTheme="minorHAnsi" w:cstheme="minorHAnsi"/>
          <w:color w:val="auto"/>
          <w:spacing w:val="-2"/>
          <w:sz w:val="24"/>
          <w:szCs w:val="24"/>
          <w:shd w:val="clear" w:color="auto" w:fill="FFFFFF"/>
        </w:rPr>
        <w:t>Trismegistus</w:t>
      </w:r>
      <w:proofErr w:type="spellEnd"/>
      <w:r w:rsidR="005445C3" w:rsidRPr="00706A4E">
        <w:rPr>
          <w:rFonts w:asciiTheme="minorHAnsi" w:hAnsiTheme="minorHAnsi" w:cstheme="minorHAnsi"/>
          <w:color w:val="auto"/>
          <w:spacing w:val="-2"/>
          <w:sz w:val="24"/>
          <w:szCs w:val="24"/>
          <w:shd w:val="clear" w:color="auto" w:fill="FFFFFF"/>
        </w:rPr>
        <w:t xml:space="preserve"> as a character whether factual or fictional.</w:t>
      </w:r>
      <w:r w:rsidR="005705AF">
        <w:rPr>
          <w:rFonts w:asciiTheme="minorHAnsi" w:hAnsiTheme="minorHAnsi" w:cstheme="minorHAnsi"/>
          <w:noProof/>
          <w:color w:val="auto"/>
          <w:sz w:val="24"/>
          <w:szCs w:val="24"/>
        </w:rPr>
        <w:t xml:space="preserve"> </w:t>
      </w:r>
      <w:r w:rsidR="00746A6E">
        <w:rPr>
          <w:rFonts w:asciiTheme="minorHAnsi" w:hAnsiTheme="minorHAnsi" w:cstheme="minorHAnsi"/>
          <w:noProof/>
          <w:color w:val="000000"/>
          <w:sz w:val="24"/>
          <w:szCs w:val="24"/>
        </w:rPr>
        <w:t xml:space="preserve">In </w:t>
      </w:r>
      <w:r w:rsidR="00746A6E" w:rsidRPr="00746A6E">
        <w:rPr>
          <w:rFonts w:asciiTheme="minorHAnsi" w:hAnsiTheme="minorHAnsi" w:cstheme="minorHAnsi"/>
          <w:i/>
          <w:noProof/>
          <w:color w:val="000000"/>
          <w:sz w:val="24"/>
          <w:szCs w:val="24"/>
        </w:rPr>
        <w:t>The City of God</w:t>
      </w:r>
      <w:r w:rsidR="00746A6E">
        <w:rPr>
          <w:rFonts w:asciiTheme="minorHAnsi" w:hAnsiTheme="minorHAnsi" w:cstheme="minorHAnsi"/>
          <w:noProof/>
          <w:color w:val="000000"/>
          <w:sz w:val="24"/>
          <w:szCs w:val="24"/>
        </w:rPr>
        <w:t xml:space="preserve"> </w:t>
      </w:r>
      <w:r w:rsidR="00706A4E">
        <w:rPr>
          <w:rFonts w:asciiTheme="minorHAnsi" w:hAnsiTheme="minorHAnsi" w:cstheme="minorHAnsi"/>
          <w:noProof/>
          <w:color w:val="000000"/>
          <w:sz w:val="24"/>
          <w:szCs w:val="24"/>
        </w:rPr>
        <w:t>Saint Augustine</w:t>
      </w:r>
      <w:r w:rsidR="00746A6E">
        <w:rPr>
          <w:rFonts w:asciiTheme="minorHAnsi" w:hAnsiTheme="minorHAnsi" w:cstheme="minorHAnsi"/>
          <w:noProof/>
          <w:color w:val="000000"/>
          <w:sz w:val="24"/>
          <w:szCs w:val="24"/>
        </w:rPr>
        <w:t xml:space="preserve"> wrote an entire chapter about what he </w:t>
      </w:r>
      <w:r w:rsidR="0032318C">
        <w:rPr>
          <w:rFonts w:asciiTheme="minorHAnsi" w:hAnsiTheme="minorHAnsi" w:cstheme="minorHAnsi"/>
          <w:noProof/>
          <w:color w:val="000000"/>
          <w:sz w:val="24"/>
          <w:szCs w:val="24"/>
        </w:rPr>
        <w:t>believed Trismegistus thought about Idolatry</w:t>
      </w:r>
      <w:r>
        <w:rPr>
          <w:rFonts w:asciiTheme="minorHAnsi" w:hAnsiTheme="minorHAnsi" w:cstheme="minorHAnsi"/>
          <w:noProof/>
          <w:color w:val="000000"/>
          <w:sz w:val="24"/>
          <w:szCs w:val="24"/>
        </w:rPr>
        <w:t xml:space="preserve"> and another on his confession on the error of his forefathers</w:t>
      </w:r>
      <w:r w:rsidR="0032318C">
        <w:rPr>
          <w:rFonts w:asciiTheme="minorHAnsi" w:hAnsiTheme="minorHAnsi" w:cstheme="minorHAnsi"/>
          <w:noProof/>
          <w:color w:val="000000"/>
          <w:sz w:val="24"/>
          <w:szCs w:val="24"/>
        </w:rPr>
        <w:t>.</w:t>
      </w:r>
      <w:r w:rsidR="0032318C">
        <w:rPr>
          <w:rStyle w:val="FootnoteReference"/>
          <w:rFonts w:asciiTheme="minorHAnsi" w:hAnsiTheme="minorHAnsi" w:cstheme="minorHAnsi"/>
          <w:noProof/>
          <w:color w:val="000000"/>
          <w:sz w:val="24"/>
          <w:szCs w:val="24"/>
        </w:rPr>
        <w:footnoteReference w:id="10"/>
      </w:r>
      <w:r w:rsidR="0032318C">
        <w:rPr>
          <w:rFonts w:asciiTheme="minorHAnsi" w:hAnsiTheme="minorHAnsi" w:cstheme="minorHAnsi"/>
          <w:noProof/>
          <w:color w:val="000000"/>
          <w:sz w:val="24"/>
          <w:szCs w:val="24"/>
        </w:rPr>
        <w:t xml:space="preserve"> As an influencial </w:t>
      </w:r>
      <w:r>
        <w:rPr>
          <w:rFonts w:asciiTheme="minorHAnsi" w:hAnsiTheme="minorHAnsi" w:cstheme="minorHAnsi"/>
          <w:noProof/>
          <w:color w:val="000000"/>
          <w:sz w:val="24"/>
          <w:szCs w:val="24"/>
        </w:rPr>
        <w:t>Church Father, Augustine would affect the understanding and belief of many Christians students including clergy, monks and priests, all of which created the doctrine which was to be taught to followers of Christianity across Europe.</w:t>
      </w:r>
      <w:r w:rsidR="00AC1207">
        <w:rPr>
          <w:rFonts w:asciiTheme="minorHAnsi" w:hAnsiTheme="minorHAnsi" w:cstheme="minorHAnsi"/>
          <w:noProof/>
          <w:color w:val="000000"/>
          <w:sz w:val="24"/>
          <w:szCs w:val="24"/>
        </w:rPr>
        <w:t xml:space="preserve"> </w:t>
      </w:r>
      <w:r w:rsidR="005705AF">
        <w:rPr>
          <w:rFonts w:asciiTheme="minorHAnsi" w:hAnsiTheme="minorHAnsi" w:cstheme="minorHAnsi"/>
          <w:noProof/>
          <w:color w:val="000000"/>
          <w:sz w:val="24"/>
          <w:szCs w:val="24"/>
        </w:rPr>
        <w:t xml:space="preserve">As both Ficino and St. Augustine are </w:t>
      </w:r>
      <w:r w:rsidR="00F35D48">
        <w:rPr>
          <w:rFonts w:asciiTheme="minorHAnsi" w:hAnsiTheme="minorHAnsi" w:cstheme="minorHAnsi"/>
          <w:noProof/>
          <w:color w:val="000000"/>
          <w:sz w:val="24"/>
          <w:szCs w:val="24"/>
        </w:rPr>
        <w:t>famous</w:t>
      </w:r>
      <w:r w:rsidR="005705AF">
        <w:rPr>
          <w:rFonts w:asciiTheme="minorHAnsi" w:hAnsiTheme="minorHAnsi" w:cstheme="minorHAnsi"/>
          <w:noProof/>
          <w:color w:val="000000"/>
          <w:sz w:val="24"/>
          <w:szCs w:val="24"/>
        </w:rPr>
        <w:t xml:space="preserve"> as historical figures of a period which spans approximately 1300 years </w:t>
      </w:r>
      <w:r w:rsidR="00F35D48">
        <w:rPr>
          <w:rFonts w:asciiTheme="minorHAnsi" w:hAnsiTheme="minorHAnsi" w:cstheme="minorHAnsi"/>
          <w:noProof/>
          <w:color w:val="000000"/>
          <w:sz w:val="24"/>
          <w:szCs w:val="24"/>
        </w:rPr>
        <w:t>it is evident that the teachings of Trismegistus held some prominance as a philosopher and astrologer.</w:t>
      </w:r>
    </w:p>
    <w:p w:rsidR="00C0234E" w:rsidRPr="00C0234E" w:rsidRDefault="00C0234E" w:rsidP="00C0234E">
      <w:pPr>
        <w:shd w:val="clear" w:color="auto" w:fill="FFFFFF"/>
        <w:spacing w:after="0"/>
        <w:ind w:firstLine="720"/>
        <w:rPr>
          <w:rFonts w:asciiTheme="minorHAnsi" w:hAnsiTheme="minorHAnsi" w:cstheme="minorHAnsi"/>
          <w:noProof/>
          <w:color w:val="auto"/>
          <w:sz w:val="24"/>
          <w:szCs w:val="24"/>
        </w:rPr>
      </w:pPr>
      <w:r w:rsidRPr="00C0234E">
        <w:rPr>
          <w:rFonts w:asciiTheme="minorHAnsi" w:hAnsiTheme="minorHAnsi" w:cstheme="minorHAnsi"/>
          <w:noProof/>
          <w:color w:val="auto"/>
          <w:sz w:val="24"/>
          <w:szCs w:val="24"/>
        </w:rPr>
        <w:t xml:space="preserve">If Augustine felt it neccessary enough to comment on foundational information regarding Trismegistus  in the most important and famous work he had written then perhaps that can be understood to be a reflection of prominence of Trimegistus’ teachings otherwise they would not be a point of concern. If the teachings of Trismegistus influenced philosophers and astrologers then the role that Trismegistus and the </w:t>
      </w:r>
      <w:r w:rsidRPr="0080685A">
        <w:rPr>
          <w:rFonts w:asciiTheme="minorHAnsi" w:hAnsiTheme="minorHAnsi" w:cstheme="minorHAnsi"/>
          <w:i/>
          <w:noProof/>
          <w:color w:val="auto"/>
          <w:sz w:val="24"/>
          <w:szCs w:val="24"/>
        </w:rPr>
        <w:t>Centiloquium</w:t>
      </w:r>
      <w:r w:rsidRPr="00C0234E">
        <w:rPr>
          <w:rFonts w:asciiTheme="minorHAnsi" w:hAnsiTheme="minorHAnsi" w:cstheme="minorHAnsi"/>
          <w:noProof/>
          <w:color w:val="auto"/>
          <w:sz w:val="24"/>
          <w:szCs w:val="24"/>
        </w:rPr>
        <w:t xml:space="preserve"> played was not just in astrological and philosophical thought but also in trhe daily behaviour of people following the advise within. In aphorism 23 it is written that a King or prince should avoid travelling whilst Cancer is ascending and in 85, don’t marry if the moon is in Cancer or Scorpio unless it involves widows. These statements, as advice, are obvious and relate to pysical action. However, there would also be the role that such information played once received by the indiviual and their psychology as a person living in Europe at that time and whether or not it gave rise to behaviour such as blame, argument and even superstition. The translation that happens within the human mind on receipt of the information and the perversions, modifications and exaggerations which may or may not take place as that </w:t>
      </w:r>
      <w:r w:rsidRPr="00C0234E">
        <w:rPr>
          <w:rFonts w:asciiTheme="minorHAnsi" w:hAnsiTheme="minorHAnsi" w:cstheme="minorHAnsi"/>
          <w:noProof/>
          <w:color w:val="auto"/>
          <w:sz w:val="24"/>
          <w:szCs w:val="24"/>
        </w:rPr>
        <w:lastRenderedPageBreak/>
        <w:t>information is relayed or employed in daily life. In aphorism 82 there is a warning not to cut new clothes nor wear new clothes when the moon is in a fixed sign because it is extremely dangerous.</w:t>
      </w:r>
      <w:r w:rsidRPr="00C0234E">
        <w:rPr>
          <w:rStyle w:val="FootnoteReference"/>
          <w:rFonts w:asciiTheme="minorHAnsi" w:hAnsiTheme="minorHAnsi" w:cstheme="minorHAnsi"/>
          <w:noProof/>
          <w:color w:val="auto"/>
          <w:sz w:val="24"/>
          <w:szCs w:val="24"/>
        </w:rPr>
        <w:footnoteReference w:id="11"/>
      </w:r>
      <w:r w:rsidRPr="00C0234E">
        <w:rPr>
          <w:rFonts w:asciiTheme="minorHAnsi" w:hAnsiTheme="minorHAnsi" w:cstheme="minorHAnsi"/>
          <w:noProof/>
          <w:color w:val="auto"/>
          <w:sz w:val="24"/>
          <w:szCs w:val="24"/>
        </w:rPr>
        <w:t xml:space="preserve"> In a period of such high mortality rate due to wars and disease, warnings such as this could carry a far greater brevity than at more socially peaceful, affluent times in history.</w:t>
      </w:r>
    </w:p>
    <w:p w:rsidR="00C0234E" w:rsidRPr="00AF71FB" w:rsidRDefault="00426082" w:rsidP="00426082">
      <w:pPr>
        <w:shd w:val="clear" w:color="auto" w:fill="FFFFFF"/>
        <w:spacing w:after="0"/>
        <w:ind w:firstLine="720"/>
        <w:rPr>
          <w:rFonts w:asciiTheme="minorHAnsi" w:hAnsiTheme="minorHAnsi" w:cstheme="minorHAnsi"/>
          <w:noProof/>
          <w:color w:val="0D0D0D" w:themeColor="text1" w:themeTint="F2"/>
          <w:sz w:val="24"/>
          <w:szCs w:val="24"/>
        </w:rPr>
      </w:pPr>
      <w:r w:rsidRPr="00AF71FB">
        <w:rPr>
          <w:rFonts w:asciiTheme="minorHAnsi" w:hAnsiTheme="minorHAnsi" w:cstheme="minorHAnsi"/>
          <w:noProof/>
          <w:color w:val="0D0D0D" w:themeColor="text1" w:themeTint="F2"/>
          <w:sz w:val="24"/>
          <w:szCs w:val="24"/>
        </w:rPr>
        <w:t>This</w:t>
      </w:r>
      <w:r w:rsidR="00C0234E" w:rsidRPr="00AF71FB">
        <w:rPr>
          <w:rFonts w:asciiTheme="minorHAnsi" w:hAnsiTheme="minorHAnsi" w:cstheme="minorHAnsi"/>
          <w:noProof/>
          <w:color w:val="0D0D0D" w:themeColor="text1" w:themeTint="F2"/>
          <w:sz w:val="24"/>
          <w:szCs w:val="24"/>
        </w:rPr>
        <w:t xml:space="preserve"> document, however, is</w:t>
      </w:r>
      <w:r w:rsidRPr="00AF71FB">
        <w:rPr>
          <w:rFonts w:asciiTheme="minorHAnsi" w:hAnsiTheme="minorHAnsi" w:cstheme="minorHAnsi"/>
          <w:noProof/>
          <w:color w:val="0D0D0D" w:themeColor="text1" w:themeTint="F2"/>
          <w:sz w:val="24"/>
          <w:szCs w:val="24"/>
        </w:rPr>
        <w:t xml:space="preserve"> </w:t>
      </w:r>
      <w:r w:rsidR="00C0234E" w:rsidRPr="00AF71FB">
        <w:rPr>
          <w:rFonts w:asciiTheme="minorHAnsi" w:hAnsiTheme="minorHAnsi" w:cstheme="minorHAnsi"/>
          <w:noProof/>
          <w:color w:val="0D0D0D" w:themeColor="text1" w:themeTint="F2"/>
          <w:sz w:val="24"/>
          <w:szCs w:val="24"/>
        </w:rPr>
        <w:t xml:space="preserve">a translation </w:t>
      </w:r>
      <w:r w:rsidR="00790E81" w:rsidRPr="00AF71FB">
        <w:rPr>
          <w:rFonts w:asciiTheme="minorHAnsi" w:hAnsiTheme="minorHAnsi" w:cstheme="minorHAnsi"/>
          <w:noProof/>
          <w:color w:val="0D0D0D" w:themeColor="text1" w:themeTint="F2"/>
          <w:sz w:val="24"/>
          <w:szCs w:val="24"/>
        </w:rPr>
        <w:t xml:space="preserve">into English by Henry Coley in 1676. It is unclear as to whether or not it is a translation of the original arabic source or a translation of the Latin translation. </w:t>
      </w:r>
      <w:r w:rsidR="00C0234E" w:rsidRPr="00AF71FB">
        <w:rPr>
          <w:rFonts w:asciiTheme="minorHAnsi" w:hAnsiTheme="minorHAnsi" w:cstheme="minorHAnsi"/>
          <w:noProof/>
          <w:color w:val="0D0D0D" w:themeColor="text1" w:themeTint="F2"/>
          <w:sz w:val="24"/>
          <w:szCs w:val="24"/>
        </w:rPr>
        <w:t>In the notes, Debra Holding points out that the text was taken from much longer texts and therefore has been subjected to editing by a previous translator.</w:t>
      </w:r>
      <w:r w:rsidR="00790E81" w:rsidRPr="00AF71FB">
        <w:rPr>
          <w:rStyle w:val="FootnoteReference"/>
          <w:rFonts w:asciiTheme="minorHAnsi" w:hAnsiTheme="minorHAnsi" w:cstheme="minorHAnsi"/>
          <w:noProof/>
          <w:color w:val="0D0D0D" w:themeColor="text1" w:themeTint="F2"/>
          <w:sz w:val="24"/>
          <w:szCs w:val="24"/>
        </w:rPr>
        <w:footnoteReference w:id="12"/>
      </w:r>
      <w:r w:rsidR="00C0234E" w:rsidRPr="00AF71FB">
        <w:rPr>
          <w:rFonts w:asciiTheme="minorHAnsi" w:hAnsiTheme="minorHAnsi" w:cstheme="minorHAnsi"/>
          <w:noProof/>
          <w:color w:val="0D0D0D" w:themeColor="text1" w:themeTint="F2"/>
          <w:sz w:val="24"/>
          <w:szCs w:val="24"/>
        </w:rPr>
        <w:t xml:space="preserve"> </w:t>
      </w:r>
    </w:p>
    <w:p w:rsidR="00C0234E" w:rsidRPr="00AF71FB" w:rsidRDefault="00C0234E" w:rsidP="00790E81">
      <w:pPr>
        <w:shd w:val="clear" w:color="auto" w:fill="FFFFFF"/>
        <w:spacing w:after="0"/>
        <w:rPr>
          <w:rFonts w:asciiTheme="minorHAnsi" w:hAnsiTheme="minorHAnsi" w:cstheme="minorHAnsi"/>
          <w:noProof/>
          <w:color w:val="0D0D0D" w:themeColor="text1" w:themeTint="F2"/>
          <w:sz w:val="24"/>
          <w:szCs w:val="24"/>
        </w:rPr>
      </w:pPr>
      <w:r w:rsidRPr="00AF71FB">
        <w:rPr>
          <w:rFonts w:asciiTheme="minorHAnsi" w:hAnsiTheme="minorHAnsi" w:cstheme="minorHAnsi"/>
          <w:noProof/>
          <w:color w:val="0D0D0D" w:themeColor="text1" w:themeTint="F2"/>
          <w:sz w:val="24"/>
          <w:szCs w:val="24"/>
        </w:rPr>
        <w:t xml:space="preserve">As Richard Evans </w:t>
      </w:r>
      <w:r w:rsidR="0092469D" w:rsidRPr="00AF71FB">
        <w:rPr>
          <w:rFonts w:asciiTheme="minorHAnsi" w:hAnsiTheme="minorHAnsi" w:cstheme="minorHAnsi"/>
          <w:noProof/>
          <w:color w:val="0D0D0D" w:themeColor="text1" w:themeTint="F2"/>
          <w:sz w:val="24"/>
          <w:szCs w:val="24"/>
        </w:rPr>
        <w:t xml:space="preserve"> states ‘Historians are always led by their present-day concerns’</w:t>
      </w:r>
      <w:r w:rsidR="00AF71FB">
        <w:rPr>
          <w:rFonts w:asciiTheme="minorHAnsi" w:hAnsiTheme="minorHAnsi" w:cstheme="minorHAnsi"/>
          <w:noProof/>
          <w:color w:val="0D0D0D" w:themeColor="text1" w:themeTint="F2"/>
          <w:sz w:val="24"/>
          <w:szCs w:val="24"/>
        </w:rPr>
        <w:t>.</w:t>
      </w:r>
      <w:r w:rsidR="00AF71FB">
        <w:rPr>
          <w:rStyle w:val="FootnoteReference"/>
          <w:rFonts w:asciiTheme="minorHAnsi" w:hAnsiTheme="minorHAnsi" w:cstheme="minorHAnsi"/>
          <w:noProof/>
          <w:color w:val="0D0D0D" w:themeColor="text1" w:themeTint="F2"/>
          <w:sz w:val="24"/>
          <w:szCs w:val="24"/>
        </w:rPr>
        <w:footnoteReference w:id="13"/>
      </w:r>
      <w:r w:rsidR="00AF71FB" w:rsidRPr="00AF71FB">
        <w:rPr>
          <w:rFonts w:asciiTheme="minorHAnsi" w:hAnsiTheme="minorHAnsi" w:cstheme="minorHAnsi"/>
          <w:noProof/>
          <w:color w:val="0D0D0D" w:themeColor="text1" w:themeTint="F2"/>
          <w:sz w:val="24"/>
          <w:szCs w:val="24"/>
        </w:rPr>
        <w:t xml:space="preserve"> </w:t>
      </w:r>
      <w:r w:rsidR="00AF71FB">
        <w:rPr>
          <w:rFonts w:asciiTheme="minorHAnsi" w:hAnsiTheme="minorHAnsi" w:cstheme="minorHAnsi"/>
          <w:noProof/>
          <w:color w:val="0D0D0D" w:themeColor="text1" w:themeTint="F2"/>
          <w:sz w:val="24"/>
          <w:szCs w:val="24"/>
        </w:rPr>
        <w:t>T</w:t>
      </w:r>
      <w:r w:rsidR="00AF71FB" w:rsidRPr="00AF71FB">
        <w:rPr>
          <w:rFonts w:asciiTheme="minorHAnsi" w:hAnsiTheme="minorHAnsi" w:cstheme="minorHAnsi"/>
          <w:noProof/>
          <w:color w:val="0D0D0D" w:themeColor="text1" w:themeTint="F2"/>
          <w:sz w:val="24"/>
          <w:szCs w:val="24"/>
        </w:rPr>
        <w:t xml:space="preserve">here is a risk that there are discrepencies between the original text and the translation and such risks would increase with each further translation. </w:t>
      </w:r>
    </w:p>
    <w:p w:rsidR="00BD0A9D" w:rsidRPr="00AF71FB" w:rsidRDefault="00BD0A9D" w:rsidP="005705AF">
      <w:pPr>
        <w:shd w:val="clear" w:color="auto" w:fill="FFFFFF"/>
        <w:spacing w:after="0"/>
        <w:ind w:firstLine="720"/>
        <w:rPr>
          <w:rFonts w:asciiTheme="minorHAnsi" w:hAnsiTheme="minorHAnsi" w:cstheme="minorHAnsi"/>
          <w:noProof/>
          <w:color w:val="0D0D0D" w:themeColor="text1" w:themeTint="F2"/>
          <w:sz w:val="24"/>
          <w:szCs w:val="24"/>
        </w:rPr>
      </w:pPr>
    </w:p>
    <w:p w:rsidR="00F35D48" w:rsidRDefault="00F35D48" w:rsidP="005705AF">
      <w:pPr>
        <w:shd w:val="clear" w:color="auto" w:fill="FFFFFF"/>
        <w:spacing w:after="0"/>
        <w:ind w:firstLine="720"/>
        <w:rPr>
          <w:rFonts w:asciiTheme="minorHAnsi" w:hAnsiTheme="minorHAnsi" w:cstheme="minorHAnsi"/>
          <w:noProof/>
          <w:color w:val="000000"/>
          <w:sz w:val="24"/>
          <w:szCs w:val="24"/>
        </w:rPr>
      </w:pPr>
    </w:p>
    <w:p w:rsidR="00F35D48" w:rsidRPr="007F67B1" w:rsidRDefault="007F67B1" w:rsidP="007F67B1">
      <w:pPr>
        <w:shd w:val="clear" w:color="auto" w:fill="FFFFFF"/>
        <w:spacing w:after="0"/>
        <w:rPr>
          <w:rFonts w:asciiTheme="minorHAnsi" w:hAnsiTheme="minorHAnsi" w:cstheme="minorHAnsi"/>
          <w:b/>
          <w:noProof/>
          <w:color w:val="auto"/>
          <w:sz w:val="24"/>
          <w:szCs w:val="24"/>
        </w:rPr>
      </w:pPr>
      <w:r w:rsidRPr="007F67B1">
        <w:rPr>
          <w:rFonts w:asciiTheme="minorHAnsi" w:hAnsiTheme="minorHAnsi" w:cstheme="minorHAnsi"/>
          <w:b/>
          <w:i/>
          <w:color w:val="000000"/>
          <w:sz w:val="24"/>
          <w:szCs w:val="24"/>
        </w:rPr>
        <w:t>The Divine Comedy: Paradise</w:t>
      </w:r>
      <w:r>
        <w:rPr>
          <w:rFonts w:asciiTheme="minorHAnsi" w:hAnsiTheme="minorHAnsi" w:cstheme="minorHAnsi"/>
          <w:b/>
          <w:color w:val="000000"/>
          <w:sz w:val="24"/>
          <w:szCs w:val="24"/>
        </w:rPr>
        <w:t xml:space="preserve"> -</w:t>
      </w:r>
      <w:r w:rsidRPr="007F67B1">
        <w:rPr>
          <w:rFonts w:asciiTheme="minorHAnsi" w:hAnsiTheme="minorHAnsi" w:cstheme="minorHAnsi"/>
          <w:b/>
          <w:color w:val="000000"/>
          <w:sz w:val="24"/>
          <w:szCs w:val="24"/>
        </w:rPr>
        <w:t xml:space="preserve"> Dante Alighieri  </w:t>
      </w:r>
    </w:p>
    <w:p w:rsidR="00C32825" w:rsidRPr="00BF56D4" w:rsidRDefault="000E7A8C" w:rsidP="00BF56D4">
      <w:pPr>
        <w:shd w:val="clear" w:color="auto" w:fill="FFFFFF"/>
        <w:spacing w:after="0"/>
        <w:rPr>
          <w:rFonts w:asciiTheme="minorHAnsi" w:hAnsiTheme="minorHAnsi" w:cstheme="minorHAnsi"/>
          <w:noProof/>
          <w:color w:val="C00000"/>
          <w:sz w:val="24"/>
          <w:szCs w:val="24"/>
        </w:rPr>
      </w:pPr>
      <w:r w:rsidRPr="00C0234E">
        <w:rPr>
          <w:rFonts w:asciiTheme="minorHAnsi" w:hAnsiTheme="minorHAnsi" w:cstheme="minorHAnsi"/>
          <w:i/>
          <w:noProof/>
          <w:color w:val="000000"/>
          <w:sz w:val="24"/>
          <w:szCs w:val="24"/>
        </w:rPr>
        <w:t>The Divine Comedy</w:t>
      </w:r>
      <w:r>
        <w:rPr>
          <w:rFonts w:asciiTheme="minorHAnsi" w:hAnsiTheme="minorHAnsi" w:cstheme="minorHAnsi"/>
          <w:noProof/>
          <w:color w:val="000000"/>
          <w:sz w:val="24"/>
          <w:szCs w:val="24"/>
        </w:rPr>
        <w:t xml:space="preserve"> is an allegorical work written by Italian poet and philosopher Dante </w:t>
      </w:r>
      <w:r w:rsidRPr="00CA1C27">
        <w:rPr>
          <w:rFonts w:asciiTheme="minorHAnsi" w:hAnsiTheme="minorHAnsi" w:cstheme="minorHAnsi"/>
          <w:noProof/>
          <w:color w:val="auto"/>
          <w:sz w:val="24"/>
          <w:szCs w:val="24"/>
        </w:rPr>
        <w:t>Alighieri</w:t>
      </w:r>
      <w:r w:rsidR="00CA1C27" w:rsidRPr="00CA1C27">
        <w:rPr>
          <w:rFonts w:asciiTheme="minorHAnsi" w:hAnsiTheme="minorHAnsi" w:cstheme="minorHAnsi"/>
          <w:noProof/>
          <w:color w:val="auto"/>
          <w:sz w:val="24"/>
          <w:szCs w:val="24"/>
        </w:rPr>
        <w:t xml:space="preserve"> (</w:t>
      </w:r>
      <w:r w:rsidR="00CA1C27" w:rsidRPr="00CA1C27">
        <w:rPr>
          <w:rFonts w:asciiTheme="minorHAnsi" w:hAnsiTheme="minorHAnsi" w:cstheme="minorHAnsi"/>
          <w:color w:val="auto"/>
          <w:sz w:val="24"/>
          <w:szCs w:val="24"/>
        </w:rPr>
        <w:t>c.</w:t>
      </w:r>
      <w:r w:rsidR="00CA1C27" w:rsidRPr="00CA1C27">
        <w:rPr>
          <w:rFonts w:asciiTheme="minorHAnsi" w:hAnsiTheme="minorHAnsi" w:cstheme="minorHAnsi"/>
          <w:color w:val="auto"/>
          <w:sz w:val="24"/>
          <w:szCs w:val="24"/>
          <w:shd w:val="clear" w:color="auto" w:fill="FFFFFF"/>
        </w:rPr>
        <w:t>1265 – 1321)</w:t>
      </w:r>
      <w:r w:rsidRPr="00CA1C27">
        <w:rPr>
          <w:rFonts w:asciiTheme="minorHAnsi" w:hAnsiTheme="minorHAnsi" w:cstheme="minorHAnsi"/>
          <w:noProof/>
          <w:color w:val="auto"/>
          <w:sz w:val="24"/>
          <w:szCs w:val="24"/>
        </w:rPr>
        <w:t>.</w:t>
      </w:r>
      <w:r>
        <w:rPr>
          <w:rFonts w:asciiTheme="minorHAnsi" w:hAnsiTheme="minorHAnsi" w:cstheme="minorHAnsi"/>
          <w:noProof/>
          <w:color w:val="000000"/>
          <w:sz w:val="24"/>
          <w:szCs w:val="24"/>
        </w:rPr>
        <w:t xml:space="preserve"> Set in the first person it tells the story of a spiritual journey which Dante makes through the spheres staring from Hell and ascending to Heaven. </w:t>
      </w:r>
      <w:r w:rsidR="00C0234E">
        <w:rPr>
          <w:rFonts w:asciiTheme="minorHAnsi" w:hAnsiTheme="minorHAnsi" w:cstheme="minorHAnsi"/>
          <w:noProof/>
          <w:color w:val="000000"/>
          <w:sz w:val="24"/>
          <w:szCs w:val="24"/>
        </w:rPr>
        <w:t xml:space="preserve">It is a substantial work of three parts which are </w:t>
      </w:r>
      <w:r w:rsidR="00C0234E" w:rsidRPr="00C0234E">
        <w:rPr>
          <w:rFonts w:asciiTheme="minorHAnsi" w:hAnsiTheme="minorHAnsi" w:cstheme="minorHAnsi"/>
          <w:i/>
          <w:noProof/>
          <w:color w:val="000000"/>
          <w:sz w:val="24"/>
          <w:szCs w:val="24"/>
        </w:rPr>
        <w:t>Inferno</w:t>
      </w:r>
      <w:r w:rsidR="00C0234E">
        <w:rPr>
          <w:rFonts w:asciiTheme="minorHAnsi" w:hAnsiTheme="minorHAnsi" w:cstheme="minorHAnsi"/>
          <w:noProof/>
          <w:color w:val="000000"/>
          <w:sz w:val="24"/>
          <w:szCs w:val="24"/>
        </w:rPr>
        <w:t xml:space="preserve"> (Hell), </w:t>
      </w:r>
      <w:r w:rsidR="00C0234E" w:rsidRPr="00C0234E">
        <w:rPr>
          <w:rFonts w:asciiTheme="minorHAnsi" w:hAnsiTheme="minorHAnsi" w:cstheme="minorHAnsi"/>
          <w:i/>
          <w:noProof/>
          <w:color w:val="000000"/>
          <w:sz w:val="24"/>
          <w:szCs w:val="24"/>
        </w:rPr>
        <w:t>Purgatorio</w:t>
      </w:r>
      <w:r w:rsidR="00C0234E">
        <w:rPr>
          <w:rFonts w:asciiTheme="minorHAnsi" w:hAnsiTheme="minorHAnsi" w:cstheme="minorHAnsi"/>
          <w:noProof/>
          <w:color w:val="000000"/>
          <w:sz w:val="24"/>
          <w:szCs w:val="24"/>
        </w:rPr>
        <w:t xml:space="preserve"> (Purgatory) and </w:t>
      </w:r>
      <w:r w:rsidR="00C0234E" w:rsidRPr="00C0234E">
        <w:rPr>
          <w:rFonts w:asciiTheme="minorHAnsi" w:hAnsiTheme="minorHAnsi" w:cstheme="minorHAnsi"/>
          <w:i/>
          <w:noProof/>
          <w:color w:val="000000"/>
          <w:sz w:val="24"/>
          <w:szCs w:val="24"/>
        </w:rPr>
        <w:t>Paradiso</w:t>
      </w:r>
      <w:r w:rsidR="00C0234E">
        <w:rPr>
          <w:rFonts w:asciiTheme="minorHAnsi" w:hAnsiTheme="minorHAnsi" w:cstheme="minorHAnsi"/>
          <w:noProof/>
          <w:color w:val="000000"/>
          <w:sz w:val="24"/>
          <w:szCs w:val="24"/>
        </w:rPr>
        <w:t xml:space="preserve"> (Paradise).</w:t>
      </w:r>
    </w:p>
    <w:p w:rsidR="00287C96" w:rsidRDefault="00C0234E" w:rsidP="00287C96">
      <w:pPr>
        <w:autoSpaceDE w:val="0"/>
        <w:autoSpaceDN w:val="0"/>
        <w:adjustRightInd w:val="0"/>
        <w:spacing w:after="0"/>
        <w:rPr>
          <w:rFonts w:asciiTheme="minorHAnsi" w:hAnsiTheme="minorHAnsi" w:cstheme="minorHAnsi"/>
          <w:color w:val="auto"/>
          <w:spacing w:val="-2"/>
          <w:sz w:val="24"/>
          <w:szCs w:val="24"/>
          <w:shd w:val="clear" w:color="auto" w:fill="FFFFFF"/>
        </w:rPr>
      </w:pPr>
      <w:r w:rsidRPr="0039510E">
        <w:rPr>
          <w:rFonts w:asciiTheme="minorHAnsi" w:hAnsiTheme="minorHAnsi" w:cstheme="minorHAnsi"/>
          <w:i/>
          <w:noProof/>
          <w:color w:val="000000"/>
          <w:sz w:val="24"/>
          <w:szCs w:val="24"/>
        </w:rPr>
        <w:t>Paradise</w:t>
      </w:r>
      <w:r>
        <w:rPr>
          <w:rFonts w:asciiTheme="minorHAnsi" w:hAnsiTheme="minorHAnsi" w:cstheme="minorHAnsi"/>
          <w:noProof/>
          <w:color w:val="000000"/>
          <w:sz w:val="24"/>
          <w:szCs w:val="24"/>
        </w:rPr>
        <w:t xml:space="preserve"> consists of 33 ‘</w:t>
      </w:r>
      <w:r w:rsidRPr="00C0234E">
        <w:rPr>
          <w:rFonts w:asciiTheme="minorHAnsi" w:hAnsiTheme="minorHAnsi" w:cstheme="minorHAnsi"/>
          <w:i/>
          <w:noProof/>
          <w:color w:val="000000"/>
          <w:sz w:val="24"/>
          <w:szCs w:val="24"/>
        </w:rPr>
        <w:t>Cant</w:t>
      </w:r>
      <w:r>
        <w:rPr>
          <w:rFonts w:asciiTheme="minorHAnsi" w:hAnsiTheme="minorHAnsi" w:cstheme="minorHAnsi"/>
          <w:i/>
          <w:noProof/>
          <w:color w:val="000000"/>
          <w:sz w:val="24"/>
          <w:szCs w:val="24"/>
        </w:rPr>
        <w:t xml:space="preserve">iche’ </w:t>
      </w:r>
      <w:r w:rsidR="00C32825" w:rsidRPr="00C32825">
        <w:rPr>
          <w:rFonts w:asciiTheme="minorHAnsi" w:hAnsiTheme="minorHAnsi" w:cstheme="minorHAnsi"/>
          <w:noProof/>
          <w:color w:val="000000"/>
          <w:sz w:val="24"/>
          <w:szCs w:val="24"/>
        </w:rPr>
        <w:t>which are ‘</w:t>
      </w:r>
      <w:r w:rsidR="00CE3C6A">
        <w:rPr>
          <w:rFonts w:asciiTheme="minorHAnsi" w:hAnsiTheme="minorHAnsi" w:cstheme="minorHAnsi"/>
          <w:noProof/>
          <w:color w:val="000000"/>
          <w:sz w:val="24"/>
          <w:szCs w:val="24"/>
        </w:rPr>
        <w:t>poems</w:t>
      </w:r>
      <w:r w:rsidR="00C32825" w:rsidRPr="00C32825">
        <w:rPr>
          <w:rFonts w:asciiTheme="minorHAnsi" w:hAnsiTheme="minorHAnsi" w:cstheme="minorHAnsi"/>
          <w:noProof/>
          <w:color w:val="000000"/>
          <w:sz w:val="24"/>
          <w:szCs w:val="24"/>
        </w:rPr>
        <w:t xml:space="preserve">’, indicating that </w:t>
      </w:r>
      <w:r w:rsidR="00C32825">
        <w:rPr>
          <w:rFonts w:asciiTheme="minorHAnsi" w:hAnsiTheme="minorHAnsi" w:cstheme="minorHAnsi"/>
          <w:noProof/>
          <w:color w:val="000000"/>
          <w:sz w:val="24"/>
          <w:szCs w:val="24"/>
        </w:rPr>
        <w:t xml:space="preserve">it was intended that </w:t>
      </w:r>
      <w:r w:rsidR="00C32825" w:rsidRPr="00C32825">
        <w:rPr>
          <w:rFonts w:asciiTheme="minorHAnsi" w:hAnsiTheme="minorHAnsi" w:cstheme="minorHAnsi"/>
          <w:noProof/>
          <w:color w:val="000000"/>
          <w:sz w:val="24"/>
          <w:szCs w:val="24"/>
        </w:rPr>
        <w:t>the work was</w:t>
      </w:r>
      <w:r w:rsidR="00C32825">
        <w:rPr>
          <w:rFonts w:asciiTheme="minorHAnsi" w:hAnsiTheme="minorHAnsi" w:cstheme="minorHAnsi"/>
          <w:noProof/>
          <w:color w:val="000000"/>
          <w:sz w:val="24"/>
          <w:szCs w:val="24"/>
        </w:rPr>
        <w:t xml:space="preserve"> to be</w:t>
      </w:r>
      <w:r w:rsidR="00C32825" w:rsidRPr="00C32825">
        <w:rPr>
          <w:rFonts w:asciiTheme="minorHAnsi" w:hAnsiTheme="minorHAnsi" w:cstheme="minorHAnsi"/>
          <w:noProof/>
          <w:color w:val="000000"/>
          <w:sz w:val="24"/>
          <w:szCs w:val="24"/>
        </w:rPr>
        <w:t xml:space="preserve"> spoken </w:t>
      </w:r>
      <w:r w:rsidR="00C32825" w:rsidRPr="00C32825">
        <w:rPr>
          <w:rFonts w:asciiTheme="minorHAnsi" w:hAnsiTheme="minorHAnsi" w:cstheme="minorHAnsi"/>
          <w:noProof/>
          <w:color w:val="auto"/>
          <w:sz w:val="24"/>
          <w:szCs w:val="24"/>
        </w:rPr>
        <w:t xml:space="preserve">and from </w:t>
      </w:r>
      <w:r w:rsidR="00C32825" w:rsidRPr="00C32825">
        <w:rPr>
          <w:rFonts w:asciiTheme="minorHAnsi" w:hAnsiTheme="minorHAnsi" w:cstheme="minorHAnsi"/>
          <w:i/>
          <w:noProof/>
          <w:color w:val="auto"/>
          <w:sz w:val="24"/>
          <w:szCs w:val="24"/>
        </w:rPr>
        <w:t>Canto I</w:t>
      </w:r>
      <w:r w:rsidR="00C32825" w:rsidRPr="00C32825">
        <w:rPr>
          <w:rFonts w:asciiTheme="minorHAnsi" w:hAnsiTheme="minorHAnsi" w:cstheme="minorHAnsi"/>
          <w:noProof/>
          <w:color w:val="auto"/>
          <w:sz w:val="24"/>
          <w:szCs w:val="24"/>
        </w:rPr>
        <w:t xml:space="preserve"> it becomes evident that the cosmology to which Dante relate</w:t>
      </w:r>
      <w:r w:rsidR="0098355A">
        <w:rPr>
          <w:rFonts w:asciiTheme="minorHAnsi" w:hAnsiTheme="minorHAnsi" w:cstheme="minorHAnsi"/>
          <w:noProof/>
          <w:color w:val="auto"/>
          <w:sz w:val="24"/>
          <w:szCs w:val="24"/>
        </w:rPr>
        <w:t>d</w:t>
      </w:r>
      <w:r w:rsidR="00C32825" w:rsidRPr="00C32825">
        <w:rPr>
          <w:rFonts w:asciiTheme="minorHAnsi" w:hAnsiTheme="minorHAnsi" w:cstheme="minorHAnsi"/>
          <w:noProof/>
          <w:color w:val="auto"/>
          <w:sz w:val="24"/>
          <w:szCs w:val="24"/>
        </w:rPr>
        <w:t xml:space="preserve"> features components which are in keeping with the teachings of Aristotle. </w:t>
      </w:r>
      <w:r w:rsidR="0039510E" w:rsidRPr="00C32825">
        <w:rPr>
          <w:rFonts w:asciiTheme="minorHAnsi" w:hAnsiTheme="minorHAnsi" w:cstheme="minorHAnsi"/>
          <w:noProof/>
          <w:color w:val="auto"/>
          <w:sz w:val="24"/>
          <w:szCs w:val="24"/>
        </w:rPr>
        <w:t>Dante leads the listener on a</w:t>
      </w:r>
      <w:r w:rsidR="0039510E">
        <w:rPr>
          <w:rFonts w:asciiTheme="minorHAnsi" w:hAnsiTheme="minorHAnsi" w:cstheme="minorHAnsi"/>
          <w:noProof/>
          <w:color w:val="000000"/>
          <w:sz w:val="24"/>
          <w:szCs w:val="24"/>
        </w:rPr>
        <w:t xml:space="preserve"> journey through the </w:t>
      </w:r>
      <w:r w:rsidR="00A43442">
        <w:rPr>
          <w:rFonts w:asciiTheme="minorHAnsi" w:hAnsiTheme="minorHAnsi" w:cstheme="minorHAnsi"/>
          <w:noProof/>
          <w:color w:val="000000"/>
          <w:sz w:val="24"/>
          <w:szCs w:val="24"/>
        </w:rPr>
        <w:t>spheres</w:t>
      </w:r>
      <w:r w:rsidR="00512131">
        <w:rPr>
          <w:rFonts w:asciiTheme="minorHAnsi" w:hAnsiTheme="minorHAnsi" w:cstheme="minorHAnsi"/>
          <w:noProof/>
          <w:color w:val="000000"/>
          <w:sz w:val="24"/>
          <w:szCs w:val="24"/>
        </w:rPr>
        <w:t xml:space="preserve"> to which he makes clear reference in </w:t>
      </w:r>
      <w:r w:rsidR="00512131" w:rsidRPr="00512131">
        <w:rPr>
          <w:rFonts w:asciiTheme="minorHAnsi" w:hAnsiTheme="minorHAnsi" w:cstheme="minorHAnsi"/>
          <w:i/>
          <w:noProof/>
          <w:color w:val="000000"/>
          <w:sz w:val="24"/>
          <w:szCs w:val="24"/>
        </w:rPr>
        <w:t>Canto 2</w:t>
      </w:r>
      <w:r w:rsidR="00A43442">
        <w:rPr>
          <w:rFonts w:asciiTheme="minorHAnsi" w:hAnsiTheme="minorHAnsi" w:cstheme="minorHAnsi"/>
          <w:noProof/>
          <w:color w:val="000000"/>
          <w:sz w:val="24"/>
          <w:szCs w:val="24"/>
        </w:rPr>
        <w:t xml:space="preserve"> </w:t>
      </w:r>
      <w:r w:rsidR="00512131">
        <w:rPr>
          <w:rFonts w:asciiTheme="minorHAnsi" w:hAnsiTheme="minorHAnsi" w:cstheme="minorHAnsi"/>
          <w:noProof/>
          <w:color w:val="000000"/>
          <w:sz w:val="24"/>
          <w:szCs w:val="24"/>
        </w:rPr>
        <w:t xml:space="preserve"> </w:t>
      </w:r>
      <w:r w:rsidR="00BE0919">
        <w:rPr>
          <w:rFonts w:asciiTheme="minorHAnsi" w:hAnsiTheme="minorHAnsi" w:cstheme="minorHAnsi"/>
          <w:noProof/>
          <w:color w:val="000000"/>
          <w:sz w:val="24"/>
          <w:szCs w:val="24"/>
        </w:rPr>
        <w:t>, the Empyreum</w:t>
      </w:r>
      <w:r w:rsidR="00512131">
        <w:rPr>
          <w:rFonts w:asciiTheme="minorHAnsi" w:hAnsiTheme="minorHAnsi" w:cstheme="minorHAnsi"/>
          <w:noProof/>
          <w:color w:val="000000"/>
          <w:sz w:val="24"/>
          <w:szCs w:val="24"/>
        </w:rPr>
        <w:t xml:space="preserve"> and Primum Mobile he describes as the ‘Heaven of the divine repose’.</w:t>
      </w:r>
      <w:r w:rsidR="00512131">
        <w:rPr>
          <w:rStyle w:val="FootnoteReference"/>
          <w:rFonts w:asciiTheme="minorHAnsi" w:hAnsiTheme="minorHAnsi" w:cstheme="minorHAnsi"/>
          <w:noProof/>
          <w:color w:val="000000"/>
          <w:sz w:val="24"/>
          <w:szCs w:val="24"/>
        </w:rPr>
        <w:footnoteReference w:id="14"/>
      </w:r>
      <w:r w:rsidR="00512131">
        <w:rPr>
          <w:rFonts w:asciiTheme="minorHAnsi" w:hAnsiTheme="minorHAnsi" w:cstheme="minorHAnsi"/>
          <w:noProof/>
          <w:color w:val="000000"/>
          <w:sz w:val="24"/>
          <w:szCs w:val="24"/>
        </w:rPr>
        <w:t xml:space="preserve"> </w:t>
      </w:r>
      <w:r w:rsidR="0098355A">
        <w:rPr>
          <w:rFonts w:asciiTheme="minorHAnsi" w:hAnsiTheme="minorHAnsi" w:cstheme="minorHAnsi"/>
          <w:noProof/>
          <w:color w:val="000000"/>
          <w:sz w:val="24"/>
          <w:szCs w:val="24"/>
        </w:rPr>
        <w:t xml:space="preserve">According to Poss ‘Stars are spritualized in the </w:t>
      </w:r>
      <w:r w:rsidR="0098355A" w:rsidRPr="0080685A">
        <w:rPr>
          <w:rFonts w:asciiTheme="minorHAnsi" w:hAnsiTheme="minorHAnsi" w:cstheme="minorHAnsi"/>
          <w:i/>
          <w:noProof/>
          <w:color w:val="000000"/>
          <w:sz w:val="24"/>
          <w:szCs w:val="24"/>
        </w:rPr>
        <w:t>Commedia</w:t>
      </w:r>
      <w:r w:rsidR="0098355A">
        <w:rPr>
          <w:rFonts w:asciiTheme="minorHAnsi" w:hAnsiTheme="minorHAnsi" w:cstheme="minorHAnsi"/>
          <w:noProof/>
          <w:color w:val="000000"/>
          <w:sz w:val="24"/>
          <w:szCs w:val="24"/>
        </w:rPr>
        <w:t xml:space="preserve"> to provide glimpses of divinity, visible on Earth, from the material world’.</w:t>
      </w:r>
      <w:r w:rsidR="0098355A">
        <w:rPr>
          <w:rStyle w:val="FootnoteReference"/>
          <w:rFonts w:asciiTheme="minorHAnsi" w:hAnsiTheme="minorHAnsi" w:cstheme="minorHAnsi"/>
          <w:noProof/>
          <w:color w:val="000000"/>
          <w:sz w:val="24"/>
          <w:szCs w:val="24"/>
        </w:rPr>
        <w:footnoteReference w:id="15"/>
      </w:r>
      <w:r w:rsidR="0008095B">
        <w:rPr>
          <w:rFonts w:asciiTheme="minorHAnsi" w:hAnsiTheme="minorHAnsi" w:cstheme="minorHAnsi"/>
          <w:noProof/>
          <w:color w:val="000000"/>
          <w:sz w:val="24"/>
          <w:szCs w:val="24"/>
        </w:rPr>
        <w:t xml:space="preserve"> In </w:t>
      </w:r>
      <w:r w:rsidR="0008095B" w:rsidRPr="0008095B">
        <w:rPr>
          <w:rFonts w:asciiTheme="minorHAnsi" w:hAnsiTheme="minorHAnsi" w:cstheme="minorHAnsi"/>
          <w:i/>
          <w:noProof/>
          <w:color w:val="000000"/>
          <w:sz w:val="24"/>
          <w:szCs w:val="24"/>
        </w:rPr>
        <w:t>Paradise</w:t>
      </w:r>
      <w:r w:rsidR="0008095B">
        <w:rPr>
          <w:rFonts w:asciiTheme="minorHAnsi" w:hAnsiTheme="minorHAnsi" w:cstheme="minorHAnsi"/>
          <w:noProof/>
          <w:color w:val="000000"/>
          <w:sz w:val="24"/>
          <w:szCs w:val="24"/>
        </w:rPr>
        <w:t xml:space="preserve">, Dante’s stars are living characters which again is in accordance with Aristole whom scholars believe to have written </w:t>
      </w:r>
      <w:r w:rsidR="00A43442" w:rsidRPr="006D099B">
        <w:rPr>
          <w:rFonts w:asciiTheme="minorHAnsi" w:hAnsiTheme="minorHAnsi" w:cstheme="minorHAnsi"/>
          <w:noProof/>
          <w:color w:val="auto"/>
          <w:sz w:val="24"/>
          <w:szCs w:val="24"/>
        </w:rPr>
        <w:t>‘</w:t>
      </w:r>
      <w:r w:rsidR="00A43442" w:rsidRPr="006D099B">
        <w:rPr>
          <w:rFonts w:asciiTheme="minorHAnsi" w:hAnsiTheme="minorHAnsi" w:cstheme="minorHAnsi"/>
          <w:color w:val="auto"/>
          <w:spacing w:val="-2"/>
          <w:sz w:val="24"/>
          <w:szCs w:val="24"/>
          <w:shd w:val="clear" w:color="auto" w:fill="FFFFFF"/>
        </w:rPr>
        <w:t>The fact is that we are inclined to think of the</w:t>
      </w:r>
      <w:r w:rsidR="006D099B" w:rsidRPr="006D099B">
        <w:rPr>
          <w:rFonts w:asciiTheme="minorHAnsi" w:hAnsiTheme="minorHAnsi" w:cstheme="minorHAnsi"/>
          <w:color w:val="auto"/>
          <w:spacing w:val="-2"/>
          <w:sz w:val="24"/>
          <w:szCs w:val="24"/>
          <w:shd w:val="clear" w:color="auto" w:fill="FFFFFF"/>
        </w:rPr>
        <w:t xml:space="preserve"> stars</w:t>
      </w:r>
      <w:r w:rsidR="00A43442" w:rsidRPr="006D099B">
        <w:rPr>
          <w:rFonts w:asciiTheme="minorHAnsi" w:hAnsiTheme="minorHAnsi" w:cstheme="minorHAnsi"/>
          <w:color w:val="auto"/>
          <w:spacing w:val="-2"/>
          <w:sz w:val="24"/>
          <w:szCs w:val="24"/>
          <w:shd w:val="clear" w:color="auto" w:fill="FFFFFF"/>
        </w:rPr>
        <w:t> as mere bodies or units, occurring in a certain order but completely lifeless; whereas we ought to think of them as partaking of life and initiative.’</w:t>
      </w:r>
      <w:r w:rsidR="00A43442" w:rsidRPr="006D099B">
        <w:rPr>
          <w:rStyle w:val="FootnoteReference"/>
          <w:rFonts w:asciiTheme="minorHAnsi" w:hAnsiTheme="minorHAnsi" w:cstheme="minorHAnsi"/>
          <w:color w:val="auto"/>
          <w:spacing w:val="-2"/>
          <w:sz w:val="24"/>
          <w:szCs w:val="24"/>
          <w:shd w:val="clear" w:color="auto" w:fill="FFFFFF"/>
        </w:rPr>
        <w:footnoteReference w:id="16"/>
      </w:r>
      <w:r w:rsidR="006D099B" w:rsidRPr="006D099B">
        <w:rPr>
          <w:rFonts w:asciiTheme="minorHAnsi" w:hAnsiTheme="minorHAnsi" w:cstheme="minorHAnsi"/>
          <w:color w:val="auto"/>
          <w:spacing w:val="-2"/>
          <w:sz w:val="24"/>
          <w:szCs w:val="24"/>
          <w:shd w:val="clear" w:color="auto" w:fill="FFFFFF"/>
        </w:rPr>
        <w:t xml:space="preserve"> </w:t>
      </w:r>
      <w:r w:rsidR="0008095B">
        <w:rPr>
          <w:rFonts w:asciiTheme="minorHAnsi" w:hAnsiTheme="minorHAnsi" w:cstheme="minorHAnsi"/>
          <w:color w:val="auto"/>
          <w:spacing w:val="-2"/>
          <w:sz w:val="24"/>
          <w:szCs w:val="24"/>
          <w:shd w:val="clear" w:color="auto" w:fill="FFFFFF"/>
        </w:rPr>
        <w:t>Dante</w:t>
      </w:r>
      <w:r w:rsidR="006D099B">
        <w:rPr>
          <w:rFonts w:asciiTheme="minorHAnsi" w:hAnsiTheme="minorHAnsi" w:cstheme="minorHAnsi"/>
          <w:color w:val="auto"/>
          <w:spacing w:val="-2"/>
          <w:sz w:val="24"/>
          <w:szCs w:val="24"/>
          <w:shd w:val="clear" w:color="auto" w:fill="FFFFFF"/>
        </w:rPr>
        <w:t xml:space="preserve"> also makes a direct reference to them in </w:t>
      </w:r>
      <w:r w:rsidR="006D099B" w:rsidRPr="0077193E">
        <w:rPr>
          <w:rFonts w:asciiTheme="minorHAnsi" w:hAnsiTheme="minorHAnsi" w:cstheme="minorHAnsi"/>
          <w:i/>
          <w:color w:val="auto"/>
          <w:spacing w:val="-2"/>
          <w:sz w:val="24"/>
          <w:szCs w:val="24"/>
          <w:shd w:val="clear" w:color="auto" w:fill="FFFFFF"/>
        </w:rPr>
        <w:t>Canto 4</w:t>
      </w:r>
      <w:r w:rsidR="006D099B">
        <w:rPr>
          <w:rFonts w:asciiTheme="minorHAnsi" w:hAnsiTheme="minorHAnsi" w:cstheme="minorHAnsi"/>
          <w:color w:val="auto"/>
          <w:spacing w:val="-2"/>
          <w:sz w:val="24"/>
          <w:szCs w:val="24"/>
          <w:shd w:val="clear" w:color="auto" w:fill="FFFFFF"/>
        </w:rPr>
        <w:t xml:space="preserve"> </w:t>
      </w:r>
      <w:r w:rsidR="0008095B">
        <w:rPr>
          <w:rFonts w:asciiTheme="minorHAnsi" w:hAnsiTheme="minorHAnsi" w:cstheme="minorHAnsi"/>
          <w:color w:val="auto"/>
          <w:spacing w:val="-2"/>
          <w:sz w:val="24"/>
          <w:szCs w:val="24"/>
          <w:shd w:val="clear" w:color="auto" w:fill="FFFFFF"/>
        </w:rPr>
        <w:t xml:space="preserve">but on this occasion </w:t>
      </w:r>
      <w:r w:rsidR="006D099B">
        <w:rPr>
          <w:rFonts w:asciiTheme="minorHAnsi" w:hAnsiTheme="minorHAnsi" w:cstheme="minorHAnsi"/>
          <w:color w:val="auto"/>
          <w:spacing w:val="-2"/>
          <w:sz w:val="24"/>
          <w:szCs w:val="24"/>
          <w:shd w:val="clear" w:color="auto" w:fill="FFFFFF"/>
        </w:rPr>
        <w:t xml:space="preserve">he and a character named ‘Beatrice’ refer to Plato’s treatment of stars in the </w:t>
      </w:r>
      <w:proofErr w:type="spellStart"/>
      <w:r w:rsidR="006D099B" w:rsidRPr="006D099B">
        <w:rPr>
          <w:rFonts w:asciiTheme="minorHAnsi" w:hAnsiTheme="minorHAnsi" w:cstheme="minorHAnsi"/>
          <w:i/>
          <w:color w:val="auto"/>
          <w:spacing w:val="-2"/>
          <w:sz w:val="24"/>
          <w:szCs w:val="24"/>
          <w:shd w:val="clear" w:color="auto" w:fill="FFFFFF"/>
        </w:rPr>
        <w:t>Timaeus</w:t>
      </w:r>
      <w:proofErr w:type="spellEnd"/>
      <w:r w:rsidR="006D099B">
        <w:rPr>
          <w:rFonts w:asciiTheme="minorHAnsi" w:hAnsiTheme="minorHAnsi" w:cstheme="minorHAnsi"/>
          <w:i/>
          <w:color w:val="auto"/>
          <w:spacing w:val="-2"/>
          <w:sz w:val="24"/>
          <w:szCs w:val="24"/>
          <w:shd w:val="clear" w:color="auto" w:fill="FFFFFF"/>
        </w:rPr>
        <w:t>.</w:t>
      </w:r>
      <w:r w:rsidR="006D099B">
        <w:rPr>
          <w:rStyle w:val="FootnoteReference"/>
          <w:rFonts w:asciiTheme="minorHAnsi" w:hAnsiTheme="minorHAnsi" w:cstheme="minorHAnsi"/>
          <w:i/>
          <w:color w:val="auto"/>
          <w:spacing w:val="-2"/>
          <w:sz w:val="24"/>
          <w:szCs w:val="24"/>
          <w:shd w:val="clear" w:color="auto" w:fill="FFFFFF"/>
        </w:rPr>
        <w:footnoteReference w:id="17"/>
      </w:r>
      <w:r w:rsidR="006D099B" w:rsidRPr="006D099B">
        <w:rPr>
          <w:rFonts w:asciiTheme="minorHAnsi" w:hAnsiTheme="minorHAnsi" w:cstheme="minorHAnsi"/>
          <w:i/>
          <w:color w:val="auto"/>
          <w:spacing w:val="-2"/>
          <w:sz w:val="24"/>
          <w:szCs w:val="24"/>
          <w:shd w:val="clear" w:color="auto" w:fill="FFFFFF"/>
        </w:rPr>
        <w:t xml:space="preserve"> </w:t>
      </w:r>
      <w:r w:rsidR="0077193E">
        <w:rPr>
          <w:rFonts w:asciiTheme="minorHAnsi" w:hAnsiTheme="minorHAnsi" w:cstheme="minorHAnsi"/>
          <w:color w:val="auto"/>
          <w:spacing w:val="-2"/>
          <w:sz w:val="24"/>
          <w:szCs w:val="24"/>
          <w:shd w:val="clear" w:color="auto" w:fill="FFFFFF"/>
        </w:rPr>
        <w:t xml:space="preserve">Dante’s </w:t>
      </w:r>
      <w:r w:rsidR="00DC2221">
        <w:rPr>
          <w:rFonts w:asciiTheme="minorHAnsi" w:hAnsiTheme="minorHAnsi" w:cstheme="minorHAnsi"/>
          <w:color w:val="auto"/>
          <w:spacing w:val="-2"/>
          <w:sz w:val="24"/>
          <w:szCs w:val="24"/>
          <w:shd w:val="clear" w:color="auto" w:fill="FFFFFF"/>
        </w:rPr>
        <w:t xml:space="preserve">demonstrates a </w:t>
      </w:r>
      <w:r w:rsidR="0077193E">
        <w:rPr>
          <w:rFonts w:asciiTheme="minorHAnsi" w:hAnsiTheme="minorHAnsi" w:cstheme="minorHAnsi"/>
          <w:color w:val="auto"/>
          <w:spacing w:val="-2"/>
          <w:sz w:val="24"/>
          <w:szCs w:val="24"/>
          <w:shd w:val="clear" w:color="auto" w:fill="FFFFFF"/>
        </w:rPr>
        <w:t xml:space="preserve">cosmology </w:t>
      </w:r>
      <w:r w:rsidR="00DC2221">
        <w:rPr>
          <w:rFonts w:asciiTheme="minorHAnsi" w:hAnsiTheme="minorHAnsi" w:cstheme="minorHAnsi"/>
          <w:color w:val="auto"/>
          <w:spacing w:val="-2"/>
          <w:sz w:val="24"/>
          <w:szCs w:val="24"/>
          <w:shd w:val="clear" w:color="auto" w:fill="FFFFFF"/>
        </w:rPr>
        <w:t>which has foundations in</w:t>
      </w:r>
      <w:r w:rsidR="0077193E">
        <w:rPr>
          <w:rFonts w:asciiTheme="minorHAnsi" w:hAnsiTheme="minorHAnsi" w:cstheme="minorHAnsi"/>
          <w:color w:val="auto"/>
          <w:spacing w:val="-2"/>
          <w:sz w:val="24"/>
          <w:szCs w:val="24"/>
          <w:shd w:val="clear" w:color="auto" w:fill="FFFFFF"/>
        </w:rPr>
        <w:t xml:space="preserve"> </w:t>
      </w:r>
      <w:r w:rsidR="00DC2221">
        <w:rPr>
          <w:rFonts w:asciiTheme="minorHAnsi" w:hAnsiTheme="minorHAnsi" w:cstheme="minorHAnsi"/>
          <w:color w:val="auto"/>
          <w:spacing w:val="-2"/>
          <w:sz w:val="24"/>
          <w:szCs w:val="24"/>
          <w:shd w:val="clear" w:color="auto" w:fill="FFFFFF"/>
        </w:rPr>
        <w:t>Hellenic</w:t>
      </w:r>
      <w:r w:rsidR="0077193E">
        <w:rPr>
          <w:rFonts w:asciiTheme="minorHAnsi" w:hAnsiTheme="minorHAnsi" w:cstheme="minorHAnsi"/>
          <w:color w:val="auto"/>
          <w:spacing w:val="-2"/>
          <w:sz w:val="24"/>
          <w:szCs w:val="24"/>
          <w:shd w:val="clear" w:color="auto" w:fill="FFFFFF"/>
        </w:rPr>
        <w:t xml:space="preserve"> philosophy </w:t>
      </w:r>
      <w:r w:rsidR="0077193E">
        <w:rPr>
          <w:rFonts w:asciiTheme="minorHAnsi" w:hAnsiTheme="minorHAnsi" w:cstheme="minorHAnsi"/>
          <w:color w:val="auto"/>
          <w:spacing w:val="-2"/>
          <w:sz w:val="24"/>
          <w:szCs w:val="24"/>
          <w:shd w:val="clear" w:color="auto" w:fill="FFFFFF"/>
        </w:rPr>
        <w:lastRenderedPageBreak/>
        <w:t xml:space="preserve">as is evident in </w:t>
      </w:r>
      <w:r w:rsidR="0077193E" w:rsidRPr="0077193E">
        <w:rPr>
          <w:rFonts w:asciiTheme="minorHAnsi" w:hAnsiTheme="minorHAnsi" w:cstheme="minorHAnsi"/>
          <w:i/>
          <w:color w:val="auto"/>
          <w:spacing w:val="-2"/>
          <w:sz w:val="24"/>
          <w:szCs w:val="24"/>
          <w:shd w:val="clear" w:color="auto" w:fill="FFFFFF"/>
        </w:rPr>
        <w:t xml:space="preserve">Canto </w:t>
      </w:r>
      <w:r w:rsidR="00DC2221">
        <w:rPr>
          <w:rFonts w:asciiTheme="minorHAnsi" w:hAnsiTheme="minorHAnsi" w:cstheme="minorHAnsi"/>
          <w:i/>
          <w:color w:val="auto"/>
          <w:spacing w:val="-2"/>
          <w:sz w:val="24"/>
          <w:szCs w:val="24"/>
          <w:shd w:val="clear" w:color="auto" w:fill="FFFFFF"/>
        </w:rPr>
        <w:t xml:space="preserve">1, 2 </w:t>
      </w:r>
      <w:r w:rsidR="00DC2221" w:rsidRPr="00DC2221">
        <w:rPr>
          <w:rFonts w:asciiTheme="minorHAnsi" w:hAnsiTheme="minorHAnsi" w:cstheme="minorHAnsi"/>
          <w:color w:val="auto"/>
          <w:spacing w:val="-2"/>
          <w:sz w:val="24"/>
          <w:szCs w:val="24"/>
          <w:shd w:val="clear" w:color="auto" w:fill="FFFFFF"/>
        </w:rPr>
        <w:t>and so on when he refers to Plato and various Greek and Roman deities</w:t>
      </w:r>
      <w:r w:rsidR="00DC2221">
        <w:rPr>
          <w:rFonts w:asciiTheme="minorHAnsi" w:hAnsiTheme="minorHAnsi" w:cstheme="minorHAnsi"/>
          <w:color w:val="auto"/>
          <w:spacing w:val="-2"/>
          <w:sz w:val="24"/>
          <w:szCs w:val="24"/>
          <w:shd w:val="clear" w:color="auto" w:fill="FFFFFF"/>
        </w:rPr>
        <w:t>, however, he also makes many references to biblical characters (</w:t>
      </w:r>
      <w:r w:rsidR="00DC2221" w:rsidRPr="00DC2221">
        <w:rPr>
          <w:rFonts w:asciiTheme="minorHAnsi" w:hAnsiTheme="minorHAnsi" w:cstheme="minorHAnsi"/>
          <w:i/>
          <w:color w:val="auto"/>
          <w:spacing w:val="-2"/>
          <w:sz w:val="24"/>
          <w:szCs w:val="24"/>
          <w:shd w:val="clear" w:color="auto" w:fill="FFFFFF"/>
        </w:rPr>
        <w:t>Canto 4</w:t>
      </w:r>
      <w:r w:rsidR="00DC2221">
        <w:rPr>
          <w:rFonts w:asciiTheme="minorHAnsi" w:hAnsiTheme="minorHAnsi" w:cstheme="minorHAnsi"/>
          <w:color w:val="auto"/>
          <w:spacing w:val="-2"/>
          <w:sz w:val="24"/>
          <w:szCs w:val="24"/>
          <w:shd w:val="clear" w:color="auto" w:fill="FFFFFF"/>
        </w:rPr>
        <w:t xml:space="preserve">), Church Fathers </w:t>
      </w:r>
      <w:r w:rsidR="0077193E" w:rsidRPr="00DC2221">
        <w:rPr>
          <w:rFonts w:asciiTheme="minorHAnsi" w:hAnsiTheme="minorHAnsi" w:cstheme="minorHAnsi"/>
          <w:color w:val="auto"/>
          <w:spacing w:val="-2"/>
          <w:sz w:val="24"/>
          <w:szCs w:val="24"/>
          <w:shd w:val="clear" w:color="auto" w:fill="FFFFFF"/>
        </w:rPr>
        <w:t xml:space="preserve"> and </w:t>
      </w:r>
      <w:r w:rsidR="00DC2221">
        <w:rPr>
          <w:rFonts w:asciiTheme="minorHAnsi" w:hAnsiTheme="minorHAnsi" w:cstheme="minorHAnsi"/>
          <w:color w:val="auto"/>
          <w:spacing w:val="-2"/>
          <w:sz w:val="24"/>
          <w:szCs w:val="24"/>
          <w:shd w:val="clear" w:color="auto" w:fill="FFFFFF"/>
        </w:rPr>
        <w:t xml:space="preserve">Christian doctrine. In </w:t>
      </w:r>
      <w:r w:rsidR="00DC2221" w:rsidRPr="00DC2221">
        <w:rPr>
          <w:rFonts w:asciiTheme="minorHAnsi" w:hAnsiTheme="minorHAnsi" w:cstheme="minorHAnsi"/>
          <w:i/>
          <w:color w:val="auto"/>
          <w:spacing w:val="-2"/>
          <w:sz w:val="24"/>
          <w:szCs w:val="24"/>
          <w:shd w:val="clear" w:color="auto" w:fill="FFFFFF"/>
        </w:rPr>
        <w:t>Canto 4</w:t>
      </w:r>
      <w:r w:rsidR="00DC2221">
        <w:rPr>
          <w:rFonts w:asciiTheme="minorHAnsi" w:hAnsiTheme="minorHAnsi" w:cstheme="minorHAnsi"/>
          <w:color w:val="auto"/>
          <w:spacing w:val="-2"/>
          <w:sz w:val="24"/>
          <w:szCs w:val="24"/>
          <w:shd w:val="clear" w:color="auto" w:fill="FFFFFF"/>
        </w:rPr>
        <w:t xml:space="preserve"> he gives us insight into his opinion regarding the worship of planets as deities and describes those who did as going ‘astray’ (p21) but leaves the listener in no doubt of his credo in </w:t>
      </w:r>
      <w:r w:rsidR="00DC2221" w:rsidRPr="00DC2221">
        <w:rPr>
          <w:rFonts w:asciiTheme="minorHAnsi" w:hAnsiTheme="minorHAnsi" w:cstheme="minorHAnsi"/>
          <w:i/>
          <w:color w:val="auto"/>
          <w:spacing w:val="-2"/>
          <w:sz w:val="24"/>
          <w:szCs w:val="24"/>
          <w:shd w:val="clear" w:color="auto" w:fill="FFFFFF"/>
        </w:rPr>
        <w:t>Canto 5</w:t>
      </w:r>
      <w:r w:rsidR="00DC2221">
        <w:rPr>
          <w:rFonts w:asciiTheme="minorHAnsi" w:hAnsiTheme="minorHAnsi" w:cstheme="minorHAnsi"/>
          <w:color w:val="auto"/>
          <w:spacing w:val="-2"/>
          <w:sz w:val="24"/>
          <w:szCs w:val="24"/>
          <w:shd w:val="clear" w:color="auto" w:fill="FFFFFF"/>
        </w:rPr>
        <w:t xml:space="preserve"> when he warns</w:t>
      </w:r>
      <w:r w:rsidR="00287C96">
        <w:rPr>
          <w:rFonts w:asciiTheme="minorHAnsi" w:hAnsiTheme="minorHAnsi" w:cstheme="minorHAnsi"/>
          <w:color w:val="auto"/>
          <w:spacing w:val="-2"/>
          <w:sz w:val="24"/>
          <w:szCs w:val="24"/>
          <w:shd w:val="clear" w:color="auto" w:fill="FFFFFF"/>
        </w:rPr>
        <w:t>;</w:t>
      </w:r>
      <w:r w:rsidR="00DC2221">
        <w:rPr>
          <w:rFonts w:asciiTheme="minorHAnsi" w:hAnsiTheme="minorHAnsi" w:cstheme="minorHAnsi"/>
          <w:color w:val="auto"/>
          <w:spacing w:val="-2"/>
          <w:sz w:val="24"/>
          <w:szCs w:val="24"/>
          <w:shd w:val="clear" w:color="auto" w:fill="FFFFFF"/>
        </w:rPr>
        <w:t xml:space="preserve"> </w:t>
      </w:r>
    </w:p>
    <w:p w:rsidR="00287C96" w:rsidRDefault="00287C96" w:rsidP="00287C96">
      <w:pPr>
        <w:autoSpaceDE w:val="0"/>
        <w:autoSpaceDN w:val="0"/>
        <w:adjustRightInd w:val="0"/>
        <w:spacing w:after="0"/>
        <w:rPr>
          <w:rFonts w:asciiTheme="minorHAnsi" w:hAnsiTheme="minorHAnsi" w:cstheme="minorHAnsi"/>
          <w:color w:val="auto"/>
          <w:spacing w:val="-2"/>
          <w:sz w:val="24"/>
          <w:szCs w:val="24"/>
          <w:shd w:val="clear" w:color="auto" w:fill="FFFFFF"/>
        </w:rPr>
      </w:pPr>
    </w:p>
    <w:p w:rsidR="00287C96" w:rsidRPr="00287C96" w:rsidRDefault="00287C96" w:rsidP="00287C96">
      <w:pPr>
        <w:autoSpaceDE w:val="0"/>
        <w:autoSpaceDN w:val="0"/>
        <w:adjustRightInd w:val="0"/>
        <w:spacing w:after="0"/>
        <w:rPr>
          <w:rFonts w:asciiTheme="minorHAnsi" w:eastAsiaTheme="minorHAnsi" w:hAnsiTheme="minorHAnsi" w:cstheme="minorHAnsi"/>
          <w:color w:val="auto"/>
          <w:sz w:val="24"/>
          <w:szCs w:val="24"/>
          <w:lang w:eastAsia="en-US"/>
        </w:rPr>
      </w:pPr>
      <w:r>
        <w:rPr>
          <w:rFonts w:asciiTheme="minorHAnsi" w:hAnsiTheme="minorHAnsi" w:cstheme="minorHAnsi"/>
          <w:color w:val="auto"/>
          <w:spacing w:val="-2"/>
          <w:sz w:val="24"/>
          <w:szCs w:val="24"/>
          <w:shd w:val="clear" w:color="auto" w:fill="FFFFFF"/>
        </w:rPr>
        <w:t>“</w:t>
      </w:r>
      <w:r w:rsidR="00DC2221">
        <w:rPr>
          <w:rFonts w:asciiTheme="minorHAnsi" w:hAnsiTheme="minorHAnsi" w:cstheme="minorHAnsi"/>
          <w:color w:val="auto"/>
          <w:spacing w:val="-2"/>
          <w:sz w:val="24"/>
          <w:szCs w:val="24"/>
          <w:shd w:val="clear" w:color="auto" w:fill="FFFFFF"/>
        </w:rPr>
        <w:t>Christians, be ye more serious in</w:t>
      </w:r>
      <w:r>
        <w:rPr>
          <w:rFonts w:asciiTheme="minorHAnsi" w:hAnsiTheme="minorHAnsi" w:cstheme="minorHAnsi"/>
          <w:color w:val="auto"/>
          <w:spacing w:val="-2"/>
          <w:sz w:val="24"/>
          <w:szCs w:val="24"/>
          <w:shd w:val="clear" w:color="auto" w:fill="FFFFFF"/>
        </w:rPr>
        <w:t xml:space="preserve"> your </w:t>
      </w:r>
      <w:proofErr w:type="gramStart"/>
      <w:r w:rsidRPr="00287C96">
        <w:rPr>
          <w:rFonts w:asciiTheme="minorHAnsi" w:hAnsiTheme="minorHAnsi" w:cstheme="minorHAnsi"/>
          <w:color w:val="auto"/>
          <w:spacing w:val="-2"/>
          <w:sz w:val="24"/>
          <w:szCs w:val="24"/>
          <w:shd w:val="clear" w:color="auto" w:fill="FFFFFF"/>
        </w:rPr>
        <w:t>movements</w:t>
      </w:r>
      <w:r w:rsidRPr="00287C96">
        <w:rPr>
          <w:rFonts w:asciiTheme="minorHAnsi" w:eastAsiaTheme="minorHAnsi" w:hAnsiTheme="minorHAnsi" w:cstheme="minorHAnsi"/>
          <w:color w:val="auto"/>
          <w:sz w:val="24"/>
          <w:szCs w:val="24"/>
          <w:lang w:eastAsia="en-US"/>
        </w:rPr>
        <w:t xml:space="preserve"> ;</w:t>
      </w:r>
      <w:proofErr w:type="gramEnd"/>
    </w:p>
    <w:p w:rsidR="00287C96" w:rsidRPr="00287C96" w:rsidRDefault="00287C96" w:rsidP="00287C96">
      <w:pPr>
        <w:autoSpaceDE w:val="0"/>
        <w:autoSpaceDN w:val="0"/>
        <w:adjustRightInd w:val="0"/>
        <w:spacing w:after="0"/>
        <w:rPr>
          <w:rFonts w:asciiTheme="minorHAnsi" w:eastAsiaTheme="minorHAnsi" w:hAnsiTheme="minorHAnsi" w:cstheme="minorHAnsi"/>
          <w:color w:val="auto"/>
          <w:sz w:val="24"/>
          <w:szCs w:val="24"/>
          <w:lang w:eastAsia="en-US"/>
        </w:rPr>
      </w:pPr>
      <w:r w:rsidRPr="00287C96">
        <w:rPr>
          <w:rFonts w:asciiTheme="minorHAnsi" w:eastAsiaTheme="minorHAnsi" w:hAnsiTheme="minorHAnsi" w:cstheme="minorHAnsi"/>
          <w:color w:val="auto"/>
          <w:sz w:val="24"/>
          <w:szCs w:val="24"/>
          <w:lang w:eastAsia="en-US"/>
        </w:rPr>
        <w:t>Be ye not like a feather at each wind,</w:t>
      </w:r>
    </w:p>
    <w:p w:rsidR="00287C96" w:rsidRPr="00287C96" w:rsidRDefault="00287C96" w:rsidP="00287C96">
      <w:pPr>
        <w:autoSpaceDE w:val="0"/>
        <w:autoSpaceDN w:val="0"/>
        <w:adjustRightInd w:val="0"/>
        <w:spacing w:after="0"/>
        <w:rPr>
          <w:rFonts w:asciiTheme="minorHAnsi" w:eastAsiaTheme="minorHAnsi" w:hAnsiTheme="minorHAnsi" w:cstheme="minorHAnsi"/>
          <w:color w:val="auto"/>
          <w:sz w:val="24"/>
          <w:szCs w:val="24"/>
          <w:lang w:eastAsia="en-US"/>
        </w:rPr>
      </w:pPr>
      <w:r w:rsidRPr="00287C96">
        <w:rPr>
          <w:rFonts w:asciiTheme="minorHAnsi" w:eastAsiaTheme="minorHAnsi" w:hAnsiTheme="minorHAnsi" w:cstheme="minorHAnsi"/>
          <w:color w:val="auto"/>
          <w:sz w:val="24"/>
          <w:szCs w:val="24"/>
          <w:lang w:eastAsia="en-US"/>
        </w:rPr>
        <w:t xml:space="preserve">And think not </w:t>
      </w:r>
      <w:proofErr w:type="gramStart"/>
      <w:r w:rsidRPr="00287C96">
        <w:rPr>
          <w:rFonts w:asciiTheme="minorHAnsi" w:eastAsiaTheme="minorHAnsi" w:hAnsiTheme="minorHAnsi" w:cstheme="minorHAnsi"/>
          <w:color w:val="auto"/>
          <w:sz w:val="24"/>
          <w:szCs w:val="24"/>
          <w:lang w:eastAsia="en-US"/>
        </w:rPr>
        <w:t>every water</w:t>
      </w:r>
      <w:proofErr w:type="gramEnd"/>
      <w:r w:rsidRPr="00287C96">
        <w:rPr>
          <w:rFonts w:asciiTheme="minorHAnsi" w:eastAsiaTheme="minorHAnsi" w:hAnsiTheme="minorHAnsi" w:cstheme="minorHAnsi"/>
          <w:color w:val="auto"/>
          <w:sz w:val="24"/>
          <w:szCs w:val="24"/>
          <w:lang w:eastAsia="en-US"/>
        </w:rPr>
        <w:t xml:space="preserve"> washes you.</w:t>
      </w:r>
    </w:p>
    <w:p w:rsidR="00287C96" w:rsidRPr="00287C96" w:rsidRDefault="00287C96" w:rsidP="00287C96">
      <w:pPr>
        <w:autoSpaceDE w:val="0"/>
        <w:autoSpaceDN w:val="0"/>
        <w:adjustRightInd w:val="0"/>
        <w:spacing w:after="0"/>
        <w:rPr>
          <w:rFonts w:asciiTheme="minorHAnsi" w:eastAsiaTheme="minorHAnsi" w:hAnsiTheme="minorHAnsi" w:cstheme="minorHAnsi"/>
          <w:color w:val="auto"/>
          <w:sz w:val="24"/>
          <w:szCs w:val="24"/>
          <w:lang w:eastAsia="en-US"/>
        </w:rPr>
      </w:pPr>
      <w:r w:rsidRPr="00287C96">
        <w:rPr>
          <w:rFonts w:asciiTheme="minorHAnsi" w:eastAsiaTheme="minorHAnsi" w:hAnsiTheme="minorHAnsi" w:cstheme="minorHAnsi"/>
          <w:color w:val="auto"/>
          <w:sz w:val="24"/>
          <w:szCs w:val="24"/>
          <w:lang w:eastAsia="en-US"/>
        </w:rPr>
        <w:t>Ye have the Old and the New Testament,</w:t>
      </w:r>
    </w:p>
    <w:p w:rsidR="00287C96" w:rsidRPr="00287C96" w:rsidRDefault="00287C96" w:rsidP="00287C96">
      <w:pPr>
        <w:autoSpaceDE w:val="0"/>
        <w:autoSpaceDN w:val="0"/>
        <w:adjustRightInd w:val="0"/>
        <w:spacing w:after="0"/>
        <w:rPr>
          <w:rFonts w:asciiTheme="minorHAnsi" w:eastAsiaTheme="minorHAnsi" w:hAnsiTheme="minorHAnsi" w:cstheme="minorHAnsi"/>
          <w:color w:val="auto"/>
          <w:sz w:val="24"/>
          <w:szCs w:val="24"/>
          <w:lang w:eastAsia="en-US"/>
        </w:rPr>
      </w:pPr>
      <w:r w:rsidRPr="00287C96">
        <w:rPr>
          <w:rFonts w:asciiTheme="minorHAnsi" w:eastAsiaTheme="minorHAnsi" w:hAnsiTheme="minorHAnsi" w:cstheme="minorHAnsi"/>
          <w:color w:val="auto"/>
          <w:sz w:val="24"/>
          <w:szCs w:val="24"/>
          <w:lang w:eastAsia="en-US"/>
        </w:rPr>
        <w:t xml:space="preserve">And the Pastor of the Church who </w:t>
      </w:r>
      <w:proofErr w:type="spellStart"/>
      <w:r w:rsidRPr="00287C96">
        <w:rPr>
          <w:rFonts w:asciiTheme="minorHAnsi" w:eastAsiaTheme="minorHAnsi" w:hAnsiTheme="minorHAnsi" w:cstheme="minorHAnsi"/>
          <w:color w:val="auto"/>
          <w:sz w:val="24"/>
          <w:szCs w:val="24"/>
          <w:lang w:eastAsia="en-US"/>
        </w:rPr>
        <w:t>guideth</w:t>
      </w:r>
      <w:proofErr w:type="spellEnd"/>
      <w:r w:rsidRPr="00287C96">
        <w:rPr>
          <w:rFonts w:asciiTheme="minorHAnsi" w:eastAsiaTheme="minorHAnsi" w:hAnsiTheme="minorHAnsi" w:cstheme="minorHAnsi"/>
          <w:color w:val="auto"/>
          <w:sz w:val="24"/>
          <w:szCs w:val="24"/>
          <w:lang w:eastAsia="en-US"/>
        </w:rPr>
        <w:t xml:space="preserve"> you</w:t>
      </w:r>
    </w:p>
    <w:p w:rsidR="00287C96" w:rsidRPr="00287C96" w:rsidRDefault="00287C96" w:rsidP="00287C96">
      <w:pPr>
        <w:autoSpaceDE w:val="0"/>
        <w:autoSpaceDN w:val="0"/>
        <w:adjustRightInd w:val="0"/>
        <w:spacing w:after="0"/>
        <w:rPr>
          <w:rFonts w:asciiTheme="minorHAnsi" w:eastAsiaTheme="minorHAnsi" w:hAnsiTheme="minorHAnsi" w:cstheme="minorHAnsi"/>
          <w:color w:val="auto"/>
          <w:sz w:val="24"/>
          <w:szCs w:val="24"/>
          <w:lang w:eastAsia="en-US"/>
        </w:rPr>
      </w:pPr>
      <w:r w:rsidRPr="00287C96">
        <w:rPr>
          <w:rFonts w:asciiTheme="minorHAnsi" w:eastAsiaTheme="minorHAnsi" w:hAnsiTheme="minorHAnsi" w:cstheme="minorHAnsi"/>
          <w:color w:val="auto"/>
          <w:sz w:val="24"/>
          <w:szCs w:val="24"/>
          <w:lang w:eastAsia="en-US"/>
        </w:rPr>
        <w:t>Let this suffice you unto your salvation.</w:t>
      </w:r>
    </w:p>
    <w:p w:rsidR="00287C96" w:rsidRPr="00287C96" w:rsidRDefault="00287C96" w:rsidP="00287C96">
      <w:pPr>
        <w:autoSpaceDE w:val="0"/>
        <w:autoSpaceDN w:val="0"/>
        <w:adjustRightInd w:val="0"/>
        <w:spacing w:after="0"/>
        <w:rPr>
          <w:rFonts w:asciiTheme="minorHAnsi" w:eastAsiaTheme="minorHAnsi" w:hAnsiTheme="minorHAnsi" w:cstheme="minorHAnsi"/>
          <w:color w:val="auto"/>
          <w:sz w:val="24"/>
          <w:szCs w:val="24"/>
          <w:lang w:eastAsia="en-US"/>
        </w:rPr>
      </w:pPr>
      <w:r w:rsidRPr="00287C96">
        <w:rPr>
          <w:rFonts w:asciiTheme="minorHAnsi" w:eastAsiaTheme="minorHAnsi" w:hAnsiTheme="minorHAnsi" w:cstheme="minorHAnsi"/>
          <w:color w:val="auto"/>
          <w:sz w:val="24"/>
          <w:szCs w:val="24"/>
          <w:lang w:eastAsia="en-US"/>
        </w:rPr>
        <w:t>If evil appetite cry aught else to you,</w:t>
      </w:r>
    </w:p>
    <w:p w:rsidR="00287C96" w:rsidRDefault="00287C96" w:rsidP="00287C96">
      <w:pPr>
        <w:shd w:val="clear" w:color="auto" w:fill="FFFFFF"/>
        <w:spacing w:after="0"/>
        <w:rPr>
          <w:rFonts w:asciiTheme="minorHAnsi" w:hAnsiTheme="minorHAnsi" w:cstheme="minorHAnsi"/>
          <w:color w:val="17365D" w:themeColor="text2" w:themeShade="BF"/>
          <w:spacing w:val="-2"/>
          <w:sz w:val="24"/>
          <w:szCs w:val="24"/>
          <w:shd w:val="clear" w:color="auto" w:fill="FFFFFF"/>
        </w:rPr>
      </w:pPr>
      <w:r w:rsidRPr="00287C96">
        <w:rPr>
          <w:rFonts w:asciiTheme="minorHAnsi" w:eastAsiaTheme="minorHAnsi" w:hAnsiTheme="minorHAnsi" w:cstheme="minorHAnsi"/>
          <w:color w:val="auto"/>
          <w:sz w:val="24"/>
          <w:szCs w:val="24"/>
          <w:lang w:eastAsia="en-US"/>
        </w:rPr>
        <w:t>Be ye as men, and not as silly sheep,</w:t>
      </w:r>
      <w:r>
        <w:rPr>
          <w:rFonts w:asciiTheme="minorHAnsi" w:eastAsiaTheme="minorHAnsi" w:hAnsiTheme="minorHAnsi" w:cstheme="minorHAnsi"/>
          <w:color w:val="auto"/>
          <w:sz w:val="24"/>
          <w:szCs w:val="24"/>
          <w:lang w:eastAsia="en-US"/>
        </w:rPr>
        <w:t>”</w:t>
      </w:r>
      <w:r>
        <w:rPr>
          <w:rStyle w:val="FootnoteReference"/>
          <w:rFonts w:asciiTheme="minorHAnsi" w:eastAsiaTheme="minorHAnsi" w:hAnsiTheme="minorHAnsi" w:cstheme="minorHAnsi"/>
          <w:color w:val="auto"/>
          <w:sz w:val="24"/>
          <w:szCs w:val="24"/>
          <w:lang w:eastAsia="en-US"/>
        </w:rPr>
        <w:footnoteReference w:id="18"/>
      </w:r>
      <w:r w:rsidR="00DC2221" w:rsidRPr="00287C96">
        <w:rPr>
          <w:rFonts w:asciiTheme="minorHAnsi" w:hAnsiTheme="minorHAnsi" w:cstheme="minorHAnsi"/>
          <w:color w:val="auto"/>
          <w:spacing w:val="-2"/>
          <w:sz w:val="24"/>
          <w:szCs w:val="24"/>
          <w:shd w:val="clear" w:color="auto" w:fill="FFFFFF"/>
        </w:rPr>
        <w:t xml:space="preserve"> </w:t>
      </w:r>
      <w:r w:rsidRPr="00287C96">
        <w:rPr>
          <w:rFonts w:asciiTheme="minorHAnsi" w:hAnsiTheme="minorHAnsi" w:cstheme="minorHAnsi"/>
          <w:color w:val="17365D" w:themeColor="text2" w:themeShade="BF"/>
          <w:spacing w:val="-2"/>
          <w:sz w:val="24"/>
          <w:szCs w:val="24"/>
          <w:shd w:val="clear" w:color="auto" w:fill="FFFFFF"/>
        </w:rPr>
        <w:t xml:space="preserve"> </w:t>
      </w:r>
    </w:p>
    <w:p w:rsidR="001B320B" w:rsidRPr="00287C96" w:rsidRDefault="00811FBC" w:rsidP="00287C96">
      <w:pPr>
        <w:shd w:val="clear" w:color="auto" w:fill="FFFFFF"/>
        <w:spacing w:after="0"/>
        <w:rPr>
          <w:rFonts w:asciiTheme="minorHAnsi" w:hAnsiTheme="minorHAnsi" w:cstheme="minorHAnsi"/>
          <w:noProof/>
          <w:color w:val="17365D" w:themeColor="text2" w:themeShade="BF"/>
          <w:sz w:val="24"/>
          <w:szCs w:val="24"/>
        </w:rPr>
      </w:pPr>
      <w:r w:rsidRPr="00287C96">
        <w:rPr>
          <w:rFonts w:asciiTheme="minorHAnsi" w:hAnsiTheme="minorHAnsi" w:cstheme="minorHAnsi"/>
          <w:color w:val="17365D" w:themeColor="text2" w:themeShade="BF"/>
          <w:spacing w:val="-2"/>
          <w:sz w:val="24"/>
          <w:szCs w:val="24"/>
          <w:shd w:val="clear" w:color="auto" w:fill="FFFFFF"/>
        </w:rPr>
        <w:t xml:space="preserve"> </w:t>
      </w:r>
    </w:p>
    <w:p w:rsidR="00811FBC" w:rsidRDefault="00811FBC" w:rsidP="00287C96">
      <w:pPr>
        <w:autoSpaceDE w:val="0"/>
        <w:autoSpaceDN w:val="0"/>
        <w:adjustRightInd w:val="0"/>
        <w:spacing w:after="0"/>
        <w:rPr>
          <w:rFonts w:asciiTheme="minorHAnsi" w:hAnsiTheme="minorHAnsi" w:cstheme="minorHAnsi"/>
          <w:color w:val="auto"/>
          <w:spacing w:val="-2"/>
          <w:sz w:val="24"/>
          <w:szCs w:val="24"/>
          <w:shd w:val="clear" w:color="auto" w:fill="FFFFFF"/>
        </w:rPr>
      </w:pPr>
      <w:r>
        <w:rPr>
          <w:rFonts w:asciiTheme="minorHAnsi" w:hAnsiTheme="minorHAnsi" w:cstheme="minorHAnsi"/>
          <w:color w:val="auto"/>
          <w:spacing w:val="-2"/>
          <w:sz w:val="24"/>
          <w:szCs w:val="24"/>
          <w:shd w:val="clear" w:color="auto" w:fill="FFFFFF"/>
        </w:rPr>
        <w:tab/>
      </w:r>
      <w:r w:rsidR="00287C96">
        <w:rPr>
          <w:rFonts w:asciiTheme="minorHAnsi" w:hAnsiTheme="minorHAnsi" w:cstheme="minorHAnsi"/>
          <w:color w:val="auto"/>
          <w:spacing w:val="-2"/>
          <w:sz w:val="24"/>
          <w:szCs w:val="24"/>
          <w:shd w:val="clear" w:color="auto" w:fill="FFFFFF"/>
        </w:rPr>
        <w:t xml:space="preserve">Later in </w:t>
      </w:r>
      <w:r w:rsidR="00287C96" w:rsidRPr="00287C96">
        <w:rPr>
          <w:rFonts w:asciiTheme="minorHAnsi" w:hAnsiTheme="minorHAnsi" w:cstheme="minorHAnsi"/>
          <w:i/>
          <w:color w:val="auto"/>
          <w:spacing w:val="-2"/>
          <w:sz w:val="24"/>
          <w:szCs w:val="24"/>
          <w:shd w:val="clear" w:color="auto" w:fill="FFFFFF"/>
        </w:rPr>
        <w:t>Paradise</w:t>
      </w:r>
      <w:r w:rsidR="00287C96">
        <w:rPr>
          <w:rFonts w:asciiTheme="minorHAnsi" w:hAnsiTheme="minorHAnsi" w:cstheme="minorHAnsi"/>
          <w:color w:val="auto"/>
          <w:spacing w:val="-2"/>
          <w:sz w:val="24"/>
          <w:szCs w:val="24"/>
          <w:shd w:val="clear" w:color="auto" w:fill="FFFFFF"/>
        </w:rPr>
        <w:t xml:space="preserve">, Dante made an acknowledgement of astrological teachings when he turned his attention to the zodiac sign under which he was born, which was Gemini. In </w:t>
      </w:r>
      <w:r w:rsidR="00287C96" w:rsidRPr="00287C96">
        <w:rPr>
          <w:rFonts w:asciiTheme="minorHAnsi" w:hAnsiTheme="minorHAnsi" w:cstheme="minorHAnsi"/>
          <w:i/>
          <w:color w:val="auto"/>
          <w:spacing w:val="-2"/>
          <w:sz w:val="24"/>
          <w:szCs w:val="24"/>
          <w:shd w:val="clear" w:color="auto" w:fill="FFFFFF"/>
        </w:rPr>
        <w:t>Canto 22</w:t>
      </w:r>
      <w:r w:rsidR="00287C96">
        <w:rPr>
          <w:rFonts w:asciiTheme="minorHAnsi" w:hAnsiTheme="minorHAnsi" w:cstheme="minorHAnsi"/>
          <w:color w:val="auto"/>
          <w:spacing w:val="-2"/>
          <w:sz w:val="24"/>
          <w:szCs w:val="24"/>
          <w:shd w:val="clear" w:color="auto" w:fill="FFFFFF"/>
        </w:rPr>
        <w:t xml:space="preserve"> he wrote</w:t>
      </w:r>
      <w:r>
        <w:rPr>
          <w:rFonts w:asciiTheme="minorHAnsi" w:hAnsiTheme="minorHAnsi" w:cstheme="minorHAnsi"/>
          <w:color w:val="auto"/>
          <w:spacing w:val="-2"/>
          <w:sz w:val="24"/>
          <w:szCs w:val="24"/>
          <w:shd w:val="clear" w:color="auto" w:fill="FFFFFF"/>
        </w:rPr>
        <w:t xml:space="preserve"> ‘</w:t>
      </w:r>
      <w:r w:rsidRPr="00811FBC">
        <w:rPr>
          <w:rFonts w:asciiTheme="minorHAnsi" w:eastAsiaTheme="minorHAnsi" w:hAnsiTheme="minorHAnsi" w:cstheme="minorHAnsi"/>
          <w:color w:val="auto"/>
          <w:sz w:val="24"/>
          <w:szCs w:val="24"/>
          <w:lang w:eastAsia="en-US"/>
        </w:rPr>
        <w:t>O glorious stars, O light impregnated</w:t>
      </w:r>
      <w:r>
        <w:rPr>
          <w:rFonts w:asciiTheme="minorHAnsi" w:eastAsiaTheme="minorHAnsi" w:hAnsiTheme="minorHAnsi" w:cstheme="minorHAnsi"/>
          <w:color w:val="auto"/>
          <w:sz w:val="24"/>
          <w:szCs w:val="24"/>
          <w:lang w:eastAsia="en-US"/>
        </w:rPr>
        <w:t xml:space="preserve"> w</w:t>
      </w:r>
      <w:r w:rsidRPr="00811FBC">
        <w:rPr>
          <w:rFonts w:asciiTheme="minorHAnsi" w:eastAsiaTheme="minorHAnsi" w:hAnsiTheme="minorHAnsi" w:cstheme="minorHAnsi"/>
          <w:color w:val="auto"/>
          <w:sz w:val="24"/>
          <w:szCs w:val="24"/>
          <w:lang w:eastAsia="en-US"/>
        </w:rPr>
        <w:t>ith mighty virtue, from which I acknowledge</w:t>
      </w:r>
      <w:r>
        <w:rPr>
          <w:rFonts w:asciiTheme="minorHAnsi" w:eastAsiaTheme="minorHAnsi" w:hAnsiTheme="minorHAnsi" w:cstheme="minorHAnsi"/>
          <w:color w:val="auto"/>
          <w:sz w:val="24"/>
          <w:szCs w:val="24"/>
          <w:lang w:eastAsia="en-US"/>
        </w:rPr>
        <w:t xml:space="preserve"> a</w:t>
      </w:r>
      <w:r w:rsidRPr="00811FBC">
        <w:rPr>
          <w:rFonts w:asciiTheme="minorHAnsi" w:eastAsiaTheme="minorHAnsi" w:hAnsiTheme="minorHAnsi" w:cstheme="minorHAnsi"/>
          <w:color w:val="auto"/>
          <w:sz w:val="24"/>
          <w:szCs w:val="24"/>
          <w:lang w:eastAsia="en-US"/>
        </w:rPr>
        <w:t xml:space="preserve">ll of my genius, </w:t>
      </w:r>
      <w:proofErr w:type="spellStart"/>
      <w:r w:rsidRPr="00811FBC">
        <w:rPr>
          <w:rFonts w:asciiTheme="minorHAnsi" w:eastAsiaTheme="minorHAnsi" w:hAnsiTheme="minorHAnsi" w:cstheme="minorHAnsi"/>
          <w:color w:val="auto"/>
          <w:sz w:val="24"/>
          <w:szCs w:val="24"/>
          <w:lang w:eastAsia="en-US"/>
        </w:rPr>
        <w:t>whatsoe’er</w:t>
      </w:r>
      <w:proofErr w:type="spellEnd"/>
      <w:r w:rsidRPr="00811FBC">
        <w:rPr>
          <w:rFonts w:asciiTheme="minorHAnsi" w:eastAsiaTheme="minorHAnsi" w:hAnsiTheme="minorHAnsi" w:cstheme="minorHAnsi"/>
          <w:color w:val="auto"/>
          <w:sz w:val="24"/>
          <w:szCs w:val="24"/>
          <w:lang w:eastAsia="en-US"/>
        </w:rPr>
        <w:t xml:space="preserve"> it be,</w:t>
      </w:r>
      <w:r>
        <w:rPr>
          <w:rFonts w:asciiTheme="minorHAnsi" w:eastAsiaTheme="minorHAnsi" w:hAnsiTheme="minorHAnsi" w:cstheme="minorHAnsi"/>
          <w:color w:val="auto"/>
          <w:sz w:val="24"/>
          <w:szCs w:val="24"/>
          <w:lang w:eastAsia="en-US"/>
        </w:rPr>
        <w:t xml:space="preserve"> w</w:t>
      </w:r>
      <w:r w:rsidRPr="00811FBC">
        <w:rPr>
          <w:rFonts w:asciiTheme="minorHAnsi" w:eastAsiaTheme="minorHAnsi" w:hAnsiTheme="minorHAnsi" w:cstheme="minorHAnsi"/>
          <w:color w:val="auto"/>
          <w:sz w:val="24"/>
          <w:szCs w:val="24"/>
          <w:lang w:eastAsia="en-US"/>
        </w:rPr>
        <w:t>ith you was born, and hid himself with you,</w:t>
      </w:r>
      <w:r>
        <w:rPr>
          <w:rFonts w:asciiTheme="minorHAnsi" w:eastAsiaTheme="minorHAnsi" w:hAnsiTheme="minorHAnsi" w:cstheme="minorHAnsi"/>
          <w:color w:val="auto"/>
          <w:sz w:val="24"/>
          <w:szCs w:val="24"/>
          <w:lang w:eastAsia="en-US"/>
        </w:rPr>
        <w:t xml:space="preserve"> h</w:t>
      </w:r>
      <w:r w:rsidRPr="00811FBC">
        <w:rPr>
          <w:rFonts w:asciiTheme="minorHAnsi" w:eastAsiaTheme="minorHAnsi" w:hAnsiTheme="minorHAnsi" w:cstheme="minorHAnsi"/>
          <w:color w:val="auto"/>
          <w:sz w:val="24"/>
          <w:szCs w:val="24"/>
          <w:lang w:eastAsia="en-US"/>
        </w:rPr>
        <w:t>e who is father of all mortal life,</w:t>
      </w:r>
      <w:r>
        <w:rPr>
          <w:rFonts w:asciiTheme="minorHAnsi" w:eastAsiaTheme="minorHAnsi" w:hAnsiTheme="minorHAnsi" w:cstheme="minorHAnsi"/>
          <w:color w:val="auto"/>
          <w:sz w:val="24"/>
          <w:szCs w:val="24"/>
          <w:lang w:eastAsia="en-US"/>
        </w:rPr>
        <w:t xml:space="preserve"> w</w:t>
      </w:r>
      <w:r w:rsidRPr="00811FBC">
        <w:rPr>
          <w:rFonts w:asciiTheme="minorHAnsi" w:eastAsiaTheme="minorHAnsi" w:hAnsiTheme="minorHAnsi" w:cstheme="minorHAnsi"/>
          <w:color w:val="auto"/>
          <w:sz w:val="24"/>
          <w:szCs w:val="24"/>
          <w:lang w:eastAsia="en-US"/>
        </w:rPr>
        <w:t>hen first I tasted of the Tuscan air;</w:t>
      </w:r>
      <w:r>
        <w:rPr>
          <w:rFonts w:asciiTheme="minorHAnsi" w:eastAsiaTheme="minorHAnsi" w:hAnsiTheme="minorHAnsi" w:cstheme="minorHAnsi"/>
          <w:color w:val="auto"/>
          <w:sz w:val="24"/>
          <w:szCs w:val="24"/>
          <w:lang w:eastAsia="en-US"/>
        </w:rPr>
        <w:t>’</w:t>
      </w:r>
      <w:r>
        <w:rPr>
          <w:rStyle w:val="FootnoteReference"/>
          <w:rFonts w:asciiTheme="minorHAnsi" w:eastAsiaTheme="minorHAnsi" w:hAnsiTheme="minorHAnsi" w:cstheme="minorHAnsi"/>
          <w:color w:val="auto"/>
          <w:sz w:val="24"/>
          <w:szCs w:val="24"/>
          <w:lang w:eastAsia="en-US"/>
        </w:rPr>
        <w:footnoteReference w:id="19"/>
      </w:r>
      <w:r w:rsidR="00C079E0">
        <w:rPr>
          <w:rFonts w:asciiTheme="minorHAnsi" w:hAnsiTheme="minorHAnsi" w:cstheme="minorHAnsi"/>
          <w:color w:val="auto"/>
          <w:spacing w:val="-2"/>
          <w:sz w:val="24"/>
          <w:szCs w:val="24"/>
          <w:shd w:val="clear" w:color="auto" w:fill="FFFFFF"/>
        </w:rPr>
        <w:t xml:space="preserve">. In the </w:t>
      </w:r>
      <w:r w:rsidR="0039510E">
        <w:rPr>
          <w:rFonts w:asciiTheme="minorHAnsi" w:hAnsiTheme="minorHAnsi" w:cstheme="minorHAnsi"/>
          <w:color w:val="auto"/>
          <w:spacing w:val="-2"/>
          <w:sz w:val="24"/>
          <w:szCs w:val="24"/>
          <w:shd w:val="clear" w:color="auto" w:fill="FFFFFF"/>
        </w:rPr>
        <w:t xml:space="preserve">accompanying </w:t>
      </w:r>
      <w:r w:rsidR="00C079E0">
        <w:rPr>
          <w:rFonts w:asciiTheme="minorHAnsi" w:hAnsiTheme="minorHAnsi" w:cstheme="minorHAnsi"/>
          <w:color w:val="auto"/>
          <w:spacing w:val="-2"/>
          <w:sz w:val="24"/>
          <w:szCs w:val="24"/>
          <w:shd w:val="clear" w:color="auto" w:fill="FFFFFF"/>
        </w:rPr>
        <w:t xml:space="preserve">notes, Longfellow wrote that Dante makes reference to Gemini when he says ‘with mighty virtue’ and ‘all my genius’ which are both attributes associated with the </w:t>
      </w:r>
      <w:r w:rsidR="00287C96">
        <w:rPr>
          <w:rFonts w:asciiTheme="minorHAnsi" w:hAnsiTheme="minorHAnsi" w:cstheme="minorHAnsi"/>
          <w:color w:val="auto"/>
          <w:spacing w:val="-2"/>
          <w:sz w:val="24"/>
          <w:szCs w:val="24"/>
          <w:shd w:val="clear" w:color="auto" w:fill="FFFFFF"/>
        </w:rPr>
        <w:t>sign</w:t>
      </w:r>
      <w:r w:rsidR="00C079E0">
        <w:rPr>
          <w:rFonts w:asciiTheme="minorHAnsi" w:hAnsiTheme="minorHAnsi" w:cstheme="minorHAnsi"/>
          <w:color w:val="auto"/>
          <w:spacing w:val="-2"/>
          <w:sz w:val="24"/>
          <w:szCs w:val="24"/>
          <w:shd w:val="clear" w:color="auto" w:fill="FFFFFF"/>
        </w:rPr>
        <w:t>. Longfellow also stated that it was also known that Dante was born on 14</w:t>
      </w:r>
      <w:r w:rsidR="00C079E0" w:rsidRPr="00C079E0">
        <w:rPr>
          <w:rFonts w:asciiTheme="minorHAnsi" w:hAnsiTheme="minorHAnsi" w:cstheme="minorHAnsi"/>
          <w:color w:val="auto"/>
          <w:spacing w:val="-2"/>
          <w:sz w:val="24"/>
          <w:szCs w:val="24"/>
          <w:shd w:val="clear" w:color="auto" w:fill="FFFFFF"/>
          <w:vertAlign w:val="superscript"/>
        </w:rPr>
        <w:t>th</w:t>
      </w:r>
      <w:r w:rsidR="00C079E0">
        <w:rPr>
          <w:rFonts w:asciiTheme="minorHAnsi" w:hAnsiTheme="minorHAnsi" w:cstheme="minorHAnsi"/>
          <w:color w:val="auto"/>
          <w:spacing w:val="-2"/>
          <w:sz w:val="24"/>
          <w:szCs w:val="24"/>
          <w:shd w:val="clear" w:color="auto" w:fill="FFFFFF"/>
        </w:rPr>
        <w:t xml:space="preserve"> May 1265 when the sun rose and set in Gemini. It is evident that Dante is accommodating the idea that the zodiac sign </w:t>
      </w:r>
      <w:r w:rsidR="00A9074E">
        <w:rPr>
          <w:rFonts w:asciiTheme="minorHAnsi" w:hAnsiTheme="minorHAnsi" w:cstheme="minorHAnsi"/>
          <w:color w:val="auto"/>
          <w:spacing w:val="-2"/>
          <w:sz w:val="24"/>
          <w:szCs w:val="24"/>
          <w:shd w:val="clear" w:color="auto" w:fill="FFFFFF"/>
        </w:rPr>
        <w:t xml:space="preserve">Gemini </w:t>
      </w:r>
      <w:r w:rsidR="00330813">
        <w:rPr>
          <w:rFonts w:asciiTheme="minorHAnsi" w:hAnsiTheme="minorHAnsi" w:cstheme="minorHAnsi"/>
          <w:color w:val="auto"/>
          <w:spacing w:val="-2"/>
          <w:sz w:val="24"/>
          <w:szCs w:val="24"/>
          <w:shd w:val="clear" w:color="auto" w:fill="FFFFFF"/>
        </w:rPr>
        <w:t>had bestowed certain attributes to him</w:t>
      </w:r>
      <w:r w:rsidR="00A9074E">
        <w:rPr>
          <w:rFonts w:asciiTheme="minorHAnsi" w:hAnsiTheme="minorHAnsi" w:cstheme="minorHAnsi"/>
          <w:color w:val="auto"/>
          <w:spacing w:val="-2"/>
          <w:sz w:val="24"/>
          <w:szCs w:val="24"/>
          <w:shd w:val="clear" w:color="auto" w:fill="FFFFFF"/>
        </w:rPr>
        <w:t>.</w:t>
      </w:r>
      <w:r w:rsidR="00330813">
        <w:rPr>
          <w:rFonts w:asciiTheme="minorHAnsi" w:hAnsiTheme="minorHAnsi" w:cstheme="minorHAnsi"/>
          <w:color w:val="auto"/>
          <w:spacing w:val="-2"/>
          <w:sz w:val="24"/>
          <w:szCs w:val="24"/>
          <w:shd w:val="clear" w:color="auto" w:fill="FFFFFF"/>
        </w:rPr>
        <w:t xml:space="preserve"> </w:t>
      </w:r>
    </w:p>
    <w:p w:rsidR="00287C96" w:rsidRPr="0077193E" w:rsidRDefault="00287C96" w:rsidP="00287C96">
      <w:pPr>
        <w:autoSpaceDE w:val="0"/>
        <w:autoSpaceDN w:val="0"/>
        <w:adjustRightInd w:val="0"/>
        <w:spacing w:after="0"/>
        <w:rPr>
          <w:rFonts w:asciiTheme="minorHAnsi" w:eastAsiaTheme="minorHAnsi" w:hAnsiTheme="minorHAnsi" w:cstheme="minorHAnsi"/>
          <w:color w:val="auto"/>
          <w:sz w:val="24"/>
          <w:szCs w:val="24"/>
          <w:lang w:eastAsia="en-US"/>
        </w:rPr>
      </w:pPr>
      <w:r>
        <w:rPr>
          <w:rFonts w:asciiTheme="minorHAnsi" w:hAnsiTheme="minorHAnsi" w:cstheme="minorHAnsi"/>
          <w:color w:val="auto"/>
          <w:spacing w:val="-2"/>
          <w:sz w:val="24"/>
          <w:szCs w:val="24"/>
          <w:shd w:val="clear" w:color="auto" w:fill="FFFFFF"/>
        </w:rPr>
        <w:tab/>
      </w:r>
      <w:r w:rsidR="0010147F">
        <w:rPr>
          <w:rFonts w:asciiTheme="minorHAnsi" w:hAnsiTheme="minorHAnsi" w:cstheme="minorHAnsi"/>
          <w:color w:val="auto"/>
          <w:spacing w:val="-2"/>
          <w:sz w:val="24"/>
          <w:szCs w:val="24"/>
          <w:shd w:val="clear" w:color="auto" w:fill="FFFFFF"/>
        </w:rPr>
        <w:t>According to Kay, Dante also displays knowledge of the precession of the equinoxes when he wrote Beatrice’s prophesy which states that January would be ‘</w:t>
      </w:r>
      <w:proofErr w:type="spellStart"/>
      <w:r w:rsidR="0010147F">
        <w:rPr>
          <w:rFonts w:asciiTheme="minorHAnsi" w:hAnsiTheme="minorHAnsi" w:cstheme="minorHAnsi"/>
          <w:color w:val="auto"/>
          <w:spacing w:val="-2"/>
          <w:sz w:val="24"/>
          <w:szCs w:val="24"/>
          <w:shd w:val="clear" w:color="auto" w:fill="FFFFFF"/>
        </w:rPr>
        <w:t>unwintered</w:t>
      </w:r>
      <w:proofErr w:type="spellEnd"/>
      <w:r w:rsidR="0010147F">
        <w:rPr>
          <w:rFonts w:asciiTheme="minorHAnsi" w:hAnsiTheme="minorHAnsi" w:cstheme="minorHAnsi"/>
          <w:color w:val="auto"/>
          <w:spacing w:val="-2"/>
          <w:sz w:val="24"/>
          <w:szCs w:val="24"/>
          <w:shd w:val="clear" w:color="auto" w:fill="FFFFFF"/>
        </w:rPr>
        <w:t>’ before a leader would come who would bring peace.</w:t>
      </w:r>
      <w:r w:rsidR="0010147F">
        <w:rPr>
          <w:rStyle w:val="FootnoteReference"/>
          <w:rFonts w:asciiTheme="minorHAnsi" w:hAnsiTheme="minorHAnsi" w:cstheme="minorHAnsi"/>
          <w:color w:val="auto"/>
          <w:spacing w:val="-2"/>
          <w:sz w:val="24"/>
          <w:szCs w:val="24"/>
          <w:shd w:val="clear" w:color="auto" w:fill="FFFFFF"/>
        </w:rPr>
        <w:footnoteReference w:id="20"/>
      </w:r>
      <w:r w:rsidR="0010147F">
        <w:rPr>
          <w:rFonts w:asciiTheme="minorHAnsi" w:hAnsiTheme="minorHAnsi" w:cstheme="minorHAnsi"/>
          <w:color w:val="auto"/>
          <w:spacing w:val="-2"/>
          <w:sz w:val="24"/>
          <w:szCs w:val="24"/>
          <w:shd w:val="clear" w:color="auto" w:fill="FFFFFF"/>
        </w:rPr>
        <w:t xml:space="preserve"> Kay suggests that </w:t>
      </w:r>
      <w:r w:rsidR="00CA1C27">
        <w:rPr>
          <w:rFonts w:asciiTheme="minorHAnsi" w:hAnsiTheme="minorHAnsi" w:cstheme="minorHAnsi"/>
          <w:color w:val="auto"/>
          <w:spacing w:val="-2"/>
          <w:sz w:val="24"/>
          <w:szCs w:val="24"/>
          <w:shd w:val="clear" w:color="auto" w:fill="FFFFFF"/>
        </w:rPr>
        <w:t>Dante was aware that according to Ptolemy and his teachings about the precession of the equinoxes, spring would come a degree early each century.</w:t>
      </w:r>
      <w:r w:rsidR="00CA1C27">
        <w:rPr>
          <w:rStyle w:val="FootnoteReference"/>
          <w:rFonts w:asciiTheme="minorHAnsi" w:hAnsiTheme="minorHAnsi" w:cstheme="minorHAnsi"/>
          <w:color w:val="auto"/>
          <w:spacing w:val="-2"/>
          <w:sz w:val="24"/>
          <w:szCs w:val="24"/>
          <w:shd w:val="clear" w:color="auto" w:fill="FFFFFF"/>
        </w:rPr>
        <w:footnoteReference w:id="21"/>
      </w:r>
      <w:r w:rsidR="00CA1C27">
        <w:rPr>
          <w:rFonts w:asciiTheme="minorHAnsi" w:hAnsiTheme="minorHAnsi" w:cstheme="minorHAnsi"/>
          <w:color w:val="auto"/>
          <w:spacing w:val="-2"/>
          <w:sz w:val="24"/>
          <w:szCs w:val="24"/>
          <w:shd w:val="clear" w:color="auto" w:fill="FFFFFF"/>
        </w:rPr>
        <w:t xml:space="preserve"> Kay states that according to this theory January would </w:t>
      </w:r>
      <w:r w:rsidR="002B2C2F">
        <w:rPr>
          <w:rFonts w:asciiTheme="minorHAnsi" w:hAnsiTheme="minorHAnsi" w:cstheme="minorHAnsi"/>
          <w:color w:val="auto"/>
          <w:spacing w:val="-2"/>
          <w:sz w:val="24"/>
          <w:szCs w:val="24"/>
          <w:shd w:val="clear" w:color="auto" w:fill="FFFFFF"/>
        </w:rPr>
        <w:t xml:space="preserve">not be a winter month when </w:t>
      </w:r>
      <w:r w:rsidR="00CA1C27">
        <w:rPr>
          <w:rFonts w:asciiTheme="minorHAnsi" w:hAnsiTheme="minorHAnsi" w:cstheme="minorHAnsi"/>
          <w:color w:val="auto"/>
          <w:spacing w:val="-2"/>
          <w:sz w:val="24"/>
          <w:szCs w:val="24"/>
          <w:shd w:val="clear" w:color="auto" w:fill="FFFFFF"/>
        </w:rPr>
        <w:t xml:space="preserve">the vernal equinox </w:t>
      </w:r>
      <w:r w:rsidR="002B2C2F">
        <w:rPr>
          <w:rFonts w:asciiTheme="minorHAnsi" w:hAnsiTheme="minorHAnsi" w:cstheme="minorHAnsi"/>
          <w:color w:val="auto"/>
          <w:spacing w:val="-2"/>
          <w:sz w:val="24"/>
          <w:szCs w:val="24"/>
          <w:shd w:val="clear" w:color="auto" w:fill="FFFFFF"/>
        </w:rPr>
        <w:t>was on the 31st of December and in the year 1300 it actually did.</w:t>
      </w:r>
    </w:p>
    <w:p w:rsidR="00FB01E5" w:rsidRDefault="0032318C" w:rsidP="00782966">
      <w:pPr>
        <w:shd w:val="clear" w:color="auto" w:fill="FFFFFF"/>
        <w:spacing w:after="0"/>
        <w:rPr>
          <w:rFonts w:asciiTheme="minorHAnsi" w:hAnsiTheme="minorHAnsi" w:cstheme="minorHAnsi"/>
          <w:noProof/>
          <w:color w:val="auto"/>
          <w:sz w:val="24"/>
          <w:szCs w:val="24"/>
        </w:rPr>
      </w:pPr>
      <w:r w:rsidRPr="0077193E">
        <w:rPr>
          <w:rFonts w:asciiTheme="minorHAnsi" w:hAnsiTheme="minorHAnsi" w:cstheme="minorHAnsi"/>
          <w:noProof/>
          <w:color w:val="auto"/>
          <w:sz w:val="24"/>
          <w:szCs w:val="24"/>
        </w:rPr>
        <w:t xml:space="preserve"> </w:t>
      </w:r>
      <w:r w:rsidR="002B2C2F">
        <w:rPr>
          <w:rFonts w:asciiTheme="minorHAnsi" w:hAnsiTheme="minorHAnsi" w:cstheme="minorHAnsi"/>
          <w:noProof/>
          <w:color w:val="auto"/>
          <w:sz w:val="24"/>
          <w:szCs w:val="24"/>
        </w:rPr>
        <w:tab/>
        <w:t>Dante demonstrated that he held a cosmology which could accomodate a combination of teachings, in Paradiso alone there is evidence of classical philosophy and astrological teachings which in turn has a heritage that contains arabic science. The notion of Heaven and Hell was not solely a Christian concept</w:t>
      </w:r>
      <w:r w:rsidR="00112A4A">
        <w:rPr>
          <w:rFonts w:asciiTheme="minorHAnsi" w:hAnsiTheme="minorHAnsi" w:cstheme="minorHAnsi"/>
          <w:noProof/>
          <w:color w:val="auto"/>
          <w:sz w:val="24"/>
          <w:szCs w:val="24"/>
        </w:rPr>
        <w:t>, the polarity of good versus evil was a concept of</w:t>
      </w:r>
      <w:r w:rsidR="002B2C2F">
        <w:rPr>
          <w:rFonts w:asciiTheme="minorHAnsi" w:hAnsiTheme="minorHAnsi" w:cstheme="minorHAnsi"/>
          <w:noProof/>
          <w:color w:val="auto"/>
          <w:sz w:val="24"/>
          <w:szCs w:val="24"/>
        </w:rPr>
        <w:t xml:space="preserve"> Persian religion.</w:t>
      </w:r>
      <w:r w:rsidR="009C0CD9">
        <w:rPr>
          <w:rStyle w:val="FootnoteReference"/>
          <w:rFonts w:asciiTheme="minorHAnsi" w:hAnsiTheme="minorHAnsi" w:cstheme="minorHAnsi"/>
          <w:noProof/>
          <w:color w:val="auto"/>
          <w:sz w:val="24"/>
          <w:szCs w:val="24"/>
        </w:rPr>
        <w:footnoteReference w:id="22"/>
      </w:r>
      <w:r w:rsidR="002B2C2F">
        <w:rPr>
          <w:rFonts w:asciiTheme="minorHAnsi" w:hAnsiTheme="minorHAnsi" w:cstheme="minorHAnsi"/>
          <w:noProof/>
          <w:color w:val="auto"/>
          <w:sz w:val="24"/>
          <w:szCs w:val="24"/>
        </w:rPr>
        <w:t xml:space="preserve"> Nevertheless, Dante makes a clear and somewhat strong declaration of is predominant adherence to Christian doctrine which could be a reflection of </w:t>
      </w:r>
      <w:r w:rsidR="00EB2EDE">
        <w:rPr>
          <w:rFonts w:asciiTheme="minorHAnsi" w:hAnsiTheme="minorHAnsi" w:cstheme="minorHAnsi"/>
          <w:noProof/>
          <w:color w:val="auto"/>
          <w:sz w:val="24"/>
          <w:szCs w:val="24"/>
        </w:rPr>
        <w:t xml:space="preserve">the his background as a member of a family who supported the </w:t>
      </w:r>
      <w:r w:rsidR="00A50FC3">
        <w:rPr>
          <w:rFonts w:asciiTheme="minorHAnsi" w:hAnsiTheme="minorHAnsi" w:cstheme="minorHAnsi"/>
          <w:noProof/>
          <w:color w:val="auto"/>
          <w:sz w:val="24"/>
          <w:szCs w:val="24"/>
        </w:rPr>
        <w:t>P</w:t>
      </w:r>
      <w:r w:rsidR="00EB2EDE">
        <w:rPr>
          <w:rFonts w:asciiTheme="minorHAnsi" w:hAnsiTheme="minorHAnsi" w:cstheme="minorHAnsi"/>
          <w:noProof/>
          <w:color w:val="auto"/>
          <w:sz w:val="24"/>
          <w:szCs w:val="24"/>
        </w:rPr>
        <w:t>apacy.</w:t>
      </w:r>
      <w:r w:rsidR="00A50FC3">
        <w:rPr>
          <w:rStyle w:val="FootnoteReference"/>
          <w:rFonts w:asciiTheme="minorHAnsi" w:hAnsiTheme="minorHAnsi" w:cstheme="minorHAnsi"/>
          <w:noProof/>
          <w:color w:val="auto"/>
          <w:sz w:val="24"/>
          <w:szCs w:val="24"/>
        </w:rPr>
        <w:footnoteReference w:id="23"/>
      </w:r>
      <w:r w:rsidR="003E4997">
        <w:rPr>
          <w:rFonts w:asciiTheme="minorHAnsi" w:hAnsiTheme="minorHAnsi" w:cstheme="minorHAnsi"/>
          <w:noProof/>
          <w:color w:val="auto"/>
          <w:sz w:val="24"/>
          <w:szCs w:val="24"/>
        </w:rPr>
        <w:t xml:space="preserve"> The astrology to </w:t>
      </w:r>
      <w:r w:rsidR="003E4997">
        <w:rPr>
          <w:rFonts w:asciiTheme="minorHAnsi" w:hAnsiTheme="minorHAnsi" w:cstheme="minorHAnsi"/>
          <w:noProof/>
          <w:color w:val="auto"/>
          <w:sz w:val="24"/>
          <w:szCs w:val="24"/>
        </w:rPr>
        <w:lastRenderedPageBreak/>
        <w:t>which he refers does not venture into anything more than the acknowledgement of the zodiac and the affects of the planets on his personality, this leaves open the possibility and likelihood, given his religious statements, that the astrology he adopted were only the parts which were more tolerated by Christianity.</w:t>
      </w:r>
    </w:p>
    <w:p w:rsidR="004D7009" w:rsidRDefault="004D7009" w:rsidP="00782966">
      <w:pPr>
        <w:shd w:val="clear" w:color="auto" w:fill="FFFFFF"/>
        <w:spacing w:after="0"/>
        <w:rPr>
          <w:rFonts w:asciiTheme="minorHAnsi" w:hAnsiTheme="minorHAnsi" w:cstheme="minorHAnsi"/>
          <w:noProof/>
          <w:color w:val="auto"/>
          <w:sz w:val="24"/>
          <w:szCs w:val="24"/>
        </w:rPr>
      </w:pPr>
    </w:p>
    <w:p w:rsidR="00426082" w:rsidRDefault="00426082" w:rsidP="00782966">
      <w:pPr>
        <w:shd w:val="clear" w:color="auto" w:fill="FFFFFF"/>
        <w:spacing w:after="0"/>
        <w:rPr>
          <w:rFonts w:asciiTheme="minorHAnsi" w:hAnsiTheme="minorHAnsi" w:cstheme="minorHAnsi"/>
          <w:b/>
          <w:noProof/>
          <w:color w:val="auto"/>
          <w:sz w:val="24"/>
          <w:szCs w:val="24"/>
        </w:rPr>
      </w:pPr>
    </w:p>
    <w:p w:rsidR="004D7009" w:rsidRPr="00BF56D4" w:rsidRDefault="004D7009" w:rsidP="00782966">
      <w:pPr>
        <w:shd w:val="clear" w:color="auto" w:fill="FFFFFF"/>
        <w:spacing w:after="0"/>
        <w:rPr>
          <w:rFonts w:asciiTheme="minorHAnsi" w:hAnsiTheme="minorHAnsi" w:cstheme="minorHAnsi"/>
          <w:b/>
          <w:noProof/>
          <w:color w:val="auto"/>
          <w:sz w:val="24"/>
          <w:szCs w:val="24"/>
        </w:rPr>
      </w:pPr>
      <w:r w:rsidRPr="00BF56D4">
        <w:rPr>
          <w:rFonts w:asciiTheme="minorHAnsi" w:hAnsiTheme="minorHAnsi" w:cstheme="minorHAnsi"/>
          <w:b/>
          <w:noProof/>
          <w:color w:val="auto"/>
          <w:sz w:val="24"/>
          <w:szCs w:val="24"/>
        </w:rPr>
        <w:t>The Astrology of Medieval Europe</w:t>
      </w:r>
    </w:p>
    <w:p w:rsidR="009C0CD9" w:rsidRDefault="00112A4A" w:rsidP="00782966">
      <w:pPr>
        <w:shd w:val="clear" w:color="auto" w:fill="FFFFFF"/>
        <w:spacing w:after="0"/>
        <w:rPr>
          <w:rFonts w:asciiTheme="minorHAnsi" w:hAnsiTheme="minorHAnsi" w:cstheme="minorHAnsi"/>
          <w:noProof/>
          <w:color w:val="auto"/>
          <w:sz w:val="24"/>
          <w:szCs w:val="24"/>
        </w:rPr>
      </w:pPr>
      <w:r w:rsidRPr="00112A4A">
        <w:rPr>
          <w:rFonts w:asciiTheme="minorHAnsi" w:hAnsiTheme="minorHAnsi" w:cstheme="minorHAnsi"/>
          <w:noProof/>
          <w:color w:val="auto"/>
          <w:sz w:val="24"/>
          <w:szCs w:val="24"/>
        </w:rPr>
        <w:t xml:space="preserve">In the thousand years which constitute the Medieval period </w:t>
      </w:r>
      <w:r>
        <w:rPr>
          <w:rFonts w:asciiTheme="minorHAnsi" w:hAnsiTheme="minorHAnsi" w:cstheme="minorHAnsi"/>
          <w:noProof/>
          <w:color w:val="auto"/>
          <w:sz w:val="24"/>
          <w:szCs w:val="24"/>
        </w:rPr>
        <w:t xml:space="preserve">there were many developments in society. Arabic science </w:t>
      </w:r>
      <w:r w:rsidR="000955B9">
        <w:rPr>
          <w:rFonts w:asciiTheme="minorHAnsi" w:hAnsiTheme="minorHAnsi" w:cstheme="minorHAnsi"/>
          <w:noProof/>
          <w:color w:val="auto"/>
          <w:sz w:val="24"/>
          <w:szCs w:val="24"/>
        </w:rPr>
        <w:t xml:space="preserve">and magic </w:t>
      </w:r>
      <w:r>
        <w:rPr>
          <w:rFonts w:asciiTheme="minorHAnsi" w:hAnsiTheme="minorHAnsi" w:cstheme="minorHAnsi"/>
          <w:noProof/>
          <w:color w:val="auto"/>
          <w:sz w:val="24"/>
          <w:szCs w:val="24"/>
        </w:rPr>
        <w:t>began to move across Europe from Spain and northwards where it eventually reached England.</w:t>
      </w:r>
      <w:r w:rsidR="00D32D32">
        <w:rPr>
          <w:rFonts w:asciiTheme="minorHAnsi" w:hAnsiTheme="minorHAnsi" w:cstheme="minorHAnsi"/>
          <w:noProof/>
          <w:color w:val="auto"/>
          <w:sz w:val="24"/>
          <w:szCs w:val="24"/>
        </w:rPr>
        <w:t xml:space="preserve"> Trade</w:t>
      </w:r>
      <w:r w:rsidR="00C473F7">
        <w:rPr>
          <w:rFonts w:asciiTheme="minorHAnsi" w:hAnsiTheme="minorHAnsi" w:cstheme="minorHAnsi"/>
          <w:noProof/>
          <w:color w:val="auto"/>
          <w:sz w:val="24"/>
          <w:szCs w:val="24"/>
        </w:rPr>
        <w:t xml:space="preserve"> and commerce would allow the movement of texts and in some cases it is possible that Jewish communities may have carried material with them as they migrated across Europe.</w:t>
      </w:r>
      <w:r w:rsidR="00C473F7">
        <w:rPr>
          <w:rStyle w:val="FootnoteReference"/>
          <w:rFonts w:asciiTheme="minorHAnsi" w:hAnsiTheme="minorHAnsi" w:cstheme="minorHAnsi"/>
          <w:noProof/>
          <w:color w:val="auto"/>
          <w:sz w:val="24"/>
          <w:szCs w:val="24"/>
        </w:rPr>
        <w:footnoteReference w:id="24"/>
      </w:r>
      <w:r w:rsidR="00D32D32">
        <w:rPr>
          <w:rFonts w:asciiTheme="minorHAnsi" w:hAnsiTheme="minorHAnsi" w:cstheme="minorHAnsi"/>
          <w:noProof/>
          <w:color w:val="auto"/>
          <w:sz w:val="24"/>
          <w:szCs w:val="24"/>
        </w:rPr>
        <w:t xml:space="preserve"> </w:t>
      </w:r>
      <w:r>
        <w:rPr>
          <w:rFonts w:asciiTheme="minorHAnsi" w:hAnsiTheme="minorHAnsi" w:cstheme="minorHAnsi"/>
          <w:noProof/>
          <w:color w:val="auto"/>
          <w:sz w:val="24"/>
          <w:szCs w:val="24"/>
        </w:rPr>
        <w:t xml:space="preserve"> </w:t>
      </w:r>
    </w:p>
    <w:p w:rsidR="009C0CD9" w:rsidRDefault="00D53332" w:rsidP="00272FAB">
      <w:pPr>
        <w:shd w:val="clear" w:color="auto" w:fill="FFFFFF"/>
        <w:spacing w:after="0"/>
        <w:ind w:firstLine="720"/>
        <w:rPr>
          <w:rFonts w:asciiTheme="minorHAnsi" w:hAnsiTheme="minorHAnsi" w:cstheme="minorHAnsi"/>
          <w:b/>
          <w:noProof/>
          <w:color w:val="auto"/>
          <w:sz w:val="28"/>
          <w:szCs w:val="28"/>
        </w:rPr>
      </w:pPr>
      <w:r>
        <w:rPr>
          <w:rFonts w:asciiTheme="minorHAnsi" w:hAnsiTheme="minorHAnsi" w:cstheme="minorHAnsi"/>
          <w:noProof/>
          <w:color w:val="auto"/>
          <w:sz w:val="24"/>
          <w:szCs w:val="24"/>
        </w:rPr>
        <w:t>According to</w:t>
      </w:r>
      <w:r w:rsidR="00D32D32">
        <w:rPr>
          <w:rFonts w:asciiTheme="minorHAnsi" w:hAnsiTheme="minorHAnsi" w:cstheme="minorHAnsi"/>
          <w:noProof/>
          <w:color w:val="auto"/>
          <w:sz w:val="24"/>
          <w:szCs w:val="24"/>
        </w:rPr>
        <w:t xml:space="preserve"> </w:t>
      </w:r>
      <w:r>
        <w:rPr>
          <w:rFonts w:asciiTheme="minorHAnsi" w:hAnsiTheme="minorHAnsi" w:cstheme="minorHAnsi"/>
          <w:noProof/>
          <w:color w:val="auto"/>
          <w:sz w:val="24"/>
          <w:szCs w:val="24"/>
        </w:rPr>
        <w:t>French, Roger of Hereford was one of the most prominent figures responsible for the integration of Arabic astrology in England.</w:t>
      </w:r>
      <w:r>
        <w:rPr>
          <w:rStyle w:val="FootnoteReference"/>
          <w:rFonts w:asciiTheme="minorHAnsi" w:hAnsiTheme="minorHAnsi" w:cstheme="minorHAnsi"/>
          <w:noProof/>
          <w:color w:val="auto"/>
          <w:sz w:val="24"/>
          <w:szCs w:val="24"/>
        </w:rPr>
        <w:footnoteReference w:id="25"/>
      </w:r>
      <w:r>
        <w:rPr>
          <w:rFonts w:asciiTheme="minorHAnsi" w:hAnsiTheme="minorHAnsi" w:cstheme="minorHAnsi"/>
          <w:noProof/>
          <w:color w:val="auto"/>
          <w:sz w:val="24"/>
          <w:szCs w:val="24"/>
        </w:rPr>
        <w:t xml:space="preserve"> </w:t>
      </w:r>
      <w:r w:rsidR="00272FAB">
        <w:rPr>
          <w:rFonts w:asciiTheme="minorHAnsi" w:hAnsiTheme="minorHAnsi" w:cstheme="minorHAnsi"/>
          <w:noProof/>
          <w:color w:val="auto"/>
          <w:sz w:val="24"/>
          <w:szCs w:val="24"/>
        </w:rPr>
        <w:t>He was known to have modified some astronomical tables which had been translated from some Latin astronomical tables in Toledo which had been translated from the original arabic tables.</w:t>
      </w:r>
      <w:r w:rsidR="00272FAB">
        <w:rPr>
          <w:rStyle w:val="FootnoteReference"/>
          <w:rFonts w:asciiTheme="minorHAnsi" w:hAnsiTheme="minorHAnsi" w:cstheme="minorHAnsi"/>
          <w:noProof/>
          <w:color w:val="auto"/>
          <w:sz w:val="24"/>
          <w:szCs w:val="24"/>
        </w:rPr>
        <w:footnoteReference w:id="26"/>
      </w:r>
      <w:r w:rsidR="00272FAB">
        <w:rPr>
          <w:rFonts w:asciiTheme="minorHAnsi" w:hAnsiTheme="minorHAnsi" w:cstheme="minorHAnsi"/>
          <w:noProof/>
          <w:color w:val="auto"/>
          <w:sz w:val="24"/>
          <w:szCs w:val="24"/>
        </w:rPr>
        <w:t xml:space="preserve">  </w:t>
      </w:r>
      <w:r w:rsidR="009820E9">
        <w:rPr>
          <w:rFonts w:asciiTheme="minorHAnsi" w:hAnsiTheme="minorHAnsi" w:cstheme="minorHAnsi"/>
          <w:noProof/>
          <w:color w:val="auto"/>
          <w:sz w:val="24"/>
          <w:szCs w:val="24"/>
        </w:rPr>
        <w:t>His work</w:t>
      </w:r>
      <w:r w:rsidR="00B54DEF">
        <w:rPr>
          <w:rFonts w:asciiTheme="minorHAnsi" w:hAnsiTheme="minorHAnsi" w:cstheme="minorHAnsi"/>
          <w:noProof/>
          <w:color w:val="auto"/>
          <w:sz w:val="24"/>
          <w:szCs w:val="24"/>
        </w:rPr>
        <w:t xml:space="preserve"> also</w:t>
      </w:r>
      <w:r w:rsidR="009820E9">
        <w:rPr>
          <w:rFonts w:asciiTheme="minorHAnsi" w:hAnsiTheme="minorHAnsi" w:cstheme="minorHAnsi"/>
          <w:noProof/>
          <w:color w:val="auto"/>
          <w:sz w:val="24"/>
          <w:szCs w:val="24"/>
        </w:rPr>
        <w:t xml:space="preserve"> shows that he reference</w:t>
      </w:r>
      <w:r w:rsidR="00B54DEF">
        <w:rPr>
          <w:rFonts w:asciiTheme="minorHAnsi" w:hAnsiTheme="minorHAnsi" w:cstheme="minorHAnsi"/>
          <w:noProof/>
          <w:color w:val="auto"/>
          <w:sz w:val="24"/>
          <w:szCs w:val="24"/>
        </w:rPr>
        <w:t>d</w:t>
      </w:r>
      <w:r w:rsidR="009820E9">
        <w:rPr>
          <w:rFonts w:asciiTheme="minorHAnsi" w:hAnsiTheme="minorHAnsi" w:cstheme="minorHAnsi"/>
          <w:noProof/>
          <w:color w:val="auto"/>
          <w:sz w:val="24"/>
          <w:szCs w:val="24"/>
        </w:rPr>
        <w:t xml:space="preserve"> teachings from the </w:t>
      </w:r>
      <w:r w:rsidR="009820E9" w:rsidRPr="009820E9">
        <w:rPr>
          <w:rFonts w:asciiTheme="minorHAnsi" w:hAnsiTheme="minorHAnsi" w:cstheme="minorHAnsi"/>
          <w:i/>
          <w:noProof/>
          <w:color w:val="auto"/>
          <w:sz w:val="24"/>
          <w:szCs w:val="24"/>
        </w:rPr>
        <w:t>Introductorium</w:t>
      </w:r>
      <w:r w:rsidR="009820E9">
        <w:rPr>
          <w:rFonts w:asciiTheme="minorHAnsi" w:hAnsiTheme="minorHAnsi" w:cstheme="minorHAnsi"/>
          <w:noProof/>
          <w:color w:val="auto"/>
          <w:sz w:val="24"/>
          <w:szCs w:val="24"/>
        </w:rPr>
        <w:t xml:space="preserve"> by the Muslim Abū Maʿshar which demonstrates how close astrology and medicine relate to one another. Abū Maʿshar also showed how anyone could make astrological predictions which made it accessible outside of the academic arena</w:t>
      </w:r>
      <w:r w:rsidR="00B54DEF">
        <w:rPr>
          <w:rFonts w:asciiTheme="minorHAnsi" w:hAnsiTheme="minorHAnsi" w:cstheme="minorHAnsi"/>
          <w:noProof/>
          <w:color w:val="auto"/>
          <w:sz w:val="24"/>
          <w:szCs w:val="24"/>
        </w:rPr>
        <w:t xml:space="preserve"> which is likely to have inspired Roger as he is known to have</w:t>
      </w:r>
      <w:r w:rsidR="009820E9">
        <w:rPr>
          <w:rFonts w:asciiTheme="minorHAnsi" w:hAnsiTheme="minorHAnsi" w:cstheme="minorHAnsi"/>
          <w:noProof/>
          <w:color w:val="auto"/>
          <w:sz w:val="24"/>
          <w:szCs w:val="24"/>
        </w:rPr>
        <w:t xml:space="preserve"> wr</w:t>
      </w:r>
      <w:r w:rsidR="00B54DEF">
        <w:rPr>
          <w:rFonts w:asciiTheme="minorHAnsi" w:hAnsiTheme="minorHAnsi" w:cstheme="minorHAnsi"/>
          <w:noProof/>
          <w:color w:val="auto"/>
          <w:sz w:val="24"/>
          <w:szCs w:val="24"/>
        </w:rPr>
        <w:t>itten</w:t>
      </w:r>
      <w:r w:rsidR="009820E9">
        <w:rPr>
          <w:rFonts w:asciiTheme="minorHAnsi" w:hAnsiTheme="minorHAnsi" w:cstheme="minorHAnsi"/>
          <w:noProof/>
          <w:color w:val="auto"/>
          <w:sz w:val="24"/>
          <w:szCs w:val="24"/>
        </w:rPr>
        <w:t xml:space="preserve"> what is thought to be England’s earliest astrological textbook</w:t>
      </w:r>
      <w:r w:rsidR="00B54DEF">
        <w:rPr>
          <w:rFonts w:asciiTheme="minorHAnsi" w:hAnsiTheme="minorHAnsi" w:cstheme="minorHAnsi"/>
          <w:noProof/>
          <w:color w:val="auto"/>
          <w:sz w:val="24"/>
          <w:szCs w:val="24"/>
        </w:rPr>
        <w:t>.</w:t>
      </w:r>
      <w:r w:rsidR="009820E9">
        <w:rPr>
          <w:rFonts w:asciiTheme="minorHAnsi" w:hAnsiTheme="minorHAnsi" w:cstheme="minorHAnsi"/>
          <w:noProof/>
          <w:color w:val="auto"/>
          <w:sz w:val="24"/>
          <w:szCs w:val="24"/>
        </w:rPr>
        <w:t xml:space="preserve"> </w:t>
      </w:r>
      <w:r w:rsidR="00B54DEF">
        <w:rPr>
          <w:rFonts w:asciiTheme="minorHAnsi" w:hAnsiTheme="minorHAnsi" w:cstheme="minorHAnsi"/>
          <w:noProof/>
          <w:color w:val="auto"/>
          <w:sz w:val="24"/>
          <w:szCs w:val="24"/>
        </w:rPr>
        <w:t>The textbook</w:t>
      </w:r>
      <w:r w:rsidR="009820E9">
        <w:rPr>
          <w:rFonts w:asciiTheme="minorHAnsi" w:hAnsiTheme="minorHAnsi" w:cstheme="minorHAnsi"/>
          <w:noProof/>
          <w:color w:val="auto"/>
          <w:sz w:val="24"/>
          <w:szCs w:val="24"/>
        </w:rPr>
        <w:t xml:space="preserve"> </w:t>
      </w:r>
      <w:r w:rsidR="00B54DEF">
        <w:rPr>
          <w:rFonts w:asciiTheme="minorHAnsi" w:hAnsiTheme="minorHAnsi" w:cstheme="minorHAnsi"/>
          <w:noProof/>
          <w:color w:val="auto"/>
          <w:sz w:val="24"/>
          <w:szCs w:val="24"/>
        </w:rPr>
        <w:t>contains</w:t>
      </w:r>
      <w:r w:rsidR="009820E9">
        <w:rPr>
          <w:rFonts w:asciiTheme="minorHAnsi" w:hAnsiTheme="minorHAnsi" w:cstheme="minorHAnsi"/>
          <w:noProof/>
          <w:color w:val="auto"/>
          <w:sz w:val="24"/>
          <w:szCs w:val="24"/>
        </w:rPr>
        <w:t xml:space="preserve"> tables and charts which describe astrological information which he had </w:t>
      </w:r>
      <w:r w:rsidR="00B54DEF">
        <w:rPr>
          <w:rFonts w:asciiTheme="minorHAnsi" w:hAnsiTheme="minorHAnsi" w:cstheme="minorHAnsi"/>
          <w:noProof/>
          <w:color w:val="auto"/>
          <w:sz w:val="24"/>
          <w:szCs w:val="24"/>
        </w:rPr>
        <w:t xml:space="preserve">not only </w:t>
      </w:r>
      <w:r w:rsidR="009820E9">
        <w:rPr>
          <w:rFonts w:asciiTheme="minorHAnsi" w:hAnsiTheme="minorHAnsi" w:cstheme="minorHAnsi"/>
          <w:noProof/>
          <w:color w:val="auto"/>
          <w:sz w:val="24"/>
          <w:szCs w:val="24"/>
        </w:rPr>
        <w:t>learned</w:t>
      </w:r>
      <w:r w:rsidR="00B54DEF">
        <w:rPr>
          <w:rFonts w:asciiTheme="minorHAnsi" w:hAnsiTheme="minorHAnsi" w:cstheme="minorHAnsi"/>
          <w:noProof/>
          <w:color w:val="auto"/>
          <w:sz w:val="24"/>
          <w:szCs w:val="24"/>
        </w:rPr>
        <w:t xml:space="preserve"> from previous astrologers</w:t>
      </w:r>
      <w:r w:rsidR="009820E9">
        <w:rPr>
          <w:rFonts w:asciiTheme="minorHAnsi" w:hAnsiTheme="minorHAnsi" w:cstheme="minorHAnsi"/>
          <w:noProof/>
          <w:color w:val="auto"/>
          <w:sz w:val="24"/>
          <w:szCs w:val="24"/>
        </w:rPr>
        <w:t xml:space="preserve"> but also a few new kinds of detailed calculations</w:t>
      </w:r>
      <w:r w:rsidR="00272FAB">
        <w:rPr>
          <w:rFonts w:asciiTheme="minorHAnsi" w:hAnsiTheme="minorHAnsi" w:cstheme="minorHAnsi"/>
          <w:noProof/>
          <w:color w:val="auto"/>
          <w:sz w:val="24"/>
          <w:szCs w:val="24"/>
        </w:rPr>
        <w:t xml:space="preserve"> </w:t>
      </w:r>
      <w:r w:rsidR="009820E9">
        <w:rPr>
          <w:rFonts w:asciiTheme="minorHAnsi" w:hAnsiTheme="minorHAnsi" w:cstheme="minorHAnsi"/>
          <w:noProof/>
          <w:color w:val="auto"/>
          <w:sz w:val="24"/>
          <w:szCs w:val="24"/>
        </w:rPr>
        <w:t>which specifically address the questions of a clie</w:t>
      </w:r>
      <w:r w:rsidR="00B54DEF">
        <w:rPr>
          <w:rFonts w:asciiTheme="minorHAnsi" w:hAnsiTheme="minorHAnsi" w:cstheme="minorHAnsi"/>
          <w:noProof/>
          <w:color w:val="auto"/>
          <w:sz w:val="24"/>
          <w:szCs w:val="24"/>
        </w:rPr>
        <w:t>nt, defining Judicial Astrology.</w:t>
      </w:r>
      <w:r w:rsidR="00272FAB">
        <w:rPr>
          <w:rFonts w:asciiTheme="minorHAnsi" w:hAnsiTheme="minorHAnsi" w:cstheme="minorHAnsi"/>
          <w:noProof/>
          <w:color w:val="auto"/>
          <w:sz w:val="24"/>
          <w:szCs w:val="24"/>
        </w:rPr>
        <w:t xml:space="preserve"> </w:t>
      </w:r>
    </w:p>
    <w:p w:rsidR="009C0CD9" w:rsidRPr="003E4997" w:rsidRDefault="003E4997" w:rsidP="00782966">
      <w:pPr>
        <w:shd w:val="clear" w:color="auto" w:fill="FFFFFF"/>
        <w:spacing w:after="0"/>
        <w:rPr>
          <w:rFonts w:asciiTheme="minorHAnsi" w:hAnsiTheme="minorHAnsi" w:cstheme="minorHAnsi"/>
          <w:noProof/>
          <w:color w:val="auto"/>
          <w:sz w:val="24"/>
          <w:szCs w:val="24"/>
        </w:rPr>
      </w:pPr>
      <w:r>
        <w:rPr>
          <w:rFonts w:asciiTheme="minorHAnsi" w:hAnsiTheme="minorHAnsi" w:cstheme="minorHAnsi"/>
          <w:b/>
          <w:noProof/>
          <w:color w:val="auto"/>
          <w:sz w:val="28"/>
          <w:szCs w:val="28"/>
        </w:rPr>
        <w:tab/>
      </w:r>
      <w:r w:rsidR="00C473F7">
        <w:rPr>
          <w:rFonts w:asciiTheme="minorHAnsi" w:hAnsiTheme="minorHAnsi" w:cstheme="minorHAnsi"/>
          <w:noProof/>
          <w:color w:val="auto"/>
          <w:sz w:val="24"/>
          <w:szCs w:val="24"/>
        </w:rPr>
        <w:t xml:space="preserve">The Church became highly adverse to what was seen as </w:t>
      </w:r>
      <w:r w:rsidR="00D716DA">
        <w:rPr>
          <w:rFonts w:asciiTheme="minorHAnsi" w:hAnsiTheme="minorHAnsi" w:cstheme="minorHAnsi"/>
          <w:noProof/>
          <w:color w:val="auto"/>
          <w:sz w:val="24"/>
          <w:szCs w:val="24"/>
        </w:rPr>
        <w:t xml:space="preserve">the </w:t>
      </w:r>
      <w:r w:rsidR="00C473F7">
        <w:rPr>
          <w:rFonts w:asciiTheme="minorHAnsi" w:hAnsiTheme="minorHAnsi" w:cstheme="minorHAnsi"/>
          <w:noProof/>
          <w:color w:val="auto"/>
          <w:sz w:val="24"/>
          <w:szCs w:val="24"/>
        </w:rPr>
        <w:t xml:space="preserve">superstitions of the people and </w:t>
      </w:r>
      <w:r w:rsidR="00AE41F8">
        <w:rPr>
          <w:rFonts w:asciiTheme="minorHAnsi" w:hAnsiTheme="minorHAnsi" w:cstheme="minorHAnsi"/>
          <w:noProof/>
          <w:color w:val="auto"/>
          <w:sz w:val="24"/>
          <w:szCs w:val="24"/>
        </w:rPr>
        <w:t xml:space="preserve">the worship of demons and </w:t>
      </w:r>
      <w:r w:rsidR="00C473F7">
        <w:rPr>
          <w:rFonts w:asciiTheme="minorHAnsi" w:hAnsiTheme="minorHAnsi" w:cstheme="minorHAnsi"/>
          <w:noProof/>
          <w:color w:val="auto"/>
          <w:sz w:val="24"/>
          <w:szCs w:val="24"/>
        </w:rPr>
        <w:t>in 1277 the Bishop of Paris that if anyone was found teaching any of the 219 ‘condemned propositions’ they would be excommunicated.</w:t>
      </w:r>
      <w:r w:rsidR="00C473F7">
        <w:rPr>
          <w:rStyle w:val="FootnoteReference"/>
          <w:rFonts w:asciiTheme="minorHAnsi" w:hAnsiTheme="minorHAnsi" w:cstheme="minorHAnsi"/>
          <w:noProof/>
          <w:color w:val="auto"/>
          <w:sz w:val="24"/>
          <w:szCs w:val="24"/>
        </w:rPr>
        <w:footnoteReference w:id="27"/>
      </w:r>
      <w:r w:rsidR="00C473F7">
        <w:rPr>
          <w:rFonts w:asciiTheme="minorHAnsi" w:hAnsiTheme="minorHAnsi" w:cstheme="minorHAnsi"/>
          <w:noProof/>
          <w:color w:val="auto"/>
          <w:sz w:val="24"/>
          <w:szCs w:val="24"/>
        </w:rPr>
        <w:t xml:space="preserve"> </w:t>
      </w:r>
      <w:r w:rsidR="00D716DA">
        <w:rPr>
          <w:rFonts w:asciiTheme="minorHAnsi" w:hAnsiTheme="minorHAnsi" w:cstheme="minorHAnsi"/>
          <w:noProof/>
          <w:color w:val="auto"/>
          <w:sz w:val="24"/>
          <w:szCs w:val="24"/>
        </w:rPr>
        <w:t xml:space="preserve">Later, in 1398 the Theological faculty of the University of Paris released twenty-eight articles condemning the practice of magic. The Chancellor Jean Gerson wrote </w:t>
      </w:r>
      <w:r w:rsidR="00D716DA" w:rsidRPr="00D716DA">
        <w:rPr>
          <w:rFonts w:asciiTheme="minorHAnsi" w:hAnsiTheme="minorHAnsi" w:cstheme="minorHAnsi"/>
          <w:i/>
          <w:noProof/>
          <w:color w:val="auto"/>
          <w:sz w:val="24"/>
          <w:szCs w:val="24"/>
        </w:rPr>
        <w:t>De Erroribus Circa Artem Magicam</w:t>
      </w:r>
      <w:r w:rsidR="00D716DA">
        <w:rPr>
          <w:rFonts w:asciiTheme="minorHAnsi" w:hAnsiTheme="minorHAnsi" w:cstheme="minorHAnsi"/>
          <w:noProof/>
          <w:color w:val="auto"/>
          <w:sz w:val="24"/>
          <w:szCs w:val="24"/>
        </w:rPr>
        <w:t xml:space="preserve"> (1402) which condemned another brief list of suerstitions which he felt needed to be added to the original list of 1398.</w:t>
      </w:r>
      <w:r w:rsidR="00AE41F8">
        <w:rPr>
          <w:rStyle w:val="FootnoteReference"/>
          <w:rFonts w:asciiTheme="minorHAnsi" w:hAnsiTheme="minorHAnsi" w:cstheme="minorHAnsi"/>
          <w:noProof/>
          <w:color w:val="auto"/>
          <w:sz w:val="24"/>
          <w:szCs w:val="24"/>
        </w:rPr>
        <w:footnoteReference w:id="28"/>
      </w:r>
      <w:r w:rsidR="00D716DA">
        <w:rPr>
          <w:rFonts w:asciiTheme="minorHAnsi" w:hAnsiTheme="minorHAnsi" w:cstheme="minorHAnsi"/>
          <w:noProof/>
          <w:color w:val="auto"/>
          <w:sz w:val="24"/>
          <w:szCs w:val="24"/>
        </w:rPr>
        <w:t xml:space="preserve"> </w:t>
      </w:r>
      <w:r w:rsidR="00D716DA" w:rsidRPr="003E4997">
        <w:rPr>
          <w:rFonts w:asciiTheme="minorHAnsi" w:hAnsiTheme="minorHAnsi" w:cstheme="minorHAnsi"/>
          <w:noProof/>
          <w:color w:val="auto"/>
          <w:sz w:val="24"/>
          <w:szCs w:val="24"/>
        </w:rPr>
        <w:t>Regardless of the e</w:t>
      </w:r>
      <w:r w:rsidR="00AE41F8">
        <w:rPr>
          <w:rFonts w:asciiTheme="minorHAnsi" w:hAnsiTheme="minorHAnsi" w:cstheme="minorHAnsi"/>
          <w:noProof/>
          <w:color w:val="auto"/>
          <w:sz w:val="24"/>
          <w:szCs w:val="24"/>
        </w:rPr>
        <w:t xml:space="preserve">xcommunications declared by the Church and </w:t>
      </w:r>
      <w:r w:rsidR="00D716DA">
        <w:rPr>
          <w:rFonts w:asciiTheme="minorHAnsi" w:hAnsiTheme="minorHAnsi" w:cstheme="minorHAnsi"/>
          <w:noProof/>
          <w:color w:val="auto"/>
          <w:sz w:val="24"/>
          <w:szCs w:val="24"/>
        </w:rPr>
        <w:t>de</w:t>
      </w:r>
      <w:r w:rsidR="00AE41F8">
        <w:rPr>
          <w:rFonts w:asciiTheme="minorHAnsi" w:hAnsiTheme="minorHAnsi" w:cstheme="minorHAnsi"/>
          <w:noProof/>
          <w:color w:val="auto"/>
          <w:sz w:val="24"/>
          <w:szCs w:val="24"/>
        </w:rPr>
        <w:t>s</w:t>
      </w:r>
      <w:r w:rsidR="00D716DA">
        <w:rPr>
          <w:rFonts w:asciiTheme="minorHAnsi" w:hAnsiTheme="minorHAnsi" w:cstheme="minorHAnsi"/>
          <w:noProof/>
          <w:color w:val="auto"/>
          <w:sz w:val="24"/>
          <w:szCs w:val="24"/>
        </w:rPr>
        <w:t xml:space="preserve">pite any bans and threats of the inquisition, people continued to apply to the divinatory arts for advice, warning and reassurance. </w:t>
      </w:r>
      <w:r w:rsidR="00D32D32">
        <w:rPr>
          <w:rFonts w:asciiTheme="minorHAnsi" w:hAnsiTheme="minorHAnsi" w:cstheme="minorHAnsi"/>
          <w:noProof/>
          <w:color w:val="auto"/>
          <w:sz w:val="24"/>
          <w:szCs w:val="24"/>
        </w:rPr>
        <w:t>French wrote that astrology was both ‘lucrative and impious’.</w:t>
      </w:r>
      <w:r w:rsidR="00D32D32">
        <w:rPr>
          <w:rStyle w:val="FootnoteReference"/>
          <w:rFonts w:asciiTheme="minorHAnsi" w:hAnsiTheme="minorHAnsi" w:cstheme="minorHAnsi"/>
          <w:noProof/>
          <w:color w:val="auto"/>
          <w:sz w:val="24"/>
          <w:szCs w:val="24"/>
        </w:rPr>
        <w:footnoteReference w:id="29"/>
      </w:r>
      <w:r w:rsidR="00432462">
        <w:rPr>
          <w:rFonts w:asciiTheme="minorHAnsi" w:hAnsiTheme="minorHAnsi" w:cstheme="minorHAnsi"/>
          <w:noProof/>
          <w:color w:val="auto"/>
          <w:sz w:val="24"/>
          <w:szCs w:val="24"/>
        </w:rPr>
        <w:t xml:space="preserve"> When writing about Richard Trewythian</w:t>
      </w:r>
      <w:r w:rsidR="00670132">
        <w:rPr>
          <w:rFonts w:asciiTheme="minorHAnsi" w:hAnsiTheme="minorHAnsi" w:cstheme="minorHAnsi"/>
          <w:noProof/>
          <w:color w:val="auto"/>
          <w:sz w:val="24"/>
          <w:szCs w:val="24"/>
        </w:rPr>
        <w:t xml:space="preserve"> </w:t>
      </w:r>
      <w:r w:rsidR="00670132" w:rsidRPr="000A50AF">
        <w:rPr>
          <w:rFonts w:asciiTheme="minorHAnsi" w:hAnsiTheme="minorHAnsi" w:cstheme="minorHAnsi"/>
          <w:noProof/>
          <w:color w:val="auto"/>
          <w:sz w:val="24"/>
          <w:szCs w:val="24"/>
        </w:rPr>
        <w:t>(b. 1393)</w:t>
      </w:r>
      <w:r w:rsidR="00432462">
        <w:rPr>
          <w:rFonts w:asciiTheme="minorHAnsi" w:hAnsiTheme="minorHAnsi" w:cstheme="minorHAnsi"/>
          <w:noProof/>
          <w:color w:val="auto"/>
          <w:sz w:val="24"/>
          <w:szCs w:val="24"/>
        </w:rPr>
        <w:t xml:space="preserve">, Page stated that almanacs and prognostications was printed on the continent </w:t>
      </w:r>
      <w:r w:rsidR="00432462">
        <w:rPr>
          <w:rFonts w:asciiTheme="minorHAnsi" w:hAnsiTheme="minorHAnsi" w:cstheme="minorHAnsi"/>
          <w:noProof/>
          <w:color w:val="auto"/>
          <w:sz w:val="24"/>
          <w:szCs w:val="24"/>
        </w:rPr>
        <w:lastRenderedPageBreak/>
        <w:t>which would indicate their popularity.</w:t>
      </w:r>
      <w:r w:rsidR="00432462">
        <w:rPr>
          <w:rStyle w:val="FootnoteReference"/>
          <w:rFonts w:asciiTheme="minorHAnsi" w:hAnsiTheme="minorHAnsi" w:cstheme="minorHAnsi"/>
          <w:noProof/>
          <w:color w:val="auto"/>
          <w:sz w:val="24"/>
          <w:szCs w:val="24"/>
        </w:rPr>
        <w:footnoteReference w:id="30"/>
      </w:r>
      <w:r w:rsidR="00432462">
        <w:rPr>
          <w:rFonts w:asciiTheme="minorHAnsi" w:hAnsiTheme="minorHAnsi" w:cstheme="minorHAnsi"/>
          <w:noProof/>
          <w:color w:val="auto"/>
          <w:sz w:val="24"/>
          <w:szCs w:val="24"/>
        </w:rPr>
        <w:t xml:space="preserve"> Trewythian’s notebook describes a vast variety of causes for which clients made use of his services from illness and the birth of a child to theft and missing people and Page writes ‘Clients turned to Trewythian for help with intimate domestic crises’.</w:t>
      </w:r>
      <w:r w:rsidR="00432462">
        <w:rPr>
          <w:rStyle w:val="FootnoteReference"/>
          <w:rFonts w:asciiTheme="minorHAnsi" w:hAnsiTheme="minorHAnsi" w:cstheme="minorHAnsi"/>
          <w:noProof/>
          <w:color w:val="auto"/>
          <w:sz w:val="24"/>
          <w:szCs w:val="24"/>
        </w:rPr>
        <w:footnoteReference w:id="31"/>
      </w:r>
    </w:p>
    <w:p w:rsidR="009C0CD9" w:rsidRDefault="009C0CD9" w:rsidP="00782966">
      <w:pPr>
        <w:shd w:val="clear" w:color="auto" w:fill="FFFFFF"/>
        <w:spacing w:after="0"/>
        <w:rPr>
          <w:rFonts w:asciiTheme="minorHAnsi" w:hAnsiTheme="minorHAnsi" w:cstheme="minorHAnsi"/>
          <w:b/>
          <w:noProof/>
          <w:color w:val="auto"/>
          <w:sz w:val="28"/>
          <w:szCs w:val="28"/>
        </w:rPr>
      </w:pPr>
    </w:p>
    <w:p w:rsidR="00670132" w:rsidRDefault="00BF56D4" w:rsidP="00782966">
      <w:pPr>
        <w:shd w:val="clear" w:color="auto" w:fill="FFFFFF"/>
        <w:spacing w:after="0"/>
        <w:rPr>
          <w:rFonts w:asciiTheme="minorHAnsi" w:hAnsiTheme="minorHAnsi" w:cstheme="minorHAnsi"/>
          <w:b/>
          <w:noProof/>
          <w:color w:val="auto"/>
          <w:sz w:val="28"/>
          <w:szCs w:val="28"/>
        </w:rPr>
      </w:pPr>
      <w:r>
        <w:rPr>
          <w:rFonts w:asciiTheme="minorHAnsi" w:hAnsiTheme="minorHAnsi" w:cstheme="minorHAnsi"/>
          <w:b/>
          <w:noProof/>
          <w:color w:val="auto"/>
          <w:sz w:val="28"/>
          <w:szCs w:val="28"/>
        </w:rPr>
        <w:t xml:space="preserve"> </w:t>
      </w:r>
    </w:p>
    <w:p w:rsidR="00BF56D4" w:rsidRPr="00BF56D4" w:rsidRDefault="00BF56D4" w:rsidP="00782966">
      <w:pPr>
        <w:shd w:val="clear" w:color="auto" w:fill="FFFFFF"/>
        <w:spacing w:after="0"/>
        <w:rPr>
          <w:rFonts w:asciiTheme="minorHAnsi" w:hAnsiTheme="minorHAnsi" w:cstheme="minorHAnsi"/>
          <w:b/>
          <w:color w:val="000000"/>
          <w:sz w:val="24"/>
          <w:szCs w:val="24"/>
        </w:rPr>
      </w:pPr>
      <w:r w:rsidRPr="00BF56D4">
        <w:rPr>
          <w:rFonts w:asciiTheme="minorHAnsi" w:hAnsiTheme="minorHAnsi" w:cstheme="minorHAnsi"/>
          <w:b/>
          <w:color w:val="000000"/>
          <w:sz w:val="24"/>
          <w:szCs w:val="24"/>
        </w:rPr>
        <w:t xml:space="preserve">How the primary sources reflect the Medieval European Astrology </w:t>
      </w:r>
    </w:p>
    <w:p w:rsidR="00BF56D4" w:rsidRPr="00BF56D4" w:rsidRDefault="00BF56D4" w:rsidP="00782966">
      <w:pPr>
        <w:shd w:val="clear" w:color="auto" w:fill="FFFFFF"/>
        <w:spacing w:after="0"/>
        <w:rPr>
          <w:rFonts w:asciiTheme="minorHAnsi" w:hAnsiTheme="minorHAnsi" w:cstheme="minorHAnsi"/>
          <w:b/>
          <w:noProof/>
          <w:color w:val="auto"/>
          <w:sz w:val="28"/>
          <w:szCs w:val="28"/>
        </w:rPr>
      </w:pPr>
      <w:r>
        <w:rPr>
          <w:rFonts w:asciiTheme="minorHAnsi" w:hAnsiTheme="minorHAnsi" w:cstheme="minorHAnsi"/>
          <w:color w:val="000000"/>
          <w:sz w:val="24"/>
          <w:szCs w:val="24"/>
        </w:rPr>
        <w:t xml:space="preserve"> </w:t>
      </w:r>
      <w:r w:rsidR="00670132" w:rsidRPr="00670132">
        <w:rPr>
          <w:rFonts w:asciiTheme="minorHAnsi" w:hAnsiTheme="minorHAnsi" w:cstheme="minorHAnsi"/>
          <w:noProof/>
          <w:color w:val="auto"/>
          <w:sz w:val="24"/>
          <w:szCs w:val="24"/>
        </w:rPr>
        <w:t xml:space="preserve">Although </w:t>
      </w:r>
      <w:r w:rsidR="00670132">
        <w:rPr>
          <w:rFonts w:asciiTheme="minorHAnsi" w:hAnsiTheme="minorHAnsi" w:cstheme="minorHAnsi"/>
          <w:noProof/>
          <w:color w:val="auto"/>
          <w:sz w:val="24"/>
          <w:szCs w:val="24"/>
        </w:rPr>
        <w:t xml:space="preserve">the </w:t>
      </w:r>
      <w:r w:rsidR="00670132" w:rsidRPr="00670132">
        <w:rPr>
          <w:rFonts w:asciiTheme="minorHAnsi" w:hAnsiTheme="minorHAnsi" w:cstheme="minorHAnsi"/>
          <w:i/>
          <w:noProof/>
          <w:color w:val="auto"/>
          <w:sz w:val="24"/>
          <w:szCs w:val="24"/>
        </w:rPr>
        <w:t>Centiloquium</w:t>
      </w:r>
      <w:r w:rsidR="00670132">
        <w:rPr>
          <w:rFonts w:asciiTheme="minorHAnsi" w:hAnsiTheme="minorHAnsi" w:cstheme="minorHAnsi"/>
          <w:noProof/>
          <w:color w:val="auto"/>
          <w:sz w:val="24"/>
          <w:szCs w:val="24"/>
        </w:rPr>
        <w:t xml:space="preserve"> was written before the Medieval period the astrological information stands as an example of what Medieval astrology was founded upon. Hermes Trismegistus was a name still known to Medieval philosophers and astrologers, his </w:t>
      </w:r>
      <w:r w:rsidR="00670132" w:rsidRPr="00670132">
        <w:rPr>
          <w:rFonts w:asciiTheme="minorHAnsi" w:hAnsiTheme="minorHAnsi" w:cstheme="minorHAnsi"/>
          <w:i/>
          <w:noProof/>
          <w:color w:val="auto"/>
          <w:sz w:val="24"/>
          <w:szCs w:val="24"/>
        </w:rPr>
        <w:t>Corpus Hermeticum</w:t>
      </w:r>
      <w:r w:rsidR="00670132">
        <w:rPr>
          <w:rFonts w:asciiTheme="minorHAnsi" w:hAnsiTheme="minorHAnsi" w:cstheme="minorHAnsi"/>
          <w:noProof/>
          <w:color w:val="auto"/>
          <w:sz w:val="24"/>
          <w:szCs w:val="24"/>
        </w:rPr>
        <w:t xml:space="preserve"> used in the study of medicine and translated by Ficino </w:t>
      </w:r>
      <w:r w:rsidR="00670132" w:rsidRPr="000A50AF">
        <w:rPr>
          <w:rFonts w:asciiTheme="minorHAnsi" w:eastAsiaTheme="minorHAnsi" w:hAnsiTheme="minorHAnsi" w:cstheme="minorHAnsi"/>
          <w:color w:val="auto"/>
          <w:sz w:val="24"/>
          <w:szCs w:val="24"/>
          <w:lang w:eastAsia="en-US"/>
        </w:rPr>
        <w:t>(1433-1499</w:t>
      </w:r>
      <w:r w:rsidR="00670132">
        <w:rPr>
          <w:rFonts w:asciiTheme="minorHAnsi" w:eastAsiaTheme="minorHAnsi" w:hAnsiTheme="minorHAnsi" w:cstheme="minorHAnsi"/>
          <w:color w:val="auto"/>
          <w:sz w:val="24"/>
          <w:szCs w:val="24"/>
          <w:lang w:eastAsia="en-US"/>
        </w:rPr>
        <w:t xml:space="preserve">). His work bears some resemblance to that of Roger of Hereford and Richard </w:t>
      </w:r>
      <w:proofErr w:type="spellStart"/>
      <w:r w:rsidR="00670132">
        <w:rPr>
          <w:rFonts w:asciiTheme="minorHAnsi" w:eastAsiaTheme="minorHAnsi" w:hAnsiTheme="minorHAnsi" w:cstheme="minorHAnsi"/>
          <w:color w:val="auto"/>
          <w:sz w:val="24"/>
          <w:szCs w:val="24"/>
          <w:lang w:eastAsia="en-US"/>
        </w:rPr>
        <w:t>Trewythian</w:t>
      </w:r>
      <w:proofErr w:type="spellEnd"/>
      <w:r w:rsidR="00670132">
        <w:rPr>
          <w:rFonts w:asciiTheme="minorHAnsi" w:eastAsiaTheme="minorHAnsi" w:hAnsiTheme="minorHAnsi" w:cstheme="minorHAnsi"/>
          <w:color w:val="auto"/>
          <w:sz w:val="24"/>
          <w:szCs w:val="24"/>
          <w:lang w:eastAsia="en-US"/>
        </w:rPr>
        <w:t xml:space="preserve"> and is a contrast to the work of Dante who,</w:t>
      </w:r>
      <w:r w:rsidR="0038463D">
        <w:rPr>
          <w:rFonts w:asciiTheme="minorHAnsi" w:eastAsiaTheme="minorHAnsi" w:hAnsiTheme="minorHAnsi" w:cstheme="minorHAnsi"/>
          <w:color w:val="auto"/>
          <w:sz w:val="24"/>
          <w:szCs w:val="24"/>
          <w:lang w:eastAsia="en-US"/>
        </w:rPr>
        <w:t xml:space="preserve"> although in his </w:t>
      </w:r>
      <w:r w:rsidR="0038463D" w:rsidRPr="0038463D">
        <w:rPr>
          <w:rFonts w:asciiTheme="minorHAnsi" w:eastAsiaTheme="minorHAnsi" w:hAnsiTheme="minorHAnsi" w:cstheme="minorHAnsi"/>
          <w:i/>
          <w:color w:val="auto"/>
          <w:sz w:val="24"/>
          <w:szCs w:val="24"/>
          <w:lang w:eastAsia="en-US"/>
        </w:rPr>
        <w:t>Paradise</w:t>
      </w:r>
      <w:r w:rsidR="00670132" w:rsidRPr="0038463D">
        <w:rPr>
          <w:rFonts w:asciiTheme="minorHAnsi" w:eastAsiaTheme="minorHAnsi" w:hAnsiTheme="minorHAnsi" w:cstheme="minorHAnsi"/>
          <w:i/>
          <w:color w:val="auto"/>
          <w:sz w:val="24"/>
          <w:szCs w:val="24"/>
          <w:lang w:eastAsia="en-US"/>
        </w:rPr>
        <w:t xml:space="preserve"> </w:t>
      </w:r>
      <w:r w:rsidR="00670132">
        <w:rPr>
          <w:rFonts w:asciiTheme="minorHAnsi" w:eastAsiaTheme="minorHAnsi" w:hAnsiTheme="minorHAnsi" w:cstheme="minorHAnsi"/>
          <w:color w:val="auto"/>
          <w:sz w:val="24"/>
          <w:szCs w:val="24"/>
          <w:lang w:eastAsia="en-US"/>
        </w:rPr>
        <w:t xml:space="preserve">displays a cosmology which bears resemblance to the teachings of Aristotle, Ptolemy and Plato also is filtered by Christian doctrine. </w:t>
      </w:r>
      <w:r>
        <w:rPr>
          <w:rFonts w:asciiTheme="minorHAnsi" w:eastAsiaTheme="minorHAnsi" w:hAnsiTheme="minorHAnsi" w:cstheme="minorHAnsi"/>
          <w:color w:val="auto"/>
          <w:sz w:val="24"/>
          <w:szCs w:val="24"/>
          <w:lang w:eastAsia="en-US"/>
        </w:rPr>
        <w:t xml:space="preserve">Both the work of </w:t>
      </w:r>
      <w:proofErr w:type="spellStart"/>
      <w:r>
        <w:rPr>
          <w:rFonts w:asciiTheme="minorHAnsi" w:eastAsiaTheme="minorHAnsi" w:hAnsiTheme="minorHAnsi" w:cstheme="minorHAnsi"/>
          <w:color w:val="auto"/>
          <w:sz w:val="24"/>
          <w:szCs w:val="24"/>
          <w:lang w:eastAsia="en-US"/>
        </w:rPr>
        <w:t>Trismegistus</w:t>
      </w:r>
      <w:proofErr w:type="spellEnd"/>
      <w:r>
        <w:rPr>
          <w:rFonts w:asciiTheme="minorHAnsi" w:eastAsiaTheme="minorHAnsi" w:hAnsiTheme="minorHAnsi" w:cstheme="minorHAnsi"/>
          <w:color w:val="auto"/>
          <w:sz w:val="24"/>
          <w:szCs w:val="24"/>
          <w:lang w:eastAsia="en-US"/>
        </w:rPr>
        <w:t xml:space="preserve"> and Dante had the ability to inspire a spiritual development for the person as an individual who is free to transcend the mundane. </w:t>
      </w:r>
      <w:r w:rsidR="00670132">
        <w:rPr>
          <w:rFonts w:asciiTheme="minorHAnsi" w:eastAsiaTheme="minorHAnsi" w:hAnsiTheme="minorHAnsi" w:cstheme="minorHAnsi"/>
          <w:color w:val="auto"/>
          <w:sz w:val="24"/>
          <w:szCs w:val="24"/>
          <w:lang w:eastAsia="en-US"/>
        </w:rPr>
        <w:t xml:space="preserve">Both are representative of the roles </w:t>
      </w:r>
      <w:r w:rsidR="0038463D">
        <w:rPr>
          <w:rFonts w:asciiTheme="minorHAnsi" w:eastAsiaTheme="minorHAnsi" w:hAnsiTheme="minorHAnsi" w:cstheme="minorHAnsi"/>
          <w:color w:val="auto"/>
          <w:sz w:val="24"/>
          <w:szCs w:val="24"/>
          <w:lang w:eastAsia="en-US"/>
        </w:rPr>
        <w:t xml:space="preserve">of astrology in Medieval Europe. For some it provided insight, for others the opportunity to be prepared for what was to come. </w:t>
      </w:r>
    </w:p>
    <w:p w:rsidR="00BF56D4" w:rsidRDefault="00BF56D4" w:rsidP="00782966">
      <w:pPr>
        <w:shd w:val="clear" w:color="auto" w:fill="FFFFFF"/>
        <w:spacing w:after="0"/>
        <w:rPr>
          <w:rFonts w:asciiTheme="minorHAnsi" w:eastAsiaTheme="minorHAnsi" w:hAnsiTheme="minorHAnsi" w:cstheme="minorHAnsi"/>
          <w:color w:val="auto"/>
          <w:sz w:val="24"/>
          <w:szCs w:val="24"/>
          <w:lang w:eastAsia="en-US"/>
        </w:rPr>
      </w:pPr>
    </w:p>
    <w:p w:rsidR="00BF56D4" w:rsidRPr="00BF56D4" w:rsidRDefault="00BF56D4" w:rsidP="00782966">
      <w:pPr>
        <w:shd w:val="clear" w:color="auto" w:fill="FFFFFF"/>
        <w:spacing w:after="0"/>
        <w:rPr>
          <w:rFonts w:asciiTheme="minorHAnsi" w:eastAsiaTheme="minorHAnsi" w:hAnsiTheme="minorHAnsi" w:cstheme="minorHAnsi"/>
          <w:b/>
          <w:color w:val="auto"/>
          <w:sz w:val="28"/>
          <w:szCs w:val="28"/>
          <w:lang w:eastAsia="en-US"/>
        </w:rPr>
      </w:pPr>
      <w:r w:rsidRPr="00BF56D4">
        <w:rPr>
          <w:rFonts w:asciiTheme="minorHAnsi" w:eastAsiaTheme="minorHAnsi" w:hAnsiTheme="minorHAnsi" w:cstheme="minorHAnsi"/>
          <w:b/>
          <w:color w:val="auto"/>
          <w:sz w:val="28"/>
          <w:szCs w:val="28"/>
          <w:lang w:eastAsia="en-US"/>
        </w:rPr>
        <w:t>Conclusion</w:t>
      </w:r>
    </w:p>
    <w:p w:rsidR="009C0CD9" w:rsidRDefault="0038463D" w:rsidP="00782966">
      <w:pPr>
        <w:shd w:val="clear" w:color="auto" w:fill="FFFFFF"/>
        <w:spacing w:after="0"/>
        <w:rPr>
          <w:rFonts w:asciiTheme="minorHAnsi" w:eastAsiaTheme="minorHAnsi" w:hAnsiTheme="minorHAnsi" w:cstheme="minorHAnsi"/>
          <w:color w:val="auto"/>
          <w:sz w:val="24"/>
          <w:szCs w:val="24"/>
          <w:lang w:eastAsia="en-US"/>
        </w:rPr>
      </w:pPr>
      <w:r>
        <w:rPr>
          <w:rFonts w:asciiTheme="minorHAnsi" w:eastAsiaTheme="minorHAnsi" w:hAnsiTheme="minorHAnsi" w:cstheme="minorHAnsi"/>
          <w:color w:val="auto"/>
          <w:sz w:val="24"/>
          <w:szCs w:val="24"/>
          <w:lang w:eastAsia="en-US"/>
        </w:rPr>
        <w:t xml:space="preserve">Regardless of translation and the risks associated with it, the astrological information </w:t>
      </w:r>
      <w:r w:rsidR="00BF56D4">
        <w:rPr>
          <w:rFonts w:asciiTheme="minorHAnsi" w:eastAsiaTheme="minorHAnsi" w:hAnsiTheme="minorHAnsi" w:cstheme="minorHAnsi"/>
          <w:color w:val="auto"/>
          <w:sz w:val="24"/>
          <w:szCs w:val="24"/>
          <w:lang w:eastAsia="en-US"/>
        </w:rPr>
        <w:t xml:space="preserve">in both works </w:t>
      </w:r>
      <w:proofErr w:type="gramStart"/>
      <w:r w:rsidR="00BF56D4">
        <w:rPr>
          <w:rFonts w:asciiTheme="minorHAnsi" w:eastAsiaTheme="minorHAnsi" w:hAnsiTheme="minorHAnsi" w:cstheme="minorHAnsi"/>
          <w:color w:val="auto"/>
          <w:sz w:val="24"/>
          <w:szCs w:val="24"/>
          <w:lang w:eastAsia="en-US"/>
        </w:rPr>
        <w:t>were</w:t>
      </w:r>
      <w:proofErr w:type="gramEnd"/>
      <w:r w:rsidR="00BF56D4">
        <w:rPr>
          <w:rFonts w:asciiTheme="minorHAnsi" w:eastAsiaTheme="minorHAnsi" w:hAnsiTheme="minorHAnsi" w:cstheme="minorHAnsi"/>
          <w:color w:val="auto"/>
          <w:sz w:val="24"/>
          <w:szCs w:val="24"/>
          <w:lang w:eastAsia="en-US"/>
        </w:rPr>
        <w:t xml:space="preserve"> </w:t>
      </w:r>
      <w:r>
        <w:rPr>
          <w:rFonts w:asciiTheme="minorHAnsi" w:eastAsiaTheme="minorHAnsi" w:hAnsiTheme="minorHAnsi" w:cstheme="minorHAnsi"/>
          <w:color w:val="auto"/>
          <w:sz w:val="24"/>
          <w:szCs w:val="24"/>
          <w:lang w:eastAsia="en-US"/>
        </w:rPr>
        <w:t xml:space="preserve">still </w:t>
      </w:r>
      <w:r w:rsidR="00BF56D4">
        <w:rPr>
          <w:rFonts w:asciiTheme="minorHAnsi" w:eastAsiaTheme="minorHAnsi" w:hAnsiTheme="minorHAnsi" w:cstheme="minorHAnsi"/>
          <w:color w:val="auto"/>
          <w:sz w:val="24"/>
          <w:szCs w:val="24"/>
          <w:lang w:eastAsia="en-US"/>
        </w:rPr>
        <w:t xml:space="preserve">able to </w:t>
      </w:r>
      <w:r>
        <w:rPr>
          <w:rFonts w:asciiTheme="minorHAnsi" w:eastAsiaTheme="minorHAnsi" w:hAnsiTheme="minorHAnsi" w:cstheme="minorHAnsi"/>
          <w:color w:val="auto"/>
          <w:sz w:val="24"/>
          <w:szCs w:val="24"/>
          <w:lang w:eastAsia="en-US"/>
        </w:rPr>
        <w:t xml:space="preserve">provide a key to </w:t>
      </w:r>
      <w:r w:rsidR="00BF56D4">
        <w:rPr>
          <w:rFonts w:asciiTheme="minorHAnsi" w:eastAsiaTheme="minorHAnsi" w:hAnsiTheme="minorHAnsi" w:cstheme="minorHAnsi"/>
          <w:color w:val="auto"/>
          <w:sz w:val="24"/>
          <w:szCs w:val="24"/>
          <w:lang w:eastAsia="en-US"/>
        </w:rPr>
        <w:t xml:space="preserve">the </w:t>
      </w:r>
      <w:r>
        <w:rPr>
          <w:rFonts w:asciiTheme="minorHAnsi" w:eastAsiaTheme="minorHAnsi" w:hAnsiTheme="minorHAnsi" w:cstheme="minorHAnsi"/>
          <w:color w:val="auto"/>
          <w:sz w:val="24"/>
          <w:szCs w:val="24"/>
          <w:lang w:eastAsia="en-US"/>
        </w:rPr>
        <w:t>gain</w:t>
      </w:r>
      <w:r w:rsidR="00BF56D4">
        <w:rPr>
          <w:rFonts w:asciiTheme="minorHAnsi" w:eastAsiaTheme="minorHAnsi" w:hAnsiTheme="minorHAnsi" w:cstheme="minorHAnsi"/>
          <w:color w:val="auto"/>
          <w:sz w:val="24"/>
          <w:szCs w:val="24"/>
          <w:lang w:eastAsia="en-US"/>
        </w:rPr>
        <w:t>ing of</w:t>
      </w:r>
      <w:r>
        <w:rPr>
          <w:rFonts w:asciiTheme="minorHAnsi" w:eastAsiaTheme="minorHAnsi" w:hAnsiTheme="minorHAnsi" w:cstheme="minorHAnsi"/>
          <w:color w:val="auto"/>
          <w:sz w:val="24"/>
          <w:szCs w:val="24"/>
          <w:lang w:eastAsia="en-US"/>
        </w:rPr>
        <w:t xml:space="preserve"> reassurance and in some cases identity</w:t>
      </w:r>
      <w:r w:rsidR="00CF1873">
        <w:rPr>
          <w:rFonts w:asciiTheme="minorHAnsi" w:eastAsiaTheme="minorHAnsi" w:hAnsiTheme="minorHAnsi" w:cstheme="minorHAnsi"/>
          <w:color w:val="auto"/>
          <w:sz w:val="24"/>
          <w:szCs w:val="24"/>
          <w:lang w:eastAsia="en-US"/>
        </w:rPr>
        <w:t xml:space="preserve">. Such information would be priceless at </w:t>
      </w:r>
      <w:r>
        <w:rPr>
          <w:rFonts w:asciiTheme="minorHAnsi" w:eastAsiaTheme="minorHAnsi" w:hAnsiTheme="minorHAnsi" w:cstheme="minorHAnsi"/>
          <w:color w:val="auto"/>
          <w:sz w:val="24"/>
          <w:szCs w:val="24"/>
          <w:lang w:eastAsia="en-US"/>
        </w:rPr>
        <w:t>a time when beliefs were being taxed and tested by the mundane issues of an era which was opening up to an oncoming renaissance</w:t>
      </w:r>
      <w:r w:rsidR="00CF1873">
        <w:rPr>
          <w:rFonts w:asciiTheme="minorHAnsi" w:eastAsiaTheme="minorHAnsi" w:hAnsiTheme="minorHAnsi" w:cstheme="minorHAnsi"/>
          <w:color w:val="auto"/>
          <w:sz w:val="24"/>
          <w:szCs w:val="24"/>
          <w:lang w:eastAsia="en-US"/>
        </w:rPr>
        <w:t xml:space="preserve"> for both Europe as the macrocosmic and the European as the microcosmic. </w:t>
      </w: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CF1873" w:rsidRPr="00432842" w:rsidRDefault="00CF1873" w:rsidP="00782966">
      <w:pPr>
        <w:shd w:val="clear" w:color="auto" w:fill="FFFFFF"/>
        <w:spacing w:after="0"/>
        <w:rPr>
          <w:rFonts w:asciiTheme="minorHAnsi" w:eastAsiaTheme="minorHAnsi" w:hAnsiTheme="minorHAnsi" w:cstheme="minorHAnsi"/>
          <w:b/>
          <w:color w:val="auto"/>
          <w:sz w:val="28"/>
          <w:szCs w:val="28"/>
          <w:lang w:eastAsia="en-US"/>
        </w:rPr>
      </w:pPr>
      <w:r w:rsidRPr="00432842">
        <w:rPr>
          <w:rFonts w:asciiTheme="minorHAnsi" w:eastAsiaTheme="minorHAnsi" w:hAnsiTheme="minorHAnsi" w:cstheme="minorHAnsi"/>
          <w:b/>
          <w:color w:val="auto"/>
          <w:sz w:val="28"/>
          <w:szCs w:val="28"/>
          <w:lang w:eastAsia="en-US"/>
        </w:rPr>
        <w:t>Bibliography</w:t>
      </w: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432842" w:rsidRPr="00D716DA" w:rsidRDefault="00432842" w:rsidP="00432842">
      <w:pPr>
        <w:pStyle w:val="FootnoteText"/>
        <w:rPr>
          <w:color w:val="262626" w:themeColor="text1" w:themeTint="D9"/>
        </w:rPr>
      </w:pPr>
      <w:proofErr w:type="gramStart"/>
      <w:r w:rsidRPr="00D716DA">
        <w:rPr>
          <w:rFonts w:asciiTheme="minorHAnsi" w:hAnsiTheme="minorHAnsi" w:cstheme="minorHAnsi"/>
          <w:color w:val="262626" w:themeColor="text1" w:themeTint="D9"/>
        </w:rPr>
        <w:t>Alighieri</w:t>
      </w:r>
      <w:r>
        <w:rPr>
          <w:rFonts w:asciiTheme="minorHAnsi" w:hAnsiTheme="minorHAnsi" w:cstheme="minorHAnsi"/>
          <w:color w:val="262626" w:themeColor="text1" w:themeTint="D9"/>
        </w:rPr>
        <w:t>, D.</w:t>
      </w:r>
      <w:proofErr w:type="gramEnd"/>
      <w:r>
        <w:rPr>
          <w:rFonts w:asciiTheme="minorHAnsi" w:hAnsiTheme="minorHAnsi" w:cstheme="minorHAnsi"/>
          <w:color w:val="262626" w:themeColor="text1" w:themeTint="D9"/>
        </w:rPr>
        <w:t xml:space="preserve"> </w:t>
      </w:r>
      <w:r w:rsidRPr="00D716DA">
        <w:rPr>
          <w:rFonts w:asciiTheme="minorHAnsi" w:hAnsiTheme="minorHAnsi" w:cstheme="minorHAnsi"/>
          <w:color w:val="262626" w:themeColor="text1" w:themeTint="D9"/>
        </w:rPr>
        <w:t xml:space="preserve"> </w:t>
      </w:r>
      <w:r w:rsidRPr="00D716DA">
        <w:rPr>
          <w:rFonts w:asciiTheme="minorHAnsi" w:hAnsiTheme="minorHAnsi" w:cstheme="minorHAnsi"/>
          <w:i/>
          <w:color w:val="262626" w:themeColor="text1" w:themeTint="D9"/>
        </w:rPr>
        <w:t xml:space="preserve">Divine Comedy; Paradise, </w:t>
      </w:r>
      <w:r w:rsidRPr="00D716DA">
        <w:rPr>
          <w:rFonts w:asciiTheme="minorHAnsi" w:hAnsiTheme="minorHAnsi" w:cstheme="minorHAnsi"/>
          <w:color w:val="262626" w:themeColor="text1" w:themeTint="D9"/>
        </w:rPr>
        <w:t>translated by</w:t>
      </w:r>
      <w:r w:rsidRPr="00D716DA">
        <w:rPr>
          <w:rFonts w:asciiTheme="minorHAnsi" w:hAnsiTheme="minorHAnsi" w:cstheme="minorHAnsi"/>
          <w:i/>
          <w:color w:val="262626" w:themeColor="text1" w:themeTint="D9"/>
        </w:rPr>
        <w:t xml:space="preserve"> </w:t>
      </w:r>
      <w:r w:rsidRPr="00D716DA">
        <w:rPr>
          <w:rFonts w:asciiTheme="minorHAnsi" w:hAnsiTheme="minorHAnsi" w:cstheme="minorHAnsi"/>
          <w:color w:val="262626" w:themeColor="text1" w:themeTint="D9"/>
        </w:rPr>
        <w:t xml:space="preserve">Henry Wadsworth Longfellow (1867), &lt; </w:t>
      </w:r>
      <w:hyperlink r:id="rId9" w:history="1">
        <w:r w:rsidRPr="00D716DA">
          <w:rPr>
            <w:rStyle w:val="Hyperlink"/>
            <w:rFonts w:asciiTheme="minorHAnsi" w:hAnsiTheme="minorHAnsi" w:cstheme="minorHAnsi"/>
            <w:color w:val="262626" w:themeColor="text1" w:themeTint="D9"/>
          </w:rPr>
          <w:t>https://justcheckingonall.wordpress.com/2008/02/28/complete-dante-alighieris-divine-comedy-in-pdf-3-books/</w:t>
        </w:r>
      </w:hyperlink>
      <w:r w:rsidRPr="00D716DA">
        <w:rPr>
          <w:rFonts w:asciiTheme="minorHAnsi" w:hAnsiTheme="minorHAnsi" w:cstheme="minorHAnsi"/>
          <w:color w:val="262626" w:themeColor="text1" w:themeTint="D9"/>
        </w:rPr>
        <w:t xml:space="preserve"> &gt; [accessed 06/06/19]</w:t>
      </w:r>
    </w:p>
    <w:p w:rsidR="00432842" w:rsidRDefault="00432842" w:rsidP="00432842">
      <w:pPr>
        <w:pStyle w:val="FootnoteText"/>
        <w:rPr>
          <w:rFonts w:asciiTheme="minorHAnsi" w:hAnsiTheme="minorHAnsi" w:cstheme="minorHAnsi"/>
          <w:color w:val="262626" w:themeColor="text1" w:themeTint="D9"/>
        </w:rPr>
      </w:pPr>
    </w:p>
    <w:p w:rsidR="00432842" w:rsidRPr="00193CCE" w:rsidRDefault="00432842" w:rsidP="00432842">
      <w:pPr>
        <w:pStyle w:val="FootnoteText"/>
        <w:rPr>
          <w:rFonts w:asciiTheme="minorHAnsi" w:hAnsiTheme="minorHAnsi" w:cstheme="minorHAnsi"/>
          <w:color w:val="262626" w:themeColor="text1" w:themeTint="D9"/>
        </w:rPr>
      </w:pPr>
      <w:r w:rsidRPr="00D716DA">
        <w:rPr>
          <w:rFonts w:asciiTheme="minorHAnsi" w:hAnsiTheme="minorHAnsi" w:cstheme="minorHAnsi"/>
          <w:color w:val="262626" w:themeColor="text1" w:themeTint="D9"/>
        </w:rPr>
        <w:t xml:space="preserve">Aristotle, </w:t>
      </w:r>
      <w:r w:rsidRPr="00D716DA">
        <w:rPr>
          <w:rFonts w:asciiTheme="minorHAnsi" w:hAnsiTheme="minorHAnsi" w:cstheme="minorHAnsi"/>
          <w:i/>
          <w:color w:val="262626" w:themeColor="text1" w:themeTint="D9"/>
        </w:rPr>
        <w:t xml:space="preserve">On </w:t>
      </w:r>
      <w:proofErr w:type="gramStart"/>
      <w:r w:rsidRPr="00D716DA">
        <w:rPr>
          <w:rFonts w:asciiTheme="minorHAnsi" w:hAnsiTheme="minorHAnsi" w:cstheme="minorHAnsi"/>
          <w:i/>
          <w:color w:val="262626" w:themeColor="text1" w:themeTint="D9"/>
        </w:rPr>
        <w:t>The</w:t>
      </w:r>
      <w:proofErr w:type="gramEnd"/>
      <w:r w:rsidRPr="00D716DA">
        <w:rPr>
          <w:rFonts w:asciiTheme="minorHAnsi" w:hAnsiTheme="minorHAnsi" w:cstheme="minorHAnsi"/>
          <w:i/>
          <w:color w:val="262626" w:themeColor="text1" w:themeTint="D9"/>
        </w:rPr>
        <w:t xml:space="preserve"> Heavens</w:t>
      </w:r>
      <w:r w:rsidRPr="00D716DA">
        <w:rPr>
          <w:rFonts w:asciiTheme="minorHAnsi" w:hAnsiTheme="minorHAnsi" w:cstheme="minorHAnsi"/>
          <w:color w:val="262626" w:themeColor="text1" w:themeTint="D9"/>
        </w:rPr>
        <w:t xml:space="preserve">, trans. W.K.C. Guthrie (1906-81), Book II, </w:t>
      </w:r>
      <w:proofErr w:type="spellStart"/>
      <w:r w:rsidRPr="00D716DA">
        <w:rPr>
          <w:rFonts w:asciiTheme="minorHAnsi" w:hAnsiTheme="minorHAnsi" w:cstheme="minorHAnsi"/>
          <w:color w:val="262626" w:themeColor="text1" w:themeTint="D9"/>
        </w:rPr>
        <w:t>chpt</w:t>
      </w:r>
      <w:proofErr w:type="spellEnd"/>
      <w:r w:rsidRPr="00D716DA">
        <w:rPr>
          <w:rFonts w:asciiTheme="minorHAnsi" w:hAnsiTheme="minorHAnsi" w:cstheme="minorHAnsi"/>
          <w:color w:val="262626" w:themeColor="text1" w:themeTint="D9"/>
        </w:rPr>
        <w:t xml:space="preserve"> 12, p.207, &lt; </w:t>
      </w:r>
      <w:hyperlink r:id="rId10" w:history="1">
        <w:r w:rsidRPr="00D716DA">
          <w:rPr>
            <w:rStyle w:val="Hyperlink"/>
            <w:rFonts w:asciiTheme="minorHAnsi" w:hAnsiTheme="minorHAnsi" w:cstheme="minorHAnsi"/>
            <w:color w:val="262626" w:themeColor="text1" w:themeTint="D9"/>
          </w:rPr>
          <w:t>https://www-loebclassics-com.ezproxy.uwtsd.ac.uk/view/aristotle-heavens/1939/pb_LCL338.207.xml?rskey=mdYSd9&amp;result=23</w:t>
        </w:r>
      </w:hyperlink>
      <w:r w:rsidRPr="00D716DA">
        <w:rPr>
          <w:color w:val="262626" w:themeColor="text1" w:themeTint="D9"/>
        </w:rPr>
        <w:t>&gt; [</w:t>
      </w:r>
      <w:r w:rsidRPr="00193CCE">
        <w:rPr>
          <w:rFonts w:asciiTheme="minorHAnsi" w:hAnsiTheme="minorHAnsi" w:cstheme="minorHAnsi"/>
          <w:color w:val="262626" w:themeColor="text1" w:themeTint="D9"/>
        </w:rPr>
        <w:t>accessed 07/07/19)</w:t>
      </w:r>
    </w:p>
    <w:p w:rsidR="00432842" w:rsidRDefault="00432842" w:rsidP="00432842">
      <w:pPr>
        <w:spacing w:after="0"/>
        <w:rPr>
          <w:rFonts w:cstheme="minorHAnsi"/>
          <w:bCs/>
          <w:color w:val="262626" w:themeColor="text1" w:themeTint="D9"/>
          <w:kern w:val="36"/>
          <w:sz w:val="20"/>
          <w:szCs w:val="20"/>
        </w:rPr>
      </w:pPr>
    </w:p>
    <w:p w:rsidR="00432842" w:rsidRDefault="00432842" w:rsidP="00432842">
      <w:pPr>
        <w:spacing w:after="0"/>
        <w:rPr>
          <w:rFonts w:cstheme="minorHAnsi"/>
          <w:color w:val="262626" w:themeColor="text1" w:themeTint="D9"/>
          <w:sz w:val="20"/>
          <w:szCs w:val="20"/>
        </w:rPr>
      </w:pPr>
      <w:r w:rsidRPr="00193CCE">
        <w:rPr>
          <w:rFonts w:asciiTheme="minorHAnsi" w:hAnsiTheme="minorHAnsi" w:cstheme="minorHAnsi"/>
          <w:bCs/>
          <w:color w:val="262626" w:themeColor="text1" w:themeTint="D9"/>
          <w:kern w:val="36"/>
          <w:sz w:val="20"/>
          <w:szCs w:val="20"/>
        </w:rPr>
        <w:t>St Augustine</w:t>
      </w:r>
      <w:r w:rsidRPr="00D716DA">
        <w:rPr>
          <w:rFonts w:asciiTheme="minorHAnsi" w:hAnsiTheme="minorHAnsi" w:cstheme="minorHAnsi"/>
          <w:bCs/>
          <w:color w:val="262626" w:themeColor="text1" w:themeTint="D9"/>
          <w:kern w:val="36"/>
          <w:sz w:val="20"/>
          <w:szCs w:val="20"/>
        </w:rPr>
        <w:t xml:space="preserve">, </w:t>
      </w:r>
      <w:r w:rsidRPr="00D716DA">
        <w:rPr>
          <w:rFonts w:asciiTheme="minorHAnsi" w:eastAsiaTheme="minorHAnsi" w:hAnsiTheme="minorHAnsi" w:cstheme="minorHAnsi"/>
          <w:i/>
          <w:color w:val="262626" w:themeColor="text1" w:themeTint="D9"/>
          <w:sz w:val="20"/>
          <w:szCs w:val="20"/>
          <w:lang w:eastAsia="en-US"/>
        </w:rPr>
        <w:t>NPNF1-02.</w:t>
      </w:r>
      <w:r w:rsidRPr="00D716DA">
        <w:rPr>
          <w:rFonts w:asciiTheme="minorHAnsi" w:hAnsiTheme="minorHAnsi" w:cstheme="minorHAnsi"/>
          <w:bCs/>
          <w:i/>
          <w:color w:val="262626" w:themeColor="text1" w:themeTint="D9"/>
          <w:kern w:val="36"/>
          <w:sz w:val="20"/>
          <w:szCs w:val="20"/>
        </w:rPr>
        <w:t xml:space="preserve">St </w:t>
      </w:r>
      <w:proofErr w:type="spellStart"/>
      <w:r w:rsidRPr="00D716DA">
        <w:rPr>
          <w:rFonts w:asciiTheme="minorHAnsi" w:hAnsiTheme="minorHAnsi" w:cstheme="minorHAnsi"/>
          <w:bCs/>
          <w:i/>
          <w:color w:val="262626" w:themeColor="text1" w:themeTint="D9"/>
          <w:kern w:val="36"/>
          <w:sz w:val="20"/>
          <w:szCs w:val="20"/>
        </w:rPr>
        <w:t>Augustin’s</w:t>
      </w:r>
      <w:proofErr w:type="spellEnd"/>
      <w:r w:rsidRPr="00D716DA">
        <w:rPr>
          <w:rFonts w:asciiTheme="minorHAnsi" w:hAnsiTheme="minorHAnsi" w:cstheme="minorHAnsi"/>
          <w:bCs/>
          <w:i/>
          <w:color w:val="262626" w:themeColor="text1" w:themeTint="D9"/>
          <w:kern w:val="36"/>
          <w:sz w:val="20"/>
          <w:szCs w:val="20"/>
        </w:rPr>
        <w:t xml:space="preserve"> City of God and Christian Doctrine</w:t>
      </w:r>
      <w:r w:rsidRPr="00D716DA">
        <w:rPr>
          <w:rFonts w:asciiTheme="minorHAnsi" w:hAnsiTheme="minorHAnsi" w:cstheme="minorHAnsi"/>
          <w:bCs/>
          <w:color w:val="262626" w:themeColor="text1" w:themeTint="D9"/>
          <w:kern w:val="36"/>
          <w:sz w:val="20"/>
          <w:szCs w:val="20"/>
        </w:rPr>
        <w:t xml:space="preserve">, </w:t>
      </w:r>
      <w:proofErr w:type="gramStart"/>
      <w:r w:rsidRPr="00D716DA">
        <w:rPr>
          <w:rFonts w:asciiTheme="minorHAnsi" w:hAnsiTheme="minorHAnsi" w:cstheme="minorHAnsi"/>
          <w:bCs/>
          <w:color w:val="262626" w:themeColor="text1" w:themeTint="D9"/>
          <w:kern w:val="36"/>
          <w:sz w:val="20"/>
          <w:szCs w:val="20"/>
        </w:rPr>
        <w:t>trans</w:t>
      </w:r>
      <w:proofErr w:type="gramEnd"/>
      <w:r w:rsidRPr="00D716DA">
        <w:rPr>
          <w:rFonts w:asciiTheme="minorHAnsi" w:hAnsiTheme="minorHAnsi" w:cstheme="minorHAnsi"/>
          <w:bCs/>
          <w:color w:val="262626" w:themeColor="text1" w:themeTint="D9"/>
          <w:kern w:val="36"/>
          <w:sz w:val="20"/>
          <w:szCs w:val="20"/>
        </w:rPr>
        <w:t xml:space="preserve"> P. </w:t>
      </w:r>
      <w:proofErr w:type="spellStart"/>
      <w:r w:rsidRPr="00D716DA">
        <w:rPr>
          <w:rFonts w:asciiTheme="minorHAnsi" w:hAnsiTheme="minorHAnsi" w:cstheme="minorHAnsi"/>
          <w:bCs/>
          <w:color w:val="262626" w:themeColor="text1" w:themeTint="D9"/>
          <w:kern w:val="36"/>
          <w:sz w:val="20"/>
          <w:szCs w:val="20"/>
        </w:rPr>
        <w:t>Schraff</w:t>
      </w:r>
      <w:proofErr w:type="spellEnd"/>
      <w:r w:rsidRPr="00D716DA">
        <w:rPr>
          <w:rFonts w:asciiTheme="minorHAnsi" w:hAnsiTheme="minorHAnsi" w:cstheme="minorHAnsi"/>
          <w:bCs/>
          <w:color w:val="262626" w:themeColor="text1" w:themeTint="D9"/>
          <w:kern w:val="36"/>
          <w:sz w:val="20"/>
          <w:szCs w:val="20"/>
        </w:rPr>
        <w:t xml:space="preserve">, </w:t>
      </w:r>
      <w:r w:rsidRPr="00D716DA">
        <w:rPr>
          <w:rFonts w:asciiTheme="minorHAnsi" w:eastAsiaTheme="minorHAnsi" w:hAnsiTheme="minorHAnsi" w:cstheme="minorHAnsi"/>
          <w:color w:val="262626" w:themeColor="text1" w:themeTint="D9"/>
          <w:sz w:val="20"/>
          <w:szCs w:val="20"/>
          <w:lang w:eastAsia="en-US"/>
        </w:rPr>
        <w:t xml:space="preserve">Grand Rapids, MI: Christian Classics Ethereal Library, 1890, </w:t>
      </w:r>
      <w:proofErr w:type="spellStart"/>
      <w:r w:rsidRPr="00D716DA">
        <w:rPr>
          <w:rFonts w:asciiTheme="minorHAnsi" w:eastAsiaTheme="minorHAnsi" w:hAnsiTheme="minorHAnsi" w:cstheme="minorHAnsi"/>
          <w:color w:val="262626" w:themeColor="text1" w:themeTint="D9"/>
          <w:sz w:val="20"/>
          <w:szCs w:val="20"/>
          <w:lang w:eastAsia="en-US"/>
        </w:rPr>
        <w:t>pdf</w:t>
      </w:r>
      <w:proofErr w:type="spellEnd"/>
      <w:r w:rsidRPr="00D716DA">
        <w:rPr>
          <w:rFonts w:asciiTheme="minorHAnsi" w:eastAsiaTheme="minorHAnsi" w:hAnsiTheme="minorHAnsi" w:cstheme="minorHAnsi"/>
          <w:color w:val="262626" w:themeColor="text1" w:themeTint="D9"/>
          <w:sz w:val="20"/>
          <w:szCs w:val="20"/>
          <w:lang w:eastAsia="en-US"/>
        </w:rPr>
        <w:t xml:space="preserve"> &lt; </w:t>
      </w:r>
      <w:hyperlink r:id="rId11" w:history="1">
        <w:r w:rsidRPr="00D716DA">
          <w:rPr>
            <w:rStyle w:val="Hyperlink"/>
            <w:rFonts w:asciiTheme="minorHAnsi" w:eastAsiaTheme="minorHAnsi" w:hAnsiTheme="minorHAnsi" w:cstheme="minorHAnsi"/>
            <w:color w:val="262626" w:themeColor="text1" w:themeTint="D9"/>
            <w:sz w:val="20"/>
            <w:szCs w:val="20"/>
            <w:lang w:eastAsia="en-US"/>
          </w:rPr>
          <w:t>https://www.holybooks.com/augustins-city-god-christian-doctrine/</w:t>
        </w:r>
      </w:hyperlink>
      <w:r w:rsidRPr="00D716DA">
        <w:rPr>
          <w:rFonts w:asciiTheme="minorHAnsi" w:eastAsiaTheme="minorHAnsi" w:hAnsiTheme="minorHAnsi" w:cstheme="minorHAnsi"/>
          <w:color w:val="262626" w:themeColor="text1" w:themeTint="D9"/>
          <w:sz w:val="20"/>
          <w:szCs w:val="20"/>
          <w:lang w:eastAsia="en-US"/>
        </w:rPr>
        <w:t>&gt;, [accessed 07/07/19]</w:t>
      </w:r>
    </w:p>
    <w:p w:rsidR="00432842" w:rsidRDefault="00432842" w:rsidP="00432842">
      <w:pPr>
        <w:spacing w:after="0"/>
        <w:rPr>
          <w:rFonts w:cstheme="minorHAnsi"/>
          <w:i/>
          <w:color w:val="262626" w:themeColor="text1" w:themeTint="D9"/>
        </w:rPr>
      </w:pPr>
    </w:p>
    <w:p w:rsidR="00432842" w:rsidRDefault="00432842" w:rsidP="00432842">
      <w:pPr>
        <w:pStyle w:val="FootnoteText"/>
        <w:rPr>
          <w:rFonts w:asciiTheme="minorHAnsi" w:hAnsiTheme="minorHAnsi" w:cstheme="minorHAnsi"/>
          <w:color w:val="333333"/>
          <w:shd w:val="clear" w:color="auto" w:fill="FFFFFF"/>
        </w:rPr>
      </w:pPr>
      <w:r w:rsidRPr="00AE41F8">
        <w:rPr>
          <w:rFonts w:asciiTheme="minorHAnsi" w:hAnsiTheme="minorHAnsi" w:cstheme="minorHAnsi"/>
        </w:rPr>
        <w:t>Bailey</w:t>
      </w:r>
      <w:r>
        <w:rPr>
          <w:rFonts w:asciiTheme="minorHAnsi" w:hAnsiTheme="minorHAnsi" w:cstheme="minorHAnsi"/>
        </w:rPr>
        <w:t xml:space="preserve">, M. </w:t>
      </w:r>
      <w:r w:rsidRPr="00AE41F8">
        <w:rPr>
          <w:rFonts w:asciiTheme="minorHAnsi" w:hAnsiTheme="minorHAnsi" w:cstheme="minorHAnsi"/>
          <w:i/>
        </w:rPr>
        <w:t xml:space="preserve"> A Late Medieval Crisis of Superstition?</w:t>
      </w:r>
      <w:r w:rsidRPr="00AE41F8">
        <w:rPr>
          <w:rFonts w:asciiTheme="minorHAnsi" w:hAnsiTheme="minorHAnsi" w:cstheme="minorHAnsi"/>
        </w:rPr>
        <w:t xml:space="preserve">, </w:t>
      </w:r>
      <w:r w:rsidRPr="00AE41F8">
        <w:rPr>
          <w:rStyle w:val="HTMLCite"/>
          <w:rFonts w:asciiTheme="minorHAnsi" w:hAnsiTheme="minorHAnsi" w:cstheme="minorHAnsi"/>
          <w:color w:val="333333"/>
          <w:shd w:val="clear" w:color="auto" w:fill="FFFFFF"/>
        </w:rPr>
        <w:t>Speculum</w:t>
      </w:r>
      <w:r w:rsidRPr="00AE41F8">
        <w:rPr>
          <w:rFonts w:asciiTheme="minorHAnsi" w:hAnsiTheme="minorHAnsi" w:cstheme="minorHAnsi"/>
          <w:color w:val="333333"/>
          <w:shd w:val="clear" w:color="auto" w:fill="FFFFFF"/>
        </w:rPr>
        <w:t>, Vol. 84, No. 3</w:t>
      </w:r>
      <w:r>
        <w:rPr>
          <w:rFonts w:asciiTheme="minorHAnsi" w:hAnsiTheme="minorHAnsi" w:cstheme="minorHAnsi"/>
          <w:color w:val="333333"/>
          <w:shd w:val="clear" w:color="auto" w:fill="FFFFFF"/>
        </w:rPr>
        <w:t>, University of Chicago Press</w:t>
      </w:r>
      <w:r w:rsidRPr="00AE41F8">
        <w:rPr>
          <w:rFonts w:asciiTheme="minorHAnsi" w:hAnsiTheme="minorHAnsi" w:cstheme="minorHAnsi"/>
          <w:color w:val="333333"/>
          <w:shd w:val="clear" w:color="auto" w:fill="FFFFFF"/>
        </w:rPr>
        <w:t xml:space="preserve"> (J</w:t>
      </w:r>
      <w:r>
        <w:rPr>
          <w:rFonts w:asciiTheme="minorHAnsi" w:hAnsiTheme="minorHAnsi" w:cstheme="minorHAnsi"/>
          <w:color w:val="333333"/>
          <w:shd w:val="clear" w:color="auto" w:fill="FFFFFF"/>
        </w:rPr>
        <w:t>uly</w:t>
      </w:r>
      <w:r w:rsidRPr="00AE41F8">
        <w:rPr>
          <w:rFonts w:asciiTheme="minorHAnsi" w:hAnsiTheme="minorHAnsi" w:cstheme="minorHAnsi"/>
          <w:color w:val="333333"/>
          <w:shd w:val="clear" w:color="auto" w:fill="FFFFFF"/>
        </w:rPr>
        <w:t xml:space="preserve"> 2009), </w:t>
      </w:r>
      <w:r>
        <w:rPr>
          <w:rFonts w:asciiTheme="minorHAnsi" w:hAnsiTheme="minorHAnsi" w:cstheme="minorHAnsi"/>
          <w:color w:val="333333"/>
          <w:shd w:val="clear" w:color="auto" w:fill="FFFFFF"/>
        </w:rPr>
        <w:t>p.634</w:t>
      </w:r>
    </w:p>
    <w:p w:rsidR="00432842" w:rsidRDefault="00432842" w:rsidP="00432842">
      <w:pPr>
        <w:spacing w:after="0"/>
        <w:rPr>
          <w:rFonts w:cstheme="minorHAnsi"/>
          <w:color w:val="262626" w:themeColor="text1" w:themeTint="D9"/>
          <w:sz w:val="20"/>
          <w:szCs w:val="20"/>
        </w:rPr>
      </w:pPr>
    </w:p>
    <w:p w:rsidR="00432842" w:rsidRPr="00AE41F8" w:rsidRDefault="00432842" w:rsidP="00432842">
      <w:pPr>
        <w:spacing w:after="0"/>
        <w:rPr>
          <w:rFonts w:asciiTheme="minorHAnsi" w:hAnsiTheme="minorHAnsi" w:cstheme="minorHAnsi"/>
          <w:color w:val="262626" w:themeColor="text1" w:themeTint="D9"/>
          <w:sz w:val="20"/>
          <w:szCs w:val="20"/>
        </w:rPr>
      </w:pPr>
      <w:r w:rsidRPr="00AE41F8">
        <w:rPr>
          <w:rFonts w:asciiTheme="minorHAnsi" w:hAnsiTheme="minorHAnsi" w:cstheme="minorHAnsi"/>
          <w:color w:val="262626" w:themeColor="text1" w:themeTint="D9"/>
          <w:sz w:val="20"/>
          <w:szCs w:val="20"/>
        </w:rPr>
        <w:t>Burnett,</w:t>
      </w:r>
      <w:r>
        <w:rPr>
          <w:rFonts w:cstheme="minorHAnsi"/>
          <w:color w:val="262626" w:themeColor="text1" w:themeTint="D9"/>
          <w:sz w:val="20"/>
          <w:szCs w:val="20"/>
        </w:rPr>
        <w:t xml:space="preserve"> C. </w:t>
      </w:r>
      <w:r w:rsidRPr="00AE41F8">
        <w:rPr>
          <w:rFonts w:asciiTheme="minorHAnsi" w:hAnsiTheme="minorHAnsi" w:cstheme="minorHAnsi"/>
          <w:color w:val="262626" w:themeColor="text1" w:themeTint="D9"/>
          <w:sz w:val="20"/>
          <w:szCs w:val="20"/>
        </w:rPr>
        <w:t xml:space="preserve"> </w:t>
      </w:r>
      <w:r w:rsidRPr="00AE41F8">
        <w:rPr>
          <w:rFonts w:asciiTheme="minorHAnsi" w:hAnsiTheme="minorHAnsi" w:cstheme="minorHAnsi"/>
          <w:i/>
          <w:color w:val="262626" w:themeColor="text1" w:themeTint="D9"/>
          <w:sz w:val="20"/>
          <w:szCs w:val="20"/>
        </w:rPr>
        <w:t>Hereford</w:t>
      </w:r>
      <w:r w:rsidRPr="00AE41F8">
        <w:rPr>
          <w:rFonts w:asciiTheme="minorHAnsi" w:hAnsiTheme="minorHAnsi" w:cstheme="minorHAnsi"/>
          <w:i/>
          <w:color w:val="262626" w:themeColor="text1" w:themeTint="D9"/>
          <w:sz w:val="20"/>
          <w:szCs w:val="20"/>
          <w:shd w:val="clear" w:color="auto" w:fill="F3F3F3"/>
        </w:rPr>
        <w:t>, </w:t>
      </w:r>
      <w:r w:rsidRPr="00AE41F8">
        <w:rPr>
          <w:rFonts w:asciiTheme="minorHAnsi" w:hAnsiTheme="minorHAnsi" w:cstheme="minorHAnsi"/>
          <w:i/>
          <w:color w:val="262626" w:themeColor="text1" w:themeTint="D9"/>
          <w:sz w:val="20"/>
          <w:szCs w:val="20"/>
        </w:rPr>
        <w:t>Roger of</w:t>
      </w:r>
      <w:r w:rsidRPr="00AE41F8">
        <w:rPr>
          <w:rFonts w:asciiTheme="minorHAnsi" w:hAnsiTheme="minorHAnsi" w:cstheme="minorHAnsi"/>
          <w:i/>
          <w:color w:val="262626" w:themeColor="text1" w:themeTint="D9"/>
          <w:sz w:val="20"/>
          <w:szCs w:val="20"/>
          <w:shd w:val="clear" w:color="auto" w:fill="F3F3F3"/>
        </w:rPr>
        <w:t> [called </w:t>
      </w:r>
      <w:r w:rsidRPr="00AE41F8">
        <w:rPr>
          <w:rFonts w:asciiTheme="minorHAnsi" w:hAnsiTheme="minorHAnsi" w:cstheme="minorHAnsi"/>
          <w:i/>
          <w:color w:val="262626" w:themeColor="text1" w:themeTint="D9"/>
          <w:sz w:val="20"/>
          <w:szCs w:val="20"/>
        </w:rPr>
        <w:t>Roger</w:t>
      </w:r>
      <w:r w:rsidRPr="00AE41F8">
        <w:rPr>
          <w:rFonts w:asciiTheme="minorHAnsi" w:hAnsiTheme="minorHAnsi" w:cstheme="minorHAnsi"/>
          <w:i/>
          <w:color w:val="262626" w:themeColor="text1" w:themeTint="D9"/>
          <w:sz w:val="20"/>
          <w:szCs w:val="20"/>
          <w:shd w:val="clear" w:color="auto" w:fill="F3F3F3"/>
        </w:rPr>
        <w:t> </w:t>
      </w:r>
      <w:proofErr w:type="spellStart"/>
      <w:r w:rsidRPr="00AE41F8">
        <w:rPr>
          <w:rFonts w:asciiTheme="minorHAnsi" w:hAnsiTheme="minorHAnsi" w:cstheme="minorHAnsi"/>
          <w:i/>
          <w:color w:val="262626" w:themeColor="text1" w:themeTint="D9"/>
          <w:sz w:val="20"/>
          <w:szCs w:val="20"/>
          <w:shd w:val="clear" w:color="auto" w:fill="F3F3F3"/>
        </w:rPr>
        <w:t>Infans</w:t>
      </w:r>
      <w:proofErr w:type="spellEnd"/>
      <w:r w:rsidRPr="00AE41F8">
        <w:rPr>
          <w:rFonts w:asciiTheme="minorHAnsi" w:hAnsiTheme="minorHAnsi" w:cstheme="minorHAnsi"/>
          <w:i/>
          <w:color w:val="262626" w:themeColor="text1" w:themeTint="D9"/>
          <w:sz w:val="20"/>
          <w:szCs w:val="20"/>
          <w:shd w:val="clear" w:color="auto" w:fill="F3F3F3"/>
        </w:rPr>
        <w:t>, </w:t>
      </w:r>
      <w:r w:rsidRPr="00AE41F8">
        <w:rPr>
          <w:rFonts w:asciiTheme="minorHAnsi" w:hAnsiTheme="minorHAnsi" w:cstheme="minorHAnsi"/>
          <w:i/>
          <w:color w:val="262626" w:themeColor="text1" w:themeTint="D9"/>
          <w:sz w:val="20"/>
          <w:szCs w:val="20"/>
        </w:rPr>
        <w:t>Roger</w:t>
      </w:r>
      <w:r w:rsidRPr="00AE41F8">
        <w:rPr>
          <w:rFonts w:asciiTheme="minorHAnsi" w:hAnsiTheme="minorHAnsi" w:cstheme="minorHAnsi"/>
          <w:i/>
          <w:color w:val="262626" w:themeColor="text1" w:themeTint="D9"/>
          <w:sz w:val="20"/>
          <w:szCs w:val="20"/>
          <w:shd w:val="clear" w:color="auto" w:fill="F3F3F3"/>
        </w:rPr>
        <w:t> </w:t>
      </w:r>
      <w:proofErr w:type="spellStart"/>
      <w:r w:rsidRPr="00AE41F8">
        <w:rPr>
          <w:rFonts w:asciiTheme="minorHAnsi" w:hAnsiTheme="minorHAnsi" w:cstheme="minorHAnsi"/>
          <w:i/>
          <w:color w:val="262626" w:themeColor="text1" w:themeTint="D9"/>
          <w:sz w:val="20"/>
          <w:szCs w:val="20"/>
          <w:shd w:val="clear" w:color="auto" w:fill="F3F3F3"/>
        </w:rPr>
        <w:t>Puer</w:t>
      </w:r>
      <w:proofErr w:type="spellEnd"/>
      <w:r w:rsidRPr="00AE41F8">
        <w:rPr>
          <w:rFonts w:asciiTheme="minorHAnsi" w:hAnsiTheme="minorHAnsi" w:cstheme="minorHAnsi"/>
          <w:i/>
          <w:color w:val="262626" w:themeColor="text1" w:themeTint="D9"/>
          <w:sz w:val="20"/>
          <w:szCs w:val="20"/>
          <w:shd w:val="clear" w:color="auto" w:fill="F3F3F3"/>
        </w:rPr>
        <w:t>] (fl. 1176-1198)</w:t>
      </w:r>
      <w:r w:rsidRPr="00AE41F8">
        <w:rPr>
          <w:rFonts w:asciiTheme="minorHAnsi" w:hAnsiTheme="minorHAnsi" w:cstheme="minorHAnsi"/>
          <w:color w:val="262626" w:themeColor="text1" w:themeTint="D9"/>
          <w:sz w:val="20"/>
          <w:szCs w:val="20"/>
        </w:rPr>
        <w:t>, Oxford Dictionary of Biography, Oxford University Press, 2004, &lt;</w:t>
      </w:r>
      <w:hyperlink r:id="rId12" w:history="1">
        <w:r w:rsidRPr="00AE41F8">
          <w:rPr>
            <w:rStyle w:val="Hyperlink"/>
            <w:rFonts w:asciiTheme="minorHAnsi" w:hAnsiTheme="minorHAnsi" w:cstheme="minorHAnsi"/>
            <w:color w:val="262626" w:themeColor="text1" w:themeTint="D9"/>
            <w:sz w:val="20"/>
            <w:szCs w:val="20"/>
            <w:bdr w:val="none" w:sz="0" w:space="0" w:color="auto" w:frame="1"/>
            <w:shd w:val="clear" w:color="auto" w:fill="FFFFFF"/>
          </w:rPr>
          <w:t>https://doi-org.ezproxy.uwtsd.ac.uk/10.1093/ref:odnb/23955</w:t>
        </w:r>
      </w:hyperlink>
      <w:r w:rsidRPr="00AE41F8">
        <w:rPr>
          <w:rFonts w:asciiTheme="minorHAnsi" w:hAnsiTheme="minorHAnsi" w:cstheme="minorHAnsi"/>
          <w:color w:val="262626" w:themeColor="text1" w:themeTint="D9"/>
          <w:sz w:val="20"/>
          <w:szCs w:val="20"/>
        </w:rPr>
        <w:t>&gt; [accessed 28/06/19]</w:t>
      </w:r>
    </w:p>
    <w:p w:rsidR="00432842" w:rsidRPr="00193CCE" w:rsidRDefault="00432842" w:rsidP="00432842">
      <w:pPr>
        <w:spacing w:after="0"/>
        <w:rPr>
          <w:rFonts w:cstheme="minorHAnsi"/>
          <w:color w:val="262626" w:themeColor="text1" w:themeTint="D9"/>
        </w:rPr>
      </w:pPr>
    </w:p>
    <w:p w:rsidR="00432842" w:rsidRDefault="00432842" w:rsidP="00432842">
      <w:pPr>
        <w:rPr>
          <w:rFonts w:cstheme="minorHAnsi"/>
          <w:color w:val="262626" w:themeColor="text1" w:themeTint="D9"/>
        </w:rPr>
      </w:pPr>
      <w:proofErr w:type="gramStart"/>
      <w:r w:rsidRPr="00D716DA">
        <w:rPr>
          <w:rFonts w:asciiTheme="minorHAnsi" w:hAnsiTheme="minorHAnsi" w:cstheme="minorHAnsi"/>
          <w:color w:val="262626" w:themeColor="text1" w:themeTint="D9"/>
        </w:rPr>
        <w:t>Campion,</w:t>
      </w:r>
      <w:r>
        <w:rPr>
          <w:rFonts w:cstheme="minorHAnsi"/>
          <w:color w:val="262626" w:themeColor="text1" w:themeTint="D9"/>
        </w:rPr>
        <w:t xml:space="preserve"> N.</w:t>
      </w:r>
      <w:proofErr w:type="gramEnd"/>
      <w:r>
        <w:rPr>
          <w:rFonts w:cstheme="minorHAnsi"/>
          <w:color w:val="262626" w:themeColor="text1" w:themeTint="D9"/>
        </w:rPr>
        <w:t xml:space="preserve"> </w:t>
      </w:r>
      <w:r w:rsidRPr="00D716DA">
        <w:rPr>
          <w:rFonts w:asciiTheme="minorHAnsi" w:hAnsiTheme="minorHAnsi" w:cstheme="minorHAnsi"/>
          <w:color w:val="262626" w:themeColor="text1" w:themeTint="D9"/>
        </w:rPr>
        <w:t xml:space="preserve"> </w:t>
      </w:r>
      <w:proofErr w:type="gramStart"/>
      <w:r w:rsidRPr="00D716DA">
        <w:rPr>
          <w:rFonts w:asciiTheme="minorHAnsi" w:hAnsiTheme="minorHAnsi" w:cstheme="minorHAnsi"/>
          <w:i/>
          <w:color w:val="262626" w:themeColor="text1" w:themeTint="D9"/>
        </w:rPr>
        <w:t>Astrology and Cosmology in the World’s Religions</w:t>
      </w:r>
      <w:r w:rsidRPr="00D716DA">
        <w:rPr>
          <w:rFonts w:asciiTheme="minorHAnsi" w:hAnsiTheme="minorHAnsi" w:cstheme="minorHAnsi"/>
          <w:color w:val="262626" w:themeColor="text1" w:themeTint="D9"/>
        </w:rPr>
        <w:t>, New York University Press, London 2012, p. 161-2.</w:t>
      </w:r>
      <w:proofErr w:type="gramEnd"/>
    </w:p>
    <w:p w:rsidR="00432842" w:rsidRPr="00D716DA" w:rsidRDefault="00432842" w:rsidP="00432842">
      <w:pPr>
        <w:pStyle w:val="FootnoteText"/>
        <w:rPr>
          <w:color w:val="262626" w:themeColor="text1" w:themeTint="D9"/>
        </w:rPr>
      </w:pPr>
      <w:r w:rsidRPr="00D716DA">
        <w:rPr>
          <w:rFonts w:asciiTheme="minorHAnsi" w:hAnsiTheme="minorHAnsi" w:cstheme="minorHAnsi"/>
          <w:color w:val="262626" w:themeColor="text1" w:themeTint="D9"/>
        </w:rPr>
        <w:t xml:space="preserve">Evans, </w:t>
      </w:r>
      <w:r>
        <w:rPr>
          <w:rFonts w:asciiTheme="minorHAnsi" w:hAnsiTheme="minorHAnsi" w:cstheme="minorHAnsi"/>
          <w:color w:val="262626" w:themeColor="text1" w:themeTint="D9"/>
        </w:rPr>
        <w:t xml:space="preserve">R. </w:t>
      </w:r>
      <w:r w:rsidRPr="00D716DA">
        <w:rPr>
          <w:rFonts w:asciiTheme="minorHAnsi" w:hAnsiTheme="minorHAnsi" w:cstheme="minorHAnsi"/>
          <w:i/>
          <w:color w:val="262626" w:themeColor="text1" w:themeTint="D9"/>
        </w:rPr>
        <w:t>In Defence of History</w:t>
      </w:r>
      <w:r w:rsidRPr="00D716DA">
        <w:rPr>
          <w:rFonts w:asciiTheme="minorHAnsi" w:hAnsiTheme="minorHAnsi" w:cstheme="minorHAnsi"/>
          <w:color w:val="262626" w:themeColor="text1" w:themeTint="D9"/>
        </w:rPr>
        <w:t xml:space="preserve">, </w:t>
      </w:r>
      <w:proofErr w:type="spellStart"/>
      <w:r w:rsidRPr="00D716DA">
        <w:rPr>
          <w:rFonts w:asciiTheme="minorHAnsi" w:hAnsiTheme="minorHAnsi" w:cstheme="minorHAnsi"/>
          <w:color w:val="262626" w:themeColor="text1" w:themeTint="D9"/>
        </w:rPr>
        <w:t>Granta</w:t>
      </w:r>
      <w:proofErr w:type="spellEnd"/>
      <w:r w:rsidRPr="00D716DA">
        <w:rPr>
          <w:rFonts w:asciiTheme="minorHAnsi" w:hAnsiTheme="minorHAnsi" w:cstheme="minorHAnsi"/>
          <w:color w:val="262626" w:themeColor="text1" w:themeTint="D9"/>
        </w:rPr>
        <w:t xml:space="preserve"> Books, London, 2018</w:t>
      </w:r>
      <w:proofErr w:type="gramStart"/>
      <w:r w:rsidRPr="00D716DA">
        <w:rPr>
          <w:rFonts w:asciiTheme="minorHAnsi" w:hAnsiTheme="minorHAnsi" w:cstheme="minorHAnsi"/>
          <w:color w:val="262626" w:themeColor="text1" w:themeTint="D9"/>
        </w:rPr>
        <w:t>,chpt</w:t>
      </w:r>
      <w:proofErr w:type="gramEnd"/>
      <w:r w:rsidRPr="00D716DA">
        <w:rPr>
          <w:rFonts w:asciiTheme="minorHAnsi" w:hAnsiTheme="minorHAnsi" w:cstheme="minorHAnsi"/>
          <w:color w:val="262626" w:themeColor="text1" w:themeTint="D9"/>
        </w:rPr>
        <w:t xml:space="preserve"> 2, p.86</w:t>
      </w:r>
    </w:p>
    <w:p w:rsidR="00432842" w:rsidRDefault="00432842" w:rsidP="00432842">
      <w:pPr>
        <w:spacing w:after="0"/>
        <w:rPr>
          <w:rFonts w:cstheme="minorHAnsi"/>
          <w:color w:val="262626" w:themeColor="text1" w:themeTint="D9"/>
        </w:rPr>
      </w:pPr>
    </w:p>
    <w:p w:rsidR="00432842" w:rsidRDefault="00432842" w:rsidP="00432842">
      <w:pPr>
        <w:pStyle w:val="FootnoteText"/>
        <w:rPr>
          <w:rFonts w:asciiTheme="minorHAnsi" w:hAnsiTheme="minorHAnsi" w:cstheme="minorHAnsi"/>
          <w:color w:val="262626" w:themeColor="text1" w:themeTint="D9"/>
        </w:rPr>
      </w:pPr>
      <w:r w:rsidRPr="00AE41F8">
        <w:rPr>
          <w:rFonts w:asciiTheme="minorHAnsi" w:hAnsiTheme="minorHAnsi" w:cstheme="minorHAnsi"/>
          <w:color w:val="262626" w:themeColor="text1" w:themeTint="D9"/>
        </w:rPr>
        <w:t xml:space="preserve">Roger. French, </w:t>
      </w:r>
      <w:r w:rsidRPr="00AE41F8">
        <w:rPr>
          <w:rFonts w:asciiTheme="minorHAnsi" w:hAnsiTheme="minorHAnsi" w:cstheme="minorHAnsi"/>
          <w:i/>
          <w:color w:val="262626" w:themeColor="text1" w:themeTint="D9"/>
        </w:rPr>
        <w:t>Foretelling the Future: Arabic Astrology and English Medicine in the Late Twelfth Century</w:t>
      </w:r>
      <w:r w:rsidRPr="00AE41F8">
        <w:rPr>
          <w:rFonts w:asciiTheme="minorHAnsi" w:hAnsiTheme="minorHAnsi" w:cstheme="minorHAnsi"/>
          <w:color w:val="262626" w:themeColor="text1" w:themeTint="D9"/>
        </w:rPr>
        <w:t xml:space="preserve">, Isis, </w:t>
      </w:r>
      <w:proofErr w:type="spellStart"/>
      <w:r w:rsidRPr="00AE41F8">
        <w:rPr>
          <w:rFonts w:asciiTheme="minorHAnsi" w:hAnsiTheme="minorHAnsi" w:cstheme="minorHAnsi"/>
          <w:color w:val="262626" w:themeColor="text1" w:themeTint="D9"/>
        </w:rPr>
        <w:t>Vol</w:t>
      </w:r>
      <w:proofErr w:type="spellEnd"/>
      <w:r w:rsidRPr="00AE41F8">
        <w:rPr>
          <w:rFonts w:asciiTheme="minorHAnsi" w:hAnsiTheme="minorHAnsi" w:cstheme="minorHAnsi"/>
          <w:color w:val="262626" w:themeColor="text1" w:themeTint="D9"/>
        </w:rPr>
        <w:t xml:space="preserve"> 87, No.3, p.465</w:t>
      </w:r>
    </w:p>
    <w:p w:rsidR="00432842" w:rsidRDefault="00432842" w:rsidP="00432842">
      <w:pPr>
        <w:spacing w:after="0"/>
        <w:rPr>
          <w:rFonts w:cstheme="minorHAnsi"/>
          <w:color w:val="262626" w:themeColor="text1" w:themeTint="D9"/>
          <w:sz w:val="20"/>
          <w:szCs w:val="20"/>
        </w:rPr>
      </w:pPr>
    </w:p>
    <w:p w:rsidR="00432842" w:rsidRDefault="00432842" w:rsidP="00432842">
      <w:pPr>
        <w:spacing w:after="0"/>
        <w:rPr>
          <w:rFonts w:cstheme="minorHAnsi"/>
          <w:bCs/>
          <w:color w:val="262626" w:themeColor="text1" w:themeTint="D9"/>
          <w:kern w:val="36"/>
          <w:sz w:val="20"/>
          <w:szCs w:val="20"/>
        </w:rPr>
      </w:pPr>
      <w:hyperlink r:id="rId13" w:history="1">
        <w:r w:rsidRPr="00D716DA">
          <w:rPr>
            <w:rStyle w:val="Hyperlink"/>
            <w:rFonts w:asciiTheme="minorHAnsi" w:hAnsiTheme="minorHAnsi" w:cstheme="minorHAnsi"/>
            <w:color w:val="262626" w:themeColor="text1" w:themeTint="D9"/>
            <w:sz w:val="20"/>
            <w:szCs w:val="20"/>
            <w:u w:val="none"/>
            <w:shd w:val="clear" w:color="auto" w:fill="FFFFFF"/>
          </w:rPr>
          <w:t xml:space="preserve">C. </w:t>
        </w:r>
        <w:proofErr w:type="spellStart"/>
        <w:r w:rsidRPr="00D716DA">
          <w:rPr>
            <w:rStyle w:val="Hyperlink"/>
            <w:rFonts w:asciiTheme="minorHAnsi" w:hAnsiTheme="minorHAnsi" w:cstheme="minorHAnsi"/>
            <w:color w:val="262626" w:themeColor="text1" w:themeTint="D9"/>
            <w:sz w:val="20"/>
            <w:szCs w:val="20"/>
            <w:u w:val="none"/>
            <w:shd w:val="clear" w:color="auto" w:fill="FFFFFF"/>
          </w:rPr>
          <w:t>Gilly</w:t>
        </w:r>
        <w:proofErr w:type="spellEnd"/>
      </w:hyperlink>
      <w:r w:rsidRPr="00D716DA">
        <w:rPr>
          <w:rFonts w:asciiTheme="minorHAnsi" w:hAnsiTheme="minorHAnsi" w:cstheme="minorHAnsi"/>
          <w:color w:val="262626" w:themeColor="text1" w:themeTint="D9"/>
          <w:sz w:val="20"/>
          <w:szCs w:val="20"/>
          <w:shd w:val="clear" w:color="auto" w:fill="FFFFFF"/>
        </w:rPr>
        <w:t>, </w:t>
      </w:r>
      <w:hyperlink r:id="rId14" w:history="1">
        <w:r w:rsidRPr="00D716DA">
          <w:rPr>
            <w:rStyle w:val="Hyperlink"/>
            <w:rFonts w:asciiTheme="minorHAnsi" w:hAnsiTheme="minorHAnsi" w:cstheme="minorHAnsi"/>
            <w:color w:val="262626" w:themeColor="text1" w:themeTint="D9"/>
            <w:sz w:val="20"/>
            <w:szCs w:val="20"/>
            <w:u w:val="none"/>
            <w:shd w:val="clear" w:color="auto" w:fill="FFFFFF"/>
          </w:rPr>
          <w:t>S. Gentile</w:t>
        </w:r>
      </w:hyperlink>
      <w:r w:rsidRPr="00D716DA">
        <w:rPr>
          <w:rFonts w:asciiTheme="minorHAnsi" w:hAnsiTheme="minorHAnsi" w:cstheme="minorHAnsi"/>
          <w:color w:val="262626" w:themeColor="text1" w:themeTint="D9"/>
          <w:sz w:val="20"/>
          <w:szCs w:val="20"/>
        </w:rPr>
        <w:t xml:space="preserve">, </w:t>
      </w:r>
      <w:proofErr w:type="spellStart"/>
      <w:r w:rsidRPr="00D716DA">
        <w:rPr>
          <w:rFonts w:asciiTheme="minorHAnsi" w:hAnsiTheme="minorHAnsi" w:cstheme="minorHAnsi"/>
          <w:bCs/>
          <w:i/>
          <w:color w:val="262626" w:themeColor="text1" w:themeTint="D9"/>
          <w:kern w:val="36"/>
          <w:sz w:val="20"/>
          <w:szCs w:val="20"/>
        </w:rPr>
        <w:t>Marsilio</w:t>
      </w:r>
      <w:proofErr w:type="spellEnd"/>
      <w:r w:rsidRPr="00D716DA">
        <w:rPr>
          <w:rFonts w:asciiTheme="minorHAnsi" w:hAnsiTheme="minorHAnsi" w:cstheme="minorHAnsi"/>
          <w:bCs/>
          <w:i/>
          <w:color w:val="262626" w:themeColor="text1" w:themeTint="D9"/>
          <w:kern w:val="36"/>
          <w:sz w:val="20"/>
          <w:szCs w:val="20"/>
        </w:rPr>
        <w:t xml:space="preserve"> </w:t>
      </w:r>
      <w:proofErr w:type="spellStart"/>
      <w:r w:rsidRPr="00D716DA">
        <w:rPr>
          <w:rFonts w:asciiTheme="minorHAnsi" w:hAnsiTheme="minorHAnsi" w:cstheme="minorHAnsi"/>
          <w:bCs/>
          <w:i/>
          <w:color w:val="262626" w:themeColor="text1" w:themeTint="D9"/>
          <w:kern w:val="36"/>
          <w:sz w:val="20"/>
          <w:szCs w:val="20"/>
        </w:rPr>
        <w:t>Ficino</w:t>
      </w:r>
      <w:proofErr w:type="spellEnd"/>
      <w:r w:rsidRPr="00D716DA">
        <w:rPr>
          <w:rFonts w:asciiTheme="minorHAnsi" w:hAnsiTheme="minorHAnsi" w:cstheme="minorHAnsi"/>
          <w:bCs/>
          <w:i/>
          <w:color w:val="262626" w:themeColor="text1" w:themeTint="D9"/>
          <w:kern w:val="36"/>
          <w:sz w:val="20"/>
          <w:szCs w:val="20"/>
        </w:rPr>
        <w:t xml:space="preserve"> e </w:t>
      </w:r>
      <w:proofErr w:type="spellStart"/>
      <w:proofErr w:type="gramStart"/>
      <w:r w:rsidRPr="00D716DA">
        <w:rPr>
          <w:rFonts w:asciiTheme="minorHAnsi" w:hAnsiTheme="minorHAnsi" w:cstheme="minorHAnsi"/>
          <w:bCs/>
          <w:i/>
          <w:color w:val="262626" w:themeColor="text1" w:themeTint="D9"/>
          <w:kern w:val="36"/>
          <w:sz w:val="20"/>
          <w:szCs w:val="20"/>
        </w:rPr>
        <w:t>il</w:t>
      </w:r>
      <w:proofErr w:type="spellEnd"/>
      <w:proofErr w:type="gramEnd"/>
      <w:r w:rsidRPr="00D716DA">
        <w:rPr>
          <w:rFonts w:asciiTheme="minorHAnsi" w:hAnsiTheme="minorHAnsi" w:cstheme="minorHAnsi"/>
          <w:bCs/>
          <w:i/>
          <w:color w:val="262626" w:themeColor="text1" w:themeTint="D9"/>
          <w:kern w:val="36"/>
          <w:sz w:val="20"/>
          <w:szCs w:val="20"/>
        </w:rPr>
        <w:t xml:space="preserve"> </w:t>
      </w:r>
      <w:proofErr w:type="spellStart"/>
      <w:r w:rsidRPr="00D716DA">
        <w:rPr>
          <w:rFonts w:asciiTheme="minorHAnsi" w:hAnsiTheme="minorHAnsi" w:cstheme="minorHAnsi"/>
          <w:bCs/>
          <w:i/>
          <w:color w:val="262626" w:themeColor="text1" w:themeTint="D9"/>
          <w:kern w:val="36"/>
          <w:sz w:val="20"/>
          <w:szCs w:val="20"/>
        </w:rPr>
        <w:t>ritorno</w:t>
      </w:r>
      <w:proofErr w:type="spellEnd"/>
      <w:r w:rsidRPr="00D716DA">
        <w:rPr>
          <w:rFonts w:asciiTheme="minorHAnsi" w:hAnsiTheme="minorHAnsi" w:cstheme="minorHAnsi"/>
          <w:bCs/>
          <w:i/>
          <w:color w:val="262626" w:themeColor="text1" w:themeTint="D9"/>
          <w:kern w:val="36"/>
          <w:sz w:val="20"/>
          <w:szCs w:val="20"/>
        </w:rPr>
        <w:t xml:space="preserve"> </w:t>
      </w:r>
      <w:proofErr w:type="spellStart"/>
      <w:r w:rsidRPr="00D716DA">
        <w:rPr>
          <w:rFonts w:asciiTheme="minorHAnsi" w:hAnsiTheme="minorHAnsi" w:cstheme="minorHAnsi"/>
          <w:bCs/>
          <w:i/>
          <w:color w:val="262626" w:themeColor="text1" w:themeTint="D9"/>
          <w:kern w:val="36"/>
          <w:sz w:val="20"/>
          <w:szCs w:val="20"/>
        </w:rPr>
        <w:t>di</w:t>
      </w:r>
      <w:proofErr w:type="spellEnd"/>
      <w:r w:rsidRPr="00D716DA">
        <w:rPr>
          <w:rFonts w:asciiTheme="minorHAnsi" w:hAnsiTheme="minorHAnsi" w:cstheme="minorHAnsi"/>
          <w:bCs/>
          <w:i/>
          <w:color w:val="262626" w:themeColor="text1" w:themeTint="D9"/>
          <w:kern w:val="36"/>
          <w:sz w:val="20"/>
          <w:szCs w:val="20"/>
        </w:rPr>
        <w:t xml:space="preserve"> </w:t>
      </w:r>
      <w:proofErr w:type="spellStart"/>
      <w:r w:rsidRPr="00D716DA">
        <w:rPr>
          <w:rFonts w:asciiTheme="minorHAnsi" w:hAnsiTheme="minorHAnsi" w:cstheme="minorHAnsi"/>
          <w:bCs/>
          <w:i/>
          <w:color w:val="262626" w:themeColor="text1" w:themeTint="D9"/>
          <w:kern w:val="36"/>
          <w:sz w:val="20"/>
          <w:szCs w:val="20"/>
        </w:rPr>
        <w:t>Ermete</w:t>
      </w:r>
      <w:proofErr w:type="spellEnd"/>
      <w:r w:rsidRPr="00D716DA">
        <w:rPr>
          <w:rFonts w:asciiTheme="minorHAnsi" w:hAnsiTheme="minorHAnsi" w:cstheme="minorHAnsi"/>
          <w:bCs/>
          <w:i/>
          <w:color w:val="262626" w:themeColor="text1" w:themeTint="D9"/>
          <w:kern w:val="36"/>
          <w:sz w:val="20"/>
          <w:szCs w:val="20"/>
        </w:rPr>
        <w:t xml:space="preserve"> </w:t>
      </w:r>
      <w:proofErr w:type="spellStart"/>
      <w:r w:rsidRPr="00D716DA">
        <w:rPr>
          <w:rFonts w:asciiTheme="minorHAnsi" w:hAnsiTheme="minorHAnsi" w:cstheme="minorHAnsi"/>
          <w:bCs/>
          <w:i/>
          <w:color w:val="262626" w:themeColor="text1" w:themeTint="D9"/>
          <w:kern w:val="36"/>
          <w:sz w:val="20"/>
          <w:szCs w:val="20"/>
        </w:rPr>
        <w:t>Trismegisto</w:t>
      </w:r>
      <w:proofErr w:type="spellEnd"/>
      <w:r w:rsidRPr="00D716DA">
        <w:rPr>
          <w:rFonts w:asciiTheme="minorHAnsi" w:hAnsiTheme="minorHAnsi" w:cstheme="minorHAnsi"/>
          <w:bCs/>
          <w:color w:val="262626" w:themeColor="text1" w:themeTint="D9"/>
          <w:kern w:val="36"/>
          <w:sz w:val="20"/>
          <w:szCs w:val="20"/>
        </w:rPr>
        <w:t>, Centro Di, Florence, 1999</w:t>
      </w:r>
    </w:p>
    <w:p w:rsidR="00432842" w:rsidRDefault="00432842" w:rsidP="00432842">
      <w:pPr>
        <w:spacing w:after="0"/>
        <w:rPr>
          <w:rFonts w:cstheme="minorHAnsi"/>
          <w:color w:val="262626" w:themeColor="text1" w:themeTint="D9"/>
        </w:rPr>
      </w:pPr>
    </w:p>
    <w:p w:rsidR="00432842" w:rsidRDefault="00432842" w:rsidP="00432842">
      <w:pPr>
        <w:rPr>
          <w:rFonts w:cstheme="minorHAnsi"/>
          <w:color w:val="262626" w:themeColor="text1" w:themeTint="D9"/>
        </w:rPr>
      </w:pPr>
      <w:r w:rsidRPr="00D716DA">
        <w:rPr>
          <w:rFonts w:asciiTheme="minorHAnsi" w:hAnsiTheme="minorHAnsi" w:cstheme="minorHAnsi"/>
          <w:color w:val="262626" w:themeColor="text1" w:themeTint="D9"/>
        </w:rPr>
        <w:t xml:space="preserve">Richard Kay, </w:t>
      </w:r>
      <w:proofErr w:type="spellStart"/>
      <w:r w:rsidRPr="00D716DA">
        <w:rPr>
          <w:rFonts w:asciiTheme="minorHAnsi" w:hAnsiTheme="minorHAnsi" w:cstheme="minorHAnsi"/>
          <w:color w:val="262626" w:themeColor="text1" w:themeTint="D9"/>
        </w:rPr>
        <w:t>Unwintering</w:t>
      </w:r>
      <w:proofErr w:type="spellEnd"/>
      <w:r w:rsidRPr="00D716DA">
        <w:rPr>
          <w:rFonts w:asciiTheme="minorHAnsi" w:hAnsiTheme="minorHAnsi" w:cstheme="minorHAnsi"/>
          <w:color w:val="262626" w:themeColor="text1" w:themeTint="D9"/>
        </w:rPr>
        <w:t xml:space="preserve"> January (Dante </w:t>
      </w:r>
      <w:proofErr w:type="spellStart"/>
      <w:r w:rsidRPr="00D716DA">
        <w:rPr>
          <w:rFonts w:asciiTheme="minorHAnsi" w:hAnsiTheme="minorHAnsi" w:cstheme="minorHAnsi"/>
          <w:color w:val="262626" w:themeColor="text1" w:themeTint="D9"/>
        </w:rPr>
        <w:t>Paradiso</w:t>
      </w:r>
      <w:proofErr w:type="spellEnd"/>
      <w:r w:rsidRPr="00D716DA">
        <w:rPr>
          <w:rFonts w:asciiTheme="minorHAnsi" w:hAnsiTheme="minorHAnsi" w:cstheme="minorHAnsi"/>
          <w:color w:val="262626" w:themeColor="text1" w:themeTint="D9"/>
        </w:rPr>
        <w:t xml:space="preserve"> 27. 142-143), </w:t>
      </w:r>
      <w:proofErr w:type="gramStart"/>
      <w:r w:rsidRPr="00D716DA">
        <w:rPr>
          <w:rFonts w:asciiTheme="minorHAnsi" w:hAnsiTheme="minorHAnsi" w:cstheme="minorHAnsi"/>
          <w:color w:val="262626" w:themeColor="text1" w:themeTint="D9"/>
        </w:rPr>
        <w:t>The</w:t>
      </w:r>
      <w:proofErr w:type="gramEnd"/>
      <w:r w:rsidRPr="00D716DA">
        <w:rPr>
          <w:rFonts w:asciiTheme="minorHAnsi" w:hAnsiTheme="minorHAnsi" w:cstheme="minorHAnsi"/>
          <w:color w:val="262626" w:themeColor="text1" w:themeTint="D9"/>
        </w:rPr>
        <w:t xml:space="preserve"> John Hopkins University Press, 2003</w:t>
      </w:r>
    </w:p>
    <w:p w:rsidR="00432842" w:rsidRDefault="00432842" w:rsidP="00432842">
      <w:pPr>
        <w:rPr>
          <w:rFonts w:cstheme="minorHAnsi"/>
          <w:color w:val="262626" w:themeColor="text1" w:themeTint="D9"/>
        </w:rPr>
      </w:pPr>
      <w:r w:rsidRPr="00D716DA">
        <w:rPr>
          <w:rFonts w:asciiTheme="minorHAnsi" w:hAnsiTheme="minorHAnsi" w:cstheme="minorHAnsi"/>
          <w:i/>
          <w:color w:val="262626" w:themeColor="text1" w:themeTint="D9"/>
        </w:rPr>
        <w:t>Medieval Europe</w:t>
      </w:r>
      <w:r w:rsidRPr="00D716DA">
        <w:rPr>
          <w:rFonts w:asciiTheme="minorHAnsi" w:hAnsiTheme="minorHAnsi" w:cstheme="minorHAnsi"/>
          <w:color w:val="262626" w:themeColor="text1" w:themeTint="D9"/>
        </w:rPr>
        <w:t xml:space="preserve">, Ed. N.A. </w:t>
      </w:r>
      <w:proofErr w:type="spellStart"/>
      <w:r w:rsidRPr="00D716DA">
        <w:rPr>
          <w:rFonts w:asciiTheme="minorHAnsi" w:hAnsiTheme="minorHAnsi" w:cstheme="minorHAnsi"/>
          <w:color w:val="262626" w:themeColor="text1" w:themeTint="D9"/>
        </w:rPr>
        <w:t>Silberman</w:t>
      </w:r>
      <w:proofErr w:type="spellEnd"/>
      <w:r w:rsidRPr="00D716DA">
        <w:rPr>
          <w:rFonts w:asciiTheme="minorHAnsi" w:hAnsiTheme="minorHAnsi" w:cstheme="minorHAnsi"/>
          <w:color w:val="262626" w:themeColor="text1" w:themeTint="D9"/>
        </w:rPr>
        <w:t>, Oxford Companion to Archaeology (2</w:t>
      </w:r>
      <w:r w:rsidRPr="00D716DA">
        <w:rPr>
          <w:rFonts w:asciiTheme="minorHAnsi" w:hAnsiTheme="minorHAnsi" w:cstheme="minorHAnsi"/>
          <w:color w:val="262626" w:themeColor="text1" w:themeTint="D9"/>
          <w:vertAlign w:val="superscript"/>
        </w:rPr>
        <w:t>nd</w:t>
      </w:r>
      <w:r w:rsidRPr="00D716DA">
        <w:rPr>
          <w:rFonts w:asciiTheme="minorHAnsi" w:hAnsiTheme="minorHAnsi" w:cstheme="minorHAnsi"/>
          <w:color w:val="262626" w:themeColor="text1" w:themeTint="D9"/>
        </w:rPr>
        <w:t xml:space="preserve"> Ed), Oxford University Press, 2012&lt; </w:t>
      </w:r>
      <w:hyperlink r:id="rId15" w:history="1">
        <w:r w:rsidRPr="00D716DA">
          <w:rPr>
            <w:rStyle w:val="Hyperlink"/>
            <w:rFonts w:asciiTheme="minorHAnsi" w:hAnsiTheme="minorHAnsi" w:cstheme="minorHAnsi"/>
            <w:color w:val="262626" w:themeColor="text1" w:themeTint="D9"/>
          </w:rPr>
          <w:t>https://www-oxfordreference-com.ezproxy.uwtsd.ac.uk/view/10.1093/acref/9780199735785.001.0001/acref-9780199735785-e-0274?rskey=5Lz40g&amp;result=1</w:t>
        </w:r>
      </w:hyperlink>
      <w:r w:rsidRPr="00D716DA">
        <w:rPr>
          <w:rFonts w:asciiTheme="minorHAnsi" w:hAnsiTheme="minorHAnsi" w:cstheme="minorHAnsi"/>
          <w:color w:val="262626" w:themeColor="text1" w:themeTint="D9"/>
        </w:rPr>
        <w:t>&gt;, [accessed 08/07/2019]</w:t>
      </w:r>
    </w:p>
    <w:p w:rsidR="00432842" w:rsidRPr="00432462" w:rsidRDefault="00432842" w:rsidP="00432842">
      <w:pPr>
        <w:pStyle w:val="FootnoteText"/>
        <w:rPr>
          <w:rFonts w:asciiTheme="minorHAnsi" w:hAnsiTheme="minorHAnsi" w:cstheme="minorHAnsi"/>
        </w:rPr>
      </w:pPr>
      <w:r w:rsidRPr="00432462">
        <w:rPr>
          <w:rFonts w:asciiTheme="minorHAnsi" w:hAnsiTheme="minorHAnsi" w:cstheme="minorHAnsi"/>
        </w:rPr>
        <w:t xml:space="preserve">Sophie Page, </w:t>
      </w:r>
      <w:r w:rsidRPr="00432462">
        <w:rPr>
          <w:rFonts w:asciiTheme="minorHAnsi" w:hAnsiTheme="minorHAnsi" w:cstheme="minorHAnsi"/>
          <w:i/>
        </w:rPr>
        <w:t xml:space="preserve">Richard </w:t>
      </w:r>
      <w:proofErr w:type="spellStart"/>
      <w:r w:rsidRPr="00432462">
        <w:rPr>
          <w:rFonts w:asciiTheme="minorHAnsi" w:hAnsiTheme="minorHAnsi" w:cstheme="minorHAnsi"/>
          <w:i/>
        </w:rPr>
        <w:t>Trewythian</w:t>
      </w:r>
      <w:proofErr w:type="spellEnd"/>
      <w:r w:rsidRPr="00432462">
        <w:rPr>
          <w:rFonts w:asciiTheme="minorHAnsi" w:hAnsiTheme="minorHAnsi" w:cstheme="minorHAnsi"/>
          <w:i/>
        </w:rPr>
        <w:t xml:space="preserve"> and the Uses of Astrology in Late Medieval England</w:t>
      </w:r>
      <w:r w:rsidRPr="00432462">
        <w:rPr>
          <w:rFonts w:asciiTheme="minorHAnsi" w:hAnsiTheme="minorHAnsi" w:cstheme="minorHAnsi"/>
        </w:rPr>
        <w:t xml:space="preserve">, </w:t>
      </w:r>
      <w:r w:rsidRPr="00432462">
        <w:rPr>
          <w:rStyle w:val="HTMLCite"/>
          <w:rFonts w:asciiTheme="minorHAnsi" w:hAnsiTheme="minorHAnsi" w:cstheme="minorHAnsi"/>
          <w:color w:val="333333"/>
          <w:shd w:val="clear" w:color="auto" w:fill="FFFFFF"/>
        </w:rPr>
        <w:t xml:space="preserve">Journal of the Warburg and </w:t>
      </w:r>
      <w:proofErr w:type="spellStart"/>
      <w:r w:rsidRPr="00432462">
        <w:rPr>
          <w:rStyle w:val="HTMLCite"/>
          <w:rFonts w:asciiTheme="minorHAnsi" w:hAnsiTheme="minorHAnsi" w:cstheme="minorHAnsi"/>
          <w:color w:val="333333"/>
          <w:shd w:val="clear" w:color="auto" w:fill="FFFFFF"/>
        </w:rPr>
        <w:t>Courtauld</w:t>
      </w:r>
      <w:proofErr w:type="spellEnd"/>
      <w:r w:rsidRPr="00432462">
        <w:rPr>
          <w:rStyle w:val="HTMLCite"/>
          <w:rFonts w:asciiTheme="minorHAnsi" w:hAnsiTheme="minorHAnsi" w:cstheme="minorHAnsi"/>
          <w:color w:val="333333"/>
          <w:shd w:val="clear" w:color="auto" w:fill="FFFFFF"/>
        </w:rPr>
        <w:t xml:space="preserve"> Institutes</w:t>
      </w:r>
      <w:r w:rsidRPr="00432462">
        <w:rPr>
          <w:rFonts w:asciiTheme="minorHAnsi" w:hAnsiTheme="minorHAnsi" w:cstheme="minorHAnsi"/>
          <w:color w:val="333333"/>
          <w:shd w:val="clear" w:color="auto" w:fill="FFFFFF"/>
        </w:rPr>
        <w:t xml:space="preserve">, Vol. 64 (2001), </w:t>
      </w:r>
      <w:r>
        <w:rPr>
          <w:rFonts w:asciiTheme="minorHAnsi" w:hAnsiTheme="minorHAnsi" w:cstheme="minorHAnsi"/>
          <w:color w:val="333333"/>
          <w:shd w:val="clear" w:color="auto" w:fill="FFFFFF"/>
        </w:rPr>
        <w:t>p.194</w:t>
      </w:r>
      <w:r w:rsidRPr="00432462">
        <w:rPr>
          <w:rFonts w:asciiTheme="minorHAnsi" w:hAnsiTheme="minorHAnsi" w:cstheme="minorHAnsi"/>
          <w:color w:val="333333"/>
          <w:shd w:val="clear" w:color="auto" w:fill="FFFFFF"/>
        </w:rPr>
        <w:t xml:space="preserve"> </w:t>
      </w:r>
    </w:p>
    <w:p w:rsidR="00432842" w:rsidRDefault="00432842" w:rsidP="00432842">
      <w:pPr>
        <w:spacing w:after="0"/>
        <w:rPr>
          <w:rFonts w:cstheme="minorHAnsi"/>
          <w:color w:val="262626" w:themeColor="text1" w:themeTint="D9"/>
        </w:rPr>
      </w:pPr>
    </w:p>
    <w:p w:rsidR="00432842" w:rsidRDefault="00432842" w:rsidP="00432842">
      <w:pPr>
        <w:rPr>
          <w:rFonts w:asciiTheme="minorHAnsi" w:hAnsiTheme="minorHAnsi" w:cstheme="minorHAnsi"/>
          <w:color w:val="262626" w:themeColor="text1" w:themeTint="D9"/>
        </w:rPr>
      </w:pPr>
      <w:proofErr w:type="spellStart"/>
      <w:r w:rsidRPr="00D716DA">
        <w:rPr>
          <w:rFonts w:asciiTheme="minorHAnsi" w:hAnsiTheme="minorHAnsi" w:cstheme="minorHAnsi"/>
          <w:color w:val="262626" w:themeColor="text1" w:themeTint="D9"/>
        </w:rPr>
        <w:t>Poss</w:t>
      </w:r>
      <w:proofErr w:type="spellEnd"/>
      <w:r w:rsidRPr="00D716DA">
        <w:rPr>
          <w:rFonts w:asciiTheme="minorHAnsi" w:hAnsiTheme="minorHAnsi" w:cstheme="minorHAnsi"/>
          <w:color w:val="262626" w:themeColor="text1" w:themeTint="D9"/>
        </w:rPr>
        <w:t xml:space="preserve">, </w:t>
      </w:r>
      <w:r>
        <w:rPr>
          <w:rFonts w:cstheme="minorHAnsi"/>
          <w:color w:val="262626" w:themeColor="text1" w:themeTint="D9"/>
        </w:rPr>
        <w:t xml:space="preserve">R.L. </w:t>
      </w:r>
      <w:r w:rsidRPr="00D716DA">
        <w:rPr>
          <w:rFonts w:asciiTheme="minorHAnsi" w:hAnsiTheme="minorHAnsi" w:cstheme="minorHAnsi"/>
          <w:i/>
          <w:color w:val="262626" w:themeColor="text1" w:themeTint="D9"/>
        </w:rPr>
        <w:t>Stars and Spirituality in the Cosmology of Dante’s Commedia,</w:t>
      </w:r>
      <w:r w:rsidRPr="00D716DA">
        <w:rPr>
          <w:rFonts w:asciiTheme="minorHAnsi" w:hAnsiTheme="minorHAnsi" w:cstheme="minorHAnsi"/>
          <w:color w:val="262626" w:themeColor="text1" w:themeTint="D9"/>
        </w:rPr>
        <w:t xml:space="preserve"> </w:t>
      </w:r>
      <w:r w:rsidRPr="00D716DA">
        <w:rPr>
          <w:rFonts w:asciiTheme="minorHAnsi" w:hAnsiTheme="minorHAnsi" w:cstheme="minorHAnsi"/>
          <w:i/>
          <w:color w:val="262626" w:themeColor="text1" w:themeTint="D9"/>
        </w:rPr>
        <w:t>Culture and Cosmos</w:t>
      </w:r>
      <w:r w:rsidRPr="00D716DA">
        <w:rPr>
          <w:rFonts w:asciiTheme="minorHAnsi" w:hAnsiTheme="minorHAnsi" w:cstheme="minorHAnsi"/>
          <w:color w:val="262626" w:themeColor="text1" w:themeTint="D9"/>
        </w:rPr>
        <w:t>, Vol.5 no1, Spring/Summer 2001, p.49</w:t>
      </w:r>
    </w:p>
    <w:p w:rsidR="00432842" w:rsidRPr="00D716DA" w:rsidRDefault="00432842" w:rsidP="00432842">
      <w:pPr>
        <w:pStyle w:val="FootnoteText"/>
        <w:rPr>
          <w:color w:val="262626" w:themeColor="text1" w:themeTint="D9"/>
        </w:rPr>
      </w:pPr>
      <w:r w:rsidRPr="00D716DA">
        <w:rPr>
          <w:rFonts w:asciiTheme="minorHAnsi" w:hAnsiTheme="minorHAnsi" w:cstheme="minorHAnsi"/>
          <w:color w:val="262626" w:themeColor="text1" w:themeTint="D9"/>
        </w:rPr>
        <w:t xml:space="preserve">Ptolemy, </w:t>
      </w:r>
      <w:proofErr w:type="spellStart"/>
      <w:r w:rsidRPr="00D716DA">
        <w:rPr>
          <w:rFonts w:asciiTheme="minorHAnsi" w:hAnsiTheme="minorHAnsi" w:cstheme="minorHAnsi"/>
          <w:i/>
          <w:color w:val="262626" w:themeColor="text1" w:themeTint="D9"/>
        </w:rPr>
        <w:t>Tetrabiblos</w:t>
      </w:r>
      <w:proofErr w:type="spellEnd"/>
      <w:r w:rsidRPr="00D716DA">
        <w:rPr>
          <w:rFonts w:asciiTheme="minorHAnsi" w:hAnsiTheme="minorHAnsi" w:cstheme="minorHAnsi"/>
          <w:i/>
          <w:color w:val="262626" w:themeColor="text1" w:themeTint="D9"/>
        </w:rPr>
        <w:t xml:space="preserve">, </w:t>
      </w:r>
      <w:proofErr w:type="gramStart"/>
      <w:r w:rsidRPr="00D716DA">
        <w:rPr>
          <w:rFonts w:asciiTheme="minorHAnsi" w:hAnsiTheme="minorHAnsi" w:cstheme="minorHAnsi"/>
          <w:color w:val="262626" w:themeColor="text1" w:themeTint="D9"/>
        </w:rPr>
        <w:t>trans</w:t>
      </w:r>
      <w:proofErr w:type="gramEnd"/>
      <w:r w:rsidRPr="00D716DA">
        <w:rPr>
          <w:rFonts w:asciiTheme="minorHAnsi" w:hAnsiTheme="minorHAnsi" w:cstheme="minorHAnsi"/>
          <w:color w:val="262626" w:themeColor="text1" w:themeTint="D9"/>
        </w:rPr>
        <w:t xml:space="preserve">. By F.E. Robbins, Cambridge, M.A., Harvard University Press, 1884, Book IV, </w:t>
      </w:r>
      <w:proofErr w:type="spellStart"/>
      <w:r w:rsidRPr="00D716DA">
        <w:rPr>
          <w:rFonts w:asciiTheme="minorHAnsi" w:hAnsiTheme="minorHAnsi" w:cstheme="minorHAnsi"/>
          <w:color w:val="262626" w:themeColor="text1" w:themeTint="D9"/>
        </w:rPr>
        <w:t>chpt</w:t>
      </w:r>
      <w:proofErr w:type="spellEnd"/>
      <w:r w:rsidRPr="00D716DA">
        <w:rPr>
          <w:rFonts w:asciiTheme="minorHAnsi" w:hAnsiTheme="minorHAnsi" w:cstheme="minorHAnsi"/>
          <w:color w:val="262626" w:themeColor="text1" w:themeTint="D9"/>
        </w:rPr>
        <w:t xml:space="preserve"> 5, p.393, &lt;</w:t>
      </w:r>
      <w:hyperlink r:id="rId16" w:history="1">
        <w:r w:rsidRPr="00D716DA">
          <w:rPr>
            <w:rStyle w:val="Hyperlink"/>
            <w:rFonts w:asciiTheme="minorHAnsi" w:hAnsiTheme="minorHAnsi" w:cstheme="minorHAnsi"/>
            <w:color w:val="262626" w:themeColor="text1" w:themeTint="D9"/>
          </w:rPr>
          <w:t>https://www-loebclassics-com.ezproxy.uwtsd.ac.uk/view/ptolemy-tetrabiblos/1940/pb_LCL435.393.xml?result=4&amp;rskey=uj70As</w:t>
        </w:r>
      </w:hyperlink>
      <w:r w:rsidRPr="00D716DA">
        <w:rPr>
          <w:rFonts w:asciiTheme="minorHAnsi" w:hAnsiTheme="minorHAnsi" w:cstheme="minorHAnsi"/>
          <w:color w:val="262626" w:themeColor="text1" w:themeTint="D9"/>
        </w:rPr>
        <w:t xml:space="preserve"> </w:t>
      </w:r>
      <w:hyperlink r:id="rId17" w:history="1"/>
      <w:r w:rsidRPr="00D716DA">
        <w:rPr>
          <w:rFonts w:asciiTheme="minorHAnsi" w:hAnsiTheme="minorHAnsi" w:cstheme="minorHAnsi"/>
          <w:color w:val="262626" w:themeColor="text1" w:themeTint="D9"/>
        </w:rPr>
        <w:t>&gt; [accessed 07/07/19]</w:t>
      </w:r>
    </w:p>
    <w:p w:rsidR="00432842" w:rsidRDefault="00432842" w:rsidP="00432842">
      <w:pPr>
        <w:spacing w:after="0"/>
        <w:rPr>
          <w:rFonts w:cstheme="minorHAnsi"/>
          <w:color w:val="262626" w:themeColor="text1" w:themeTint="D9"/>
        </w:rPr>
      </w:pPr>
    </w:p>
    <w:p w:rsidR="00432842" w:rsidRDefault="00432842" w:rsidP="00432842">
      <w:pPr>
        <w:rPr>
          <w:rFonts w:cstheme="minorHAnsi"/>
          <w:color w:val="262626" w:themeColor="text1" w:themeTint="D9"/>
          <w:sz w:val="20"/>
          <w:szCs w:val="20"/>
        </w:rPr>
      </w:pPr>
      <w:r>
        <w:rPr>
          <w:rFonts w:cstheme="minorHAnsi"/>
          <w:color w:val="262626" w:themeColor="text1" w:themeTint="D9"/>
          <w:sz w:val="20"/>
          <w:szCs w:val="20"/>
        </w:rPr>
        <w:t xml:space="preserve"> </w:t>
      </w:r>
      <w:proofErr w:type="spellStart"/>
      <w:proofErr w:type="gramStart"/>
      <w:r w:rsidRPr="00D716DA">
        <w:rPr>
          <w:rFonts w:asciiTheme="minorHAnsi" w:hAnsiTheme="minorHAnsi" w:cstheme="minorHAnsi"/>
          <w:color w:val="262626" w:themeColor="text1" w:themeTint="D9"/>
          <w:sz w:val="20"/>
          <w:szCs w:val="20"/>
        </w:rPr>
        <w:t>Trismegistus</w:t>
      </w:r>
      <w:proofErr w:type="spellEnd"/>
      <w:r>
        <w:rPr>
          <w:rFonts w:cstheme="minorHAnsi"/>
          <w:color w:val="262626" w:themeColor="text1" w:themeTint="D9"/>
          <w:sz w:val="20"/>
          <w:szCs w:val="20"/>
        </w:rPr>
        <w:t>, H.</w:t>
      </w:r>
      <w:proofErr w:type="gramEnd"/>
      <w:r>
        <w:rPr>
          <w:rFonts w:cstheme="minorHAnsi"/>
          <w:color w:val="262626" w:themeColor="text1" w:themeTint="D9"/>
          <w:sz w:val="20"/>
          <w:szCs w:val="20"/>
        </w:rPr>
        <w:t xml:space="preserve"> </w:t>
      </w:r>
      <w:r w:rsidRPr="00D716DA">
        <w:rPr>
          <w:rFonts w:asciiTheme="minorHAnsi" w:hAnsiTheme="minorHAnsi" w:cstheme="minorHAnsi"/>
          <w:color w:val="262626" w:themeColor="text1" w:themeTint="D9"/>
          <w:sz w:val="20"/>
          <w:szCs w:val="20"/>
        </w:rPr>
        <w:t xml:space="preserve"> </w:t>
      </w:r>
      <w:r w:rsidRPr="00D716DA">
        <w:rPr>
          <w:rFonts w:asciiTheme="minorHAnsi" w:hAnsiTheme="minorHAnsi" w:cstheme="minorHAnsi"/>
          <w:i/>
          <w:color w:val="262626" w:themeColor="text1" w:themeTint="D9"/>
          <w:sz w:val="20"/>
          <w:szCs w:val="20"/>
        </w:rPr>
        <w:t xml:space="preserve">The </w:t>
      </w:r>
      <w:proofErr w:type="spellStart"/>
      <w:r w:rsidRPr="00D716DA">
        <w:rPr>
          <w:rFonts w:asciiTheme="minorHAnsi" w:hAnsiTheme="minorHAnsi" w:cstheme="minorHAnsi"/>
          <w:i/>
          <w:color w:val="262626" w:themeColor="text1" w:themeTint="D9"/>
          <w:sz w:val="20"/>
          <w:szCs w:val="20"/>
        </w:rPr>
        <w:t>Centiloquium</w:t>
      </w:r>
      <w:proofErr w:type="spellEnd"/>
      <w:r w:rsidRPr="00D716DA">
        <w:rPr>
          <w:rFonts w:asciiTheme="minorHAnsi" w:hAnsiTheme="minorHAnsi" w:cstheme="minorHAnsi"/>
          <w:i/>
          <w:color w:val="262626" w:themeColor="text1" w:themeTint="D9"/>
          <w:sz w:val="20"/>
          <w:szCs w:val="20"/>
        </w:rPr>
        <w:t xml:space="preserve">, </w:t>
      </w:r>
      <w:proofErr w:type="gramStart"/>
      <w:r w:rsidRPr="00D716DA">
        <w:rPr>
          <w:rFonts w:asciiTheme="minorHAnsi" w:hAnsiTheme="minorHAnsi" w:cstheme="minorHAnsi"/>
          <w:color w:val="262626" w:themeColor="text1" w:themeTint="D9"/>
          <w:sz w:val="20"/>
          <w:szCs w:val="20"/>
        </w:rPr>
        <w:t>trans</w:t>
      </w:r>
      <w:proofErr w:type="gramEnd"/>
      <w:r w:rsidRPr="00D716DA">
        <w:rPr>
          <w:rFonts w:asciiTheme="minorHAnsi" w:hAnsiTheme="minorHAnsi" w:cstheme="minorHAnsi"/>
          <w:color w:val="262626" w:themeColor="text1" w:themeTint="D9"/>
          <w:sz w:val="20"/>
          <w:szCs w:val="20"/>
        </w:rPr>
        <w:t xml:space="preserve">. By Henry Coley (1629), annotated by Deborah </w:t>
      </w:r>
      <w:proofErr w:type="spellStart"/>
      <w:r w:rsidRPr="00D716DA">
        <w:rPr>
          <w:rFonts w:asciiTheme="minorHAnsi" w:hAnsiTheme="minorHAnsi" w:cstheme="minorHAnsi"/>
          <w:color w:val="262626" w:themeColor="text1" w:themeTint="D9"/>
          <w:sz w:val="20"/>
          <w:szCs w:val="20"/>
        </w:rPr>
        <w:t>Goulding</w:t>
      </w:r>
      <w:proofErr w:type="spellEnd"/>
      <w:r w:rsidRPr="00D716DA">
        <w:rPr>
          <w:rFonts w:asciiTheme="minorHAnsi" w:hAnsiTheme="minorHAnsi" w:cstheme="minorHAnsi"/>
          <w:color w:val="262626" w:themeColor="text1" w:themeTint="D9"/>
          <w:sz w:val="20"/>
          <w:szCs w:val="20"/>
        </w:rPr>
        <w:t xml:space="preserve"> 2016, &lt; </w:t>
      </w:r>
      <w:hyperlink r:id="rId18" w:history="1">
        <w:r w:rsidRPr="00D716DA">
          <w:rPr>
            <w:rStyle w:val="Hyperlink"/>
            <w:rFonts w:asciiTheme="minorHAnsi" w:hAnsiTheme="minorHAnsi" w:cstheme="minorHAnsi"/>
            <w:color w:val="262626" w:themeColor="text1" w:themeTint="D9"/>
            <w:sz w:val="20"/>
            <w:szCs w:val="20"/>
          </w:rPr>
          <w:t>http://www.skyscript.co.uk/centiloquium2.html</w:t>
        </w:r>
      </w:hyperlink>
      <w:r w:rsidRPr="00D716DA">
        <w:rPr>
          <w:rFonts w:asciiTheme="minorHAnsi" w:hAnsiTheme="minorHAnsi" w:cstheme="minorHAnsi"/>
          <w:color w:val="262626" w:themeColor="text1" w:themeTint="D9"/>
          <w:sz w:val="20"/>
          <w:szCs w:val="20"/>
        </w:rPr>
        <w:t xml:space="preserve"> &gt; [accessed 06/06/19]</w:t>
      </w:r>
    </w:p>
    <w:p w:rsidR="00432842" w:rsidRPr="00AE41F8" w:rsidRDefault="00432842" w:rsidP="00432842">
      <w:pPr>
        <w:pStyle w:val="FootnoteText"/>
        <w:rPr>
          <w:rFonts w:asciiTheme="minorHAnsi" w:hAnsiTheme="minorHAnsi" w:cstheme="minorHAnsi"/>
          <w:color w:val="262626" w:themeColor="text1" w:themeTint="D9"/>
        </w:rPr>
      </w:pPr>
      <w:r w:rsidRPr="00AE41F8">
        <w:rPr>
          <w:rFonts w:asciiTheme="minorHAnsi" w:hAnsiTheme="minorHAnsi" w:cstheme="minorHAnsi"/>
          <w:color w:val="262626" w:themeColor="text1" w:themeTint="D9"/>
        </w:rPr>
        <w:t xml:space="preserve">L. White, Jr. </w:t>
      </w:r>
      <w:r w:rsidRPr="00AE41F8">
        <w:rPr>
          <w:rFonts w:asciiTheme="minorHAnsi" w:hAnsiTheme="minorHAnsi" w:cstheme="minorHAnsi"/>
          <w:i/>
          <w:color w:val="262626" w:themeColor="text1" w:themeTint="D9"/>
        </w:rPr>
        <w:t>Science and the Sense of Self: The Medieval Background of a Modern Confrontation</w:t>
      </w:r>
      <w:r w:rsidRPr="00AE41F8">
        <w:rPr>
          <w:rFonts w:asciiTheme="minorHAnsi" w:hAnsiTheme="minorHAnsi" w:cstheme="minorHAnsi"/>
          <w:color w:val="262626" w:themeColor="text1" w:themeTint="D9"/>
        </w:rPr>
        <w:t xml:space="preserve">, </w:t>
      </w:r>
      <w:proofErr w:type="spellStart"/>
      <w:r w:rsidRPr="00AE41F8">
        <w:rPr>
          <w:rFonts w:asciiTheme="minorHAnsi" w:hAnsiTheme="minorHAnsi" w:cstheme="minorHAnsi"/>
          <w:i/>
          <w:color w:val="262626" w:themeColor="text1" w:themeTint="D9"/>
        </w:rPr>
        <w:t>Daedalus</w:t>
      </w:r>
      <w:proofErr w:type="spellEnd"/>
      <w:r w:rsidRPr="00AE41F8">
        <w:rPr>
          <w:rFonts w:asciiTheme="minorHAnsi" w:hAnsiTheme="minorHAnsi" w:cstheme="minorHAnsi"/>
          <w:color w:val="262626" w:themeColor="text1" w:themeTint="D9"/>
        </w:rPr>
        <w:t xml:space="preserve">, Vol. 107, No 2, </w:t>
      </w:r>
      <w:r w:rsidRPr="00AE41F8">
        <w:rPr>
          <w:rFonts w:asciiTheme="minorHAnsi" w:hAnsiTheme="minorHAnsi" w:cstheme="minorHAnsi"/>
          <w:i/>
          <w:color w:val="262626" w:themeColor="text1" w:themeTint="D9"/>
        </w:rPr>
        <w:t>Limits of Scientific Inquiry</w:t>
      </w:r>
      <w:r w:rsidRPr="00AE41F8">
        <w:rPr>
          <w:rFonts w:asciiTheme="minorHAnsi" w:hAnsiTheme="minorHAnsi" w:cstheme="minorHAnsi"/>
          <w:color w:val="262626" w:themeColor="text1" w:themeTint="D9"/>
        </w:rPr>
        <w:t xml:space="preserve"> (Spring, 1978), p.51</w:t>
      </w:r>
    </w:p>
    <w:p w:rsidR="00432842" w:rsidRDefault="00432842" w:rsidP="00432842">
      <w:pPr>
        <w:pStyle w:val="FootnoteText"/>
        <w:rPr>
          <w:rFonts w:asciiTheme="minorHAnsi" w:eastAsiaTheme="minorHAnsi" w:hAnsiTheme="minorHAnsi" w:cstheme="minorHAnsi"/>
          <w:color w:val="262626" w:themeColor="text1" w:themeTint="D9"/>
          <w:lang w:eastAsia="en-US"/>
        </w:rPr>
      </w:pPr>
    </w:p>
    <w:p w:rsidR="00432842" w:rsidRDefault="00432842" w:rsidP="00432842">
      <w:pPr>
        <w:pStyle w:val="FootnoteText"/>
        <w:rPr>
          <w:rFonts w:asciiTheme="minorHAnsi" w:hAnsiTheme="minorHAnsi" w:cstheme="minorHAnsi"/>
          <w:color w:val="262626" w:themeColor="text1" w:themeTint="D9"/>
        </w:rPr>
      </w:pPr>
      <w:r w:rsidRPr="00AE41F8">
        <w:rPr>
          <w:rFonts w:asciiTheme="minorHAnsi" w:hAnsiTheme="minorHAnsi" w:cstheme="minorHAnsi"/>
          <w:i/>
          <w:color w:val="262626" w:themeColor="text1" w:themeTint="D9"/>
        </w:rPr>
        <w:t>Who’s Dante Alighieri</w:t>
      </w:r>
      <w:proofErr w:type="gramStart"/>
      <w:r w:rsidRPr="00AE41F8">
        <w:rPr>
          <w:rFonts w:asciiTheme="minorHAnsi" w:hAnsiTheme="minorHAnsi" w:cstheme="minorHAnsi"/>
          <w:i/>
          <w:color w:val="262626" w:themeColor="text1" w:themeTint="D9"/>
        </w:rPr>
        <w:t>?,</w:t>
      </w:r>
      <w:proofErr w:type="gramEnd"/>
      <w:r w:rsidRPr="00AE41F8">
        <w:rPr>
          <w:rFonts w:asciiTheme="minorHAnsi" w:hAnsiTheme="minorHAnsi" w:cstheme="minorHAnsi"/>
          <w:color w:val="262626" w:themeColor="text1" w:themeTint="D9"/>
        </w:rPr>
        <w:t xml:space="preserve"> </w:t>
      </w:r>
      <w:proofErr w:type="spellStart"/>
      <w:r w:rsidRPr="00AE41F8">
        <w:rPr>
          <w:rFonts w:asciiTheme="minorHAnsi" w:hAnsiTheme="minorHAnsi" w:cstheme="minorHAnsi"/>
          <w:color w:val="262626" w:themeColor="text1" w:themeTint="D9"/>
        </w:rPr>
        <w:t>Museo</w:t>
      </w:r>
      <w:proofErr w:type="spellEnd"/>
      <w:r w:rsidRPr="00AE41F8">
        <w:rPr>
          <w:rFonts w:asciiTheme="minorHAnsi" w:hAnsiTheme="minorHAnsi" w:cstheme="minorHAnsi"/>
          <w:color w:val="262626" w:themeColor="text1" w:themeTint="D9"/>
        </w:rPr>
        <w:t xml:space="preserve"> Casa Di Dante website, &lt; </w:t>
      </w:r>
      <w:hyperlink r:id="rId19" w:history="1">
        <w:r w:rsidRPr="00AE41F8">
          <w:rPr>
            <w:rStyle w:val="Hyperlink"/>
            <w:rFonts w:asciiTheme="minorHAnsi" w:hAnsiTheme="minorHAnsi" w:cstheme="minorHAnsi"/>
            <w:color w:val="262626" w:themeColor="text1" w:themeTint="D9"/>
          </w:rPr>
          <w:t>https://www.museocasadidante.it/en/dante-alighieri/</w:t>
        </w:r>
      </w:hyperlink>
      <w:r w:rsidRPr="00AE41F8">
        <w:rPr>
          <w:rFonts w:asciiTheme="minorHAnsi" w:hAnsiTheme="minorHAnsi" w:cstheme="minorHAnsi"/>
          <w:color w:val="262626" w:themeColor="text1" w:themeTint="D9"/>
        </w:rPr>
        <w:t xml:space="preserve"> &gt;, [accessed 02/07/19]</w:t>
      </w:r>
    </w:p>
    <w:p w:rsidR="00432842" w:rsidRPr="00AE41F8" w:rsidRDefault="00432842" w:rsidP="00432842">
      <w:pPr>
        <w:pStyle w:val="FootnoteText"/>
        <w:rPr>
          <w:rFonts w:asciiTheme="minorHAnsi" w:hAnsiTheme="minorHAnsi" w:cstheme="minorHAnsi"/>
          <w:color w:val="262626" w:themeColor="text1" w:themeTint="D9"/>
        </w:rPr>
      </w:pP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CF1873" w:rsidRDefault="00CF1873" w:rsidP="00782966">
      <w:pPr>
        <w:shd w:val="clear" w:color="auto" w:fill="FFFFFF"/>
        <w:spacing w:after="0"/>
        <w:rPr>
          <w:rFonts w:asciiTheme="minorHAnsi" w:eastAsiaTheme="minorHAnsi" w:hAnsiTheme="minorHAnsi" w:cstheme="minorHAnsi"/>
          <w:color w:val="auto"/>
          <w:sz w:val="24"/>
          <w:szCs w:val="24"/>
          <w:lang w:eastAsia="en-US"/>
        </w:rPr>
      </w:pPr>
    </w:p>
    <w:p w:rsidR="00CF1873" w:rsidRPr="00670132" w:rsidRDefault="00CF1873" w:rsidP="00782966">
      <w:pPr>
        <w:shd w:val="clear" w:color="auto" w:fill="FFFFFF"/>
        <w:spacing w:after="0"/>
        <w:rPr>
          <w:rFonts w:asciiTheme="minorHAnsi" w:hAnsiTheme="minorHAnsi" w:cstheme="minorHAnsi"/>
          <w:noProof/>
          <w:color w:val="auto"/>
          <w:sz w:val="24"/>
          <w:szCs w:val="24"/>
        </w:rPr>
      </w:pPr>
    </w:p>
    <w:p w:rsidR="009C0CD9" w:rsidRDefault="009C0CD9" w:rsidP="00782966">
      <w:pPr>
        <w:shd w:val="clear" w:color="auto" w:fill="FFFFFF"/>
        <w:spacing w:after="0"/>
        <w:rPr>
          <w:rFonts w:asciiTheme="minorHAnsi" w:hAnsiTheme="minorHAnsi" w:cstheme="minorHAnsi"/>
          <w:b/>
          <w:noProof/>
          <w:color w:val="auto"/>
          <w:sz w:val="28"/>
          <w:szCs w:val="28"/>
        </w:rPr>
      </w:pPr>
    </w:p>
    <w:p w:rsidR="009C0CD9" w:rsidRDefault="009C0CD9" w:rsidP="00782966">
      <w:pPr>
        <w:shd w:val="clear" w:color="auto" w:fill="FFFFFF"/>
        <w:spacing w:after="0"/>
        <w:rPr>
          <w:rFonts w:asciiTheme="minorHAnsi" w:hAnsiTheme="minorHAnsi" w:cstheme="minorHAnsi"/>
          <w:b/>
          <w:noProof/>
          <w:color w:val="auto"/>
          <w:sz w:val="28"/>
          <w:szCs w:val="28"/>
        </w:rPr>
      </w:pPr>
    </w:p>
    <w:p w:rsidR="009C0CD9" w:rsidRDefault="009C0CD9" w:rsidP="00782966">
      <w:pPr>
        <w:shd w:val="clear" w:color="auto" w:fill="FFFFFF"/>
        <w:spacing w:after="0"/>
        <w:rPr>
          <w:rFonts w:asciiTheme="minorHAnsi" w:hAnsiTheme="minorHAnsi" w:cstheme="minorHAnsi"/>
          <w:b/>
          <w:noProof/>
          <w:color w:val="auto"/>
          <w:sz w:val="28"/>
          <w:szCs w:val="28"/>
        </w:rPr>
      </w:pPr>
    </w:p>
    <w:p w:rsidR="009C0CD9" w:rsidRDefault="009C0CD9" w:rsidP="00782966">
      <w:pPr>
        <w:shd w:val="clear" w:color="auto" w:fill="FFFFFF"/>
        <w:spacing w:after="0"/>
        <w:rPr>
          <w:rFonts w:asciiTheme="minorHAnsi" w:hAnsiTheme="minorHAnsi" w:cstheme="minorHAnsi"/>
          <w:b/>
          <w:noProof/>
          <w:color w:val="auto"/>
          <w:sz w:val="28"/>
          <w:szCs w:val="28"/>
        </w:rPr>
      </w:pPr>
    </w:p>
    <w:p w:rsidR="009C0CD9" w:rsidRPr="00426082" w:rsidRDefault="009C0CD9" w:rsidP="00782966">
      <w:pPr>
        <w:shd w:val="clear" w:color="auto" w:fill="FFFFFF"/>
        <w:spacing w:after="0"/>
        <w:rPr>
          <w:rFonts w:asciiTheme="minorHAnsi" w:hAnsiTheme="minorHAnsi" w:cstheme="minorHAnsi"/>
          <w:b/>
          <w:noProof/>
          <w:color w:val="auto"/>
          <w:sz w:val="28"/>
          <w:szCs w:val="28"/>
        </w:rPr>
      </w:pPr>
    </w:p>
    <w:p w:rsidR="000A50AF" w:rsidRPr="000A50AF" w:rsidRDefault="00BF56D4" w:rsidP="000A50AF">
      <w:pPr>
        <w:shd w:val="clear" w:color="auto" w:fill="FFFFFF"/>
        <w:spacing w:after="0"/>
        <w:rPr>
          <w:rFonts w:asciiTheme="minorHAnsi" w:eastAsiaTheme="minorHAnsi" w:hAnsiTheme="minorHAnsi" w:cstheme="minorHAnsi"/>
          <w:color w:val="auto"/>
          <w:sz w:val="24"/>
          <w:szCs w:val="24"/>
          <w:lang w:eastAsia="en-US"/>
        </w:rPr>
      </w:pPr>
      <w:r>
        <w:rPr>
          <w:rFonts w:asciiTheme="minorHAnsi" w:hAnsiTheme="minorHAnsi" w:cstheme="minorHAnsi"/>
          <w:noProof/>
          <w:color w:val="auto"/>
          <w:sz w:val="24"/>
          <w:szCs w:val="24"/>
        </w:rPr>
        <w:t xml:space="preserve"> </w:t>
      </w:r>
    </w:p>
    <w:p w:rsidR="000A50AF" w:rsidRPr="000A50AF" w:rsidRDefault="000A50AF" w:rsidP="000A50AF">
      <w:pPr>
        <w:shd w:val="clear" w:color="auto" w:fill="FFFFFF"/>
        <w:spacing w:after="0"/>
        <w:rPr>
          <w:rFonts w:asciiTheme="minorHAnsi" w:eastAsiaTheme="minorHAnsi" w:hAnsiTheme="minorHAnsi" w:cstheme="minorHAnsi"/>
          <w:color w:val="auto"/>
          <w:sz w:val="24"/>
          <w:szCs w:val="24"/>
          <w:lang w:eastAsia="en-US"/>
        </w:rPr>
      </w:pPr>
    </w:p>
    <w:p w:rsidR="000A50AF" w:rsidRPr="000A50AF" w:rsidRDefault="00BF56D4" w:rsidP="000A50AF">
      <w:pPr>
        <w:shd w:val="clear" w:color="auto" w:fill="FFFFFF"/>
        <w:spacing w:after="0"/>
        <w:rPr>
          <w:rFonts w:asciiTheme="minorHAnsi" w:hAnsiTheme="minorHAnsi" w:cstheme="minorHAnsi"/>
          <w:color w:val="auto"/>
          <w:sz w:val="24"/>
          <w:szCs w:val="24"/>
        </w:rPr>
      </w:pPr>
      <w:r>
        <w:rPr>
          <w:rFonts w:asciiTheme="minorHAnsi" w:eastAsiaTheme="minorHAnsi" w:hAnsiTheme="minorHAnsi" w:cstheme="minorHAnsi"/>
          <w:color w:val="auto"/>
          <w:sz w:val="24"/>
          <w:szCs w:val="24"/>
          <w:lang w:eastAsia="en-US"/>
        </w:rPr>
        <w:t xml:space="preserve"> </w:t>
      </w:r>
    </w:p>
    <w:sectPr w:rsidR="000A50AF" w:rsidRPr="000A50AF" w:rsidSect="005F38C9">
      <w:headerReference w:type="default" r:id="rId20"/>
      <w:footerReference w:type="default" r:id="rId21"/>
      <w:pgSz w:w="11907" w:h="16839" w:code="9"/>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E2419" w:rsidRDefault="00CE2419" w:rsidP="005D126F">
      <w:r>
        <w:separator/>
      </w:r>
    </w:p>
  </w:endnote>
  <w:endnote w:type="continuationSeparator" w:id="1">
    <w:p w:rsidR="00CE2419" w:rsidRDefault="00CE2419" w:rsidP="005D126F">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687" w:usb1="00000000" w:usb2="00000000" w:usb3="00000000" w:csb0="0000009F" w:csb1="00000000"/>
  </w:font>
  <w:font w:name="Ebrima">
    <w:panose1 w:val="02000000000000000000"/>
    <w:charset w:val="00"/>
    <w:family w:val="auto"/>
    <w:pitch w:val="variable"/>
    <w:sig w:usb0="A000005F" w:usb1="02000041" w:usb2="00000800" w:usb3="00000000" w:csb0="00000093" w:csb1="00000000"/>
  </w:font>
  <w:font w:name="Adobe Arabic">
    <w:panose1 w:val="00000000000000000000"/>
    <w:charset w:val="00"/>
    <w:family w:val="roman"/>
    <w:notTrueType/>
    <w:pitch w:val="variable"/>
    <w:sig w:usb0="8000202F" w:usb1="8000A04A" w:usb2="00000008" w:usb3="00000000" w:csb0="00000041" w:csb1="00000000"/>
  </w:font>
  <w:font w:name="zephtextregular">
    <w:altName w:val="Times New Roman"/>
    <w:panose1 w:val="00000000000000000000"/>
    <w:charset w:val="00"/>
    <w:family w:val="roman"/>
    <w:notTrueType/>
    <w:pitch w:val="default"/>
    <w:sig w:usb0="00000000" w:usb1="00000000" w:usb2="00000000" w:usb3="00000000" w:csb0="0000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35608032"/>
      <w:docPartObj>
        <w:docPartGallery w:val="Page Numbers (Bottom of Page)"/>
        <w:docPartUnique/>
      </w:docPartObj>
    </w:sdtPr>
    <w:sdtContent>
      <w:sdt>
        <w:sdtPr>
          <w:id w:val="565050523"/>
          <w:docPartObj>
            <w:docPartGallery w:val="Page Numbers (Top of Page)"/>
            <w:docPartUnique/>
          </w:docPartObj>
        </w:sdtPr>
        <w:sdtContent>
          <w:p w:rsidR="00C5484A" w:rsidRDefault="00C5484A">
            <w:pPr>
              <w:pStyle w:val="Footer"/>
              <w:jc w:val="right"/>
            </w:pPr>
            <w:r>
              <w:t xml:space="preserve">Page </w:t>
            </w:r>
            <w:r>
              <w:rPr>
                <w:b/>
                <w:sz w:val="24"/>
                <w:szCs w:val="24"/>
              </w:rPr>
              <w:fldChar w:fldCharType="begin"/>
            </w:r>
            <w:r>
              <w:rPr>
                <w:b/>
              </w:rPr>
              <w:instrText xml:space="preserve"> PAGE </w:instrText>
            </w:r>
            <w:r>
              <w:rPr>
                <w:b/>
                <w:sz w:val="24"/>
                <w:szCs w:val="24"/>
              </w:rPr>
              <w:fldChar w:fldCharType="separate"/>
            </w:r>
            <w:r w:rsidR="0080685A">
              <w:rPr>
                <w:b/>
                <w:noProof/>
              </w:rPr>
              <w:t>9</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80685A">
              <w:rPr>
                <w:b/>
                <w:noProof/>
              </w:rPr>
              <w:t>11</w:t>
            </w:r>
            <w:r>
              <w:rPr>
                <w:b/>
                <w:sz w:val="24"/>
                <w:szCs w:val="24"/>
              </w:rPr>
              <w:fldChar w:fldCharType="end"/>
            </w:r>
          </w:p>
        </w:sdtContent>
      </w:sdt>
    </w:sdtContent>
  </w:sdt>
  <w:p w:rsidR="00C5484A" w:rsidRDefault="00C5484A">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E2419" w:rsidRDefault="00CE2419" w:rsidP="005D126F">
      <w:r>
        <w:separator/>
      </w:r>
    </w:p>
  </w:footnote>
  <w:footnote w:type="continuationSeparator" w:id="1">
    <w:p w:rsidR="00CE2419" w:rsidRDefault="00CE2419" w:rsidP="005D126F">
      <w:r>
        <w:continuationSeparator/>
      </w:r>
    </w:p>
  </w:footnote>
  <w:footnote w:id="2">
    <w:p w:rsidR="00426082" w:rsidRPr="00D716DA" w:rsidRDefault="00426082" w:rsidP="00426082">
      <w:pPr>
        <w:pStyle w:val="FootnoteText"/>
        <w:rPr>
          <w:rFonts w:asciiTheme="minorHAnsi" w:hAnsiTheme="minorHAnsi" w:cstheme="minorHAnsi"/>
          <w:color w:val="262626" w:themeColor="text1" w:themeTint="D9"/>
        </w:rPr>
      </w:pPr>
      <w:r w:rsidRPr="00D716DA">
        <w:rPr>
          <w:rStyle w:val="FootnoteReference"/>
          <w:color w:val="262626" w:themeColor="text1" w:themeTint="D9"/>
        </w:rPr>
        <w:footnoteRef/>
      </w:r>
      <w:r w:rsidRPr="00D716DA">
        <w:rPr>
          <w:color w:val="262626" w:themeColor="text1" w:themeTint="D9"/>
        </w:rPr>
        <w:t xml:space="preserve"> </w:t>
      </w:r>
      <w:r w:rsidRPr="00D716DA">
        <w:rPr>
          <w:rFonts w:asciiTheme="minorHAnsi" w:hAnsiTheme="minorHAnsi" w:cstheme="minorHAnsi"/>
          <w:i/>
          <w:color w:val="262626" w:themeColor="text1" w:themeTint="D9"/>
        </w:rPr>
        <w:t>Medieval Europe</w:t>
      </w:r>
      <w:r w:rsidRPr="00D716DA">
        <w:rPr>
          <w:rFonts w:asciiTheme="minorHAnsi" w:hAnsiTheme="minorHAnsi" w:cstheme="minorHAnsi"/>
          <w:color w:val="262626" w:themeColor="text1" w:themeTint="D9"/>
        </w:rPr>
        <w:t xml:space="preserve">, Ed. N.A. </w:t>
      </w:r>
      <w:proofErr w:type="spellStart"/>
      <w:r w:rsidRPr="00D716DA">
        <w:rPr>
          <w:rFonts w:asciiTheme="minorHAnsi" w:hAnsiTheme="minorHAnsi" w:cstheme="minorHAnsi"/>
          <w:color w:val="262626" w:themeColor="text1" w:themeTint="D9"/>
        </w:rPr>
        <w:t>Silberman</w:t>
      </w:r>
      <w:proofErr w:type="spellEnd"/>
      <w:r w:rsidRPr="00D716DA">
        <w:rPr>
          <w:rFonts w:asciiTheme="minorHAnsi" w:hAnsiTheme="minorHAnsi" w:cstheme="minorHAnsi"/>
          <w:color w:val="262626" w:themeColor="text1" w:themeTint="D9"/>
        </w:rPr>
        <w:t>, Oxford Companion to Archaeology (2</w:t>
      </w:r>
      <w:r w:rsidRPr="00D716DA">
        <w:rPr>
          <w:rFonts w:asciiTheme="minorHAnsi" w:hAnsiTheme="minorHAnsi" w:cstheme="minorHAnsi"/>
          <w:color w:val="262626" w:themeColor="text1" w:themeTint="D9"/>
          <w:vertAlign w:val="superscript"/>
        </w:rPr>
        <w:t>nd</w:t>
      </w:r>
      <w:r w:rsidRPr="00D716DA">
        <w:rPr>
          <w:rFonts w:asciiTheme="minorHAnsi" w:hAnsiTheme="minorHAnsi" w:cstheme="minorHAnsi"/>
          <w:color w:val="262626" w:themeColor="text1" w:themeTint="D9"/>
        </w:rPr>
        <w:t xml:space="preserve"> Ed), Oxford University Press, 2012&lt; </w:t>
      </w:r>
      <w:hyperlink r:id="rId1" w:history="1">
        <w:r w:rsidRPr="00D716DA">
          <w:rPr>
            <w:rStyle w:val="Hyperlink"/>
            <w:rFonts w:asciiTheme="minorHAnsi" w:hAnsiTheme="minorHAnsi" w:cstheme="minorHAnsi"/>
            <w:color w:val="262626" w:themeColor="text1" w:themeTint="D9"/>
          </w:rPr>
          <w:t>https://www-oxfordreference-com.ezproxy.uwtsd.ac.uk/view/10.1093/acref/9780199735785.001.0001/acref-9780199735785-e-0274?rskey=5Lz40g&amp;result=1</w:t>
        </w:r>
      </w:hyperlink>
      <w:r w:rsidRPr="00D716DA">
        <w:rPr>
          <w:rFonts w:asciiTheme="minorHAnsi" w:hAnsiTheme="minorHAnsi" w:cstheme="minorHAnsi"/>
          <w:color w:val="262626" w:themeColor="text1" w:themeTint="D9"/>
        </w:rPr>
        <w:t>&gt;, [accessed 08/07/2019]</w:t>
      </w:r>
    </w:p>
  </w:footnote>
  <w:footnote w:id="3">
    <w:p w:rsidR="00426082" w:rsidRPr="00D716DA" w:rsidRDefault="00426082" w:rsidP="00426082">
      <w:pPr>
        <w:shd w:val="clear" w:color="auto" w:fill="FFFFFF"/>
        <w:spacing w:after="0"/>
        <w:rPr>
          <w:rFonts w:asciiTheme="minorHAnsi" w:hAnsiTheme="minorHAnsi" w:cstheme="minorHAnsi"/>
          <w:color w:val="262626" w:themeColor="text1" w:themeTint="D9"/>
          <w:sz w:val="20"/>
          <w:szCs w:val="20"/>
        </w:rPr>
      </w:pPr>
      <w:r w:rsidRPr="00D716DA">
        <w:rPr>
          <w:rStyle w:val="FootnoteReference"/>
          <w:color w:val="262626" w:themeColor="text1" w:themeTint="D9"/>
        </w:rPr>
        <w:footnoteRef/>
      </w:r>
      <w:r w:rsidRPr="00D716DA">
        <w:rPr>
          <w:color w:val="262626" w:themeColor="text1" w:themeTint="D9"/>
        </w:rPr>
        <w:t xml:space="preserve"> </w:t>
      </w:r>
      <w:r w:rsidRPr="00D716DA">
        <w:rPr>
          <w:rFonts w:asciiTheme="minorHAnsi" w:hAnsiTheme="minorHAnsi" w:cstheme="minorHAnsi"/>
          <w:color w:val="262626" w:themeColor="text1" w:themeTint="D9"/>
          <w:sz w:val="20"/>
          <w:szCs w:val="20"/>
        </w:rPr>
        <w:t xml:space="preserve">Hermes </w:t>
      </w:r>
      <w:proofErr w:type="spellStart"/>
      <w:r w:rsidRPr="00D716DA">
        <w:rPr>
          <w:rFonts w:asciiTheme="minorHAnsi" w:hAnsiTheme="minorHAnsi" w:cstheme="minorHAnsi"/>
          <w:color w:val="262626" w:themeColor="text1" w:themeTint="D9"/>
          <w:sz w:val="20"/>
          <w:szCs w:val="20"/>
        </w:rPr>
        <w:t>Trismegistus</w:t>
      </w:r>
      <w:proofErr w:type="spellEnd"/>
      <w:r w:rsidRPr="00D716DA">
        <w:rPr>
          <w:rFonts w:asciiTheme="minorHAnsi" w:hAnsiTheme="minorHAnsi" w:cstheme="minorHAnsi"/>
          <w:color w:val="262626" w:themeColor="text1" w:themeTint="D9"/>
          <w:sz w:val="20"/>
          <w:szCs w:val="20"/>
        </w:rPr>
        <w:t xml:space="preserve"> </w:t>
      </w:r>
      <w:proofErr w:type="gramStart"/>
      <w:r w:rsidRPr="00D716DA">
        <w:rPr>
          <w:rFonts w:asciiTheme="minorHAnsi" w:hAnsiTheme="minorHAnsi" w:cstheme="minorHAnsi"/>
          <w:i/>
          <w:color w:val="262626" w:themeColor="text1" w:themeTint="D9"/>
          <w:sz w:val="20"/>
          <w:szCs w:val="20"/>
        </w:rPr>
        <w:t>The</w:t>
      </w:r>
      <w:proofErr w:type="gramEnd"/>
      <w:r w:rsidRPr="00D716DA">
        <w:rPr>
          <w:rFonts w:asciiTheme="minorHAnsi" w:hAnsiTheme="minorHAnsi" w:cstheme="minorHAnsi"/>
          <w:i/>
          <w:color w:val="262626" w:themeColor="text1" w:themeTint="D9"/>
          <w:sz w:val="20"/>
          <w:szCs w:val="20"/>
        </w:rPr>
        <w:t xml:space="preserve"> </w:t>
      </w:r>
      <w:proofErr w:type="spellStart"/>
      <w:r w:rsidRPr="00D716DA">
        <w:rPr>
          <w:rFonts w:asciiTheme="minorHAnsi" w:hAnsiTheme="minorHAnsi" w:cstheme="minorHAnsi"/>
          <w:i/>
          <w:color w:val="262626" w:themeColor="text1" w:themeTint="D9"/>
          <w:sz w:val="20"/>
          <w:szCs w:val="20"/>
        </w:rPr>
        <w:t>Centiloquium</w:t>
      </w:r>
      <w:proofErr w:type="spellEnd"/>
      <w:r w:rsidRPr="00D716DA">
        <w:rPr>
          <w:rFonts w:asciiTheme="minorHAnsi" w:hAnsiTheme="minorHAnsi" w:cstheme="minorHAnsi"/>
          <w:i/>
          <w:color w:val="262626" w:themeColor="text1" w:themeTint="D9"/>
          <w:sz w:val="20"/>
          <w:szCs w:val="20"/>
        </w:rPr>
        <w:t xml:space="preserve">, </w:t>
      </w:r>
      <w:r w:rsidRPr="00D716DA">
        <w:rPr>
          <w:rFonts w:asciiTheme="minorHAnsi" w:hAnsiTheme="minorHAnsi" w:cstheme="minorHAnsi"/>
          <w:color w:val="262626" w:themeColor="text1" w:themeTint="D9"/>
          <w:sz w:val="20"/>
          <w:szCs w:val="20"/>
        </w:rPr>
        <w:t xml:space="preserve">trans. By Henry Coley (1629), annotated by Deborah </w:t>
      </w:r>
      <w:proofErr w:type="spellStart"/>
      <w:r w:rsidRPr="00D716DA">
        <w:rPr>
          <w:rFonts w:asciiTheme="minorHAnsi" w:hAnsiTheme="minorHAnsi" w:cstheme="minorHAnsi"/>
          <w:color w:val="262626" w:themeColor="text1" w:themeTint="D9"/>
          <w:sz w:val="20"/>
          <w:szCs w:val="20"/>
        </w:rPr>
        <w:t>Goulding</w:t>
      </w:r>
      <w:proofErr w:type="spellEnd"/>
      <w:r w:rsidRPr="00D716DA">
        <w:rPr>
          <w:rFonts w:asciiTheme="minorHAnsi" w:hAnsiTheme="minorHAnsi" w:cstheme="minorHAnsi"/>
          <w:color w:val="262626" w:themeColor="text1" w:themeTint="D9"/>
          <w:sz w:val="20"/>
          <w:szCs w:val="20"/>
        </w:rPr>
        <w:t xml:space="preserve"> 2016, &lt; </w:t>
      </w:r>
      <w:hyperlink r:id="rId2" w:history="1">
        <w:r w:rsidRPr="00D716DA">
          <w:rPr>
            <w:rStyle w:val="Hyperlink"/>
            <w:rFonts w:asciiTheme="minorHAnsi" w:hAnsiTheme="minorHAnsi" w:cstheme="minorHAnsi"/>
            <w:color w:val="262626" w:themeColor="text1" w:themeTint="D9"/>
            <w:sz w:val="20"/>
            <w:szCs w:val="20"/>
          </w:rPr>
          <w:t>http://www.skyscript.co.uk/centiloquium2.html</w:t>
        </w:r>
      </w:hyperlink>
      <w:r w:rsidRPr="00D716DA">
        <w:rPr>
          <w:rFonts w:asciiTheme="minorHAnsi" w:hAnsiTheme="minorHAnsi" w:cstheme="minorHAnsi"/>
          <w:color w:val="262626" w:themeColor="text1" w:themeTint="D9"/>
          <w:sz w:val="20"/>
          <w:szCs w:val="20"/>
        </w:rPr>
        <w:t xml:space="preserve"> &gt; [accessed 06/06/19]</w:t>
      </w:r>
    </w:p>
  </w:footnote>
  <w:footnote w:id="4">
    <w:p w:rsidR="00426082" w:rsidRPr="00D716DA" w:rsidRDefault="00426082" w:rsidP="00426082">
      <w:pPr>
        <w:pStyle w:val="FootnoteText"/>
        <w:rPr>
          <w:color w:val="262626" w:themeColor="text1" w:themeTint="D9"/>
        </w:rPr>
      </w:pPr>
      <w:r w:rsidRPr="00D716DA">
        <w:rPr>
          <w:rStyle w:val="FootnoteReference"/>
          <w:color w:val="262626" w:themeColor="text1" w:themeTint="D9"/>
        </w:rPr>
        <w:footnoteRef/>
      </w:r>
      <w:r w:rsidRPr="00D716DA">
        <w:rPr>
          <w:color w:val="262626" w:themeColor="text1" w:themeTint="D9"/>
        </w:rPr>
        <w:t xml:space="preserve"> </w:t>
      </w:r>
      <w:r w:rsidRPr="00D716DA">
        <w:rPr>
          <w:rFonts w:asciiTheme="minorHAnsi" w:hAnsiTheme="minorHAnsi" w:cstheme="minorHAnsi"/>
          <w:color w:val="262626" w:themeColor="text1" w:themeTint="D9"/>
        </w:rPr>
        <w:t xml:space="preserve">Dante </w:t>
      </w:r>
      <w:proofErr w:type="spellStart"/>
      <w:r w:rsidRPr="00D716DA">
        <w:rPr>
          <w:rFonts w:asciiTheme="minorHAnsi" w:hAnsiTheme="minorHAnsi" w:cstheme="minorHAnsi"/>
          <w:color w:val="262626" w:themeColor="text1" w:themeTint="D9"/>
        </w:rPr>
        <w:t>Alighieri’s</w:t>
      </w:r>
      <w:proofErr w:type="spellEnd"/>
      <w:r w:rsidRPr="00D716DA">
        <w:rPr>
          <w:rFonts w:asciiTheme="minorHAnsi" w:hAnsiTheme="minorHAnsi" w:cstheme="minorHAnsi"/>
          <w:color w:val="262626" w:themeColor="text1" w:themeTint="D9"/>
        </w:rPr>
        <w:t xml:space="preserve"> </w:t>
      </w:r>
      <w:r w:rsidRPr="00D716DA">
        <w:rPr>
          <w:rFonts w:asciiTheme="minorHAnsi" w:hAnsiTheme="minorHAnsi" w:cstheme="minorHAnsi"/>
          <w:i/>
          <w:color w:val="262626" w:themeColor="text1" w:themeTint="D9"/>
        </w:rPr>
        <w:t xml:space="preserve">Divine Comedy; Paradise, </w:t>
      </w:r>
      <w:r w:rsidRPr="00D716DA">
        <w:rPr>
          <w:rFonts w:asciiTheme="minorHAnsi" w:hAnsiTheme="minorHAnsi" w:cstheme="minorHAnsi"/>
          <w:color w:val="262626" w:themeColor="text1" w:themeTint="D9"/>
        </w:rPr>
        <w:t>translated by</w:t>
      </w:r>
      <w:r w:rsidRPr="00D716DA">
        <w:rPr>
          <w:rFonts w:asciiTheme="minorHAnsi" w:hAnsiTheme="minorHAnsi" w:cstheme="minorHAnsi"/>
          <w:i/>
          <w:color w:val="262626" w:themeColor="text1" w:themeTint="D9"/>
        </w:rPr>
        <w:t xml:space="preserve"> </w:t>
      </w:r>
      <w:r w:rsidRPr="00D716DA">
        <w:rPr>
          <w:rFonts w:asciiTheme="minorHAnsi" w:hAnsiTheme="minorHAnsi" w:cstheme="minorHAnsi"/>
          <w:color w:val="262626" w:themeColor="text1" w:themeTint="D9"/>
        </w:rPr>
        <w:t xml:space="preserve">Henry Wadsworth Longfellow (1867), &lt; </w:t>
      </w:r>
      <w:hyperlink r:id="rId3" w:history="1">
        <w:r w:rsidRPr="00D716DA">
          <w:rPr>
            <w:rStyle w:val="Hyperlink"/>
            <w:rFonts w:asciiTheme="minorHAnsi" w:hAnsiTheme="minorHAnsi" w:cstheme="minorHAnsi"/>
            <w:color w:val="262626" w:themeColor="text1" w:themeTint="D9"/>
          </w:rPr>
          <w:t>https://justcheckingonall.wordpress.com/2008/02/28/complete-dante-alighieris-divine-comedy-in-pdf-3-books/</w:t>
        </w:r>
      </w:hyperlink>
      <w:r w:rsidRPr="00D716DA">
        <w:rPr>
          <w:rFonts w:asciiTheme="minorHAnsi" w:hAnsiTheme="minorHAnsi" w:cstheme="minorHAnsi"/>
          <w:color w:val="262626" w:themeColor="text1" w:themeTint="D9"/>
        </w:rPr>
        <w:t xml:space="preserve"> &gt; [accessed 06/06/19]</w:t>
      </w:r>
    </w:p>
  </w:footnote>
  <w:footnote w:id="5">
    <w:p w:rsidR="00CE2419" w:rsidRPr="00D716DA" w:rsidRDefault="00CE2419" w:rsidP="00586E01">
      <w:pPr>
        <w:shd w:val="clear" w:color="auto" w:fill="FFFFFF"/>
        <w:spacing w:after="0"/>
        <w:rPr>
          <w:rFonts w:asciiTheme="minorHAnsi" w:hAnsiTheme="minorHAnsi" w:cstheme="minorHAnsi"/>
          <w:color w:val="262626" w:themeColor="text1" w:themeTint="D9"/>
          <w:sz w:val="20"/>
          <w:szCs w:val="20"/>
        </w:rPr>
      </w:pPr>
      <w:r w:rsidRPr="00D716DA">
        <w:rPr>
          <w:rStyle w:val="FootnoteReference"/>
          <w:rFonts w:asciiTheme="minorHAnsi" w:hAnsiTheme="minorHAnsi" w:cstheme="minorHAnsi"/>
          <w:color w:val="262626" w:themeColor="text1" w:themeTint="D9"/>
          <w:sz w:val="20"/>
          <w:szCs w:val="20"/>
        </w:rPr>
        <w:footnoteRef/>
      </w:r>
      <w:r w:rsidRPr="00D716DA">
        <w:rPr>
          <w:rFonts w:asciiTheme="minorHAnsi" w:hAnsiTheme="minorHAnsi" w:cstheme="minorHAnsi"/>
          <w:color w:val="262626" w:themeColor="text1" w:themeTint="D9"/>
          <w:sz w:val="20"/>
          <w:szCs w:val="20"/>
        </w:rPr>
        <w:t xml:space="preserve">Hermes </w:t>
      </w:r>
      <w:proofErr w:type="spellStart"/>
      <w:r w:rsidRPr="00D716DA">
        <w:rPr>
          <w:rFonts w:asciiTheme="minorHAnsi" w:hAnsiTheme="minorHAnsi" w:cstheme="minorHAnsi"/>
          <w:color w:val="262626" w:themeColor="text1" w:themeTint="D9"/>
          <w:sz w:val="20"/>
          <w:szCs w:val="20"/>
        </w:rPr>
        <w:t>Trismegistus</w:t>
      </w:r>
      <w:proofErr w:type="spellEnd"/>
      <w:r w:rsidRPr="00D716DA">
        <w:rPr>
          <w:rFonts w:asciiTheme="minorHAnsi" w:hAnsiTheme="minorHAnsi" w:cstheme="minorHAnsi"/>
          <w:color w:val="262626" w:themeColor="text1" w:themeTint="D9"/>
          <w:sz w:val="20"/>
          <w:szCs w:val="20"/>
        </w:rPr>
        <w:t xml:space="preserve"> </w:t>
      </w:r>
      <w:proofErr w:type="gramStart"/>
      <w:r w:rsidRPr="00D716DA">
        <w:rPr>
          <w:rFonts w:asciiTheme="minorHAnsi" w:hAnsiTheme="minorHAnsi" w:cstheme="minorHAnsi"/>
          <w:i/>
          <w:color w:val="262626" w:themeColor="text1" w:themeTint="D9"/>
          <w:sz w:val="20"/>
          <w:szCs w:val="20"/>
        </w:rPr>
        <w:t>The</w:t>
      </w:r>
      <w:proofErr w:type="gramEnd"/>
      <w:r w:rsidRPr="00D716DA">
        <w:rPr>
          <w:rFonts w:asciiTheme="minorHAnsi" w:hAnsiTheme="minorHAnsi" w:cstheme="minorHAnsi"/>
          <w:i/>
          <w:color w:val="262626" w:themeColor="text1" w:themeTint="D9"/>
          <w:sz w:val="20"/>
          <w:szCs w:val="20"/>
        </w:rPr>
        <w:t xml:space="preserve"> </w:t>
      </w:r>
      <w:proofErr w:type="spellStart"/>
      <w:r w:rsidRPr="00D716DA">
        <w:rPr>
          <w:rFonts w:asciiTheme="minorHAnsi" w:hAnsiTheme="minorHAnsi" w:cstheme="minorHAnsi"/>
          <w:i/>
          <w:color w:val="262626" w:themeColor="text1" w:themeTint="D9"/>
          <w:sz w:val="20"/>
          <w:szCs w:val="20"/>
        </w:rPr>
        <w:t>Centiloquium</w:t>
      </w:r>
      <w:proofErr w:type="spellEnd"/>
      <w:r w:rsidRPr="00D716DA">
        <w:rPr>
          <w:rFonts w:asciiTheme="minorHAnsi" w:hAnsiTheme="minorHAnsi" w:cstheme="minorHAnsi"/>
          <w:i/>
          <w:color w:val="262626" w:themeColor="text1" w:themeTint="D9"/>
          <w:sz w:val="20"/>
          <w:szCs w:val="20"/>
        </w:rPr>
        <w:t xml:space="preserve">, </w:t>
      </w:r>
      <w:r w:rsidRPr="00D716DA">
        <w:rPr>
          <w:rFonts w:asciiTheme="minorHAnsi" w:hAnsiTheme="minorHAnsi" w:cstheme="minorHAnsi"/>
          <w:color w:val="262626" w:themeColor="text1" w:themeTint="D9"/>
          <w:sz w:val="20"/>
          <w:szCs w:val="20"/>
        </w:rPr>
        <w:t xml:space="preserve">trans. By Henry Coley (1629), annotated by Deborah </w:t>
      </w:r>
      <w:proofErr w:type="spellStart"/>
      <w:r w:rsidRPr="00D716DA">
        <w:rPr>
          <w:rFonts w:asciiTheme="minorHAnsi" w:hAnsiTheme="minorHAnsi" w:cstheme="minorHAnsi"/>
          <w:color w:val="262626" w:themeColor="text1" w:themeTint="D9"/>
          <w:sz w:val="20"/>
          <w:szCs w:val="20"/>
        </w:rPr>
        <w:t>Goulding</w:t>
      </w:r>
      <w:proofErr w:type="spellEnd"/>
      <w:r w:rsidRPr="00D716DA">
        <w:rPr>
          <w:rFonts w:asciiTheme="minorHAnsi" w:hAnsiTheme="minorHAnsi" w:cstheme="minorHAnsi"/>
          <w:color w:val="262626" w:themeColor="text1" w:themeTint="D9"/>
          <w:sz w:val="20"/>
          <w:szCs w:val="20"/>
        </w:rPr>
        <w:t xml:space="preserve"> 2016, &lt; </w:t>
      </w:r>
      <w:hyperlink r:id="rId4" w:history="1">
        <w:r w:rsidRPr="00D716DA">
          <w:rPr>
            <w:rStyle w:val="Hyperlink"/>
            <w:rFonts w:asciiTheme="minorHAnsi" w:hAnsiTheme="minorHAnsi" w:cstheme="minorHAnsi"/>
            <w:color w:val="262626" w:themeColor="text1" w:themeTint="D9"/>
            <w:sz w:val="20"/>
            <w:szCs w:val="20"/>
          </w:rPr>
          <w:t>http://www.skyscript.co.uk/centiloquium2.html</w:t>
        </w:r>
      </w:hyperlink>
      <w:r w:rsidRPr="00D716DA">
        <w:rPr>
          <w:rFonts w:asciiTheme="minorHAnsi" w:hAnsiTheme="minorHAnsi" w:cstheme="minorHAnsi"/>
          <w:color w:val="262626" w:themeColor="text1" w:themeTint="D9"/>
          <w:sz w:val="20"/>
          <w:szCs w:val="20"/>
        </w:rPr>
        <w:t xml:space="preserve"> &gt; [accessed 06/06/19], aphorism 6.</w:t>
      </w:r>
    </w:p>
  </w:footnote>
  <w:footnote w:id="6">
    <w:p w:rsidR="00CE2419" w:rsidRPr="00D716DA" w:rsidRDefault="00CE2419">
      <w:pPr>
        <w:pStyle w:val="FootnoteText"/>
        <w:rPr>
          <w:color w:val="262626" w:themeColor="text1" w:themeTint="D9"/>
        </w:rPr>
      </w:pPr>
      <w:r w:rsidRPr="00D716DA">
        <w:rPr>
          <w:rStyle w:val="FootnoteReference"/>
          <w:rFonts w:asciiTheme="minorHAnsi" w:hAnsiTheme="minorHAnsi" w:cstheme="minorHAnsi"/>
          <w:color w:val="262626" w:themeColor="text1" w:themeTint="D9"/>
        </w:rPr>
        <w:footnoteRef/>
      </w:r>
      <w:r w:rsidRPr="00D716DA">
        <w:rPr>
          <w:rFonts w:asciiTheme="minorHAnsi" w:hAnsiTheme="minorHAnsi" w:cstheme="minorHAnsi"/>
          <w:color w:val="262626" w:themeColor="text1" w:themeTint="D9"/>
        </w:rPr>
        <w:t xml:space="preserve"> Ptolemy, </w:t>
      </w:r>
      <w:proofErr w:type="spellStart"/>
      <w:r w:rsidRPr="00D716DA">
        <w:rPr>
          <w:rFonts w:asciiTheme="minorHAnsi" w:hAnsiTheme="minorHAnsi" w:cstheme="minorHAnsi"/>
          <w:i/>
          <w:color w:val="262626" w:themeColor="text1" w:themeTint="D9"/>
        </w:rPr>
        <w:t>Tetrabiblos</w:t>
      </w:r>
      <w:proofErr w:type="spellEnd"/>
      <w:r w:rsidRPr="00D716DA">
        <w:rPr>
          <w:rFonts w:asciiTheme="minorHAnsi" w:hAnsiTheme="minorHAnsi" w:cstheme="minorHAnsi"/>
          <w:i/>
          <w:color w:val="262626" w:themeColor="text1" w:themeTint="D9"/>
        </w:rPr>
        <w:t xml:space="preserve">, </w:t>
      </w:r>
      <w:proofErr w:type="gramStart"/>
      <w:r w:rsidRPr="00D716DA">
        <w:rPr>
          <w:rFonts w:asciiTheme="minorHAnsi" w:hAnsiTheme="minorHAnsi" w:cstheme="minorHAnsi"/>
          <w:color w:val="262626" w:themeColor="text1" w:themeTint="D9"/>
        </w:rPr>
        <w:t>trans</w:t>
      </w:r>
      <w:proofErr w:type="gramEnd"/>
      <w:r w:rsidRPr="00D716DA">
        <w:rPr>
          <w:rFonts w:asciiTheme="minorHAnsi" w:hAnsiTheme="minorHAnsi" w:cstheme="minorHAnsi"/>
          <w:color w:val="262626" w:themeColor="text1" w:themeTint="D9"/>
        </w:rPr>
        <w:t xml:space="preserve">. By F.E. Robbins, Cambridge, M.A., Harvard University Press, 1884, Book IV, </w:t>
      </w:r>
      <w:proofErr w:type="spellStart"/>
      <w:r w:rsidRPr="00D716DA">
        <w:rPr>
          <w:rFonts w:asciiTheme="minorHAnsi" w:hAnsiTheme="minorHAnsi" w:cstheme="minorHAnsi"/>
          <w:color w:val="262626" w:themeColor="text1" w:themeTint="D9"/>
        </w:rPr>
        <w:t>chpt</w:t>
      </w:r>
      <w:proofErr w:type="spellEnd"/>
      <w:r w:rsidRPr="00D716DA">
        <w:rPr>
          <w:rFonts w:asciiTheme="minorHAnsi" w:hAnsiTheme="minorHAnsi" w:cstheme="minorHAnsi"/>
          <w:color w:val="262626" w:themeColor="text1" w:themeTint="D9"/>
        </w:rPr>
        <w:t xml:space="preserve"> 5, p.393, &lt;</w:t>
      </w:r>
      <w:hyperlink r:id="rId5" w:history="1">
        <w:r w:rsidRPr="00D716DA">
          <w:rPr>
            <w:rStyle w:val="Hyperlink"/>
            <w:rFonts w:asciiTheme="minorHAnsi" w:hAnsiTheme="minorHAnsi" w:cstheme="minorHAnsi"/>
            <w:color w:val="262626" w:themeColor="text1" w:themeTint="D9"/>
          </w:rPr>
          <w:t>https://www-loebclassics-com.ezproxy.uwtsd.ac.uk/view/ptolemy-tetrabiblos/1940/pb_LCL435.393.xml?result=4&amp;rskey=uj70As</w:t>
        </w:r>
      </w:hyperlink>
      <w:r w:rsidRPr="00D716DA">
        <w:rPr>
          <w:rFonts w:asciiTheme="minorHAnsi" w:hAnsiTheme="minorHAnsi" w:cstheme="minorHAnsi"/>
          <w:color w:val="262626" w:themeColor="text1" w:themeTint="D9"/>
        </w:rPr>
        <w:t xml:space="preserve"> </w:t>
      </w:r>
      <w:hyperlink r:id="rId6" w:history="1"/>
      <w:r w:rsidRPr="00D716DA">
        <w:rPr>
          <w:rFonts w:asciiTheme="minorHAnsi" w:hAnsiTheme="minorHAnsi" w:cstheme="minorHAnsi"/>
          <w:color w:val="262626" w:themeColor="text1" w:themeTint="D9"/>
        </w:rPr>
        <w:t>&gt; [accessed 07/07/19]</w:t>
      </w:r>
    </w:p>
  </w:footnote>
  <w:footnote w:id="7">
    <w:p w:rsidR="00CE2419" w:rsidRPr="00D716DA" w:rsidRDefault="00CE2419">
      <w:pPr>
        <w:pStyle w:val="FootnoteText"/>
        <w:rPr>
          <w:rFonts w:asciiTheme="minorHAnsi" w:hAnsiTheme="minorHAnsi" w:cstheme="minorHAnsi"/>
          <w:color w:val="262626" w:themeColor="text1" w:themeTint="D9"/>
        </w:rPr>
      </w:pPr>
      <w:r w:rsidRPr="00D716DA">
        <w:rPr>
          <w:rStyle w:val="FootnoteReference"/>
          <w:rFonts w:asciiTheme="minorHAnsi" w:hAnsiTheme="minorHAnsi" w:cstheme="minorHAnsi"/>
          <w:color w:val="262626" w:themeColor="text1" w:themeTint="D9"/>
        </w:rPr>
        <w:footnoteRef/>
      </w:r>
      <w:r w:rsidRPr="00D716DA">
        <w:rPr>
          <w:rFonts w:asciiTheme="minorHAnsi" w:hAnsiTheme="minorHAnsi" w:cstheme="minorHAnsi"/>
          <w:color w:val="262626" w:themeColor="text1" w:themeTint="D9"/>
        </w:rPr>
        <w:t xml:space="preserve"> Hermes </w:t>
      </w:r>
      <w:proofErr w:type="spellStart"/>
      <w:r w:rsidRPr="00D716DA">
        <w:rPr>
          <w:rFonts w:asciiTheme="minorHAnsi" w:hAnsiTheme="minorHAnsi" w:cstheme="minorHAnsi"/>
          <w:color w:val="262626" w:themeColor="text1" w:themeTint="D9"/>
        </w:rPr>
        <w:t>Trismegistus</w:t>
      </w:r>
      <w:proofErr w:type="spellEnd"/>
      <w:r w:rsidRPr="00D716DA">
        <w:rPr>
          <w:rFonts w:asciiTheme="minorHAnsi" w:hAnsiTheme="minorHAnsi" w:cstheme="minorHAnsi"/>
          <w:color w:val="262626" w:themeColor="text1" w:themeTint="D9"/>
        </w:rPr>
        <w:t xml:space="preserve"> </w:t>
      </w:r>
      <w:proofErr w:type="gramStart"/>
      <w:r w:rsidRPr="00D716DA">
        <w:rPr>
          <w:rFonts w:asciiTheme="minorHAnsi" w:hAnsiTheme="minorHAnsi" w:cstheme="minorHAnsi"/>
          <w:i/>
          <w:color w:val="262626" w:themeColor="text1" w:themeTint="D9"/>
        </w:rPr>
        <w:t>The</w:t>
      </w:r>
      <w:proofErr w:type="gramEnd"/>
      <w:r w:rsidRPr="00D716DA">
        <w:rPr>
          <w:rFonts w:asciiTheme="minorHAnsi" w:hAnsiTheme="minorHAnsi" w:cstheme="minorHAnsi"/>
          <w:i/>
          <w:color w:val="262626" w:themeColor="text1" w:themeTint="D9"/>
        </w:rPr>
        <w:t xml:space="preserve"> </w:t>
      </w:r>
      <w:proofErr w:type="spellStart"/>
      <w:r w:rsidRPr="00D716DA">
        <w:rPr>
          <w:rFonts w:asciiTheme="minorHAnsi" w:hAnsiTheme="minorHAnsi" w:cstheme="minorHAnsi"/>
          <w:i/>
          <w:color w:val="262626" w:themeColor="text1" w:themeTint="D9"/>
        </w:rPr>
        <w:t>Centiloquium</w:t>
      </w:r>
      <w:proofErr w:type="spellEnd"/>
      <w:r w:rsidRPr="00D716DA">
        <w:rPr>
          <w:rFonts w:asciiTheme="minorHAnsi" w:hAnsiTheme="minorHAnsi" w:cstheme="minorHAnsi"/>
          <w:i/>
          <w:color w:val="262626" w:themeColor="text1" w:themeTint="D9"/>
        </w:rPr>
        <w:t xml:space="preserve">, </w:t>
      </w:r>
      <w:r w:rsidRPr="00D716DA">
        <w:rPr>
          <w:rFonts w:asciiTheme="minorHAnsi" w:hAnsiTheme="minorHAnsi" w:cstheme="minorHAnsi"/>
          <w:color w:val="262626" w:themeColor="text1" w:themeTint="D9"/>
        </w:rPr>
        <w:t xml:space="preserve">trans. By Henry Coley (1629), annotated by Deborah </w:t>
      </w:r>
      <w:proofErr w:type="spellStart"/>
      <w:r w:rsidRPr="00D716DA">
        <w:rPr>
          <w:rFonts w:asciiTheme="minorHAnsi" w:hAnsiTheme="minorHAnsi" w:cstheme="minorHAnsi"/>
          <w:color w:val="262626" w:themeColor="text1" w:themeTint="D9"/>
        </w:rPr>
        <w:t>Goulding</w:t>
      </w:r>
      <w:proofErr w:type="spellEnd"/>
      <w:r w:rsidRPr="00D716DA">
        <w:rPr>
          <w:rFonts w:asciiTheme="minorHAnsi" w:hAnsiTheme="minorHAnsi" w:cstheme="minorHAnsi"/>
          <w:color w:val="262626" w:themeColor="text1" w:themeTint="D9"/>
        </w:rPr>
        <w:t xml:space="preserve"> 2016, &lt; </w:t>
      </w:r>
      <w:hyperlink r:id="rId7" w:history="1">
        <w:r w:rsidRPr="00D716DA">
          <w:rPr>
            <w:rStyle w:val="Hyperlink"/>
            <w:rFonts w:asciiTheme="minorHAnsi" w:hAnsiTheme="minorHAnsi" w:cstheme="minorHAnsi"/>
            <w:color w:val="262626" w:themeColor="text1" w:themeTint="D9"/>
          </w:rPr>
          <w:t>http://www.skyscript.co.uk/centiloquium2.html</w:t>
        </w:r>
      </w:hyperlink>
      <w:r w:rsidRPr="00D716DA">
        <w:rPr>
          <w:rFonts w:asciiTheme="minorHAnsi" w:hAnsiTheme="minorHAnsi" w:cstheme="minorHAnsi"/>
          <w:color w:val="262626" w:themeColor="text1" w:themeTint="D9"/>
        </w:rPr>
        <w:t xml:space="preserve"> &gt; [accessed 06/06/19], aphorism 25</w:t>
      </w:r>
    </w:p>
  </w:footnote>
  <w:footnote w:id="8">
    <w:p w:rsidR="00CE2419" w:rsidRPr="00D716DA" w:rsidRDefault="00CE2419" w:rsidP="00AF328C">
      <w:pPr>
        <w:pStyle w:val="FootnoteText"/>
        <w:rPr>
          <w:rFonts w:asciiTheme="minorHAnsi" w:hAnsiTheme="minorHAnsi" w:cstheme="minorHAnsi"/>
          <w:color w:val="262626" w:themeColor="text1" w:themeTint="D9"/>
        </w:rPr>
      </w:pPr>
      <w:r w:rsidRPr="00D716DA">
        <w:rPr>
          <w:rStyle w:val="FootnoteReference"/>
          <w:rFonts w:asciiTheme="minorHAnsi" w:hAnsiTheme="minorHAnsi" w:cstheme="minorHAnsi"/>
          <w:color w:val="262626" w:themeColor="text1" w:themeTint="D9"/>
        </w:rPr>
        <w:footnoteRef/>
      </w:r>
      <w:r w:rsidRPr="00D716DA">
        <w:rPr>
          <w:rFonts w:asciiTheme="minorHAnsi" w:hAnsiTheme="minorHAnsi" w:cstheme="minorHAnsi"/>
          <w:color w:val="262626" w:themeColor="text1" w:themeTint="D9"/>
        </w:rPr>
        <w:t xml:space="preserve"> Ptolemy, </w:t>
      </w:r>
      <w:proofErr w:type="spellStart"/>
      <w:r w:rsidRPr="00D716DA">
        <w:rPr>
          <w:rFonts w:asciiTheme="minorHAnsi" w:hAnsiTheme="minorHAnsi" w:cstheme="minorHAnsi"/>
          <w:i/>
          <w:color w:val="262626" w:themeColor="text1" w:themeTint="D9"/>
        </w:rPr>
        <w:t>Tetrabiblos</w:t>
      </w:r>
      <w:proofErr w:type="spellEnd"/>
      <w:r w:rsidRPr="00D716DA">
        <w:rPr>
          <w:rFonts w:asciiTheme="minorHAnsi" w:hAnsiTheme="minorHAnsi" w:cstheme="minorHAnsi"/>
          <w:i/>
          <w:color w:val="262626" w:themeColor="text1" w:themeTint="D9"/>
        </w:rPr>
        <w:t xml:space="preserve">, </w:t>
      </w:r>
      <w:proofErr w:type="gramStart"/>
      <w:r w:rsidRPr="00D716DA">
        <w:rPr>
          <w:rFonts w:asciiTheme="minorHAnsi" w:hAnsiTheme="minorHAnsi" w:cstheme="minorHAnsi"/>
          <w:color w:val="262626" w:themeColor="text1" w:themeTint="D9"/>
        </w:rPr>
        <w:t>trans</w:t>
      </w:r>
      <w:proofErr w:type="gramEnd"/>
      <w:r w:rsidRPr="00D716DA">
        <w:rPr>
          <w:rFonts w:asciiTheme="minorHAnsi" w:hAnsiTheme="minorHAnsi" w:cstheme="minorHAnsi"/>
          <w:color w:val="262626" w:themeColor="text1" w:themeTint="D9"/>
        </w:rPr>
        <w:t xml:space="preserve">. By F.E. Robbins, Cambridge, M.A., Harvard University Press, 1884, Book IV, </w:t>
      </w:r>
      <w:proofErr w:type="spellStart"/>
      <w:r w:rsidRPr="00D716DA">
        <w:rPr>
          <w:rFonts w:asciiTheme="minorHAnsi" w:hAnsiTheme="minorHAnsi" w:cstheme="minorHAnsi"/>
          <w:color w:val="262626" w:themeColor="text1" w:themeTint="D9"/>
        </w:rPr>
        <w:t>chpt</w:t>
      </w:r>
      <w:proofErr w:type="spellEnd"/>
      <w:r w:rsidRPr="00D716DA">
        <w:rPr>
          <w:rFonts w:asciiTheme="minorHAnsi" w:hAnsiTheme="minorHAnsi" w:cstheme="minorHAnsi"/>
          <w:color w:val="262626" w:themeColor="text1" w:themeTint="D9"/>
        </w:rPr>
        <w:t xml:space="preserve"> 5, p.403, &lt;</w:t>
      </w:r>
      <w:r w:rsidRPr="00D716DA">
        <w:rPr>
          <w:color w:val="262626" w:themeColor="text1" w:themeTint="D9"/>
        </w:rPr>
        <w:t xml:space="preserve"> </w:t>
      </w:r>
      <w:hyperlink r:id="rId8" w:history="1">
        <w:r w:rsidRPr="00D716DA">
          <w:rPr>
            <w:rStyle w:val="Hyperlink"/>
            <w:rFonts w:asciiTheme="minorHAnsi" w:hAnsiTheme="minorHAnsi" w:cstheme="minorHAnsi"/>
            <w:color w:val="262626" w:themeColor="text1" w:themeTint="D9"/>
          </w:rPr>
          <w:t>https://www-loebclassics-com.ezproxy.uwtsd.ac.uk/view/ptolemy-tetrabiblos/1940/pb_LCL435.403.xml?result=4&amp;rskey=uj70As</w:t>
        </w:r>
      </w:hyperlink>
      <w:r w:rsidRPr="00D716DA">
        <w:rPr>
          <w:rFonts w:asciiTheme="minorHAnsi" w:hAnsiTheme="minorHAnsi" w:cstheme="minorHAnsi"/>
          <w:color w:val="262626" w:themeColor="text1" w:themeTint="D9"/>
        </w:rPr>
        <w:t xml:space="preserve"> &gt; [accessed 07/07/19]</w:t>
      </w:r>
    </w:p>
  </w:footnote>
  <w:footnote w:id="9">
    <w:p w:rsidR="00CE2419" w:rsidRPr="00D716DA" w:rsidRDefault="00CE2419" w:rsidP="00AF328C">
      <w:pPr>
        <w:shd w:val="clear" w:color="auto" w:fill="FFFFFF"/>
        <w:spacing w:after="0"/>
        <w:outlineLvl w:val="0"/>
        <w:rPr>
          <w:rFonts w:asciiTheme="minorHAnsi" w:hAnsiTheme="minorHAnsi" w:cstheme="minorHAnsi"/>
          <w:bCs/>
          <w:color w:val="262626" w:themeColor="text1" w:themeTint="D9"/>
          <w:kern w:val="36"/>
          <w:sz w:val="20"/>
          <w:szCs w:val="20"/>
        </w:rPr>
      </w:pPr>
      <w:r w:rsidRPr="00D716DA">
        <w:rPr>
          <w:rStyle w:val="FootnoteReference"/>
          <w:rFonts w:asciiTheme="minorHAnsi" w:hAnsiTheme="minorHAnsi" w:cstheme="minorHAnsi"/>
          <w:color w:val="262626" w:themeColor="text1" w:themeTint="D9"/>
          <w:sz w:val="20"/>
          <w:szCs w:val="20"/>
        </w:rPr>
        <w:footnoteRef/>
      </w:r>
      <w:r w:rsidRPr="00D716DA">
        <w:rPr>
          <w:rFonts w:asciiTheme="minorHAnsi" w:hAnsiTheme="minorHAnsi" w:cstheme="minorHAnsi"/>
          <w:color w:val="262626" w:themeColor="text1" w:themeTint="D9"/>
          <w:sz w:val="20"/>
          <w:szCs w:val="20"/>
        </w:rPr>
        <w:t xml:space="preserve"> </w:t>
      </w:r>
      <w:hyperlink r:id="rId9" w:history="1">
        <w:r w:rsidRPr="00D716DA">
          <w:rPr>
            <w:rStyle w:val="Hyperlink"/>
            <w:rFonts w:asciiTheme="minorHAnsi" w:hAnsiTheme="minorHAnsi" w:cstheme="minorHAnsi"/>
            <w:color w:val="262626" w:themeColor="text1" w:themeTint="D9"/>
            <w:sz w:val="20"/>
            <w:szCs w:val="20"/>
            <w:u w:val="none"/>
            <w:shd w:val="clear" w:color="auto" w:fill="FFFFFF"/>
          </w:rPr>
          <w:t xml:space="preserve">C. </w:t>
        </w:r>
        <w:proofErr w:type="spellStart"/>
        <w:r w:rsidRPr="00D716DA">
          <w:rPr>
            <w:rStyle w:val="Hyperlink"/>
            <w:rFonts w:asciiTheme="minorHAnsi" w:hAnsiTheme="minorHAnsi" w:cstheme="minorHAnsi"/>
            <w:color w:val="262626" w:themeColor="text1" w:themeTint="D9"/>
            <w:sz w:val="20"/>
            <w:szCs w:val="20"/>
            <w:u w:val="none"/>
            <w:shd w:val="clear" w:color="auto" w:fill="FFFFFF"/>
          </w:rPr>
          <w:t>Gilly</w:t>
        </w:r>
        <w:proofErr w:type="spellEnd"/>
      </w:hyperlink>
      <w:r w:rsidRPr="00D716DA">
        <w:rPr>
          <w:rFonts w:asciiTheme="minorHAnsi" w:hAnsiTheme="minorHAnsi" w:cstheme="minorHAnsi"/>
          <w:color w:val="262626" w:themeColor="text1" w:themeTint="D9"/>
          <w:sz w:val="20"/>
          <w:szCs w:val="20"/>
          <w:shd w:val="clear" w:color="auto" w:fill="FFFFFF"/>
        </w:rPr>
        <w:t>, </w:t>
      </w:r>
      <w:hyperlink r:id="rId10" w:history="1">
        <w:r w:rsidRPr="00D716DA">
          <w:rPr>
            <w:rStyle w:val="Hyperlink"/>
            <w:rFonts w:asciiTheme="minorHAnsi" w:hAnsiTheme="minorHAnsi" w:cstheme="minorHAnsi"/>
            <w:color w:val="262626" w:themeColor="text1" w:themeTint="D9"/>
            <w:sz w:val="20"/>
            <w:szCs w:val="20"/>
            <w:u w:val="none"/>
            <w:shd w:val="clear" w:color="auto" w:fill="FFFFFF"/>
          </w:rPr>
          <w:t>S. Gentile</w:t>
        </w:r>
      </w:hyperlink>
      <w:r w:rsidRPr="00D716DA">
        <w:rPr>
          <w:rFonts w:asciiTheme="minorHAnsi" w:hAnsiTheme="minorHAnsi" w:cstheme="minorHAnsi"/>
          <w:color w:val="262626" w:themeColor="text1" w:themeTint="D9"/>
          <w:sz w:val="20"/>
          <w:szCs w:val="20"/>
        </w:rPr>
        <w:t xml:space="preserve">, </w:t>
      </w:r>
      <w:proofErr w:type="spellStart"/>
      <w:r w:rsidRPr="00D716DA">
        <w:rPr>
          <w:rFonts w:asciiTheme="minorHAnsi" w:hAnsiTheme="minorHAnsi" w:cstheme="minorHAnsi"/>
          <w:bCs/>
          <w:i/>
          <w:color w:val="262626" w:themeColor="text1" w:themeTint="D9"/>
          <w:kern w:val="36"/>
          <w:sz w:val="20"/>
          <w:szCs w:val="20"/>
        </w:rPr>
        <w:t>Marsilio</w:t>
      </w:r>
      <w:proofErr w:type="spellEnd"/>
      <w:r w:rsidRPr="00D716DA">
        <w:rPr>
          <w:rFonts w:asciiTheme="minorHAnsi" w:hAnsiTheme="minorHAnsi" w:cstheme="minorHAnsi"/>
          <w:bCs/>
          <w:i/>
          <w:color w:val="262626" w:themeColor="text1" w:themeTint="D9"/>
          <w:kern w:val="36"/>
          <w:sz w:val="20"/>
          <w:szCs w:val="20"/>
        </w:rPr>
        <w:t xml:space="preserve"> </w:t>
      </w:r>
      <w:proofErr w:type="spellStart"/>
      <w:r w:rsidRPr="00D716DA">
        <w:rPr>
          <w:rFonts w:asciiTheme="minorHAnsi" w:hAnsiTheme="minorHAnsi" w:cstheme="minorHAnsi"/>
          <w:bCs/>
          <w:i/>
          <w:color w:val="262626" w:themeColor="text1" w:themeTint="D9"/>
          <w:kern w:val="36"/>
          <w:sz w:val="20"/>
          <w:szCs w:val="20"/>
        </w:rPr>
        <w:t>Ficino</w:t>
      </w:r>
      <w:proofErr w:type="spellEnd"/>
      <w:r w:rsidRPr="00D716DA">
        <w:rPr>
          <w:rFonts w:asciiTheme="minorHAnsi" w:hAnsiTheme="minorHAnsi" w:cstheme="minorHAnsi"/>
          <w:bCs/>
          <w:i/>
          <w:color w:val="262626" w:themeColor="text1" w:themeTint="D9"/>
          <w:kern w:val="36"/>
          <w:sz w:val="20"/>
          <w:szCs w:val="20"/>
        </w:rPr>
        <w:t xml:space="preserve"> e </w:t>
      </w:r>
      <w:proofErr w:type="spellStart"/>
      <w:r w:rsidRPr="00D716DA">
        <w:rPr>
          <w:rFonts w:asciiTheme="minorHAnsi" w:hAnsiTheme="minorHAnsi" w:cstheme="minorHAnsi"/>
          <w:bCs/>
          <w:i/>
          <w:color w:val="262626" w:themeColor="text1" w:themeTint="D9"/>
          <w:kern w:val="36"/>
          <w:sz w:val="20"/>
          <w:szCs w:val="20"/>
        </w:rPr>
        <w:t>il</w:t>
      </w:r>
      <w:proofErr w:type="spellEnd"/>
      <w:r w:rsidRPr="00D716DA">
        <w:rPr>
          <w:rFonts w:asciiTheme="minorHAnsi" w:hAnsiTheme="minorHAnsi" w:cstheme="minorHAnsi"/>
          <w:bCs/>
          <w:i/>
          <w:color w:val="262626" w:themeColor="text1" w:themeTint="D9"/>
          <w:kern w:val="36"/>
          <w:sz w:val="20"/>
          <w:szCs w:val="20"/>
        </w:rPr>
        <w:t xml:space="preserve"> </w:t>
      </w:r>
      <w:proofErr w:type="spellStart"/>
      <w:r w:rsidRPr="00D716DA">
        <w:rPr>
          <w:rFonts w:asciiTheme="minorHAnsi" w:hAnsiTheme="minorHAnsi" w:cstheme="minorHAnsi"/>
          <w:bCs/>
          <w:i/>
          <w:color w:val="262626" w:themeColor="text1" w:themeTint="D9"/>
          <w:kern w:val="36"/>
          <w:sz w:val="20"/>
          <w:szCs w:val="20"/>
        </w:rPr>
        <w:t>ritorno</w:t>
      </w:r>
      <w:proofErr w:type="spellEnd"/>
      <w:r w:rsidRPr="00D716DA">
        <w:rPr>
          <w:rFonts w:asciiTheme="minorHAnsi" w:hAnsiTheme="minorHAnsi" w:cstheme="minorHAnsi"/>
          <w:bCs/>
          <w:i/>
          <w:color w:val="262626" w:themeColor="text1" w:themeTint="D9"/>
          <w:kern w:val="36"/>
          <w:sz w:val="20"/>
          <w:szCs w:val="20"/>
        </w:rPr>
        <w:t xml:space="preserve"> </w:t>
      </w:r>
      <w:proofErr w:type="spellStart"/>
      <w:r w:rsidRPr="00D716DA">
        <w:rPr>
          <w:rFonts w:asciiTheme="minorHAnsi" w:hAnsiTheme="minorHAnsi" w:cstheme="minorHAnsi"/>
          <w:bCs/>
          <w:i/>
          <w:color w:val="262626" w:themeColor="text1" w:themeTint="D9"/>
          <w:kern w:val="36"/>
          <w:sz w:val="20"/>
          <w:szCs w:val="20"/>
        </w:rPr>
        <w:t>di</w:t>
      </w:r>
      <w:proofErr w:type="spellEnd"/>
      <w:r w:rsidRPr="00D716DA">
        <w:rPr>
          <w:rFonts w:asciiTheme="minorHAnsi" w:hAnsiTheme="minorHAnsi" w:cstheme="minorHAnsi"/>
          <w:bCs/>
          <w:i/>
          <w:color w:val="262626" w:themeColor="text1" w:themeTint="D9"/>
          <w:kern w:val="36"/>
          <w:sz w:val="20"/>
          <w:szCs w:val="20"/>
        </w:rPr>
        <w:t xml:space="preserve"> </w:t>
      </w:r>
      <w:proofErr w:type="spellStart"/>
      <w:r w:rsidRPr="00D716DA">
        <w:rPr>
          <w:rFonts w:asciiTheme="minorHAnsi" w:hAnsiTheme="minorHAnsi" w:cstheme="minorHAnsi"/>
          <w:bCs/>
          <w:i/>
          <w:color w:val="262626" w:themeColor="text1" w:themeTint="D9"/>
          <w:kern w:val="36"/>
          <w:sz w:val="20"/>
          <w:szCs w:val="20"/>
        </w:rPr>
        <w:t>Ermete</w:t>
      </w:r>
      <w:proofErr w:type="spellEnd"/>
      <w:r w:rsidRPr="00D716DA">
        <w:rPr>
          <w:rFonts w:asciiTheme="minorHAnsi" w:hAnsiTheme="minorHAnsi" w:cstheme="minorHAnsi"/>
          <w:bCs/>
          <w:i/>
          <w:color w:val="262626" w:themeColor="text1" w:themeTint="D9"/>
          <w:kern w:val="36"/>
          <w:sz w:val="20"/>
          <w:szCs w:val="20"/>
        </w:rPr>
        <w:t xml:space="preserve"> </w:t>
      </w:r>
      <w:proofErr w:type="spellStart"/>
      <w:r w:rsidRPr="00D716DA">
        <w:rPr>
          <w:rFonts w:asciiTheme="minorHAnsi" w:hAnsiTheme="minorHAnsi" w:cstheme="minorHAnsi"/>
          <w:bCs/>
          <w:i/>
          <w:color w:val="262626" w:themeColor="text1" w:themeTint="D9"/>
          <w:kern w:val="36"/>
          <w:sz w:val="20"/>
          <w:szCs w:val="20"/>
        </w:rPr>
        <w:t>Trismegisto</w:t>
      </w:r>
      <w:proofErr w:type="spellEnd"/>
      <w:r w:rsidRPr="00D716DA">
        <w:rPr>
          <w:rFonts w:asciiTheme="minorHAnsi" w:hAnsiTheme="minorHAnsi" w:cstheme="minorHAnsi"/>
          <w:bCs/>
          <w:color w:val="262626" w:themeColor="text1" w:themeTint="D9"/>
          <w:kern w:val="36"/>
          <w:sz w:val="20"/>
          <w:szCs w:val="20"/>
        </w:rPr>
        <w:t>, Centro Di, Florence, 1999</w:t>
      </w:r>
    </w:p>
    <w:p w:rsidR="00CE2419" w:rsidRPr="00D716DA" w:rsidRDefault="00CE2419" w:rsidP="00AF328C">
      <w:pPr>
        <w:shd w:val="clear" w:color="auto" w:fill="FFFFFF"/>
        <w:spacing w:after="0"/>
        <w:outlineLvl w:val="0"/>
        <w:rPr>
          <w:rFonts w:asciiTheme="minorHAnsi" w:hAnsiTheme="minorHAnsi" w:cstheme="minorHAnsi"/>
          <w:bCs/>
          <w:color w:val="262626" w:themeColor="text1" w:themeTint="D9"/>
          <w:kern w:val="36"/>
          <w:sz w:val="20"/>
          <w:szCs w:val="20"/>
        </w:rPr>
      </w:pPr>
      <w:r w:rsidRPr="00D716DA">
        <w:rPr>
          <w:rFonts w:asciiTheme="minorHAnsi" w:hAnsiTheme="minorHAnsi" w:cstheme="minorHAnsi"/>
          <w:bCs/>
          <w:color w:val="262626" w:themeColor="text1" w:themeTint="D9"/>
          <w:kern w:val="36"/>
          <w:sz w:val="20"/>
          <w:szCs w:val="20"/>
          <w:vertAlign w:val="superscript"/>
        </w:rPr>
        <w:t>6</w:t>
      </w:r>
      <w:r w:rsidRPr="00D716DA">
        <w:rPr>
          <w:rFonts w:asciiTheme="minorHAnsi" w:hAnsiTheme="minorHAnsi" w:cstheme="minorHAnsi"/>
          <w:bCs/>
          <w:color w:val="262626" w:themeColor="text1" w:themeTint="D9"/>
          <w:kern w:val="36"/>
          <w:sz w:val="20"/>
          <w:szCs w:val="20"/>
        </w:rPr>
        <w:t xml:space="preserve"> St Augustine, </w:t>
      </w:r>
      <w:r w:rsidRPr="00D716DA">
        <w:rPr>
          <w:rFonts w:asciiTheme="minorHAnsi" w:eastAsiaTheme="minorHAnsi" w:hAnsiTheme="minorHAnsi" w:cstheme="minorHAnsi"/>
          <w:i/>
          <w:color w:val="262626" w:themeColor="text1" w:themeTint="D9"/>
          <w:sz w:val="20"/>
          <w:szCs w:val="20"/>
          <w:lang w:eastAsia="en-US"/>
        </w:rPr>
        <w:t>NPNF1-02.</w:t>
      </w:r>
      <w:r w:rsidRPr="00D716DA">
        <w:rPr>
          <w:rFonts w:asciiTheme="minorHAnsi" w:hAnsiTheme="minorHAnsi" w:cstheme="minorHAnsi"/>
          <w:bCs/>
          <w:i/>
          <w:color w:val="262626" w:themeColor="text1" w:themeTint="D9"/>
          <w:kern w:val="36"/>
          <w:sz w:val="20"/>
          <w:szCs w:val="20"/>
        </w:rPr>
        <w:t xml:space="preserve">St </w:t>
      </w:r>
      <w:proofErr w:type="spellStart"/>
      <w:r w:rsidRPr="00D716DA">
        <w:rPr>
          <w:rFonts w:asciiTheme="minorHAnsi" w:hAnsiTheme="minorHAnsi" w:cstheme="minorHAnsi"/>
          <w:bCs/>
          <w:i/>
          <w:color w:val="262626" w:themeColor="text1" w:themeTint="D9"/>
          <w:kern w:val="36"/>
          <w:sz w:val="20"/>
          <w:szCs w:val="20"/>
        </w:rPr>
        <w:t>Augustin’s</w:t>
      </w:r>
      <w:proofErr w:type="spellEnd"/>
      <w:r w:rsidRPr="00D716DA">
        <w:rPr>
          <w:rFonts w:asciiTheme="minorHAnsi" w:hAnsiTheme="minorHAnsi" w:cstheme="minorHAnsi"/>
          <w:bCs/>
          <w:i/>
          <w:color w:val="262626" w:themeColor="text1" w:themeTint="D9"/>
          <w:kern w:val="36"/>
          <w:sz w:val="20"/>
          <w:szCs w:val="20"/>
        </w:rPr>
        <w:t xml:space="preserve"> City of God and Christian Doctrine</w:t>
      </w:r>
      <w:r w:rsidRPr="00D716DA">
        <w:rPr>
          <w:rFonts w:asciiTheme="minorHAnsi" w:hAnsiTheme="minorHAnsi" w:cstheme="minorHAnsi"/>
          <w:bCs/>
          <w:color w:val="262626" w:themeColor="text1" w:themeTint="D9"/>
          <w:kern w:val="36"/>
          <w:sz w:val="20"/>
          <w:szCs w:val="20"/>
        </w:rPr>
        <w:t xml:space="preserve">, trans P. </w:t>
      </w:r>
      <w:proofErr w:type="spellStart"/>
      <w:r w:rsidRPr="00D716DA">
        <w:rPr>
          <w:rFonts w:asciiTheme="minorHAnsi" w:hAnsiTheme="minorHAnsi" w:cstheme="minorHAnsi"/>
          <w:bCs/>
          <w:color w:val="262626" w:themeColor="text1" w:themeTint="D9"/>
          <w:kern w:val="36"/>
          <w:sz w:val="20"/>
          <w:szCs w:val="20"/>
        </w:rPr>
        <w:t>Schraff</w:t>
      </w:r>
      <w:proofErr w:type="spellEnd"/>
      <w:r w:rsidRPr="00D716DA">
        <w:rPr>
          <w:rFonts w:asciiTheme="minorHAnsi" w:hAnsiTheme="minorHAnsi" w:cstheme="minorHAnsi"/>
          <w:bCs/>
          <w:color w:val="262626" w:themeColor="text1" w:themeTint="D9"/>
          <w:kern w:val="36"/>
          <w:sz w:val="20"/>
          <w:szCs w:val="20"/>
        </w:rPr>
        <w:t xml:space="preserve">, </w:t>
      </w:r>
      <w:r w:rsidRPr="00D716DA">
        <w:rPr>
          <w:rFonts w:asciiTheme="minorHAnsi" w:eastAsiaTheme="minorHAnsi" w:hAnsiTheme="minorHAnsi" w:cstheme="minorHAnsi"/>
          <w:color w:val="262626" w:themeColor="text1" w:themeTint="D9"/>
          <w:sz w:val="20"/>
          <w:szCs w:val="20"/>
          <w:lang w:eastAsia="en-US"/>
        </w:rPr>
        <w:t xml:space="preserve">Grand Rapids, MI: Christian Classics Ethereal Library, 1890, </w:t>
      </w:r>
      <w:proofErr w:type="spellStart"/>
      <w:r w:rsidRPr="00D716DA">
        <w:rPr>
          <w:rFonts w:asciiTheme="minorHAnsi" w:eastAsiaTheme="minorHAnsi" w:hAnsiTheme="minorHAnsi" w:cstheme="minorHAnsi"/>
          <w:color w:val="262626" w:themeColor="text1" w:themeTint="D9"/>
          <w:sz w:val="20"/>
          <w:szCs w:val="20"/>
          <w:lang w:eastAsia="en-US"/>
        </w:rPr>
        <w:t>pdf</w:t>
      </w:r>
      <w:proofErr w:type="spellEnd"/>
      <w:r w:rsidRPr="00D716DA">
        <w:rPr>
          <w:rFonts w:asciiTheme="minorHAnsi" w:eastAsiaTheme="minorHAnsi" w:hAnsiTheme="minorHAnsi" w:cstheme="minorHAnsi"/>
          <w:color w:val="262626" w:themeColor="text1" w:themeTint="D9"/>
          <w:sz w:val="20"/>
          <w:szCs w:val="20"/>
          <w:lang w:eastAsia="en-US"/>
        </w:rPr>
        <w:t xml:space="preserve"> &lt; </w:t>
      </w:r>
      <w:hyperlink r:id="rId11" w:history="1">
        <w:r w:rsidRPr="00D716DA">
          <w:rPr>
            <w:rStyle w:val="Hyperlink"/>
            <w:rFonts w:asciiTheme="minorHAnsi" w:eastAsiaTheme="minorHAnsi" w:hAnsiTheme="minorHAnsi" w:cstheme="minorHAnsi"/>
            <w:color w:val="262626" w:themeColor="text1" w:themeTint="D9"/>
            <w:sz w:val="20"/>
            <w:szCs w:val="20"/>
            <w:lang w:eastAsia="en-US"/>
          </w:rPr>
          <w:t>https://www.holybooks.com/augustins-city-god-christian-doctrine/</w:t>
        </w:r>
      </w:hyperlink>
      <w:r w:rsidRPr="00D716DA">
        <w:rPr>
          <w:rFonts w:asciiTheme="minorHAnsi" w:eastAsiaTheme="minorHAnsi" w:hAnsiTheme="minorHAnsi" w:cstheme="minorHAnsi"/>
          <w:color w:val="262626" w:themeColor="text1" w:themeTint="D9"/>
          <w:sz w:val="20"/>
          <w:szCs w:val="20"/>
          <w:lang w:eastAsia="en-US"/>
        </w:rPr>
        <w:t xml:space="preserve">&gt;, [accessed 07/07/19] </w:t>
      </w:r>
    </w:p>
  </w:footnote>
  <w:footnote w:id="10">
    <w:p w:rsidR="00CE2419" w:rsidRPr="00F35D48" w:rsidRDefault="00CE2419">
      <w:pPr>
        <w:pStyle w:val="FootnoteText"/>
        <w:rPr>
          <w:rFonts w:asciiTheme="minorHAnsi" w:hAnsiTheme="minorHAnsi" w:cstheme="minorHAnsi"/>
          <w:sz w:val="16"/>
          <w:szCs w:val="16"/>
        </w:rPr>
      </w:pPr>
    </w:p>
  </w:footnote>
  <w:footnote w:id="11">
    <w:p w:rsidR="00CE2419" w:rsidRPr="00D716DA" w:rsidRDefault="00CE2419" w:rsidP="00C0234E">
      <w:pPr>
        <w:pStyle w:val="FootnoteText"/>
        <w:rPr>
          <w:color w:val="262626" w:themeColor="text1" w:themeTint="D9"/>
        </w:rPr>
      </w:pPr>
      <w:r w:rsidRPr="00D716DA">
        <w:rPr>
          <w:rStyle w:val="FootnoteReference"/>
          <w:color w:val="262626" w:themeColor="text1" w:themeTint="D9"/>
        </w:rPr>
        <w:footnoteRef/>
      </w:r>
      <w:r w:rsidRPr="00D716DA">
        <w:rPr>
          <w:color w:val="262626" w:themeColor="text1" w:themeTint="D9"/>
        </w:rPr>
        <w:t xml:space="preserve"> </w:t>
      </w:r>
      <w:r w:rsidRPr="00D716DA">
        <w:rPr>
          <w:rFonts w:asciiTheme="minorHAnsi" w:hAnsiTheme="minorHAnsi" w:cstheme="minorHAnsi"/>
          <w:color w:val="262626" w:themeColor="text1" w:themeTint="D9"/>
        </w:rPr>
        <w:t xml:space="preserve">Hermes </w:t>
      </w:r>
      <w:proofErr w:type="spellStart"/>
      <w:r w:rsidRPr="00D716DA">
        <w:rPr>
          <w:rFonts w:asciiTheme="minorHAnsi" w:hAnsiTheme="minorHAnsi" w:cstheme="minorHAnsi"/>
          <w:color w:val="262626" w:themeColor="text1" w:themeTint="D9"/>
        </w:rPr>
        <w:t>Trismegistus</w:t>
      </w:r>
      <w:proofErr w:type="spellEnd"/>
      <w:r w:rsidRPr="00D716DA">
        <w:rPr>
          <w:rFonts w:asciiTheme="minorHAnsi" w:hAnsiTheme="minorHAnsi" w:cstheme="minorHAnsi"/>
          <w:color w:val="262626" w:themeColor="text1" w:themeTint="D9"/>
        </w:rPr>
        <w:t xml:space="preserve"> </w:t>
      </w:r>
      <w:proofErr w:type="gramStart"/>
      <w:r w:rsidRPr="00D716DA">
        <w:rPr>
          <w:rFonts w:asciiTheme="minorHAnsi" w:hAnsiTheme="minorHAnsi" w:cstheme="minorHAnsi"/>
          <w:i/>
          <w:color w:val="262626" w:themeColor="text1" w:themeTint="D9"/>
        </w:rPr>
        <w:t>The</w:t>
      </w:r>
      <w:proofErr w:type="gramEnd"/>
      <w:r w:rsidRPr="00D716DA">
        <w:rPr>
          <w:rFonts w:asciiTheme="minorHAnsi" w:hAnsiTheme="minorHAnsi" w:cstheme="minorHAnsi"/>
          <w:i/>
          <w:color w:val="262626" w:themeColor="text1" w:themeTint="D9"/>
        </w:rPr>
        <w:t xml:space="preserve"> </w:t>
      </w:r>
      <w:proofErr w:type="spellStart"/>
      <w:r w:rsidRPr="00D716DA">
        <w:rPr>
          <w:rFonts w:asciiTheme="minorHAnsi" w:hAnsiTheme="minorHAnsi" w:cstheme="minorHAnsi"/>
          <w:i/>
          <w:color w:val="262626" w:themeColor="text1" w:themeTint="D9"/>
        </w:rPr>
        <w:t>Centiloquium</w:t>
      </w:r>
      <w:proofErr w:type="spellEnd"/>
      <w:r w:rsidRPr="00D716DA">
        <w:rPr>
          <w:rFonts w:asciiTheme="minorHAnsi" w:hAnsiTheme="minorHAnsi" w:cstheme="minorHAnsi"/>
          <w:i/>
          <w:color w:val="262626" w:themeColor="text1" w:themeTint="D9"/>
        </w:rPr>
        <w:t xml:space="preserve">, </w:t>
      </w:r>
      <w:r w:rsidRPr="00D716DA">
        <w:rPr>
          <w:rFonts w:asciiTheme="minorHAnsi" w:hAnsiTheme="minorHAnsi" w:cstheme="minorHAnsi"/>
          <w:color w:val="262626" w:themeColor="text1" w:themeTint="D9"/>
        </w:rPr>
        <w:t xml:space="preserve">trans. By Henry Coley (1629), annotated by Deborah </w:t>
      </w:r>
      <w:proofErr w:type="spellStart"/>
      <w:r w:rsidRPr="00D716DA">
        <w:rPr>
          <w:rFonts w:asciiTheme="minorHAnsi" w:hAnsiTheme="minorHAnsi" w:cstheme="minorHAnsi"/>
          <w:color w:val="262626" w:themeColor="text1" w:themeTint="D9"/>
        </w:rPr>
        <w:t>Goulding</w:t>
      </w:r>
      <w:proofErr w:type="spellEnd"/>
      <w:r w:rsidRPr="00D716DA">
        <w:rPr>
          <w:rFonts w:asciiTheme="minorHAnsi" w:hAnsiTheme="minorHAnsi" w:cstheme="minorHAnsi"/>
          <w:color w:val="262626" w:themeColor="text1" w:themeTint="D9"/>
        </w:rPr>
        <w:t xml:space="preserve"> 2016, &lt; </w:t>
      </w:r>
      <w:hyperlink r:id="rId12" w:history="1">
        <w:r w:rsidRPr="00D716DA">
          <w:rPr>
            <w:rStyle w:val="Hyperlink"/>
            <w:rFonts w:asciiTheme="minorHAnsi" w:hAnsiTheme="minorHAnsi" w:cstheme="minorHAnsi"/>
            <w:color w:val="262626" w:themeColor="text1" w:themeTint="D9"/>
          </w:rPr>
          <w:t>http://www.skyscript.co.uk/centiloquium2.html</w:t>
        </w:r>
      </w:hyperlink>
      <w:r w:rsidRPr="00D716DA">
        <w:rPr>
          <w:rFonts w:asciiTheme="minorHAnsi" w:hAnsiTheme="minorHAnsi" w:cstheme="minorHAnsi"/>
          <w:color w:val="262626" w:themeColor="text1" w:themeTint="D9"/>
        </w:rPr>
        <w:t xml:space="preserve"> &gt; [accessed 06/06/19], aphorism 82</w:t>
      </w:r>
    </w:p>
  </w:footnote>
  <w:footnote w:id="12">
    <w:p w:rsidR="00790E81" w:rsidRPr="00D716DA" w:rsidRDefault="00790E81">
      <w:pPr>
        <w:pStyle w:val="FootnoteText"/>
        <w:rPr>
          <w:color w:val="262626" w:themeColor="text1" w:themeTint="D9"/>
        </w:rPr>
      </w:pPr>
      <w:r w:rsidRPr="00D716DA">
        <w:rPr>
          <w:rStyle w:val="FootnoteReference"/>
          <w:color w:val="262626" w:themeColor="text1" w:themeTint="D9"/>
        </w:rPr>
        <w:footnoteRef/>
      </w:r>
      <w:r w:rsidRPr="00D716DA">
        <w:rPr>
          <w:color w:val="262626" w:themeColor="text1" w:themeTint="D9"/>
        </w:rPr>
        <w:t xml:space="preserve"> </w:t>
      </w:r>
      <w:r w:rsidRPr="00D716DA">
        <w:rPr>
          <w:rFonts w:asciiTheme="minorHAnsi" w:hAnsiTheme="minorHAnsi" w:cstheme="minorHAnsi"/>
          <w:color w:val="262626" w:themeColor="text1" w:themeTint="D9"/>
        </w:rPr>
        <w:t xml:space="preserve">Ibid, </w:t>
      </w:r>
      <w:r w:rsidRPr="00D716DA">
        <w:rPr>
          <w:rFonts w:asciiTheme="minorHAnsi" w:hAnsiTheme="minorHAnsi" w:cstheme="minorHAnsi"/>
          <w:i/>
          <w:color w:val="262626" w:themeColor="text1" w:themeTint="D9"/>
        </w:rPr>
        <w:t>Notes &amp; References</w:t>
      </w:r>
      <w:r w:rsidRPr="00D716DA">
        <w:rPr>
          <w:rFonts w:asciiTheme="minorHAnsi" w:hAnsiTheme="minorHAnsi" w:cstheme="minorHAnsi"/>
          <w:color w:val="262626" w:themeColor="text1" w:themeTint="D9"/>
        </w:rPr>
        <w:t>,3</w:t>
      </w:r>
    </w:p>
  </w:footnote>
  <w:footnote w:id="13">
    <w:p w:rsidR="00AF71FB" w:rsidRPr="00D716DA" w:rsidRDefault="00AF71FB">
      <w:pPr>
        <w:pStyle w:val="FootnoteText"/>
        <w:rPr>
          <w:color w:val="262626" w:themeColor="text1" w:themeTint="D9"/>
        </w:rPr>
      </w:pPr>
      <w:r w:rsidRPr="00D716DA">
        <w:rPr>
          <w:rStyle w:val="FootnoteReference"/>
          <w:color w:val="262626" w:themeColor="text1" w:themeTint="D9"/>
        </w:rPr>
        <w:footnoteRef/>
      </w:r>
      <w:r w:rsidRPr="00D716DA">
        <w:rPr>
          <w:color w:val="262626" w:themeColor="text1" w:themeTint="D9"/>
        </w:rPr>
        <w:t xml:space="preserve"> </w:t>
      </w:r>
      <w:r w:rsidRPr="00D716DA">
        <w:rPr>
          <w:rFonts w:asciiTheme="minorHAnsi" w:hAnsiTheme="minorHAnsi" w:cstheme="minorHAnsi"/>
          <w:color w:val="262626" w:themeColor="text1" w:themeTint="D9"/>
        </w:rPr>
        <w:t xml:space="preserve">R. Evans, </w:t>
      </w:r>
      <w:r w:rsidRPr="00D716DA">
        <w:rPr>
          <w:rFonts w:asciiTheme="minorHAnsi" w:hAnsiTheme="minorHAnsi" w:cstheme="minorHAnsi"/>
          <w:i/>
          <w:color w:val="262626" w:themeColor="text1" w:themeTint="D9"/>
        </w:rPr>
        <w:t>In Defence of History</w:t>
      </w:r>
      <w:r w:rsidRPr="00D716DA">
        <w:rPr>
          <w:rFonts w:asciiTheme="minorHAnsi" w:hAnsiTheme="minorHAnsi" w:cstheme="minorHAnsi"/>
          <w:color w:val="262626" w:themeColor="text1" w:themeTint="D9"/>
        </w:rPr>
        <w:t xml:space="preserve">, </w:t>
      </w:r>
      <w:proofErr w:type="spellStart"/>
      <w:r w:rsidRPr="00D716DA">
        <w:rPr>
          <w:rFonts w:asciiTheme="minorHAnsi" w:hAnsiTheme="minorHAnsi" w:cstheme="minorHAnsi"/>
          <w:color w:val="262626" w:themeColor="text1" w:themeTint="D9"/>
        </w:rPr>
        <w:t>Granta</w:t>
      </w:r>
      <w:proofErr w:type="spellEnd"/>
      <w:r w:rsidRPr="00D716DA">
        <w:rPr>
          <w:rFonts w:asciiTheme="minorHAnsi" w:hAnsiTheme="minorHAnsi" w:cstheme="minorHAnsi"/>
          <w:color w:val="262626" w:themeColor="text1" w:themeTint="D9"/>
        </w:rPr>
        <w:t xml:space="preserve"> Books, London, 2018,chpt 2, p.86</w:t>
      </w:r>
    </w:p>
  </w:footnote>
  <w:footnote w:id="14">
    <w:p w:rsidR="00CE2419" w:rsidRPr="00D716DA" w:rsidRDefault="00CE2419">
      <w:pPr>
        <w:pStyle w:val="FootnoteText"/>
        <w:rPr>
          <w:color w:val="262626" w:themeColor="text1" w:themeTint="D9"/>
        </w:rPr>
      </w:pPr>
      <w:r w:rsidRPr="00D716DA">
        <w:rPr>
          <w:rStyle w:val="FootnoteReference"/>
          <w:color w:val="262626" w:themeColor="text1" w:themeTint="D9"/>
        </w:rPr>
        <w:footnoteRef/>
      </w:r>
      <w:r w:rsidRPr="00D716DA">
        <w:rPr>
          <w:color w:val="262626" w:themeColor="text1" w:themeTint="D9"/>
        </w:rPr>
        <w:t xml:space="preserve"> </w:t>
      </w:r>
      <w:r w:rsidRPr="00D716DA">
        <w:rPr>
          <w:rFonts w:asciiTheme="minorHAnsi" w:hAnsiTheme="minorHAnsi" w:cstheme="minorHAnsi"/>
          <w:color w:val="262626" w:themeColor="text1" w:themeTint="D9"/>
        </w:rPr>
        <w:t xml:space="preserve">Dante Alighieri, </w:t>
      </w:r>
      <w:r w:rsidRPr="00D716DA">
        <w:rPr>
          <w:rFonts w:asciiTheme="minorHAnsi" w:hAnsiTheme="minorHAnsi" w:cstheme="minorHAnsi"/>
          <w:i/>
          <w:color w:val="262626" w:themeColor="text1" w:themeTint="D9"/>
        </w:rPr>
        <w:t xml:space="preserve">Divine Comedy; Paradise, </w:t>
      </w:r>
      <w:r w:rsidRPr="00D716DA">
        <w:rPr>
          <w:rFonts w:asciiTheme="minorHAnsi" w:hAnsiTheme="minorHAnsi" w:cstheme="minorHAnsi"/>
          <w:color w:val="262626" w:themeColor="text1" w:themeTint="D9"/>
        </w:rPr>
        <w:t>trans. by</w:t>
      </w:r>
      <w:r w:rsidRPr="00D716DA">
        <w:rPr>
          <w:rFonts w:asciiTheme="minorHAnsi" w:hAnsiTheme="minorHAnsi" w:cstheme="minorHAnsi"/>
          <w:i/>
          <w:color w:val="262626" w:themeColor="text1" w:themeTint="D9"/>
        </w:rPr>
        <w:t xml:space="preserve"> </w:t>
      </w:r>
      <w:r w:rsidRPr="00D716DA">
        <w:rPr>
          <w:rFonts w:asciiTheme="minorHAnsi" w:hAnsiTheme="minorHAnsi" w:cstheme="minorHAnsi"/>
          <w:color w:val="262626" w:themeColor="text1" w:themeTint="D9"/>
        </w:rPr>
        <w:t xml:space="preserve">Henry Wadsworth Longfellow, Canto 2, p.11 &lt; </w:t>
      </w:r>
      <w:hyperlink r:id="rId13" w:history="1">
        <w:r w:rsidRPr="00D716DA">
          <w:rPr>
            <w:rStyle w:val="Hyperlink"/>
            <w:rFonts w:asciiTheme="minorHAnsi" w:hAnsiTheme="minorHAnsi" w:cstheme="minorHAnsi"/>
            <w:color w:val="262626" w:themeColor="text1" w:themeTint="D9"/>
          </w:rPr>
          <w:t>https://justcheckingonall.wordpress.com/2008/02/28/complete-dante-alighieris-divine-comedy-in-pdf-3-books/</w:t>
        </w:r>
      </w:hyperlink>
      <w:r w:rsidRPr="00D716DA">
        <w:rPr>
          <w:rFonts w:asciiTheme="minorHAnsi" w:hAnsiTheme="minorHAnsi" w:cstheme="minorHAnsi"/>
          <w:color w:val="262626" w:themeColor="text1" w:themeTint="D9"/>
        </w:rPr>
        <w:t xml:space="preserve"> &gt; [accessed 06/06/19]</w:t>
      </w:r>
    </w:p>
  </w:footnote>
  <w:footnote w:id="15">
    <w:p w:rsidR="00CE2419" w:rsidRPr="00D716DA" w:rsidRDefault="00CE2419">
      <w:pPr>
        <w:pStyle w:val="FootnoteText"/>
        <w:rPr>
          <w:rFonts w:asciiTheme="minorHAnsi" w:hAnsiTheme="minorHAnsi" w:cstheme="minorHAnsi"/>
          <w:color w:val="262626" w:themeColor="text1" w:themeTint="D9"/>
        </w:rPr>
      </w:pPr>
      <w:r w:rsidRPr="00D716DA">
        <w:rPr>
          <w:rStyle w:val="FootnoteReference"/>
          <w:rFonts w:asciiTheme="minorHAnsi" w:hAnsiTheme="minorHAnsi" w:cstheme="minorHAnsi"/>
          <w:color w:val="262626" w:themeColor="text1" w:themeTint="D9"/>
        </w:rPr>
        <w:footnoteRef/>
      </w:r>
      <w:r w:rsidRPr="00D716DA">
        <w:rPr>
          <w:rFonts w:asciiTheme="minorHAnsi" w:hAnsiTheme="minorHAnsi" w:cstheme="minorHAnsi"/>
          <w:color w:val="262626" w:themeColor="text1" w:themeTint="D9"/>
        </w:rPr>
        <w:t xml:space="preserve"> </w:t>
      </w:r>
      <w:proofErr w:type="spellStart"/>
      <w:r w:rsidRPr="00D716DA">
        <w:rPr>
          <w:rFonts w:asciiTheme="minorHAnsi" w:hAnsiTheme="minorHAnsi" w:cstheme="minorHAnsi"/>
          <w:color w:val="262626" w:themeColor="text1" w:themeTint="D9"/>
        </w:rPr>
        <w:t>Richard.L</w:t>
      </w:r>
      <w:proofErr w:type="spellEnd"/>
      <w:r w:rsidRPr="00D716DA">
        <w:rPr>
          <w:rFonts w:asciiTheme="minorHAnsi" w:hAnsiTheme="minorHAnsi" w:cstheme="minorHAnsi"/>
          <w:color w:val="262626" w:themeColor="text1" w:themeTint="D9"/>
        </w:rPr>
        <w:t xml:space="preserve">. </w:t>
      </w:r>
      <w:proofErr w:type="spellStart"/>
      <w:r w:rsidRPr="00D716DA">
        <w:rPr>
          <w:rFonts w:asciiTheme="minorHAnsi" w:hAnsiTheme="minorHAnsi" w:cstheme="minorHAnsi"/>
          <w:color w:val="262626" w:themeColor="text1" w:themeTint="D9"/>
        </w:rPr>
        <w:t>Poss</w:t>
      </w:r>
      <w:proofErr w:type="spellEnd"/>
      <w:r w:rsidRPr="00D716DA">
        <w:rPr>
          <w:rFonts w:asciiTheme="minorHAnsi" w:hAnsiTheme="minorHAnsi" w:cstheme="minorHAnsi"/>
          <w:color w:val="262626" w:themeColor="text1" w:themeTint="D9"/>
        </w:rPr>
        <w:t xml:space="preserve">, </w:t>
      </w:r>
      <w:r w:rsidRPr="00D716DA">
        <w:rPr>
          <w:rFonts w:asciiTheme="minorHAnsi" w:hAnsiTheme="minorHAnsi" w:cstheme="minorHAnsi"/>
          <w:i/>
          <w:color w:val="262626" w:themeColor="text1" w:themeTint="D9"/>
        </w:rPr>
        <w:t>Stars and Spirituality in the Cosmology of Dante’s Commedia,</w:t>
      </w:r>
      <w:r w:rsidRPr="00D716DA">
        <w:rPr>
          <w:rFonts w:asciiTheme="minorHAnsi" w:hAnsiTheme="minorHAnsi" w:cstheme="minorHAnsi"/>
          <w:color w:val="262626" w:themeColor="text1" w:themeTint="D9"/>
        </w:rPr>
        <w:t xml:space="preserve"> </w:t>
      </w:r>
      <w:r w:rsidRPr="00D716DA">
        <w:rPr>
          <w:rFonts w:asciiTheme="minorHAnsi" w:hAnsiTheme="minorHAnsi" w:cstheme="minorHAnsi"/>
          <w:i/>
          <w:color w:val="262626" w:themeColor="text1" w:themeTint="D9"/>
        </w:rPr>
        <w:t>Culture and Cosmos</w:t>
      </w:r>
      <w:r w:rsidRPr="00D716DA">
        <w:rPr>
          <w:rFonts w:asciiTheme="minorHAnsi" w:hAnsiTheme="minorHAnsi" w:cstheme="minorHAnsi"/>
          <w:color w:val="262626" w:themeColor="text1" w:themeTint="D9"/>
        </w:rPr>
        <w:t xml:space="preserve">, Vol.5 no1, Spring/Summer 2001, p.49 </w:t>
      </w:r>
    </w:p>
  </w:footnote>
  <w:footnote w:id="16">
    <w:p w:rsidR="00CE2419" w:rsidRPr="00D716DA" w:rsidRDefault="00CE2419">
      <w:pPr>
        <w:pStyle w:val="FootnoteText"/>
        <w:rPr>
          <w:color w:val="262626" w:themeColor="text1" w:themeTint="D9"/>
        </w:rPr>
      </w:pPr>
      <w:r w:rsidRPr="00D716DA">
        <w:rPr>
          <w:rStyle w:val="FootnoteReference"/>
          <w:rFonts w:asciiTheme="minorHAnsi" w:hAnsiTheme="minorHAnsi" w:cstheme="minorHAnsi"/>
          <w:color w:val="262626" w:themeColor="text1" w:themeTint="D9"/>
        </w:rPr>
        <w:footnoteRef/>
      </w:r>
      <w:r w:rsidRPr="00D716DA">
        <w:rPr>
          <w:rFonts w:asciiTheme="minorHAnsi" w:hAnsiTheme="minorHAnsi" w:cstheme="minorHAnsi"/>
          <w:color w:val="262626" w:themeColor="text1" w:themeTint="D9"/>
        </w:rPr>
        <w:t xml:space="preserve"> Aristotle, </w:t>
      </w:r>
      <w:r w:rsidRPr="00D716DA">
        <w:rPr>
          <w:rFonts w:asciiTheme="minorHAnsi" w:hAnsiTheme="minorHAnsi" w:cstheme="minorHAnsi"/>
          <w:i/>
          <w:color w:val="262626" w:themeColor="text1" w:themeTint="D9"/>
        </w:rPr>
        <w:t>On The Heavens</w:t>
      </w:r>
      <w:r w:rsidRPr="00D716DA">
        <w:rPr>
          <w:rFonts w:asciiTheme="minorHAnsi" w:hAnsiTheme="minorHAnsi" w:cstheme="minorHAnsi"/>
          <w:color w:val="262626" w:themeColor="text1" w:themeTint="D9"/>
        </w:rPr>
        <w:t xml:space="preserve">, trans. W.K.C. Guthrie (1906-81), Book II, </w:t>
      </w:r>
      <w:proofErr w:type="spellStart"/>
      <w:r w:rsidRPr="00D716DA">
        <w:rPr>
          <w:rFonts w:asciiTheme="minorHAnsi" w:hAnsiTheme="minorHAnsi" w:cstheme="minorHAnsi"/>
          <w:color w:val="262626" w:themeColor="text1" w:themeTint="D9"/>
        </w:rPr>
        <w:t>chpt</w:t>
      </w:r>
      <w:proofErr w:type="spellEnd"/>
      <w:r w:rsidRPr="00D716DA">
        <w:rPr>
          <w:rFonts w:asciiTheme="minorHAnsi" w:hAnsiTheme="minorHAnsi" w:cstheme="minorHAnsi"/>
          <w:color w:val="262626" w:themeColor="text1" w:themeTint="D9"/>
        </w:rPr>
        <w:t xml:space="preserve"> 12, p.207, &lt; </w:t>
      </w:r>
      <w:hyperlink r:id="rId14" w:history="1">
        <w:r w:rsidRPr="00D716DA">
          <w:rPr>
            <w:rStyle w:val="Hyperlink"/>
            <w:rFonts w:asciiTheme="minorHAnsi" w:hAnsiTheme="minorHAnsi" w:cstheme="minorHAnsi"/>
            <w:color w:val="262626" w:themeColor="text1" w:themeTint="D9"/>
          </w:rPr>
          <w:t>https://www-loebclassics-com.ezproxy.uwtsd.ac.uk/view/aristotle-heavens/1939/pb_LCL338.207.xml?rskey=mdYSd9&amp;result=23</w:t>
        </w:r>
      </w:hyperlink>
      <w:r w:rsidRPr="00D716DA">
        <w:rPr>
          <w:color w:val="262626" w:themeColor="text1" w:themeTint="D9"/>
        </w:rPr>
        <w:t>&gt; [accessed 07/07/19)</w:t>
      </w:r>
    </w:p>
  </w:footnote>
  <w:footnote w:id="17">
    <w:p w:rsidR="00CE2419" w:rsidRPr="00D716DA" w:rsidRDefault="00CE2419">
      <w:pPr>
        <w:pStyle w:val="FootnoteText"/>
        <w:rPr>
          <w:color w:val="262626" w:themeColor="text1" w:themeTint="D9"/>
        </w:rPr>
      </w:pPr>
      <w:r w:rsidRPr="00D716DA">
        <w:rPr>
          <w:rStyle w:val="FootnoteReference"/>
          <w:color w:val="262626" w:themeColor="text1" w:themeTint="D9"/>
        </w:rPr>
        <w:footnoteRef/>
      </w:r>
      <w:r w:rsidRPr="00D716DA">
        <w:rPr>
          <w:color w:val="262626" w:themeColor="text1" w:themeTint="D9"/>
        </w:rPr>
        <w:t xml:space="preserve"> </w:t>
      </w:r>
      <w:r w:rsidRPr="00D716DA">
        <w:rPr>
          <w:rFonts w:asciiTheme="minorHAnsi" w:hAnsiTheme="minorHAnsi" w:cstheme="minorHAnsi"/>
          <w:color w:val="262626" w:themeColor="text1" w:themeTint="D9"/>
        </w:rPr>
        <w:t xml:space="preserve">Dante Alighieri, </w:t>
      </w:r>
      <w:r w:rsidRPr="00D716DA">
        <w:rPr>
          <w:rFonts w:asciiTheme="minorHAnsi" w:hAnsiTheme="minorHAnsi" w:cstheme="minorHAnsi"/>
          <w:i/>
          <w:color w:val="262626" w:themeColor="text1" w:themeTint="D9"/>
        </w:rPr>
        <w:t xml:space="preserve">Divine Comedy; Paradise, </w:t>
      </w:r>
      <w:r w:rsidRPr="00D716DA">
        <w:rPr>
          <w:rFonts w:asciiTheme="minorHAnsi" w:hAnsiTheme="minorHAnsi" w:cstheme="minorHAnsi"/>
          <w:color w:val="262626" w:themeColor="text1" w:themeTint="D9"/>
        </w:rPr>
        <w:t>trans. by</w:t>
      </w:r>
      <w:r w:rsidRPr="00D716DA">
        <w:rPr>
          <w:rFonts w:asciiTheme="minorHAnsi" w:hAnsiTheme="minorHAnsi" w:cstheme="minorHAnsi"/>
          <w:i/>
          <w:color w:val="262626" w:themeColor="text1" w:themeTint="D9"/>
        </w:rPr>
        <w:t xml:space="preserve"> </w:t>
      </w:r>
      <w:r w:rsidRPr="00D716DA">
        <w:rPr>
          <w:rFonts w:asciiTheme="minorHAnsi" w:hAnsiTheme="minorHAnsi" w:cstheme="minorHAnsi"/>
          <w:color w:val="262626" w:themeColor="text1" w:themeTint="D9"/>
        </w:rPr>
        <w:t xml:space="preserve">Henry Wadsworth Longfellow, Canto 4, &lt; </w:t>
      </w:r>
      <w:hyperlink r:id="rId15" w:history="1">
        <w:r w:rsidRPr="00D716DA">
          <w:rPr>
            <w:rStyle w:val="Hyperlink"/>
            <w:rFonts w:asciiTheme="minorHAnsi" w:hAnsiTheme="minorHAnsi" w:cstheme="minorHAnsi"/>
            <w:color w:val="262626" w:themeColor="text1" w:themeTint="D9"/>
          </w:rPr>
          <w:t>https://justcheckingonall.wordpress.com/2008/02/28/complete-dante-alighieris-divine-comedy-in-pdf-3-books/</w:t>
        </w:r>
      </w:hyperlink>
      <w:r w:rsidRPr="00D716DA">
        <w:rPr>
          <w:rFonts w:asciiTheme="minorHAnsi" w:hAnsiTheme="minorHAnsi" w:cstheme="minorHAnsi"/>
          <w:color w:val="262626" w:themeColor="text1" w:themeTint="D9"/>
        </w:rPr>
        <w:t xml:space="preserve"> &gt; [accessed 06/06/19]</w:t>
      </w:r>
    </w:p>
  </w:footnote>
  <w:footnote w:id="18">
    <w:p w:rsidR="00CE2419" w:rsidRPr="00D716DA" w:rsidRDefault="00CE2419">
      <w:pPr>
        <w:pStyle w:val="FootnoteText"/>
        <w:rPr>
          <w:rFonts w:asciiTheme="minorHAnsi" w:hAnsiTheme="minorHAnsi" w:cstheme="minorHAnsi"/>
          <w:i/>
          <w:color w:val="262626" w:themeColor="text1" w:themeTint="D9"/>
        </w:rPr>
      </w:pPr>
      <w:r w:rsidRPr="00D716DA">
        <w:rPr>
          <w:rStyle w:val="FootnoteReference"/>
          <w:rFonts w:asciiTheme="minorHAnsi" w:hAnsiTheme="minorHAnsi" w:cstheme="minorHAnsi"/>
          <w:color w:val="262626" w:themeColor="text1" w:themeTint="D9"/>
        </w:rPr>
        <w:footnoteRef/>
      </w:r>
      <w:r w:rsidRPr="00D716DA">
        <w:rPr>
          <w:rFonts w:asciiTheme="minorHAnsi" w:hAnsiTheme="minorHAnsi" w:cstheme="minorHAnsi"/>
          <w:color w:val="262626" w:themeColor="text1" w:themeTint="D9"/>
        </w:rPr>
        <w:t xml:space="preserve"> </w:t>
      </w:r>
      <w:r w:rsidRPr="00D716DA">
        <w:rPr>
          <w:rFonts w:asciiTheme="minorHAnsi" w:hAnsiTheme="minorHAnsi" w:cstheme="minorHAnsi"/>
          <w:i/>
          <w:color w:val="262626" w:themeColor="text1" w:themeTint="D9"/>
        </w:rPr>
        <w:t>Ibid, Canto 5, p.27</w:t>
      </w:r>
    </w:p>
  </w:footnote>
  <w:footnote w:id="19">
    <w:p w:rsidR="00CE2419" w:rsidRPr="00D716DA" w:rsidRDefault="00CE2419">
      <w:pPr>
        <w:pStyle w:val="FootnoteText"/>
        <w:rPr>
          <w:color w:val="262626" w:themeColor="text1" w:themeTint="D9"/>
        </w:rPr>
      </w:pPr>
      <w:r w:rsidRPr="00D716DA">
        <w:rPr>
          <w:rStyle w:val="FootnoteReference"/>
          <w:color w:val="262626" w:themeColor="text1" w:themeTint="D9"/>
        </w:rPr>
        <w:footnoteRef/>
      </w:r>
      <w:r w:rsidRPr="00D716DA">
        <w:rPr>
          <w:color w:val="262626" w:themeColor="text1" w:themeTint="D9"/>
        </w:rPr>
        <w:t xml:space="preserve"> </w:t>
      </w:r>
      <w:r w:rsidRPr="00D716DA">
        <w:rPr>
          <w:rFonts w:asciiTheme="minorHAnsi" w:hAnsiTheme="minorHAnsi" w:cstheme="minorHAnsi"/>
          <w:i/>
          <w:color w:val="262626" w:themeColor="text1" w:themeTint="D9"/>
        </w:rPr>
        <w:t>Ibid, Canto 22</w:t>
      </w:r>
      <w:r w:rsidRPr="00D716DA">
        <w:rPr>
          <w:rFonts w:asciiTheme="minorHAnsi" w:hAnsiTheme="minorHAnsi" w:cstheme="minorHAnsi"/>
          <w:color w:val="262626" w:themeColor="text1" w:themeTint="D9"/>
        </w:rPr>
        <w:t>, p.153</w:t>
      </w:r>
    </w:p>
  </w:footnote>
  <w:footnote w:id="20">
    <w:p w:rsidR="00CE2419" w:rsidRPr="00D716DA" w:rsidRDefault="00CE2419">
      <w:pPr>
        <w:pStyle w:val="FootnoteText"/>
        <w:rPr>
          <w:color w:val="262626" w:themeColor="text1" w:themeTint="D9"/>
        </w:rPr>
      </w:pPr>
      <w:r w:rsidRPr="00D716DA">
        <w:rPr>
          <w:rStyle w:val="FootnoteReference"/>
          <w:color w:val="262626" w:themeColor="text1" w:themeTint="D9"/>
        </w:rPr>
        <w:footnoteRef/>
      </w:r>
      <w:r w:rsidRPr="00D716DA">
        <w:rPr>
          <w:color w:val="262626" w:themeColor="text1" w:themeTint="D9"/>
        </w:rPr>
        <w:t xml:space="preserve"> </w:t>
      </w:r>
      <w:r w:rsidRPr="00D716DA">
        <w:rPr>
          <w:rFonts w:asciiTheme="minorHAnsi" w:hAnsiTheme="minorHAnsi" w:cstheme="minorHAnsi"/>
          <w:color w:val="262626" w:themeColor="text1" w:themeTint="D9"/>
        </w:rPr>
        <w:t xml:space="preserve">Richard Kay, </w:t>
      </w:r>
      <w:proofErr w:type="spellStart"/>
      <w:r w:rsidRPr="00D716DA">
        <w:rPr>
          <w:rFonts w:asciiTheme="minorHAnsi" w:hAnsiTheme="minorHAnsi" w:cstheme="minorHAnsi"/>
          <w:color w:val="262626" w:themeColor="text1" w:themeTint="D9"/>
        </w:rPr>
        <w:t>Unwintering</w:t>
      </w:r>
      <w:proofErr w:type="spellEnd"/>
      <w:r w:rsidRPr="00D716DA">
        <w:rPr>
          <w:rFonts w:asciiTheme="minorHAnsi" w:hAnsiTheme="minorHAnsi" w:cstheme="minorHAnsi"/>
          <w:color w:val="262626" w:themeColor="text1" w:themeTint="D9"/>
        </w:rPr>
        <w:t xml:space="preserve"> January (Dante </w:t>
      </w:r>
      <w:proofErr w:type="spellStart"/>
      <w:r w:rsidRPr="00D716DA">
        <w:rPr>
          <w:rFonts w:asciiTheme="minorHAnsi" w:hAnsiTheme="minorHAnsi" w:cstheme="minorHAnsi"/>
          <w:color w:val="262626" w:themeColor="text1" w:themeTint="D9"/>
        </w:rPr>
        <w:t>Paradiso</w:t>
      </w:r>
      <w:proofErr w:type="spellEnd"/>
      <w:r w:rsidRPr="00D716DA">
        <w:rPr>
          <w:rFonts w:asciiTheme="minorHAnsi" w:hAnsiTheme="minorHAnsi" w:cstheme="minorHAnsi"/>
          <w:color w:val="262626" w:themeColor="text1" w:themeTint="D9"/>
        </w:rPr>
        <w:t xml:space="preserve"> 27. 142-143), The John Hopkins University Press, 2003</w:t>
      </w:r>
    </w:p>
  </w:footnote>
  <w:footnote w:id="21">
    <w:p w:rsidR="00CE2419" w:rsidRPr="00D716DA" w:rsidRDefault="00CE2419">
      <w:pPr>
        <w:pStyle w:val="FootnoteText"/>
        <w:rPr>
          <w:color w:val="262626" w:themeColor="text1" w:themeTint="D9"/>
        </w:rPr>
      </w:pPr>
      <w:r w:rsidRPr="00D716DA">
        <w:rPr>
          <w:rStyle w:val="FootnoteReference"/>
          <w:color w:val="262626" w:themeColor="text1" w:themeTint="D9"/>
        </w:rPr>
        <w:footnoteRef/>
      </w:r>
      <w:r w:rsidRPr="00D716DA">
        <w:rPr>
          <w:color w:val="262626" w:themeColor="text1" w:themeTint="D9"/>
        </w:rPr>
        <w:t xml:space="preserve"> </w:t>
      </w:r>
      <w:r w:rsidRPr="00D716DA">
        <w:rPr>
          <w:rFonts w:asciiTheme="minorHAnsi" w:hAnsiTheme="minorHAnsi" w:cstheme="minorHAnsi"/>
          <w:color w:val="262626" w:themeColor="text1" w:themeTint="D9"/>
        </w:rPr>
        <w:t>Ibid, p.240, pp.2</w:t>
      </w:r>
    </w:p>
  </w:footnote>
  <w:footnote w:id="22">
    <w:p w:rsidR="009C0CD9" w:rsidRDefault="009C0CD9">
      <w:pPr>
        <w:pStyle w:val="FootnoteText"/>
      </w:pPr>
      <w:r w:rsidRPr="00D716DA">
        <w:rPr>
          <w:rStyle w:val="FootnoteReference"/>
          <w:color w:val="262626" w:themeColor="text1" w:themeTint="D9"/>
        </w:rPr>
        <w:footnoteRef/>
      </w:r>
      <w:r w:rsidRPr="00D716DA">
        <w:rPr>
          <w:color w:val="262626" w:themeColor="text1" w:themeTint="D9"/>
        </w:rPr>
        <w:t xml:space="preserve"> </w:t>
      </w:r>
      <w:r w:rsidRPr="00D716DA">
        <w:rPr>
          <w:rFonts w:asciiTheme="minorHAnsi" w:hAnsiTheme="minorHAnsi" w:cstheme="minorHAnsi"/>
          <w:color w:val="262626" w:themeColor="text1" w:themeTint="D9"/>
        </w:rPr>
        <w:t xml:space="preserve">Nicholas Campion, </w:t>
      </w:r>
      <w:r w:rsidRPr="00D716DA">
        <w:rPr>
          <w:rFonts w:asciiTheme="minorHAnsi" w:hAnsiTheme="minorHAnsi" w:cstheme="minorHAnsi"/>
          <w:i/>
          <w:color w:val="262626" w:themeColor="text1" w:themeTint="D9"/>
        </w:rPr>
        <w:t>Astrology and Cosmology in the World’s Religions</w:t>
      </w:r>
      <w:r w:rsidRPr="00D716DA">
        <w:rPr>
          <w:rFonts w:asciiTheme="minorHAnsi" w:hAnsiTheme="minorHAnsi" w:cstheme="minorHAnsi"/>
          <w:color w:val="262626" w:themeColor="text1" w:themeTint="D9"/>
        </w:rPr>
        <w:t>, New York University Press</w:t>
      </w:r>
      <w:r w:rsidR="00112A4A" w:rsidRPr="00D716DA">
        <w:rPr>
          <w:rFonts w:asciiTheme="minorHAnsi" w:hAnsiTheme="minorHAnsi" w:cstheme="minorHAnsi"/>
          <w:color w:val="262626" w:themeColor="text1" w:themeTint="D9"/>
        </w:rPr>
        <w:t>, London 2012, p. 161-2.</w:t>
      </w:r>
      <w:r>
        <w:t xml:space="preserve"> </w:t>
      </w:r>
    </w:p>
  </w:footnote>
  <w:footnote w:id="23">
    <w:p w:rsidR="00CE2419" w:rsidRPr="00AE41F8" w:rsidRDefault="00CE2419">
      <w:pPr>
        <w:pStyle w:val="FootnoteText"/>
        <w:rPr>
          <w:rFonts w:asciiTheme="minorHAnsi" w:hAnsiTheme="minorHAnsi" w:cstheme="minorHAnsi"/>
          <w:color w:val="262626" w:themeColor="text1" w:themeTint="D9"/>
        </w:rPr>
      </w:pPr>
      <w:r w:rsidRPr="00AE41F8">
        <w:rPr>
          <w:rStyle w:val="FootnoteReference"/>
          <w:rFonts w:asciiTheme="minorHAnsi" w:hAnsiTheme="minorHAnsi" w:cstheme="minorHAnsi"/>
          <w:color w:val="262626" w:themeColor="text1" w:themeTint="D9"/>
        </w:rPr>
        <w:footnoteRef/>
      </w:r>
      <w:r w:rsidRPr="00AE41F8">
        <w:rPr>
          <w:rFonts w:asciiTheme="minorHAnsi" w:hAnsiTheme="minorHAnsi" w:cstheme="minorHAnsi"/>
          <w:color w:val="262626" w:themeColor="text1" w:themeTint="D9"/>
        </w:rPr>
        <w:t xml:space="preserve"> </w:t>
      </w:r>
      <w:r w:rsidRPr="00AE41F8">
        <w:rPr>
          <w:rFonts w:asciiTheme="minorHAnsi" w:hAnsiTheme="minorHAnsi" w:cstheme="minorHAnsi"/>
          <w:i/>
          <w:color w:val="262626" w:themeColor="text1" w:themeTint="D9"/>
        </w:rPr>
        <w:t>Who’s Dante Alighieri?,</w:t>
      </w:r>
      <w:r w:rsidRPr="00AE41F8">
        <w:rPr>
          <w:rFonts w:asciiTheme="minorHAnsi" w:hAnsiTheme="minorHAnsi" w:cstheme="minorHAnsi"/>
          <w:color w:val="262626" w:themeColor="text1" w:themeTint="D9"/>
        </w:rPr>
        <w:t xml:space="preserve"> </w:t>
      </w:r>
      <w:proofErr w:type="spellStart"/>
      <w:r w:rsidRPr="00AE41F8">
        <w:rPr>
          <w:rFonts w:asciiTheme="minorHAnsi" w:hAnsiTheme="minorHAnsi" w:cstheme="minorHAnsi"/>
          <w:color w:val="262626" w:themeColor="text1" w:themeTint="D9"/>
        </w:rPr>
        <w:t>Museo</w:t>
      </w:r>
      <w:proofErr w:type="spellEnd"/>
      <w:r w:rsidRPr="00AE41F8">
        <w:rPr>
          <w:rFonts w:asciiTheme="minorHAnsi" w:hAnsiTheme="minorHAnsi" w:cstheme="minorHAnsi"/>
          <w:color w:val="262626" w:themeColor="text1" w:themeTint="D9"/>
        </w:rPr>
        <w:t xml:space="preserve"> Casa Di Dante website, &lt; </w:t>
      </w:r>
      <w:hyperlink r:id="rId16" w:history="1">
        <w:r w:rsidRPr="00AE41F8">
          <w:rPr>
            <w:rStyle w:val="Hyperlink"/>
            <w:rFonts w:asciiTheme="minorHAnsi" w:hAnsiTheme="minorHAnsi" w:cstheme="minorHAnsi"/>
            <w:color w:val="262626" w:themeColor="text1" w:themeTint="D9"/>
          </w:rPr>
          <w:t>https://www.museocasadidante.it/en/dante-alighieri/</w:t>
        </w:r>
      </w:hyperlink>
      <w:r w:rsidRPr="00AE41F8">
        <w:rPr>
          <w:rFonts w:asciiTheme="minorHAnsi" w:hAnsiTheme="minorHAnsi" w:cstheme="minorHAnsi"/>
          <w:color w:val="262626" w:themeColor="text1" w:themeTint="D9"/>
        </w:rPr>
        <w:t xml:space="preserve"> &gt;, [accessed 02/07/19]</w:t>
      </w:r>
    </w:p>
  </w:footnote>
  <w:footnote w:id="24">
    <w:p w:rsidR="00C473F7" w:rsidRPr="00AE41F8" w:rsidRDefault="00C473F7">
      <w:pPr>
        <w:pStyle w:val="FootnoteText"/>
        <w:rPr>
          <w:rFonts w:asciiTheme="minorHAnsi" w:hAnsiTheme="minorHAnsi" w:cstheme="minorHAnsi"/>
          <w:color w:val="262626" w:themeColor="text1" w:themeTint="D9"/>
        </w:rPr>
      </w:pPr>
      <w:r w:rsidRPr="00AE41F8">
        <w:rPr>
          <w:rStyle w:val="FootnoteReference"/>
          <w:rFonts w:asciiTheme="minorHAnsi" w:hAnsiTheme="minorHAnsi" w:cstheme="minorHAnsi"/>
          <w:color w:val="262626" w:themeColor="text1" w:themeTint="D9"/>
        </w:rPr>
        <w:footnoteRef/>
      </w:r>
      <w:r w:rsidRPr="00AE41F8">
        <w:rPr>
          <w:rFonts w:asciiTheme="minorHAnsi" w:hAnsiTheme="minorHAnsi" w:cstheme="minorHAnsi"/>
          <w:color w:val="262626" w:themeColor="text1" w:themeTint="D9"/>
        </w:rPr>
        <w:t xml:space="preserve"> Roger. French, </w:t>
      </w:r>
      <w:r w:rsidRPr="00AE41F8">
        <w:rPr>
          <w:rFonts w:asciiTheme="minorHAnsi" w:hAnsiTheme="minorHAnsi" w:cstheme="minorHAnsi"/>
          <w:i/>
          <w:color w:val="262626" w:themeColor="text1" w:themeTint="D9"/>
        </w:rPr>
        <w:t>Foretelling the Future: Arabic Astrology and English Medicine in the Late Twelfth Century</w:t>
      </w:r>
      <w:r w:rsidRPr="00AE41F8">
        <w:rPr>
          <w:rFonts w:asciiTheme="minorHAnsi" w:hAnsiTheme="minorHAnsi" w:cstheme="minorHAnsi"/>
          <w:color w:val="262626" w:themeColor="text1" w:themeTint="D9"/>
        </w:rPr>
        <w:t xml:space="preserve">, Isis, </w:t>
      </w:r>
      <w:proofErr w:type="spellStart"/>
      <w:r w:rsidRPr="00AE41F8">
        <w:rPr>
          <w:rFonts w:asciiTheme="minorHAnsi" w:hAnsiTheme="minorHAnsi" w:cstheme="minorHAnsi"/>
          <w:color w:val="262626" w:themeColor="text1" w:themeTint="D9"/>
        </w:rPr>
        <w:t>Vol</w:t>
      </w:r>
      <w:proofErr w:type="spellEnd"/>
      <w:r w:rsidRPr="00AE41F8">
        <w:rPr>
          <w:rFonts w:asciiTheme="minorHAnsi" w:hAnsiTheme="minorHAnsi" w:cstheme="minorHAnsi"/>
          <w:color w:val="262626" w:themeColor="text1" w:themeTint="D9"/>
        </w:rPr>
        <w:t xml:space="preserve"> 87, No.3, p.465</w:t>
      </w:r>
    </w:p>
  </w:footnote>
  <w:footnote w:id="25">
    <w:p w:rsidR="00D53332" w:rsidRPr="00AE41F8" w:rsidRDefault="00D53332">
      <w:pPr>
        <w:pStyle w:val="FootnoteText"/>
        <w:rPr>
          <w:rFonts w:asciiTheme="minorHAnsi" w:hAnsiTheme="minorHAnsi" w:cstheme="minorHAnsi"/>
          <w:color w:val="262626" w:themeColor="text1" w:themeTint="D9"/>
        </w:rPr>
      </w:pPr>
      <w:r w:rsidRPr="00AE41F8">
        <w:rPr>
          <w:rStyle w:val="FootnoteReference"/>
          <w:rFonts w:asciiTheme="minorHAnsi" w:hAnsiTheme="minorHAnsi" w:cstheme="minorHAnsi"/>
          <w:color w:val="262626" w:themeColor="text1" w:themeTint="D9"/>
        </w:rPr>
        <w:footnoteRef/>
      </w:r>
      <w:r w:rsidRPr="00AE41F8">
        <w:rPr>
          <w:rFonts w:asciiTheme="minorHAnsi" w:hAnsiTheme="minorHAnsi" w:cstheme="minorHAnsi"/>
          <w:color w:val="262626" w:themeColor="text1" w:themeTint="D9"/>
        </w:rPr>
        <w:t xml:space="preserve"> </w:t>
      </w:r>
      <w:r w:rsidR="00C473F7" w:rsidRPr="00AE41F8">
        <w:rPr>
          <w:rFonts w:asciiTheme="minorHAnsi" w:hAnsiTheme="minorHAnsi" w:cstheme="minorHAnsi"/>
          <w:color w:val="262626" w:themeColor="text1" w:themeTint="D9"/>
        </w:rPr>
        <w:t>Ibid,</w:t>
      </w:r>
      <w:r w:rsidRPr="00AE41F8">
        <w:rPr>
          <w:rFonts w:asciiTheme="minorHAnsi" w:hAnsiTheme="minorHAnsi" w:cstheme="minorHAnsi"/>
          <w:color w:val="262626" w:themeColor="text1" w:themeTint="D9"/>
        </w:rPr>
        <w:t xml:space="preserve"> p.455</w:t>
      </w:r>
    </w:p>
  </w:footnote>
  <w:footnote w:id="26">
    <w:p w:rsidR="00272FAB" w:rsidRPr="00AE41F8" w:rsidRDefault="00272FAB" w:rsidP="00D32D32">
      <w:pPr>
        <w:spacing w:after="0"/>
        <w:rPr>
          <w:rFonts w:asciiTheme="minorHAnsi" w:hAnsiTheme="minorHAnsi" w:cstheme="minorHAnsi"/>
          <w:color w:val="262626" w:themeColor="text1" w:themeTint="D9"/>
          <w:sz w:val="20"/>
          <w:szCs w:val="20"/>
        </w:rPr>
      </w:pPr>
      <w:r w:rsidRPr="00AE41F8">
        <w:rPr>
          <w:rStyle w:val="FootnoteReference"/>
          <w:rFonts w:asciiTheme="minorHAnsi" w:hAnsiTheme="minorHAnsi" w:cstheme="minorHAnsi"/>
          <w:color w:val="262626" w:themeColor="text1" w:themeTint="D9"/>
          <w:sz w:val="20"/>
          <w:szCs w:val="20"/>
        </w:rPr>
        <w:footnoteRef/>
      </w:r>
      <w:r w:rsidRPr="00AE41F8">
        <w:rPr>
          <w:rFonts w:asciiTheme="minorHAnsi" w:hAnsiTheme="minorHAnsi" w:cstheme="minorHAnsi"/>
          <w:color w:val="262626" w:themeColor="text1" w:themeTint="D9"/>
          <w:sz w:val="20"/>
          <w:szCs w:val="20"/>
        </w:rPr>
        <w:t xml:space="preserve"> Charles Burnett, </w:t>
      </w:r>
      <w:r w:rsidRPr="00AE41F8">
        <w:rPr>
          <w:rFonts w:asciiTheme="minorHAnsi" w:hAnsiTheme="minorHAnsi" w:cstheme="minorHAnsi"/>
          <w:i/>
          <w:color w:val="262626" w:themeColor="text1" w:themeTint="D9"/>
          <w:sz w:val="20"/>
          <w:szCs w:val="20"/>
        </w:rPr>
        <w:t>Hereford</w:t>
      </w:r>
      <w:r w:rsidRPr="00AE41F8">
        <w:rPr>
          <w:rFonts w:asciiTheme="minorHAnsi" w:hAnsiTheme="minorHAnsi" w:cstheme="minorHAnsi"/>
          <w:i/>
          <w:color w:val="262626" w:themeColor="text1" w:themeTint="D9"/>
          <w:sz w:val="20"/>
          <w:szCs w:val="20"/>
          <w:shd w:val="clear" w:color="auto" w:fill="F3F3F3"/>
        </w:rPr>
        <w:t>, </w:t>
      </w:r>
      <w:r w:rsidRPr="00AE41F8">
        <w:rPr>
          <w:rFonts w:asciiTheme="minorHAnsi" w:hAnsiTheme="minorHAnsi" w:cstheme="minorHAnsi"/>
          <w:i/>
          <w:color w:val="262626" w:themeColor="text1" w:themeTint="D9"/>
          <w:sz w:val="20"/>
          <w:szCs w:val="20"/>
        </w:rPr>
        <w:t>Roger of</w:t>
      </w:r>
      <w:r w:rsidRPr="00AE41F8">
        <w:rPr>
          <w:rFonts w:asciiTheme="minorHAnsi" w:hAnsiTheme="minorHAnsi" w:cstheme="minorHAnsi"/>
          <w:i/>
          <w:color w:val="262626" w:themeColor="text1" w:themeTint="D9"/>
          <w:sz w:val="20"/>
          <w:szCs w:val="20"/>
          <w:shd w:val="clear" w:color="auto" w:fill="F3F3F3"/>
        </w:rPr>
        <w:t> [called </w:t>
      </w:r>
      <w:r w:rsidRPr="00AE41F8">
        <w:rPr>
          <w:rFonts w:asciiTheme="minorHAnsi" w:hAnsiTheme="minorHAnsi" w:cstheme="minorHAnsi"/>
          <w:i/>
          <w:color w:val="262626" w:themeColor="text1" w:themeTint="D9"/>
          <w:sz w:val="20"/>
          <w:szCs w:val="20"/>
        </w:rPr>
        <w:t>Roger</w:t>
      </w:r>
      <w:r w:rsidRPr="00AE41F8">
        <w:rPr>
          <w:rFonts w:asciiTheme="minorHAnsi" w:hAnsiTheme="minorHAnsi" w:cstheme="minorHAnsi"/>
          <w:i/>
          <w:color w:val="262626" w:themeColor="text1" w:themeTint="D9"/>
          <w:sz w:val="20"/>
          <w:szCs w:val="20"/>
          <w:shd w:val="clear" w:color="auto" w:fill="F3F3F3"/>
        </w:rPr>
        <w:t> </w:t>
      </w:r>
      <w:proofErr w:type="spellStart"/>
      <w:r w:rsidRPr="00AE41F8">
        <w:rPr>
          <w:rFonts w:asciiTheme="minorHAnsi" w:hAnsiTheme="minorHAnsi" w:cstheme="minorHAnsi"/>
          <w:i/>
          <w:color w:val="262626" w:themeColor="text1" w:themeTint="D9"/>
          <w:sz w:val="20"/>
          <w:szCs w:val="20"/>
          <w:shd w:val="clear" w:color="auto" w:fill="F3F3F3"/>
        </w:rPr>
        <w:t>Infans</w:t>
      </w:r>
      <w:proofErr w:type="spellEnd"/>
      <w:r w:rsidRPr="00AE41F8">
        <w:rPr>
          <w:rFonts w:asciiTheme="minorHAnsi" w:hAnsiTheme="minorHAnsi" w:cstheme="minorHAnsi"/>
          <w:i/>
          <w:color w:val="262626" w:themeColor="text1" w:themeTint="D9"/>
          <w:sz w:val="20"/>
          <w:szCs w:val="20"/>
          <w:shd w:val="clear" w:color="auto" w:fill="F3F3F3"/>
        </w:rPr>
        <w:t>, </w:t>
      </w:r>
      <w:r w:rsidRPr="00AE41F8">
        <w:rPr>
          <w:rFonts w:asciiTheme="minorHAnsi" w:hAnsiTheme="minorHAnsi" w:cstheme="minorHAnsi"/>
          <w:i/>
          <w:color w:val="262626" w:themeColor="text1" w:themeTint="D9"/>
          <w:sz w:val="20"/>
          <w:szCs w:val="20"/>
        </w:rPr>
        <w:t>Roger</w:t>
      </w:r>
      <w:r w:rsidRPr="00AE41F8">
        <w:rPr>
          <w:rFonts w:asciiTheme="minorHAnsi" w:hAnsiTheme="minorHAnsi" w:cstheme="minorHAnsi"/>
          <w:i/>
          <w:color w:val="262626" w:themeColor="text1" w:themeTint="D9"/>
          <w:sz w:val="20"/>
          <w:szCs w:val="20"/>
          <w:shd w:val="clear" w:color="auto" w:fill="F3F3F3"/>
        </w:rPr>
        <w:t> </w:t>
      </w:r>
      <w:proofErr w:type="spellStart"/>
      <w:r w:rsidRPr="00AE41F8">
        <w:rPr>
          <w:rFonts w:asciiTheme="minorHAnsi" w:hAnsiTheme="minorHAnsi" w:cstheme="minorHAnsi"/>
          <w:i/>
          <w:color w:val="262626" w:themeColor="text1" w:themeTint="D9"/>
          <w:sz w:val="20"/>
          <w:szCs w:val="20"/>
          <w:shd w:val="clear" w:color="auto" w:fill="F3F3F3"/>
        </w:rPr>
        <w:t>Puer</w:t>
      </w:r>
      <w:proofErr w:type="spellEnd"/>
      <w:r w:rsidRPr="00AE41F8">
        <w:rPr>
          <w:rFonts w:asciiTheme="minorHAnsi" w:hAnsiTheme="minorHAnsi" w:cstheme="minorHAnsi"/>
          <w:i/>
          <w:color w:val="262626" w:themeColor="text1" w:themeTint="D9"/>
          <w:sz w:val="20"/>
          <w:szCs w:val="20"/>
          <w:shd w:val="clear" w:color="auto" w:fill="F3F3F3"/>
        </w:rPr>
        <w:t>] (fl. 1176-1198)</w:t>
      </w:r>
      <w:r w:rsidRPr="00AE41F8">
        <w:rPr>
          <w:rFonts w:asciiTheme="minorHAnsi" w:hAnsiTheme="minorHAnsi" w:cstheme="minorHAnsi"/>
          <w:color w:val="262626" w:themeColor="text1" w:themeTint="D9"/>
          <w:sz w:val="20"/>
          <w:szCs w:val="20"/>
        </w:rPr>
        <w:t>, Oxford Dictionary of Biography, Oxford University Press, 2004, &lt;</w:t>
      </w:r>
      <w:hyperlink r:id="rId17" w:history="1">
        <w:r w:rsidRPr="00AE41F8">
          <w:rPr>
            <w:rStyle w:val="Hyperlink"/>
            <w:rFonts w:asciiTheme="minorHAnsi" w:hAnsiTheme="minorHAnsi" w:cstheme="minorHAnsi"/>
            <w:color w:val="262626" w:themeColor="text1" w:themeTint="D9"/>
            <w:sz w:val="20"/>
            <w:szCs w:val="20"/>
            <w:bdr w:val="none" w:sz="0" w:space="0" w:color="auto" w:frame="1"/>
            <w:shd w:val="clear" w:color="auto" w:fill="FFFFFF"/>
          </w:rPr>
          <w:t>https://doi-org.ezproxy.uwtsd.ac.uk/10.1093/ref:odnb/23955</w:t>
        </w:r>
      </w:hyperlink>
      <w:r w:rsidRPr="00AE41F8">
        <w:rPr>
          <w:rFonts w:asciiTheme="minorHAnsi" w:hAnsiTheme="minorHAnsi" w:cstheme="minorHAnsi"/>
          <w:color w:val="262626" w:themeColor="text1" w:themeTint="D9"/>
          <w:sz w:val="20"/>
          <w:szCs w:val="20"/>
        </w:rPr>
        <w:t>&gt; [accessed 28/06/19]</w:t>
      </w:r>
    </w:p>
  </w:footnote>
  <w:footnote w:id="27">
    <w:p w:rsidR="00C473F7" w:rsidRPr="00AE41F8" w:rsidRDefault="00C473F7">
      <w:pPr>
        <w:pStyle w:val="FootnoteText"/>
        <w:rPr>
          <w:rFonts w:asciiTheme="minorHAnsi" w:hAnsiTheme="minorHAnsi" w:cstheme="minorHAnsi"/>
          <w:color w:val="262626" w:themeColor="text1" w:themeTint="D9"/>
        </w:rPr>
      </w:pPr>
      <w:r w:rsidRPr="00AE41F8">
        <w:rPr>
          <w:rStyle w:val="FootnoteReference"/>
          <w:rFonts w:asciiTheme="minorHAnsi" w:hAnsiTheme="minorHAnsi" w:cstheme="minorHAnsi"/>
          <w:color w:val="262626" w:themeColor="text1" w:themeTint="D9"/>
        </w:rPr>
        <w:footnoteRef/>
      </w:r>
      <w:r w:rsidRPr="00AE41F8">
        <w:rPr>
          <w:rFonts w:asciiTheme="minorHAnsi" w:hAnsiTheme="minorHAnsi" w:cstheme="minorHAnsi"/>
          <w:color w:val="262626" w:themeColor="text1" w:themeTint="D9"/>
        </w:rPr>
        <w:t xml:space="preserve"> L. White, Jr. </w:t>
      </w:r>
      <w:r w:rsidRPr="00AE41F8">
        <w:rPr>
          <w:rFonts w:asciiTheme="minorHAnsi" w:hAnsiTheme="minorHAnsi" w:cstheme="minorHAnsi"/>
          <w:i/>
          <w:color w:val="262626" w:themeColor="text1" w:themeTint="D9"/>
        </w:rPr>
        <w:t>Science and the Sense of Self: The Medieval Background of a Modern Confrontation</w:t>
      </w:r>
      <w:r w:rsidRPr="00AE41F8">
        <w:rPr>
          <w:rFonts w:asciiTheme="minorHAnsi" w:hAnsiTheme="minorHAnsi" w:cstheme="minorHAnsi"/>
          <w:color w:val="262626" w:themeColor="text1" w:themeTint="D9"/>
        </w:rPr>
        <w:t xml:space="preserve">, </w:t>
      </w:r>
      <w:proofErr w:type="spellStart"/>
      <w:r w:rsidRPr="00AE41F8">
        <w:rPr>
          <w:rFonts w:asciiTheme="minorHAnsi" w:hAnsiTheme="minorHAnsi" w:cstheme="minorHAnsi"/>
          <w:i/>
          <w:color w:val="262626" w:themeColor="text1" w:themeTint="D9"/>
        </w:rPr>
        <w:t>Daedalus</w:t>
      </w:r>
      <w:proofErr w:type="spellEnd"/>
      <w:r w:rsidRPr="00AE41F8">
        <w:rPr>
          <w:rFonts w:asciiTheme="minorHAnsi" w:hAnsiTheme="minorHAnsi" w:cstheme="minorHAnsi"/>
          <w:color w:val="262626" w:themeColor="text1" w:themeTint="D9"/>
        </w:rPr>
        <w:t xml:space="preserve">, Vol. 107, No 2, </w:t>
      </w:r>
      <w:r w:rsidRPr="00AE41F8">
        <w:rPr>
          <w:rFonts w:asciiTheme="minorHAnsi" w:hAnsiTheme="minorHAnsi" w:cstheme="minorHAnsi"/>
          <w:i/>
          <w:color w:val="262626" w:themeColor="text1" w:themeTint="D9"/>
        </w:rPr>
        <w:t>Limits of Scientific Inquiry</w:t>
      </w:r>
      <w:r w:rsidRPr="00AE41F8">
        <w:rPr>
          <w:rFonts w:asciiTheme="minorHAnsi" w:hAnsiTheme="minorHAnsi" w:cstheme="minorHAnsi"/>
          <w:color w:val="262626" w:themeColor="text1" w:themeTint="D9"/>
        </w:rPr>
        <w:t xml:space="preserve"> (Spring, 1978), p.51</w:t>
      </w:r>
    </w:p>
  </w:footnote>
  <w:footnote w:id="28">
    <w:p w:rsidR="00AE41F8" w:rsidRPr="00AE41F8" w:rsidRDefault="00AE41F8">
      <w:pPr>
        <w:pStyle w:val="FootnoteText"/>
        <w:rPr>
          <w:rFonts w:asciiTheme="minorHAnsi" w:hAnsiTheme="minorHAnsi" w:cstheme="minorHAnsi"/>
        </w:rPr>
      </w:pPr>
      <w:r w:rsidRPr="00AE41F8">
        <w:rPr>
          <w:rStyle w:val="FootnoteReference"/>
          <w:rFonts w:asciiTheme="minorHAnsi" w:hAnsiTheme="minorHAnsi" w:cstheme="minorHAnsi"/>
        </w:rPr>
        <w:footnoteRef/>
      </w:r>
      <w:r w:rsidRPr="00AE41F8">
        <w:rPr>
          <w:rFonts w:asciiTheme="minorHAnsi" w:hAnsiTheme="minorHAnsi" w:cstheme="minorHAnsi"/>
        </w:rPr>
        <w:t xml:space="preserve"> Michael, Bailey.</w:t>
      </w:r>
      <w:r w:rsidRPr="00AE41F8">
        <w:rPr>
          <w:rFonts w:asciiTheme="minorHAnsi" w:hAnsiTheme="minorHAnsi" w:cstheme="minorHAnsi"/>
          <w:i/>
        </w:rPr>
        <w:t xml:space="preserve"> A Late Medieval Crisis of Superstition?</w:t>
      </w:r>
      <w:r w:rsidRPr="00AE41F8">
        <w:rPr>
          <w:rFonts w:asciiTheme="minorHAnsi" w:hAnsiTheme="minorHAnsi" w:cstheme="minorHAnsi"/>
        </w:rPr>
        <w:t xml:space="preserve">, </w:t>
      </w:r>
      <w:r w:rsidRPr="00AE41F8">
        <w:rPr>
          <w:rStyle w:val="HTMLCite"/>
          <w:rFonts w:asciiTheme="minorHAnsi" w:hAnsiTheme="minorHAnsi" w:cstheme="minorHAnsi"/>
          <w:color w:val="333333"/>
          <w:shd w:val="clear" w:color="auto" w:fill="FFFFFF"/>
        </w:rPr>
        <w:t>Speculum</w:t>
      </w:r>
      <w:r w:rsidRPr="00AE41F8">
        <w:rPr>
          <w:rFonts w:asciiTheme="minorHAnsi" w:hAnsiTheme="minorHAnsi" w:cstheme="minorHAnsi"/>
          <w:color w:val="333333"/>
          <w:shd w:val="clear" w:color="auto" w:fill="FFFFFF"/>
        </w:rPr>
        <w:t>, Vol. 84, No. 3</w:t>
      </w:r>
      <w:r>
        <w:rPr>
          <w:rFonts w:asciiTheme="minorHAnsi" w:hAnsiTheme="minorHAnsi" w:cstheme="minorHAnsi"/>
          <w:color w:val="333333"/>
          <w:shd w:val="clear" w:color="auto" w:fill="FFFFFF"/>
        </w:rPr>
        <w:t>, University of Chicago Press</w:t>
      </w:r>
      <w:r w:rsidRPr="00AE41F8">
        <w:rPr>
          <w:rFonts w:asciiTheme="minorHAnsi" w:hAnsiTheme="minorHAnsi" w:cstheme="minorHAnsi"/>
          <w:color w:val="333333"/>
          <w:shd w:val="clear" w:color="auto" w:fill="FFFFFF"/>
        </w:rPr>
        <w:t xml:space="preserve"> (J</w:t>
      </w:r>
      <w:r>
        <w:rPr>
          <w:rFonts w:asciiTheme="minorHAnsi" w:hAnsiTheme="minorHAnsi" w:cstheme="minorHAnsi"/>
          <w:color w:val="333333"/>
          <w:shd w:val="clear" w:color="auto" w:fill="FFFFFF"/>
        </w:rPr>
        <w:t>uly</w:t>
      </w:r>
      <w:r w:rsidRPr="00AE41F8">
        <w:rPr>
          <w:rFonts w:asciiTheme="minorHAnsi" w:hAnsiTheme="minorHAnsi" w:cstheme="minorHAnsi"/>
          <w:color w:val="333333"/>
          <w:shd w:val="clear" w:color="auto" w:fill="FFFFFF"/>
        </w:rPr>
        <w:t xml:space="preserve"> 2009), </w:t>
      </w:r>
      <w:r>
        <w:rPr>
          <w:rFonts w:asciiTheme="minorHAnsi" w:hAnsiTheme="minorHAnsi" w:cstheme="minorHAnsi"/>
          <w:color w:val="333333"/>
          <w:shd w:val="clear" w:color="auto" w:fill="FFFFFF"/>
        </w:rPr>
        <w:t>p.634</w:t>
      </w:r>
    </w:p>
  </w:footnote>
  <w:footnote w:id="29">
    <w:p w:rsidR="00D32D32" w:rsidRPr="00D32D32" w:rsidRDefault="00D32D32">
      <w:pPr>
        <w:pStyle w:val="FootnoteText"/>
        <w:rPr>
          <w:rFonts w:asciiTheme="minorHAnsi" w:hAnsiTheme="minorHAnsi" w:cstheme="minorHAnsi"/>
        </w:rPr>
      </w:pPr>
      <w:r w:rsidRPr="00D716DA">
        <w:rPr>
          <w:rStyle w:val="FootnoteReference"/>
          <w:rFonts w:asciiTheme="minorHAnsi" w:hAnsiTheme="minorHAnsi" w:cstheme="minorHAnsi"/>
          <w:color w:val="262626" w:themeColor="text1" w:themeTint="D9"/>
        </w:rPr>
        <w:footnoteRef/>
      </w:r>
      <w:r w:rsidRPr="00D716DA">
        <w:rPr>
          <w:rFonts w:asciiTheme="minorHAnsi" w:hAnsiTheme="minorHAnsi" w:cstheme="minorHAnsi"/>
          <w:color w:val="262626" w:themeColor="text1" w:themeTint="D9"/>
        </w:rPr>
        <w:t xml:space="preserve"> Roger French, </w:t>
      </w:r>
      <w:r w:rsidRPr="00D716DA">
        <w:rPr>
          <w:rFonts w:asciiTheme="minorHAnsi" w:hAnsiTheme="minorHAnsi" w:cstheme="minorHAnsi"/>
          <w:i/>
          <w:color w:val="262626" w:themeColor="text1" w:themeTint="D9"/>
        </w:rPr>
        <w:t>Foretelling the Future: Arabic Astrology and English Medicine in the Late Twelfth Century</w:t>
      </w:r>
      <w:r w:rsidRPr="00D716DA">
        <w:rPr>
          <w:rFonts w:asciiTheme="minorHAnsi" w:hAnsiTheme="minorHAnsi" w:cstheme="minorHAnsi"/>
          <w:color w:val="262626" w:themeColor="text1" w:themeTint="D9"/>
        </w:rPr>
        <w:t xml:space="preserve">, </w:t>
      </w:r>
      <w:r w:rsidRPr="00D716DA">
        <w:rPr>
          <w:rFonts w:asciiTheme="minorHAnsi" w:hAnsiTheme="minorHAnsi" w:cstheme="minorHAnsi"/>
          <w:i/>
          <w:color w:val="262626" w:themeColor="text1" w:themeTint="D9"/>
        </w:rPr>
        <w:t>Isis</w:t>
      </w:r>
      <w:r w:rsidRPr="00D716DA">
        <w:rPr>
          <w:rFonts w:asciiTheme="minorHAnsi" w:hAnsiTheme="minorHAnsi" w:cstheme="minorHAnsi"/>
          <w:color w:val="262626" w:themeColor="text1" w:themeTint="D9"/>
        </w:rPr>
        <w:t xml:space="preserve">, </w:t>
      </w:r>
      <w:proofErr w:type="spellStart"/>
      <w:r w:rsidRPr="00D716DA">
        <w:rPr>
          <w:rFonts w:asciiTheme="minorHAnsi" w:hAnsiTheme="minorHAnsi" w:cstheme="minorHAnsi"/>
          <w:color w:val="262626" w:themeColor="text1" w:themeTint="D9"/>
        </w:rPr>
        <w:t>Vol</w:t>
      </w:r>
      <w:proofErr w:type="spellEnd"/>
      <w:r w:rsidRPr="00D716DA">
        <w:rPr>
          <w:rFonts w:asciiTheme="minorHAnsi" w:hAnsiTheme="minorHAnsi" w:cstheme="minorHAnsi"/>
          <w:color w:val="262626" w:themeColor="text1" w:themeTint="D9"/>
        </w:rPr>
        <w:t xml:space="preserve"> 87, No.3, Sep. 1996), p.458</w:t>
      </w:r>
    </w:p>
  </w:footnote>
  <w:footnote w:id="30">
    <w:p w:rsidR="00432462" w:rsidRPr="00432462" w:rsidRDefault="00432462">
      <w:pPr>
        <w:pStyle w:val="FootnoteText"/>
        <w:rPr>
          <w:rFonts w:asciiTheme="minorHAnsi" w:hAnsiTheme="minorHAnsi" w:cstheme="minorHAnsi"/>
        </w:rPr>
      </w:pPr>
      <w:r w:rsidRPr="00432462">
        <w:rPr>
          <w:rStyle w:val="FootnoteReference"/>
          <w:rFonts w:asciiTheme="minorHAnsi" w:hAnsiTheme="minorHAnsi" w:cstheme="minorHAnsi"/>
        </w:rPr>
        <w:footnoteRef/>
      </w:r>
      <w:r w:rsidRPr="00432462">
        <w:rPr>
          <w:rFonts w:asciiTheme="minorHAnsi" w:hAnsiTheme="minorHAnsi" w:cstheme="minorHAnsi"/>
        </w:rPr>
        <w:t xml:space="preserve"> Sophie Page, </w:t>
      </w:r>
      <w:r w:rsidRPr="00432462">
        <w:rPr>
          <w:rFonts w:asciiTheme="minorHAnsi" w:hAnsiTheme="minorHAnsi" w:cstheme="minorHAnsi"/>
          <w:i/>
        </w:rPr>
        <w:t xml:space="preserve">Richard </w:t>
      </w:r>
      <w:proofErr w:type="spellStart"/>
      <w:r w:rsidRPr="00432462">
        <w:rPr>
          <w:rFonts w:asciiTheme="minorHAnsi" w:hAnsiTheme="minorHAnsi" w:cstheme="minorHAnsi"/>
          <w:i/>
        </w:rPr>
        <w:t>Trewythian</w:t>
      </w:r>
      <w:proofErr w:type="spellEnd"/>
      <w:r w:rsidRPr="00432462">
        <w:rPr>
          <w:rFonts w:asciiTheme="minorHAnsi" w:hAnsiTheme="minorHAnsi" w:cstheme="minorHAnsi"/>
          <w:i/>
        </w:rPr>
        <w:t xml:space="preserve"> and the Uses of Astrology in Late Medieval England</w:t>
      </w:r>
      <w:r w:rsidRPr="00432462">
        <w:rPr>
          <w:rFonts w:asciiTheme="minorHAnsi" w:hAnsiTheme="minorHAnsi" w:cstheme="minorHAnsi"/>
        </w:rPr>
        <w:t xml:space="preserve">, </w:t>
      </w:r>
      <w:r w:rsidRPr="00432462">
        <w:rPr>
          <w:rStyle w:val="HTMLCite"/>
          <w:rFonts w:asciiTheme="minorHAnsi" w:hAnsiTheme="minorHAnsi" w:cstheme="minorHAnsi"/>
          <w:color w:val="333333"/>
          <w:shd w:val="clear" w:color="auto" w:fill="FFFFFF"/>
        </w:rPr>
        <w:t xml:space="preserve">Journal of the Warburg and </w:t>
      </w:r>
      <w:proofErr w:type="spellStart"/>
      <w:r w:rsidRPr="00432462">
        <w:rPr>
          <w:rStyle w:val="HTMLCite"/>
          <w:rFonts w:asciiTheme="minorHAnsi" w:hAnsiTheme="minorHAnsi" w:cstheme="minorHAnsi"/>
          <w:color w:val="333333"/>
          <w:shd w:val="clear" w:color="auto" w:fill="FFFFFF"/>
        </w:rPr>
        <w:t>Courtauld</w:t>
      </w:r>
      <w:proofErr w:type="spellEnd"/>
      <w:r w:rsidRPr="00432462">
        <w:rPr>
          <w:rStyle w:val="HTMLCite"/>
          <w:rFonts w:asciiTheme="minorHAnsi" w:hAnsiTheme="minorHAnsi" w:cstheme="minorHAnsi"/>
          <w:color w:val="333333"/>
          <w:shd w:val="clear" w:color="auto" w:fill="FFFFFF"/>
        </w:rPr>
        <w:t xml:space="preserve"> Institutes</w:t>
      </w:r>
      <w:r w:rsidRPr="00432462">
        <w:rPr>
          <w:rFonts w:asciiTheme="minorHAnsi" w:hAnsiTheme="minorHAnsi" w:cstheme="minorHAnsi"/>
          <w:color w:val="333333"/>
          <w:shd w:val="clear" w:color="auto" w:fill="FFFFFF"/>
        </w:rPr>
        <w:t xml:space="preserve">, Vol. 64 (2001), </w:t>
      </w:r>
      <w:r>
        <w:rPr>
          <w:rFonts w:asciiTheme="minorHAnsi" w:hAnsiTheme="minorHAnsi" w:cstheme="minorHAnsi"/>
          <w:color w:val="333333"/>
          <w:shd w:val="clear" w:color="auto" w:fill="FFFFFF"/>
        </w:rPr>
        <w:t>p.194</w:t>
      </w:r>
      <w:r w:rsidRPr="00432462">
        <w:rPr>
          <w:rFonts w:asciiTheme="minorHAnsi" w:hAnsiTheme="minorHAnsi" w:cstheme="minorHAnsi"/>
          <w:color w:val="333333"/>
          <w:shd w:val="clear" w:color="auto" w:fill="FFFFFF"/>
        </w:rPr>
        <w:t xml:space="preserve"> </w:t>
      </w:r>
    </w:p>
  </w:footnote>
  <w:footnote w:id="31">
    <w:p w:rsidR="00432462" w:rsidRDefault="00432462">
      <w:pPr>
        <w:pStyle w:val="FootnoteText"/>
      </w:pPr>
      <w:r>
        <w:rPr>
          <w:rStyle w:val="FootnoteReference"/>
        </w:rPr>
        <w:footnoteRef/>
      </w:r>
      <w:r>
        <w:t xml:space="preserve"> </w:t>
      </w:r>
      <w:r w:rsidRPr="00432462">
        <w:rPr>
          <w:rFonts w:asciiTheme="minorHAnsi" w:hAnsiTheme="minorHAnsi" w:cstheme="minorHAnsi"/>
        </w:rPr>
        <w:t>Ibid, p.205</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E2419" w:rsidRPr="00177A60" w:rsidRDefault="00CE2419" w:rsidP="00432842">
    <w:pPr>
      <w:pStyle w:val="Header"/>
      <w:rPr>
        <w:sz w:val="36"/>
        <w:szCs w:val="36"/>
      </w:rPr>
    </w:pPr>
    <w:r>
      <w:rPr>
        <w:sz w:val="36"/>
        <w:szCs w:val="36"/>
      </w:rPr>
      <w:t xml:space="preserve"> </w:t>
    </w:r>
    <w:r w:rsidR="00432842">
      <w:t>HPCA7003 Clair-Joanna Napier-McDonald</w:t>
    </w:r>
  </w:p>
  <w:p w:rsidR="00CE2419" w:rsidRDefault="00CE2419">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8B0666D"/>
    <w:multiLevelType w:val="hybridMultilevel"/>
    <w:tmpl w:val="65A84EC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nsid w:val="096B10E6"/>
    <w:multiLevelType w:val="hybridMultilevel"/>
    <w:tmpl w:val="0B16AD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nsid w:val="0BAD24E3"/>
    <w:multiLevelType w:val="hybridMultilevel"/>
    <w:tmpl w:val="8D9ABED0"/>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117C0542"/>
    <w:multiLevelType w:val="hybridMultilevel"/>
    <w:tmpl w:val="9EAE21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nsid w:val="13903CBF"/>
    <w:multiLevelType w:val="hybridMultilevel"/>
    <w:tmpl w:val="4E3001B6"/>
    <w:lvl w:ilvl="0" w:tplc="08090001">
      <w:start w:val="1"/>
      <w:numFmt w:val="bullet"/>
      <w:lvlText w:val=""/>
      <w:lvlJc w:val="left"/>
      <w:pPr>
        <w:ind w:left="2145" w:hanging="360"/>
      </w:pPr>
      <w:rPr>
        <w:rFonts w:ascii="Symbol" w:hAnsi="Symbol" w:hint="default"/>
      </w:rPr>
    </w:lvl>
    <w:lvl w:ilvl="1" w:tplc="08090003" w:tentative="1">
      <w:start w:val="1"/>
      <w:numFmt w:val="bullet"/>
      <w:lvlText w:val="o"/>
      <w:lvlJc w:val="left"/>
      <w:pPr>
        <w:ind w:left="2865" w:hanging="360"/>
      </w:pPr>
      <w:rPr>
        <w:rFonts w:ascii="Courier New" w:hAnsi="Courier New" w:cs="Courier New" w:hint="default"/>
      </w:rPr>
    </w:lvl>
    <w:lvl w:ilvl="2" w:tplc="08090005" w:tentative="1">
      <w:start w:val="1"/>
      <w:numFmt w:val="bullet"/>
      <w:lvlText w:val=""/>
      <w:lvlJc w:val="left"/>
      <w:pPr>
        <w:ind w:left="3585" w:hanging="360"/>
      </w:pPr>
      <w:rPr>
        <w:rFonts w:ascii="Wingdings" w:hAnsi="Wingdings" w:hint="default"/>
      </w:rPr>
    </w:lvl>
    <w:lvl w:ilvl="3" w:tplc="08090001" w:tentative="1">
      <w:start w:val="1"/>
      <w:numFmt w:val="bullet"/>
      <w:lvlText w:val=""/>
      <w:lvlJc w:val="left"/>
      <w:pPr>
        <w:ind w:left="4305" w:hanging="360"/>
      </w:pPr>
      <w:rPr>
        <w:rFonts w:ascii="Symbol" w:hAnsi="Symbol" w:hint="default"/>
      </w:rPr>
    </w:lvl>
    <w:lvl w:ilvl="4" w:tplc="08090003" w:tentative="1">
      <w:start w:val="1"/>
      <w:numFmt w:val="bullet"/>
      <w:lvlText w:val="o"/>
      <w:lvlJc w:val="left"/>
      <w:pPr>
        <w:ind w:left="5025" w:hanging="360"/>
      </w:pPr>
      <w:rPr>
        <w:rFonts w:ascii="Courier New" w:hAnsi="Courier New" w:cs="Courier New" w:hint="default"/>
      </w:rPr>
    </w:lvl>
    <w:lvl w:ilvl="5" w:tplc="08090005" w:tentative="1">
      <w:start w:val="1"/>
      <w:numFmt w:val="bullet"/>
      <w:lvlText w:val=""/>
      <w:lvlJc w:val="left"/>
      <w:pPr>
        <w:ind w:left="5745" w:hanging="360"/>
      </w:pPr>
      <w:rPr>
        <w:rFonts w:ascii="Wingdings" w:hAnsi="Wingdings" w:hint="default"/>
      </w:rPr>
    </w:lvl>
    <w:lvl w:ilvl="6" w:tplc="08090001" w:tentative="1">
      <w:start w:val="1"/>
      <w:numFmt w:val="bullet"/>
      <w:lvlText w:val=""/>
      <w:lvlJc w:val="left"/>
      <w:pPr>
        <w:ind w:left="6465" w:hanging="360"/>
      </w:pPr>
      <w:rPr>
        <w:rFonts w:ascii="Symbol" w:hAnsi="Symbol" w:hint="default"/>
      </w:rPr>
    </w:lvl>
    <w:lvl w:ilvl="7" w:tplc="08090003" w:tentative="1">
      <w:start w:val="1"/>
      <w:numFmt w:val="bullet"/>
      <w:lvlText w:val="o"/>
      <w:lvlJc w:val="left"/>
      <w:pPr>
        <w:ind w:left="7185" w:hanging="360"/>
      </w:pPr>
      <w:rPr>
        <w:rFonts w:ascii="Courier New" w:hAnsi="Courier New" w:cs="Courier New" w:hint="default"/>
      </w:rPr>
    </w:lvl>
    <w:lvl w:ilvl="8" w:tplc="08090005" w:tentative="1">
      <w:start w:val="1"/>
      <w:numFmt w:val="bullet"/>
      <w:lvlText w:val=""/>
      <w:lvlJc w:val="left"/>
      <w:pPr>
        <w:ind w:left="7905" w:hanging="360"/>
      </w:pPr>
      <w:rPr>
        <w:rFonts w:ascii="Wingdings" w:hAnsi="Wingdings" w:hint="default"/>
      </w:rPr>
    </w:lvl>
  </w:abstractNum>
  <w:abstractNum w:abstractNumId="5">
    <w:nsid w:val="13EB5966"/>
    <w:multiLevelType w:val="hybridMultilevel"/>
    <w:tmpl w:val="C4A68E5A"/>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14111569"/>
    <w:multiLevelType w:val="hybridMultilevel"/>
    <w:tmpl w:val="3DE6F12E"/>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7">
    <w:nsid w:val="15A63F00"/>
    <w:multiLevelType w:val="multilevel"/>
    <w:tmpl w:val="30BE38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nsid w:val="17955FCD"/>
    <w:multiLevelType w:val="hybridMultilevel"/>
    <w:tmpl w:val="F832258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202136EB"/>
    <w:multiLevelType w:val="hybridMultilevel"/>
    <w:tmpl w:val="3496E6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nsid w:val="205879FD"/>
    <w:multiLevelType w:val="hybridMultilevel"/>
    <w:tmpl w:val="5D7CBFE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nsid w:val="258173DE"/>
    <w:multiLevelType w:val="multilevel"/>
    <w:tmpl w:val="BE7AE7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nsid w:val="2ECF0A4F"/>
    <w:multiLevelType w:val="hybridMultilevel"/>
    <w:tmpl w:val="5758534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nsid w:val="34C8236E"/>
    <w:multiLevelType w:val="multilevel"/>
    <w:tmpl w:val="F102A0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nsid w:val="374A44E3"/>
    <w:multiLevelType w:val="multilevel"/>
    <w:tmpl w:val="DB32A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nsid w:val="48651931"/>
    <w:multiLevelType w:val="hybridMultilevel"/>
    <w:tmpl w:val="399EBE7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6">
    <w:nsid w:val="492A1FAA"/>
    <w:multiLevelType w:val="hybridMultilevel"/>
    <w:tmpl w:val="C890CB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nsid w:val="5688761B"/>
    <w:multiLevelType w:val="hybridMultilevel"/>
    <w:tmpl w:val="CBFAC41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nsid w:val="5D1F3122"/>
    <w:multiLevelType w:val="hybridMultilevel"/>
    <w:tmpl w:val="1F0C4FE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nsid w:val="5D7B0891"/>
    <w:multiLevelType w:val="hybridMultilevel"/>
    <w:tmpl w:val="9C42340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nsid w:val="6DB86DDB"/>
    <w:multiLevelType w:val="hybridMultilevel"/>
    <w:tmpl w:val="5AFA8E3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nsid w:val="6DBB75E1"/>
    <w:multiLevelType w:val="hybridMultilevel"/>
    <w:tmpl w:val="65969C2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nsid w:val="6EDF3072"/>
    <w:multiLevelType w:val="multilevel"/>
    <w:tmpl w:val="711EF6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
    <w:nsid w:val="6FE74857"/>
    <w:multiLevelType w:val="hybridMultilevel"/>
    <w:tmpl w:val="55FC41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nsid w:val="6FFF4DAF"/>
    <w:multiLevelType w:val="hybridMultilevel"/>
    <w:tmpl w:val="E6725DE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nsid w:val="73363C2D"/>
    <w:multiLevelType w:val="hybridMultilevel"/>
    <w:tmpl w:val="824E7BFE"/>
    <w:lvl w:ilvl="0" w:tplc="08090001">
      <w:start w:val="1"/>
      <w:numFmt w:val="bullet"/>
      <w:lvlText w:val=""/>
      <w:lvlJc w:val="left"/>
      <w:pPr>
        <w:ind w:left="2145" w:hanging="360"/>
      </w:pPr>
      <w:rPr>
        <w:rFonts w:ascii="Symbol" w:hAnsi="Symbol" w:hint="default"/>
      </w:rPr>
    </w:lvl>
    <w:lvl w:ilvl="1" w:tplc="08090003" w:tentative="1">
      <w:start w:val="1"/>
      <w:numFmt w:val="bullet"/>
      <w:lvlText w:val="o"/>
      <w:lvlJc w:val="left"/>
      <w:pPr>
        <w:ind w:left="2865" w:hanging="360"/>
      </w:pPr>
      <w:rPr>
        <w:rFonts w:ascii="Courier New" w:hAnsi="Courier New" w:cs="Courier New" w:hint="default"/>
      </w:rPr>
    </w:lvl>
    <w:lvl w:ilvl="2" w:tplc="08090005" w:tentative="1">
      <w:start w:val="1"/>
      <w:numFmt w:val="bullet"/>
      <w:lvlText w:val=""/>
      <w:lvlJc w:val="left"/>
      <w:pPr>
        <w:ind w:left="3585" w:hanging="360"/>
      </w:pPr>
      <w:rPr>
        <w:rFonts w:ascii="Wingdings" w:hAnsi="Wingdings" w:hint="default"/>
      </w:rPr>
    </w:lvl>
    <w:lvl w:ilvl="3" w:tplc="08090001" w:tentative="1">
      <w:start w:val="1"/>
      <w:numFmt w:val="bullet"/>
      <w:lvlText w:val=""/>
      <w:lvlJc w:val="left"/>
      <w:pPr>
        <w:ind w:left="4305" w:hanging="360"/>
      </w:pPr>
      <w:rPr>
        <w:rFonts w:ascii="Symbol" w:hAnsi="Symbol" w:hint="default"/>
      </w:rPr>
    </w:lvl>
    <w:lvl w:ilvl="4" w:tplc="08090003" w:tentative="1">
      <w:start w:val="1"/>
      <w:numFmt w:val="bullet"/>
      <w:lvlText w:val="o"/>
      <w:lvlJc w:val="left"/>
      <w:pPr>
        <w:ind w:left="5025" w:hanging="360"/>
      </w:pPr>
      <w:rPr>
        <w:rFonts w:ascii="Courier New" w:hAnsi="Courier New" w:cs="Courier New" w:hint="default"/>
      </w:rPr>
    </w:lvl>
    <w:lvl w:ilvl="5" w:tplc="08090005" w:tentative="1">
      <w:start w:val="1"/>
      <w:numFmt w:val="bullet"/>
      <w:lvlText w:val=""/>
      <w:lvlJc w:val="left"/>
      <w:pPr>
        <w:ind w:left="5745" w:hanging="360"/>
      </w:pPr>
      <w:rPr>
        <w:rFonts w:ascii="Wingdings" w:hAnsi="Wingdings" w:hint="default"/>
      </w:rPr>
    </w:lvl>
    <w:lvl w:ilvl="6" w:tplc="08090001" w:tentative="1">
      <w:start w:val="1"/>
      <w:numFmt w:val="bullet"/>
      <w:lvlText w:val=""/>
      <w:lvlJc w:val="left"/>
      <w:pPr>
        <w:ind w:left="6465" w:hanging="360"/>
      </w:pPr>
      <w:rPr>
        <w:rFonts w:ascii="Symbol" w:hAnsi="Symbol" w:hint="default"/>
      </w:rPr>
    </w:lvl>
    <w:lvl w:ilvl="7" w:tplc="08090003" w:tentative="1">
      <w:start w:val="1"/>
      <w:numFmt w:val="bullet"/>
      <w:lvlText w:val="o"/>
      <w:lvlJc w:val="left"/>
      <w:pPr>
        <w:ind w:left="7185" w:hanging="360"/>
      </w:pPr>
      <w:rPr>
        <w:rFonts w:ascii="Courier New" w:hAnsi="Courier New" w:cs="Courier New" w:hint="default"/>
      </w:rPr>
    </w:lvl>
    <w:lvl w:ilvl="8" w:tplc="08090005" w:tentative="1">
      <w:start w:val="1"/>
      <w:numFmt w:val="bullet"/>
      <w:lvlText w:val=""/>
      <w:lvlJc w:val="left"/>
      <w:pPr>
        <w:ind w:left="7905" w:hanging="360"/>
      </w:pPr>
      <w:rPr>
        <w:rFonts w:ascii="Wingdings" w:hAnsi="Wingdings" w:hint="default"/>
      </w:rPr>
    </w:lvl>
  </w:abstractNum>
  <w:abstractNum w:abstractNumId="26">
    <w:nsid w:val="7AB25C0A"/>
    <w:multiLevelType w:val="hybridMultilevel"/>
    <w:tmpl w:val="58A62AD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nsid w:val="7FFD69DC"/>
    <w:multiLevelType w:val="multilevel"/>
    <w:tmpl w:val="C80E41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abstractNumId w:val="1"/>
  </w:num>
  <w:num w:numId="2">
    <w:abstractNumId w:val="0"/>
  </w:num>
  <w:num w:numId="3">
    <w:abstractNumId w:val="11"/>
  </w:num>
  <w:num w:numId="4">
    <w:abstractNumId w:val="20"/>
  </w:num>
  <w:num w:numId="5">
    <w:abstractNumId w:val="24"/>
  </w:num>
  <w:num w:numId="6">
    <w:abstractNumId w:val="18"/>
  </w:num>
  <w:num w:numId="7">
    <w:abstractNumId w:val="8"/>
  </w:num>
  <w:num w:numId="8">
    <w:abstractNumId w:val="26"/>
  </w:num>
  <w:num w:numId="9">
    <w:abstractNumId w:val="9"/>
  </w:num>
  <w:num w:numId="10">
    <w:abstractNumId w:val="6"/>
  </w:num>
  <w:num w:numId="11">
    <w:abstractNumId w:val="19"/>
  </w:num>
  <w:num w:numId="12">
    <w:abstractNumId w:val="25"/>
  </w:num>
  <w:num w:numId="13">
    <w:abstractNumId w:val="4"/>
  </w:num>
  <w:num w:numId="14">
    <w:abstractNumId w:val="16"/>
  </w:num>
  <w:num w:numId="15">
    <w:abstractNumId w:val="7"/>
  </w:num>
  <w:num w:numId="16">
    <w:abstractNumId w:val="22"/>
  </w:num>
  <w:num w:numId="17">
    <w:abstractNumId w:val="27"/>
  </w:num>
  <w:num w:numId="18">
    <w:abstractNumId w:val="15"/>
  </w:num>
  <w:num w:numId="19">
    <w:abstractNumId w:val="5"/>
  </w:num>
  <w:num w:numId="20">
    <w:abstractNumId w:val="21"/>
  </w:num>
  <w:num w:numId="21">
    <w:abstractNumId w:val="13"/>
  </w:num>
  <w:num w:numId="22">
    <w:abstractNumId w:val="17"/>
  </w:num>
  <w:num w:numId="23">
    <w:abstractNumId w:val="10"/>
  </w:num>
  <w:num w:numId="24">
    <w:abstractNumId w:val="23"/>
  </w:num>
  <w:num w:numId="25">
    <w:abstractNumId w:val="2"/>
  </w:num>
  <w:num w:numId="26">
    <w:abstractNumId w:val="12"/>
  </w:num>
  <w:num w:numId="27">
    <w:abstractNumId w:val="14"/>
  </w:num>
  <w:num w:numId="28">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20"/>
  <w:drawingGridHorizontalSpacing w:val="110"/>
  <w:displayHorizontalDrawingGridEvery w:val="2"/>
  <w:characterSpacingControl w:val="doNotCompress"/>
  <w:hdrShapeDefaults>
    <o:shapedefaults v:ext="edit" spidmax="240641">
      <o:colormenu v:ext="edit" strokecolor="none"/>
    </o:shapedefaults>
  </w:hdrShapeDefaults>
  <w:footnotePr>
    <w:footnote w:id="0"/>
    <w:footnote w:id="1"/>
  </w:footnotePr>
  <w:endnotePr>
    <w:endnote w:id="0"/>
    <w:endnote w:id="1"/>
  </w:endnotePr>
  <w:compat/>
  <w:rsids>
    <w:rsidRoot w:val="0086164D"/>
    <w:rsid w:val="0000278E"/>
    <w:rsid w:val="00022A50"/>
    <w:rsid w:val="00023D68"/>
    <w:rsid w:val="00024957"/>
    <w:rsid w:val="000408D6"/>
    <w:rsid w:val="00042C82"/>
    <w:rsid w:val="0005115F"/>
    <w:rsid w:val="000534B7"/>
    <w:rsid w:val="00057E1D"/>
    <w:rsid w:val="00060FDA"/>
    <w:rsid w:val="00062ECA"/>
    <w:rsid w:val="000719A0"/>
    <w:rsid w:val="0008095B"/>
    <w:rsid w:val="00080CA1"/>
    <w:rsid w:val="00081F3D"/>
    <w:rsid w:val="00083384"/>
    <w:rsid w:val="000838D5"/>
    <w:rsid w:val="000955B9"/>
    <w:rsid w:val="000A50AF"/>
    <w:rsid w:val="000A717C"/>
    <w:rsid w:val="000B2977"/>
    <w:rsid w:val="000B5584"/>
    <w:rsid w:val="000C2CE5"/>
    <w:rsid w:val="000D027A"/>
    <w:rsid w:val="000D488D"/>
    <w:rsid w:val="000E0EF9"/>
    <w:rsid w:val="000E7A8C"/>
    <w:rsid w:val="000F4CBE"/>
    <w:rsid w:val="000F60E5"/>
    <w:rsid w:val="0010147F"/>
    <w:rsid w:val="00106E75"/>
    <w:rsid w:val="001100F7"/>
    <w:rsid w:val="0011059E"/>
    <w:rsid w:val="00112A4A"/>
    <w:rsid w:val="0011478D"/>
    <w:rsid w:val="00116B84"/>
    <w:rsid w:val="0011726A"/>
    <w:rsid w:val="001245CD"/>
    <w:rsid w:val="00131627"/>
    <w:rsid w:val="001335B9"/>
    <w:rsid w:val="00134B4A"/>
    <w:rsid w:val="0014691E"/>
    <w:rsid w:val="0016114F"/>
    <w:rsid w:val="001635C9"/>
    <w:rsid w:val="001654A2"/>
    <w:rsid w:val="00165542"/>
    <w:rsid w:val="00177A60"/>
    <w:rsid w:val="00180A43"/>
    <w:rsid w:val="001820BB"/>
    <w:rsid w:val="00184559"/>
    <w:rsid w:val="00185654"/>
    <w:rsid w:val="00185983"/>
    <w:rsid w:val="00187F92"/>
    <w:rsid w:val="001A04B1"/>
    <w:rsid w:val="001A56BE"/>
    <w:rsid w:val="001B320B"/>
    <w:rsid w:val="001B6539"/>
    <w:rsid w:val="001B7FAD"/>
    <w:rsid w:val="001D71E2"/>
    <w:rsid w:val="0020510F"/>
    <w:rsid w:val="00205B76"/>
    <w:rsid w:val="002116CA"/>
    <w:rsid w:val="00212C16"/>
    <w:rsid w:val="00223AA2"/>
    <w:rsid w:val="00245DC5"/>
    <w:rsid w:val="00262EB0"/>
    <w:rsid w:val="00271495"/>
    <w:rsid w:val="00272C1C"/>
    <w:rsid w:val="00272FAB"/>
    <w:rsid w:val="00282B1E"/>
    <w:rsid w:val="00287C96"/>
    <w:rsid w:val="002958B4"/>
    <w:rsid w:val="002A2114"/>
    <w:rsid w:val="002B2C2F"/>
    <w:rsid w:val="002C308C"/>
    <w:rsid w:val="002D63F4"/>
    <w:rsid w:val="002E2752"/>
    <w:rsid w:val="002F1A97"/>
    <w:rsid w:val="002F3288"/>
    <w:rsid w:val="002F4610"/>
    <w:rsid w:val="003027CF"/>
    <w:rsid w:val="00307CC7"/>
    <w:rsid w:val="00314FEF"/>
    <w:rsid w:val="0032318C"/>
    <w:rsid w:val="00323EC9"/>
    <w:rsid w:val="00325FED"/>
    <w:rsid w:val="00327F9B"/>
    <w:rsid w:val="00330813"/>
    <w:rsid w:val="003329B1"/>
    <w:rsid w:val="0033557F"/>
    <w:rsid w:val="00335975"/>
    <w:rsid w:val="00335E21"/>
    <w:rsid w:val="0033679A"/>
    <w:rsid w:val="00340157"/>
    <w:rsid w:val="003464D6"/>
    <w:rsid w:val="00347FCA"/>
    <w:rsid w:val="003579AB"/>
    <w:rsid w:val="003657C9"/>
    <w:rsid w:val="00367CDA"/>
    <w:rsid w:val="003837BB"/>
    <w:rsid w:val="00383ED8"/>
    <w:rsid w:val="0038463D"/>
    <w:rsid w:val="00387D2B"/>
    <w:rsid w:val="0039510E"/>
    <w:rsid w:val="003A02C5"/>
    <w:rsid w:val="003A36BA"/>
    <w:rsid w:val="003B4FA7"/>
    <w:rsid w:val="003B6B53"/>
    <w:rsid w:val="003D3539"/>
    <w:rsid w:val="003D76D5"/>
    <w:rsid w:val="003E4997"/>
    <w:rsid w:val="003F28E2"/>
    <w:rsid w:val="003F2F2E"/>
    <w:rsid w:val="003F3059"/>
    <w:rsid w:val="004023A3"/>
    <w:rsid w:val="0041435C"/>
    <w:rsid w:val="00420667"/>
    <w:rsid w:val="00426082"/>
    <w:rsid w:val="00426140"/>
    <w:rsid w:val="00432462"/>
    <w:rsid w:val="00432842"/>
    <w:rsid w:val="00433A38"/>
    <w:rsid w:val="00442D2B"/>
    <w:rsid w:val="00443EA8"/>
    <w:rsid w:val="004606FD"/>
    <w:rsid w:val="00467F44"/>
    <w:rsid w:val="00473271"/>
    <w:rsid w:val="00476130"/>
    <w:rsid w:val="0048226F"/>
    <w:rsid w:val="00483869"/>
    <w:rsid w:val="00496EBD"/>
    <w:rsid w:val="004A72E0"/>
    <w:rsid w:val="004B7FFC"/>
    <w:rsid w:val="004C68E3"/>
    <w:rsid w:val="004C7C20"/>
    <w:rsid w:val="004D7009"/>
    <w:rsid w:val="004F78A9"/>
    <w:rsid w:val="00512131"/>
    <w:rsid w:val="00515810"/>
    <w:rsid w:val="00532EDA"/>
    <w:rsid w:val="00535CBB"/>
    <w:rsid w:val="005436FA"/>
    <w:rsid w:val="005445C3"/>
    <w:rsid w:val="00547B60"/>
    <w:rsid w:val="00552A73"/>
    <w:rsid w:val="005628C0"/>
    <w:rsid w:val="005705AF"/>
    <w:rsid w:val="005840A5"/>
    <w:rsid w:val="00586E01"/>
    <w:rsid w:val="00587196"/>
    <w:rsid w:val="00587CCD"/>
    <w:rsid w:val="005A5588"/>
    <w:rsid w:val="005B532F"/>
    <w:rsid w:val="005D126F"/>
    <w:rsid w:val="005D57BA"/>
    <w:rsid w:val="005D62E4"/>
    <w:rsid w:val="005F38C9"/>
    <w:rsid w:val="0060020B"/>
    <w:rsid w:val="00600551"/>
    <w:rsid w:val="006029DC"/>
    <w:rsid w:val="00610DA7"/>
    <w:rsid w:val="006150C3"/>
    <w:rsid w:val="0061568A"/>
    <w:rsid w:val="00623F8B"/>
    <w:rsid w:val="00633E5D"/>
    <w:rsid w:val="0064770E"/>
    <w:rsid w:val="006557AC"/>
    <w:rsid w:val="00655B01"/>
    <w:rsid w:val="006569F8"/>
    <w:rsid w:val="006601C9"/>
    <w:rsid w:val="00667449"/>
    <w:rsid w:val="00670132"/>
    <w:rsid w:val="00676709"/>
    <w:rsid w:val="00677382"/>
    <w:rsid w:val="00677537"/>
    <w:rsid w:val="00685688"/>
    <w:rsid w:val="00685C1C"/>
    <w:rsid w:val="00692574"/>
    <w:rsid w:val="00695BFA"/>
    <w:rsid w:val="00697265"/>
    <w:rsid w:val="006A5249"/>
    <w:rsid w:val="006C4A7E"/>
    <w:rsid w:val="006D099B"/>
    <w:rsid w:val="006D0E37"/>
    <w:rsid w:val="006D136E"/>
    <w:rsid w:val="006D4CC9"/>
    <w:rsid w:val="006E0AFC"/>
    <w:rsid w:val="006E1EF3"/>
    <w:rsid w:val="006E241C"/>
    <w:rsid w:val="006E5A98"/>
    <w:rsid w:val="006F2E39"/>
    <w:rsid w:val="00705656"/>
    <w:rsid w:val="00706A4E"/>
    <w:rsid w:val="00717E8D"/>
    <w:rsid w:val="00720337"/>
    <w:rsid w:val="00731D4E"/>
    <w:rsid w:val="00734C60"/>
    <w:rsid w:val="00740883"/>
    <w:rsid w:val="00746A6E"/>
    <w:rsid w:val="00746CF9"/>
    <w:rsid w:val="007540D7"/>
    <w:rsid w:val="007601CB"/>
    <w:rsid w:val="00762E06"/>
    <w:rsid w:val="0077193E"/>
    <w:rsid w:val="007775A8"/>
    <w:rsid w:val="00780412"/>
    <w:rsid w:val="00782966"/>
    <w:rsid w:val="0078399E"/>
    <w:rsid w:val="00790E81"/>
    <w:rsid w:val="007A4E36"/>
    <w:rsid w:val="007B2F7E"/>
    <w:rsid w:val="007C7A96"/>
    <w:rsid w:val="007D4F20"/>
    <w:rsid w:val="007D7284"/>
    <w:rsid w:val="007E64C9"/>
    <w:rsid w:val="007E728F"/>
    <w:rsid w:val="007F67B1"/>
    <w:rsid w:val="0080685A"/>
    <w:rsid w:val="00811E97"/>
    <w:rsid w:val="00811FBC"/>
    <w:rsid w:val="0081508C"/>
    <w:rsid w:val="008211B0"/>
    <w:rsid w:val="0082296F"/>
    <w:rsid w:val="008415B6"/>
    <w:rsid w:val="008535FE"/>
    <w:rsid w:val="00855C63"/>
    <w:rsid w:val="008610C3"/>
    <w:rsid w:val="0086164D"/>
    <w:rsid w:val="00870C36"/>
    <w:rsid w:val="0087282F"/>
    <w:rsid w:val="00883F8C"/>
    <w:rsid w:val="0089221E"/>
    <w:rsid w:val="008978B7"/>
    <w:rsid w:val="008B2BB5"/>
    <w:rsid w:val="008C73C9"/>
    <w:rsid w:val="008D651D"/>
    <w:rsid w:val="008F6AD9"/>
    <w:rsid w:val="00900A74"/>
    <w:rsid w:val="00902FDF"/>
    <w:rsid w:val="00905852"/>
    <w:rsid w:val="00910FD6"/>
    <w:rsid w:val="0092469D"/>
    <w:rsid w:val="00931918"/>
    <w:rsid w:val="00945A4C"/>
    <w:rsid w:val="00950A51"/>
    <w:rsid w:val="0095161F"/>
    <w:rsid w:val="00951AFB"/>
    <w:rsid w:val="0096159F"/>
    <w:rsid w:val="00972E94"/>
    <w:rsid w:val="009820E9"/>
    <w:rsid w:val="0098355A"/>
    <w:rsid w:val="00986AE4"/>
    <w:rsid w:val="00987450"/>
    <w:rsid w:val="0098779E"/>
    <w:rsid w:val="009879E9"/>
    <w:rsid w:val="00990705"/>
    <w:rsid w:val="009A1E45"/>
    <w:rsid w:val="009A266A"/>
    <w:rsid w:val="009A76CA"/>
    <w:rsid w:val="009B42A8"/>
    <w:rsid w:val="009C0CD9"/>
    <w:rsid w:val="009C1B9C"/>
    <w:rsid w:val="009C4B70"/>
    <w:rsid w:val="009E5D31"/>
    <w:rsid w:val="009F01B2"/>
    <w:rsid w:val="00A02242"/>
    <w:rsid w:val="00A022B7"/>
    <w:rsid w:val="00A06524"/>
    <w:rsid w:val="00A1322B"/>
    <w:rsid w:val="00A146CB"/>
    <w:rsid w:val="00A20DBA"/>
    <w:rsid w:val="00A2379D"/>
    <w:rsid w:val="00A24961"/>
    <w:rsid w:val="00A3130C"/>
    <w:rsid w:val="00A43442"/>
    <w:rsid w:val="00A50FC3"/>
    <w:rsid w:val="00A52A30"/>
    <w:rsid w:val="00A5521B"/>
    <w:rsid w:val="00A619B3"/>
    <w:rsid w:val="00A656B8"/>
    <w:rsid w:val="00A65E83"/>
    <w:rsid w:val="00A66CD5"/>
    <w:rsid w:val="00A704ED"/>
    <w:rsid w:val="00A82222"/>
    <w:rsid w:val="00A84EB6"/>
    <w:rsid w:val="00A9074E"/>
    <w:rsid w:val="00A967F4"/>
    <w:rsid w:val="00AA2147"/>
    <w:rsid w:val="00AA585B"/>
    <w:rsid w:val="00AA7C6A"/>
    <w:rsid w:val="00AC1207"/>
    <w:rsid w:val="00AC55A0"/>
    <w:rsid w:val="00AD2669"/>
    <w:rsid w:val="00AD78BF"/>
    <w:rsid w:val="00AE41F8"/>
    <w:rsid w:val="00AE7E88"/>
    <w:rsid w:val="00AF01C1"/>
    <w:rsid w:val="00AF328C"/>
    <w:rsid w:val="00AF71FB"/>
    <w:rsid w:val="00B005A7"/>
    <w:rsid w:val="00B1004B"/>
    <w:rsid w:val="00B13B93"/>
    <w:rsid w:val="00B151F6"/>
    <w:rsid w:val="00B30FB9"/>
    <w:rsid w:val="00B316FC"/>
    <w:rsid w:val="00B338D3"/>
    <w:rsid w:val="00B3678F"/>
    <w:rsid w:val="00B3709C"/>
    <w:rsid w:val="00B410F7"/>
    <w:rsid w:val="00B47FC4"/>
    <w:rsid w:val="00B54DEF"/>
    <w:rsid w:val="00BA0343"/>
    <w:rsid w:val="00BB270C"/>
    <w:rsid w:val="00BB56C8"/>
    <w:rsid w:val="00BC2581"/>
    <w:rsid w:val="00BD0A9D"/>
    <w:rsid w:val="00BD30FA"/>
    <w:rsid w:val="00BE0919"/>
    <w:rsid w:val="00BE4420"/>
    <w:rsid w:val="00BF04D9"/>
    <w:rsid w:val="00BF56D4"/>
    <w:rsid w:val="00C0234E"/>
    <w:rsid w:val="00C079E0"/>
    <w:rsid w:val="00C104C1"/>
    <w:rsid w:val="00C110BF"/>
    <w:rsid w:val="00C11DF9"/>
    <w:rsid w:val="00C15F05"/>
    <w:rsid w:val="00C1721D"/>
    <w:rsid w:val="00C23904"/>
    <w:rsid w:val="00C27AB0"/>
    <w:rsid w:val="00C32825"/>
    <w:rsid w:val="00C3669D"/>
    <w:rsid w:val="00C40874"/>
    <w:rsid w:val="00C473F7"/>
    <w:rsid w:val="00C5484A"/>
    <w:rsid w:val="00C65A5B"/>
    <w:rsid w:val="00C77231"/>
    <w:rsid w:val="00C818E8"/>
    <w:rsid w:val="00C92873"/>
    <w:rsid w:val="00C96B57"/>
    <w:rsid w:val="00CA1C27"/>
    <w:rsid w:val="00CA2E03"/>
    <w:rsid w:val="00CA48BB"/>
    <w:rsid w:val="00CA702F"/>
    <w:rsid w:val="00CB1A38"/>
    <w:rsid w:val="00CB1C16"/>
    <w:rsid w:val="00CE2419"/>
    <w:rsid w:val="00CE3C6A"/>
    <w:rsid w:val="00CE3FB3"/>
    <w:rsid w:val="00CE5E8F"/>
    <w:rsid w:val="00CF12EE"/>
    <w:rsid w:val="00CF1873"/>
    <w:rsid w:val="00CF36BC"/>
    <w:rsid w:val="00CF6D92"/>
    <w:rsid w:val="00CF749C"/>
    <w:rsid w:val="00D14605"/>
    <w:rsid w:val="00D245D6"/>
    <w:rsid w:val="00D27C9F"/>
    <w:rsid w:val="00D32D32"/>
    <w:rsid w:val="00D53332"/>
    <w:rsid w:val="00D716DA"/>
    <w:rsid w:val="00D73906"/>
    <w:rsid w:val="00D76AAB"/>
    <w:rsid w:val="00D76FC3"/>
    <w:rsid w:val="00D85B7C"/>
    <w:rsid w:val="00D93977"/>
    <w:rsid w:val="00DC2221"/>
    <w:rsid w:val="00DD27C8"/>
    <w:rsid w:val="00DE7145"/>
    <w:rsid w:val="00DF0B6B"/>
    <w:rsid w:val="00DF7292"/>
    <w:rsid w:val="00E0016A"/>
    <w:rsid w:val="00E1046B"/>
    <w:rsid w:val="00E1508B"/>
    <w:rsid w:val="00E21407"/>
    <w:rsid w:val="00E41931"/>
    <w:rsid w:val="00E42B03"/>
    <w:rsid w:val="00E6725C"/>
    <w:rsid w:val="00E778CB"/>
    <w:rsid w:val="00E8774D"/>
    <w:rsid w:val="00E90218"/>
    <w:rsid w:val="00EA47F7"/>
    <w:rsid w:val="00EB0A42"/>
    <w:rsid w:val="00EB29E8"/>
    <w:rsid w:val="00EB2EDE"/>
    <w:rsid w:val="00EB494D"/>
    <w:rsid w:val="00EC2AEE"/>
    <w:rsid w:val="00EE0DEB"/>
    <w:rsid w:val="00EE34CB"/>
    <w:rsid w:val="00EE3D70"/>
    <w:rsid w:val="00EE5C46"/>
    <w:rsid w:val="00EF72DB"/>
    <w:rsid w:val="00EF739C"/>
    <w:rsid w:val="00F03177"/>
    <w:rsid w:val="00F04BEA"/>
    <w:rsid w:val="00F178C0"/>
    <w:rsid w:val="00F24B3F"/>
    <w:rsid w:val="00F2557C"/>
    <w:rsid w:val="00F27BD9"/>
    <w:rsid w:val="00F318A5"/>
    <w:rsid w:val="00F31ED1"/>
    <w:rsid w:val="00F35D48"/>
    <w:rsid w:val="00F36E34"/>
    <w:rsid w:val="00F4420A"/>
    <w:rsid w:val="00F50F4D"/>
    <w:rsid w:val="00F5490E"/>
    <w:rsid w:val="00F5554A"/>
    <w:rsid w:val="00F74CF3"/>
    <w:rsid w:val="00F85122"/>
    <w:rsid w:val="00F93D1A"/>
    <w:rsid w:val="00FA0BA7"/>
    <w:rsid w:val="00FA2F46"/>
    <w:rsid w:val="00FA455A"/>
    <w:rsid w:val="00FB01E5"/>
    <w:rsid w:val="00FB3B48"/>
    <w:rsid w:val="00FC1148"/>
    <w:rsid w:val="00FE3908"/>
    <w:rsid w:val="00FE4643"/>
    <w:rsid w:val="00FE7B12"/>
    <w:rsid w:val="00FF3513"/>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40641">
      <o:colormenu v:ext="edit" strokecolor="none"/>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D126F"/>
    <w:pPr>
      <w:spacing w:after="180" w:line="240" w:lineRule="auto"/>
    </w:pPr>
    <w:rPr>
      <w:rFonts w:ascii="Arial" w:eastAsia="Times New Roman" w:hAnsi="Arial" w:cs="Arial"/>
      <w:color w:val="222222"/>
      <w:lang w:eastAsia="en-GB"/>
    </w:rPr>
  </w:style>
  <w:style w:type="paragraph" w:styleId="Heading1">
    <w:name w:val="heading 1"/>
    <w:basedOn w:val="Normal"/>
    <w:next w:val="Normal"/>
    <w:link w:val="Heading1Char"/>
    <w:uiPriority w:val="9"/>
    <w:qFormat/>
    <w:rsid w:val="003657C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3657C9"/>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link w:val="Heading3Char"/>
    <w:uiPriority w:val="9"/>
    <w:qFormat/>
    <w:rsid w:val="00910FD6"/>
    <w:pPr>
      <w:spacing w:before="100" w:beforeAutospacing="1" w:after="100" w:afterAutospacing="1"/>
      <w:outlineLvl w:val="2"/>
    </w:pPr>
    <w:rPr>
      <w:rFonts w:ascii="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nhideWhenUsed/>
    <w:rsid w:val="00623F8B"/>
    <w:pPr>
      <w:spacing w:before="100" w:beforeAutospacing="1" w:after="100" w:afterAutospacing="1"/>
    </w:pPr>
    <w:rPr>
      <w:rFonts w:ascii="Times New Roman" w:hAnsi="Times New Roman" w:cs="Times New Roman"/>
      <w:sz w:val="24"/>
      <w:szCs w:val="24"/>
    </w:rPr>
  </w:style>
  <w:style w:type="character" w:styleId="Strong">
    <w:name w:val="Strong"/>
    <w:basedOn w:val="DefaultParagraphFont"/>
    <w:uiPriority w:val="22"/>
    <w:qFormat/>
    <w:rsid w:val="00623F8B"/>
    <w:rPr>
      <w:b/>
      <w:bCs/>
    </w:rPr>
  </w:style>
  <w:style w:type="character" w:customStyle="1" w:styleId="Heading3Char">
    <w:name w:val="Heading 3 Char"/>
    <w:basedOn w:val="DefaultParagraphFont"/>
    <w:link w:val="Heading3"/>
    <w:uiPriority w:val="9"/>
    <w:rsid w:val="00910FD6"/>
    <w:rPr>
      <w:rFonts w:ascii="Times New Roman" w:eastAsia="Times New Roman" w:hAnsi="Times New Roman" w:cs="Times New Roman"/>
      <w:b/>
      <w:bCs/>
      <w:sz w:val="27"/>
      <w:szCs w:val="27"/>
      <w:lang w:eastAsia="en-GB"/>
    </w:rPr>
  </w:style>
  <w:style w:type="character" w:styleId="Hyperlink">
    <w:name w:val="Hyperlink"/>
    <w:basedOn w:val="DefaultParagraphFont"/>
    <w:uiPriority w:val="99"/>
    <w:unhideWhenUsed/>
    <w:rsid w:val="00910FD6"/>
    <w:rPr>
      <w:color w:val="3366CC"/>
      <w:u w:val="single"/>
    </w:rPr>
  </w:style>
  <w:style w:type="paragraph" w:styleId="BalloonText">
    <w:name w:val="Balloon Text"/>
    <w:basedOn w:val="Normal"/>
    <w:link w:val="BalloonTextChar"/>
    <w:uiPriority w:val="99"/>
    <w:semiHidden/>
    <w:unhideWhenUsed/>
    <w:rsid w:val="00FA455A"/>
    <w:pPr>
      <w:spacing w:after="0"/>
    </w:pPr>
    <w:rPr>
      <w:rFonts w:ascii="Tahoma" w:hAnsi="Tahoma" w:cs="Tahoma"/>
      <w:sz w:val="16"/>
      <w:szCs w:val="16"/>
    </w:rPr>
  </w:style>
  <w:style w:type="character" w:customStyle="1" w:styleId="BalloonTextChar">
    <w:name w:val="Balloon Text Char"/>
    <w:basedOn w:val="DefaultParagraphFont"/>
    <w:link w:val="BalloonText"/>
    <w:uiPriority w:val="99"/>
    <w:semiHidden/>
    <w:rsid w:val="00FA455A"/>
    <w:rPr>
      <w:rFonts w:ascii="Tahoma" w:hAnsi="Tahoma" w:cs="Tahoma"/>
      <w:sz w:val="16"/>
      <w:szCs w:val="16"/>
    </w:rPr>
  </w:style>
  <w:style w:type="paragraph" w:styleId="Header">
    <w:name w:val="header"/>
    <w:basedOn w:val="Normal"/>
    <w:link w:val="HeaderChar"/>
    <w:uiPriority w:val="99"/>
    <w:semiHidden/>
    <w:unhideWhenUsed/>
    <w:rsid w:val="00FA455A"/>
    <w:pPr>
      <w:tabs>
        <w:tab w:val="center" w:pos="4513"/>
        <w:tab w:val="right" w:pos="9026"/>
      </w:tabs>
      <w:spacing w:after="0"/>
    </w:pPr>
  </w:style>
  <w:style w:type="character" w:customStyle="1" w:styleId="HeaderChar">
    <w:name w:val="Header Char"/>
    <w:basedOn w:val="DefaultParagraphFont"/>
    <w:link w:val="Header"/>
    <w:uiPriority w:val="99"/>
    <w:semiHidden/>
    <w:rsid w:val="00FA455A"/>
  </w:style>
  <w:style w:type="paragraph" w:styleId="Footer">
    <w:name w:val="footer"/>
    <w:basedOn w:val="Normal"/>
    <w:link w:val="FooterChar"/>
    <w:uiPriority w:val="99"/>
    <w:unhideWhenUsed/>
    <w:rsid w:val="00FA455A"/>
    <w:pPr>
      <w:tabs>
        <w:tab w:val="center" w:pos="4513"/>
        <w:tab w:val="right" w:pos="9026"/>
      </w:tabs>
      <w:spacing w:after="0"/>
    </w:pPr>
  </w:style>
  <w:style w:type="character" w:customStyle="1" w:styleId="FooterChar">
    <w:name w:val="Footer Char"/>
    <w:basedOn w:val="DefaultParagraphFont"/>
    <w:link w:val="Footer"/>
    <w:uiPriority w:val="99"/>
    <w:rsid w:val="00FA455A"/>
  </w:style>
  <w:style w:type="paragraph" w:styleId="ListParagraph">
    <w:name w:val="List Paragraph"/>
    <w:basedOn w:val="Normal"/>
    <w:uiPriority w:val="34"/>
    <w:qFormat/>
    <w:rsid w:val="000A717C"/>
    <w:pPr>
      <w:ind w:left="720"/>
      <w:contextualSpacing/>
    </w:pPr>
  </w:style>
  <w:style w:type="character" w:styleId="Emphasis">
    <w:name w:val="Emphasis"/>
    <w:basedOn w:val="DefaultParagraphFont"/>
    <w:uiPriority w:val="20"/>
    <w:qFormat/>
    <w:rsid w:val="00473271"/>
    <w:rPr>
      <w:i/>
      <w:iCs/>
    </w:rPr>
  </w:style>
  <w:style w:type="table" w:styleId="TableGrid">
    <w:name w:val="Table Grid"/>
    <w:basedOn w:val="TableNormal"/>
    <w:uiPriority w:val="59"/>
    <w:rsid w:val="00B338D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pple-converted-space">
    <w:name w:val="apple-converted-space"/>
    <w:basedOn w:val="DefaultParagraphFont"/>
    <w:rsid w:val="003657C9"/>
  </w:style>
  <w:style w:type="character" w:customStyle="1" w:styleId="Heading1Char">
    <w:name w:val="Heading 1 Char"/>
    <w:basedOn w:val="DefaultParagraphFont"/>
    <w:link w:val="Heading1"/>
    <w:uiPriority w:val="9"/>
    <w:rsid w:val="003657C9"/>
    <w:rPr>
      <w:rFonts w:asciiTheme="majorHAnsi" w:eastAsiaTheme="majorEastAsia" w:hAnsiTheme="majorHAnsi" w:cstheme="majorBidi"/>
      <w:b/>
      <w:bCs/>
      <w:color w:val="365F91" w:themeColor="accent1" w:themeShade="BF"/>
      <w:sz w:val="28"/>
      <w:szCs w:val="28"/>
      <w:lang w:eastAsia="en-GB"/>
    </w:rPr>
  </w:style>
  <w:style w:type="character" w:customStyle="1" w:styleId="Heading2Char">
    <w:name w:val="Heading 2 Char"/>
    <w:basedOn w:val="DefaultParagraphFont"/>
    <w:link w:val="Heading2"/>
    <w:uiPriority w:val="9"/>
    <w:semiHidden/>
    <w:rsid w:val="003657C9"/>
    <w:rPr>
      <w:rFonts w:asciiTheme="majorHAnsi" w:eastAsiaTheme="majorEastAsia" w:hAnsiTheme="majorHAnsi" w:cstheme="majorBidi"/>
      <w:b/>
      <w:bCs/>
      <w:color w:val="4F81BD" w:themeColor="accent1"/>
      <w:sz w:val="26"/>
      <w:szCs w:val="26"/>
      <w:lang w:eastAsia="en-GB"/>
    </w:rPr>
  </w:style>
  <w:style w:type="character" w:customStyle="1" w:styleId="skimlinks-unlinked">
    <w:name w:val="skimlinks-unlinked"/>
    <w:basedOn w:val="DefaultParagraphFont"/>
    <w:rsid w:val="003657C9"/>
  </w:style>
  <w:style w:type="character" w:customStyle="1" w:styleId="social-share-text">
    <w:name w:val="social-share-text"/>
    <w:basedOn w:val="DefaultParagraphFont"/>
    <w:rsid w:val="003657C9"/>
  </w:style>
  <w:style w:type="character" w:customStyle="1" w:styleId="field-content">
    <w:name w:val="field-content"/>
    <w:basedOn w:val="DefaultParagraphFont"/>
    <w:rsid w:val="0082296F"/>
  </w:style>
  <w:style w:type="paragraph" w:customStyle="1" w:styleId="m-2689289068987828765fixed">
    <w:name w:val="m_-2689289068987828765fixed"/>
    <w:basedOn w:val="Normal"/>
    <w:rsid w:val="00177A60"/>
    <w:pPr>
      <w:spacing w:before="100" w:beforeAutospacing="1" w:after="100" w:afterAutospacing="1"/>
    </w:pPr>
    <w:rPr>
      <w:rFonts w:ascii="Times New Roman" w:hAnsi="Times New Roman" w:cs="Times New Roman"/>
      <w:color w:val="auto"/>
      <w:sz w:val="24"/>
      <w:szCs w:val="24"/>
    </w:rPr>
  </w:style>
  <w:style w:type="paragraph" w:customStyle="1" w:styleId="m-2689289068987828765xfixed">
    <w:name w:val="m_-2689289068987828765xfixed"/>
    <w:basedOn w:val="Normal"/>
    <w:rsid w:val="00177A60"/>
    <w:pPr>
      <w:spacing w:before="100" w:beforeAutospacing="1" w:after="100" w:afterAutospacing="1"/>
    </w:pPr>
    <w:rPr>
      <w:rFonts w:ascii="Times New Roman" w:hAnsi="Times New Roman" w:cs="Times New Roman"/>
      <w:color w:val="auto"/>
      <w:sz w:val="24"/>
      <w:szCs w:val="24"/>
    </w:rPr>
  </w:style>
  <w:style w:type="paragraph" w:customStyle="1" w:styleId="m-2689289068987828765msonormal">
    <w:name w:val="m_-2689289068987828765msonormal"/>
    <w:basedOn w:val="Normal"/>
    <w:rsid w:val="00177A60"/>
    <w:pPr>
      <w:spacing w:before="100" w:beforeAutospacing="1" w:after="100" w:afterAutospacing="1"/>
    </w:pPr>
    <w:rPr>
      <w:rFonts w:ascii="Times New Roman" w:hAnsi="Times New Roman" w:cs="Times New Roman"/>
      <w:color w:val="auto"/>
      <w:sz w:val="24"/>
      <w:szCs w:val="24"/>
    </w:rPr>
  </w:style>
  <w:style w:type="paragraph" w:styleId="FootnoteText">
    <w:name w:val="footnote text"/>
    <w:basedOn w:val="Normal"/>
    <w:link w:val="FootnoteTextChar"/>
    <w:uiPriority w:val="99"/>
    <w:semiHidden/>
    <w:unhideWhenUsed/>
    <w:rsid w:val="00782966"/>
    <w:pPr>
      <w:spacing w:after="0"/>
    </w:pPr>
    <w:rPr>
      <w:sz w:val="20"/>
      <w:szCs w:val="20"/>
    </w:rPr>
  </w:style>
  <w:style w:type="character" w:customStyle="1" w:styleId="FootnoteTextChar">
    <w:name w:val="Footnote Text Char"/>
    <w:basedOn w:val="DefaultParagraphFont"/>
    <w:link w:val="FootnoteText"/>
    <w:uiPriority w:val="99"/>
    <w:semiHidden/>
    <w:rsid w:val="00782966"/>
    <w:rPr>
      <w:rFonts w:ascii="Arial" w:eastAsia="Times New Roman" w:hAnsi="Arial" w:cs="Arial"/>
      <w:color w:val="222222"/>
      <w:sz w:val="20"/>
      <w:szCs w:val="20"/>
      <w:lang w:eastAsia="en-GB"/>
    </w:rPr>
  </w:style>
  <w:style w:type="character" w:styleId="FootnoteReference">
    <w:name w:val="footnote reference"/>
    <w:basedOn w:val="DefaultParagraphFont"/>
    <w:uiPriority w:val="99"/>
    <w:semiHidden/>
    <w:unhideWhenUsed/>
    <w:rsid w:val="00782966"/>
    <w:rPr>
      <w:vertAlign w:val="superscript"/>
    </w:rPr>
  </w:style>
  <w:style w:type="character" w:customStyle="1" w:styleId="hi">
    <w:name w:val="hi"/>
    <w:basedOn w:val="DefaultParagraphFont"/>
    <w:rsid w:val="00A43442"/>
  </w:style>
  <w:style w:type="character" w:styleId="HTMLCite">
    <w:name w:val="HTML Cite"/>
    <w:basedOn w:val="DefaultParagraphFont"/>
    <w:uiPriority w:val="99"/>
    <w:semiHidden/>
    <w:unhideWhenUsed/>
    <w:rsid w:val="00AE41F8"/>
    <w:rPr>
      <w:i/>
      <w:iCs/>
    </w:rPr>
  </w:style>
</w:styles>
</file>

<file path=word/webSettings.xml><?xml version="1.0" encoding="utf-8"?>
<w:webSettings xmlns:r="http://schemas.openxmlformats.org/officeDocument/2006/relationships" xmlns:w="http://schemas.openxmlformats.org/wordprocessingml/2006/main">
  <w:divs>
    <w:div w:id="91358329">
      <w:bodyDiv w:val="1"/>
      <w:marLeft w:val="0"/>
      <w:marRight w:val="0"/>
      <w:marTop w:val="0"/>
      <w:marBottom w:val="0"/>
      <w:divBdr>
        <w:top w:val="none" w:sz="0" w:space="0" w:color="auto"/>
        <w:left w:val="none" w:sz="0" w:space="0" w:color="auto"/>
        <w:bottom w:val="none" w:sz="0" w:space="0" w:color="auto"/>
        <w:right w:val="none" w:sz="0" w:space="0" w:color="auto"/>
      </w:divBdr>
      <w:divsChild>
        <w:div w:id="1243445083">
          <w:marLeft w:val="0"/>
          <w:marRight w:val="0"/>
          <w:marTop w:val="0"/>
          <w:marBottom w:val="0"/>
          <w:divBdr>
            <w:top w:val="none" w:sz="0" w:space="0" w:color="auto"/>
            <w:left w:val="none" w:sz="0" w:space="0" w:color="auto"/>
            <w:bottom w:val="none" w:sz="0" w:space="0" w:color="auto"/>
            <w:right w:val="none" w:sz="0" w:space="0" w:color="auto"/>
          </w:divBdr>
          <w:divsChild>
            <w:div w:id="26567168">
              <w:marLeft w:val="0"/>
              <w:marRight w:val="0"/>
              <w:marTop w:val="0"/>
              <w:marBottom w:val="0"/>
              <w:divBdr>
                <w:top w:val="none" w:sz="0" w:space="0" w:color="auto"/>
                <w:left w:val="none" w:sz="0" w:space="0" w:color="auto"/>
                <w:bottom w:val="none" w:sz="0" w:space="0" w:color="auto"/>
                <w:right w:val="none" w:sz="0" w:space="0" w:color="auto"/>
              </w:divBdr>
              <w:divsChild>
                <w:div w:id="1655184746">
                  <w:marLeft w:val="0"/>
                  <w:marRight w:val="0"/>
                  <w:marTop w:val="0"/>
                  <w:marBottom w:val="0"/>
                  <w:divBdr>
                    <w:top w:val="none" w:sz="0" w:space="0" w:color="auto"/>
                    <w:left w:val="none" w:sz="0" w:space="0" w:color="auto"/>
                    <w:bottom w:val="none" w:sz="0" w:space="0" w:color="auto"/>
                    <w:right w:val="none" w:sz="0" w:space="0" w:color="auto"/>
                  </w:divBdr>
                  <w:divsChild>
                    <w:div w:id="1894997501">
                      <w:marLeft w:val="0"/>
                      <w:marRight w:val="0"/>
                      <w:marTop w:val="0"/>
                      <w:marBottom w:val="0"/>
                      <w:divBdr>
                        <w:top w:val="none" w:sz="0" w:space="0" w:color="auto"/>
                        <w:left w:val="none" w:sz="0" w:space="0" w:color="auto"/>
                        <w:bottom w:val="none" w:sz="0" w:space="0" w:color="auto"/>
                        <w:right w:val="none" w:sz="0" w:space="0" w:color="auto"/>
                      </w:divBdr>
                      <w:divsChild>
                        <w:div w:id="534385885">
                          <w:marLeft w:val="0"/>
                          <w:marRight w:val="0"/>
                          <w:marTop w:val="0"/>
                          <w:marBottom w:val="0"/>
                          <w:divBdr>
                            <w:top w:val="none" w:sz="0" w:space="0" w:color="auto"/>
                            <w:left w:val="none" w:sz="0" w:space="0" w:color="auto"/>
                            <w:bottom w:val="none" w:sz="0" w:space="0" w:color="auto"/>
                            <w:right w:val="none" w:sz="0" w:space="0" w:color="auto"/>
                          </w:divBdr>
                          <w:divsChild>
                            <w:div w:id="10012756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94906631">
      <w:bodyDiv w:val="1"/>
      <w:marLeft w:val="0"/>
      <w:marRight w:val="0"/>
      <w:marTop w:val="0"/>
      <w:marBottom w:val="0"/>
      <w:divBdr>
        <w:top w:val="none" w:sz="0" w:space="0" w:color="auto"/>
        <w:left w:val="none" w:sz="0" w:space="0" w:color="auto"/>
        <w:bottom w:val="none" w:sz="0" w:space="0" w:color="auto"/>
        <w:right w:val="none" w:sz="0" w:space="0" w:color="auto"/>
      </w:divBdr>
    </w:div>
    <w:div w:id="100422911">
      <w:bodyDiv w:val="1"/>
      <w:marLeft w:val="0"/>
      <w:marRight w:val="0"/>
      <w:marTop w:val="0"/>
      <w:marBottom w:val="0"/>
      <w:divBdr>
        <w:top w:val="none" w:sz="0" w:space="0" w:color="auto"/>
        <w:left w:val="none" w:sz="0" w:space="0" w:color="auto"/>
        <w:bottom w:val="none" w:sz="0" w:space="0" w:color="auto"/>
        <w:right w:val="none" w:sz="0" w:space="0" w:color="auto"/>
      </w:divBdr>
      <w:divsChild>
        <w:div w:id="572475350">
          <w:marLeft w:val="0"/>
          <w:marRight w:val="0"/>
          <w:marTop w:val="0"/>
          <w:marBottom w:val="0"/>
          <w:divBdr>
            <w:top w:val="none" w:sz="0" w:space="0" w:color="auto"/>
            <w:left w:val="none" w:sz="0" w:space="0" w:color="auto"/>
            <w:bottom w:val="none" w:sz="0" w:space="0" w:color="auto"/>
            <w:right w:val="none" w:sz="0" w:space="0" w:color="auto"/>
          </w:divBdr>
          <w:divsChild>
            <w:div w:id="385374835">
              <w:marLeft w:val="0"/>
              <w:marRight w:val="0"/>
              <w:marTop w:val="0"/>
              <w:marBottom w:val="1050"/>
              <w:divBdr>
                <w:top w:val="none" w:sz="0" w:space="0" w:color="auto"/>
                <w:left w:val="none" w:sz="0" w:space="0" w:color="auto"/>
                <w:bottom w:val="none" w:sz="0" w:space="0" w:color="auto"/>
                <w:right w:val="none" w:sz="0" w:space="0" w:color="auto"/>
              </w:divBdr>
            </w:div>
          </w:divsChild>
        </w:div>
      </w:divsChild>
    </w:div>
    <w:div w:id="120463308">
      <w:bodyDiv w:val="1"/>
      <w:marLeft w:val="0"/>
      <w:marRight w:val="0"/>
      <w:marTop w:val="0"/>
      <w:marBottom w:val="0"/>
      <w:divBdr>
        <w:top w:val="none" w:sz="0" w:space="0" w:color="auto"/>
        <w:left w:val="none" w:sz="0" w:space="0" w:color="auto"/>
        <w:bottom w:val="none" w:sz="0" w:space="0" w:color="auto"/>
        <w:right w:val="none" w:sz="0" w:space="0" w:color="auto"/>
      </w:divBdr>
    </w:div>
    <w:div w:id="280653520">
      <w:bodyDiv w:val="1"/>
      <w:marLeft w:val="0"/>
      <w:marRight w:val="0"/>
      <w:marTop w:val="0"/>
      <w:marBottom w:val="0"/>
      <w:divBdr>
        <w:top w:val="none" w:sz="0" w:space="0" w:color="auto"/>
        <w:left w:val="none" w:sz="0" w:space="0" w:color="auto"/>
        <w:bottom w:val="none" w:sz="0" w:space="0" w:color="auto"/>
        <w:right w:val="none" w:sz="0" w:space="0" w:color="auto"/>
      </w:divBdr>
      <w:divsChild>
        <w:div w:id="1726022977">
          <w:marLeft w:val="0"/>
          <w:marRight w:val="0"/>
          <w:marTop w:val="0"/>
          <w:marBottom w:val="0"/>
          <w:divBdr>
            <w:top w:val="none" w:sz="0" w:space="0" w:color="auto"/>
            <w:left w:val="none" w:sz="0" w:space="0" w:color="auto"/>
            <w:bottom w:val="none" w:sz="0" w:space="0" w:color="auto"/>
            <w:right w:val="none" w:sz="0" w:space="0" w:color="auto"/>
          </w:divBdr>
          <w:divsChild>
            <w:div w:id="1882135223">
              <w:marLeft w:val="0"/>
              <w:marRight w:val="0"/>
              <w:marTop w:val="0"/>
              <w:marBottom w:val="0"/>
              <w:divBdr>
                <w:top w:val="none" w:sz="0" w:space="0" w:color="auto"/>
                <w:left w:val="none" w:sz="0" w:space="0" w:color="auto"/>
                <w:bottom w:val="none" w:sz="0" w:space="0" w:color="auto"/>
                <w:right w:val="none" w:sz="0" w:space="0" w:color="auto"/>
              </w:divBdr>
              <w:divsChild>
                <w:div w:id="336345965">
                  <w:marLeft w:val="0"/>
                  <w:marRight w:val="0"/>
                  <w:marTop w:val="0"/>
                  <w:marBottom w:val="0"/>
                  <w:divBdr>
                    <w:top w:val="single" w:sz="2" w:space="0" w:color="F0F0F0"/>
                    <w:left w:val="single" w:sz="2" w:space="23" w:color="F0F0F0"/>
                    <w:bottom w:val="single" w:sz="2" w:space="0" w:color="F0F0F0"/>
                    <w:right w:val="single" w:sz="2" w:space="23" w:color="F0F0F0"/>
                  </w:divBdr>
                  <w:divsChild>
                    <w:div w:id="1600025815">
                      <w:marLeft w:val="0"/>
                      <w:marRight w:val="0"/>
                      <w:marTop w:val="0"/>
                      <w:marBottom w:val="0"/>
                      <w:divBdr>
                        <w:top w:val="none" w:sz="0" w:space="0" w:color="auto"/>
                        <w:left w:val="none" w:sz="0" w:space="0" w:color="auto"/>
                        <w:bottom w:val="none" w:sz="0" w:space="0" w:color="auto"/>
                        <w:right w:val="none" w:sz="0" w:space="0" w:color="auto"/>
                      </w:divBdr>
                      <w:divsChild>
                        <w:div w:id="376709448">
                          <w:marLeft w:val="0"/>
                          <w:marRight w:val="0"/>
                          <w:marTop w:val="0"/>
                          <w:marBottom w:val="0"/>
                          <w:divBdr>
                            <w:top w:val="none" w:sz="0" w:space="0" w:color="auto"/>
                            <w:left w:val="none" w:sz="0" w:space="0" w:color="auto"/>
                            <w:bottom w:val="none" w:sz="0" w:space="0" w:color="auto"/>
                            <w:right w:val="none" w:sz="0" w:space="0" w:color="auto"/>
                          </w:divBdr>
                          <w:divsChild>
                            <w:div w:id="180625941">
                              <w:marLeft w:val="0"/>
                              <w:marRight w:val="0"/>
                              <w:marTop w:val="0"/>
                              <w:marBottom w:val="0"/>
                              <w:divBdr>
                                <w:top w:val="none" w:sz="0" w:space="0" w:color="auto"/>
                                <w:left w:val="none" w:sz="0" w:space="0" w:color="auto"/>
                                <w:bottom w:val="none" w:sz="0" w:space="0" w:color="auto"/>
                                <w:right w:val="none" w:sz="0" w:space="0" w:color="auto"/>
                              </w:divBdr>
                              <w:divsChild>
                                <w:div w:id="1022821567">
                                  <w:marLeft w:val="0"/>
                                  <w:marRight w:val="0"/>
                                  <w:marTop w:val="0"/>
                                  <w:marBottom w:val="0"/>
                                  <w:divBdr>
                                    <w:top w:val="none" w:sz="0" w:space="0" w:color="auto"/>
                                    <w:left w:val="none" w:sz="0" w:space="0" w:color="auto"/>
                                    <w:bottom w:val="none" w:sz="0" w:space="0" w:color="auto"/>
                                    <w:right w:val="none" w:sz="0" w:space="0" w:color="auto"/>
                                  </w:divBdr>
                                  <w:divsChild>
                                    <w:div w:id="1949507501">
                                      <w:marLeft w:val="0"/>
                                      <w:marRight w:val="0"/>
                                      <w:marTop w:val="0"/>
                                      <w:marBottom w:val="0"/>
                                      <w:divBdr>
                                        <w:top w:val="none" w:sz="0" w:space="0" w:color="auto"/>
                                        <w:left w:val="none" w:sz="0" w:space="0" w:color="auto"/>
                                        <w:bottom w:val="none" w:sz="0" w:space="0" w:color="auto"/>
                                        <w:right w:val="none" w:sz="0" w:space="0" w:color="auto"/>
                                      </w:divBdr>
                                      <w:divsChild>
                                        <w:div w:id="12368188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93562081">
      <w:bodyDiv w:val="1"/>
      <w:marLeft w:val="0"/>
      <w:marRight w:val="0"/>
      <w:marTop w:val="0"/>
      <w:marBottom w:val="0"/>
      <w:divBdr>
        <w:top w:val="none" w:sz="0" w:space="0" w:color="auto"/>
        <w:left w:val="none" w:sz="0" w:space="0" w:color="auto"/>
        <w:bottom w:val="none" w:sz="0" w:space="0" w:color="auto"/>
        <w:right w:val="none" w:sz="0" w:space="0" w:color="auto"/>
      </w:divBdr>
      <w:divsChild>
        <w:div w:id="447428162">
          <w:marLeft w:val="0"/>
          <w:marRight w:val="0"/>
          <w:marTop w:val="100"/>
          <w:marBottom w:val="100"/>
          <w:divBdr>
            <w:top w:val="none" w:sz="0" w:space="0" w:color="auto"/>
            <w:left w:val="none" w:sz="0" w:space="0" w:color="auto"/>
            <w:bottom w:val="none" w:sz="0" w:space="0" w:color="auto"/>
            <w:right w:val="none" w:sz="0" w:space="0" w:color="auto"/>
          </w:divBdr>
          <w:divsChild>
            <w:div w:id="2034457383">
              <w:marLeft w:val="0"/>
              <w:marRight w:val="1"/>
              <w:marTop w:val="0"/>
              <w:marBottom w:val="0"/>
              <w:divBdr>
                <w:top w:val="none" w:sz="0" w:space="0" w:color="auto"/>
                <w:left w:val="none" w:sz="0" w:space="0" w:color="auto"/>
                <w:bottom w:val="none" w:sz="0" w:space="0" w:color="auto"/>
                <w:right w:val="none" w:sz="0" w:space="0" w:color="auto"/>
              </w:divBdr>
              <w:divsChild>
                <w:div w:id="564268773">
                  <w:marLeft w:val="0"/>
                  <w:marRight w:val="0"/>
                  <w:marTop w:val="0"/>
                  <w:marBottom w:val="0"/>
                  <w:divBdr>
                    <w:top w:val="none" w:sz="0" w:space="0" w:color="auto"/>
                    <w:left w:val="none" w:sz="0" w:space="0" w:color="auto"/>
                    <w:bottom w:val="none" w:sz="0" w:space="0" w:color="auto"/>
                    <w:right w:val="none" w:sz="0" w:space="0" w:color="auto"/>
                  </w:divBdr>
                  <w:divsChild>
                    <w:div w:id="819662363">
                      <w:marLeft w:val="0"/>
                      <w:marRight w:val="0"/>
                      <w:marTop w:val="0"/>
                      <w:marBottom w:val="0"/>
                      <w:divBdr>
                        <w:top w:val="none" w:sz="0" w:space="0" w:color="auto"/>
                        <w:left w:val="none" w:sz="0" w:space="0" w:color="auto"/>
                        <w:bottom w:val="none" w:sz="0" w:space="0" w:color="auto"/>
                        <w:right w:val="none" w:sz="0" w:space="0" w:color="auto"/>
                      </w:divBdr>
                      <w:divsChild>
                        <w:div w:id="74750678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Child>
                </w:div>
              </w:divsChild>
            </w:div>
          </w:divsChild>
        </w:div>
      </w:divsChild>
    </w:div>
    <w:div w:id="326173794">
      <w:bodyDiv w:val="1"/>
      <w:marLeft w:val="0"/>
      <w:marRight w:val="0"/>
      <w:marTop w:val="0"/>
      <w:marBottom w:val="0"/>
      <w:divBdr>
        <w:top w:val="none" w:sz="0" w:space="0" w:color="auto"/>
        <w:left w:val="none" w:sz="0" w:space="0" w:color="auto"/>
        <w:bottom w:val="none" w:sz="0" w:space="0" w:color="auto"/>
        <w:right w:val="none" w:sz="0" w:space="0" w:color="auto"/>
      </w:divBdr>
      <w:divsChild>
        <w:div w:id="712073563">
          <w:marLeft w:val="0"/>
          <w:marRight w:val="0"/>
          <w:marTop w:val="0"/>
          <w:marBottom w:val="0"/>
          <w:divBdr>
            <w:top w:val="none" w:sz="0" w:space="0" w:color="auto"/>
            <w:left w:val="none" w:sz="0" w:space="0" w:color="auto"/>
            <w:bottom w:val="none" w:sz="0" w:space="0" w:color="auto"/>
            <w:right w:val="none" w:sz="0" w:space="0" w:color="auto"/>
          </w:divBdr>
          <w:divsChild>
            <w:div w:id="1195844561">
              <w:marLeft w:val="0"/>
              <w:marRight w:val="0"/>
              <w:marTop w:val="0"/>
              <w:marBottom w:val="0"/>
              <w:divBdr>
                <w:top w:val="none" w:sz="0" w:space="0" w:color="auto"/>
                <w:left w:val="none" w:sz="0" w:space="0" w:color="auto"/>
                <w:bottom w:val="none" w:sz="0" w:space="0" w:color="auto"/>
                <w:right w:val="none" w:sz="0" w:space="0" w:color="auto"/>
              </w:divBdr>
              <w:divsChild>
                <w:div w:id="413934226">
                  <w:marLeft w:val="0"/>
                  <w:marRight w:val="0"/>
                  <w:marTop w:val="0"/>
                  <w:marBottom w:val="0"/>
                  <w:divBdr>
                    <w:top w:val="single" w:sz="2" w:space="0" w:color="F0F0F0"/>
                    <w:left w:val="single" w:sz="2" w:space="23" w:color="F0F0F0"/>
                    <w:bottom w:val="single" w:sz="2" w:space="0" w:color="F0F0F0"/>
                    <w:right w:val="single" w:sz="2" w:space="23" w:color="F0F0F0"/>
                  </w:divBdr>
                  <w:divsChild>
                    <w:div w:id="1291470460">
                      <w:marLeft w:val="0"/>
                      <w:marRight w:val="0"/>
                      <w:marTop w:val="0"/>
                      <w:marBottom w:val="0"/>
                      <w:divBdr>
                        <w:top w:val="none" w:sz="0" w:space="0" w:color="auto"/>
                        <w:left w:val="none" w:sz="0" w:space="0" w:color="auto"/>
                        <w:bottom w:val="none" w:sz="0" w:space="0" w:color="auto"/>
                        <w:right w:val="none" w:sz="0" w:space="0" w:color="auto"/>
                      </w:divBdr>
                      <w:divsChild>
                        <w:div w:id="877546286">
                          <w:marLeft w:val="0"/>
                          <w:marRight w:val="0"/>
                          <w:marTop w:val="0"/>
                          <w:marBottom w:val="0"/>
                          <w:divBdr>
                            <w:top w:val="none" w:sz="0" w:space="0" w:color="auto"/>
                            <w:left w:val="none" w:sz="0" w:space="0" w:color="auto"/>
                            <w:bottom w:val="none" w:sz="0" w:space="0" w:color="auto"/>
                            <w:right w:val="none" w:sz="0" w:space="0" w:color="auto"/>
                          </w:divBdr>
                          <w:divsChild>
                            <w:div w:id="450170906">
                              <w:marLeft w:val="0"/>
                              <w:marRight w:val="0"/>
                              <w:marTop w:val="0"/>
                              <w:marBottom w:val="0"/>
                              <w:divBdr>
                                <w:top w:val="none" w:sz="0" w:space="0" w:color="auto"/>
                                <w:left w:val="none" w:sz="0" w:space="0" w:color="auto"/>
                                <w:bottom w:val="none" w:sz="0" w:space="0" w:color="auto"/>
                                <w:right w:val="none" w:sz="0" w:space="0" w:color="auto"/>
                              </w:divBdr>
                              <w:divsChild>
                                <w:div w:id="647831745">
                                  <w:marLeft w:val="0"/>
                                  <w:marRight w:val="0"/>
                                  <w:marTop w:val="0"/>
                                  <w:marBottom w:val="0"/>
                                  <w:divBdr>
                                    <w:top w:val="none" w:sz="0" w:space="0" w:color="auto"/>
                                    <w:left w:val="none" w:sz="0" w:space="0" w:color="auto"/>
                                    <w:bottom w:val="none" w:sz="0" w:space="0" w:color="auto"/>
                                    <w:right w:val="none" w:sz="0" w:space="0" w:color="auto"/>
                                  </w:divBdr>
                                  <w:divsChild>
                                    <w:div w:id="1370641458">
                                      <w:marLeft w:val="0"/>
                                      <w:marRight w:val="0"/>
                                      <w:marTop w:val="0"/>
                                      <w:marBottom w:val="0"/>
                                      <w:divBdr>
                                        <w:top w:val="none" w:sz="0" w:space="0" w:color="auto"/>
                                        <w:left w:val="none" w:sz="0" w:space="0" w:color="auto"/>
                                        <w:bottom w:val="none" w:sz="0" w:space="0" w:color="auto"/>
                                        <w:right w:val="none" w:sz="0" w:space="0" w:color="auto"/>
                                      </w:divBdr>
                                      <w:divsChild>
                                        <w:div w:id="13908830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31568918">
      <w:bodyDiv w:val="1"/>
      <w:marLeft w:val="0"/>
      <w:marRight w:val="0"/>
      <w:marTop w:val="0"/>
      <w:marBottom w:val="0"/>
      <w:divBdr>
        <w:top w:val="none" w:sz="0" w:space="0" w:color="auto"/>
        <w:left w:val="none" w:sz="0" w:space="0" w:color="auto"/>
        <w:bottom w:val="none" w:sz="0" w:space="0" w:color="auto"/>
        <w:right w:val="none" w:sz="0" w:space="0" w:color="auto"/>
      </w:divBdr>
      <w:divsChild>
        <w:div w:id="475611064">
          <w:marLeft w:val="0"/>
          <w:marRight w:val="0"/>
          <w:marTop w:val="0"/>
          <w:marBottom w:val="0"/>
          <w:divBdr>
            <w:top w:val="none" w:sz="0" w:space="0" w:color="auto"/>
            <w:left w:val="none" w:sz="0" w:space="0" w:color="auto"/>
            <w:bottom w:val="none" w:sz="0" w:space="0" w:color="auto"/>
            <w:right w:val="none" w:sz="0" w:space="0" w:color="auto"/>
          </w:divBdr>
          <w:divsChild>
            <w:div w:id="1747260211">
              <w:marLeft w:val="0"/>
              <w:marRight w:val="0"/>
              <w:marTop w:val="0"/>
              <w:marBottom w:val="0"/>
              <w:divBdr>
                <w:top w:val="none" w:sz="0" w:space="0" w:color="auto"/>
                <w:left w:val="none" w:sz="0" w:space="0" w:color="auto"/>
                <w:bottom w:val="none" w:sz="0" w:space="0" w:color="auto"/>
                <w:right w:val="none" w:sz="0" w:space="0" w:color="auto"/>
              </w:divBdr>
              <w:divsChild>
                <w:div w:id="1768424681">
                  <w:marLeft w:val="0"/>
                  <w:marRight w:val="0"/>
                  <w:marTop w:val="0"/>
                  <w:marBottom w:val="0"/>
                  <w:divBdr>
                    <w:top w:val="none" w:sz="0" w:space="0" w:color="auto"/>
                    <w:left w:val="none" w:sz="0" w:space="0" w:color="auto"/>
                    <w:bottom w:val="none" w:sz="0" w:space="0" w:color="auto"/>
                    <w:right w:val="none" w:sz="0" w:space="0" w:color="auto"/>
                  </w:divBdr>
                  <w:divsChild>
                    <w:div w:id="784957111">
                      <w:marLeft w:val="0"/>
                      <w:marRight w:val="0"/>
                      <w:marTop w:val="0"/>
                      <w:marBottom w:val="0"/>
                      <w:divBdr>
                        <w:top w:val="none" w:sz="0" w:space="0" w:color="auto"/>
                        <w:left w:val="none" w:sz="0" w:space="0" w:color="auto"/>
                        <w:bottom w:val="none" w:sz="0" w:space="0" w:color="auto"/>
                        <w:right w:val="none" w:sz="0" w:space="0" w:color="auto"/>
                      </w:divBdr>
                      <w:divsChild>
                        <w:div w:id="1471629792">
                          <w:marLeft w:val="0"/>
                          <w:marRight w:val="0"/>
                          <w:marTop w:val="0"/>
                          <w:marBottom w:val="0"/>
                          <w:divBdr>
                            <w:top w:val="none" w:sz="0" w:space="0" w:color="auto"/>
                            <w:left w:val="none" w:sz="0" w:space="0" w:color="auto"/>
                            <w:bottom w:val="none" w:sz="0" w:space="0" w:color="auto"/>
                            <w:right w:val="none" w:sz="0" w:space="0" w:color="auto"/>
                          </w:divBdr>
                          <w:divsChild>
                            <w:div w:id="2011172597">
                              <w:marLeft w:val="0"/>
                              <w:marRight w:val="0"/>
                              <w:marTop w:val="0"/>
                              <w:marBottom w:val="0"/>
                              <w:divBdr>
                                <w:top w:val="single" w:sz="6" w:space="15" w:color="D8D8D8"/>
                                <w:left w:val="single" w:sz="6" w:space="15" w:color="D8D8D8"/>
                                <w:bottom w:val="single" w:sz="6" w:space="31" w:color="D8D8D8"/>
                                <w:right w:val="single" w:sz="6" w:space="15" w:color="D8D8D8"/>
                              </w:divBdr>
                              <w:divsChild>
                                <w:div w:id="9176397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 w:id="374501690">
      <w:bodyDiv w:val="1"/>
      <w:marLeft w:val="0"/>
      <w:marRight w:val="0"/>
      <w:marTop w:val="0"/>
      <w:marBottom w:val="0"/>
      <w:divBdr>
        <w:top w:val="none" w:sz="0" w:space="0" w:color="auto"/>
        <w:left w:val="none" w:sz="0" w:space="0" w:color="auto"/>
        <w:bottom w:val="none" w:sz="0" w:space="0" w:color="auto"/>
        <w:right w:val="none" w:sz="0" w:space="0" w:color="auto"/>
      </w:divBdr>
    </w:div>
    <w:div w:id="388891332">
      <w:bodyDiv w:val="1"/>
      <w:marLeft w:val="0"/>
      <w:marRight w:val="0"/>
      <w:marTop w:val="0"/>
      <w:marBottom w:val="0"/>
      <w:divBdr>
        <w:top w:val="none" w:sz="0" w:space="0" w:color="auto"/>
        <w:left w:val="none" w:sz="0" w:space="0" w:color="auto"/>
        <w:bottom w:val="none" w:sz="0" w:space="0" w:color="auto"/>
        <w:right w:val="none" w:sz="0" w:space="0" w:color="auto"/>
      </w:divBdr>
      <w:divsChild>
        <w:div w:id="617952160">
          <w:marLeft w:val="0"/>
          <w:marRight w:val="0"/>
          <w:marTop w:val="0"/>
          <w:marBottom w:val="0"/>
          <w:divBdr>
            <w:top w:val="none" w:sz="0" w:space="0" w:color="auto"/>
            <w:left w:val="none" w:sz="0" w:space="0" w:color="auto"/>
            <w:bottom w:val="none" w:sz="0" w:space="0" w:color="auto"/>
            <w:right w:val="none" w:sz="0" w:space="0" w:color="auto"/>
          </w:divBdr>
        </w:div>
      </w:divsChild>
    </w:div>
    <w:div w:id="405345272">
      <w:bodyDiv w:val="1"/>
      <w:marLeft w:val="0"/>
      <w:marRight w:val="0"/>
      <w:marTop w:val="0"/>
      <w:marBottom w:val="0"/>
      <w:divBdr>
        <w:top w:val="none" w:sz="0" w:space="0" w:color="auto"/>
        <w:left w:val="none" w:sz="0" w:space="0" w:color="auto"/>
        <w:bottom w:val="none" w:sz="0" w:space="0" w:color="auto"/>
        <w:right w:val="none" w:sz="0" w:space="0" w:color="auto"/>
      </w:divBdr>
      <w:divsChild>
        <w:div w:id="1246502037">
          <w:marLeft w:val="0"/>
          <w:marRight w:val="0"/>
          <w:marTop w:val="0"/>
          <w:marBottom w:val="0"/>
          <w:divBdr>
            <w:top w:val="none" w:sz="0" w:space="0" w:color="auto"/>
            <w:left w:val="none" w:sz="0" w:space="0" w:color="auto"/>
            <w:bottom w:val="none" w:sz="0" w:space="0" w:color="auto"/>
            <w:right w:val="none" w:sz="0" w:space="0" w:color="auto"/>
          </w:divBdr>
          <w:divsChild>
            <w:div w:id="1288657878">
              <w:marLeft w:val="0"/>
              <w:marRight w:val="0"/>
              <w:marTop w:val="0"/>
              <w:marBottom w:val="0"/>
              <w:divBdr>
                <w:top w:val="none" w:sz="0" w:space="0" w:color="auto"/>
                <w:left w:val="none" w:sz="0" w:space="0" w:color="auto"/>
                <w:bottom w:val="none" w:sz="0" w:space="0" w:color="auto"/>
                <w:right w:val="none" w:sz="0" w:space="0" w:color="auto"/>
              </w:divBdr>
              <w:divsChild>
                <w:div w:id="1632664173">
                  <w:marLeft w:val="0"/>
                  <w:marRight w:val="0"/>
                  <w:marTop w:val="0"/>
                  <w:marBottom w:val="0"/>
                  <w:divBdr>
                    <w:top w:val="none" w:sz="0" w:space="0" w:color="auto"/>
                    <w:left w:val="none" w:sz="0" w:space="0" w:color="auto"/>
                    <w:bottom w:val="none" w:sz="0" w:space="0" w:color="auto"/>
                    <w:right w:val="none" w:sz="0" w:space="0" w:color="auto"/>
                  </w:divBdr>
                  <w:divsChild>
                    <w:div w:id="1071121384">
                      <w:marLeft w:val="0"/>
                      <w:marRight w:val="0"/>
                      <w:marTop w:val="0"/>
                      <w:marBottom w:val="0"/>
                      <w:divBdr>
                        <w:top w:val="none" w:sz="0" w:space="0" w:color="auto"/>
                        <w:left w:val="none" w:sz="0" w:space="0" w:color="auto"/>
                        <w:bottom w:val="none" w:sz="0" w:space="0" w:color="auto"/>
                        <w:right w:val="none" w:sz="0" w:space="0" w:color="auto"/>
                      </w:divBdr>
                      <w:divsChild>
                        <w:div w:id="1228419754">
                          <w:marLeft w:val="0"/>
                          <w:marRight w:val="0"/>
                          <w:marTop w:val="0"/>
                          <w:marBottom w:val="0"/>
                          <w:divBdr>
                            <w:top w:val="none" w:sz="0" w:space="0" w:color="auto"/>
                            <w:left w:val="none" w:sz="0" w:space="0" w:color="auto"/>
                            <w:bottom w:val="none" w:sz="0" w:space="0" w:color="auto"/>
                            <w:right w:val="none" w:sz="0" w:space="0" w:color="auto"/>
                          </w:divBdr>
                          <w:divsChild>
                            <w:div w:id="12089548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412554041">
      <w:bodyDiv w:val="1"/>
      <w:marLeft w:val="0"/>
      <w:marRight w:val="0"/>
      <w:marTop w:val="0"/>
      <w:marBottom w:val="0"/>
      <w:divBdr>
        <w:top w:val="none" w:sz="0" w:space="0" w:color="auto"/>
        <w:left w:val="none" w:sz="0" w:space="0" w:color="auto"/>
        <w:bottom w:val="none" w:sz="0" w:space="0" w:color="auto"/>
        <w:right w:val="none" w:sz="0" w:space="0" w:color="auto"/>
      </w:divBdr>
      <w:divsChild>
        <w:div w:id="88282034">
          <w:marLeft w:val="0"/>
          <w:marRight w:val="0"/>
          <w:marTop w:val="0"/>
          <w:marBottom w:val="0"/>
          <w:divBdr>
            <w:top w:val="none" w:sz="0" w:space="0" w:color="auto"/>
            <w:left w:val="none" w:sz="0" w:space="0" w:color="auto"/>
            <w:bottom w:val="none" w:sz="0" w:space="0" w:color="auto"/>
            <w:right w:val="none" w:sz="0" w:space="0" w:color="auto"/>
          </w:divBdr>
          <w:divsChild>
            <w:div w:id="1998261456">
              <w:marLeft w:val="0"/>
              <w:marRight w:val="0"/>
              <w:marTop w:val="0"/>
              <w:marBottom w:val="0"/>
              <w:divBdr>
                <w:top w:val="none" w:sz="0" w:space="0" w:color="auto"/>
                <w:left w:val="none" w:sz="0" w:space="0" w:color="auto"/>
                <w:bottom w:val="none" w:sz="0" w:space="0" w:color="auto"/>
                <w:right w:val="none" w:sz="0" w:space="0" w:color="auto"/>
              </w:divBdr>
              <w:divsChild>
                <w:div w:id="302662000">
                  <w:marLeft w:val="0"/>
                  <w:marRight w:val="0"/>
                  <w:marTop w:val="0"/>
                  <w:marBottom w:val="0"/>
                  <w:divBdr>
                    <w:top w:val="single" w:sz="2" w:space="0" w:color="F0F0F0"/>
                    <w:left w:val="single" w:sz="2" w:space="23" w:color="F0F0F0"/>
                    <w:bottom w:val="single" w:sz="2" w:space="0" w:color="F0F0F0"/>
                    <w:right w:val="single" w:sz="2" w:space="23" w:color="F0F0F0"/>
                  </w:divBdr>
                  <w:divsChild>
                    <w:div w:id="2077892537">
                      <w:marLeft w:val="0"/>
                      <w:marRight w:val="0"/>
                      <w:marTop w:val="0"/>
                      <w:marBottom w:val="0"/>
                      <w:divBdr>
                        <w:top w:val="none" w:sz="0" w:space="0" w:color="auto"/>
                        <w:left w:val="none" w:sz="0" w:space="0" w:color="auto"/>
                        <w:bottom w:val="none" w:sz="0" w:space="0" w:color="auto"/>
                        <w:right w:val="none" w:sz="0" w:space="0" w:color="auto"/>
                      </w:divBdr>
                      <w:divsChild>
                        <w:div w:id="440226248">
                          <w:marLeft w:val="0"/>
                          <w:marRight w:val="0"/>
                          <w:marTop w:val="0"/>
                          <w:marBottom w:val="0"/>
                          <w:divBdr>
                            <w:top w:val="none" w:sz="0" w:space="0" w:color="auto"/>
                            <w:left w:val="none" w:sz="0" w:space="0" w:color="auto"/>
                            <w:bottom w:val="none" w:sz="0" w:space="0" w:color="auto"/>
                            <w:right w:val="none" w:sz="0" w:space="0" w:color="auto"/>
                          </w:divBdr>
                          <w:divsChild>
                            <w:div w:id="2125227393">
                              <w:marLeft w:val="0"/>
                              <w:marRight w:val="0"/>
                              <w:marTop w:val="0"/>
                              <w:marBottom w:val="0"/>
                              <w:divBdr>
                                <w:top w:val="none" w:sz="0" w:space="0" w:color="auto"/>
                                <w:left w:val="none" w:sz="0" w:space="0" w:color="auto"/>
                                <w:bottom w:val="none" w:sz="0" w:space="0" w:color="auto"/>
                                <w:right w:val="none" w:sz="0" w:space="0" w:color="auto"/>
                              </w:divBdr>
                              <w:divsChild>
                                <w:div w:id="1927037606">
                                  <w:marLeft w:val="0"/>
                                  <w:marRight w:val="0"/>
                                  <w:marTop w:val="0"/>
                                  <w:marBottom w:val="0"/>
                                  <w:divBdr>
                                    <w:top w:val="none" w:sz="0" w:space="0" w:color="auto"/>
                                    <w:left w:val="none" w:sz="0" w:space="0" w:color="auto"/>
                                    <w:bottom w:val="none" w:sz="0" w:space="0" w:color="auto"/>
                                    <w:right w:val="none" w:sz="0" w:space="0" w:color="auto"/>
                                  </w:divBdr>
                                  <w:divsChild>
                                    <w:div w:id="503131332">
                                      <w:marLeft w:val="0"/>
                                      <w:marRight w:val="0"/>
                                      <w:marTop w:val="0"/>
                                      <w:marBottom w:val="0"/>
                                      <w:divBdr>
                                        <w:top w:val="none" w:sz="0" w:space="0" w:color="auto"/>
                                        <w:left w:val="none" w:sz="0" w:space="0" w:color="auto"/>
                                        <w:bottom w:val="none" w:sz="0" w:space="0" w:color="auto"/>
                                        <w:right w:val="none" w:sz="0" w:space="0" w:color="auto"/>
                                      </w:divBdr>
                                      <w:divsChild>
                                        <w:div w:id="2107290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455030403">
      <w:bodyDiv w:val="1"/>
      <w:marLeft w:val="0"/>
      <w:marRight w:val="0"/>
      <w:marTop w:val="0"/>
      <w:marBottom w:val="0"/>
      <w:divBdr>
        <w:top w:val="none" w:sz="0" w:space="0" w:color="auto"/>
        <w:left w:val="none" w:sz="0" w:space="0" w:color="auto"/>
        <w:bottom w:val="none" w:sz="0" w:space="0" w:color="auto"/>
        <w:right w:val="none" w:sz="0" w:space="0" w:color="auto"/>
      </w:divBdr>
      <w:divsChild>
        <w:div w:id="1972856696">
          <w:marLeft w:val="0"/>
          <w:marRight w:val="0"/>
          <w:marTop w:val="0"/>
          <w:marBottom w:val="0"/>
          <w:divBdr>
            <w:top w:val="none" w:sz="0" w:space="0" w:color="auto"/>
            <w:left w:val="none" w:sz="0" w:space="0" w:color="auto"/>
            <w:bottom w:val="none" w:sz="0" w:space="0" w:color="auto"/>
            <w:right w:val="none" w:sz="0" w:space="0" w:color="auto"/>
          </w:divBdr>
          <w:divsChild>
            <w:div w:id="1035540495">
              <w:marLeft w:val="0"/>
              <w:marRight w:val="0"/>
              <w:marTop w:val="0"/>
              <w:marBottom w:val="0"/>
              <w:divBdr>
                <w:top w:val="none" w:sz="0" w:space="0" w:color="auto"/>
                <w:left w:val="none" w:sz="0" w:space="0" w:color="auto"/>
                <w:bottom w:val="none" w:sz="0" w:space="0" w:color="auto"/>
                <w:right w:val="none" w:sz="0" w:space="0" w:color="auto"/>
              </w:divBdr>
              <w:divsChild>
                <w:div w:id="1120682410">
                  <w:marLeft w:val="0"/>
                  <w:marRight w:val="0"/>
                  <w:marTop w:val="0"/>
                  <w:marBottom w:val="0"/>
                  <w:divBdr>
                    <w:top w:val="none" w:sz="0" w:space="0" w:color="auto"/>
                    <w:left w:val="none" w:sz="0" w:space="0" w:color="auto"/>
                    <w:bottom w:val="none" w:sz="0" w:space="0" w:color="auto"/>
                    <w:right w:val="none" w:sz="0" w:space="0" w:color="auto"/>
                  </w:divBdr>
                  <w:divsChild>
                    <w:div w:id="1377049714">
                      <w:marLeft w:val="0"/>
                      <w:marRight w:val="0"/>
                      <w:marTop w:val="0"/>
                      <w:marBottom w:val="0"/>
                      <w:divBdr>
                        <w:top w:val="none" w:sz="0" w:space="0" w:color="auto"/>
                        <w:left w:val="none" w:sz="0" w:space="0" w:color="auto"/>
                        <w:bottom w:val="none" w:sz="0" w:space="0" w:color="auto"/>
                        <w:right w:val="none" w:sz="0" w:space="0" w:color="auto"/>
                      </w:divBdr>
                      <w:divsChild>
                        <w:div w:id="1311784453">
                          <w:marLeft w:val="0"/>
                          <w:marRight w:val="0"/>
                          <w:marTop w:val="0"/>
                          <w:marBottom w:val="0"/>
                          <w:divBdr>
                            <w:top w:val="none" w:sz="0" w:space="0" w:color="auto"/>
                            <w:left w:val="none" w:sz="0" w:space="0" w:color="auto"/>
                            <w:bottom w:val="none" w:sz="0" w:space="0" w:color="auto"/>
                            <w:right w:val="none" w:sz="0" w:space="0" w:color="auto"/>
                          </w:divBdr>
                          <w:divsChild>
                            <w:div w:id="1602294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548537510">
      <w:bodyDiv w:val="1"/>
      <w:marLeft w:val="0"/>
      <w:marRight w:val="0"/>
      <w:marTop w:val="0"/>
      <w:marBottom w:val="0"/>
      <w:divBdr>
        <w:top w:val="none" w:sz="0" w:space="0" w:color="auto"/>
        <w:left w:val="none" w:sz="0" w:space="0" w:color="auto"/>
        <w:bottom w:val="none" w:sz="0" w:space="0" w:color="auto"/>
        <w:right w:val="none" w:sz="0" w:space="0" w:color="auto"/>
      </w:divBdr>
    </w:div>
    <w:div w:id="587229099">
      <w:bodyDiv w:val="1"/>
      <w:marLeft w:val="0"/>
      <w:marRight w:val="0"/>
      <w:marTop w:val="0"/>
      <w:marBottom w:val="0"/>
      <w:divBdr>
        <w:top w:val="none" w:sz="0" w:space="0" w:color="auto"/>
        <w:left w:val="none" w:sz="0" w:space="0" w:color="auto"/>
        <w:bottom w:val="none" w:sz="0" w:space="0" w:color="auto"/>
        <w:right w:val="none" w:sz="0" w:space="0" w:color="auto"/>
      </w:divBdr>
      <w:divsChild>
        <w:div w:id="633217107">
          <w:marLeft w:val="0"/>
          <w:marRight w:val="0"/>
          <w:marTop w:val="0"/>
          <w:marBottom w:val="0"/>
          <w:divBdr>
            <w:top w:val="none" w:sz="0" w:space="0" w:color="auto"/>
            <w:left w:val="none" w:sz="0" w:space="0" w:color="auto"/>
            <w:bottom w:val="none" w:sz="0" w:space="0" w:color="auto"/>
            <w:right w:val="none" w:sz="0" w:space="0" w:color="auto"/>
          </w:divBdr>
          <w:divsChild>
            <w:div w:id="1201824732">
              <w:marLeft w:val="0"/>
              <w:marRight w:val="0"/>
              <w:marTop w:val="0"/>
              <w:marBottom w:val="0"/>
              <w:divBdr>
                <w:top w:val="none" w:sz="0" w:space="0" w:color="auto"/>
                <w:left w:val="none" w:sz="0" w:space="0" w:color="auto"/>
                <w:bottom w:val="none" w:sz="0" w:space="0" w:color="auto"/>
                <w:right w:val="none" w:sz="0" w:space="0" w:color="auto"/>
              </w:divBdr>
              <w:divsChild>
                <w:div w:id="1233589365">
                  <w:marLeft w:val="0"/>
                  <w:marRight w:val="0"/>
                  <w:marTop w:val="0"/>
                  <w:marBottom w:val="0"/>
                  <w:divBdr>
                    <w:top w:val="none" w:sz="0" w:space="0" w:color="auto"/>
                    <w:left w:val="none" w:sz="0" w:space="0" w:color="auto"/>
                    <w:bottom w:val="none" w:sz="0" w:space="0" w:color="auto"/>
                    <w:right w:val="none" w:sz="0" w:space="0" w:color="auto"/>
                  </w:divBdr>
                  <w:divsChild>
                    <w:div w:id="1838423818">
                      <w:marLeft w:val="0"/>
                      <w:marRight w:val="0"/>
                      <w:marTop w:val="0"/>
                      <w:marBottom w:val="0"/>
                      <w:divBdr>
                        <w:top w:val="none" w:sz="0" w:space="0" w:color="auto"/>
                        <w:left w:val="none" w:sz="0" w:space="0" w:color="auto"/>
                        <w:bottom w:val="none" w:sz="0" w:space="0" w:color="auto"/>
                        <w:right w:val="none" w:sz="0" w:space="0" w:color="auto"/>
                      </w:divBdr>
                      <w:divsChild>
                        <w:div w:id="1023215789">
                          <w:marLeft w:val="0"/>
                          <w:marRight w:val="0"/>
                          <w:marTop w:val="0"/>
                          <w:marBottom w:val="0"/>
                          <w:divBdr>
                            <w:top w:val="none" w:sz="0" w:space="0" w:color="auto"/>
                            <w:left w:val="none" w:sz="0" w:space="0" w:color="auto"/>
                            <w:bottom w:val="none" w:sz="0" w:space="0" w:color="auto"/>
                            <w:right w:val="none" w:sz="0" w:space="0" w:color="auto"/>
                          </w:divBdr>
                          <w:divsChild>
                            <w:div w:id="1809084415">
                              <w:marLeft w:val="0"/>
                              <w:marRight w:val="0"/>
                              <w:marTop w:val="0"/>
                              <w:marBottom w:val="0"/>
                              <w:divBdr>
                                <w:top w:val="none" w:sz="0" w:space="0" w:color="auto"/>
                                <w:left w:val="none" w:sz="0" w:space="0" w:color="auto"/>
                                <w:bottom w:val="none" w:sz="0" w:space="0" w:color="auto"/>
                                <w:right w:val="none" w:sz="0" w:space="0" w:color="auto"/>
                              </w:divBdr>
                              <w:divsChild>
                                <w:div w:id="1413894059">
                                  <w:marLeft w:val="0"/>
                                  <w:marRight w:val="0"/>
                                  <w:marTop w:val="0"/>
                                  <w:marBottom w:val="0"/>
                                  <w:divBdr>
                                    <w:top w:val="none" w:sz="0" w:space="0" w:color="auto"/>
                                    <w:left w:val="none" w:sz="0" w:space="0" w:color="auto"/>
                                    <w:bottom w:val="none" w:sz="0" w:space="0" w:color="auto"/>
                                    <w:right w:val="none" w:sz="0" w:space="0" w:color="auto"/>
                                  </w:divBdr>
                                  <w:divsChild>
                                    <w:div w:id="273025997">
                                      <w:marLeft w:val="0"/>
                                      <w:marRight w:val="0"/>
                                      <w:marTop w:val="0"/>
                                      <w:marBottom w:val="0"/>
                                      <w:divBdr>
                                        <w:top w:val="none" w:sz="0" w:space="0" w:color="auto"/>
                                        <w:left w:val="none" w:sz="0" w:space="0" w:color="auto"/>
                                        <w:bottom w:val="none" w:sz="0" w:space="0" w:color="auto"/>
                                        <w:right w:val="none" w:sz="0" w:space="0" w:color="auto"/>
                                      </w:divBdr>
                                      <w:divsChild>
                                        <w:div w:id="1231424226">
                                          <w:marLeft w:val="0"/>
                                          <w:marRight w:val="0"/>
                                          <w:marTop w:val="0"/>
                                          <w:marBottom w:val="0"/>
                                          <w:divBdr>
                                            <w:top w:val="none" w:sz="0" w:space="0" w:color="auto"/>
                                            <w:left w:val="none" w:sz="0" w:space="0" w:color="auto"/>
                                            <w:bottom w:val="none" w:sz="0" w:space="0" w:color="auto"/>
                                            <w:right w:val="none" w:sz="0" w:space="0" w:color="auto"/>
                                          </w:divBdr>
                                          <w:divsChild>
                                            <w:div w:id="402219714">
                                              <w:marLeft w:val="0"/>
                                              <w:marRight w:val="0"/>
                                              <w:marTop w:val="0"/>
                                              <w:marBottom w:val="0"/>
                                              <w:divBdr>
                                                <w:top w:val="none" w:sz="0" w:space="0" w:color="auto"/>
                                                <w:left w:val="none" w:sz="0" w:space="0" w:color="auto"/>
                                                <w:bottom w:val="none" w:sz="0" w:space="0" w:color="auto"/>
                                                <w:right w:val="none" w:sz="0" w:space="0" w:color="auto"/>
                                              </w:divBdr>
                                              <w:divsChild>
                                                <w:div w:id="836577657">
                                                  <w:marLeft w:val="0"/>
                                                  <w:marRight w:val="0"/>
                                                  <w:marTop w:val="0"/>
                                                  <w:marBottom w:val="0"/>
                                                  <w:divBdr>
                                                    <w:top w:val="none" w:sz="0" w:space="0" w:color="auto"/>
                                                    <w:left w:val="none" w:sz="0" w:space="0" w:color="auto"/>
                                                    <w:bottom w:val="none" w:sz="0" w:space="0" w:color="auto"/>
                                                    <w:right w:val="none" w:sz="0" w:space="0" w:color="auto"/>
                                                  </w:divBdr>
                                                  <w:divsChild>
                                                    <w:div w:id="1455520461">
                                                      <w:marLeft w:val="0"/>
                                                      <w:marRight w:val="0"/>
                                                      <w:marTop w:val="0"/>
                                                      <w:marBottom w:val="0"/>
                                                      <w:divBdr>
                                                        <w:top w:val="none" w:sz="0" w:space="0" w:color="auto"/>
                                                        <w:left w:val="none" w:sz="0" w:space="0" w:color="auto"/>
                                                        <w:bottom w:val="none" w:sz="0" w:space="0" w:color="auto"/>
                                                        <w:right w:val="none" w:sz="0" w:space="0" w:color="auto"/>
                                                      </w:divBdr>
                                                      <w:divsChild>
                                                        <w:div w:id="743600638">
                                                          <w:marLeft w:val="0"/>
                                                          <w:marRight w:val="0"/>
                                                          <w:marTop w:val="0"/>
                                                          <w:marBottom w:val="0"/>
                                                          <w:divBdr>
                                                            <w:top w:val="single" w:sz="6" w:space="0" w:color="CCCCCC"/>
                                                            <w:left w:val="single" w:sz="6" w:space="0" w:color="CCCCCC"/>
                                                            <w:bottom w:val="single" w:sz="6" w:space="0" w:color="CCCCCC"/>
                                                            <w:right w:val="single" w:sz="6" w:space="0" w:color="CCCCCC"/>
                                                          </w:divBdr>
                                                          <w:divsChild>
                                                            <w:div w:id="1136490269">
                                                              <w:marLeft w:val="0"/>
                                                              <w:marRight w:val="0"/>
                                                              <w:marTop w:val="0"/>
                                                              <w:marBottom w:val="0"/>
                                                              <w:divBdr>
                                                                <w:top w:val="none" w:sz="0" w:space="0" w:color="auto"/>
                                                                <w:left w:val="none" w:sz="0" w:space="0" w:color="auto"/>
                                                                <w:bottom w:val="none" w:sz="0" w:space="0" w:color="auto"/>
                                                                <w:right w:val="none" w:sz="0" w:space="0" w:color="auto"/>
                                                              </w:divBdr>
                                                              <w:divsChild>
                                                                <w:div w:id="1030649282">
                                                                  <w:marLeft w:val="0"/>
                                                                  <w:marRight w:val="0"/>
                                                                  <w:marTop w:val="0"/>
                                                                  <w:marBottom w:val="0"/>
                                                                  <w:divBdr>
                                                                    <w:top w:val="none" w:sz="0" w:space="0" w:color="auto"/>
                                                                    <w:left w:val="none" w:sz="0" w:space="0" w:color="auto"/>
                                                                    <w:bottom w:val="none" w:sz="0" w:space="0" w:color="auto"/>
                                                                    <w:right w:val="none" w:sz="0" w:space="0" w:color="auto"/>
                                                                  </w:divBdr>
                                                                  <w:divsChild>
                                                                    <w:div w:id="235357277">
                                                                      <w:marLeft w:val="-15"/>
                                                                      <w:marRight w:val="-15"/>
                                                                      <w:marTop w:val="0"/>
                                                                      <w:marBottom w:val="0"/>
                                                                      <w:divBdr>
                                                                        <w:top w:val="none" w:sz="0" w:space="0" w:color="auto"/>
                                                                        <w:left w:val="none" w:sz="0" w:space="0" w:color="auto"/>
                                                                        <w:bottom w:val="none" w:sz="0" w:space="0" w:color="auto"/>
                                                                        <w:right w:val="none" w:sz="0" w:space="0" w:color="auto"/>
                                                                      </w:divBdr>
                                                                      <w:divsChild>
                                                                        <w:div w:id="1946502122">
                                                                          <w:marLeft w:val="-6000"/>
                                                                          <w:marRight w:val="0"/>
                                                                          <w:marTop w:val="0"/>
                                                                          <w:marBottom w:val="135"/>
                                                                          <w:divBdr>
                                                                            <w:top w:val="none" w:sz="0" w:space="0" w:color="auto"/>
                                                                            <w:left w:val="none" w:sz="0" w:space="0" w:color="auto"/>
                                                                            <w:bottom w:val="single" w:sz="6" w:space="0" w:color="E5E5E5"/>
                                                                            <w:right w:val="none" w:sz="0" w:space="0" w:color="auto"/>
                                                                          </w:divBdr>
                                                                          <w:divsChild>
                                                                            <w:div w:id="144903218">
                                                                              <w:marLeft w:val="0"/>
                                                                              <w:marRight w:val="0"/>
                                                                              <w:marTop w:val="0"/>
                                                                              <w:marBottom w:val="0"/>
                                                                              <w:divBdr>
                                                                                <w:top w:val="none" w:sz="0" w:space="0" w:color="auto"/>
                                                                                <w:left w:val="none" w:sz="0" w:space="0" w:color="auto"/>
                                                                                <w:bottom w:val="none" w:sz="0" w:space="0" w:color="auto"/>
                                                                                <w:right w:val="none" w:sz="0" w:space="0" w:color="auto"/>
                                                                              </w:divBdr>
                                                                              <w:divsChild>
                                                                                <w:div w:id="389577520">
                                                                                  <w:marLeft w:val="0"/>
                                                                                  <w:marRight w:val="0"/>
                                                                                  <w:marTop w:val="0"/>
                                                                                  <w:marBottom w:val="0"/>
                                                                                  <w:divBdr>
                                                                                    <w:top w:val="none" w:sz="0" w:space="0" w:color="auto"/>
                                                                                    <w:left w:val="none" w:sz="0" w:space="0" w:color="auto"/>
                                                                                    <w:bottom w:val="none" w:sz="0" w:space="0" w:color="auto"/>
                                                                                    <w:right w:val="none" w:sz="0" w:space="0" w:color="auto"/>
                                                                                  </w:divBdr>
                                                                                  <w:divsChild>
                                                                                    <w:div w:id="160243014">
                                                                                      <w:marLeft w:val="0"/>
                                                                                      <w:marRight w:val="0"/>
                                                                                      <w:marTop w:val="0"/>
                                                                                      <w:marBottom w:val="0"/>
                                                                                      <w:divBdr>
                                                                                        <w:top w:val="none" w:sz="0" w:space="0" w:color="auto"/>
                                                                                        <w:left w:val="none" w:sz="0" w:space="0" w:color="auto"/>
                                                                                        <w:bottom w:val="none" w:sz="0" w:space="0" w:color="auto"/>
                                                                                        <w:right w:val="none" w:sz="0" w:space="0" w:color="auto"/>
                                                                                      </w:divBdr>
                                                                                      <w:divsChild>
                                                                                        <w:div w:id="465633804">
                                                                                          <w:marLeft w:val="0"/>
                                                                                          <w:marRight w:val="0"/>
                                                                                          <w:marTop w:val="0"/>
                                                                                          <w:marBottom w:val="0"/>
                                                                                          <w:divBdr>
                                                                                            <w:top w:val="single" w:sz="6" w:space="0" w:color="666666"/>
                                                                                            <w:left w:val="single" w:sz="6" w:space="0" w:color="CCCCCC"/>
                                                                                            <w:bottom w:val="single" w:sz="6" w:space="0" w:color="CCCCCC"/>
                                                                                            <w:right w:val="single" w:sz="6" w:space="0" w:color="CCCCCC"/>
                                                                                          </w:divBdr>
                                                                                          <w:divsChild>
                                                                                            <w:div w:id="580792080">
                                                                                              <w:marLeft w:val="30"/>
                                                                                              <w:marRight w:val="0"/>
                                                                                              <w:marTop w:val="0"/>
                                                                                              <w:marBottom w:val="0"/>
                                                                                              <w:divBdr>
                                                                                                <w:top w:val="none" w:sz="0" w:space="0" w:color="auto"/>
                                                                                                <w:left w:val="none" w:sz="0" w:space="0" w:color="auto"/>
                                                                                                <w:bottom w:val="none" w:sz="0" w:space="0" w:color="auto"/>
                                                                                                <w:right w:val="none" w:sz="0" w:space="0" w:color="auto"/>
                                                                                              </w:divBdr>
                                                                                              <w:divsChild>
                                                                                                <w:div w:id="2036878588">
                                                                                                  <w:marLeft w:val="0"/>
                                                                                                  <w:marRight w:val="0"/>
                                                                                                  <w:marTop w:val="0"/>
                                                                                                  <w:marBottom w:val="0"/>
                                                                                                  <w:divBdr>
                                                                                                    <w:top w:val="none" w:sz="0" w:space="0" w:color="auto"/>
                                                                                                    <w:left w:val="none" w:sz="0" w:space="0" w:color="auto"/>
                                                                                                    <w:bottom w:val="none" w:sz="0" w:space="0" w:color="auto"/>
                                                                                                    <w:right w:val="none" w:sz="0" w:space="0" w:color="auto"/>
                                                                                                  </w:divBdr>
                                                                                                </w:div>
                                                                                                <w:div w:id="1992564874">
                                                                                                  <w:marLeft w:val="0"/>
                                                                                                  <w:marRight w:val="0"/>
                                                                                                  <w:marTop w:val="0"/>
                                                                                                  <w:marBottom w:val="0"/>
                                                                                                  <w:divBdr>
                                                                                                    <w:top w:val="none" w:sz="0" w:space="0" w:color="auto"/>
                                                                                                    <w:left w:val="none" w:sz="0" w:space="0" w:color="auto"/>
                                                                                                    <w:bottom w:val="none" w:sz="0" w:space="0" w:color="auto"/>
                                                                                                    <w:right w:val="none" w:sz="0" w:space="0" w:color="auto"/>
                                                                                                  </w:divBdr>
                                                                                                </w:div>
                                                                                                <w:div w:id="1643731246">
                                                                                                  <w:marLeft w:val="0"/>
                                                                                                  <w:marRight w:val="0"/>
                                                                                                  <w:marTop w:val="0"/>
                                                                                                  <w:marBottom w:val="0"/>
                                                                                                  <w:divBdr>
                                                                                                    <w:top w:val="none" w:sz="0" w:space="0" w:color="auto"/>
                                                                                                    <w:left w:val="none" w:sz="0" w:space="0" w:color="auto"/>
                                                                                                    <w:bottom w:val="none" w:sz="0" w:space="0" w:color="auto"/>
                                                                                                    <w:right w:val="none" w:sz="0" w:space="0" w:color="auto"/>
                                                                                                  </w:divBdr>
                                                                                                </w:div>
                                                                                                <w:div w:id="1814831168">
                                                                                                  <w:marLeft w:val="0"/>
                                                                                                  <w:marRight w:val="0"/>
                                                                                                  <w:marTop w:val="0"/>
                                                                                                  <w:marBottom w:val="0"/>
                                                                                                  <w:divBdr>
                                                                                                    <w:top w:val="none" w:sz="0" w:space="0" w:color="auto"/>
                                                                                                    <w:left w:val="none" w:sz="0" w:space="0" w:color="auto"/>
                                                                                                    <w:bottom w:val="none" w:sz="0" w:space="0" w:color="auto"/>
                                                                                                    <w:right w:val="none" w:sz="0" w:space="0" w:color="auto"/>
                                                                                                  </w:divBdr>
                                                                                                </w:div>
                                                                                                <w:div w:id="903754251">
                                                                                                  <w:marLeft w:val="0"/>
                                                                                                  <w:marRight w:val="0"/>
                                                                                                  <w:marTop w:val="0"/>
                                                                                                  <w:marBottom w:val="0"/>
                                                                                                  <w:divBdr>
                                                                                                    <w:top w:val="none" w:sz="0" w:space="0" w:color="auto"/>
                                                                                                    <w:left w:val="none" w:sz="0" w:space="0" w:color="auto"/>
                                                                                                    <w:bottom w:val="none" w:sz="0" w:space="0" w:color="auto"/>
                                                                                                    <w:right w:val="none" w:sz="0" w:space="0" w:color="auto"/>
                                                                                                  </w:divBdr>
                                                                                                </w:div>
                                                                                                <w:div w:id="1700935682">
                                                                                                  <w:marLeft w:val="0"/>
                                                                                                  <w:marRight w:val="0"/>
                                                                                                  <w:marTop w:val="0"/>
                                                                                                  <w:marBottom w:val="0"/>
                                                                                                  <w:divBdr>
                                                                                                    <w:top w:val="none" w:sz="0" w:space="0" w:color="auto"/>
                                                                                                    <w:left w:val="none" w:sz="0" w:space="0" w:color="auto"/>
                                                                                                    <w:bottom w:val="none" w:sz="0" w:space="0" w:color="auto"/>
                                                                                                    <w:right w:val="none" w:sz="0" w:space="0" w:color="auto"/>
                                                                                                  </w:divBdr>
                                                                                                </w:div>
                                                                                                <w:div w:id="967399810">
                                                                                                  <w:marLeft w:val="0"/>
                                                                                                  <w:marRight w:val="0"/>
                                                                                                  <w:marTop w:val="0"/>
                                                                                                  <w:marBottom w:val="0"/>
                                                                                                  <w:divBdr>
                                                                                                    <w:top w:val="none" w:sz="0" w:space="0" w:color="auto"/>
                                                                                                    <w:left w:val="none" w:sz="0" w:space="0" w:color="auto"/>
                                                                                                    <w:bottom w:val="none" w:sz="0" w:space="0" w:color="auto"/>
                                                                                                    <w:right w:val="none" w:sz="0" w:space="0" w:color="auto"/>
                                                                                                  </w:divBdr>
                                                                                                </w:div>
                                                                                                <w:div w:id="1857187819">
                                                                                                  <w:marLeft w:val="0"/>
                                                                                                  <w:marRight w:val="0"/>
                                                                                                  <w:marTop w:val="0"/>
                                                                                                  <w:marBottom w:val="0"/>
                                                                                                  <w:divBdr>
                                                                                                    <w:top w:val="none" w:sz="0" w:space="0" w:color="auto"/>
                                                                                                    <w:left w:val="none" w:sz="0" w:space="0" w:color="auto"/>
                                                                                                    <w:bottom w:val="none" w:sz="0" w:space="0" w:color="auto"/>
                                                                                                    <w:right w:val="none" w:sz="0" w:space="0" w:color="auto"/>
                                                                                                  </w:divBdr>
                                                                                                </w:div>
                                                                                                <w:div w:id="1180121495">
                                                                                                  <w:marLeft w:val="0"/>
                                                                                                  <w:marRight w:val="0"/>
                                                                                                  <w:marTop w:val="0"/>
                                                                                                  <w:marBottom w:val="0"/>
                                                                                                  <w:divBdr>
                                                                                                    <w:top w:val="none" w:sz="0" w:space="0" w:color="auto"/>
                                                                                                    <w:left w:val="none" w:sz="0" w:space="0" w:color="auto"/>
                                                                                                    <w:bottom w:val="none" w:sz="0" w:space="0" w:color="auto"/>
                                                                                                    <w:right w:val="none" w:sz="0" w:space="0" w:color="auto"/>
                                                                                                  </w:divBdr>
                                                                                                </w:div>
                                                                                                <w:div w:id="3485682">
                                                                                                  <w:marLeft w:val="0"/>
                                                                                                  <w:marRight w:val="0"/>
                                                                                                  <w:marTop w:val="0"/>
                                                                                                  <w:marBottom w:val="0"/>
                                                                                                  <w:divBdr>
                                                                                                    <w:top w:val="none" w:sz="0" w:space="0" w:color="auto"/>
                                                                                                    <w:left w:val="none" w:sz="0" w:space="0" w:color="auto"/>
                                                                                                    <w:bottom w:val="none" w:sz="0" w:space="0" w:color="auto"/>
                                                                                                    <w:right w:val="none" w:sz="0" w:space="0" w:color="auto"/>
                                                                                                  </w:divBdr>
                                                                                                </w:div>
                                                                                                <w:div w:id="1854493628">
                                                                                                  <w:marLeft w:val="0"/>
                                                                                                  <w:marRight w:val="0"/>
                                                                                                  <w:marTop w:val="0"/>
                                                                                                  <w:marBottom w:val="0"/>
                                                                                                  <w:divBdr>
                                                                                                    <w:top w:val="none" w:sz="0" w:space="0" w:color="auto"/>
                                                                                                    <w:left w:val="none" w:sz="0" w:space="0" w:color="auto"/>
                                                                                                    <w:bottom w:val="none" w:sz="0" w:space="0" w:color="auto"/>
                                                                                                    <w:right w:val="none" w:sz="0" w:space="0" w:color="auto"/>
                                                                                                  </w:divBdr>
                                                                                                </w:div>
                                                                                                <w:div w:id="1733768384">
                                                                                                  <w:marLeft w:val="0"/>
                                                                                                  <w:marRight w:val="0"/>
                                                                                                  <w:marTop w:val="0"/>
                                                                                                  <w:marBottom w:val="0"/>
                                                                                                  <w:divBdr>
                                                                                                    <w:top w:val="none" w:sz="0" w:space="0" w:color="auto"/>
                                                                                                    <w:left w:val="none" w:sz="0" w:space="0" w:color="auto"/>
                                                                                                    <w:bottom w:val="none" w:sz="0" w:space="0" w:color="auto"/>
                                                                                                    <w:right w:val="none" w:sz="0" w:space="0" w:color="auto"/>
                                                                                                  </w:divBdr>
                                                                                                </w:div>
                                                                                                <w:div w:id="13984808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640573363">
      <w:bodyDiv w:val="1"/>
      <w:marLeft w:val="0"/>
      <w:marRight w:val="0"/>
      <w:marTop w:val="0"/>
      <w:marBottom w:val="0"/>
      <w:divBdr>
        <w:top w:val="none" w:sz="0" w:space="0" w:color="auto"/>
        <w:left w:val="none" w:sz="0" w:space="0" w:color="auto"/>
        <w:bottom w:val="none" w:sz="0" w:space="0" w:color="auto"/>
        <w:right w:val="none" w:sz="0" w:space="0" w:color="auto"/>
      </w:divBdr>
      <w:divsChild>
        <w:div w:id="146165750">
          <w:marLeft w:val="0"/>
          <w:marRight w:val="0"/>
          <w:marTop w:val="0"/>
          <w:marBottom w:val="0"/>
          <w:divBdr>
            <w:top w:val="none" w:sz="0" w:space="0" w:color="auto"/>
            <w:left w:val="none" w:sz="0" w:space="0" w:color="auto"/>
            <w:bottom w:val="none" w:sz="0" w:space="0" w:color="auto"/>
            <w:right w:val="none" w:sz="0" w:space="0" w:color="auto"/>
          </w:divBdr>
          <w:divsChild>
            <w:div w:id="1457791215">
              <w:marLeft w:val="0"/>
              <w:marRight w:val="0"/>
              <w:marTop w:val="0"/>
              <w:marBottom w:val="0"/>
              <w:divBdr>
                <w:top w:val="none" w:sz="0" w:space="0" w:color="auto"/>
                <w:left w:val="none" w:sz="0" w:space="0" w:color="auto"/>
                <w:bottom w:val="none" w:sz="0" w:space="0" w:color="auto"/>
                <w:right w:val="none" w:sz="0" w:space="0" w:color="auto"/>
              </w:divBdr>
              <w:divsChild>
                <w:div w:id="267543418">
                  <w:marLeft w:val="0"/>
                  <w:marRight w:val="0"/>
                  <w:marTop w:val="0"/>
                  <w:marBottom w:val="0"/>
                  <w:divBdr>
                    <w:top w:val="none" w:sz="0" w:space="0" w:color="auto"/>
                    <w:left w:val="none" w:sz="0" w:space="0" w:color="auto"/>
                    <w:bottom w:val="none" w:sz="0" w:space="0" w:color="auto"/>
                    <w:right w:val="none" w:sz="0" w:space="0" w:color="auto"/>
                  </w:divBdr>
                  <w:divsChild>
                    <w:div w:id="1184246394">
                      <w:marLeft w:val="0"/>
                      <w:marRight w:val="0"/>
                      <w:marTop w:val="0"/>
                      <w:marBottom w:val="0"/>
                      <w:divBdr>
                        <w:top w:val="none" w:sz="0" w:space="0" w:color="auto"/>
                        <w:left w:val="none" w:sz="0" w:space="0" w:color="auto"/>
                        <w:bottom w:val="none" w:sz="0" w:space="0" w:color="auto"/>
                        <w:right w:val="none" w:sz="0" w:space="0" w:color="auto"/>
                      </w:divBdr>
                      <w:divsChild>
                        <w:div w:id="1974363515">
                          <w:marLeft w:val="0"/>
                          <w:marRight w:val="0"/>
                          <w:marTop w:val="0"/>
                          <w:marBottom w:val="0"/>
                          <w:divBdr>
                            <w:top w:val="none" w:sz="0" w:space="0" w:color="auto"/>
                            <w:left w:val="none" w:sz="0" w:space="0" w:color="auto"/>
                            <w:bottom w:val="none" w:sz="0" w:space="0" w:color="auto"/>
                            <w:right w:val="none" w:sz="0" w:space="0" w:color="auto"/>
                          </w:divBdr>
                          <w:divsChild>
                            <w:div w:id="11630100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669140725">
      <w:bodyDiv w:val="1"/>
      <w:marLeft w:val="0"/>
      <w:marRight w:val="0"/>
      <w:marTop w:val="0"/>
      <w:marBottom w:val="0"/>
      <w:divBdr>
        <w:top w:val="none" w:sz="0" w:space="0" w:color="auto"/>
        <w:left w:val="none" w:sz="0" w:space="0" w:color="auto"/>
        <w:bottom w:val="none" w:sz="0" w:space="0" w:color="auto"/>
        <w:right w:val="none" w:sz="0" w:space="0" w:color="auto"/>
      </w:divBdr>
      <w:divsChild>
        <w:div w:id="1939368732">
          <w:marLeft w:val="0"/>
          <w:marRight w:val="0"/>
          <w:marTop w:val="0"/>
          <w:marBottom w:val="0"/>
          <w:divBdr>
            <w:top w:val="none" w:sz="0" w:space="0" w:color="auto"/>
            <w:left w:val="none" w:sz="0" w:space="0" w:color="auto"/>
            <w:bottom w:val="none" w:sz="0" w:space="0" w:color="auto"/>
            <w:right w:val="none" w:sz="0" w:space="0" w:color="auto"/>
          </w:divBdr>
          <w:divsChild>
            <w:div w:id="184754271">
              <w:marLeft w:val="0"/>
              <w:marRight w:val="0"/>
              <w:marTop w:val="0"/>
              <w:marBottom w:val="0"/>
              <w:divBdr>
                <w:top w:val="none" w:sz="0" w:space="0" w:color="auto"/>
                <w:left w:val="none" w:sz="0" w:space="0" w:color="auto"/>
                <w:bottom w:val="none" w:sz="0" w:space="0" w:color="auto"/>
                <w:right w:val="none" w:sz="0" w:space="0" w:color="auto"/>
              </w:divBdr>
              <w:divsChild>
                <w:div w:id="1162509758">
                  <w:marLeft w:val="0"/>
                  <w:marRight w:val="0"/>
                  <w:marTop w:val="0"/>
                  <w:marBottom w:val="0"/>
                  <w:divBdr>
                    <w:top w:val="none" w:sz="0" w:space="0" w:color="auto"/>
                    <w:left w:val="none" w:sz="0" w:space="0" w:color="auto"/>
                    <w:bottom w:val="none" w:sz="0" w:space="0" w:color="auto"/>
                    <w:right w:val="none" w:sz="0" w:space="0" w:color="auto"/>
                  </w:divBdr>
                  <w:divsChild>
                    <w:div w:id="70471277">
                      <w:marLeft w:val="0"/>
                      <w:marRight w:val="0"/>
                      <w:marTop w:val="0"/>
                      <w:marBottom w:val="0"/>
                      <w:divBdr>
                        <w:top w:val="none" w:sz="0" w:space="0" w:color="auto"/>
                        <w:left w:val="none" w:sz="0" w:space="0" w:color="auto"/>
                        <w:bottom w:val="none" w:sz="0" w:space="0" w:color="auto"/>
                        <w:right w:val="none" w:sz="0" w:space="0" w:color="auto"/>
                      </w:divBdr>
                      <w:divsChild>
                        <w:div w:id="1146629233">
                          <w:marLeft w:val="0"/>
                          <w:marRight w:val="0"/>
                          <w:marTop w:val="0"/>
                          <w:marBottom w:val="0"/>
                          <w:divBdr>
                            <w:top w:val="none" w:sz="0" w:space="0" w:color="auto"/>
                            <w:left w:val="none" w:sz="0" w:space="0" w:color="auto"/>
                            <w:bottom w:val="none" w:sz="0" w:space="0" w:color="auto"/>
                            <w:right w:val="none" w:sz="0" w:space="0" w:color="auto"/>
                          </w:divBdr>
                          <w:divsChild>
                            <w:div w:id="15082538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819343605">
      <w:bodyDiv w:val="1"/>
      <w:marLeft w:val="0"/>
      <w:marRight w:val="0"/>
      <w:marTop w:val="0"/>
      <w:marBottom w:val="0"/>
      <w:divBdr>
        <w:top w:val="single" w:sz="24" w:space="0" w:color="FF3300"/>
        <w:left w:val="none" w:sz="0" w:space="0" w:color="auto"/>
        <w:bottom w:val="none" w:sz="0" w:space="0" w:color="auto"/>
        <w:right w:val="none" w:sz="0" w:space="0" w:color="auto"/>
      </w:divBdr>
      <w:divsChild>
        <w:div w:id="1283070999">
          <w:marLeft w:val="0"/>
          <w:marRight w:val="0"/>
          <w:marTop w:val="0"/>
          <w:marBottom w:val="180"/>
          <w:divBdr>
            <w:top w:val="none" w:sz="0" w:space="0" w:color="auto"/>
            <w:left w:val="none" w:sz="0" w:space="0" w:color="auto"/>
            <w:bottom w:val="none" w:sz="0" w:space="0" w:color="auto"/>
            <w:right w:val="none" w:sz="0" w:space="0" w:color="auto"/>
          </w:divBdr>
          <w:divsChild>
            <w:div w:id="1640038816">
              <w:marLeft w:val="0"/>
              <w:marRight w:val="0"/>
              <w:marTop w:val="0"/>
              <w:marBottom w:val="0"/>
              <w:divBdr>
                <w:top w:val="none" w:sz="0" w:space="0" w:color="auto"/>
                <w:left w:val="none" w:sz="0" w:space="0" w:color="auto"/>
                <w:bottom w:val="none" w:sz="0" w:space="0" w:color="auto"/>
                <w:right w:val="none" w:sz="0" w:space="0" w:color="auto"/>
              </w:divBdr>
              <w:divsChild>
                <w:div w:id="159856516">
                  <w:marLeft w:val="0"/>
                  <w:marRight w:val="0"/>
                  <w:marTop w:val="0"/>
                  <w:marBottom w:val="0"/>
                  <w:divBdr>
                    <w:top w:val="none" w:sz="0" w:space="0" w:color="auto"/>
                    <w:left w:val="none" w:sz="0" w:space="0" w:color="auto"/>
                    <w:bottom w:val="none" w:sz="0" w:space="0" w:color="auto"/>
                    <w:right w:val="none" w:sz="0" w:space="0" w:color="auto"/>
                  </w:divBdr>
                  <w:divsChild>
                    <w:div w:id="322708186">
                      <w:marLeft w:val="0"/>
                      <w:marRight w:val="0"/>
                      <w:marTop w:val="0"/>
                      <w:marBottom w:val="0"/>
                      <w:divBdr>
                        <w:top w:val="none" w:sz="0" w:space="0" w:color="auto"/>
                        <w:left w:val="none" w:sz="0" w:space="0" w:color="auto"/>
                        <w:bottom w:val="none" w:sz="0" w:space="0" w:color="auto"/>
                        <w:right w:val="none" w:sz="0" w:space="0" w:color="auto"/>
                      </w:divBdr>
                      <w:divsChild>
                        <w:div w:id="202602061">
                          <w:marLeft w:val="0"/>
                          <w:marRight w:val="0"/>
                          <w:marTop w:val="0"/>
                          <w:marBottom w:val="0"/>
                          <w:divBdr>
                            <w:top w:val="none" w:sz="0" w:space="0" w:color="auto"/>
                            <w:left w:val="none" w:sz="0" w:space="0" w:color="auto"/>
                            <w:bottom w:val="none" w:sz="0" w:space="0" w:color="auto"/>
                            <w:right w:val="none" w:sz="0" w:space="0" w:color="auto"/>
                          </w:divBdr>
                          <w:divsChild>
                            <w:div w:id="780731291">
                              <w:marLeft w:val="0"/>
                              <w:marRight w:val="0"/>
                              <w:marTop w:val="0"/>
                              <w:marBottom w:val="0"/>
                              <w:divBdr>
                                <w:top w:val="none" w:sz="0" w:space="0" w:color="auto"/>
                                <w:left w:val="none" w:sz="0" w:space="0" w:color="auto"/>
                                <w:bottom w:val="none" w:sz="0" w:space="0" w:color="auto"/>
                                <w:right w:val="none" w:sz="0" w:space="0" w:color="auto"/>
                              </w:divBdr>
                            </w:div>
                            <w:div w:id="1621960858">
                              <w:marLeft w:val="0"/>
                              <w:marRight w:val="0"/>
                              <w:marTop w:val="0"/>
                              <w:marBottom w:val="0"/>
                              <w:divBdr>
                                <w:top w:val="none" w:sz="0" w:space="0" w:color="auto"/>
                                <w:left w:val="none" w:sz="0" w:space="0" w:color="auto"/>
                                <w:bottom w:val="none" w:sz="0" w:space="0" w:color="auto"/>
                                <w:right w:val="none" w:sz="0" w:space="0" w:color="auto"/>
                              </w:divBdr>
                            </w:div>
                            <w:div w:id="699863279">
                              <w:marLeft w:val="0"/>
                              <w:marRight w:val="0"/>
                              <w:marTop w:val="0"/>
                              <w:marBottom w:val="0"/>
                              <w:divBdr>
                                <w:top w:val="none" w:sz="0" w:space="0" w:color="auto"/>
                                <w:left w:val="none" w:sz="0" w:space="0" w:color="auto"/>
                                <w:bottom w:val="none" w:sz="0" w:space="0" w:color="auto"/>
                                <w:right w:val="none" w:sz="0" w:space="0" w:color="auto"/>
                              </w:divBdr>
                            </w:div>
                            <w:div w:id="753011873">
                              <w:marLeft w:val="0"/>
                              <w:marRight w:val="0"/>
                              <w:marTop w:val="0"/>
                              <w:marBottom w:val="0"/>
                              <w:divBdr>
                                <w:top w:val="none" w:sz="0" w:space="0" w:color="auto"/>
                                <w:left w:val="none" w:sz="0" w:space="0" w:color="auto"/>
                                <w:bottom w:val="none" w:sz="0" w:space="0" w:color="auto"/>
                                <w:right w:val="none" w:sz="0" w:space="0" w:color="auto"/>
                              </w:divBdr>
                            </w:div>
                            <w:div w:id="3476858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016424750">
      <w:bodyDiv w:val="1"/>
      <w:marLeft w:val="0"/>
      <w:marRight w:val="0"/>
      <w:marTop w:val="0"/>
      <w:marBottom w:val="0"/>
      <w:divBdr>
        <w:top w:val="none" w:sz="0" w:space="0" w:color="auto"/>
        <w:left w:val="none" w:sz="0" w:space="0" w:color="auto"/>
        <w:bottom w:val="none" w:sz="0" w:space="0" w:color="auto"/>
        <w:right w:val="none" w:sz="0" w:space="0" w:color="auto"/>
      </w:divBdr>
    </w:div>
    <w:div w:id="1033846947">
      <w:bodyDiv w:val="1"/>
      <w:marLeft w:val="0"/>
      <w:marRight w:val="0"/>
      <w:marTop w:val="0"/>
      <w:marBottom w:val="0"/>
      <w:divBdr>
        <w:top w:val="none" w:sz="0" w:space="0" w:color="auto"/>
        <w:left w:val="none" w:sz="0" w:space="0" w:color="auto"/>
        <w:bottom w:val="none" w:sz="0" w:space="0" w:color="auto"/>
        <w:right w:val="none" w:sz="0" w:space="0" w:color="auto"/>
      </w:divBdr>
      <w:divsChild>
        <w:div w:id="1832719229">
          <w:marLeft w:val="0"/>
          <w:marRight w:val="0"/>
          <w:marTop w:val="0"/>
          <w:marBottom w:val="0"/>
          <w:divBdr>
            <w:top w:val="none" w:sz="0" w:space="0" w:color="auto"/>
            <w:left w:val="none" w:sz="0" w:space="0" w:color="auto"/>
            <w:bottom w:val="none" w:sz="0" w:space="0" w:color="auto"/>
            <w:right w:val="none" w:sz="0" w:space="0" w:color="auto"/>
          </w:divBdr>
        </w:div>
        <w:div w:id="138151367">
          <w:marLeft w:val="0"/>
          <w:marRight w:val="0"/>
          <w:marTop w:val="0"/>
          <w:marBottom w:val="0"/>
          <w:divBdr>
            <w:top w:val="none" w:sz="0" w:space="0" w:color="auto"/>
            <w:left w:val="none" w:sz="0" w:space="0" w:color="auto"/>
            <w:bottom w:val="none" w:sz="0" w:space="0" w:color="auto"/>
            <w:right w:val="none" w:sz="0" w:space="0" w:color="auto"/>
          </w:divBdr>
          <w:divsChild>
            <w:div w:id="2062096152">
              <w:marLeft w:val="0"/>
              <w:marRight w:val="0"/>
              <w:marTop w:val="0"/>
              <w:marBottom w:val="300"/>
              <w:divBdr>
                <w:top w:val="none" w:sz="0" w:space="0" w:color="auto"/>
                <w:left w:val="none" w:sz="0" w:space="0" w:color="auto"/>
                <w:bottom w:val="none" w:sz="0" w:space="0" w:color="auto"/>
                <w:right w:val="none" w:sz="0" w:space="0" w:color="auto"/>
              </w:divBdr>
              <w:divsChild>
                <w:div w:id="1452868744">
                  <w:marLeft w:val="0"/>
                  <w:marRight w:val="0"/>
                  <w:marTop w:val="0"/>
                  <w:marBottom w:val="150"/>
                  <w:divBdr>
                    <w:top w:val="none" w:sz="0" w:space="0" w:color="auto"/>
                    <w:left w:val="none" w:sz="0" w:space="0" w:color="auto"/>
                    <w:bottom w:val="none" w:sz="0" w:space="0" w:color="auto"/>
                    <w:right w:val="none" w:sz="0" w:space="0" w:color="auto"/>
                  </w:divBdr>
                  <w:divsChild>
                    <w:div w:id="696203617">
                      <w:marLeft w:val="0"/>
                      <w:marRight w:val="0"/>
                      <w:marTop w:val="0"/>
                      <w:marBottom w:val="300"/>
                      <w:divBdr>
                        <w:top w:val="none" w:sz="0" w:space="0" w:color="auto"/>
                        <w:left w:val="none" w:sz="0" w:space="0" w:color="auto"/>
                        <w:bottom w:val="none" w:sz="0" w:space="0" w:color="auto"/>
                        <w:right w:val="none" w:sz="0" w:space="0" w:color="auto"/>
                      </w:divBdr>
                    </w:div>
                    <w:div w:id="1585534098">
                      <w:marLeft w:val="0"/>
                      <w:marRight w:val="0"/>
                      <w:marTop w:val="0"/>
                      <w:marBottom w:val="0"/>
                      <w:divBdr>
                        <w:top w:val="single" w:sz="6" w:space="8" w:color="E0E0E0"/>
                        <w:left w:val="single" w:sz="2" w:space="0" w:color="E0E0E0"/>
                        <w:bottom w:val="single" w:sz="2" w:space="4" w:color="E0E0E0"/>
                        <w:right w:val="single" w:sz="2" w:space="0" w:color="E0E0E0"/>
                      </w:divBdr>
                      <w:divsChild>
                        <w:div w:id="1634217381">
                          <w:marLeft w:val="0"/>
                          <w:marRight w:val="0"/>
                          <w:marTop w:val="0"/>
                          <w:marBottom w:val="0"/>
                          <w:divBdr>
                            <w:top w:val="none" w:sz="0" w:space="0" w:color="auto"/>
                            <w:left w:val="none" w:sz="0" w:space="0" w:color="auto"/>
                            <w:bottom w:val="none" w:sz="0" w:space="0" w:color="auto"/>
                            <w:right w:val="none" w:sz="0" w:space="0" w:color="auto"/>
                          </w:divBdr>
                        </w:div>
                        <w:div w:id="851146669">
                          <w:marLeft w:val="0"/>
                          <w:marRight w:val="0"/>
                          <w:marTop w:val="0"/>
                          <w:marBottom w:val="0"/>
                          <w:divBdr>
                            <w:top w:val="none" w:sz="0" w:space="0" w:color="auto"/>
                            <w:left w:val="none" w:sz="0" w:space="0" w:color="auto"/>
                            <w:bottom w:val="none" w:sz="0" w:space="0" w:color="auto"/>
                            <w:right w:val="none" w:sz="0" w:space="0" w:color="auto"/>
                          </w:divBdr>
                        </w:div>
                      </w:divsChild>
                    </w:div>
                    <w:div w:id="1660040142">
                      <w:marLeft w:val="0"/>
                      <w:marRight w:val="0"/>
                      <w:marTop w:val="75"/>
                      <w:marBottom w:val="300"/>
                      <w:divBdr>
                        <w:top w:val="single" w:sz="2" w:space="4" w:color="E0E0E0"/>
                        <w:left w:val="single" w:sz="2" w:space="0" w:color="E0E0E0"/>
                        <w:bottom w:val="single" w:sz="6" w:space="8" w:color="E0E0E0"/>
                        <w:right w:val="single" w:sz="2" w:space="0" w:color="E0E0E0"/>
                      </w:divBdr>
                      <w:divsChild>
                        <w:div w:id="501355261">
                          <w:marLeft w:val="0"/>
                          <w:marRight w:val="0"/>
                          <w:marTop w:val="0"/>
                          <w:marBottom w:val="0"/>
                          <w:divBdr>
                            <w:top w:val="none" w:sz="0" w:space="0" w:color="auto"/>
                            <w:left w:val="none" w:sz="0" w:space="0" w:color="auto"/>
                            <w:bottom w:val="none" w:sz="0" w:space="0" w:color="auto"/>
                            <w:right w:val="none" w:sz="0" w:space="0" w:color="auto"/>
                          </w:divBdr>
                          <w:divsChild>
                            <w:div w:id="132257851">
                              <w:marLeft w:val="0"/>
                              <w:marRight w:val="0"/>
                              <w:marTop w:val="0"/>
                              <w:marBottom w:val="0"/>
                              <w:divBdr>
                                <w:top w:val="none" w:sz="0" w:space="0" w:color="auto"/>
                                <w:left w:val="none" w:sz="0" w:space="0" w:color="auto"/>
                                <w:bottom w:val="none" w:sz="0" w:space="0" w:color="auto"/>
                                <w:right w:val="none" w:sz="0" w:space="0" w:color="auto"/>
                              </w:divBdr>
                              <w:divsChild>
                                <w:div w:id="1584335913">
                                  <w:marLeft w:val="0"/>
                                  <w:marRight w:val="0"/>
                                  <w:marTop w:val="0"/>
                                  <w:marBottom w:val="0"/>
                                  <w:divBdr>
                                    <w:top w:val="none" w:sz="0" w:space="0" w:color="auto"/>
                                    <w:left w:val="none" w:sz="0" w:space="0" w:color="auto"/>
                                    <w:bottom w:val="none" w:sz="0" w:space="0" w:color="auto"/>
                                    <w:right w:val="none" w:sz="0" w:space="0" w:color="auto"/>
                                  </w:divBdr>
                                  <w:divsChild>
                                    <w:div w:id="1946420787">
                                      <w:marLeft w:val="0"/>
                                      <w:marRight w:val="30"/>
                                      <w:marTop w:val="0"/>
                                      <w:marBottom w:val="0"/>
                                      <w:divBdr>
                                        <w:top w:val="none" w:sz="0" w:space="0" w:color="auto"/>
                                        <w:left w:val="none" w:sz="0" w:space="0" w:color="auto"/>
                                        <w:bottom w:val="none" w:sz="0" w:space="0" w:color="auto"/>
                                        <w:right w:val="none" w:sz="0" w:space="0" w:color="auto"/>
                                      </w:divBdr>
                                    </w:div>
                                    <w:div w:id="1345130363">
                                      <w:marLeft w:val="0"/>
                                      <w:marRight w:val="30"/>
                                      <w:marTop w:val="0"/>
                                      <w:marBottom w:val="0"/>
                                      <w:divBdr>
                                        <w:top w:val="none" w:sz="0" w:space="0" w:color="auto"/>
                                        <w:left w:val="none" w:sz="0" w:space="0" w:color="auto"/>
                                        <w:bottom w:val="none" w:sz="0" w:space="0" w:color="auto"/>
                                        <w:right w:val="none" w:sz="0" w:space="0" w:color="auto"/>
                                      </w:divBdr>
                                    </w:div>
                                    <w:div w:id="1910070478">
                                      <w:marLeft w:val="0"/>
                                      <w:marRight w:val="30"/>
                                      <w:marTop w:val="0"/>
                                      <w:marBottom w:val="0"/>
                                      <w:divBdr>
                                        <w:top w:val="none" w:sz="0" w:space="0" w:color="auto"/>
                                        <w:left w:val="none" w:sz="0" w:space="0" w:color="auto"/>
                                        <w:bottom w:val="none" w:sz="0" w:space="0" w:color="auto"/>
                                        <w:right w:val="none" w:sz="0" w:space="0" w:color="auto"/>
                                      </w:divBdr>
                                    </w:div>
                                  </w:divsChild>
                                </w:div>
                              </w:divsChild>
                            </w:div>
                          </w:divsChild>
                        </w:div>
                        <w:div w:id="197160176">
                          <w:marLeft w:val="0"/>
                          <w:marRight w:val="0"/>
                          <w:marTop w:val="0"/>
                          <w:marBottom w:val="0"/>
                          <w:divBdr>
                            <w:top w:val="none" w:sz="0" w:space="0" w:color="auto"/>
                            <w:left w:val="none" w:sz="0" w:space="0" w:color="auto"/>
                            <w:bottom w:val="none" w:sz="0" w:space="0" w:color="auto"/>
                            <w:right w:val="none" w:sz="0" w:space="0" w:color="auto"/>
                          </w:divBdr>
                        </w:div>
                      </w:divsChild>
                    </w:div>
                    <w:div w:id="1487552665">
                      <w:marLeft w:val="0"/>
                      <w:marRight w:val="0"/>
                      <w:marTop w:val="0"/>
                      <w:marBottom w:val="0"/>
                      <w:divBdr>
                        <w:top w:val="none" w:sz="0" w:space="0" w:color="auto"/>
                        <w:left w:val="none" w:sz="0" w:space="0" w:color="auto"/>
                        <w:bottom w:val="none" w:sz="0" w:space="0" w:color="auto"/>
                        <w:right w:val="none" w:sz="0" w:space="0" w:color="auto"/>
                      </w:divBdr>
                      <w:divsChild>
                        <w:div w:id="2139637263">
                          <w:marLeft w:val="0"/>
                          <w:marRight w:val="0"/>
                          <w:marTop w:val="75"/>
                          <w:marBottom w:val="0"/>
                          <w:divBdr>
                            <w:top w:val="none" w:sz="0" w:space="0" w:color="auto"/>
                            <w:left w:val="none" w:sz="0" w:space="0" w:color="auto"/>
                            <w:bottom w:val="none" w:sz="0" w:space="0" w:color="auto"/>
                            <w:right w:val="none" w:sz="0" w:space="0" w:color="auto"/>
                          </w:divBdr>
                        </w:div>
                      </w:divsChild>
                    </w:div>
                  </w:divsChild>
                </w:div>
                <w:div w:id="14971864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4691550">
      <w:bodyDiv w:val="1"/>
      <w:marLeft w:val="0"/>
      <w:marRight w:val="0"/>
      <w:marTop w:val="0"/>
      <w:marBottom w:val="0"/>
      <w:divBdr>
        <w:top w:val="none" w:sz="0" w:space="0" w:color="auto"/>
        <w:left w:val="none" w:sz="0" w:space="0" w:color="auto"/>
        <w:bottom w:val="none" w:sz="0" w:space="0" w:color="auto"/>
        <w:right w:val="none" w:sz="0" w:space="0" w:color="auto"/>
      </w:divBdr>
      <w:divsChild>
        <w:div w:id="838037163">
          <w:marLeft w:val="0"/>
          <w:marRight w:val="0"/>
          <w:marTop w:val="0"/>
          <w:marBottom w:val="0"/>
          <w:divBdr>
            <w:top w:val="none" w:sz="0" w:space="0" w:color="auto"/>
            <w:left w:val="none" w:sz="0" w:space="0" w:color="auto"/>
            <w:bottom w:val="none" w:sz="0" w:space="0" w:color="auto"/>
            <w:right w:val="none" w:sz="0" w:space="0" w:color="auto"/>
          </w:divBdr>
        </w:div>
      </w:divsChild>
    </w:div>
    <w:div w:id="1091779349">
      <w:bodyDiv w:val="1"/>
      <w:marLeft w:val="0"/>
      <w:marRight w:val="0"/>
      <w:marTop w:val="0"/>
      <w:marBottom w:val="0"/>
      <w:divBdr>
        <w:top w:val="none" w:sz="0" w:space="0" w:color="auto"/>
        <w:left w:val="none" w:sz="0" w:space="0" w:color="auto"/>
        <w:bottom w:val="none" w:sz="0" w:space="0" w:color="auto"/>
        <w:right w:val="none" w:sz="0" w:space="0" w:color="auto"/>
      </w:divBdr>
    </w:div>
    <w:div w:id="1103569034">
      <w:bodyDiv w:val="1"/>
      <w:marLeft w:val="0"/>
      <w:marRight w:val="0"/>
      <w:marTop w:val="0"/>
      <w:marBottom w:val="0"/>
      <w:divBdr>
        <w:top w:val="none" w:sz="0" w:space="0" w:color="auto"/>
        <w:left w:val="none" w:sz="0" w:space="0" w:color="auto"/>
        <w:bottom w:val="none" w:sz="0" w:space="0" w:color="auto"/>
        <w:right w:val="none" w:sz="0" w:space="0" w:color="auto"/>
      </w:divBdr>
      <w:divsChild>
        <w:div w:id="63719117">
          <w:marLeft w:val="0"/>
          <w:marRight w:val="0"/>
          <w:marTop w:val="0"/>
          <w:marBottom w:val="0"/>
          <w:divBdr>
            <w:top w:val="none" w:sz="0" w:space="0" w:color="auto"/>
            <w:left w:val="none" w:sz="0" w:space="0" w:color="auto"/>
            <w:bottom w:val="none" w:sz="0" w:space="0" w:color="auto"/>
            <w:right w:val="none" w:sz="0" w:space="0" w:color="auto"/>
          </w:divBdr>
          <w:divsChild>
            <w:div w:id="1544052049">
              <w:marLeft w:val="0"/>
              <w:marRight w:val="0"/>
              <w:marTop w:val="0"/>
              <w:marBottom w:val="0"/>
              <w:divBdr>
                <w:top w:val="none" w:sz="0" w:space="0" w:color="auto"/>
                <w:left w:val="none" w:sz="0" w:space="0" w:color="auto"/>
                <w:bottom w:val="none" w:sz="0" w:space="0" w:color="auto"/>
                <w:right w:val="none" w:sz="0" w:space="0" w:color="auto"/>
              </w:divBdr>
              <w:divsChild>
                <w:div w:id="1245841858">
                  <w:marLeft w:val="0"/>
                  <w:marRight w:val="0"/>
                  <w:marTop w:val="0"/>
                  <w:marBottom w:val="0"/>
                  <w:divBdr>
                    <w:top w:val="none" w:sz="0" w:space="0" w:color="auto"/>
                    <w:left w:val="none" w:sz="0" w:space="0" w:color="auto"/>
                    <w:bottom w:val="none" w:sz="0" w:space="0" w:color="auto"/>
                    <w:right w:val="none" w:sz="0" w:space="0" w:color="auto"/>
                  </w:divBdr>
                  <w:divsChild>
                    <w:div w:id="499007935">
                      <w:marLeft w:val="0"/>
                      <w:marRight w:val="0"/>
                      <w:marTop w:val="0"/>
                      <w:marBottom w:val="0"/>
                      <w:divBdr>
                        <w:top w:val="none" w:sz="0" w:space="0" w:color="auto"/>
                        <w:left w:val="none" w:sz="0" w:space="0" w:color="auto"/>
                        <w:bottom w:val="none" w:sz="0" w:space="0" w:color="auto"/>
                        <w:right w:val="none" w:sz="0" w:space="0" w:color="auto"/>
                      </w:divBdr>
                      <w:divsChild>
                        <w:div w:id="913931620">
                          <w:marLeft w:val="0"/>
                          <w:marRight w:val="0"/>
                          <w:marTop w:val="0"/>
                          <w:marBottom w:val="0"/>
                          <w:divBdr>
                            <w:top w:val="none" w:sz="0" w:space="0" w:color="auto"/>
                            <w:left w:val="none" w:sz="0" w:space="0" w:color="auto"/>
                            <w:bottom w:val="none" w:sz="0" w:space="0" w:color="auto"/>
                            <w:right w:val="none" w:sz="0" w:space="0" w:color="auto"/>
                          </w:divBdr>
                          <w:divsChild>
                            <w:div w:id="6167180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147429863">
      <w:bodyDiv w:val="1"/>
      <w:marLeft w:val="0"/>
      <w:marRight w:val="0"/>
      <w:marTop w:val="0"/>
      <w:marBottom w:val="0"/>
      <w:divBdr>
        <w:top w:val="none" w:sz="0" w:space="0" w:color="auto"/>
        <w:left w:val="none" w:sz="0" w:space="0" w:color="auto"/>
        <w:bottom w:val="none" w:sz="0" w:space="0" w:color="auto"/>
        <w:right w:val="none" w:sz="0" w:space="0" w:color="auto"/>
      </w:divBdr>
    </w:div>
    <w:div w:id="1158619266">
      <w:bodyDiv w:val="1"/>
      <w:marLeft w:val="0"/>
      <w:marRight w:val="0"/>
      <w:marTop w:val="0"/>
      <w:marBottom w:val="0"/>
      <w:divBdr>
        <w:top w:val="none" w:sz="0" w:space="0" w:color="auto"/>
        <w:left w:val="none" w:sz="0" w:space="0" w:color="auto"/>
        <w:bottom w:val="none" w:sz="0" w:space="0" w:color="auto"/>
        <w:right w:val="none" w:sz="0" w:space="0" w:color="auto"/>
      </w:divBdr>
      <w:divsChild>
        <w:div w:id="548498478">
          <w:marLeft w:val="0"/>
          <w:marRight w:val="0"/>
          <w:marTop w:val="0"/>
          <w:marBottom w:val="0"/>
          <w:divBdr>
            <w:top w:val="none" w:sz="0" w:space="0" w:color="auto"/>
            <w:left w:val="none" w:sz="0" w:space="0" w:color="auto"/>
            <w:bottom w:val="none" w:sz="0" w:space="0" w:color="auto"/>
            <w:right w:val="none" w:sz="0" w:space="0" w:color="auto"/>
          </w:divBdr>
          <w:divsChild>
            <w:div w:id="270288108">
              <w:marLeft w:val="0"/>
              <w:marRight w:val="0"/>
              <w:marTop w:val="0"/>
              <w:marBottom w:val="0"/>
              <w:divBdr>
                <w:top w:val="none" w:sz="0" w:space="0" w:color="auto"/>
                <w:left w:val="none" w:sz="0" w:space="0" w:color="auto"/>
                <w:bottom w:val="none" w:sz="0" w:space="0" w:color="auto"/>
                <w:right w:val="none" w:sz="0" w:space="0" w:color="auto"/>
              </w:divBdr>
              <w:divsChild>
                <w:div w:id="1502701319">
                  <w:marLeft w:val="0"/>
                  <w:marRight w:val="0"/>
                  <w:marTop w:val="0"/>
                  <w:marBottom w:val="0"/>
                  <w:divBdr>
                    <w:top w:val="none" w:sz="0" w:space="0" w:color="auto"/>
                    <w:left w:val="none" w:sz="0" w:space="0" w:color="auto"/>
                    <w:bottom w:val="none" w:sz="0" w:space="0" w:color="auto"/>
                    <w:right w:val="none" w:sz="0" w:space="0" w:color="auto"/>
                  </w:divBdr>
                  <w:divsChild>
                    <w:div w:id="1710110087">
                      <w:marLeft w:val="0"/>
                      <w:marRight w:val="0"/>
                      <w:marTop w:val="0"/>
                      <w:marBottom w:val="0"/>
                      <w:divBdr>
                        <w:top w:val="none" w:sz="0" w:space="0" w:color="auto"/>
                        <w:left w:val="none" w:sz="0" w:space="0" w:color="auto"/>
                        <w:bottom w:val="none" w:sz="0" w:space="0" w:color="auto"/>
                        <w:right w:val="none" w:sz="0" w:space="0" w:color="auto"/>
                      </w:divBdr>
                      <w:divsChild>
                        <w:div w:id="1414621441">
                          <w:marLeft w:val="0"/>
                          <w:marRight w:val="0"/>
                          <w:marTop w:val="0"/>
                          <w:marBottom w:val="0"/>
                          <w:divBdr>
                            <w:top w:val="none" w:sz="0" w:space="0" w:color="auto"/>
                            <w:left w:val="none" w:sz="0" w:space="0" w:color="auto"/>
                            <w:bottom w:val="none" w:sz="0" w:space="0" w:color="auto"/>
                            <w:right w:val="none" w:sz="0" w:space="0" w:color="auto"/>
                          </w:divBdr>
                        </w:div>
                      </w:divsChild>
                    </w:div>
                    <w:div w:id="1357459328">
                      <w:marLeft w:val="0"/>
                      <w:marRight w:val="0"/>
                      <w:marTop w:val="0"/>
                      <w:marBottom w:val="0"/>
                      <w:divBdr>
                        <w:top w:val="none" w:sz="0" w:space="0" w:color="auto"/>
                        <w:left w:val="none" w:sz="0" w:space="0" w:color="auto"/>
                        <w:bottom w:val="none" w:sz="0" w:space="0" w:color="auto"/>
                        <w:right w:val="none" w:sz="0" w:space="0" w:color="auto"/>
                      </w:divBdr>
                      <w:divsChild>
                        <w:div w:id="61686917">
                          <w:marLeft w:val="375"/>
                          <w:marRight w:val="0"/>
                          <w:marTop w:val="0"/>
                          <w:marBottom w:val="0"/>
                          <w:divBdr>
                            <w:top w:val="none" w:sz="0" w:space="0" w:color="auto"/>
                            <w:left w:val="single" w:sz="6" w:space="15" w:color="D1D3D4"/>
                            <w:bottom w:val="none" w:sz="0" w:space="0" w:color="auto"/>
                            <w:right w:val="single" w:sz="6" w:space="15" w:color="D1D3D4"/>
                          </w:divBdr>
                          <w:divsChild>
                            <w:div w:id="153691672">
                              <w:marLeft w:val="0"/>
                              <w:marRight w:val="0"/>
                              <w:marTop w:val="0"/>
                              <w:marBottom w:val="0"/>
                              <w:divBdr>
                                <w:top w:val="none" w:sz="0" w:space="0" w:color="auto"/>
                                <w:left w:val="none" w:sz="0" w:space="0" w:color="auto"/>
                                <w:bottom w:val="none" w:sz="0" w:space="0" w:color="auto"/>
                                <w:right w:val="none" w:sz="0" w:space="0" w:color="auto"/>
                              </w:divBdr>
                              <w:divsChild>
                                <w:div w:id="2123331616">
                                  <w:marLeft w:val="0"/>
                                  <w:marRight w:val="0"/>
                                  <w:marTop w:val="0"/>
                                  <w:marBottom w:val="0"/>
                                  <w:divBdr>
                                    <w:top w:val="single" w:sz="48" w:space="4" w:color="D1D3D4"/>
                                    <w:left w:val="single" w:sz="48" w:space="4" w:color="D1D3D4"/>
                                    <w:bottom w:val="single" w:sz="48" w:space="4" w:color="D1D3D4"/>
                                    <w:right w:val="single" w:sz="48" w:space="4" w:color="D1D3D4"/>
                                  </w:divBdr>
                                  <w:divsChild>
                                    <w:div w:id="339964508">
                                      <w:marLeft w:val="0"/>
                                      <w:marRight w:val="0"/>
                                      <w:marTop w:val="0"/>
                                      <w:marBottom w:val="0"/>
                                      <w:divBdr>
                                        <w:top w:val="none" w:sz="0" w:space="0" w:color="auto"/>
                                        <w:left w:val="none" w:sz="0" w:space="0" w:color="auto"/>
                                        <w:bottom w:val="none" w:sz="0" w:space="0" w:color="auto"/>
                                        <w:right w:val="none" w:sz="0" w:space="0" w:color="auto"/>
                                      </w:divBdr>
                                    </w:div>
                                    <w:div w:id="1593852876">
                                      <w:marLeft w:val="0"/>
                                      <w:marRight w:val="0"/>
                                      <w:marTop w:val="2475"/>
                                      <w:marBottom w:val="0"/>
                                      <w:divBdr>
                                        <w:top w:val="none" w:sz="0" w:space="0" w:color="auto"/>
                                        <w:left w:val="none" w:sz="0" w:space="0" w:color="auto"/>
                                        <w:bottom w:val="none" w:sz="0" w:space="0" w:color="auto"/>
                                        <w:right w:val="none" w:sz="0" w:space="0" w:color="auto"/>
                                      </w:divBdr>
                                    </w:div>
                                  </w:divsChild>
                                </w:div>
                                <w:div w:id="1234586555">
                                  <w:marLeft w:val="0"/>
                                  <w:marRight w:val="0"/>
                                  <w:marTop w:val="0"/>
                                  <w:marBottom w:val="0"/>
                                  <w:divBdr>
                                    <w:top w:val="single" w:sz="48" w:space="4" w:color="D1D3D4"/>
                                    <w:left w:val="single" w:sz="48" w:space="4" w:color="D1D3D4"/>
                                    <w:bottom w:val="single" w:sz="48" w:space="4" w:color="D1D3D4"/>
                                    <w:right w:val="single" w:sz="48" w:space="4" w:color="D1D3D4"/>
                                  </w:divBdr>
                                  <w:divsChild>
                                    <w:div w:id="2102604624">
                                      <w:marLeft w:val="0"/>
                                      <w:marRight w:val="0"/>
                                      <w:marTop w:val="0"/>
                                      <w:marBottom w:val="0"/>
                                      <w:divBdr>
                                        <w:top w:val="none" w:sz="0" w:space="0" w:color="auto"/>
                                        <w:left w:val="none" w:sz="0" w:space="0" w:color="auto"/>
                                        <w:bottom w:val="none" w:sz="0" w:space="0" w:color="auto"/>
                                        <w:right w:val="none" w:sz="0" w:space="0" w:color="auto"/>
                                      </w:divBdr>
                                    </w:div>
                                    <w:div w:id="340661728">
                                      <w:marLeft w:val="0"/>
                                      <w:marRight w:val="0"/>
                                      <w:marTop w:val="2475"/>
                                      <w:marBottom w:val="0"/>
                                      <w:divBdr>
                                        <w:top w:val="none" w:sz="0" w:space="0" w:color="auto"/>
                                        <w:left w:val="none" w:sz="0" w:space="0" w:color="auto"/>
                                        <w:bottom w:val="none" w:sz="0" w:space="0" w:color="auto"/>
                                        <w:right w:val="none" w:sz="0" w:space="0" w:color="auto"/>
                                      </w:divBdr>
                                    </w:div>
                                  </w:divsChild>
                                </w:div>
                                <w:div w:id="1576553236">
                                  <w:marLeft w:val="0"/>
                                  <w:marRight w:val="0"/>
                                  <w:marTop w:val="0"/>
                                  <w:marBottom w:val="0"/>
                                  <w:divBdr>
                                    <w:top w:val="single" w:sz="48" w:space="4" w:color="D1D3D4"/>
                                    <w:left w:val="single" w:sz="48" w:space="4" w:color="D1D3D4"/>
                                    <w:bottom w:val="single" w:sz="48" w:space="4" w:color="D1D3D4"/>
                                    <w:right w:val="single" w:sz="48" w:space="4" w:color="D1D3D4"/>
                                  </w:divBdr>
                                  <w:divsChild>
                                    <w:div w:id="1966346042">
                                      <w:marLeft w:val="0"/>
                                      <w:marRight w:val="0"/>
                                      <w:marTop w:val="0"/>
                                      <w:marBottom w:val="0"/>
                                      <w:divBdr>
                                        <w:top w:val="none" w:sz="0" w:space="0" w:color="auto"/>
                                        <w:left w:val="none" w:sz="0" w:space="0" w:color="auto"/>
                                        <w:bottom w:val="none" w:sz="0" w:space="0" w:color="auto"/>
                                        <w:right w:val="none" w:sz="0" w:space="0" w:color="auto"/>
                                      </w:divBdr>
                                    </w:div>
                                    <w:div w:id="701058900">
                                      <w:marLeft w:val="0"/>
                                      <w:marRight w:val="0"/>
                                      <w:marTop w:val="2475"/>
                                      <w:marBottom w:val="0"/>
                                      <w:divBdr>
                                        <w:top w:val="none" w:sz="0" w:space="0" w:color="auto"/>
                                        <w:left w:val="none" w:sz="0" w:space="0" w:color="auto"/>
                                        <w:bottom w:val="none" w:sz="0" w:space="0" w:color="auto"/>
                                        <w:right w:val="none" w:sz="0" w:space="0" w:color="auto"/>
                                      </w:divBdr>
                                    </w:div>
                                  </w:divsChild>
                                </w:div>
                                <w:div w:id="1072972623">
                                  <w:marLeft w:val="0"/>
                                  <w:marRight w:val="0"/>
                                  <w:marTop w:val="0"/>
                                  <w:marBottom w:val="0"/>
                                  <w:divBdr>
                                    <w:top w:val="single" w:sz="48" w:space="4" w:color="D1D3D4"/>
                                    <w:left w:val="single" w:sz="48" w:space="4" w:color="D1D3D4"/>
                                    <w:bottom w:val="single" w:sz="48" w:space="4" w:color="D1D3D4"/>
                                    <w:right w:val="single" w:sz="48" w:space="4" w:color="D1D3D4"/>
                                  </w:divBdr>
                                  <w:divsChild>
                                    <w:div w:id="1387416235">
                                      <w:marLeft w:val="0"/>
                                      <w:marRight w:val="0"/>
                                      <w:marTop w:val="0"/>
                                      <w:marBottom w:val="0"/>
                                      <w:divBdr>
                                        <w:top w:val="none" w:sz="0" w:space="0" w:color="auto"/>
                                        <w:left w:val="none" w:sz="0" w:space="0" w:color="auto"/>
                                        <w:bottom w:val="none" w:sz="0" w:space="0" w:color="auto"/>
                                        <w:right w:val="none" w:sz="0" w:space="0" w:color="auto"/>
                                      </w:divBdr>
                                    </w:div>
                                    <w:div w:id="561866717">
                                      <w:marLeft w:val="0"/>
                                      <w:marRight w:val="0"/>
                                      <w:marTop w:val="2475"/>
                                      <w:marBottom w:val="0"/>
                                      <w:divBdr>
                                        <w:top w:val="none" w:sz="0" w:space="0" w:color="auto"/>
                                        <w:left w:val="none" w:sz="0" w:space="0" w:color="auto"/>
                                        <w:bottom w:val="none" w:sz="0" w:space="0" w:color="auto"/>
                                        <w:right w:val="none" w:sz="0" w:space="0" w:color="auto"/>
                                      </w:divBdr>
                                    </w:div>
                                  </w:divsChild>
                                </w:div>
                                <w:div w:id="2038115713">
                                  <w:marLeft w:val="0"/>
                                  <w:marRight w:val="0"/>
                                  <w:marTop w:val="0"/>
                                  <w:marBottom w:val="0"/>
                                  <w:divBdr>
                                    <w:top w:val="single" w:sz="48" w:space="4" w:color="D1D3D4"/>
                                    <w:left w:val="single" w:sz="48" w:space="4" w:color="D1D3D4"/>
                                    <w:bottom w:val="single" w:sz="48" w:space="4" w:color="D1D3D4"/>
                                    <w:right w:val="single" w:sz="48" w:space="4" w:color="D1D3D4"/>
                                  </w:divBdr>
                                  <w:divsChild>
                                    <w:div w:id="1515653151">
                                      <w:marLeft w:val="0"/>
                                      <w:marRight w:val="0"/>
                                      <w:marTop w:val="0"/>
                                      <w:marBottom w:val="0"/>
                                      <w:divBdr>
                                        <w:top w:val="none" w:sz="0" w:space="0" w:color="auto"/>
                                        <w:left w:val="none" w:sz="0" w:space="0" w:color="auto"/>
                                        <w:bottom w:val="none" w:sz="0" w:space="0" w:color="auto"/>
                                        <w:right w:val="none" w:sz="0" w:space="0" w:color="auto"/>
                                      </w:divBdr>
                                    </w:div>
                                    <w:div w:id="663779036">
                                      <w:marLeft w:val="0"/>
                                      <w:marRight w:val="0"/>
                                      <w:marTop w:val="2475"/>
                                      <w:marBottom w:val="0"/>
                                      <w:divBdr>
                                        <w:top w:val="none" w:sz="0" w:space="0" w:color="auto"/>
                                        <w:left w:val="none" w:sz="0" w:space="0" w:color="auto"/>
                                        <w:bottom w:val="none" w:sz="0" w:space="0" w:color="auto"/>
                                        <w:right w:val="none" w:sz="0" w:space="0" w:color="auto"/>
                                      </w:divBdr>
                                    </w:div>
                                  </w:divsChild>
                                </w:div>
                                <w:div w:id="268968825">
                                  <w:marLeft w:val="0"/>
                                  <w:marRight w:val="0"/>
                                  <w:marTop w:val="0"/>
                                  <w:marBottom w:val="0"/>
                                  <w:divBdr>
                                    <w:top w:val="single" w:sz="48" w:space="4" w:color="D1D3D4"/>
                                    <w:left w:val="single" w:sz="48" w:space="4" w:color="D1D3D4"/>
                                    <w:bottom w:val="single" w:sz="48" w:space="4" w:color="D1D3D4"/>
                                    <w:right w:val="single" w:sz="48" w:space="4" w:color="D1D3D4"/>
                                  </w:divBdr>
                                  <w:divsChild>
                                    <w:div w:id="928002638">
                                      <w:marLeft w:val="0"/>
                                      <w:marRight w:val="0"/>
                                      <w:marTop w:val="0"/>
                                      <w:marBottom w:val="0"/>
                                      <w:divBdr>
                                        <w:top w:val="none" w:sz="0" w:space="0" w:color="auto"/>
                                        <w:left w:val="none" w:sz="0" w:space="0" w:color="auto"/>
                                        <w:bottom w:val="none" w:sz="0" w:space="0" w:color="auto"/>
                                        <w:right w:val="none" w:sz="0" w:space="0" w:color="auto"/>
                                      </w:divBdr>
                                    </w:div>
                                    <w:div w:id="1837039640">
                                      <w:marLeft w:val="0"/>
                                      <w:marRight w:val="0"/>
                                      <w:marTop w:val="2475"/>
                                      <w:marBottom w:val="0"/>
                                      <w:divBdr>
                                        <w:top w:val="none" w:sz="0" w:space="0" w:color="auto"/>
                                        <w:left w:val="none" w:sz="0" w:space="0" w:color="auto"/>
                                        <w:bottom w:val="none" w:sz="0" w:space="0" w:color="auto"/>
                                        <w:right w:val="none" w:sz="0" w:space="0" w:color="auto"/>
                                      </w:divBdr>
                                    </w:div>
                                  </w:divsChild>
                                </w:div>
                                <w:div w:id="2123572313">
                                  <w:marLeft w:val="0"/>
                                  <w:marRight w:val="0"/>
                                  <w:marTop w:val="0"/>
                                  <w:marBottom w:val="0"/>
                                  <w:divBdr>
                                    <w:top w:val="single" w:sz="48" w:space="4" w:color="D1D3D4"/>
                                    <w:left w:val="single" w:sz="48" w:space="4" w:color="D1D3D4"/>
                                    <w:bottom w:val="single" w:sz="48" w:space="4" w:color="D1D3D4"/>
                                    <w:right w:val="single" w:sz="48" w:space="4" w:color="D1D3D4"/>
                                  </w:divBdr>
                                  <w:divsChild>
                                    <w:div w:id="1943535992">
                                      <w:marLeft w:val="0"/>
                                      <w:marRight w:val="0"/>
                                      <w:marTop w:val="0"/>
                                      <w:marBottom w:val="0"/>
                                      <w:divBdr>
                                        <w:top w:val="none" w:sz="0" w:space="0" w:color="auto"/>
                                        <w:left w:val="none" w:sz="0" w:space="0" w:color="auto"/>
                                        <w:bottom w:val="none" w:sz="0" w:space="0" w:color="auto"/>
                                        <w:right w:val="none" w:sz="0" w:space="0" w:color="auto"/>
                                      </w:divBdr>
                                    </w:div>
                                    <w:div w:id="1554846087">
                                      <w:marLeft w:val="0"/>
                                      <w:marRight w:val="0"/>
                                      <w:marTop w:val="2475"/>
                                      <w:marBottom w:val="0"/>
                                      <w:divBdr>
                                        <w:top w:val="none" w:sz="0" w:space="0" w:color="auto"/>
                                        <w:left w:val="none" w:sz="0" w:space="0" w:color="auto"/>
                                        <w:bottom w:val="none" w:sz="0" w:space="0" w:color="auto"/>
                                        <w:right w:val="none" w:sz="0" w:space="0" w:color="auto"/>
                                      </w:divBdr>
                                    </w:div>
                                  </w:divsChild>
                                </w:div>
                                <w:div w:id="521868023">
                                  <w:marLeft w:val="0"/>
                                  <w:marRight w:val="0"/>
                                  <w:marTop w:val="0"/>
                                  <w:marBottom w:val="0"/>
                                  <w:divBdr>
                                    <w:top w:val="single" w:sz="48" w:space="4" w:color="D1D3D4"/>
                                    <w:left w:val="single" w:sz="48" w:space="4" w:color="D1D3D4"/>
                                    <w:bottom w:val="single" w:sz="48" w:space="4" w:color="D1D3D4"/>
                                    <w:right w:val="single" w:sz="48" w:space="4" w:color="D1D3D4"/>
                                  </w:divBdr>
                                  <w:divsChild>
                                    <w:div w:id="263852674">
                                      <w:marLeft w:val="0"/>
                                      <w:marRight w:val="0"/>
                                      <w:marTop w:val="0"/>
                                      <w:marBottom w:val="0"/>
                                      <w:divBdr>
                                        <w:top w:val="none" w:sz="0" w:space="0" w:color="auto"/>
                                        <w:left w:val="none" w:sz="0" w:space="0" w:color="auto"/>
                                        <w:bottom w:val="none" w:sz="0" w:space="0" w:color="auto"/>
                                        <w:right w:val="none" w:sz="0" w:space="0" w:color="auto"/>
                                      </w:divBdr>
                                    </w:div>
                                    <w:div w:id="231160163">
                                      <w:marLeft w:val="0"/>
                                      <w:marRight w:val="0"/>
                                      <w:marTop w:val="2475"/>
                                      <w:marBottom w:val="0"/>
                                      <w:divBdr>
                                        <w:top w:val="none" w:sz="0" w:space="0" w:color="auto"/>
                                        <w:left w:val="none" w:sz="0" w:space="0" w:color="auto"/>
                                        <w:bottom w:val="none" w:sz="0" w:space="0" w:color="auto"/>
                                        <w:right w:val="none" w:sz="0" w:space="0" w:color="auto"/>
                                      </w:divBdr>
                                    </w:div>
                                  </w:divsChild>
                                </w:div>
                                <w:div w:id="1742823447">
                                  <w:marLeft w:val="0"/>
                                  <w:marRight w:val="0"/>
                                  <w:marTop w:val="0"/>
                                  <w:marBottom w:val="0"/>
                                  <w:divBdr>
                                    <w:top w:val="single" w:sz="48" w:space="4" w:color="D1D3D4"/>
                                    <w:left w:val="single" w:sz="48" w:space="4" w:color="D1D3D4"/>
                                    <w:bottom w:val="single" w:sz="48" w:space="4" w:color="D1D3D4"/>
                                    <w:right w:val="single" w:sz="48" w:space="4" w:color="D1D3D4"/>
                                  </w:divBdr>
                                  <w:divsChild>
                                    <w:div w:id="394089145">
                                      <w:marLeft w:val="0"/>
                                      <w:marRight w:val="0"/>
                                      <w:marTop w:val="0"/>
                                      <w:marBottom w:val="0"/>
                                      <w:divBdr>
                                        <w:top w:val="none" w:sz="0" w:space="0" w:color="auto"/>
                                        <w:left w:val="none" w:sz="0" w:space="0" w:color="auto"/>
                                        <w:bottom w:val="none" w:sz="0" w:space="0" w:color="auto"/>
                                        <w:right w:val="none" w:sz="0" w:space="0" w:color="auto"/>
                                      </w:divBdr>
                                    </w:div>
                                    <w:div w:id="731316920">
                                      <w:marLeft w:val="0"/>
                                      <w:marRight w:val="0"/>
                                      <w:marTop w:val="24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169632680">
      <w:bodyDiv w:val="1"/>
      <w:marLeft w:val="0"/>
      <w:marRight w:val="0"/>
      <w:marTop w:val="0"/>
      <w:marBottom w:val="0"/>
      <w:divBdr>
        <w:top w:val="none" w:sz="0" w:space="0" w:color="auto"/>
        <w:left w:val="none" w:sz="0" w:space="0" w:color="auto"/>
        <w:bottom w:val="none" w:sz="0" w:space="0" w:color="auto"/>
        <w:right w:val="none" w:sz="0" w:space="0" w:color="auto"/>
      </w:divBdr>
      <w:divsChild>
        <w:div w:id="1201821367">
          <w:marLeft w:val="0"/>
          <w:marRight w:val="0"/>
          <w:marTop w:val="0"/>
          <w:marBottom w:val="0"/>
          <w:divBdr>
            <w:top w:val="none" w:sz="0" w:space="0" w:color="auto"/>
            <w:left w:val="none" w:sz="0" w:space="0" w:color="auto"/>
            <w:bottom w:val="none" w:sz="0" w:space="0" w:color="auto"/>
            <w:right w:val="none" w:sz="0" w:space="0" w:color="auto"/>
          </w:divBdr>
          <w:divsChild>
            <w:div w:id="49573661">
              <w:marLeft w:val="0"/>
              <w:marRight w:val="0"/>
              <w:marTop w:val="0"/>
              <w:marBottom w:val="0"/>
              <w:divBdr>
                <w:top w:val="none" w:sz="0" w:space="0" w:color="auto"/>
                <w:left w:val="none" w:sz="0" w:space="0" w:color="auto"/>
                <w:bottom w:val="none" w:sz="0" w:space="0" w:color="auto"/>
                <w:right w:val="none" w:sz="0" w:space="0" w:color="auto"/>
              </w:divBdr>
              <w:divsChild>
                <w:div w:id="2052611102">
                  <w:marLeft w:val="0"/>
                  <w:marRight w:val="0"/>
                  <w:marTop w:val="0"/>
                  <w:marBottom w:val="0"/>
                  <w:divBdr>
                    <w:top w:val="single" w:sz="2" w:space="0" w:color="F0F0F0"/>
                    <w:left w:val="single" w:sz="2" w:space="23" w:color="F0F0F0"/>
                    <w:bottom w:val="single" w:sz="2" w:space="0" w:color="F0F0F0"/>
                    <w:right w:val="single" w:sz="2" w:space="23" w:color="F0F0F0"/>
                  </w:divBdr>
                  <w:divsChild>
                    <w:div w:id="157120637">
                      <w:marLeft w:val="0"/>
                      <w:marRight w:val="0"/>
                      <w:marTop w:val="0"/>
                      <w:marBottom w:val="0"/>
                      <w:divBdr>
                        <w:top w:val="none" w:sz="0" w:space="0" w:color="auto"/>
                        <w:left w:val="none" w:sz="0" w:space="0" w:color="auto"/>
                        <w:bottom w:val="none" w:sz="0" w:space="0" w:color="auto"/>
                        <w:right w:val="none" w:sz="0" w:space="0" w:color="auto"/>
                      </w:divBdr>
                      <w:divsChild>
                        <w:div w:id="528223803">
                          <w:marLeft w:val="0"/>
                          <w:marRight w:val="0"/>
                          <w:marTop w:val="0"/>
                          <w:marBottom w:val="0"/>
                          <w:divBdr>
                            <w:top w:val="none" w:sz="0" w:space="0" w:color="auto"/>
                            <w:left w:val="none" w:sz="0" w:space="0" w:color="auto"/>
                            <w:bottom w:val="none" w:sz="0" w:space="0" w:color="auto"/>
                            <w:right w:val="none" w:sz="0" w:space="0" w:color="auto"/>
                          </w:divBdr>
                          <w:divsChild>
                            <w:div w:id="702942650">
                              <w:marLeft w:val="0"/>
                              <w:marRight w:val="0"/>
                              <w:marTop w:val="0"/>
                              <w:marBottom w:val="0"/>
                              <w:divBdr>
                                <w:top w:val="none" w:sz="0" w:space="0" w:color="auto"/>
                                <w:left w:val="none" w:sz="0" w:space="0" w:color="auto"/>
                                <w:bottom w:val="none" w:sz="0" w:space="0" w:color="auto"/>
                                <w:right w:val="none" w:sz="0" w:space="0" w:color="auto"/>
                              </w:divBdr>
                              <w:divsChild>
                                <w:div w:id="1127626390">
                                  <w:marLeft w:val="0"/>
                                  <w:marRight w:val="0"/>
                                  <w:marTop w:val="0"/>
                                  <w:marBottom w:val="0"/>
                                  <w:divBdr>
                                    <w:top w:val="none" w:sz="0" w:space="0" w:color="auto"/>
                                    <w:left w:val="none" w:sz="0" w:space="0" w:color="auto"/>
                                    <w:bottom w:val="none" w:sz="0" w:space="0" w:color="auto"/>
                                    <w:right w:val="none" w:sz="0" w:space="0" w:color="auto"/>
                                  </w:divBdr>
                                  <w:divsChild>
                                    <w:div w:id="222375231">
                                      <w:marLeft w:val="0"/>
                                      <w:marRight w:val="0"/>
                                      <w:marTop w:val="0"/>
                                      <w:marBottom w:val="0"/>
                                      <w:divBdr>
                                        <w:top w:val="none" w:sz="0" w:space="0" w:color="auto"/>
                                        <w:left w:val="none" w:sz="0" w:space="0" w:color="auto"/>
                                        <w:bottom w:val="none" w:sz="0" w:space="0" w:color="auto"/>
                                        <w:right w:val="none" w:sz="0" w:space="0" w:color="auto"/>
                                      </w:divBdr>
                                      <w:divsChild>
                                        <w:div w:id="1074661423">
                                          <w:marLeft w:val="0"/>
                                          <w:marRight w:val="0"/>
                                          <w:marTop w:val="0"/>
                                          <w:marBottom w:val="0"/>
                                          <w:divBdr>
                                            <w:top w:val="none" w:sz="0" w:space="0" w:color="auto"/>
                                            <w:left w:val="none" w:sz="0" w:space="0" w:color="auto"/>
                                            <w:bottom w:val="none" w:sz="0" w:space="0" w:color="auto"/>
                                            <w:right w:val="none" w:sz="0" w:space="0" w:color="auto"/>
                                          </w:divBdr>
                                        </w:div>
                                      </w:divsChild>
                                    </w:div>
                                    <w:div w:id="1113017171">
                                      <w:marLeft w:val="0"/>
                                      <w:marRight w:val="0"/>
                                      <w:marTop w:val="0"/>
                                      <w:marBottom w:val="0"/>
                                      <w:divBdr>
                                        <w:top w:val="none" w:sz="0" w:space="0" w:color="auto"/>
                                        <w:left w:val="none" w:sz="0" w:space="0" w:color="auto"/>
                                        <w:bottom w:val="none" w:sz="0" w:space="0" w:color="auto"/>
                                        <w:right w:val="none" w:sz="0" w:space="0" w:color="auto"/>
                                      </w:divBdr>
                                      <w:divsChild>
                                        <w:div w:id="1758819655">
                                          <w:marLeft w:val="0"/>
                                          <w:marRight w:val="0"/>
                                          <w:marTop w:val="0"/>
                                          <w:marBottom w:val="0"/>
                                          <w:divBdr>
                                            <w:top w:val="none" w:sz="0" w:space="0" w:color="auto"/>
                                            <w:left w:val="none" w:sz="0" w:space="0" w:color="auto"/>
                                            <w:bottom w:val="none" w:sz="0" w:space="0" w:color="auto"/>
                                            <w:right w:val="none" w:sz="0" w:space="0" w:color="auto"/>
                                          </w:divBdr>
                                          <w:divsChild>
                                            <w:div w:id="428089816">
                                              <w:marLeft w:val="0"/>
                                              <w:marRight w:val="0"/>
                                              <w:marTop w:val="0"/>
                                              <w:marBottom w:val="0"/>
                                              <w:divBdr>
                                                <w:top w:val="none" w:sz="0" w:space="0" w:color="auto"/>
                                                <w:left w:val="none" w:sz="0" w:space="0" w:color="auto"/>
                                                <w:bottom w:val="none" w:sz="0" w:space="0" w:color="auto"/>
                                                <w:right w:val="none" w:sz="0" w:space="0" w:color="auto"/>
                                              </w:divBdr>
                                              <w:divsChild>
                                                <w:div w:id="440926359">
                                                  <w:marLeft w:val="0"/>
                                                  <w:marRight w:val="0"/>
                                                  <w:marTop w:val="0"/>
                                                  <w:marBottom w:val="0"/>
                                                  <w:divBdr>
                                                    <w:top w:val="none" w:sz="0" w:space="0" w:color="auto"/>
                                                    <w:left w:val="none" w:sz="0" w:space="0" w:color="auto"/>
                                                    <w:bottom w:val="none" w:sz="0" w:space="0" w:color="auto"/>
                                                    <w:right w:val="none" w:sz="0" w:space="0" w:color="auto"/>
                                                  </w:divBdr>
                                                  <w:divsChild>
                                                    <w:div w:id="186640621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193226966">
      <w:bodyDiv w:val="1"/>
      <w:marLeft w:val="0"/>
      <w:marRight w:val="0"/>
      <w:marTop w:val="0"/>
      <w:marBottom w:val="0"/>
      <w:divBdr>
        <w:top w:val="none" w:sz="0" w:space="0" w:color="auto"/>
        <w:left w:val="none" w:sz="0" w:space="0" w:color="auto"/>
        <w:bottom w:val="none" w:sz="0" w:space="0" w:color="auto"/>
        <w:right w:val="none" w:sz="0" w:space="0" w:color="auto"/>
      </w:divBdr>
    </w:div>
    <w:div w:id="1242791248">
      <w:bodyDiv w:val="1"/>
      <w:marLeft w:val="0"/>
      <w:marRight w:val="0"/>
      <w:marTop w:val="0"/>
      <w:marBottom w:val="0"/>
      <w:divBdr>
        <w:top w:val="none" w:sz="0" w:space="0" w:color="auto"/>
        <w:left w:val="none" w:sz="0" w:space="0" w:color="auto"/>
        <w:bottom w:val="none" w:sz="0" w:space="0" w:color="auto"/>
        <w:right w:val="none" w:sz="0" w:space="0" w:color="auto"/>
      </w:divBdr>
      <w:divsChild>
        <w:div w:id="410587539">
          <w:marLeft w:val="0"/>
          <w:marRight w:val="0"/>
          <w:marTop w:val="0"/>
          <w:marBottom w:val="0"/>
          <w:divBdr>
            <w:top w:val="none" w:sz="0" w:space="0" w:color="auto"/>
            <w:left w:val="none" w:sz="0" w:space="0" w:color="auto"/>
            <w:bottom w:val="none" w:sz="0" w:space="0" w:color="auto"/>
            <w:right w:val="none" w:sz="0" w:space="0" w:color="auto"/>
          </w:divBdr>
        </w:div>
      </w:divsChild>
    </w:div>
    <w:div w:id="1259675914">
      <w:bodyDiv w:val="1"/>
      <w:marLeft w:val="0"/>
      <w:marRight w:val="0"/>
      <w:marTop w:val="0"/>
      <w:marBottom w:val="0"/>
      <w:divBdr>
        <w:top w:val="none" w:sz="0" w:space="0" w:color="auto"/>
        <w:left w:val="none" w:sz="0" w:space="0" w:color="auto"/>
        <w:bottom w:val="none" w:sz="0" w:space="0" w:color="auto"/>
        <w:right w:val="none" w:sz="0" w:space="0" w:color="auto"/>
      </w:divBdr>
      <w:divsChild>
        <w:div w:id="408892225">
          <w:marLeft w:val="0"/>
          <w:marRight w:val="0"/>
          <w:marTop w:val="0"/>
          <w:marBottom w:val="0"/>
          <w:divBdr>
            <w:top w:val="none" w:sz="0" w:space="0" w:color="auto"/>
            <w:left w:val="none" w:sz="0" w:space="0" w:color="auto"/>
            <w:bottom w:val="none" w:sz="0" w:space="0" w:color="auto"/>
            <w:right w:val="none" w:sz="0" w:space="0" w:color="auto"/>
          </w:divBdr>
          <w:divsChild>
            <w:div w:id="1348216381">
              <w:marLeft w:val="0"/>
              <w:marRight w:val="0"/>
              <w:marTop w:val="0"/>
              <w:marBottom w:val="0"/>
              <w:divBdr>
                <w:top w:val="none" w:sz="0" w:space="0" w:color="auto"/>
                <w:left w:val="none" w:sz="0" w:space="0" w:color="auto"/>
                <w:bottom w:val="none" w:sz="0" w:space="0" w:color="auto"/>
                <w:right w:val="none" w:sz="0" w:space="0" w:color="auto"/>
              </w:divBdr>
              <w:divsChild>
                <w:div w:id="1777947309">
                  <w:marLeft w:val="0"/>
                  <w:marRight w:val="0"/>
                  <w:marTop w:val="0"/>
                  <w:marBottom w:val="0"/>
                  <w:divBdr>
                    <w:top w:val="single" w:sz="2" w:space="0" w:color="F0F0F0"/>
                    <w:left w:val="single" w:sz="2" w:space="23" w:color="F0F0F0"/>
                    <w:bottom w:val="single" w:sz="2" w:space="0" w:color="F0F0F0"/>
                    <w:right w:val="single" w:sz="2" w:space="23" w:color="F0F0F0"/>
                  </w:divBdr>
                  <w:divsChild>
                    <w:div w:id="1227062520">
                      <w:marLeft w:val="0"/>
                      <w:marRight w:val="0"/>
                      <w:marTop w:val="0"/>
                      <w:marBottom w:val="0"/>
                      <w:divBdr>
                        <w:top w:val="none" w:sz="0" w:space="0" w:color="auto"/>
                        <w:left w:val="none" w:sz="0" w:space="0" w:color="auto"/>
                        <w:bottom w:val="none" w:sz="0" w:space="0" w:color="auto"/>
                        <w:right w:val="none" w:sz="0" w:space="0" w:color="auto"/>
                      </w:divBdr>
                      <w:divsChild>
                        <w:div w:id="1977566705">
                          <w:marLeft w:val="0"/>
                          <w:marRight w:val="0"/>
                          <w:marTop w:val="0"/>
                          <w:marBottom w:val="0"/>
                          <w:divBdr>
                            <w:top w:val="none" w:sz="0" w:space="0" w:color="auto"/>
                            <w:left w:val="none" w:sz="0" w:space="0" w:color="auto"/>
                            <w:bottom w:val="none" w:sz="0" w:space="0" w:color="auto"/>
                            <w:right w:val="none" w:sz="0" w:space="0" w:color="auto"/>
                          </w:divBdr>
                          <w:divsChild>
                            <w:div w:id="338390687">
                              <w:marLeft w:val="0"/>
                              <w:marRight w:val="0"/>
                              <w:marTop w:val="0"/>
                              <w:marBottom w:val="0"/>
                              <w:divBdr>
                                <w:top w:val="none" w:sz="0" w:space="0" w:color="auto"/>
                                <w:left w:val="none" w:sz="0" w:space="0" w:color="auto"/>
                                <w:bottom w:val="none" w:sz="0" w:space="0" w:color="auto"/>
                                <w:right w:val="none" w:sz="0" w:space="0" w:color="auto"/>
                              </w:divBdr>
                              <w:divsChild>
                                <w:div w:id="31082278">
                                  <w:marLeft w:val="0"/>
                                  <w:marRight w:val="0"/>
                                  <w:marTop w:val="0"/>
                                  <w:marBottom w:val="0"/>
                                  <w:divBdr>
                                    <w:top w:val="none" w:sz="0" w:space="0" w:color="auto"/>
                                    <w:left w:val="none" w:sz="0" w:space="0" w:color="auto"/>
                                    <w:bottom w:val="none" w:sz="0" w:space="0" w:color="auto"/>
                                    <w:right w:val="none" w:sz="0" w:space="0" w:color="auto"/>
                                  </w:divBdr>
                                  <w:divsChild>
                                    <w:div w:id="856695804">
                                      <w:marLeft w:val="0"/>
                                      <w:marRight w:val="0"/>
                                      <w:marTop w:val="0"/>
                                      <w:marBottom w:val="0"/>
                                      <w:divBdr>
                                        <w:top w:val="none" w:sz="0" w:space="0" w:color="auto"/>
                                        <w:left w:val="none" w:sz="0" w:space="0" w:color="auto"/>
                                        <w:bottom w:val="none" w:sz="0" w:space="0" w:color="auto"/>
                                        <w:right w:val="none" w:sz="0" w:space="0" w:color="auto"/>
                                      </w:divBdr>
                                      <w:divsChild>
                                        <w:div w:id="17785229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345739718">
      <w:bodyDiv w:val="1"/>
      <w:marLeft w:val="0"/>
      <w:marRight w:val="0"/>
      <w:marTop w:val="0"/>
      <w:marBottom w:val="0"/>
      <w:divBdr>
        <w:top w:val="none" w:sz="0" w:space="0" w:color="auto"/>
        <w:left w:val="none" w:sz="0" w:space="0" w:color="auto"/>
        <w:bottom w:val="none" w:sz="0" w:space="0" w:color="auto"/>
        <w:right w:val="none" w:sz="0" w:space="0" w:color="auto"/>
      </w:divBdr>
      <w:divsChild>
        <w:div w:id="622345912">
          <w:marLeft w:val="0"/>
          <w:marRight w:val="0"/>
          <w:marTop w:val="0"/>
          <w:marBottom w:val="0"/>
          <w:divBdr>
            <w:top w:val="none" w:sz="0" w:space="0" w:color="auto"/>
            <w:left w:val="none" w:sz="0" w:space="0" w:color="auto"/>
            <w:bottom w:val="none" w:sz="0" w:space="0" w:color="auto"/>
            <w:right w:val="none" w:sz="0" w:space="0" w:color="auto"/>
          </w:divBdr>
        </w:div>
        <w:div w:id="922878434">
          <w:marLeft w:val="0"/>
          <w:marRight w:val="0"/>
          <w:marTop w:val="0"/>
          <w:marBottom w:val="0"/>
          <w:divBdr>
            <w:top w:val="none" w:sz="0" w:space="0" w:color="auto"/>
            <w:left w:val="none" w:sz="0" w:space="0" w:color="auto"/>
            <w:bottom w:val="none" w:sz="0" w:space="0" w:color="auto"/>
            <w:right w:val="none" w:sz="0" w:space="0" w:color="auto"/>
          </w:divBdr>
        </w:div>
      </w:divsChild>
    </w:div>
    <w:div w:id="1359358253">
      <w:bodyDiv w:val="1"/>
      <w:marLeft w:val="0"/>
      <w:marRight w:val="0"/>
      <w:marTop w:val="0"/>
      <w:marBottom w:val="0"/>
      <w:divBdr>
        <w:top w:val="none" w:sz="0" w:space="0" w:color="auto"/>
        <w:left w:val="none" w:sz="0" w:space="0" w:color="auto"/>
        <w:bottom w:val="none" w:sz="0" w:space="0" w:color="auto"/>
        <w:right w:val="none" w:sz="0" w:space="0" w:color="auto"/>
      </w:divBdr>
      <w:divsChild>
        <w:div w:id="848561751">
          <w:marLeft w:val="0"/>
          <w:marRight w:val="0"/>
          <w:marTop w:val="0"/>
          <w:marBottom w:val="0"/>
          <w:divBdr>
            <w:top w:val="none" w:sz="0" w:space="0" w:color="auto"/>
            <w:left w:val="none" w:sz="0" w:space="0" w:color="auto"/>
            <w:bottom w:val="none" w:sz="0" w:space="0" w:color="auto"/>
            <w:right w:val="none" w:sz="0" w:space="0" w:color="auto"/>
          </w:divBdr>
          <w:divsChild>
            <w:div w:id="1173764618">
              <w:marLeft w:val="0"/>
              <w:marRight w:val="0"/>
              <w:marTop w:val="0"/>
              <w:marBottom w:val="0"/>
              <w:divBdr>
                <w:top w:val="none" w:sz="0" w:space="0" w:color="auto"/>
                <w:left w:val="none" w:sz="0" w:space="0" w:color="auto"/>
                <w:bottom w:val="none" w:sz="0" w:space="0" w:color="auto"/>
                <w:right w:val="none" w:sz="0" w:space="0" w:color="auto"/>
              </w:divBdr>
              <w:divsChild>
                <w:div w:id="1582564941">
                  <w:marLeft w:val="0"/>
                  <w:marRight w:val="0"/>
                  <w:marTop w:val="0"/>
                  <w:marBottom w:val="0"/>
                  <w:divBdr>
                    <w:top w:val="single" w:sz="2" w:space="0" w:color="F0F0F0"/>
                    <w:left w:val="single" w:sz="2" w:space="23" w:color="F0F0F0"/>
                    <w:bottom w:val="single" w:sz="2" w:space="0" w:color="F0F0F0"/>
                    <w:right w:val="single" w:sz="2" w:space="23" w:color="F0F0F0"/>
                  </w:divBdr>
                  <w:divsChild>
                    <w:div w:id="101338163">
                      <w:marLeft w:val="0"/>
                      <w:marRight w:val="0"/>
                      <w:marTop w:val="0"/>
                      <w:marBottom w:val="0"/>
                      <w:divBdr>
                        <w:top w:val="none" w:sz="0" w:space="0" w:color="auto"/>
                        <w:left w:val="none" w:sz="0" w:space="0" w:color="auto"/>
                        <w:bottom w:val="none" w:sz="0" w:space="0" w:color="auto"/>
                        <w:right w:val="none" w:sz="0" w:space="0" w:color="auto"/>
                      </w:divBdr>
                      <w:divsChild>
                        <w:div w:id="1893155898">
                          <w:marLeft w:val="0"/>
                          <w:marRight w:val="0"/>
                          <w:marTop w:val="0"/>
                          <w:marBottom w:val="0"/>
                          <w:divBdr>
                            <w:top w:val="none" w:sz="0" w:space="0" w:color="auto"/>
                            <w:left w:val="none" w:sz="0" w:space="0" w:color="auto"/>
                            <w:bottom w:val="none" w:sz="0" w:space="0" w:color="auto"/>
                            <w:right w:val="none" w:sz="0" w:space="0" w:color="auto"/>
                          </w:divBdr>
                          <w:divsChild>
                            <w:div w:id="255017071">
                              <w:marLeft w:val="0"/>
                              <w:marRight w:val="0"/>
                              <w:marTop w:val="0"/>
                              <w:marBottom w:val="0"/>
                              <w:divBdr>
                                <w:top w:val="none" w:sz="0" w:space="0" w:color="auto"/>
                                <w:left w:val="none" w:sz="0" w:space="0" w:color="auto"/>
                                <w:bottom w:val="none" w:sz="0" w:space="0" w:color="auto"/>
                                <w:right w:val="none" w:sz="0" w:space="0" w:color="auto"/>
                              </w:divBdr>
                              <w:divsChild>
                                <w:div w:id="158084640">
                                  <w:marLeft w:val="0"/>
                                  <w:marRight w:val="0"/>
                                  <w:marTop w:val="0"/>
                                  <w:marBottom w:val="0"/>
                                  <w:divBdr>
                                    <w:top w:val="none" w:sz="0" w:space="0" w:color="auto"/>
                                    <w:left w:val="none" w:sz="0" w:space="0" w:color="auto"/>
                                    <w:bottom w:val="none" w:sz="0" w:space="0" w:color="auto"/>
                                    <w:right w:val="none" w:sz="0" w:space="0" w:color="auto"/>
                                  </w:divBdr>
                                  <w:divsChild>
                                    <w:div w:id="550112043">
                                      <w:marLeft w:val="0"/>
                                      <w:marRight w:val="0"/>
                                      <w:marTop w:val="0"/>
                                      <w:marBottom w:val="0"/>
                                      <w:divBdr>
                                        <w:top w:val="none" w:sz="0" w:space="0" w:color="auto"/>
                                        <w:left w:val="none" w:sz="0" w:space="0" w:color="auto"/>
                                        <w:bottom w:val="none" w:sz="0" w:space="0" w:color="auto"/>
                                        <w:right w:val="none" w:sz="0" w:space="0" w:color="auto"/>
                                      </w:divBdr>
                                      <w:divsChild>
                                        <w:div w:id="21067243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642150551">
      <w:bodyDiv w:val="1"/>
      <w:marLeft w:val="0"/>
      <w:marRight w:val="0"/>
      <w:marTop w:val="0"/>
      <w:marBottom w:val="0"/>
      <w:divBdr>
        <w:top w:val="none" w:sz="0" w:space="0" w:color="auto"/>
        <w:left w:val="none" w:sz="0" w:space="0" w:color="auto"/>
        <w:bottom w:val="none" w:sz="0" w:space="0" w:color="auto"/>
        <w:right w:val="none" w:sz="0" w:space="0" w:color="auto"/>
      </w:divBdr>
      <w:divsChild>
        <w:div w:id="287782358">
          <w:marLeft w:val="0"/>
          <w:marRight w:val="0"/>
          <w:marTop w:val="0"/>
          <w:marBottom w:val="0"/>
          <w:divBdr>
            <w:top w:val="none" w:sz="0" w:space="0" w:color="auto"/>
            <w:left w:val="none" w:sz="0" w:space="0" w:color="auto"/>
            <w:bottom w:val="none" w:sz="0" w:space="0" w:color="auto"/>
            <w:right w:val="none" w:sz="0" w:space="0" w:color="auto"/>
          </w:divBdr>
          <w:divsChild>
            <w:div w:id="2031686137">
              <w:marLeft w:val="0"/>
              <w:marRight w:val="0"/>
              <w:marTop w:val="0"/>
              <w:marBottom w:val="0"/>
              <w:divBdr>
                <w:top w:val="none" w:sz="0" w:space="0" w:color="auto"/>
                <w:left w:val="none" w:sz="0" w:space="0" w:color="auto"/>
                <w:bottom w:val="none" w:sz="0" w:space="0" w:color="auto"/>
                <w:right w:val="none" w:sz="0" w:space="0" w:color="auto"/>
              </w:divBdr>
              <w:divsChild>
                <w:div w:id="65346802">
                  <w:marLeft w:val="0"/>
                  <w:marRight w:val="0"/>
                  <w:marTop w:val="0"/>
                  <w:marBottom w:val="0"/>
                  <w:divBdr>
                    <w:top w:val="single" w:sz="2" w:space="0" w:color="F0F0F0"/>
                    <w:left w:val="single" w:sz="2" w:space="23" w:color="F0F0F0"/>
                    <w:bottom w:val="single" w:sz="2" w:space="0" w:color="F0F0F0"/>
                    <w:right w:val="single" w:sz="2" w:space="23" w:color="F0F0F0"/>
                  </w:divBdr>
                  <w:divsChild>
                    <w:div w:id="1917862410">
                      <w:marLeft w:val="0"/>
                      <w:marRight w:val="0"/>
                      <w:marTop w:val="0"/>
                      <w:marBottom w:val="0"/>
                      <w:divBdr>
                        <w:top w:val="none" w:sz="0" w:space="0" w:color="auto"/>
                        <w:left w:val="none" w:sz="0" w:space="0" w:color="auto"/>
                        <w:bottom w:val="none" w:sz="0" w:space="0" w:color="auto"/>
                        <w:right w:val="none" w:sz="0" w:space="0" w:color="auto"/>
                      </w:divBdr>
                      <w:divsChild>
                        <w:div w:id="1074201099">
                          <w:marLeft w:val="0"/>
                          <w:marRight w:val="0"/>
                          <w:marTop w:val="0"/>
                          <w:marBottom w:val="0"/>
                          <w:divBdr>
                            <w:top w:val="none" w:sz="0" w:space="0" w:color="auto"/>
                            <w:left w:val="none" w:sz="0" w:space="0" w:color="auto"/>
                            <w:bottom w:val="none" w:sz="0" w:space="0" w:color="auto"/>
                            <w:right w:val="none" w:sz="0" w:space="0" w:color="auto"/>
                          </w:divBdr>
                          <w:divsChild>
                            <w:div w:id="6375097">
                              <w:marLeft w:val="0"/>
                              <w:marRight w:val="0"/>
                              <w:marTop w:val="0"/>
                              <w:marBottom w:val="0"/>
                              <w:divBdr>
                                <w:top w:val="none" w:sz="0" w:space="0" w:color="auto"/>
                                <w:left w:val="none" w:sz="0" w:space="0" w:color="auto"/>
                                <w:bottom w:val="none" w:sz="0" w:space="0" w:color="auto"/>
                                <w:right w:val="none" w:sz="0" w:space="0" w:color="auto"/>
                              </w:divBdr>
                              <w:divsChild>
                                <w:div w:id="928274748">
                                  <w:marLeft w:val="0"/>
                                  <w:marRight w:val="0"/>
                                  <w:marTop w:val="0"/>
                                  <w:marBottom w:val="0"/>
                                  <w:divBdr>
                                    <w:top w:val="none" w:sz="0" w:space="0" w:color="auto"/>
                                    <w:left w:val="none" w:sz="0" w:space="0" w:color="auto"/>
                                    <w:bottom w:val="none" w:sz="0" w:space="0" w:color="auto"/>
                                    <w:right w:val="none" w:sz="0" w:space="0" w:color="auto"/>
                                  </w:divBdr>
                                  <w:divsChild>
                                    <w:div w:id="1790589162">
                                      <w:marLeft w:val="0"/>
                                      <w:marRight w:val="0"/>
                                      <w:marTop w:val="0"/>
                                      <w:marBottom w:val="0"/>
                                      <w:divBdr>
                                        <w:top w:val="none" w:sz="0" w:space="0" w:color="auto"/>
                                        <w:left w:val="none" w:sz="0" w:space="0" w:color="auto"/>
                                        <w:bottom w:val="none" w:sz="0" w:space="0" w:color="auto"/>
                                        <w:right w:val="none" w:sz="0" w:space="0" w:color="auto"/>
                                      </w:divBdr>
                                      <w:divsChild>
                                        <w:div w:id="1974602592">
                                          <w:marLeft w:val="0"/>
                                          <w:marRight w:val="0"/>
                                          <w:marTop w:val="0"/>
                                          <w:marBottom w:val="0"/>
                                          <w:divBdr>
                                            <w:top w:val="none" w:sz="0" w:space="0" w:color="auto"/>
                                            <w:left w:val="none" w:sz="0" w:space="0" w:color="auto"/>
                                            <w:bottom w:val="none" w:sz="0" w:space="0" w:color="auto"/>
                                            <w:right w:val="none" w:sz="0" w:space="0" w:color="auto"/>
                                          </w:divBdr>
                                        </w:div>
                                      </w:divsChild>
                                    </w:div>
                                    <w:div w:id="461853216">
                                      <w:marLeft w:val="0"/>
                                      <w:marRight w:val="0"/>
                                      <w:marTop w:val="0"/>
                                      <w:marBottom w:val="0"/>
                                      <w:divBdr>
                                        <w:top w:val="none" w:sz="0" w:space="0" w:color="auto"/>
                                        <w:left w:val="none" w:sz="0" w:space="0" w:color="auto"/>
                                        <w:bottom w:val="none" w:sz="0" w:space="0" w:color="auto"/>
                                        <w:right w:val="none" w:sz="0" w:space="0" w:color="auto"/>
                                      </w:divBdr>
                                      <w:divsChild>
                                        <w:div w:id="1537233773">
                                          <w:marLeft w:val="0"/>
                                          <w:marRight w:val="0"/>
                                          <w:marTop w:val="0"/>
                                          <w:marBottom w:val="0"/>
                                          <w:divBdr>
                                            <w:top w:val="none" w:sz="0" w:space="0" w:color="auto"/>
                                            <w:left w:val="none" w:sz="0" w:space="0" w:color="auto"/>
                                            <w:bottom w:val="none" w:sz="0" w:space="0" w:color="auto"/>
                                            <w:right w:val="none" w:sz="0" w:space="0" w:color="auto"/>
                                          </w:divBdr>
                                          <w:divsChild>
                                            <w:div w:id="233710640">
                                              <w:marLeft w:val="0"/>
                                              <w:marRight w:val="0"/>
                                              <w:marTop w:val="0"/>
                                              <w:marBottom w:val="0"/>
                                              <w:divBdr>
                                                <w:top w:val="none" w:sz="0" w:space="0" w:color="auto"/>
                                                <w:left w:val="none" w:sz="0" w:space="0" w:color="auto"/>
                                                <w:bottom w:val="none" w:sz="0" w:space="0" w:color="auto"/>
                                                <w:right w:val="none" w:sz="0" w:space="0" w:color="auto"/>
                                              </w:divBdr>
                                              <w:divsChild>
                                                <w:div w:id="832650428">
                                                  <w:marLeft w:val="0"/>
                                                  <w:marRight w:val="0"/>
                                                  <w:marTop w:val="0"/>
                                                  <w:marBottom w:val="0"/>
                                                  <w:divBdr>
                                                    <w:top w:val="none" w:sz="0" w:space="0" w:color="auto"/>
                                                    <w:left w:val="none" w:sz="0" w:space="0" w:color="auto"/>
                                                    <w:bottom w:val="none" w:sz="0" w:space="0" w:color="auto"/>
                                                    <w:right w:val="none" w:sz="0" w:space="0" w:color="auto"/>
                                                  </w:divBdr>
                                                  <w:divsChild>
                                                    <w:div w:id="1082779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719041733">
      <w:bodyDiv w:val="1"/>
      <w:marLeft w:val="0"/>
      <w:marRight w:val="0"/>
      <w:marTop w:val="0"/>
      <w:marBottom w:val="0"/>
      <w:divBdr>
        <w:top w:val="none" w:sz="0" w:space="0" w:color="auto"/>
        <w:left w:val="none" w:sz="0" w:space="0" w:color="auto"/>
        <w:bottom w:val="none" w:sz="0" w:space="0" w:color="auto"/>
        <w:right w:val="none" w:sz="0" w:space="0" w:color="auto"/>
      </w:divBdr>
    </w:div>
    <w:div w:id="1777020484">
      <w:bodyDiv w:val="1"/>
      <w:marLeft w:val="0"/>
      <w:marRight w:val="0"/>
      <w:marTop w:val="0"/>
      <w:marBottom w:val="0"/>
      <w:divBdr>
        <w:top w:val="none" w:sz="0" w:space="0" w:color="auto"/>
        <w:left w:val="none" w:sz="0" w:space="0" w:color="auto"/>
        <w:bottom w:val="none" w:sz="0" w:space="0" w:color="auto"/>
        <w:right w:val="none" w:sz="0" w:space="0" w:color="auto"/>
      </w:divBdr>
      <w:divsChild>
        <w:div w:id="1085491288">
          <w:marLeft w:val="0"/>
          <w:marRight w:val="0"/>
          <w:marTop w:val="0"/>
          <w:marBottom w:val="0"/>
          <w:divBdr>
            <w:top w:val="none" w:sz="0" w:space="0" w:color="auto"/>
            <w:left w:val="none" w:sz="0" w:space="0" w:color="auto"/>
            <w:bottom w:val="none" w:sz="0" w:space="0" w:color="auto"/>
            <w:right w:val="none" w:sz="0" w:space="0" w:color="auto"/>
          </w:divBdr>
          <w:divsChild>
            <w:div w:id="966274596">
              <w:marLeft w:val="0"/>
              <w:marRight w:val="0"/>
              <w:marTop w:val="0"/>
              <w:marBottom w:val="1050"/>
              <w:divBdr>
                <w:top w:val="none" w:sz="0" w:space="0" w:color="auto"/>
                <w:left w:val="none" w:sz="0" w:space="0" w:color="auto"/>
                <w:bottom w:val="none" w:sz="0" w:space="0" w:color="auto"/>
                <w:right w:val="none" w:sz="0" w:space="0" w:color="auto"/>
              </w:divBdr>
            </w:div>
          </w:divsChild>
        </w:div>
      </w:divsChild>
    </w:div>
    <w:div w:id="1862161919">
      <w:bodyDiv w:val="1"/>
      <w:marLeft w:val="0"/>
      <w:marRight w:val="0"/>
      <w:marTop w:val="0"/>
      <w:marBottom w:val="0"/>
      <w:divBdr>
        <w:top w:val="none" w:sz="0" w:space="0" w:color="auto"/>
        <w:left w:val="none" w:sz="0" w:space="0" w:color="auto"/>
        <w:bottom w:val="none" w:sz="0" w:space="0" w:color="auto"/>
        <w:right w:val="none" w:sz="0" w:space="0" w:color="auto"/>
      </w:divBdr>
      <w:divsChild>
        <w:div w:id="1041395319">
          <w:marLeft w:val="0"/>
          <w:marRight w:val="0"/>
          <w:marTop w:val="0"/>
          <w:marBottom w:val="0"/>
          <w:divBdr>
            <w:top w:val="none" w:sz="0" w:space="0" w:color="auto"/>
            <w:left w:val="none" w:sz="0" w:space="0" w:color="auto"/>
            <w:bottom w:val="none" w:sz="0" w:space="0" w:color="auto"/>
            <w:right w:val="none" w:sz="0" w:space="0" w:color="auto"/>
          </w:divBdr>
          <w:divsChild>
            <w:div w:id="469129737">
              <w:marLeft w:val="0"/>
              <w:marRight w:val="0"/>
              <w:marTop w:val="0"/>
              <w:marBottom w:val="0"/>
              <w:divBdr>
                <w:top w:val="none" w:sz="0" w:space="0" w:color="auto"/>
                <w:left w:val="none" w:sz="0" w:space="0" w:color="auto"/>
                <w:bottom w:val="none" w:sz="0" w:space="0" w:color="auto"/>
                <w:right w:val="none" w:sz="0" w:space="0" w:color="auto"/>
              </w:divBdr>
              <w:divsChild>
                <w:div w:id="130708185">
                  <w:marLeft w:val="0"/>
                  <w:marRight w:val="0"/>
                  <w:marTop w:val="0"/>
                  <w:marBottom w:val="0"/>
                  <w:divBdr>
                    <w:top w:val="none" w:sz="0" w:space="0" w:color="auto"/>
                    <w:left w:val="none" w:sz="0" w:space="0" w:color="auto"/>
                    <w:bottom w:val="none" w:sz="0" w:space="0" w:color="auto"/>
                    <w:right w:val="none" w:sz="0" w:space="0" w:color="auto"/>
                  </w:divBdr>
                  <w:divsChild>
                    <w:div w:id="14313356">
                      <w:marLeft w:val="0"/>
                      <w:marRight w:val="0"/>
                      <w:marTop w:val="0"/>
                      <w:marBottom w:val="150"/>
                      <w:divBdr>
                        <w:top w:val="none" w:sz="0" w:space="0" w:color="auto"/>
                        <w:left w:val="none" w:sz="0" w:space="0" w:color="auto"/>
                        <w:bottom w:val="none" w:sz="0" w:space="0" w:color="auto"/>
                        <w:right w:val="none" w:sz="0" w:space="0" w:color="auto"/>
                      </w:divBdr>
                      <w:divsChild>
                        <w:div w:id="638611440">
                          <w:marLeft w:val="0"/>
                          <w:marRight w:val="0"/>
                          <w:marTop w:val="0"/>
                          <w:marBottom w:val="0"/>
                          <w:divBdr>
                            <w:top w:val="none" w:sz="0" w:space="0" w:color="auto"/>
                            <w:left w:val="none" w:sz="0" w:space="0" w:color="auto"/>
                            <w:bottom w:val="none" w:sz="0" w:space="0" w:color="auto"/>
                            <w:right w:val="none" w:sz="0" w:space="0" w:color="auto"/>
                          </w:divBdr>
                          <w:divsChild>
                            <w:div w:id="1585920509">
                              <w:marLeft w:val="0"/>
                              <w:marRight w:val="0"/>
                              <w:marTop w:val="0"/>
                              <w:marBottom w:val="0"/>
                              <w:divBdr>
                                <w:top w:val="none" w:sz="0" w:space="0" w:color="auto"/>
                                <w:left w:val="none" w:sz="0" w:space="0" w:color="auto"/>
                                <w:bottom w:val="none" w:sz="0" w:space="0" w:color="auto"/>
                                <w:right w:val="none" w:sz="0" w:space="0" w:color="auto"/>
                              </w:divBdr>
                              <w:divsChild>
                                <w:div w:id="712579853">
                                  <w:marLeft w:val="0"/>
                                  <w:marRight w:val="0"/>
                                  <w:marTop w:val="0"/>
                                  <w:marBottom w:val="0"/>
                                  <w:divBdr>
                                    <w:top w:val="none" w:sz="0" w:space="0" w:color="auto"/>
                                    <w:left w:val="none" w:sz="0" w:space="0" w:color="auto"/>
                                    <w:bottom w:val="none" w:sz="0" w:space="0" w:color="auto"/>
                                    <w:right w:val="none" w:sz="0" w:space="0" w:color="auto"/>
                                  </w:divBdr>
                                  <w:divsChild>
                                    <w:div w:id="3051643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1888763180">
      <w:bodyDiv w:val="1"/>
      <w:marLeft w:val="0"/>
      <w:marRight w:val="0"/>
      <w:marTop w:val="0"/>
      <w:marBottom w:val="0"/>
      <w:divBdr>
        <w:top w:val="none" w:sz="0" w:space="0" w:color="auto"/>
        <w:left w:val="none" w:sz="0" w:space="0" w:color="auto"/>
        <w:bottom w:val="none" w:sz="0" w:space="0" w:color="auto"/>
        <w:right w:val="none" w:sz="0" w:space="0" w:color="auto"/>
      </w:divBdr>
    </w:div>
    <w:div w:id="1951163268">
      <w:bodyDiv w:val="1"/>
      <w:marLeft w:val="0"/>
      <w:marRight w:val="0"/>
      <w:marTop w:val="0"/>
      <w:marBottom w:val="0"/>
      <w:divBdr>
        <w:top w:val="none" w:sz="0" w:space="0" w:color="auto"/>
        <w:left w:val="none" w:sz="0" w:space="0" w:color="auto"/>
        <w:bottom w:val="none" w:sz="0" w:space="0" w:color="auto"/>
        <w:right w:val="none" w:sz="0" w:space="0" w:color="auto"/>
      </w:divBdr>
    </w:div>
    <w:div w:id="1954286424">
      <w:bodyDiv w:val="1"/>
      <w:marLeft w:val="0"/>
      <w:marRight w:val="0"/>
      <w:marTop w:val="0"/>
      <w:marBottom w:val="0"/>
      <w:divBdr>
        <w:top w:val="none" w:sz="0" w:space="0" w:color="auto"/>
        <w:left w:val="none" w:sz="0" w:space="0" w:color="auto"/>
        <w:bottom w:val="none" w:sz="0" w:space="0" w:color="auto"/>
        <w:right w:val="none" w:sz="0" w:space="0" w:color="auto"/>
      </w:divBdr>
      <w:divsChild>
        <w:div w:id="1170950823">
          <w:marLeft w:val="0"/>
          <w:marRight w:val="0"/>
          <w:marTop w:val="0"/>
          <w:marBottom w:val="0"/>
          <w:divBdr>
            <w:top w:val="none" w:sz="0" w:space="0" w:color="auto"/>
            <w:left w:val="none" w:sz="0" w:space="0" w:color="auto"/>
            <w:bottom w:val="none" w:sz="0" w:space="0" w:color="auto"/>
            <w:right w:val="none" w:sz="0" w:space="0" w:color="auto"/>
          </w:divBdr>
          <w:divsChild>
            <w:div w:id="1199002935">
              <w:marLeft w:val="0"/>
              <w:marRight w:val="0"/>
              <w:marTop w:val="0"/>
              <w:marBottom w:val="0"/>
              <w:divBdr>
                <w:top w:val="none" w:sz="0" w:space="0" w:color="auto"/>
                <w:left w:val="none" w:sz="0" w:space="0" w:color="auto"/>
                <w:bottom w:val="none" w:sz="0" w:space="0" w:color="auto"/>
                <w:right w:val="none" w:sz="0" w:space="0" w:color="auto"/>
              </w:divBdr>
              <w:divsChild>
                <w:div w:id="1887835733">
                  <w:marLeft w:val="0"/>
                  <w:marRight w:val="0"/>
                  <w:marTop w:val="195"/>
                  <w:marBottom w:val="0"/>
                  <w:divBdr>
                    <w:top w:val="none" w:sz="0" w:space="0" w:color="auto"/>
                    <w:left w:val="none" w:sz="0" w:space="0" w:color="auto"/>
                    <w:bottom w:val="none" w:sz="0" w:space="0" w:color="auto"/>
                    <w:right w:val="none" w:sz="0" w:space="0" w:color="auto"/>
                  </w:divBdr>
                  <w:divsChild>
                    <w:div w:id="1283463456">
                      <w:marLeft w:val="0"/>
                      <w:marRight w:val="0"/>
                      <w:marTop w:val="0"/>
                      <w:marBottom w:val="0"/>
                      <w:divBdr>
                        <w:top w:val="none" w:sz="0" w:space="0" w:color="auto"/>
                        <w:left w:val="none" w:sz="0" w:space="0" w:color="auto"/>
                        <w:bottom w:val="none" w:sz="0" w:space="0" w:color="auto"/>
                        <w:right w:val="none" w:sz="0" w:space="0" w:color="auto"/>
                      </w:divBdr>
                      <w:divsChild>
                        <w:div w:id="1104420121">
                          <w:marLeft w:val="0"/>
                          <w:marRight w:val="0"/>
                          <w:marTop w:val="0"/>
                          <w:marBottom w:val="0"/>
                          <w:divBdr>
                            <w:top w:val="none" w:sz="0" w:space="0" w:color="auto"/>
                            <w:left w:val="none" w:sz="0" w:space="0" w:color="auto"/>
                            <w:bottom w:val="none" w:sz="0" w:space="0" w:color="auto"/>
                            <w:right w:val="none" w:sz="0" w:space="0" w:color="auto"/>
                          </w:divBdr>
                          <w:divsChild>
                            <w:div w:id="1604537618">
                              <w:marLeft w:val="0"/>
                              <w:marRight w:val="0"/>
                              <w:marTop w:val="0"/>
                              <w:marBottom w:val="0"/>
                              <w:divBdr>
                                <w:top w:val="none" w:sz="0" w:space="0" w:color="auto"/>
                                <w:left w:val="none" w:sz="0" w:space="0" w:color="auto"/>
                                <w:bottom w:val="none" w:sz="0" w:space="0" w:color="auto"/>
                                <w:right w:val="none" w:sz="0" w:space="0" w:color="auto"/>
                              </w:divBdr>
                              <w:divsChild>
                                <w:div w:id="1837377788">
                                  <w:marLeft w:val="0"/>
                                  <w:marRight w:val="0"/>
                                  <w:marTop w:val="0"/>
                                  <w:marBottom w:val="0"/>
                                  <w:divBdr>
                                    <w:top w:val="none" w:sz="0" w:space="0" w:color="auto"/>
                                    <w:left w:val="none" w:sz="0" w:space="0" w:color="auto"/>
                                    <w:bottom w:val="none" w:sz="0" w:space="0" w:color="auto"/>
                                    <w:right w:val="none" w:sz="0" w:space="0" w:color="auto"/>
                                  </w:divBdr>
                                  <w:divsChild>
                                    <w:div w:id="1753500723">
                                      <w:marLeft w:val="0"/>
                                      <w:marRight w:val="0"/>
                                      <w:marTop w:val="0"/>
                                      <w:marBottom w:val="0"/>
                                      <w:divBdr>
                                        <w:top w:val="none" w:sz="0" w:space="0" w:color="auto"/>
                                        <w:left w:val="none" w:sz="0" w:space="0" w:color="auto"/>
                                        <w:bottom w:val="none" w:sz="0" w:space="0" w:color="auto"/>
                                        <w:right w:val="none" w:sz="0" w:space="0" w:color="auto"/>
                                      </w:divBdr>
                                      <w:divsChild>
                                        <w:div w:id="1489594651">
                                          <w:marLeft w:val="0"/>
                                          <w:marRight w:val="0"/>
                                          <w:marTop w:val="0"/>
                                          <w:marBottom w:val="0"/>
                                          <w:divBdr>
                                            <w:top w:val="none" w:sz="0" w:space="0" w:color="auto"/>
                                            <w:left w:val="none" w:sz="0" w:space="0" w:color="auto"/>
                                            <w:bottom w:val="none" w:sz="0" w:space="0" w:color="auto"/>
                                            <w:right w:val="none" w:sz="0" w:space="0" w:color="auto"/>
                                          </w:divBdr>
                                          <w:divsChild>
                                            <w:div w:id="1282540219">
                                              <w:marLeft w:val="0"/>
                                              <w:marRight w:val="0"/>
                                              <w:marTop w:val="0"/>
                                              <w:marBottom w:val="180"/>
                                              <w:divBdr>
                                                <w:top w:val="none" w:sz="0" w:space="0" w:color="auto"/>
                                                <w:left w:val="none" w:sz="0" w:space="0" w:color="auto"/>
                                                <w:bottom w:val="none" w:sz="0" w:space="0" w:color="auto"/>
                                                <w:right w:val="none" w:sz="0" w:space="0" w:color="auto"/>
                                              </w:divBdr>
                                              <w:divsChild>
                                                <w:div w:id="957225330">
                                                  <w:marLeft w:val="0"/>
                                                  <w:marRight w:val="0"/>
                                                  <w:marTop w:val="0"/>
                                                  <w:marBottom w:val="0"/>
                                                  <w:divBdr>
                                                    <w:top w:val="none" w:sz="0" w:space="0" w:color="auto"/>
                                                    <w:left w:val="none" w:sz="0" w:space="0" w:color="auto"/>
                                                    <w:bottom w:val="none" w:sz="0" w:space="0" w:color="auto"/>
                                                    <w:right w:val="none" w:sz="0" w:space="0" w:color="auto"/>
                                                  </w:divBdr>
                                                  <w:divsChild>
                                                    <w:div w:id="1049720011">
                                                      <w:marLeft w:val="0"/>
                                                      <w:marRight w:val="0"/>
                                                      <w:marTop w:val="0"/>
                                                      <w:marBottom w:val="0"/>
                                                      <w:divBdr>
                                                        <w:top w:val="none" w:sz="0" w:space="0" w:color="auto"/>
                                                        <w:left w:val="none" w:sz="0" w:space="0" w:color="auto"/>
                                                        <w:bottom w:val="none" w:sz="0" w:space="0" w:color="auto"/>
                                                        <w:right w:val="none" w:sz="0" w:space="0" w:color="auto"/>
                                                      </w:divBdr>
                                                      <w:divsChild>
                                                        <w:div w:id="881752835">
                                                          <w:marLeft w:val="0"/>
                                                          <w:marRight w:val="0"/>
                                                          <w:marTop w:val="0"/>
                                                          <w:marBottom w:val="0"/>
                                                          <w:divBdr>
                                                            <w:top w:val="none" w:sz="0" w:space="0" w:color="auto"/>
                                                            <w:left w:val="none" w:sz="0" w:space="0" w:color="auto"/>
                                                            <w:bottom w:val="none" w:sz="0" w:space="0" w:color="auto"/>
                                                            <w:right w:val="none" w:sz="0" w:space="0" w:color="auto"/>
                                                          </w:divBdr>
                                                          <w:divsChild>
                                                            <w:div w:id="778793643">
                                                              <w:marLeft w:val="0"/>
                                                              <w:marRight w:val="0"/>
                                                              <w:marTop w:val="0"/>
                                                              <w:marBottom w:val="0"/>
                                                              <w:divBdr>
                                                                <w:top w:val="none" w:sz="0" w:space="0" w:color="auto"/>
                                                                <w:left w:val="none" w:sz="0" w:space="0" w:color="auto"/>
                                                                <w:bottom w:val="none" w:sz="0" w:space="0" w:color="auto"/>
                                                                <w:right w:val="none" w:sz="0" w:space="0" w:color="auto"/>
                                                              </w:divBdr>
                                                              <w:divsChild>
                                                                <w:div w:id="1698391685">
                                                                  <w:marLeft w:val="0"/>
                                                                  <w:marRight w:val="0"/>
                                                                  <w:marTop w:val="0"/>
                                                                  <w:marBottom w:val="0"/>
                                                                  <w:divBdr>
                                                                    <w:top w:val="none" w:sz="0" w:space="0" w:color="auto"/>
                                                                    <w:left w:val="none" w:sz="0" w:space="0" w:color="auto"/>
                                                                    <w:bottom w:val="none" w:sz="0" w:space="0" w:color="auto"/>
                                                                    <w:right w:val="none" w:sz="0" w:space="0" w:color="auto"/>
                                                                  </w:divBdr>
                                                                  <w:divsChild>
                                                                    <w:div w:id="1156802730">
                                                                      <w:marLeft w:val="0"/>
                                                                      <w:marRight w:val="0"/>
                                                                      <w:marTop w:val="0"/>
                                                                      <w:marBottom w:val="0"/>
                                                                      <w:divBdr>
                                                                        <w:top w:val="none" w:sz="0" w:space="0" w:color="auto"/>
                                                                        <w:left w:val="none" w:sz="0" w:space="0" w:color="auto"/>
                                                                        <w:bottom w:val="none" w:sz="0" w:space="0" w:color="auto"/>
                                                                        <w:right w:val="none" w:sz="0" w:space="0" w:color="auto"/>
                                                                      </w:divBdr>
                                                                      <w:divsChild>
                                                                        <w:div w:id="14364371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966232857">
      <w:bodyDiv w:val="1"/>
      <w:marLeft w:val="0"/>
      <w:marRight w:val="0"/>
      <w:marTop w:val="0"/>
      <w:marBottom w:val="0"/>
      <w:divBdr>
        <w:top w:val="single" w:sz="24" w:space="0" w:color="FF3300"/>
        <w:left w:val="none" w:sz="0" w:space="0" w:color="auto"/>
        <w:bottom w:val="none" w:sz="0" w:space="0" w:color="auto"/>
        <w:right w:val="none" w:sz="0" w:space="0" w:color="auto"/>
      </w:divBdr>
      <w:divsChild>
        <w:div w:id="26100000">
          <w:marLeft w:val="0"/>
          <w:marRight w:val="0"/>
          <w:marTop w:val="0"/>
          <w:marBottom w:val="180"/>
          <w:divBdr>
            <w:top w:val="none" w:sz="0" w:space="0" w:color="auto"/>
            <w:left w:val="none" w:sz="0" w:space="0" w:color="auto"/>
            <w:bottom w:val="none" w:sz="0" w:space="0" w:color="auto"/>
            <w:right w:val="none" w:sz="0" w:space="0" w:color="auto"/>
          </w:divBdr>
          <w:divsChild>
            <w:div w:id="48455256">
              <w:marLeft w:val="0"/>
              <w:marRight w:val="0"/>
              <w:marTop w:val="0"/>
              <w:marBottom w:val="0"/>
              <w:divBdr>
                <w:top w:val="none" w:sz="0" w:space="0" w:color="auto"/>
                <w:left w:val="none" w:sz="0" w:space="0" w:color="auto"/>
                <w:bottom w:val="none" w:sz="0" w:space="0" w:color="auto"/>
                <w:right w:val="none" w:sz="0" w:space="0" w:color="auto"/>
              </w:divBdr>
              <w:divsChild>
                <w:div w:id="723675430">
                  <w:marLeft w:val="0"/>
                  <w:marRight w:val="0"/>
                  <w:marTop w:val="0"/>
                  <w:marBottom w:val="0"/>
                  <w:divBdr>
                    <w:top w:val="none" w:sz="0" w:space="0" w:color="auto"/>
                    <w:left w:val="none" w:sz="0" w:space="0" w:color="auto"/>
                    <w:bottom w:val="none" w:sz="0" w:space="0" w:color="auto"/>
                    <w:right w:val="none" w:sz="0" w:space="0" w:color="auto"/>
                  </w:divBdr>
                  <w:divsChild>
                    <w:div w:id="1708872030">
                      <w:marLeft w:val="0"/>
                      <w:marRight w:val="0"/>
                      <w:marTop w:val="0"/>
                      <w:marBottom w:val="0"/>
                      <w:divBdr>
                        <w:top w:val="none" w:sz="0" w:space="0" w:color="auto"/>
                        <w:left w:val="none" w:sz="0" w:space="0" w:color="auto"/>
                        <w:bottom w:val="none" w:sz="0" w:space="0" w:color="auto"/>
                        <w:right w:val="none" w:sz="0" w:space="0" w:color="auto"/>
                      </w:divBdr>
                      <w:divsChild>
                        <w:div w:id="830635950">
                          <w:marLeft w:val="0"/>
                          <w:marRight w:val="0"/>
                          <w:marTop w:val="0"/>
                          <w:marBottom w:val="0"/>
                          <w:divBdr>
                            <w:top w:val="none" w:sz="0" w:space="0" w:color="auto"/>
                            <w:left w:val="none" w:sz="0" w:space="0" w:color="auto"/>
                            <w:bottom w:val="none" w:sz="0" w:space="0" w:color="auto"/>
                            <w:right w:val="none" w:sz="0" w:space="0" w:color="auto"/>
                          </w:divBdr>
                          <w:divsChild>
                            <w:div w:id="1625959029">
                              <w:marLeft w:val="0"/>
                              <w:marRight w:val="0"/>
                              <w:marTop w:val="0"/>
                              <w:marBottom w:val="0"/>
                              <w:divBdr>
                                <w:top w:val="none" w:sz="0" w:space="0" w:color="auto"/>
                                <w:left w:val="none" w:sz="0" w:space="0" w:color="auto"/>
                                <w:bottom w:val="none" w:sz="0" w:space="0" w:color="auto"/>
                                <w:right w:val="none" w:sz="0" w:space="0" w:color="auto"/>
                              </w:divBdr>
                            </w:div>
                            <w:div w:id="1896040275">
                              <w:marLeft w:val="0"/>
                              <w:marRight w:val="0"/>
                              <w:marTop w:val="0"/>
                              <w:marBottom w:val="0"/>
                              <w:divBdr>
                                <w:top w:val="none" w:sz="0" w:space="0" w:color="auto"/>
                                <w:left w:val="none" w:sz="0" w:space="0" w:color="auto"/>
                                <w:bottom w:val="none" w:sz="0" w:space="0" w:color="auto"/>
                                <w:right w:val="none" w:sz="0" w:space="0" w:color="auto"/>
                              </w:divBdr>
                            </w:div>
                            <w:div w:id="12246791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2003391915">
      <w:bodyDiv w:val="1"/>
      <w:marLeft w:val="0"/>
      <w:marRight w:val="0"/>
      <w:marTop w:val="0"/>
      <w:marBottom w:val="0"/>
      <w:divBdr>
        <w:top w:val="none" w:sz="0" w:space="0" w:color="auto"/>
        <w:left w:val="none" w:sz="0" w:space="0" w:color="auto"/>
        <w:bottom w:val="none" w:sz="0" w:space="0" w:color="auto"/>
        <w:right w:val="none" w:sz="0" w:space="0" w:color="auto"/>
      </w:divBdr>
      <w:divsChild>
        <w:div w:id="78907978">
          <w:marLeft w:val="0"/>
          <w:marRight w:val="0"/>
          <w:marTop w:val="0"/>
          <w:marBottom w:val="0"/>
          <w:divBdr>
            <w:top w:val="none" w:sz="0" w:space="0" w:color="auto"/>
            <w:left w:val="none" w:sz="0" w:space="0" w:color="auto"/>
            <w:bottom w:val="none" w:sz="0" w:space="0" w:color="auto"/>
            <w:right w:val="none" w:sz="0" w:space="0" w:color="auto"/>
          </w:divBdr>
        </w:div>
        <w:div w:id="847988817">
          <w:marLeft w:val="0"/>
          <w:marRight w:val="0"/>
          <w:marTop w:val="0"/>
          <w:marBottom w:val="0"/>
          <w:divBdr>
            <w:top w:val="none" w:sz="0" w:space="0" w:color="auto"/>
            <w:left w:val="none" w:sz="0" w:space="0" w:color="auto"/>
            <w:bottom w:val="none" w:sz="0" w:space="0" w:color="auto"/>
            <w:right w:val="none" w:sz="0" w:space="0" w:color="auto"/>
          </w:divBdr>
        </w:div>
      </w:divsChild>
    </w:div>
    <w:div w:id="2007783301">
      <w:bodyDiv w:val="1"/>
      <w:marLeft w:val="0"/>
      <w:marRight w:val="0"/>
      <w:marTop w:val="0"/>
      <w:marBottom w:val="0"/>
      <w:divBdr>
        <w:top w:val="none" w:sz="0" w:space="0" w:color="auto"/>
        <w:left w:val="none" w:sz="0" w:space="0" w:color="auto"/>
        <w:bottom w:val="none" w:sz="0" w:space="0" w:color="auto"/>
        <w:right w:val="none" w:sz="0" w:space="0" w:color="auto"/>
      </w:divBdr>
    </w:div>
    <w:div w:id="2011525364">
      <w:bodyDiv w:val="1"/>
      <w:marLeft w:val="0"/>
      <w:marRight w:val="0"/>
      <w:marTop w:val="0"/>
      <w:marBottom w:val="0"/>
      <w:divBdr>
        <w:top w:val="none" w:sz="0" w:space="0" w:color="auto"/>
        <w:left w:val="none" w:sz="0" w:space="0" w:color="auto"/>
        <w:bottom w:val="none" w:sz="0" w:space="0" w:color="auto"/>
        <w:right w:val="none" w:sz="0" w:space="0" w:color="auto"/>
      </w:divBdr>
      <w:divsChild>
        <w:div w:id="858929890">
          <w:marLeft w:val="0"/>
          <w:marRight w:val="0"/>
          <w:marTop w:val="0"/>
          <w:marBottom w:val="0"/>
          <w:divBdr>
            <w:top w:val="none" w:sz="0" w:space="0" w:color="auto"/>
            <w:left w:val="none" w:sz="0" w:space="0" w:color="auto"/>
            <w:bottom w:val="none" w:sz="0" w:space="0" w:color="auto"/>
            <w:right w:val="none" w:sz="0" w:space="0" w:color="auto"/>
          </w:divBdr>
          <w:divsChild>
            <w:div w:id="565186389">
              <w:marLeft w:val="0"/>
              <w:marRight w:val="0"/>
              <w:marTop w:val="0"/>
              <w:marBottom w:val="0"/>
              <w:divBdr>
                <w:top w:val="none" w:sz="0" w:space="0" w:color="auto"/>
                <w:left w:val="none" w:sz="0" w:space="0" w:color="auto"/>
                <w:bottom w:val="none" w:sz="0" w:space="0" w:color="auto"/>
                <w:right w:val="none" w:sz="0" w:space="0" w:color="auto"/>
              </w:divBdr>
              <w:divsChild>
                <w:div w:id="685642964">
                  <w:marLeft w:val="0"/>
                  <w:marRight w:val="0"/>
                  <w:marTop w:val="195"/>
                  <w:marBottom w:val="0"/>
                  <w:divBdr>
                    <w:top w:val="none" w:sz="0" w:space="0" w:color="auto"/>
                    <w:left w:val="none" w:sz="0" w:space="0" w:color="auto"/>
                    <w:bottom w:val="none" w:sz="0" w:space="0" w:color="auto"/>
                    <w:right w:val="none" w:sz="0" w:space="0" w:color="auto"/>
                  </w:divBdr>
                  <w:divsChild>
                    <w:div w:id="19405440">
                      <w:marLeft w:val="0"/>
                      <w:marRight w:val="0"/>
                      <w:marTop w:val="0"/>
                      <w:marBottom w:val="0"/>
                      <w:divBdr>
                        <w:top w:val="none" w:sz="0" w:space="0" w:color="auto"/>
                        <w:left w:val="none" w:sz="0" w:space="0" w:color="auto"/>
                        <w:bottom w:val="none" w:sz="0" w:space="0" w:color="auto"/>
                        <w:right w:val="none" w:sz="0" w:space="0" w:color="auto"/>
                      </w:divBdr>
                      <w:divsChild>
                        <w:div w:id="170726618">
                          <w:marLeft w:val="0"/>
                          <w:marRight w:val="0"/>
                          <w:marTop w:val="0"/>
                          <w:marBottom w:val="0"/>
                          <w:divBdr>
                            <w:top w:val="none" w:sz="0" w:space="0" w:color="auto"/>
                            <w:left w:val="none" w:sz="0" w:space="0" w:color="auto"/>
                            <w:bottom w:val="none" w:sz="0" w:space="0" w:color="auto"/>
                            <w:right w:val="none" w:sz="0" w:space="0" w:color="auto"/>
                          </w:divBdr>
                          <w:divsChild>
                            <w:div w:id="796028612">
                              <w:marLeft w:val="0"/>
                              <w:marRight w:val="0"/>
                              <w:marTop w:val="0"/>
                              <w:marBottom w:val="0"/>
                              <w:divBdr>
                                <w:top w:val="none" w:sz="0" w:space="0" w:color="auto"/>
                                <w:left w:val="none" w:sz="0" w:space="0" w:color="auto"/>
                                <w:bottom w:val="none" w:sz="0" w:space="0" w:color="auto"/>
                                <w:right w:val="none" w:sz="0" w:space="0" w:color="auto"/>
                              </w:divBdr>
                              <w:divsChild>
                                <w:div w:id="171843577">
                                  <w:marLeft w:val="0"/>
                                  <w:marRight w:val="0"/>
                                  <w:marTop w:val="0"/>
                                  <w:marBottom w:val="0"/>
                                  <w:divBdr>
                                    <w:top w:val="none" w:sz="0" w:space="0" w:color="auto"/>
                                    <w:left w:val="none" w:sz="0" w:space="0" w:color="auto"/>
                                    <w:bottom w:val="none" w:sz="0" w:space="0" w:color="auto"/>
                                    <w:right w:val="none" w:sz="0" w:space="0" w:color="auto"/>
                                  </w:divBdr>
                                  <w:divsChild>
                                    <w:div w:id="316081633">
                                      <w:marLeft w:val="0"/>
                                      <w:marRight w:val="0"/>
                                      <w:marTop w:val="0"/>
                                      <w:marBottom w:val="0"/>
                                      <w:divBdr>
                                        <w:top w:val="none" w:sz="0" w:space="0" w:color="auto"/>
                                        <w:left w:val="none" w:sz="0" w:space="0" w:color="auto"/>
                                        <w:bottom w:val="none" w:sz="0" w:space="0" w:color="auto"/>
                                        <w:right w:val="none" w:sz="0" w:space="0" w:color="auto"/>
                                      </w:divBdr>
                                      <w:divsChild>
                                        <w:div w:id="1697802831">
                                          <w:marLeft w:val="0"/>
                                          <w:marRight w:val="0"/>
                                          <w:marTop w:val="0"/>
                                          <w:marBottom w:val="0"/>
                                          <w:divBdr>
                                            <w:top w:val="none" w:sz="0" w:space="0" w:color="auto"/>
                                            <w:left w:val="none" w:sz="0" w:space="0" w:color="auto"/>
                                            <w:bottom w:val="none" w:sz="0" w:space="0" w:color="auto"/>
                                            <w:right w:val="none" w:sz="0" w:space="0" w:color="auto"/>
                                          </w:divBdr>
                                          <w:divsChild>
                                            <w:div w:id="2110932449">
                                              <w:marLeft w:val="0"/>
                                              <w:marRight w:val="0"/>
                                              <w:marTop w:val="0"/>
                                              <w:marBottom w:val="180"/>
                                              <w:divBdr>
                                                <w:top w:val="none" w:sz="0" w:space="0" w:color="auto"/>
                                                <w:left w:val="none" w:sz="0" w:space="0" w:color="auto"/>
                                                <w:bottom w:val="none" w:sz="0" w:space="0" w:color="auto"/>
                                                <w:right w:val="none" w:sz="0" w:space="0" w:color="auto"/>
                                              </w:divBdr>
                                              <w:divsChild>
                                                <w:div w:id="1098139906">
                                                  <w:marLeft w:val="0"/>
                                                  <w:marRight w:val="0"/>
                                                  <w:marTop w:val="0"/>
                                                  <w:marBottom w:val="0"/>
                                                  <w:divBdr>
                                                    <w:top w:val="none" w:sz="0" w:space="0" w:color="auto"/>
                                                    <w:left w:val="none" w:sz="0" w:space="0" w:color="auto"/>
                                                    <w:bottom w:val="none" w:sz="0" w:space="0" w:color="auto"/>
                                                    <w:right w:val="none" w:sz="0" w:space="0" w:color="auto"/>
                                                  </w:divBdr>
                                                  <w:divsChild>
                                                    <w:div w:id="2046322146">
                                                      <w:marLeft w:val="0"/>
                                                      <w:marRight w:val="0"/>
                                                      <w:marTop w:val="0"/>
                                                      <w:marBottom w:val="0"/>
                                                      <w:divBdr>
                                                        <w:top w:val="none" w:sz="0" w:space="0" w:color="auto"/>
                                                        <w:left w:val="none" w:sz="0" w:space="0" w:color="auto"/>
                                                        <w:bottom w:val="none" w:sz="0" w:space="0" w:color="auto"/>
                                                        <w:right w:val="none" w:sz="0" w:space="0" w:color="auto"/>
                                                      </w:divBdr>
                                                      <w:divsChild>
                                                        <w:div w:id="677194768">
                                                          <w:marLeft w:val="0"/>
                                                          <w:marRight w:val="0"/>
                                                          <w:marTop w:val="0"/>
                                                          <w:marBottom w:val="0"/>
                                                          <w:divBdr>
                                                            <w:top w:val="none" w:sz="0" w:space="0" w:color="auto"/>
                                                            <w:left w:val="none" w:sz="0" w:space="0" w:color="auto"/>
                                                            <w:bottom w:val="none" w:sz="0" w:space="0" w:color="auto"/>
                                                            <w:right w:val="none" w:sz="0" w:space="0" w:color="auto"/>
                                                          </w:divBdr>
                                                          <w:divsChild>
                                                            <w:div w:id="1928154559">
                                                              <w:marLeft w:val="0"/>
                                                              <w:marRight w:val="0"/>
                                                              <w:marTop w:val="0"/>
                                                              <w:marBottom w:val="0"/>
                                                              <w:divBdr>
                                                                <w:top w:val="none" w:sz="0" w:space="0" w:color="auto"/>
                                                                <w:left w:val="none" w:sz="0" w:space="0" w:color="auto"/>
                                                                <w:bottom w:val="none" w:sz="0" w:space="0" w:color="auto"/>
                                                                <w:right w:val="none" w:sz="0" w:space="0" w:color="auto"/>
                                                              </w:divBdr>
                                                              <w:divsChild>
                                                                <w:div w:id="1334455122">
                                                                  <w:marLeft w:val="0"/>
                                                                  <w:marRight w:val="0"/>
                                                                  <w:marTop w:val="0"/>
                                                                  <w:marBottom w:val="0"/>
                                                                  <w:divBdr>
                                                                    <w:top w:val="none" w:sz="0" w:space="0" w:color="auto"/>
                                                                    <w:left w:val="none" w:sz="0" w:space="0" w:color="auto"/>
                                                                    <w:bottom w:val="none" w:sz="0" w:space="0" w:color="auto"/>
                                                                    <w:right w:val="none" w:sz="0" w:space="0" w:color="auto"/>
                                                                  </w:divBdr>
                                                                  <w:divsChild>
                                                                    <w:div w:id="1157303813">
                                                                      <w:marLeft w:val="0"/>
                                                                      <w:marRight w:val="0"/>
                                                                      <w:marTop w:val="0"/>
                                                                      <w:marBottom w:val="0"/>
                                                                      <w:divBdr>
                                                                        <w:top w:val="none" w:sz="0" w:space="0" w:color="auto"/>
                                                                        <w:left w:val="none" w:sz="0" w:space="0" w:color="auto"/>
                                                                        <w:bottom w:val="none" w:sz="0" w:space="0" w:color="auto"/>
                                                                        <w:right w:val="none" w:sz="0" w:space="0" w:color="auto"/>
                                                                      </w:divBdr>
                                                                      <w:divsChild>
                                                                        <w:div w:id="16983836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045399246">
      <w:bodyDiv w:val="1"/>
      <w:marLeft w:val="0"/>
      <w:marRight w:val="0"/>
      <w:marTop w:val="0"/>
      <w:marBottom w:val="0"/>
      <w:divBdr>
        <w:top w:val="none" w:sz="0" w:space="0" w:color="auto"/>
        <w:left w:val="none" w:sz="0" w:space="0" w:color="auto"/>
        <w:bottom w:val="none" w:sz="0" w:space="0" w:color="auto"/>
        <w:right w:val="none" w:sz="0" w:space="0" w:color="auto"/>
      </w:divBdr>
      <w:divsChild>
        <w:div w:id="1888838673">
          <w:marLeft w:val="0"/>
          <w:marRight w:val="0"/>
          <w:marTop w:val="0"/>
          <w:marBottom w:val="0"/>
          <w:divBdr>
            <w:top w:val="none" w:sz="0" w:space="0" w:color="auto"/>
            <w:left w:val="none" w:sz="0" w:space="0" w:color="auto"/>
            <w:bottom w:val="none" w:sz="0" w:space="0" w:color="auto"/>
            <w:right w:val="none" w:sz="0" w:space="0" w:color="auto"/>
          </w:divBdr>
          <w:divsChild>
            <w:div w:id="626399003">
              <w:marLeft w:val="0"/>
              <w:marRight w:val="0"/>
              <w:marTop w:val="0"/>
              <w:marBottom w:val="0"/>
              <w:divBdr>
                <w:top w:val="none" w:sz="0" w:space="0" w:color="auto"/>
                <w:left w:val="none" w:sz="0" w:space="0" w:color="auto"/>
                <w:bottom w:val="none" w:sz="0" w:space="0" w:color="auto"/>
                <w:right w:val="none" w:sz="0" w:space="0" w:color="auto"/>
              </w:divBdr>
              <w:divsChild>
                <w:div w:id="816609162">
                  <w:marLeft w:val="0"/>
                  <w:marRight w:val="0"/>
                  <w:marTop w:val="0"/>
                  <w:marBottom w:val="0"/>
                  <w:divBdr>
                    <w:top w:val="single" w:sz="2" w:space="0" w:color="F0F0F0"/>
                    <w:left w:val="single" w:sz="2" w:space="23" w:color="F0F0F0"/>
                    <w:bottom w:val="single" w:sz="2" w:space="0" w:color="F0F0F0"/>
                    <w:right w:val="single" w:sz="2" w:space="23" w:color="F0F0F0"/>
                  </w:divBdr>
                  <w:divsChild>
                    <w:div w:id="2141142088">
                      <w:marLeft w:val="0"/>
                      <w:marRight w:val="0"/>
                      <w:marTop w:val="0"/>
                      <w:marBottom w:val="0"/>
                      <w:divBdr>
                        <w:top w:val="none" w:sz="0" w:space="0" w:color="auto"/>
                        <w:left w:val="none" w:sz="0" w:space="0" w:color="auto"/>
                        <w:bottom w:val="none" w:sz="0" w:space="0" w:color="auto"/>
                        <w:right w:val="none" w:sz="0" w:space="0" w:color="auto"/>
                      </w:divBdr>
                      <w:divsChild>
                        <w:div w:id="1062220587">
                          <w:marLeft w:val="0"/>
                          <w:marRight w:val="0"/>
                          <w:marTop w:val="0"/>
                          <w:marBottom w:val="0"/>
                          <w:divBdr>
                            <w:top w:val="none" w:sz="0" w:space="0" w:color="auto"/>
                            <w:left w:val="none" w:sz="0" w:space="0" w:color="auto"/>
                            <w:bottom w:val="none" w:sz="0" w:space="0" w:color="auto"/>
                            <w:right w:val="none" w:sz="0" w:space="0" w:color="auto"/>
                          </w:divBdr>
                          <w:divsChild>
                            <w:div w:id="2114133546">
                              <w:marLeft w:val="0"/>
                              <w:marRight w:val="0"/>
                              <w:marTop w:val="0"/>
                              <w:marBottom w:val="0"/>
                              <w:divBdr>
                                <w:top w:val="none" w:sz="0" w:space="0" w:color="auto"/>
                                <w:left w:val="none" w:sz="0" w:space="0" w:color="auto"/>
                                <w:bottom w:val="none" w:sz="0" w:space="0" w:color="auto"/>
                                <w:right w:val="none" w:sz="0" w:space="0" w:color="auto"/>
                              </w:divBdr>
                              <w:divsChild>
                                <w:div w:id="1628195805">
                                  <w:marLeft w:val="0"/>
                                  <w:marRight w:val="0"/>
                                  <w:marTop w:val="0"/>
                                  <w:marBottom w:val="0"/>
                                  <w:divBdr>
                                    <w:top w:val="none" w:sz="0" w:space="0" w:color="auto"/>
                                    <w:left w:val="none" w:sz="0" w:space="0" w:color="auto"/>
                                    <w:bottom w:val="none" w:sz="0" w:space="0" w:color="auto"/>
                                    <w:right w:val="none" w:sz="0" w:space="0" w:color="auto"/>
                                  </w:divBdr>
                                  <w:divsChild>
                                    <w:div w:id="923144896">
                                      <w:marLeft w:val="0"/>
                                      <w:marRight w:val="0"/>
                                      <w:marTop w:val="0"/>
                                      <w:marBottom w:val="0"/>
                                      <w:divBdr>
                                        <w:top w:val="none" w:sz="0" w:space="0" w:color="auto"/>
                                        <w:left w:val="none" w:sz="0" w:space="0" w:color="auto"/>
                                        <w:bottom w:val="none" w:sz="0" w:space="0" w:color="auto"/>
                                        <w:right w:val="none" w:sz="0" w:space="0" w:color="auto"/>
                                      </w:divBdr>
                                      <w:divsChild>
                                        <w:div w:id="8063555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81906863">
      <w:bodyDiv w:val="1"/>
      <w:marLeft w:val="0"/>
      <w:marRight w:val="0"/>
      <w:marTop w:val="0"/>
      <w:marBottom w:val="0"/>
      <w:divBdr>
        <w:top w:val="none" w:sz="0" w:space="0" w:color="auto"/>
        <w:left w:val="none" w:sz="0" w:space="0" w:color="auto"/>
        <w:bottom w:val="none" w:sz="0" w:space="0" w:color="auto"/>
        <w:right w:val="none" w:sz="0" w:space="0" w:color="auto"/>
      </w:divBdr>
      <w:divsChild>
        <w:div w:id="1103645885">
          <w:marLeft w:val="0"/>
          <w:marRight w:val="0"/>
          <w:marTop w:val="0"/>
          <w:marBottom w:val="0"/>
          <w:divBdr>
            <w:top w:val="none" w:sz="0" w:space="0" w:color="auto"/>
            <w:left w:val="none" w:sz="0" w:space="0" w:color="auto"/>
            <w:bottom w:val="none" w:sz="0" w:space="0" w:color="auto"/>
            <w:right w:val="none" w:sz="0" w:space="0" w:color="auto"/>
          </w:divBdr>
          <w:divsChild>
            <w:div w:id="344792208">
              <w:marLeft w:val="0"/>
              <w:marRight w:val="0"/>
              <w:marTop w:val="0"/>
              <w:marBottom w:val="0"/>
              <w:divBdr>
                <w:top w:val="none" w:sz="0" w:space="0" w:color="auto"/>
                <w:left w:val="none" w:sz="0" w:space="0" w:color="auto"/>
                <w:bottom w:val="none" w:sz="0" w:space="0" w:color="auto"/>
                <w:right w:val="none" w:sz="0" w:space="0" w:color="auto"/>
              </w:divBdr>
              <w:divsChild>
                <w:div w:id="191188748">
                  <w:marLeft w:val="0"/>
                  <w:marRight w:val="0"/>
                  <w:marTop w:val="0"/>
                  <w:marBottom w:val="0"/>
                  <w:divBdr>
                    <w:top w:val="none" w:sz="0" w:space="0" w:color="auto"/>
                    <w:left w:val="none" w:sz="0" w:space="0" w:color="auto"/>
                    <w:bottom w:val="none" w:sz="0" w:space="0" w:color="auto"/>
                    <w:right w:val="none" w:sz="0" w:space="0" w:color="auto"/>
                  </w:divBdr>
                  <w:divsChild>
                    <w:div w:id="1593928406">
                      <w:marLeft w:val="0"/>
                      <w:marRight w:val="0"/>
                      <w:marTop w:val="0"/>
                      <w:marBottom w:val="0"/>
                      <w:divBdr>
                        <w:top w:val="none" w:sz="0" w:space="0" w:color="auto"/>
                        <w:left w:val="none" w:sz="0" w:space="0" w:color="auto"/>
                        <w:bottom w:val="none" w:sz="0" w:space="0" w:color="auto"/>
                        <w:right w:val="none" w:sz="0" w:space="0" w:color="auto"/>
                      </w:divBdr>
                      <w:divsChild>
                        <w:div w:id="164444847">
                          <w:marLeft w:val="0"/>
                          <w:marRight w:val="0"/>
                          <w:marTop w:val="0"/>
                          <w:marBottom w:val="0"/>
                          <w:divBdr>
                            <w:top w:val="none" w:sz="0" w:space="0" w:color="auto"/>
                            <w:left w:val="none" w:sz="0" w:space="0" w:color="auto"/>
                            <w:bottom w:val="none" w:sz="0" w:space="0" w:color="auto"/>
                            <w:right w:val="none" w:sz="0" w:space="0" w:color="auto"/>
                          </w:divBdr>
                        </w:div>
                      </w:divsChild>
                    </w:div>
                    <w:div w:id="857692974">
                      <w:marLeft w:val="0"/>
                      <w:marRight w:val="0"/>
                      <w:marTop w:val="0"/>
                      <w:marBottom w:val="0"/>
                      <w:divBdr>
                        <w:top w:val="none" w:sz="0" w:space="0" w:color="auto"/>
                        <w:left w:val="none" w:sz="0" w:space="0" w:color="auto"/>
                        <w:bottom w:val="none" w:sz="0" w:space="0" w:color="auto"/>
                        <w:right w:val="none" w:sz="0" w:space="0" w:color="auto"/>
                      </w:divBdr>
                      <w:divsChild>
                        <w:div w:id="1953782975">
                          <w:marLeft w:val="375"/>
                          <w:marRight w:val="0"/>
                          <w:marTop w:val="0"/>
                          <w:marBottom w:val="0"/>
                          <w:divBdr>
                            <w:top w:val="none" w:sz="0" w:space="0" w:color="auto"/>
                            <w:left w:val="single" w:sz="6" w:space="15" w:color="D1D3D4"/>
                            <w:bottom w:val="none" w:sz="0" w:space="0" w:color="auto"/>
                            <w:right w:val="single" w:sz="6" w:space="15" w:color="D1D3D4"/>
                          </w:divBdr>
                          <w:divsChild>
                            <w:div w:id="1912307587">
                              <w:marLeft w:val="0"/>
                              <w:marRight w:val="0"/>
                              <w:marTop w:val="0"/>
                              <w:marBottom w:val="0"/>
                              <w:divBdr>
                                <w:top w:val="none" w:sz="0" w:space="0" w:color="auto"/>
                                <w:left w:val="none" w:sz="0" w:space="0" w:color="auto"/>
                                <w:bottom w:val="none" w:sz="0" w:space="0" w:color="auto"/>
                                <w:right w:val="none" w:sz="0" w:space="0" w:color="auto"/>
                              </w:divBdr>
                              <w:divsChild>
                                <w:div w:id="538011989">
                                  <w:marLeft w:val="0"/>
                                  <w:marRight w:val="0"/>
                                  <w:marTop w:val="0"/>
                                  <w:marBottom w:val="0"/>
                                  <w:divBdr>
                                    <w:top w:val="single" w:sz="48" w:space="4" w:color="D1D3D4"/>
                                    <w:left w:val="single" w:sz="48" w:space="4" w:color="D1D3D4"/>
                                    <w:bottom w:val="single" w:sz="48" w:space="4" w:color="D1D3D4"/>
                                    <w:right w:val="single" w:sz="48" w:space="4" w:color="D1D3D4"/>
                                  </w:divBdr>
                                  <w:divsChild>
                                    <w:div w:id="978802287">
                                      <w:marLeft w:val="0"/>
                                      <w:marRight w:val="0"/>
                                      <w:marTop w:val="0"/>
                                      <w:marBottom w:val="0"/>
                                      <w:divBdr>
                                        <w:top w:val="none" w:sz="0" w:space="0" w:color="auto"/>
                                        <w:left w:val="none" w:sz="0" w:space="0" w:color="auto"/>
                                        <w:bottom w:val="none" w:sz="0" w:space="0" w:color="auto"/>
                                        <w:right w:val="none" w:sz="0" w:space="0" w:color="auto"/>
                                      </w:divBdr>
                                    </w:div>
                                    <w:div w:id="1999915601">
                                      <w:marLeft w:val="0"/>
                                      <w:marRight w:val="0"/>
                                      <w:marTop w:val="2475"/>
                                      <w:marBottom w:val="0"/>
                                      <w:divBdr>
                                        <w:top w:val="none" w:sz="0" w:space="0" w:color="auto"/>
                                        <w:left w:val="none" w:sz="0" w:space="0" w:color="auto"/>
                                        <w:bottom w:val="none" w:sz="0" w:space="0" w:color="auto"/>
                                        <w:right w:val="none" w:sz="0" w:space="0" w:color="auto"/>
                                      </w:divBdr>
                                    </w:div>
                                  </w:divsChild>
                                </w:div>
                                <w:div w:id="1313287980">
                                  <w:marLeft w:val="0"/>
                                  <w:marRight w:val="0"/>
                                  <w:marTop w:val="0"/>
                                  <w:marBottom w:val="0"/>
                                  <w:divBdr>
                                    <w:top w:val="single" w:sz="48" w:space="4" w:color="D1D3D4"/>
                                    <w:left w:val="single" w:sz="48" w:space="4" w:color="D1D3D4"/>
                                    <w:bottom w:val="single" w:sz="48" w:space="4" w:color="D1D3D4"/>
                                    <w:right w:val="single" w:sz="48" w:space="4" w:color="D1D3D4"/>
                                  </w:divBdr>
                                  <w:divsChild>
                                    <w:div w:id="468401011">
                                      <w:marLeft w:val="0"/>
                                      <w:marRight w:val="0"/>
                                      <w:marTop w:val="0"/>
                                      <w:marBottom w:val="0"/>
                                      <w:divBdr>
                                        <w:top w:val="none" w:sz="0" w:space="0" w:color="auto"/>
                                        <w:left w:val="none" w:sz="0" w:space="0" w:color="auto"/>
                                        <w:bottom w:val="none" w:sz="0" w:space="0" w:color="auto"/>
                                        <w:right w:val="none" w:sz="0" w:space="0" w:color="auto"/>
                                      </w:divBdr>
                                    </w:div>
                                    <w:div w:id="1410233150">
                                      <w:marLeft w:val="0"/>
                                      <w:marRight w:val="0"/>
                                      <w:marTop w:val="2475"/>
                                      <w:marBottom w:val="0"/>
                                      <w:divBdr>
                                        <w:top w:val="none" w:sz="0" w:space="0" w:color="auto"/>
                                        <w:left w:val="none" w:sz="0" w:space="0" w:color="auto"/>
                                        <w:bottom w:val="none" w:sz="0" w:space="0" w:color="auto"/>
                                        <w:right w:val="none" w:sz="0" w:space="0" w:color="auto"/>
                                      </w:divBdr>
                                    </w:div>
                                  </w:divsChild>
                                </w:div>
                                <w:div w:id="2010519267">
                                  <w:marLeft w:val="0"/>
                                  <w:marRight w:val="0"/>
                                  <w:marTop w:val="0"/>
                                  <w:marBottom w:val="0"/>
                                  <w:divBdr>
                                    <w:top w:val="single" w:sz="48" w:space="4" w:color="D1D3D4"/>
                                    <w:left w:val="single" w:sz="48" w:space="4" w:color="D1D3D4"/>
                                    <w:bottom w:val="single" w:sz="48" w:space="4" w:color="D1D3D4"/>
                                    <w:right w:val="single" w:sz="48" w:space="4" w:color="D1D3D4"/>
                                  </w:divBdr>
                                  <w:divsChild>
                                    <w:div w:id="1362244202">
                                      <w:marLeft w:val="0"/>
                                      <w:marRight w:val="0"/>
                                      <w:marTop w:val="0"/>
                                      <w:marBottom w:val="0"/>
                                      <w:divBdr>
                                        <w:top w:val="none" w:sz="0" w:space="0" w:color="auto"/>
                                        <w:left w:val="none" w:sz="0" w:space="0" w:color="auto"/>
                                        <w:bottom w:val="none" w:sz="0" w:space="0" w:color="auto"/>
                                        <w:right w:val="none" w:sz="0" w:space="0" w:color="auto"/>
                                      </w:divBdr>
                                    </w:div>
                                    <w:div w:id="876435742">
                                      <w:marLeft w:val="0"/>
                                      <w:marRight w:val="0"/>
                                      <w:marTop w:val="2475"/>
                                      <w:marBottom w:val="0"/>
                                      <w:divBdr>
                                        <w:top w:val="none" w:sz="0" w:space="0" w:color="auto"/>
                                        <w:left w:val="none" w:sz="0" w:space="0" w:color="auto"/>
                                        <w:bottom w:val="none" w:sz="0" w:space="0" w:color="auto"/>
                                        <w:right w:val="none" w:sz="0" w:space="0" w:color="auto"/>
                                      </w:divBdr>
                                    </w:div>
                                  </w:divsChild>
                                </w:div>
                                <w:div w:id="403650115">
                                  <w:marLeft w:val="0"/>
                                  <w:marRight w:val="0"/>
                                  <w:marTop w:val="0"/>
                                  <w:marBottom w:val="0"/>
                                  <w:divBdr>
                                    <w:top w:val="single" w:sz="48" w:space="4" w:color="D1D3D4"/>
                                    <w:left w:val="single" w:sz="48" w:space="4" w:color="D1D3D4"/>
                                    <w:bottom w:val="single" w:sz="48" w:space="4" w:color="D1D3D4"/>
                                    <w:right w:val="single" w:sz="48" w:space="4" w:color="D1D3D4"/>
                                  </w:divBdr>
                                  <w:divsChild>
                                    <w:div w:id="2146895995">
                                      <w:marLeft w:val="0"/>
                                      <w:marRight w:val="0"/>
                                      <w:marTop w:val="0"/>
                                      <w:marBottom w:val="0"/>
                                      <w:divBdr>
                                        <w:top w:val="none" w:sz="0" w:space="0" w:color="auto"/>
                                        <w:left w:val="none" w:sz="0" w:space="0" w:color="auto"/>
                                        <w:bottom w:val="none" w:sz="0" w:space="0" w:color="auto"/>
                                        <w:right w:val="none" w:sz="0" w:space="0" w:color="auto"/>
                                      </w:divBdr>
                                    </w:div>
                                    <w:div w:id="1642075655">
                                      <w:marLeft w:val="0"/>
                                      <w:marRight w:val="0"/>
                                      <w:marTop w:val="2475"/>
                                      <w:marBottom w:val="0"/>
                                      <w:divBdr>
                                        <w:top w:val="none" w:sz="0" w:space="0" w:color="auto"/>
                                        <w:left w:val="none" w:sz="0" w:space="0" w:color="auto"/>
                                        <w:bottom w:val="none" w:sz="0" w:space="0" w:color="auto"/>
                                        <w:right w:val="none" w:sz="0" w:space="0" w:color="auto"/>
                                      </w:divBdr>
                                    </w:div>
                                  </w:divsChild>
                                </w:div>
                                <w:div w:id="1800873019">
                                  <w:marLeft w:val="0"/>
                                  <w:marRight w:val="0"/>
                                  <w:marTop w:val="0"/>
                                  <w:marBottom w:val="0"/>
                                  <w:divBdr>
                                    <w:top w:val="single" w:sz="48" w:space="4" w:color="D1D3D4"/>
                                    <w:left w:val="single" w:sz="48" w:space="4" w:color="D1D3D4"/>
                                    <w:bottom w:val="single" w:sz="48" w:space="4" w:color="D1D3D4"/>
                                    <w:right w:val="single" w:sz="48" w:space="4" w:color="D1D3D4"/>
                                  </w:divBdr>
                                  <w:divsChild>
                                    <w:div w:id="1019702052">
                                      <w:marLeft w:val="0"/>
                                      <w:marRight w:val="0"/>
                                      <w:marTop w:val="0"/>
                                      <w:marBottom w:val="0"/>
                                      <w:divBdr>
                                        <w:top w:val="none" w:sz="0" w:space="0" w:color="auto"/>
                                        <w:left w:val="none" w:sz="0" w:space="0" w:color="auto"/>
                                        <w:bottom w:val="none" w:sz="0" w:space="0" w:color="auto"/>
                                        <w:right w:val="none" w:sz="0" w:space="0" w:color="auto"/>
                                      </w:divBdr>
                                    </w:div>
                                    <w:div w:id="1906451778">
                                      <w:marLeft w:val="0"/>
                                      <w:marRight w:val="0"/>
                                      <w:marTop w:val="2475"/>
                                      <w:marBottom w:val="0"/>
                                      <w:divBdr>
                                        <w:top w:val="none" w:sz="0" w:space="0" w:color="auto"/>
                                        <w:left w:val="none" w:sz="0" w:space="0" w:color="auto"/>
                                        <w:bottom w:val="none" w:sz="0" w:space="0" w:color="auto"/>
                                        <w:right w:val="none" w:sz="0" w:space="0" w:color="auto"/>
                                      </w:divBdr>
                                    </w:div>
                                  </w:divsChild>
                                </w:div>
                                <w:div w:id="288440653">
                                  <w:marLeft w:val="0"/>
                                  <w:marRight w:val="0"/>
                                  <w:marTop w:val="0"/>
                                  <w:marBottom w:val="0"/>
                                  <w:divBdr>
                                    <w:top w:val="single" w:sz="48" w:space="4" w:color="D1D3D4"/>
                                    <w:left w:val="single" w:sz="48" w:space="4" w:color="D1D3D4"/>
                                    <w:bottom w:val="single" w:sz="48" w:space="4" w:color="D1D3D4"/>
                                    <w:right w:val="single" w:sz="48" w:space="4" w:color="D1D3D4"/>
                                  </w:divBdr>
                                  <w:divsChild>
                                    <w:div w:id="167795200">
                                      <w:marLeft w:val="0"/>
                                      <w:marRight w:val="0"/>
                                      <w:marTop w:val="0"/>
                                      <w:marBottom w:val="0"/>
                                      <w:divBdr>
                                        <w:top w:val="none" w:sz="0" w:space="0" w:color="auto"/>
                                        <w:left w:val="none" w:sz="0" w:space="0" w:color="auto"/>
                                        <w:bottom w:val="none" w:sz="0" w:space="0" w:color="auto"/>
                                        <w:right w:val="none" w:sz="0" w:space="0" w:color="auto"/>
                                      </w:divBdr>
                                    </w:div>
                                    <w:div w:id="1559441775">
                                      <w:marLeft w:val="0"/>
                                      <w:marRight w:val="0"/>
                                      <w:marTop w:val="2475"/>
                                      <w:marBottom w:val="0"/>
                                      <w:divBdr>
                                        <w:top w:val="none" w:sz="0" w:space="0" w:color="auto"/>
                                        <w:left w:val="none" w:sz="0" w:space="0" w:color="auto"/>
                                        <w:bottom w:val="none" w:sz="0" w:space="0" w:color="auto"/>
                                        <w:right w:val="none" w:sz="0" w:space="0" w:color="auto"/>
                                      </w:divBdr>
                                    </w:div>
                                  </w:divsChild>
                                </w:div>
                                <w:div w:id="387723622">
                                  <w:marLeft w:val="0"/>
                                  <w:marRight w:val="0"/>
                                  <w:marTop w:val="0"/>
                                  <w:marBottom w:val="0"/>
                                  <w:divBdr>
                                    <w:top w:val="single" w:sz="48" w:space="4" w:color="D1D3D4"/>
                                    <w:left w:val="single" w:sz="48" w:space="4" w:color="D1D3D4"/>
                                    <w:bottom w:val="single" w:sz="48" w:space="4" w:color="D1D3D4"/>
                                    <w:right w:val="single" w:sz="48" w:space="4" w:color="D1D3D4"/>
                                  </w:divBdr>
                                  <w:divsChild>
                                    <w:div w:id="1266037684">
                                      <w:marLeft w:val="0"/>
                                      <w:marRight w:val="0"/>
                                      <w:marTop w:val="0"/>
                                      <w:marBottom w:val="0"/>
                                      <w:divBdr>
                                        <w:top w:val="none" w:sz="0" w:space="0" w:color="auto"/>
                                        <w:left w:val="none" w:sz="0" w:space="0" w:color="auto"/>
                                        <w:bottom w:val="none" w:sz="0" w:space="0" w:color="auto"/>
                                        <w:right w:val="none" w:sz="0" w:space="0" w:color="auto"/>
                                      </w:divBdr>
                                    </w:div>
                                    <w:div w:id="95709896">
                                      <w:marLeft w:val="0"/>
                                      <w:marRight w:val="0"/>
                                      <w:marTop w:val="2475"/>
                                      <w:marBottom w:val="0"/>
                                      <w:divBdr>
                                        <w:top w:val="none" w:sz="0" w:space="0" w:color="auto"/>
                                        <w:left w:val="none" w:sz="0" w:space="0" w:color="auto"/>
                                        <w:bottom w:val="none" w:sz="0" w:space="0" w:color="auto"/>
                                        <w:right w:val="none" w:sz="0" w:space="0" w:color="auto"/>
                                      </w:divBdr>
                                    </w:div>
                                  </w:divsChild>
                                </w:div>
                                <w:div w:id="660812524">
                                  <w:marLeft w:val="0"/>
                                  <w:marRight w:val="0"/>
                                  <w:marTop w:val="0"/>
                                  <w:marBottom w:val="0"/>
                                  <w:divBdr>
                                    <w:top w:val="single" w:sz="48" w:space="4" w:color="D1D3D4"/>
                                    <w:left w:val="single" w:sz="48" w:space="4" w:color="D1D3D4"/>
                                    <w:bottom w:val="single" w:sz="48" w:space="4" w:color="D1D3D4"/>
                                    <w:right w:val="single" w:sz="48" w:space="4" w:color="D1D3D4"/>
                                  </w:divBdr>
                                  <w:divsChild>
                                    <w:div w:id="706688184">
                                      <w:marLeft w:val="0"/>
                                      <w:marRight w:val="0"/>
                                      <w:marTop w:val="0"/>
                                      <w:marBottom w:val="0"/>
                                      <w:divBdr>
                                        <w:top w:val="none" w:sz="0" w:space="0" w:color="auto"/>
                                        <w:left w:val="none" w:sz="0" w:space="0" w:color="auto"/>
                                        <w:bottom w:val="none" w:sz="0" w:space="0" w:color="auto"/>
                                        <w:right w:val="none" w:sz="0" w:space="0" w:color="auto"/>
                                      </w:divBdr>
                                    </w:div>
                                    <w:div w:id="171334890">
                                      <w:marLeft w:val="0"/>
                                      <w:marRight w:val="0"/>
                                      <w:marTop w:val="2475"/>
                                      <w:marBottom w:val="0"/>
                                      <w:divBdr>
                                        <w:top w:val="none" w:sz="0" w:space="0" w:color="auto"/>
                                        <w:left w:val="none" w:sz="0" w:space="0" w:color="auto"/>
                                        <w:bottom w:val="none" w:sz="0" w:space="0" w:color="auto"/>
                                        <w:right w:val="none" w:sz="0" w:space="0" w:color="auto"/>
                                      </w:divBdr>
                                    </w:div>
                                  </w:divsChild>
                                </w:div>
                                <w:div w:id="793526303">
                                  <w:marLeft w:val="0"/>
                                  <w:marRight w:val="0"/>
                                  <w:marTop w:val="0"/>
                                  <w:marBottom w:val="0"/>
                                  <w:divBdr>
                                    <w:top w:val="single" w:sz="48" w:space="4" w:color="D1D3D4"/>
                                    <w:left w:val="single" w:sz="48" w:space="4" w:color="D1D3D4"/>
                                    <w:bottom w:val="single" w:sz="48" w:space="4" w:color="D1D3D4"/>
                                    <w:right w:val="single" w:sz="48" w:space="4" w:color="D1D3D4"/>
                                  </w:divBdr>
                                  <w:divsChild>
                                    <w:div w:id="359403721">
                                      <w:marLeft w:val="0"/>
                                      <w:marRight w:val="0"/>
                                      <w:marTop w:val="0"/>
                                      <w:marBottom w:val="0"/>
                                      <w:divBdr>
                                        <w:top w:val="none" w:sz="0" w:space="0" w:color="auto"/>
                                        <w:left w:val="none" w:sz="0" w:space="0" w:color="auto"/>
                                        <w:bottom w:val="none" w:sz="0" w:space="0" w:color="auto"/>
                                        <w:right w:val="none" w:sz="0" w:space="0" w:color="auto"/>
                                      </w:divBdr>
                                    </w:div>
                                    <w:div w:id="1789157247">
                                      <w:marLeft w:val="0"/>
                                      <w:marRight w:val="0"/>
                                      <w:marTop w:val="2475"/>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 w:id="2095393290">
      <w:bodyDiv w:val="1"/>
      <w:marLeft w:val="0"/>
      <w:marRight w:val="0"/>
      <w:marTop w:val="0"/>
      <w:marBottom w:val="0"/>
      <w:divBdr>
        <w:top w:val="none" w:sz="0" w:space="0" w:color="auto"/>
        <w:left w:val="none" w:sz="0" w:space="0" w:color="auto"/>
        <w:bottom w:val="none" w:sz="0" w:space="0" w:color="auto"/>
        <w:right w:val="none" w:sz="0" w:space="0" w:color="auto"/>
      </w:divBdr>
      <w:divsChild>
        <w:div w:id="1400907455">
          <w:marLeft w:val="0"/>
          <w:marRight w:val="0"/>
          <w:marTop w:val="0"/>
          <w:marBottom w:val="0"/>
          <w:divBdr>
            <w:top w:val="none" w:sz="0" w:space="0" w:color="auto"/>
            <w:left w:val="none" w:sz="0" w:space="0" w:color="auto"/>
            <w:bottom w:val="none" w:sz="0" w:space="0" w:color="auto"/>
            <w:right w:val="none" w:sz="0" w:space="0" w:color="auto"/>
          </w:divBdr>
          <w:divsChild>
            <w:div w:id="1066416895">
              <w:marLeft w:val="0"/>
              <w:marRight w:val="0"/>
              <w:marTop w:val="0"/>
              <w:marBottom w:val="0"/>
              <w:divBdr>
                <w:top w:val="none" w:sz="0" w:space="0" w:color="auto"/>
                <w:left w:val="none" w:sz="0" w:space="0" w:color="auto"/>
                <w:bottom w:val="none" w:sz="0" w:space="0" w:color="auto"/>
                <w:right w:val="none" w:sz="0" w:space="0" w:color="auto"/>
              </w:divBdr>
              <w:divsChild>
                <w:div w:id="1997147829">
                  <w:marLeft w:val="0"/>
                  <w:marRight w:val="0"/>
                  <w:marTop w:val="0"/>
                  <w:marBottom w:val="0"/>
                  <w:divBdr>
                    <w:top w:val="single" w:sz="2" w:space="0" w:color="F0F0F0"/>
                    <w:left w:val="single" w:sz="2" w:space="23" w:color="F0F0F0"/>
                    <w:bottom w:val="single" w:sz="2" w:space="0" w:color="F0F0F0"/>
                    <w:right w:val="single" w:sz="2" w:space="23" w:color="F0F0F0"/>
                  </w:divBdr>
                  <w:divsChild>
                    <w:div w:id="880557383">
                      <w:marLeft w:val="0"/>
                      <w:marRight w:val="0"/>
                      <w:marTop w:val="0"/>
                      <w:marBottom w:val="0"/>
                      <w:divBdr>
                        <w:top w:val="none" w:sz="0" w:space="0" w:color="auto"/>
                        <w:left w:val="none" w:sz="0" w:space="0" w:color="auto"/>
                        <w:bottom w:val="none" w:sz="0" w:space="0" w:color="auto"/>
                        <w:right w:val="none" w:sz="0" w:space="0" w:color="auto"/>
                      </w:divBdr>
                      <w:divsChild>
                        <w:div w:id="771822731">
                          <w:marLeft w:val="0"/>
                          <w:marRight w:val="0"/>
                          <w:marTop w:val="0"/>
                          <w:marBottom w:val="0"/>
                          <w:divBdr>
                            <w:top w:val="none" w:sz="0" w:space="0" w:color="auto"/>
                            <w:left w:val="none" w:sz="0" w:space="0" w:color="auto"/>
                            <w:bottom w:val="none" w:sz="0" w:space="0" w:color="auto"/>
                            <w:right w:val="none" w:sz="0" w:space="0" w:color="auto"/>
                          </w:divBdr>
                          <w:divsChild>
                            <w:div w:id="989017443">
                              <w:marLeft w:val="0"/>
                              <w:marRight w:val="0"/>
                              <w:marTop w:val="0"/>
                              <w:marBottom w:val="0"/>
                              <w:divBdr>
                                <w:top w:val="none" w:sz="0" w:space="0" w:color="auto"/>
                                <w:left w:val="none" w:sz="0" w:space="0" w:color="auto"/>
                                <w:bottom w:val="none" w:sz="0" w:space="0" w:color="auto"/>
                                <w:right w:val="none" w:sz="0" w:space="0" w:color="auto"/>
                              </w:divBdr>
                              <w:divsChild>
                                <w:div w:id="231428450">
                                  <w:marLeft w:val="0"/>
                                  <w:marRight w:val="0"/>
                                  <w:marTop w:val="0"/>
                                  <w:marBottom w:val="0"/>
                                  <w:divBdr>
                                    <w:top w:val="none" w:sz="0" w:space="0" w:color="auto"/>
                                    <w:left w:val="none" w:sz="0" w:space="0" w:color="auto"/>
                                    <w:bottom w:val="none" w:sz="0" w:space="0" w:color="auto"/>
                                    <w:right w:val="none" w:sz="0" w:space="0" w:color="auto"/>
                                  </w:divBdr>
                                  <w:divsChild>
                                    <w:div w:id="70280147">
                                      <w:marLeft w:val="0"/>
                                      <w:marRight w:val="0"/>
                                      <w:marTop w:val="0"/>
                                      <w:marBottom w:val="0"/>
                                      <w:divBdr>
                                        <w:top w:val="none" w:sz="0" w:space="0" w:color="auto"/>
                                        <w:left w:val="none" w:sz="0" w:space="0" w:color="auto"/>
                                        <w:bottom w:val="none" w:sz="0" w:space="0" w:color="auto"/>
                                        <w:right w:val="none" w:sz="0" w:space="0" w:color="auto"/>
                                      </w:divBdr>
                                      <w:divsChild>
                                        <w:div w:id="1741246983">
                                          <w:marLeft w:val="0"/>
                                          <w:marRight w:val="0"/>
                                          <w:marTop w:val="0"/>
                                          <w:marBottom w:val="0"/>
                                          <w:divBdr>
                                            <w:top w:val="none" w:sz="0" w:space="0" w:color="auto"/>
                                            <w:left w:val="none" w:sz="0" w:space="0" w:color="auto"/>
                                            <w:bottom w:val="none" w:sz="0" w:space="0" w:color="auto"/>
                                            <w:right w:val="none" w:sz="0" w:space="0" w:color="auto"/>
                                          </w:divBdr>
                                        </w:div>
                                      </w:divsChild>
                                    </w:div>
                                    <w:div w:id="1023478605">
                                      <w:marLeft w:val="0"/>
                                      <w:marRight w:val="0"/>
                                      <w:marTop w:val="0"/>
                                      <w:marBottom w:val="0"/>
                                      <w:divBdr>
                                        <w:top w:val="none" w:sz="0" w:space="0" w:color="auto"/>
                                        <w:left w:val="none" w:sz="0" w:space="0" w:color="auto"/>
                                        <w:bottom w:val="none" w:sz="0" w:space="0" w:color="auto"/>
                                        <w:right w:val="none" w:sz="0" w:space="0" w:color="auto"/>
                                      </w:divBdr>
                                      <w:divsChild>
                                        <w:div w:id="220098856">
                                          <w:marLeft w:val="0"/>
                                          <w:marRight w:val="0"/>
                                          <w:marTop w:val="0"/>
                                          <w:marBottom w:val="0"/>
                                          <w:divBdr>
                                            <w:top w:val="none" w:sz="0" w:space="0" w:color="auto"/>
                                            <w:left w:val="none" w:sz="0" w:space="0" w:color="auto"/>
                                            <w:bottom w:val="none" w:sz="0" w:space="0" w:color="auto"/>
                                            <w:right w:val="none" w:sz="0" w:space="0" w:color="auto"/>
                                          </w:divBdr>
                                          <w:divsChild>
                                            <w:div w:id="735860415">
                                              <w:marLeft w:val="0"/>
                                              <w:marRight w:val="0"/>
                                              <w:marTop w:val="0"/>
                                              <w:marBottom w:val="0"/>
                                              <w:divBdr>
                                                <w:top w:val="none" w:sz="0" w:space="0" w:color="auto"/>
                                                <w:left w:val="none" w:sz="0" w:space="0" w:color="auto"/>
                                                <w:bottom w:val="none" w:sz="0" w:space="0" w:color="auto"/>
                                                <w:right w:val="none" w:sz="0" w:space="0" w:color="auto"/>
                                              </w:divBdr>
                                              <w:divsChild>
                                                <w:div w:id="1346438606">
                                                  <w:marLeft w:val="0"/>
                                                  <w:marRight w:val="0"/>
                                                  <w:marTop w:val="0"/>
                                                  <w:marBottom w:val="0"/>
                                                  <w:divBdr>
                                                    <w:top w:val="none" w:sz="0" w:space="0" w:color="auto"/>
                                                    <w:left w:val="none" w:sz="0" w:space="0" w:color="auto"/>
                                                    <w:bottom w:val="none" w:sz="0" w:space="0" w:color="auto"/>
                                                    <w:right w:val="none" w:sz="0" w:space="0" w:color="auto"/>
                                                  </w:divBdr>
                                                  <w:divsChild>
                                                    <w:div w:id="839850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136899560">
      <w:bodyDiv w:val="1"/>
      <w:marLeft w:val="0"/>
      <w:marRight w:val="0"/>
      <w:marTop w:val="0"/>
      <w:marBottom w:val="0"/>
      <w:divBdr>
        <w:top w:val="single" w:sz="24" w:space="0" w:color="FF3300"/>
        <w:left w:val="none" w:sz="0" w:space="0" w:color="auto"/>
        <w:bottom w:val="none" w:sz="0" w:space="0" w:color="auto"/>
        <w:right w:val="none" w:sz="0" w:space="0" w:color="auto"/>
      </w:divBdr>
      <w:divsChild>
        <w:div w:id="2007514406">
          <w:marLeft w:val="0"/>
          <w:marRight w:val="0"/>
          <w:marTop w:val="0"/>
          <w:marBottom w:val="180"/>
          <w:divBdr>
            <w:top w:val="none" w:sz="0" w:space="0" w:color="auto"/>
            <w:left w:val="none" w:sz="0" w:space="0" w:color="auto"/>
            <w:bottom w:val="none" w:sz="0" w:space="0" w:color="auto"/>
            <w:right w:val="none" w:sz="0" w:space="0" w:color="auto"/>
          </w:divBdr>
          <w:divsChild>
            <w:div w:id="673846079">
              <w:marLeft w:val="0"/>
              <w:marRight w:val="0"/>
              <w:marTop w:val="0"/>
              <w:marBottom w:val="0"/>
              <w:divBdr>
                <w:top w:val="none" w:sz="0" w:space="0" w:color="auto"/>
                <w:left w:val="none" w:sz="0" w:space="0" w:color="auto"/>
                <w:bottom w:val="none" w:sz="0" w:space="0" w:color="auto"/>
                <w:right w:val="none" w:sz="0" w:space="0" w:color="auto"/>
              </w:divBdr>
              <w:divsChild>
                <w:div w:id="1799369506">
                  <w:marLeft w:val="0"/>
                  <w:marRight w:val="0"/>
                  <w:marTop w:val="0"/>
                  <w:marBottom w:val="0"/>
                  <w:divBdr>
                    <w:top w:val="none" w:sz="0" w:space="0" w:color="auto"/>
                    <w:left w:val="none" w:sz="0" w:space="0" w:color="auto"/>
                    <w:bottom w:val="none" w:sz="0" w:space="0" w:color="auto"/>
                    <w:right w:val="none" w:sz="0" w:space="0" w:color="auto"/>
                  </w:divBdr>
                  <w:divsChild>
                    <w:div w:id="303244934">
                      <w:marLeft w:val="0"/>
                      <w:marRight w:val="0"/>
                      <w:marTop w:val="0"/>
                      <w:marBottom w:val="0"/>
                      <w:divBdr>
                        <w:top w:val="none" w:sz="0" w:space="0" w:color="auto"/>
                        <w:left w:val="none" w:sz="0" w:space="0" w:color="auto"/>
                        <w:bottom w:val="none" w:sz="0" w:space="0" w:color="auto"/>
                        <w:right w:val="none" w:sz="0" w:space="0" w:color="auto"/>
                      </w:divBdr>
                      <w:divsChild>
                        <w:div w:id="1953316245">
                          <w:marLeft w:val="0"/>
                          <w:marRight w:val="0"/>
                          <w:marTop w:val="0"/>
                          <w:marBottom w:val="0"/>
                          <w:divBdr>
                            <w:top w:val="none" w:sz="0" w:space="0" w:color="auto"/>
                            <w:left w:val="none" w:sz="0" w:space="0" w:color="auto"/>
                            <w:bottom w:val="none" w:sz="0" w:space="0" w:color="auto"/>
                            <w:right w:val="none" w:sz="0" w:space="0" w:color="auto"/>
                          </w:divBdr>
                          <w:divsChild>
                            <w:div w:id="1129279186">
                              <w:marLeft w:val="0"/>
                              <w:marRight w:val="0"/>
                              <w:marTop w:val="0"/>
                              <w:marBottom w:val="0"/>
                              <w:divBdr>
                                <w:top w:val="none" w:sz="0" w:space="0" w:color="auto"/>
                                <w:left w:val="none" w:sz="0" w:space="0" w:color="auto"/>
                                <w:bottom w:val="none" w:sz="0" w:space="0" w:color="auto"/>
                                <w:right w:val="none" w:sz="0" w:space="0" w:color="auto"/>
                              </w:divBdr>
                            </w:div>
                            <w:div w:id="654334051">
                              <w:marLeft w:val="0"/>
                              <w:marRight w:val="0"/>
                              <w:marTop w:val="0"/>
                              <w:marBottom w:val="0"/>
                              <w:divBdr>
                                <w:top w:val="none" w:sz="0" w:space="0" w:color="auto"/>
                                <w:left w:val="none" w:sz="0" w:space="0" w:color="auto"/>
                                <w:bottom w:val="none" w:sz="0" w:space="0" w:color="auto"/>
                                <w:right w:val="none" w:sz="0" w:space="0" w:color="auto"/>
                              </w:divBdr>
                            </w:div>
                            <w:div w:id="52311404">
                              <w:marLeft w:val="0"/>
                              <w:marRight w:val="0"/>
                              <w:marTop w:val="0"/>
                              <w:marBottom w:val="0"/>
                              <w:divBdr>
                                <w:top w:val="none" w:sz="0" w:space="0" w:color="auto"/>
                                <w:left w:val="none" w:sz="0" w:space="0" w:color="auto"/>
                                <w:bottom w:val="none" w:sz="0" w:space="0" w:color="auto"/>
                                <w:right w:val="none" w:sz="0" w:space="0" w:color="auto"/>
                              </w:divBdr>
                            </w:div>
                            <w:div w:id="1973752393">
                              <w:marLeft w:val="0"/>
                              <w:marRight w:val="0"/>
                              <w:marTop w:val="0"/>
                              <w:marBottom w:val="0"/>
                              <w:divBdr>
                                <w:top w:val="none" w:sz="0" w:space="0" w:color="auto"/>
                                <w:left w:val="none" w:sz="0" w:space="0" w:color="auto"/>
                                <w:bottom w:val="none" w:sz="0" w:space="0" w:color="auto"/>
                                <w:right w:val="none" w:sz="0" w:space="0" w:color="auto"/>
                              </w:divBdr>
                            </w:div>
                            <w:div w:id="2841208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s://www.ritmanlibrary.com/writer/carlos-gilly/" TargetMode="External"/><Relationship Id="rId18" Type="http://schemas.openxmlformats.org/officeDocument/2006/relationships/hyperlink" Target="http://www.skyscript.co.uk/centiloquium2.html"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s://doi-org.ezproxy.uwtsd.ac.uk/10.1093/ref:odnb/23955" TargetMode="External"/><Relationship Id="rId17" Type="http://schemas.openxmlformats.org/officeDocument/2006/relationships/hyperlink" Target="https://www-loebclassics-com.ezproxy.uwtsd.ac.uk/view/ptolemy-tetrabiblos/1940/pb_LCL435.403.xml?result=4&amp;rskey=uj70As" TargetMode="External"/><Relationship Id="rId2" Type="http://schemas.openxmlformats.org/officeDocument/2006/relationships/numbering" Target="numbering.xml"/><Relationship Id="rId16" Type="http://schemas.openxmlformats.org/officeDocument/2006/relationships/hyperlink" Target="https://www-loebclassics-com.ezproxy.uwtsd.ac.uk/view/ptolemy-tetrabiblos/1940/pb_LCL435.393.xml?result=4&amp;rskey=uj70As"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holybooks.com/augustins-city-god-christian-doctrine/" TargetMode="External"/><Relationship Id="rId5" Type="http://schemas.openxmlformats.org/officeDocument/2006/relationships/webSettings" Target="webSettings.xml"/><Relationship Id="rId15" Type="http://schemas.openxmlformats.org/officeDocument/2006/relationships/hyperlink" Target="https://www-oxfordreference-com.ezproxy.uwtsd.ac.uk/view/10.1093/acref/9780199735785.001.0001/acref-9780199735785-e-0274?rskey=5Lz40g&amp;result=1" TargetMode="External"/><Relationship Id="rId23" Type="http://schemas.openxmlformats.org/officeDocument/2006/relationships/theme" Target="theme/theme1.xml"/><Relationship Id="rId10" Type="http://schemas.openxmlformats.org/officeDocument/2006/relationships/hyperlink" Target="https://www-loebclassics-com.ezproxy.uwtsd.ac.uk/view/aristotle-heavens/1939/pb_LCL338.207.xml?rskey=mdYSd9&amp;result=23" TargetMode="External"/><Relationship Id="rId19" Type="http://schemas.openxmlformats.org/officeDocument/2006/relationships/hyperlink" Target="https://www.museocasadidante.it/en/dante-alighieri/" TargetMode="External"/><Relationship Id="rId4" Type="http://schemas.openxmlformats.org/officeDocument/2006/relationships/settings" Target="settings.xml"/><Relationship Id="rId9" Type="http://schemas.openxmlformats.org/officeDocument/2006/relationships/hyperlink" Target="https://justcheckingonall.wordpress.com/2008/02/28/complete-dante-alighieris-divine-comedy-in-pdf-3-books/" TargetMode="External"/><Relationship Id="rId14" Type="http://schemas.openxmlformats.org/officeDocument/2006/relationships/hyperlink" Target="https://www.ritmanlibrary.com/writer/sebastiano-gentile/" TargetMode="External"/><Relationship Id="rId22" Type="http://schemas.openxmlformats.org/officeDocument/2006/relationships/fontTable" Target="fontTable.xml"/></Relationships>
</file>

<file path=word/_rels/footnotes.xml.rels><?xml version="1.0" encoding="UTF-8" standalone="yes"?>
<Relationships xmlns="http://schemas.openxmlformats.org/package/2006/relationships"><Relationship Id="rId8" Type="http://schemas.openxmlformats.org/officeDocument/2006/relationships/hyperlink" Target="https://www-loebclassics-com.ezproxy.uwtsd.ac.uk/view/ptolemy-tetrabiblos/1940/pb_LCL435.403.xml?result=4&amp;rskey=uj70As" TargetMode="External"/><Relationship Id="rId13" Type="http://schemas.openxmlformats.org/officeDocument/2006/relationships/hyperlink" Target="https://justcheckingonall.wordpress.com/2008/02/28/complete-dante-alighieris-divine-comedy-in-pdf-3-books/" TargetMode="External"/><Relationship Id="rId3" Type="http://schemas.openxmlformats.org/officeDocument/2006/relationships/hyperlink" Target="https://justcheckingonall.wordpress.com/2008/02/28/complete-dante-alighieris-divine-comedy-in-pdf-3-books/" TargetMode="External"/><Relationship Id="rId7" Type="http://schemas.openxmlformats.org/officeDocument/2006/relationships/hyperlink" Target="http://www.skyscript.co.uk/centiloquium2.html" TargetMode="External"/><Relationship Id="rId12" Type="http://schemas.openxmlformats.org/officeDocument/2006/relationships/hyperlink" Target="http://www.skyscript.co.uk/centiloquium2.html" TargetMode="External"/><Relationship Id="rId17" Type="http://schemas.openxmlformats.org/officeDocument/2006/relationships/hyperlink" Target="https://doi-org.ezproxy.uwtsd.ac.uk/10.1093/ref:odnb/23955" TargetMode="External"/><Relationship Id="rId2" Type="http://schemas.openxmlformats.org/officeDocument/2006/relationships/hyperlink" Target="http://www.skyscript.co.uk/centiloquium2.html" TargetMode="External"/><Relationship Id="rId16" Type="http://schemas.openxmlformats.org/officeDocument/2006/relationships/hyperlink" Target="https://www.museocasadidante.it/en/dante-alighieri/" TargetMode="External"/><Relationship Id="rId1" Type="http://schemas.openxmlformats.org/officeDocument/2006/relationships/hyperlink" Target="https://www-oxfordreference-com.ezproxy.uwtsd.ac.uk/view/10.1093/acref/9780199735785.001.0001/acref-9780199735785-e-0274?rskey=5Lz40g&amp;result=1" TargetMode="External"/><Relationship Id="rId6" Type="http://schemas.openxmlformats.org/officeDocument/2006/relationships/hyperlink" Target="https://www-loebclassics-com.ezproxy.uwtsd.ac.uk/view/ptolemy-tetrabiblos/1940/pb_LCL435.403.xml?result=4&amp;rskey=uj70As" TargetMode="External"/><Relationship Id="rId11" Type="http://schemas.openxmlformats.org/officeDocument/2006/relationships/hyperlink" Target="https://www.holybooks.com/augustins-city-god-christian-doctrine/" TargetMode="External"/><Relationship Id="rId5" Type="http://schemas.openxmlformats.org/officeDocument/2006/relationships/hyperlink" Target="https://www-loebclassics-com.ezproxy.uwtsd.ac.uk/view/ptolemy-tetrabiblos/1940/pb_LCL435.393.xml?result=4&amp;rskey=uj70As" TargetMode="External"/><Relationship Id="rId15" Type="http://schemas.openxmlformats.org/officeDocument/2006/relationships/hyperlink" Target="https://justcheckingonall.wordpress.com/2008/02/28/complete-dante-alighieris-divine-comedy-in-pdf-3-books/" TargetMode="External"/><Relationship Id="rId10" Type="http://schemas.openxmlformats.org/officeDocument/2006/relationships/hyperlink" Target="https://www.ritmanlibrary.com/writer/sebastiano-gentile/" TargetMode="External"/><Relationship Id="rId4" Type="http://schemas.openxmlformats.org/officeDocument/2006/relationships/hyperlink" Target="http://www.skyscript.co.uk/centiloquium2.html" TargetMode="External"/><Relationship Id="rId9" Type="http://schemas.openxmlformats.org/officeDocument/2006/relationships/hyperlink" Target="https://www.ritmanlibrary.com/writer/carlos-gilly/" TargetMode="External"/><Relationship Id="rId14" Type="http://schemas.openxmlformats.org/officeDocument/2006/relationships/hyperlink" Target="https://www-loebclassics-com.ezproxy.uwtsd.ac.uk/view/aristotle-heavens/1939/pb_LCL338.207.xml?rskey=mdYSd9&amp;result=23"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FA9D95-CD4E-4B60-A6A4-1EE3A0A9AE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11</Pages>
  <Words>3134</Words>
  <Characters>17866</Characters>
  <Application>Microsoft Office Word</Application>
  <DocSecurity>0</DocSecurity>
  <Lines>148</Lines>
  <Paragraphs>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20959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House of Angels</dc:creator>
  <cp:lastModifiedBy>User</cp:lastModifiedBy>
  <cp:revision>3</cp:revision>
  <cp:lastPrinted>2019-05-01T17:10:00Z</cp:lastPrinted>
  <dcterms:created xsi:type="dcterms:W3CDTF">2019-07-08T19:04:00Z</dcterms:created>
  <dcterms:modified xsi:type="dcterms:W3CDTF">2019-07-08T19:06:00Z</dcterms:modified>
</cp:coreProperties>
</file>